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61C0" w:rsidRPr="002815E5" w:rsidRDefault="002261EF" w:rsidP="007C6A9E">
      <w:pPr>
        <w:spacing w:before="240"/>
        <w:ind w:left="539" w:right="442"/>
        <w:jc w:val="center"/>
        <w:rPr>
          <w:rFonts w:asciiTheme="minorHAnsi" w:hAnsiTheme="minorHAnsi" w:cstheme="minorHAnsi"/>
          <w:b/>
          <w:sz w:val="24"/>
          <w:szCs w:val="24"/>
        </w:rPr>
      </w:pPr>
      <w:r w:rsidRPr="002815E5">
        <w:rPr>
          <w:rFonts w:asciiTheme="minorHAnsi" w:hAnsiTheme="minorHAnsi" w:cstheme="minorHAnsi"/>
          <w:b/>
          <w:sz w:val="24"/>
          <w:szCs w:val="24"/>
        </w:rPr>
        <w:t>Hlavné mesto Slovenskej republiky Bratislava Primaciálne námestie</w:t>
      </w:r>
      <w:r w:rsidR="00B945B6" w:rsidRPr="002815E5">
        <w:rPr>
          <w:rFonts w:asciiTheme="minorHAnsi" w:hAnsiTheme="minorHAnsi" w:cstheme="minorHAnsi"/>
          <w:b/>
          <w:sz w:val="24"/>
          <w:szCs w:val="24"/>
        </w:rPr>
        <w:t xml:space="preserve"> </w:t>
      </w:r>
      <w:r w:rsidRPr="002815E5">
        <w:rPr>
          <w:rFonts w:asciiTheme="minorHAnsi" w:hAnsiTheme="minorHAnsi" w:cstheme="minorHAnsi"/>
          <w:b/>
          <w:sz w:val="24"/>
          <w:szCs w:val="24"/>
        </w:rPr>
        <w:t>1</w:t>
      </w:r>
      <w:r w:rsidR="00B945B6" w:rsidRPr="002815E5">
        <w:rPr>
          <w:rFonts w:asciiTheme="minorHAnsi" w:hAnsiTheme="minorHAnsi" w:cstheme="minorHAnsi"/>
          <w:b/>
          <w:sz w:val="24"/>
          <w:szCs w:val="24"/>
        </w:rPr>
        <w:t xml:space="preserve">, </w:t>
      </w:r>
      <w:r w:rsidRPr="002815E5">
        <w:rPr>
          <w:rFonts w:asciiTheme="minorHAnsi" w:hAnsiTheme="minorHAnsi" w:cstheme="minorHAnsi"/>
          <w:b/>
          <w:sz w:val="24"/>
          <w:szCs w:val="24"/>
        </w:rPr>
        <w:t>814</w:t>
      </w:r>
      <w:r w:rsidR="00037B7A" w:rsidRPr="002815E5">
        <w:rPr>
          <w:rFonts w:asciiTheme="minorHAnsi" w:hAnsiTheme="minorHAnsi" w:cstheme="minorHAnsi"/>
          <w:b/>
          <w:sz w:val="24"/>
          <w:szCs w:val="24"/>
        </w:rPr>
        <w:t xml:space="preserve"> </w:t>
      </w:r>
      <w:r w:rsidRPr="002815E5">
        <w:rPr>
          <w:rFonts w:asciiTheme="minorHAnsi" w:hAnsiTheme="minorHAnsi" w:cstheme="minorHAnsi"/>
          <w:b/>
          <w:sz w:val="24"/>
          <w:szCs w:val="24"/>
        </w:rPr>
        <w:t xml:space="preserve">99 Bratislava </w:t>
      </w:r>
    </w:p>
    <w:p w:rsidR="009961C0" w:rsidRPr="002815E5" w:rsidRDefault="00B945B6">
      <w:pPr>
        <w:pStyle w:val="Zkladntext"/>
        <w:spacing w:before="11"/>
        <w:rPr>
          <w:rFonts w:asciiTheme="minorHAnsi" w:hAnsiTheme="minorHAnsi" w:cstheme="minorHAnsi"/>
          <w:sz w:val="24"/>
          <w:szCs w:val="24"/>
        </w:rPr>
      </w:pPr>
      <w:r w:rsidRPr="002815E5">
        <w:rPr>
          <w:rFonts w:asciiTheme="minorHAnsi" w:hAnsiTheme="minorHAnsi" w:cstheme="minorHAnsi"/>
          <w:noProof/>
          <w:sz w:val="24"/>
          <w:szCs w:val="24"/>
          <w:lang w:val="sk-SK" w:eastAsia="sk-SK"/>
        </w:rPr>
        <mc:AlternateContent>
          <mc:Choice Requires="wps">
            <w:drawing>
              <wp:anchor distT="0" distB="0" distL="0" distR="0" simplePos="0" relativeHeight="251657728" behindDoc="1" locked="0" layoutInCell="1" allowOverlap="1" wp14:anchorId="75FBA7BE" wp14:editId="525F2A5E">
                <wp:simplePos x="0" y="0"/>
                <wp:positionH relativeFrom="page">
                  <wp:posOffset>786765</wp:posOffset>
                </wp:positionH>
                <wp:positionV relativeFrom="paragraph">
                  <wp:posOffset>168275</wp:posOffset>
                </wp:positionV>
                <wp:extent cx="5943600" cy="524510"/>
                <wp:effectExtent l="0" t="0" r="19050" b="2794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245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C3975" w:rsidRPr="002C7FE8" w:rsidRDefault="007C3975" w:rsidP="00D943B9">
                            <w:pPr>
                              <w:spacing w:before="120"/>
                              <w:ind w:left="2790" w:right="2835" w:hanging="34"/>
                              <w:jc w:val="center"/>
                              <w:rPr>
                                <w:rFonts w:asciiTheme="minorHAnsi" w:hAnsiTheme="minorHAnsi" w:cstheme="minorHAnsi"/>
                                <w:b/>
                                <w:sz w:val="24"/>
                                <w:szCs w:val="24"/>
                              </w:rPr>
                            </w:pPr>
                            <w:r w:rsidRPr="002C7FE8">
                              <w:rPr>
                                <w:rFonts w:asciiTheme="minorHAnsi" w:hAnsiTheme="minorHAnsi" w:cstheme="minorHAnsi"/>
                                <w:b/>
                                <w:sz w:val="24"/>
                                <w:szCs w:val="24"/>
                              </w:rPr>
                              <w:t>Zápisnica z</w:t>
                            </w:r>
                            <w:r>
                              <w:rPr>
                                <w:rFonts w:asciiTheme="minorHAnsi" w:hAnsiTheme="minorHAnsi" w:cstheme="minorHAnsi"/>
                                <w:b/>
                                <w:sz w:val="24"/>
                                <w:szCs w:val="24"/>
                              </w:rPr>
                              <w:t> vyhodnotenia ponúk</w:t>
                            </w:r>
                            <w:r w:rsidRPr="002C7FE8">
                              <w:rPr>
                                <w:rFonts w:asciiTheme="minorHAnsi" w:hAnsiTheme="minorHAnsi" w:cstheme="minorHAnsi"/>
                                <w:b/>
                                <w:sz w:val="24"/>
                                <w:szCs w:val="24"/>
                              </w:rPr>
                              <w:t xml:space="preserve"> </w:t>
                            </w:r>
                            <w:r w:rsidR="00750448">
                              <w:rPr>
                                <w:rFonts w:asciiTheme="minorHAnsi" w:hAnsiTheme="minorHAnsi" w:cstheme="minorHAnsi"/>
                                <w:b/>
                                <w:sz w:val="24"/>
                                <w:szCs w:val="24"/>
                              </w:rPr>
                              <w: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FBA7BE" id="_x0000_t202" coordsize="21600,21600" o:spt="202" path="m,l,21600r21600,l21600,xe">
                <v:stroke joinstyle="miter"/>
                <v:path gradientshapeok="t" o:connecttype="rect"/>
              </v:shapetype>
              <v:shape id="Text Box 2" o:spid="_x0000_s1026" type="#_x0000_t202" style="position:absolute;margin-left:61.95pt;margin-top:13.25pt;width:468pt;height:41.3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" filled="f" strokeweight=".48pt">
                <v:textbox inset="0,0,0,0">
                  <w:txbxContent>
                    <w:p w:rsidR="007C3975" w:rsidRPr="002C7FE8" w:rsidRDefault="007C3975" w:rsidP="00D943B9">
                      <w:pPr>
                        <w:spacing w:before="120"/>
                        <w:ind w:left="2790" w:right="2835" w:hanging="34"/>
                        <w:jc w:val="center"/>
                        <w:rPr>
                          <w:rFonts w:asciiTheme="minorHAnsi" w:hAnsiTheme="minorHAnsi" w:cstheme="minorHAnsi"/>
                          <w:b/>
                          <w:sz w:val="24"/>
                          <w:szCs w:val="24"/>
                        </w:rPr>
                      </w:pPr>
                      <w:r w:rsidRPr="002C7FE8">
                        <w:rPr>
                          <w:rFonts w:asciiTheme="minorHAnsi" w:hAnsiTheme="minorHAnsi" w:cstheme="minorHAnsi"/>
                          <w:b/>
                          <w:sz w:val="24"/>
                          <w:szCs w:val="24"/>
                        </w:rPr>
                        <w:t>Zápisnica z</w:t>
                      </w:r>
                      <w:r>
                        <w:rPr>
                          <w:rFonts w:asciiTheme="minorHAnsi" w:hAnsiTheme="minorHAnsi" w:cstheme="minorHAnsi"/>
                          <w:b/>
                          <w:sz w:val="24"/>
                          <w:szCs w:val="24"/>
                        </w:rPr>
                        <w:t> vyhodnotenia ponúk</w:t>
                      </w:r>
                      <w:r w:rsidRPr="002C7FE8">
                        <w:rPr>
                          <w:rFonts w:asciiTheme="minorHAnsi" w:hAnsiTheme="minorHAnsi" w:cstheme="minorHAnsi"/>
                          <w:b/>
                          <w:sz w:val="24"/>
                          <w:szCs w:val="24"/>
                        </w:rPr>
                        <w:t xml:space="preserve"> </w:t>
                      </w:r>
                      <w:r w:rsidR="00750448">
                        <w:rPr>
                          <w:rFonts w:asciiTheme="minorHAnsi" w:hAnsiTheme="minorHAnsi" w:cstheme="minorHAnsi"/>
                          <w:b/>
                          <w:sz w:val="24"/>
                          <w:szCs w:val="24"/>
                        </w:rPr>
                        <w:t>I</w:t>
                      </w:r>
                    </w:p>
                  </w:txbxContent>
                </v:textbox>
                <w10:wrap type="topAndBottom" anchorx="page"/>
              </v:shape>
            </w:pict>
          </mc:Fallback>
        </mc:AlternateContent>
      </w:r>
    </w:p>
    <w:p w:rsidR="009961C0" w:rsidRPr="002815E5" w:rsidRDefault="009961C0">
      <w:pPr>
        <w:pStyle w:val="Zkladntext"/>
        <w:spacing w:before="2"/>
        <w:rPr>
          <w:rFonts w:asciiTheme="minorHAnsi" w:hAnsiTheme="minorHAnsi" w:cstheme="minorHAnsi"/>
          <w:sz w:val="24"/>
          <w:szCs w:val="24"/>
        </w:rPr>
      </w:pPr>
    </w:p>
    <w:p w:rsidR="00D943B9" w:rsidRPr="002815E5" w:rsidRDefault="00B945B6" w:rsidP="00043E35">
      <w:pPr>
        <w:pStyle w:val="Zkladntext"/>
        <w:spacing w:before="94"/>
        <w:ind w:right="342"/>
        <w:jc w:val="both"/>
        <w:rPr>
          <w:rFonts w:asciiTheme="minorHAnsi" w:hAnsiTheme="minorHAnsi" w:cstheme="minorHAnsi"/>
          <w:sz w:val="24"/>
          <w:szCs w:val="24"/>
        </w:rPr>
      </w:pPr>
      <w:r w:rsidRPr="002815E5">
        <w:rPr>
          <w:rFonts w:asciiTheme="minorHAnsi" w:hAnsiTheme="minorHAnsi" w:cstheme="minorHAnsi"/>
          <w:sz w:val="24"/>
          <w:szCs w:val="24"/>
        </w:rPr>
        <w:t xml:space="preserve">predložených uchádzačmi vo verejnom obstarávaní </w:t>
      </w:r>
      <w:r w:rsidR="00685EFD" w:rsidRPr="002815E5">
        <w:rPr>
          <w:rFonts w:asciiTheme="minorHAnsi" w:hAnsiTheme="minorHAnsi" w:cstheme="minorHAnsi"/>
          <w:sz w:val="24"/>
          <w:szCs w:val="24"/>
        </w:rPr>
        <w:t>na predmet zákazky</w:t>
      </w:r>
      <w:r w:rsidRPr="002815E5">
        <w:rPr>
          <w:rFonts w:asciiTheme="minorHAnsi" w:hAnsiTheme="minorHAnsi" w:cstheme="minorHAnsi"/>
          <w:sz w:val="24"/>
          <w:szCs w:val="24"/>
        </w:rPr>
        <w:t>:</w:t>
      </w:r>
      <w:r w:rsidR="006415AE">
        <w:rPr>
          <w:rFonts w:asciiTheme="minorHAnsi" w:hAnsiTheme="minorHAnsi" w:cstheme="minorHAnsi"/>
          <w:sz w:val="24"/>
          <w:szCs w:val="24"/>
        </w:rPr>
        <w:tab/>
      </w:r>
    </w:p>
    <w:p w:rsidR="009961C0" w:rsidRPr="002815E5" w:rsidRDefault="009961C0" w:rsidP="006415AE">
      <w:pPr>
        <w:pStyle w:val="Zkladntext"/>
        <w:spacing w:before="8"/>
        <w:jc w:val="center"/>
        <w:rPr>
          <w:rFonts w:asciiTheme="minorHAnsi" w:hAnsiTheme="minorHAnsi" w:cstheme="minorHAnsi"/>
          <w:sz w:val="24"/>
          <w:szCs w:val="24"/>
        </w:rPr>
      </w:pPr>
    </w:p>
    <w:p w:rsidR="006415AE" w:rsidRDefault="00F06B8F" w:rsidP="0053641B">
      <w:pPr>
        <w:pStyle w:val="Zkladntext"/>
        <w:tabs>
          <w:tab w:val="left" w:pos="5547"/>
        </w:tabs>
        <w:spacing w:before="2"/>
        <w:jc w:val="both"/>
        <w:rPr>
          <w:rFonts w:ascii="Calibri" w:eastAsia="Times New Roman" w:hAnsi="Calibri" w:cs="Calibri"/>
          <w:b/>
          <w:bCs/>
          <w:u w:val="single"/>
          <w:lang w:val="sk-SK"/>
        </w:rPr>
      </w:pPr>
      <w:r w:rsidRPr="00F06B8F">
        <w:rPr>
          <w:rFonts w:ascii="Calibri" w:eastAsia="Times New Roman" w:hAnsi="Calibri" w:cs="Calibri"/>
          <w:b/>
          <w:bCs/>
          <w:u w:val="single"/>
          <w:lang w:val="sk-SK"/>
        </w:rPr>
        <w:t>Rekonštrukcia vybraných budov vo vlastníctve Hlavného mesta Slovenskej republiky Bratislava – Balík 03</w:t>
      </w:r>
    </w:p>
    <w:p w:rsidR="00F06B8F" w:rsidRDefault="00F06B8F" w:rsidP="0053641B">
      <w:pPr>
        <w:pStyle w:val="Zkladntext"/>
        <w:tabs>
          <w:tab w:val="left" w:pos="5547"/>
        </w:tabs>
        <w:spacing w:before="2"/>
        <w:jc w:val="both"/>
        <w:rPr>
          <w:rFonts w:asciiTheme="minorHAnsi" w:hAnsiTheme="minorHAnsi" w:cstheme="minorHAnsi"/>
          <w:sz w:val="24"/>
          <w:szCs w:val="24"/>
          <w:lang w:val="sk-SK"/>
        </w:rPr>
      </w:pPr>
    </w:p>
    <w:p w:rsidR="00F06B8F" w:rsidRDefault="00F06B8F" w:rsidP="00F06B8F">
      <w:pPr>
        <w:pStyle w:val="Zkladntext"/>
        <w:spacing w:before="10"/>
        <w:jc w:val="both"/>
        <w:rPr>
          <w:rFonts w:asciiTheme="minorHAnsi" w:hAnsiTheme="minorHAnsi" w:cstheme="minorHAnsi"/>
          <w:sz w:val="24"/>
          <w:szCs w:val="24"/>
        </w:rPr>
      </w:pPr>
      <w:r w:rsidRPr="00F06B8F">
        <w:rPr>
          <w:rFonts w:asciiTheme="minorHAnsi" w:hAnsiTheme="minorHAnsi" w:cstheme="minorHAnsi"/>
          <w:sz w:val="24"/>
          <w:szCs w:val="24"/>
          <w:lang w:val="sk-SK"/>
        </w:rPr>
        <w:t xml:space="preserve">v Úradnom vestníku Európskej únie č. </w:t>
      </w:r>
      <w:r w:rsidRPr="00F06B8F">
        <w:rPr>
          <w:rFonts w:asciiTheme="minorHAnsi" w:hAnsiTheme="minorHAnsi" w:cstheme="minorHAnsi"/>
          <w:bCs/>
          <w:sz w:val="24"/>
          <w:szCs w:val="24"/>
          <w:lang w:val="sk-SK"/>
        </w:rPr>
        <w:t>2019/S 217-531693</w:t>
      </w:r>
      <w:r w:rsidRPr="00F06B8F">
        <w:rPr>
          <w:rFonts w:asciiTheme="minorHAnsi" w:hAnsiTheme="minorHAnsi" w:cstheme="minorHAnsi"/>
          <w:sz w:val="24"/>
          <w:szCs w:val="24"/>
          <w:lang w:val="sk-SK"/>
        </w:rPr>
        <w:t xml:space="preserve"> zo dňa 11. 11. 2019 a vo Vestníku</w:t>
      </w:r>
      <w:r>
        <w:rPr>
          <w:rFonts w:asciiTheme="minorHAnsi" w:hAnsiTheme="minorHAnsi" w:cstheme="minorHAnsi"/>
          <w:sz w:val="24"/>
          <w:szCs w:val="24"/>
          <w:lang w:val="sk-SK"/>
        </w:rPr>
        <w:t xml:space="preserve"> </w:t>
      </w:r>
      <w:r w:rsidRPr="00F06B8F">
        <w:rPr>
          <w:rFonts w:asciiTheme="minorHAnsi" w:hAnsiTheme="minorHAnsi" w:cstheme="minorHAnsi"/>
          <w:sz w:val="24"/>
          <w:szCs w:val="24"/>
          <w:lang w:val="sk-SK"/>
        </w:rPr>
        <w:t>verejného obstarávania č. 231/2019 dňa 12. 11. 2019 pod označením 33409 – MSP</w:t>
      </w:r>
      <w:r>
        <w:rPr>
          <w:rFonts w:asciiTheme="minorHAnsi" w:hAnsiTheme="minorHAnsi" w:cstheme="minorHAnsi"/>
          <w:sz w:val="24"/>
          <w:szCs w:val="24"/>
          <w:lang w:val="sk-SK"/>
        </w:rPr>
        <w:t>.</w:t>
      </w:r>
    </w:p>
    <w:p w:rsidR="00F06B8F" w:rsidRPr="002815E5" w:rsidRDefault="00F06B8F">
      <w:pPr>
        <w:pStyle w:val="Zkladntext"/>
        <w:spacing w:before="10"/>
        <w:rPr>
          <w:rFonts w:asciiTheme="minorHAnsi" w:hAnsiTheme="minorHAnsi" w:cstheme="minorHAnsi"/>
          <w:sz w:val="24"/>
          <w:szCs w:val="24"/>
        </w:rPr>
      </w:pPr>
    </w:p>
    <w:p w:rsidR="009961C0" w:rsidRPr="002815E5" w:rsidRDefault="00B945B6" w:rsidP="001D137C">
      <w:pPr>
        <w:pStyle w:val="Nadpis2"/>
        <w:ind w:left="0"/>
        <w:rPr>
          <w:rFonts w:asciiTheme="minorHAnsi" w:hAnsiTheme="minorHAnsi" w:cstheme="minorHAnsi"/>
          <w:bCs w:val="0"/>
          <w:color w:val="9B1614"/>
          <w:sz w:val="24"/>
          <w:szCs w:val="24"/>
          <w:u w:val="none"/>
        </w:rPr>
      </w:pPr>
      <w:r w:rsidRPr="002815E5">
        <w:rPr>
          <w:rFonts w:asciiTheme="minorHAnsi" w:hAnsiTheme="minorHAnsi" w:cstheme="minorHAnsi"/>
          <w:b w:val="0"/>
          <w:spacing w:val="-56"/>
          <w:sz w:val="24"/>
          <w:szCs w:val="24"/>
          <w:u w:val="none"/>
        </w:rPr>
        <w:t xml:space="preserve"> </w:t>
      </w:r>
      <w:r w:rsidR="0015085E" w:rsidRPr="002815E5">
        <w:rPr>
          <w:rFonts w:asciiTheme="minorHAnsi" w:hAnsiTheme="minorHAnsi" w:cstheme="minorHAnsi"/>
          <w:bCs w:val="0"/>
          <w:color w:val="9B1614"/>
          <w:sz w:val="24"/>
          <w:szCs w:val="24"/>
          <w:u w:val="none"/>
        </w:rPr>
        <w:t>Vyhodnotenie ponúk:</w:t>
      </w:r>
    </w:p>
    <w:p w:rsidR="002E52EB" w:rsidRPr="002815E5" w:rsidRDefault="002E52EB" w:rsidP="002E52EB">
      <w:pPr>
        <w:pStyle w:val="Nadpis2"/>
        <w:ind w:left="0"/>
        <w:jc w:val="both"/>
        <w:rPr>
          <w:rFonts w:asciiTheme="minorHAnsi" w:hAnsiTheme="minorHAnsi" w:cstheme="minorHAnsi"/>
          <w:b w:val="0"/>
          <w:sz w:val="24"/>
          <w:szCs w:val="24"/>
          <w:u w:val="none"/>
          <w:lang w:val="sk-SK"/>
        </w:rPr>
      </w:pPr>
    </w:p>
    <w:p w:rsidR="00F06B8F" w:rsidRPr="00F06B8F" w:rsidRDefault="00F06B8F" w:rsidP="002E52EB">
      <w:pPr>
        <w:pStyle w:val="Nadpis2"/>
        <w:ind w:left="0"/>
        <w:jc w:val="both"/>
        <w:rPr>
          <w:rFonts w:asciiTheme="minorHAnsi" w:hAnsiTheme="minorHAnsi" w:cstheme="minorHAnsi"/>
          <w:b w:val="0"/>
          <w:bCs w:val="0"/>
          <w:sz w:val="24"/>
          <w:szCs w:val="24"/>
          <w:u w:val="none"/>
          <w:lang w:val="sk-SK"/>
        </w:rPr>
      </w:pPr>
      <w:r>
        <w:rPr>
          <w:rFonts w:asciiTheme="minorHAnsi" w:hAnsiTheme="minorHAnsi" w:cstheme="minorHAnsi"/>
          <w:b w:val="0"/>
          <w:sz w:val="24"/>
          <w:szCs w:val="24"/>
          <w:u w:val="none"/>
          <w:lang w:val="sk-SK"/>
        </w:rPr>
        <w:t xml:space="preserve">Verejné obstarávanie bolo rozdelené na 15 častí. </w:t>
      </w:r>
      <w:r>
        <w:rPr>
          <w:rFonts w:asciiTheme="minorHAnsi" w:hAnsiTheme="minorHAnsi" w:cstheme="minorHAnsi"/>
          <w:b w:val="0"/>
          <w:bCs w:val="0"/>
          <w:sz w:val="24"/>
          <w:szCs w:val="24"/>
          <w:u w:val="none"/>
        </w:rPr>
        <w:t>V 1</w:t>
      </w:r>
      <w:r w:rsidR="00213EBD">
        <w:rPr>
          <w:rFonts w:asciiTheme="minorHAnsi" w:hAnsiTheme="minorHAnsi" w:cstheme="minorHAnsi"/>
          <w:b w:val="0"/>
          <w:bCs w:val="0"/>
          <w:sz w:val="24"/>
          <w:szCs w:val="24"/>
          <w:u w:val="none"/>
        </w:rPr>
        <w:t>1</w:t>
      </w:r>
      <w:r>
        <w:rPr>
          <w:rFonts w:asciiTheme="minorHAnsi" w:hAnsiTheme="minorHAnsi" w:cstheme="minorHAnsi"/>
          <w:b w:val="0"/>
          <w:bCs w:val="0"/>
          <w:sz w:val="24"/>
          <w:szCs w:val="24"/>
          <w:u w:val="none"/>
        </w:rPr>
        <w:t xml:space="preserve"> častiach predmetu zákazky neboli predložené žiadne ponuky</w:t>
      </w:r>
      <w:r w:rsidR="00213EBD">
        <w:rPr>
          <w:rFonts w:asciiTheme="minorHAnsi" w:hAnsiTheme="minorHAnsi" w:cstheme="minorHAnsi"/>
          <w:b w:val="0"/>
          <w:bCs w:val="0"/>
          <w:sz w:val="24"/>
          <w:szCs w:val="24"/>
          <w:u w:val="none"/>
        </w:rPr>
        <w:t>, jedna časť zákazky bola zrušená.</w:t>
      </w:r>
    </w:p>
    <w:p w:rsidR="00F06B8F" w:rsidRDefault="00F06B8F" w:rsidP="002E52EB">
      <w:pPr>
        <w:pStyle w:val="Nadpis2"/>
        <w:ind w:left="0"/>
        <w:jc w:val="both"/>
        <w:rPr>
          <w:rFonts w:asciiTheme="minorHAnsi" w:hAnsiTheme="minorHAnsi" w:cstheme="minorHAnsi"/>
          <w:b w:val="0"/>
          <w:sz w:val="24"/>
          <w:szCs w:val="24"/>
          <w:u w:val="none"/>
          <w:lang w:val="sk-SK"/>
        </w:rPr>
      </w:pPr>
    </w:p>
    <w:p w:rsidR="00F06B8F" w:rsidRDefault="00F06B8F" w:rsidP="002E52EB">
      <w:pPr>
        <w:pStyle w:val="Nadpis2"/>
        <w:ind w:left="0"/>
        <w:jc w:val="both"/>
        <w:rPr>
          <w:rFonts w:asciiTheme="minorHAnsi" w:hAnsiTheme="minorHAnsi" w:cstheme="minorHAnsi"/>
          <w:b w:val="0"/>
          <w:sz w:val="24"/>
          <w:szCs w:val="24"/>
          <w:u w:val="none"/>
        </w:rPr>
      </w:pPr>
      <w:r>
        <w:rPr>
          <w:rFonts w:asciiTheme="minorHAnsi" w:hAnsiTheme="minorHAnsi" w:cstheme="minorHAnsi"/>
          <w:b w:val="0"/>
          <w:sz w:val="24"/>
          <w:szCs w:val="24"/>
          <w:u w:val="none"/>
          <w:lang w:val="sk-SK"/>
        </w:rPr>
        <w:t>Uchádzač DMV s.r.o. (</w:t>
      </w:r>
      <w:r w:rsidRPr="00F06B8F">
        <w:rPr>
          <w:rFonts w:asciiTheme="minorHAnsi" w:hAnsiTheme="minorHAnsi" w:cstheme="minorHAnsi"/>
          <w:b w:val="0"/>
          <w:sz w:val="24"/>
          <w:szCs w:val="24"/>
          <w:u w:val="none"/>
        </w:rPr>
        <w:t>46881140</w:t>
      </w:r>
      <w:r>
        <w:rPr>
          <w:rFonts w:asciiTheme="minorHAnsi" w:hAnsiTheme="minorHAnsi" w:cstheme="minorHAnsi"/>
          <w:b w:val="0"/>
          <w:sz w:val="24"/>
          <w:szCs w:val="24"/>
          <w:u w:val="none"/>
        </w:rPr>
        <w:t>) predložil ponuku do troch častí</w:t>
      </w:r>
    </w:p>
    <w:p w:rsidR="00F06B8F" w:rsidRDefault="00F06B8F" w:rsidP="002E52EB">
      <w:pPr>
        <w:pStyle w:val="Nadpis2"/>
        <w:ind w:left="0"/>
        <w:jc w:val="both"/>
        <w:rPr>
          <w:rFonts w:asciiTheme="minorHAnsi" w:hAnsiTheme="minorHAnsi" w:cstheme="minorHAnsi"/>
          <w:b w:val="0"/>
          <w:sz w:val="24"/>
          <w:szCs w:val="24"/>
          <w:u w:val="none"/>
        </w:rPr>
      </w:pPr>
    </w:p>
    <w:p w:rsidR="00F06B8F" w:rsidRDefault="00F06B8F" w:rsidP="002E52EB">
      <w:pPr>
        <w:pStyle w:val="Nadpis2"/>
        <w:ind w:left="0"/>
        <w:jc w:val="both"/>
        <w:rPr>
          <w:rFonts w:asciiTheme="minorHAnsi" w:hAnsiTheme="minorHAnsi" w:cstheme="minorHAnsi"/>
          <w:b w:val="0"/>
          <w:sz w:val="24"/>
          <w:szCs w:val="24"/>
          <w:u w:val="none"/>
          <w:lang w:val="sk-SK"/>
        </w:rPr>
      </w:pPr>
      <w:r>
        <w:rPr>
          <w:rFonts w:asciiTheme="minorHAnsi" w:hAnsiTheme="minorHAnsi" w:cstheme="minorHAnsi"/>
          <w:b w:val="0"/>
          <w:sz w:val="24"/>
          <w:szCs w:val="24"/>
          <w:u w:val="none"/>
          <w:lang w:val="sk-SK"/>
        </w:rPr>
        <w:t>časť č. 5 – ZUŠ Daliborovo nám.  – ponuková cena 122 820 eur s DPH</w:t>
      </w:r>
    </w:p>
    <w:p w:rsidR="00F06B8F" w:rsidRDefault="00F06B8F" w:rsidP="002E52EB">
      <w:pPr>
        <w:pStyle w:val="Nadpis2"/>
        <w:ind w:left="0"/>
        <w:jc w:val="both"/>
        <w:rPr>
          <w:rFonts w:asciiTheme="minorHAnsi" w:hAnsiTheme="minorHAnsi" w:cstheme="minorHAnsi"/>
          <w:b w:val="0"/>
          <w:sz w:val="24"/>
          <w:szCs w:val="24"/>
          <w:u w:val="none"/>
          <w:lang w:val="sk-SK"/>
        </w:rPr>
      </w:pPr>
    </w:p>
    <w:p w:rsidR="00F06B8F" w:rsidRDefault="00F06B8F" w:rsidP="002E52EB">
      <w:pPr>
        <w:pStyle w:val="Nadpis2"/>
        <w:ind w:left="0"/>
        <w:jc w:val="both"/>
        <w:rPr>
          <w:rFonts w:asciiTheme="minorHAnsi" w:hAnsiTheme="minorHAnsi" w:cstheme="minorHAnsi"/>
          <w:b w:val="0"/>
          <w:sz w:val="24"/>
          <w:szCs w:val="24"/>
          <w:u w:val="none"/>
          <w:lang w:val="sk-SK"/>
        </w:rPr>
      </w:pPr>
      <w:r>
        <w:rPr>
          <w:rFonts w:asciiTheme="minorHAnsi" w:hAnsiTheme="minorHAnsi" w:cstheme="minorHAnsi"/>
          <w:b w:val="0"/>
          <w:sz w:val="24"/>
          <w:szCs w:val="24"/>
          <w:u w:val="none"/>
          <w:lang w:val="sk-SK"/>
        </w:rPr>
        <w:t>časť č. 7 – ZUŠ Hálková – ponuková cena 71 400 eur s DPH</w:t>
      </w:r>
    </w:p>
    <w:p w:rsidR="00F06B8F" w:rsidRDefault="00F06B8F" w:rsidP="002E52EB">
      <w:pPr>
        <w:pStyle w:val="Nadpis2"/>
        <w:ind w:left="0"/>
        <w:jc w:val="both"/>
        <w:rPr>
          <w:rFonts w:asciiTheme="minorHAnsi" w:hAnsiTheme="minorHAnsi" w:cstheme="minorHAnsi"/>
          <w:b w:val="0"/>
          <w:sz w:val="24"/>
          <w:szCs w:val="24"/>
          <w:u w:val="none"/>
          <w:lang w:val="sk-SK"/>
        </w:rPr>
      </w:pPr>
    </w:p>
    <w:p w:rsidR="00F06B8F" w:rsidRDefault="00F06B8F" w:rsidP="002E52EB">
      <w:pPr>
        <w:pStyle w:val="Nadpis2"/>
        <w:ind w:left="0"/>
        <w:jc w:val="both"/>
        <w:rPr>
          <w:rFonts w:asciiTheme="minorHAnsi" w:hAnsiTheme="minorHAnsi" w:cstheme="minorHAnsi"/>
          <w:b w:val="0"/>
          <w:sz w:val="24"/>
          <w:szCs w:val="24"/>
          <w:u w:val="none"/>
          <w:lang w:val="sk-SK"/>
        </w:rPr>
      </w:pPr>
      <w:r>
        <w:rPr>
          <w:rFonts w:asciiTheme="minorHAnsi" w:hAnsiTheme="minorHAnsi" w:cstheme="minorHAnsi"/>
          <w:b w:val="0"/>
          <w:sz w:val="24"/>
          <w:szCs w:val="24"/>
          <w:u w:val="none"/>
          <w:lang w:val="sk-SK"/>
        </w:rPr>
        <w:t xml:space="preserve">časť č. 11 – ZUŠ Gessayova 8 – ponuková cena  </w:t>
      </w:r>
      <w:r w:rsidR="00740EE6">
        <w:rPr>
          <w:rFonts w:asciiTheme="minorHAnsi" w:hAnsiTheme="minorHAnsi" w:cstheme="minorHAnsi"/>
          <w:b w:val="0"/>
          <w:sz w:val="24"/>
          <w:szCs w:val="24"/>
          <w:u w:val="none"/>
          <w:lang w:val="sk-SK"/>
        </w:rPr>
        <w:t>188 340 eur s DPH</w:t>
      </w:r>
    </w:p>
    <w:p w:rsidR="00F06B8F" w:rsidRDefault="00F06B8F" w:rsidP="002E52EB">
      <w:pPr>
        <w:pStyle w:val="Nadpis2"/>
        <w:ind w:left="0"/>
        <w:jc w:val="both"/>
        <w:rPr>
          <w:rFonts w:asciiTheme="minorHAnsi" w:hAnsiTheme="minorHAnsi" w:cstheme="minorHAnsi"/>
          <w:b w:val="0"/>
          <w:sz w:val="24"/>
          <w:szCs w:val="24"/>
          <w:u w:val="none"/>
          <w:lang w:val="sk-SK"/>
        </w:rPr>
      </w:pPr>
    </w:p>
    <w:p w:rsidR="00B56EB6" w:rsidRPr="00B56EB6" w:rsidRDefault="00B56EB6" w:rsidP="002E52EB">
      <w:pPr>
        <w:pStyle w:val="Nadpis2"/>
        <w:ind w:left="0"/>
        <w:jc w:val="both"/>
        <w:rPr>
          <w:rFonts w:asciiTheme="minorHAnsi" w:hAnsiTheme="minorHAnsi" w:cstheme="minorHAnsi"/>
          <w:b w:val="0"/>
          <w:sz w:val="24"/>
          <w:szCs w:val="24"/>
          <w:lang w:val="sk-SK"/>
        </w:rPr>
      </w:pPr>
      <w:r w:rsidRPr="00B56EB6">
        <w:rPr>
          <w:rFonts w:asciiTheme="minorHAnsi" w:hAnsiTheme="minorHAnsi" w:cstheme="minorHAnsi"/>
          <w:b w:val="0"/>
          <w:sz w:val="24"/>
          <w:szCs w:val="24"/>
          <w:lang w:val="sk-SK"/>
        </w:rPr>
        <w:t>Formálne náležitosti ponuky</w:t>
      </w:r>
    </w:p>
    <w:p w:rsidR="00B56EB6" w:rsidRDefault="00B56EB6" w:rsidP="002E52EB">
      <w:pPr>
        <w:pStyle w:val="Nadpis2"/>
        <w:ind w:left="0"/>
        <w:jc w:val="both"/>
        <w:rPr>
          <w:rFonts w:asciiTheme="minorHAnsi" w:hAnsiTheme="minorHAnsi" w:cstheme="minorHAnsi"/>
          <w:b w:val="0"/>
          <w:sz w:val="24"/>
          <w:szCs w:val="24"/>
          <w:u w:val="none"/>
          <w:lang w:val="sk-SK"/>
        </w:rPr>
      </w:pPr>
    </w:p>
    <w:p w:rsidR="00232B17" w:rsidRDefault="00232B17" w:rsidP="002E52EB">
      <w:pPr>
        <w:pStyle w:val="Nadpis2"/>
        <w:ind w:left="0"/>
        <w:jc w:val="both"/>
        <w:rPr>
          <w:rFonts w:asciiTheme="minorHAnsi" w:hAnsiTheme="minorHAnsi" w:cstheme="minorHAnsi"/>
          <w:b w:val="0"/>
          <w:sz w:val="24"/>
          <w:szCs w:val="24"/>
          <w:u w:val="none"/>
          <w:lang w:val="sk-SK"/>
        </w:rPr>
      </w:pPr>
      <w:r>
        <w:rPr>
          <w:rFonts w:asciiTheme="minorHAnsi" w:hAnsiTheme="minorHAnsi" w:cstheme="minorHAnsi"/>
          <w:b w:val="0"/>
          <w:sz w:val="24"/>
          <w:szCs w:val="24"/>
          <w:u w:val="none"/>
          <w:lang w:val="sk-SK"/>
        </w:rPr>
        <w:t>Komisia v prvom rade posúdila kompletnosť dokladov, ktoré boli vyžadované v zmysle bodu 8.2 časť A súťažných podkladov. Uchádzač predložil požadované podklady. Následne komisia pristúpila k materiálnemu zhodnoteniu predložených dokladov</w:t>
      </w:r>
      <w:r w:rsidR="00D87BE7">
        <w:rPr>
          <w:rFonts w:asciiTheme="minorHAnsi" w:hAnsiTheme="minorHAnsi" w:cstheme="minorHAnsi"/>
          <w:b w:val="0"/>
          <w:sz w:val="24"/>
          <w:szCs w:val="24"/>
          <w:u w:val="none"/>
          <w:lang w:val="sk-SK"/>
        </w:rPr>
        <w:t xml:space="preserve"> vo vzťahu k stanoveným požiadavkám vyplývajúcim zo súťažných podkladov.</w:t>
      </w:r>
    </w:p>
    <w:p w:rsidR="00232B17" w:rsidRDefault="00232B17" w:rsidP="002E52EB">
      <w:pPr>
        <w:pStyle w:val="Nadpis2"/>
        <w:ind w:left="0"/>
        <w:jc w:val="both"/>
        <w:rPr>
          <w:rFonts w:asciiTheme="minorHAnsi" w:hAnsiTheme="minorHAnsi" w:cstheme="minorHAnsi"/>
          <w:b w:val="0"/>
          <w:sz w:val="24"/>
          <w:szCs w:val="24"/>
          <w:u w:val="none"/>
          <w:lang w:val="sk-SK"/>
        </w:rPr>
      </w:pPr>
    </w:p>
    <w:p w:rsidR="00470A31" w:rsidRPr="00D87BE7" w:rsidRDefault="00D87BE7" w:rsidP="002E52EB">
      <w:pPr>
        <w:pStyle w:val="Nadpis2"/>
        <w:ind w:left="0"/>
        <w:jc w:val="both"/>
        <w:rPr>
          <w:rFonts w:asciiTheme="minorHAnsi" w:hAnsiTheme="minorHAnsi" w:cstheme="minorHAnsi"/>
          <w:b w:val="0"/>
          <w:sz w:val="24"/>
          <w:szCs w:val="24"/>
          <w:lang w:val="sk-SK"/>
        </w:rPr>
      </w:pPr>
      <w:r w:rsidRPr="00D87BE7">
        <w:rPr>
          <w:rFonts w:asciiTheme="minorHAnsi" w:hAnsiTheme="minorHAnsi" w:cstheme="minorHAnsi"/>
          <w:b w:val="0"/>
          <w:sz w:val="24"/>
          <w:szCs w:val="24"/>
          <w:lang w:val="sk-SK"/>
        </w:rPr>
        <w:t>Podmienky účasti</w:t>
      </w:r>
    </w:p>
    <w:p w:rsidR="003202F1" w:rsidRDefault="003202F1" w:rsidP="002E52EB">
      <w:pPr>
        <w:pStyle w:val="Nadpis2"/>
        <w:ind w:left="0"/>
        <w:jc w:val="both"/>
        <w:rPr>
          <w:rFonts w:asciiTheme="minorHAnsi" w:hAnsiTheme="minorHAnsi" w:cstheme="minorHAnsi"/>
          <w:b w:val="0"/>
          <w:sz w:val="24"/>
          <w:szCs w:val="24"/>
          <w:u w:val="none"/>
          <w:lang w:val="sk-SK"/>
        </w:rPr>
      </w:pPr>
    </w:p>
    <w:p w:rsidR="003202F1" w:rsidRDefault="003202F1" w:rsidP="002E52EB">
      <w:pPr>
        <w:pStyle w:val="Nadpis2"/>
        <w:ind w:left="0"/>
        <w:jc w:val="both"/>
        <w:rPr>
          <w:rFonts w:asciiTheme="minorHAnsi" w:hAnsiTheme="minorHAnsi" w:cstheme="minorHAnsi"/>
          <w:b w:val="0"/>
          <w:sz w:val="24"/>
          <w:szCs w:val="24"/>
          <w:u w:val="none"/>
          <w:lang w:val="sk-SK"/>
        </w:rPr>
      </w:pPr>
      <w:r>
        <w:rPr>
          <w:rFonts w:asciiTheme="minorHAnsi" w:hAnsiTheme="minorHAnsi" w:cstheme="minorHAnsi"/>
          <w:b w:val="0"/>
          <w:sz w:val="24"/>
          <w:szCs w:val="24"/>
          <w:u w:val="none"/>
          <w:lang w:val="sk-SK"/>
        </w:rPr>
        <w:t xml:space="preserve">Splnenie podmienok účasti uchádzač preukazoval predložením Jednotného európskeho dokumentu (JED) za seba, ak aj za spoločnosť Am design s.r.o. </w:t>
      </w:r>
      <w:bookmarkStart w:id="0" w:name="_Hlk55893827"/>
      <w:r>
        <w:rPr>
          <w:rFonts w:asciiTheme="minorHAnsi" w:hAnsiTheme="minorHAnsi" w:cstheme="minorHAnsi"/>
          <w:b w:val="0"/>
          <w:sz w:val="24"/>
          <w:szCs w:val="24"/>
          <w:u w:val="none"/>
          <w:lang w:val="sk-SK"/>
        </w:rPr>
        <w:t>(IČO: 36799785)</w:t>
      </w:r>
      <w:bookmarkEnd w:id="0"/>
      <w:r>
        <w:rPr>
          <w:rFonts w:asciiTheme="minorHAnsi" w:hAnsiTheme="minorHAnsi" w:cstheme="minorHAnsi"/>
          <w:b w:val="0"/>
          <w:sz w:val="24"/>
          <w:szCs w:val="24"/>
          <w:u w:val="none"/>
          <w:lang w:val="sk-SK"/>
        </w:rPr>
        <w:t>, ktorej kapacity použil uchádzač na preukazovanie splnenia podmienok účasti týkajúcich sa technickej alebo odbornej spôsobilosti.</w:t>
      </w:r>
      <w:r w:rsidR="00D34245">
        <w:rPr>
          <w:rFonts w:asciiTheme="minorHAnsi" w:hAnsiTheme="minorHAnsi" w:cstheme="minorHAnsi"/>
          <w:b w:val="0"/>
          <w:sz w:val="24"/>
          <w:szCs w:val="24"/>
          <w:u w:val="none"/>
          <w:lang w:val="sk-SK"/>
        </w:rPr>
        <w:t xml:space="preserve"> </w:t>
      </w:r>
    </w:p>
    <w:p w:rsidR="00D34245" w:rsidRDefault="00D34245" w:rsidP="002E52EB">
      <w:pPr>
        <w:pStyle w:val="Nadpis2"/>
        <w:ind w:left="0"/>
        <w:jc w:val="both"/>
        <w:rPr>
          <w:rFonts w:asciiTheme="minorHAnsi" w:hAnsiTheme="minorHAnsi" w:cstheme="minorHAnsi"/>
          <w:b w:val="0"/>
          <w:sz w:val="24"/>
          <w:szCs w:val="24"/>
          <w:u w:val="none"/>
          <w:lang w:val="sk-SK"/>
        </w:rPr>
      </w:pPr>
    </w:p>
    <w:p w:rsidR="00D34245" w:rsidRDefault="00D34245" w:rsidP="002E52EB">
      <w:pPr>
        <w:pStyle w:val="Nadpis2"/>
        <w:ind w:left="0"/>
        <w:jc w:val="both"/>
        <w:rPr>
          <w:rFonts w:asciiTheme="minorHAnsi" w:hAnsiTheme="minorHAnsi" w:cstheme="minorHAnsi"/>
          <w:b w:val="0"/>
          <w:sz w:val="24"/>
          <w:szCs w:val="24"/>
          <w:u w:val="none"/>
          <w:lang w:val="sk-SK"/>
        </w:rPr>
      </w:pPr>
      <w:r>
        <w:rPr>
          <w:rFonts w:asciiTheme="minorHAnsi" w:hAnsiTheme="minorHAnsi" w:cstheme="minorHAnsi"/>
          <w:b w:val="0"/>
          <w:sz w:val="24"/>
          <w:szCs w:val="24"/>
          <w:u w:val="none"/>
          <w:lang w:val="sk-SK"/>
        </w:rPr>
        <w:t>Verený obstarávateľ požiadal uchádzača o predloženie dokladov na preukázanie podmienok účasti, ktoré boli nahradené JEDom, ktoré uchádzač predložil v stanovenej lehote.</w:t>
      </w:r>
    </w:p>
    <w:p w:rsidR="00D34245" w:rsidRDefault="00D34245" w:rsidP="002E52EB">
      <w:pPr>
        <w:pStyle w:val="Nadpis2"/>
        <w:ind w:left="0"/>
        <w:jc w:val="both"/>
        <w:rPr>
          <w:rFonts w:asciiTheme="minorHAnsi" w:hAnsiTheme="minorHAnsi" w:cstheme="minorHAnsi"/>
          <w:b w:val="0"/>
          <w:sz w:val="24"/>
          <w:szCs w:val="24"/>
          <w:u w:val="none"/>
          <w:lang w:val="sk-SK"/>
        </w:rPr>
      </w:pPr>
    </w:p>
    <w:p w:rsidR="00F06B8F" w:rsidRDefault="00D34245" w:rsidP="002E52EB">
      <w:pPr>
        <w:pStyle w:val="Nadpis2"/>
        <w:ind w:left="0"/>
        <w:jc w:val="both"/>
        <w:rPr>
          <w:rFonts w:asciiTheme="minorHAnsi" w:hAnsiTheme="minorHAnsi" w:cstheme="minorHAnsi"/>
          <w:b w:val="0"/>
          <w:sz w:val="24"/>
          <w:szCs w:val="24"/>
          <w:u w:val="none"/>
          <w:lang w:val="sk-SK"/>
        </w:rPr>
      </w:pPr>
      <w:r>
        <w:rPr>
          <w:rFonts w:asciiTheme="minorHAnsi" w:hAnsiTheme="minorHAnsi" w:cstheme="minorHAnsi"/>
          <w:b w:val="0"/>
          <w:sz w:val="24"/>
          <w:szCs w:val="24"/>
          <w:u w:val="none"/>
          <w:lang w:val="sk-SK"/>
        </w:rPr>
        <w:t xml:space="preserve">Uchádzač spĺňa </w:t>
      </w:r>
      <w:r w:rsidRPr="00C751FF">
        <w:rPr>
          <w:rFonts w:asciiTheme="minorHAnsi" w:hAnsiTheme="minorHAnsi" w:cstheme="minorHAnsi"/>
          <w:bCs w:val="0"/>
          <w:sz w:val="24"/>
          <w:szCs w:val="24"/>
          <w:u w:val="none"/>
          <w:lang w:val="sk-SK"/>
        </w:rPr>
        <w:t>podmienky účasti týkajúce sa osobného postavenia</w:t>
      </w:r>
      <w:r w:rsidR="00D87BE7">
        <w:rPr>
          <w:rFonts w:asciiTheme="minorHAnsi" w:hAnsiTheme="minorHAnsi" w:cstheme="minorHAnsi"/>
          <w:b w:val="0"/>
          <w:sz w:val="24"/>
          <w:szCs w:val="24"/>
          <w:u w:val="none"/>
          <w:lang w:val="sk-SK"/>
        </w:rPr>
        <w:t xml:space="preserve"> svojím zápisom v </w:t>
      </w:r>
      <w:r>
        <w:rPr>
          <w:rFonts w:asciiTheme="minorHAnsi" w:hAnsiTheme="minorHAnsi" w:cstheme="minorHAnsi"/>
          <w:b w:val="0"/>
          <w:sz w:val="24"/>
          <w:szCs w:val="24"/>
          <w:u w:val="none"/>
          <w:lang w:val="sk-SK"/>
        </w:rPr>
        <w:t>Zozname hospodárskych subjektov.</w:t>
      </w:r>
      <w:r w:rsidR="00975FF2">
        <w:rPr>
          <w:rFonts w:asciiTheme="minorHAnsi" w:hAnsiTheme="minorHAnsi" w:cstheme="minorHAnsi"/>
          <w:b w:val="0"/>
          <w:sz w:val="24"/>
          <w:szCs w:val="24"/>
          <w:u w:val="none"/>
          <w:lang w:val="sk-SK"/>
        </w:rPr>
        <w:t xml:space="preserve"> Verejný obstarávateľ zároveň uvádza, že neidentifikoval žiadne skutočnosti, ktoré by nasvedčovali, že uchádzač (ako aj iná osoba, ktorá poskytla kapacity uchdzačovi) nespĺňa podmienky účasti v zmysle § 32 ods. 1 písm. g) a h) ZVO.</w:t>
      </w:r>
    </w:p>
    <w:p w:rsidR="00D34245" w:rsidRDefault="00D34245" w:rsidP="002E52EB">
      <w:pPr>
        <w:pStyle w:val="Nadpis2"/>
        <w:ind w:left="0"/>
        <w:jc w:val="both"/>
        <w:rPr>
          <w:rFonts w:asciiTheme="minorHAnsi" w:hAnsiTheme="minorHAnsi" w:cstheme="minorHAnsi"/>
          <w:b w:val="0"/>
          <w:sz w:val="24"/>
          <w:szCs w:val="24"/>
          <w:u w:val="none"/>
          <w:lang w:val="sk-SK"/>
        </w:rPr>
      </w:pPr>
    </w:p>
    <w:p w:rsidR="00D34245" w:rsidRDefault="00D34245" w:rsidP="002E52EB">
      <w:pPr>
        <w:pStyle w:val="Nadpis2"/>
        <w:ind w:left="0"/>
        <w:jc w:val="both"/>
        <w:rPr>
          <w:rFonts w:asciiTheme="minorHAnsi" w:hAnsiTheme="minorHAnsi" w:cstheme="minorHAnsi"/>
          <w:b w:val="0"/>
          <w:sz w:val="24"/>
          <w:szCs w:val="24"/>
          <w:u w:val="none"/>
          <w:lang w:val="sk-SK"/>
        </w:rPr>
      </w:pPr>
      <w:r w:rsidRPr="00C751FF">
        <w:rPr>
          <w:rFonts w:asciiTheme="minorHAnsi" w:hAnsiTheme="minorHAnsi" w:cstheme="minorHAnsi"/>
          <w:bCs w:val="0"/>
          <w:sz w:val="24"/>
          <w:szCs w:val="24"/>
          <w:u w:val="none"/>
          <w:lang w:val="sk-SK"/>
        </w:rPr>
        <w:t>Podmienky účasti týkajúce sa ekonomického a finančného postavenia</w:t>
      </w:r>
      <w:r>
        <w:rPr>
          <w:rFonts w:asciiTheme="minorHAnsi" w:hAnsiTheme="minorHAnsi" w:cstheme="minorHAnsi"/>
          <w:b w:val="0"/>
          <w:sz w:val="24"/>
          <w:szCs w:val="24"/>
          <w:u w:val="none"/>
          <w:lang w:val="sk-SK"/>
        </w:rPr>
        <w:t xml:space="preserve"> uchádzač preukazoval informáciami zapísaným v Registri účtovných závierok. </w:t>
      </w:r>
      <w:r w:rsidR="00C751FF">
        <w:rPr>
          <w:rFonts w:asciiTheme="minorHAnsi" w:hAnsiTheme="minorHAnsi" w:cstheme="minorHAnsi"/>
          <w:b w:val="0"/>
          <w:sz w:val="24"/>
          <w:szCs w:val="24"/>
          <w:u w:val="none"/>
          <w:lang w:val="sk-SK"/>
        </w:rPr>
        <w:t>Uchádzač mal preukázať výšku obratu za posledné tri roky vo výške 310 000 eur. Ako vyplýva z RÚZ, iba v roku 2019 mal uchádzač obrat vo výške 2 927 078 eur. Predmetnú podmienku účasti uchádzač spĺňa.</w:t>
      </w:r>
    </w:p>
    <w:p w:rsidR="00C751FF" w:rsidRDefault="00C751FF" w:rsidP="002E52EB">
      <w:pPr>
        <w:pStyle w:val="Nadpis2"/>
        <w:ind w:left="0"/>
        <w:jc w:val="both"/>
        <w:rPr>
          <w:rFonts w:asciiTheme="minorHAnsi" w:hAnsiTheme="minorHAnsi" w:cstheme="minorHAnsi"/>
          <w:b w:val="0"/>
          <w:sz w:val="24"/>
          <w:szCs w:val="24"/>
          <w:u w:val="none"/>
          <w:lang w:val="sk-SK"/>
        </w:rPr>
      </w:pPr>
    </w:p>
    <w:p w:rsidR="00C751FF" w:rsidRDefault="00296597" w:rsidP="002E52EB">
      <w:pPr>
        <w:pStyle w:val="Nadpis2"/>
        <w:ind w:left="0"/>
        <w:jc w:val="both"/>
        <w:rPr>
          <w:rFonts w:asciiTheme="minorHAnsi" w:hAnsiTheme="minorHAnsi" w:cstheme="minorHAnsi"/>
          <w:b w:val="0"/>
          <w:sz w:val="24"/>
          <w:szCs w:val="24"/>
          <w:u w:val="none"/>
          <w:lang w:val="sk-SK"/>
        </w:rPr>
      </w:pPr>
      <w:r>
        <w:rPr>
          <w:rFonts w:asciiTheme="minorHAnsi" w:hAnsiTheme="minorHAnsi" w:cstheme="minorHAnsi"/>
          <w:b w:val="0"/>
          <w:sz w:val="24"/>
          <w:szCs w:val="24"/>
          <w:u w:val="none"/>
          <w:lang w:val="sk-SK"/>
        </w:rPr>
        <w:t>Vo verejnej súťaži boli stanovené nasledovné p</w:t>
      </w:r>
      <w:r w:rsidR="00B7449B">
        <w:rPr>
          <w:rFonts w:asciiTheme="minorHAnsi" w:hAnsiTheme="minorHAnsi" w:cstheme="minorHAnsi"/>
          <w:b w:val="0"/>
          <w:sz w:val="24"/>
          <w:szCs w:val="24"/>
          <w:u w:val="none"/>
          <w:lang w:val="sk-SK"/>
        </w:rPr>
        <w:t>odmienky účasti týkajúce sa technickej alebo odbornej</w:t>
      </w:r>
      <w:r>
        <w:rPr>
          <w:rFonts w:asciiTheme="minorHAnsi" w:hAnsiTheme="minorHAnsi" w:cstheme="minorHAnsi"/>
          <w:b w:val="0"/>
          <w:sz w:val="24"/>
          <w:szCs w:val="24"/>
          <w:u w:val="none"/>
          <w:lang w:val="sk-SK"/>
        </w:rPr>
        <w:t>.</w:t>
      </w:r>
    </w:p>
    <w:p w:rsidR="00B7449B" w:rsidRDefault="00B7449B" w:rsidP="002E52EB">
      <w:pPr>
        <w:pStyle w:val="Nadpis2"/>
        <w:ind w:left="0"/>
        <w:jc w:val="both"/>
        <w:rPr>
          <w:rFonts w:asciiTheme="minorHAnsi" w:hAnsiTheme="minorHAnsi" w:cstheme="minorHAnsi"/>
          <w:b w:val="0"/>
          <w:sz w:val="24"/>
          <w:szCs w:val="24"/>
          <w:u w:val="none"/>
          <w:lang w:val="sk-SK"/>
        </w:rPr>
      </w:pPr>
    </w:p>
    <w:p w:rsidR="00B7449B" w:rsidRDefault="00B7449B" w:rsidP="002E52EB">
      <w:pPr>
        <w:pStyle w:val="Nadpis2"/>
        <w:ind w:left="0"/>
        <w:jc w:val="both"/>
        <w:rPr>
          <w:rFonts w:asciiTheme="minorHAnsi" w:hAnsiTheme="minorHAnsi" w:cstheme="minorHAnsi"/>
          <w:b w:val="0"/>
          <w:sz w:val="24"/>
          <w:szCs w:val="24"/>
          <w:u w:val="none"/>
          <w:lang w:val="sk-SK"/>
        </w:rPr>
      </w:pPr>
      <w:r w:rsidRPr="001E736D">
        <w:rPr>
          <w:rFonts w:asciiTheme="minorHAnsi" w:hAnsiTheme="minorHAnsi" w:cstheme="minorHAnsi"/>
          <w:bCs w:val="0"/>
          <w:sz w:val="24"/>
          <w:szCs w:val="24"/>
          <w:u w:val="none"/>
          <w:lang w:val="sk-SK"/>
        </w:rPr>
        <w:t xml:space="preserve">Podmienka účasti </w:t>
      </w:r>
      <w:r w:rsidR="00392060">
        <w:rPr>
          <w:rFonts w:asciiTheme="minorHAnsi" w:hAnsiTheme="minorHAnsi" w:cstheme="minorHAnsi"/>
          <w:bCs w:val="0"/>
          <w:sz w:val="24"/>
          <w:szCs w:val="24"/>
          <w:u w:val="none"/>
          <w:lang w:val="sk-SK"/>
        </w:rPr>
        <w:t xml:space="preserve">podľa </w:t>
      </w:r>
      <w:r w:rsidRPr="001E736D">
        <w:rPr>
          <w:rFonts w:asciiTheme="minorHAnsi" w:hAnsiTheme="minorHAnsi" w:cstheme="minorHAnsi"/>
          <w:bCs w:val="0"/>
          <w:sz w:val="24"/>
          <w:szCs w:val="24"/>
          <w:u w:val="none"/>
          <w:lang w:val="sk-SK"/>
        </w:rPr>
        <w:t xml:space="preserve">§ 34 ods. 1 písm. </w:t>
      </w:r>
      <w:r w:rsidR="0026522C" w:rsidRPr="001E736D">
        <w:rPr>
          <w:rFonts w:asciiTheme="minorHAnsi" w:hAnsiTheme="minorHAnsi" w:cstheme="minorHAnsi"/>
          <w:bCs w:val="0"/>
          <w:sz w:val="24"/>
          <w:szCs w:val="24"/>
          <w:u w:val="none"/>
          <w:lang w:val="sk-SK"/>
        </w:rPr>
        <w:t>b</w:t>
      </w:r>
      <w:r w:rsidRPr="001E736D">
        <w:rPr>
          <w:rFonts w:asciiTheme="minorHAnsi" w:hAnsiTheme="minorHAnsi" w:cstheme="minorHAnsi"/>
          <w:bCs w:val="0"/>
          <w:sz w:val="24"/>
          <w:szCs w:val="24"/>
          <w:u w:val="none"/>
          <w:lang w:val="sk-SK"/>
        </w:rPr>
        <w:t>) ZVO</w:t>
      </w:r>
      <w:r>
        <w:rPr>
          <w:rFonts w:asciiTheme="minorHAnsi" w:hAnsiTheme="minorHAnsi" w:cstheme="minorHAnsi"/>
          <w:b w:val="0"/>
          <w:sz w:val="24"/>
          <w:szCs w:val="24"/>
          <w:u w:val="none"/>
          <w:lang w:val="sk-SK"/>
        </w:rPr>
        <w:t xml:space="preserve">, v zmysle ktorej mal uchádzač preukázať, že </w:t>
      </w:r>
      <w:r w:rsidR="0026522C">
        <w:rPr>
          <w:rFonts w:asciiTheme="minorHAnsi" w:hAnsiTheme="minorHAnsi" w:cstheme="minorHAnsi"/>
          <w:b w:val="0"/>
          <w:sz w:val="24"/>
          <w:szCs w:val="24"/>
          <w:u w:val="none"/>
          <w:lang w:val="sk-SK"/>
        </w:rPr>
        <w:t>za posledných 5 rokov</w:t>
      </w:r>
      <w:r w:rsidR="00392060">
        <w:rPr>
          <w:rFonts w:asciiTheme="minorHAnsi" w:hAnsiTheme="minorHAnsi" w:cstheme="minorHAnsi"/>
          <w:b w:val="0"/>
          <w:sz w:val="24"/>
          <w:szCs w:val="24"/>
          <w:u w:val="none"/>
          <w:lang w:val="sk-SK"/>
        </w:rPr>
        <w:t xml:space="preserve"> o vyhlásenia VO</w:t>
      </w:r>
      <w:r w:rsidR="0026522C">
        <w:rPr>
          <w:rFonts w:asciiTheme="minorHAnsi" w:hAnsiTheme="minorHAnsi" w:cstheme="minorHAnsi"/>
          <w:b w:val="0"/>
          <w:sz w:val="24"/>
          <w:szCs w:val="24"/>
          <w:u w:val="none"/>
          <w:lang w:val="sk-SK"/>
        </w:rPr>
        <w:t xml:space="preserve"> zrealizoval rovnaké alebo obdobné zákazky - </w:t>
      </w:r>
      <w:r w:rsidR="0026522C" w:rsidRPr="0026522C">
        <w:rPr>
          <w:rFonts w:asciiTheme="minorHAnsi" w:hAnsiTheme="minorHAnsi" w:cstheme="minorHAnsi"/>
          <w:b w:val="0"/>
          <w:sz w:val="24"/>
          <w:szCs w:val="24"/>
          <w:u w:val="none"/>
          <w:lang w:val="sk-SK"/>
        </w:rPr>
        <w:t>plnenie, ktorého predmetom bola realizácia akýchkoľvek opatrení a prác (stavebných či iných prác, zatepľovanie, výmena otvorových konštrukcií, rekonštrukcia zdroja tepla, výmena rozvodov, osvetlenia a pod), ktorých účelom bolo zlepšenie energetickej efektívnosti budovy</w:t>
      </w:r>
      <w:r w:rsidR="0026522C">
        <w:rPr>
          <w:rFonts w:asciiTheme="minorHAnsi" w:hAnsiTheme="minorHAnsi" w:cstheme="minorHAnsi"/>
          <w:b w:val="0"/>
          <w:sz w:val="24"/>
          <w:szCs w:val="24"/>
          <w:u w:val="none"/>
          <w:lang w:val="sk-SK"/>
        </w:rPr>
        <w:t>, v súhrnnej výške 210 000 eur a minimálne jedna zákazka mala byť v</w:t>
      </w:r>
      <w:r w:rsidR="001E736D">
        <w:rPr>
          <w:rFonts w:asciiTheme="minorHAnsi" w:hAnsiTheme="minorHAnsi" w:cstheme="minorHAnsi"/>
          <w:b w:val="0"/>
          <w:sz w:val="24"/>
          <w:szCs w:val="24"/>
          <w:u w:val="none"/>
          <w:lang w:val="sk-SK"/>
        </w:rPr>
        <w:t> hodnote 100 000 eur.  Uchádzač predložil okrem iných aj referenciu od verejného obstarávateľa Dvory nad Žitavou, ktorej predmetom bolo „Zvýšenie energetickej hospodárnosti budovy obecného úradu Dvory nad Žitavou“, komisia posúdila, že ide o relevantnú referenciu, navyše v dostatočnej hodnote (423 237,82 eur bez DPH). Keďže referencia nebola zapísaná v Evidencii referencií, verejný obstarávateľ kontaktoval objednávateľa, ktorý potvrdil relevanciu tejto referencie. Uchádzač spĺňa túto podmienku účasti.</w:t>
      </w:r>
    </w:p>
    <w:p w:rsidR="001E736D" w:rsidRDefault="001E736D" w:rsidP="002E52EB">
      <w:pPr>
        <w:pStyle w:val="Nadpis2"/>
        <w:ind w:left="0"/>
        <w:jc w:val="both"/>
        <w:rPr>
          <w:rFonts w:asciiTheme="minorHAnsi" w:hAnsiTheme="minorHAnsi" w:cstheme="minorHAnsi"/>
          <w:b w:val="0"/>
          <w:sz w:val="24"/>
          <w:szCs w:val="24"/>
          <w:u w:val="none"/>
          <w:lang w:val="sk-SK"/>
        </w:rPr>
      </w:pPr>
    </w:p>
    <w:p w:rsidR="00CF6948" w:rsidRDefault="00392060" w:rsidP="002E52EB">
      <w:pPr>
        <w:pStyle w:val="Nadpis2"/>
        <w:ind w:left="0"/>
        <w:jc w:val="both"/>
        <w:rPr>
          <w:rFonts w:asciiTheme="minorHAnsi" w:hAnsiTheme="minorHAnsi" w:cstheme="minorHAnsi"/>
          <w:b w:val="0"/>
          <w:sz w:val="24"/>
          <w:szCs w:val="24"/>
          <w:u w:val="none"/>
          <w:lang w:val="sk-SK"/>
        </w:rPr>
      </w:pPr>
      <w:r w:rsidRPr="00392060">
        <w:rPr>
          <w:rFonts w:asciiTheme="minorHAnsi" w:hAnsiTheme="minorHAnsi" w:cstheme="minorHAnsi"/>
          <w:bCs w:val="0"/>
          <w:sz w:val="24"/>
          <w:szCs w:val="24"/>
          <w:u w:val="none"/>
          <w:lang w:val="sk-SK"/>
        </w:rPr>
        <w:t>Podmienka účasti podľa § 34 ods. 1 písm. a) ZVO</w:t>
      </w:r>
      <w:r>
        <w:rPr>
          <w:rFonts w:asciiTheme="minorHAnsi" w:hAnsiTheme="minorHAnsi" w:cstheme="minorHAnsi"/>
          <w:b w:val="0"/>
          <w:sz w:val="24"/>
          <w:szCs w:val="24"/>
          <w:u w:val="none"/>
          <w:lang w:val="sk-SK"/>
        </w:rPr>
        <w:t xml:space="preserve">, v zmysle ktorej mal uchádzač preukázať, že za posledné 3 roky od vyhlásenia VO poskytol služby, predmetom ktorých bolo vypracovanie projektovej dokumentácie (alebo inej </w:t>
      </w:r>
      <w:r w:rsidRPr="00392060">
        <w:rPr>
          <w:rFonts w:asciiTheme="minorHAnsi" w:hAnsiTheme="minorHAnsi" w:cstheme="minorHAnsi"/>
          <w:b w:val="0"/>
          <w:sz w:val="24"/>
          <w:szCs w:val="24"/>
          <w:u w:val="none"/>
          <w:lang w:val="sk-SK"/>
        </w:rPr>
        <w:t>dokumentácie, napr. tepelných posudkov, svetlotechnických posudkov a pod.) potrebnej na realizáciu opatrení a prác (stavebných či iných prác, zatepľovanie, výmena otvorových konštrukcií, rekonštrukcia zdroja tepla, výmena rozvodov, osvetlenia a pod), ktorých účelom bolo zlepšenie energetickej efektívnosti budovy</w:t>
      </w:r>
      <w:r>
        <w:rPr>
          <w:rFonts w:asciiTheme="minorHAnsi" w:hAnsiTheme="minorHAnsi" w:cstheme="minorHAnsi"/>
          <w:b w:val="0"/>
          <w:sz w:val="24"/>
          <w:szCs w:val="24"/>
          <w:u w:val="none"/>
          <w:lang w:val="sk-SK"/>
        </w:rPr>
        <w:t>, pričom investičný náklad na stavebnú činnosť pre opatrenia, pre ktoré uchádzač vypracoval projektovú dokumentáciu bol min. vo výške 210 000 eur.</w:t>
      </w:r>
      <w:r w:rsidR="00246302">
        <w:rPr>
          <w:rFonts w:asciiTheme="minorHAnsi" w:hAnsiTheme="minorHAnsi" w:cstheme="minorHAnsi"/>
          <w:b w:val="0"/>
          <w:sz w:val="24"/>
          <w:szCs w:val="24"/>
          <w:u w:val="none"/>
          <w:lang w:val="sk-SK"/>
        </w:rPr>
        <w:t xml:space="preserve"> Uchádzač predložil okrem iného potvrdenie o poskytnutí služieb od objednávateľa Annamaria n.o., predmetom ktorého boli požadované služby v celkovej investičnej výške 316 800 eur</w:t>
      </w:r>
      <w:r w:rsidR="00246302" w:rsidRPr="004208C3">
        <w:rPr>
          <w:rFonts w:asciiTheme="minorHAnsi" w:hAnsiTheme="minorHAnsi" w:cstheme="minorHAnsi"/>
          <w:b w:val="0"/>
          <w:sz w:val="24"/>
          <w:szCs w:val="24"/>
          <w:u w:val="none"/>
          <w:lang w:val="sk-SK"/>
        </w:rPr>
        <w:t>. Verejný obstarávateľ kontaktoval objednávateľa, ktorý potvrdil relevanciu referencie</w:t>
      </w:r>
      <w:r w:rsidR="00246302">
        <w:rPr>
          <w:rFonts w:asciiTheme="minorHAnsi" w:hAnsiTheme="minorHAnsi" w:cstheme="minorHAnsi"/>
          <w:b w:val="0"/>
          <w:sz w:val="24"/>
          <w:szCs w:val="24"/>
          <w:u w:val="none"/>
          <w:lang w:val="sk-SK"/>
        </w:rPr>
        <w:t xml:space="preserve">. </w:t>
      </w:r>
    </w:p>
    <w:p w:rsidR="00CF6948" w:rsidRDefault="00CF6948" w:rsidP="002E52EB">
      <w:pPr>
        <w:pStyle w:val="Nadpis2"/>
        <w:ind w:left="0"/>
        <w:jc w:val="both"/>
        <w:rPr>
          <w:rFonts w:asciiTheme="minorHAnsi" w:hAnsiTheme="minorHAnsi" w:cstheme="minorHAnsi"/>
          <w:b w:val="0"/>
          <w:sz w:val="24"/>
          <w:szCs w:val="24"/>
          <w:u w:val="none"/>
          <w:lang w:val="sk-SK"/>
        </w:rPr>
      </w:pPr>
    </w:p>
    <w:p w:rsidR="00CF6948" w:rsidRDefault="00CF6948" w:rsidP="002E52EB">
      <w:pPr>
        <w:pStyle w:val="Nadpis2"/>
        <w:ind w:left="0"/>
        <w:jc w:val="both"/>
        <w:rPr>
          <w:rFonts w:asciiTheme="minorHAnsi" w:hAnsiTheme="minorHAnsi" w:cstheme="minorHAnsi"/>
          <w:b w:val="0"/>
          <w:sz w:val="24"/>
          <w:szCs w:val="24"/>
          <w:u w:val="none"/>
          <w:lang w:val="sk-SK"/>
        </w:rPr>
      </w:pPr>
      <w:r>
        <w:rPr>
          <w:rFonts w:asciiTheme="minorHAnsi" w:hAnsiTheme="minorHAnsi" w:cstheme="minorHAnsi"/>
          <w:b w:val="0"/>
          <w:sz w:val="24"/>
          <w:szCs w:val="24"/>
          <w:u w:val="none"/>
          <w:lang w:val="sk-SK"/>
        </w:rPr>
        <w:t>Túto podmienku účasti uchádzač preukazoval prostredníctvom kapacít inej osoby. Uchádzač predložil písomnú zmluvu s touto osobou. Táto osoba však nebola zapísaná v zozname hospodárskych subjektov, ani nepredložila doklady na preukázanie splnenia podmienok účasti, preto splnenie tejto podmienky účasti preskúmaval verejný obstarávateľ</w:t>
      </w:r>
      <w:r w:rsidR="00750448">
        <w:rPr>
          <w:rFonts w:asciiTheme="minorHAnsi" w:hAnsiTheme="minorHAnsi" w:cstheme="minorHAnsi"/>
          <w:b w:val="0"/>
          <w:sz w:val="24"/>
          <w:szCs w:val="24"/>
          <w:u w:val="none"/>
          <w:lang w:val="sk-SK"/>
        </w:rPr>
        <w:t xml:space="preserve"> a z dostupných registrov zistil, že iná osoba</w:t>
      </w:r>
    </w:p>
    <w:p w:rsidR="00750448" w:rsidRDefault="00750448" w:rsidP="002E52EB">
      <w:pPr>
        <w:pStyle w:val="Nadpis2"/>
        <w:ind w:left="0"/>
        <w:jc w:val="both"/>
        <w:rPr>
          <w:rFonts w:asciiTheme="minorHAnsi" w:hAnsiTheme="minorHAnsi" w:cstheme="minorHAnsi"/>
          <w:b w:val="0"/>
          <w:sz w:val="24"/>
          <w:szCs w:val="24"/>
          <w:u w:val="none"/>
          <w:lang w:val="sk-SK"/>
        </w:rPr>
      </w:pPr>
    </w:p>
    <w:p w:rsidR="00CF6948" w:rsidRPr="00750448" w:rsidRDefault="00CF6948" w:rsidP="00750448">
      <w:pPr>
        <w:pStyle w:val="Nadpis2"/>
        <w:numPr>
          <w:ilvl w:val="0"/>
          <w:numId w:val="8"/>
        </w:numPr>
        <w:ind w:left="0"/>
        <w:jc w:val="both"/>
        <w:rPr>
          <w:rFonts w:asciiTheme="minorHAnsi" w:hAnsiTheme="minorHAnsi" w:cstheme="minorHAnsi"/>
          <w:b w:val="0"/>
          <w:sz w:val="24"/>
          <w:szCs w:val="24"/>
          <w:u w:val="none"/>
          <w:lang w:val="sk-SK"/>
        </w:rPr>
      </w:pPr>
      <w:r w:rsidRPr="00CF6948">
        <w:rPr>
          <w:rFonts w:asciiTheme="minorHAnsi" w:hAnsiTheme="minorHAnsi" w:cstheme="minorHAnsi"/>
          <w:b w:val="0"/>
          <w:bCs w:val="0"/>
          <w:sz w:val="24"/>
          <w:szCs w:val="24"/>
          <w:u w:val="none"/>
          <w:lang w:val="sk-SK"/>
        </w:rPr>
        <w:t xml:space="preserve">Spĺňa podmienku účasti týkajúcu sa osobného postavenia v zmysle § 32 ods. 1 písm. b) ZVO, a teda </w:t>
      </w:r>
      <w:r w:rsidRPr="00CF6948">
        <w:rPr>
          <w:rFonts w:asciiTheme="minorHAnsi" w:hAnsiTheme="minorHAnsi" w:cstheme="minorHAnsi"/>
          <w:b w:val="0"/>
          <w:bCs w:val="0"/>
          <w:sz w:val="24"/>
          <w:szCs w:val="24"/>
          <w:u w:val="none"/>
          <w:lang w:val="sk-SK"/>
        </w:rPr>
        <w:lastRenderedPageBreak/>
        <w:t>nemá evidované nedoplatky na sociálne a zdravotné poistenie</w:t>
      </w:r>
      <w:r w:rsidR="00144F83">
        <w:rPr>
          <w:rFonts w:asciiTheme="minorHAnsi" w:hAnsiTheme="minorHAnsi" w:cstheme="minorHAnsi"/>
          <w:b w:val="0"/>
          <w:bCs w:val="0"/>
          <w:sz w:val="24"/>
          <w:szCs w:val="24"/>
          <w:u w:val="none"/>
          <w:lang w:val="sk-SK"/>
        </w:rPr>
        <w:t>,</w:t>
      </w:r>
    </w:p>
    <w:p w:rsidR="00CF6948" w:rsidRPr="00CF6948" w:rsidRDefault="00CF6948" w:rsidP="00750448">
      <w:pPr>
        <w:pStyle w:val="Nadpis2"/>
        <w:numPr>
          <w:ilvl w:val="0"/>
          <w:numId w:val="8"/>
        </w:numPr>
        <w:ind w:left="0"/>
        <w:jc w:val="both"/>
        <w:rPr>
          <w:rFonts w:asciiTheme="minorHAnsi" w:hAnsiTheme="minorHAnsi" w:cstheme="minorHAnsi"/>
          <w:b w:val="0"/>
          <w:sz w:val="24"/>
          <w:szCs w:val="24"/>
          <w:u w:val="none"/>
          <w:lang w:val="sk-SK"/>
        </w:rPr>
      </w:pPr>
      <w:r w:rsidRPr="00CF6948">
        <w:rPr>
          <w:rFonts w:asciiTheme="minorHAnsi" w:hAnsiTheme="minorHAnsi" w:cstheme="minorHAnsi"/>
          <w:b w:val="0"/>
          <w:bCs w:val="0"/>
          <w:sz w:val="24"/>
          <w:szCs w:val="24"/>
          <w:u w:val="none"/>
          <w:lang w:val="sk-SK"/>
        </w:rPr>
        <w:t>Spĺňa podmienku účasti týkajúcu sa osobného postavenia v zmysle § 32 ods. 1 písm. c) ZVO, a teda nemá evidované nedoplatky voči daňovému a colnému úradu</w:t>
      </w:r>
      <w:r w:rsidR="00144F83">
        <w:rPr>
          <w:rFonts w:asciiTheme="minorHAnsi" w:hAnsiTheme="minorHAnsi" w:cstheme="minorHAnsi"/>
          <w:b w:val="0"/>
          <w:bCs w:val="0"/>
          <w:sz w:val="24"/>
          <w:szCs w:val="24"/>
          <w:u w:val="none"/>
          <w:lang w:val="sk-SK"/>
        </w:rPr>
        <w:t>,</w:t>
      </w:r>
    </w:p>
    <w:p w:rsidR="00CF6948" w:rsidRPr="00CF6948" w:rsidRDefault="00CF6948" w:rsidP="00750448">
      <w:pPr>
        <w:pStyle w:val="Nadpis2"/>
        <w:numPr>
          <w:ilvl w:val="0"/>
          <w:numId w:val="8"/>
        </w:numPr>
        <w:ind w:left="0"/>
        <w:rPr>
          <w:rFonts w:asciiTheme="minorHAnsi" w:hAnsiTheme="minorHAnsi" w:cstheme="minorHAnsi"/>
          <w:b w:val="0"/>
          <w:bCs w:val="0"/>
          <w:sz w:val="24"/>
          <w:szCs w:val="24"/>
          <w:u w:val="none"/>
          <w:lang w:val="sk-SK"/>
        </w:rPr>
      </w:pPr>
      <w:r w:rsidRPr="00CF6948">
        <w:rPr>
          <w:rFonts w:asciiTheme="minorHAnsi" w:hAnsiTheme="minorHAnsi" w:cstheme="minorHAnsi"/>
          <w:b w:val="0"/>
          <w:bCs w:val="0"/>
          <w:sz w:val="24"/>
          <w:szCs w:val="24"/>
          <w:u w:val="none"/>
          <w:lang w:val="sk-SK"/>
        </w:rPr>
        <w:t>Spĺňa podmienku účasti týkajúcu sa osobného postavenia v zmysle § 32 ods. 1 písm. e) ZVO, a teda je oprávnený poskytovať služby</w:t>
      </w:r>
      <w:r w:rsidR="00144F83">
        <w:rPr>
          <w:rFonts w:asciiTheme="minorHAnsi" w:hAnsiTheme="minorHAnsi" w:cstheme="minorHAnsi"/>
          <w:b w:val="0"/>
          <w:bCs w:val="0"/>
          <w:sz w:val="24"/>
          <w:szCs w:val="24"/>
          <w:u w:val="none"/>
          <w:lang w:val="sk-SK"/>
        </w:rPr>
        <w:t>,</w:t>
      </w:r>
    </w:p>
    <w:p w:rsidR="00CF6948" w:rsidRPr="00CF6948" w:rsidRDefault="00CF6948" w:rsidP="00750448">
      <w:pPr>
        <w:pStyle w:val="Nadpis2"/>
        <w:numPr>
          <w:ilvl w:val="0"/>
          <w:numId w:val="8"/>
        </w:numPr>
        <w:ind w:left="0"/>
        <w:rPr>
          <w:rFonts w:asciiTheme="minorHAnsi" w:hAnsiTheme="minorHAnsi" w:cstheme="minorHAnsi"/>
          <w:b w:val="0"/>
          <w:bCs w:val="0"/>
          <w:sz w:val="24"/>
          <w:szCs w:val="24"/>
          <w:u w:val="none"/>
          <w:lang w:val="sk-SK"/>
        </w:rPr>
      </w:pPr>
      <w:r w:rsidRPr="00CF6948">
        <w:rPr>
          <w:rFonts w:asciiTheme="minorHAnsi" w:hAnsiTheme="minorHAnsi" w:cstheme="minorHAnsi"/>
          <w:b w:val="0"/>
          <w:bCs w:val="0"/>
          <w:sz w:val="24"/>
          <w:szCs w:val="24"/>
          <w:u w:val="none"/>
          <w:lang w:val="sk-SK"/>
        </w:rPr>
        <w:t>Spĺňa podmienku účasti týkajúcu sa osobného postavenia v zmysle § 32 ods. 1 písm. f) ZVO, a teda nemá uložený zákaz účasti vo verejnom obstarávaní.</w:t>
      </w:r>
    </w:p>
    <w:p w:rsidR="00750448" w:rsidRDefault="00750448" w:rsidP="00750448">
      <w:pPr>
        <w:pStyle w:val="Nadpis2"/>
        <w:ind w:left="0"/>
        <w:rPr>
          <w:rFonts w:asciiTheme="minorHAnsi" w:hAnsiTheme="minorHAnsi" w:cstheme="minorHAnsi"/>
          <w:b w:val="0"/>
          <w:bCs w:val="0"/>
          <w:sz w:val="24"/>
          <w:szCs w:val="24"/>
          <w:u w:val="none"/>
          <w:lang w:val="sk-SK"/>
        </w:rPr>
      </w:pPr>
    </w:p>
    <w:p w:rsidR="00750448" w:rsidRPr="00CF6948" w:rsidRDefault="00CF6948" w:rsidP="00144F83">
      <w:pPr>
        <w:pStyle w:val="Nadpis2"/>
        <w:ind w:left="0"/>
        <w:jc w:val="both"/>
        <w:rPr>
          <w:rFonts w:asciiTheme="minorHAnsi" w:hAnsiTheme="minorHAnsi" w:cstheme="minorHAnsi"/>
          <w:b w:val="0"/>
          <w:bCs w:val="0"/>
          <w:sz w:val="24"/>
          <w:szCs w:val="24"/>
          <w:u w:val="none"/>
          <w:lang w:val="sk-SK"/>
        </w:rPr>
      </w:pPr>
      <w:r w:rsidRPr="00CF6948">
        <w:rPr>
          <w:rFonts w:asciiTheme="minorHAnsi" w:hAnsiTheme="minorHAnsi" w:cstheme="minorHAnsi"/>
          <w:b w:val="0"/>
          <w:bCs w:val="0"/>
          <w:sz w:val="24"/>
          <w:szCs w:val="24"/>
          <w:u w:val="none"/>
          <w:lang w:val="sk-SK"/>
        </w:rPr>
        <w:t>Zvyšné parciálne podmienky účasti týkajúce sa osobného postavenia verejný obstarávateľ nev</w:t>
      </w:r>
      <w:r w:rsidR="00750448">
        <w:rPr>
          <w:rFonts w:asciiTheme="minorHAnsi" w:hAnsiTheme="minorHAnsi" w:cstheme="minorHAnsi"/>
          <w:b w:val="0"/>
          <w:bCs w:val="0"/>
          <w:sz w:val="24"/>
          <w:szCs w:val="24"/>
          <w:u w:val="none"/>
          <w:lang w:val="sk-SK"/>
        </w:rPr>
        <w:t xml:space="preserve">edel </w:t>
      </w:r>
      <w:r w:rsidRPr="00CF6948">
        <w:rPr>
          <w:rFonts w:asciiTheme="minorHAnsi" w:hAnsiTheme="minorHAnsi" w:cstheme="minorHAnsi"/>
          <w:b w:val="0"/>
          <w:bCs w:val="0"/>
          <w:sz w:val="24"/>
          <w:szCs w:val="24"/>
          <w:u w:val="none"/>
          <w:lang w:val="sk-SK"/>
        </w:rPr>
        <w:t xml:space="preserve">sám preveriť, preto </w:t>
      </w:r>
      <w:r w:rsidR="00750448">
        <w:rPr>
          <w:rFonts w:asciiTheme="minorHAnsi" w:hAnsiTheme="minorHAnsi" w:cstheme="minorHAnsi"/>
          <w:b w:val="0"/>
          <w:bCs w:val="0"/>
          <w:sz w:val="24"/>
          <w:szCs w:val="24"/>
          <w:u w:val="none"/>
          <w:lang w:val="sk-SK"/>
        </w:rPr>
        <w:t>požiadal</w:t>
      </w:r>
      <w:r w:rsidRPr="00CF6948">
        <w:rPr>
          <w:rFonts w:asciiTheme="minorHAnsi" w:hAnsiTheme="minorHAnsi" w:cstheme="minorHAnsi"/>
          <w:b w:val="0"/>
          <w:bCs w:val="0"/>
          <w:sz w:val="24"/>
          <w:szCs w:val="24"/>
          <w:u w:val="none"/>
          <w:lang w:val="sk-SK"/>
        </w:rPr>
        <w:t xml:space="preserve"> uchádzača o predloženie zvyšných dokladov. Verejný obstarávateľ požad</w:t>
      </w:r>
      <w:r w:rsidR="00750448">
        <w:rPr>
          <w:rFonts w:asciiTheme="minorHAnsi" w:hAnsiTheme="minorHAnsi" w:cstheme="minorHAnsi"/>
          <w:b w:val="0"/>
          <w:bCs w:val="0"/>
          <w:sz w:val="24"/>
          <w:szCs w:val="24"/>
          <w:u w:val="none"/>
          <w:lang w:val="sk-SK"/>
        </w:rPr>
        <w:t xml:space="preserve">oval </w:t>
      </w:r>
      <w:r w:rsidRPr="00CF6948">
        <w:rPr>
          <w:rFonts w:asciiTheme="minorHAnsi" w:hAnsiTheme="minorHAnsi" w:cstheme="minorHAnsi"/>
          <w:b w:val="0"/>
          <w:bCs w:val="0"/>
          <w:sz w:val="24"/>
          <w:szCs w:val="24"/>
          <w:u w:val="none"/>
          <w:lang w:val="sk-SK"/>
        </w:rPr>
        <w:t>od uchádzača</w:t>
      </w:r>
      <w:r w:rsidR="00750448">
        <w:rPr>
          <w:rFonts w:asciiTheme="minorHAnsi" w:hAnsiTheme="minorHAnsi" w:cstheme="minorHAnsi"/>
          <w:b w:val="0"/>
          <w:bCs w:val="0"/>
          <w:sz w:val="24"/>
          <w:szCs w:val="24"/>
          <w:u w:val="none"/>
          <w:lang w:val="sk-SK"/>
        </w:rPr>
        <w:t>:</w:t>
      </w:r>
    </w:p>
    <w:p w:rsidR="00CF6948" w:rsidRPr="00CF6948" w:rsidRDefault="00CF6948" w:rsidP="00750448">
      <w:pPr>
        <w:pStyle w:val="Nadpis2"/>
        <w:numPr>
          <w:ilvl w:val="0"/>
          <w:numId w:val="8"/>
        </w:numPr>
        <w:ind w:left="0"/>
        <w:rPr>
          <w:rFonts w:asciiTheme="minorHAnsi" w:hAnsiTheme="minorHAnsi" w:cstheme="minorHAnsi"/>
          <w:b w:val="0"/>
          <w:bCs w:val="0"/>
          <w:sz w:val="24"/>
          <w:szCs w:val="24"/>
          <w:u w:val="none"/>
          <w:lang w:val="sk-SK"/>
        </w:rPr>
      </w:pPr>
      <w:r w:rsidRPr="00CF6948">
        <w:rPr>
          <w:rFonts w:asciiTheme="minorHAnsi" w:hAnsiTheme="minorHAnsi" w:cstheme="minorHAnsi"/>
          <w:b w:val="0"/>
          <w:bCs w:val="0"/>
          <w:sz w:val="24"/>
          <w:szCs w:val="24"/>
          <w:u w:val="none"/>
          <w:lang w:val="sk-SK"/>
        </w:rPr>
        <w:t>preukázanie podmienky účasti v zmysle § 32 ods. 1 písm. a) ZVO. Podmienka účasti sa v zmysle § 32 ods. 2 písm. a) ZVO preukazuje doloženým výpisom z registra trestov nie starším ako tri mesiace</w:t>
      </w:r>
    </w:p>
    <w:p w:rsidR="00144F83" w:rsidRDefault="00CF6948" w:rsidP="00750448">
      <w:pPr>
        <w:pStyle w:val="Nadpis2"/>
        <w:numPr>
          <w:ilvl w:val="0"/>
          <w:numId w:val="8"/>
        </w:numPr>
        <w:ind w:left="0"/>
        <w:rPr>
          <w:rFonts w:asciiTheme="minorHAnsi" w:hAnsiTheme="minorHAnsi" w:cstheme="minorHAnsi"/>
          <w:b w:val="0"/>
          <w:bCs w:val="0"/>
          <w:sz w:val="24"/>
          <w:szCs w:val="24"/>
          <w:u w:val="none"/>
          <w:lang w:val="sk-SK"/>
        </w:rPr>
      </w:pPr>
      <w:r w:rsidRPr="00CF6948">
        <w:rPr>
          <w:rFonts w:asciiTheme="minorHAnsi" w:hAnsiTheme="minorHAnsi" w:cstheme="minorHAnsi"/>
          <w:b w:val="0"/>
          <w:bCs w:val="0"/>
          <w:sz w:val="24"/>
          <w:szCs w:val="24"/>
          <w:u w:val="none"/>
          <w:lang w:val="sk-SK"/>
        </w:rPr>
        <w:t>preukázanie podmienky účasti v zmysle § 32 ods. 1 písm. d) ZVO. Podmienka účasti sa v zmysle § 32 ods. 2 písm. d) ZVO preukazuje doloženým potvrdením súdu nie starším ako tri mesiace.</w:t>
      </w:r>
      <w:r w:rsidR="00144F83">
        <w:rPr>
          <w:rFonts w:asciiTheme="minorHAnsi" w:hAnsiTheme="minorHAnsi" w:cstheme="minorHAnsi"/>
          <w:b w:val="0"/>
          <w:bCs w:val="0"/>
          <w:sz w:val="24"/>
          <w:szCs w:val="24"/>
          <w:u w:val="none"/>
          <w:lang w:val="sk-SK"/>
        </w:rPr>
        <w:t xml:space="preserve"> </w:t>
      </w:r>
    </w:p>
    <w:p w:rsidR="00144F83" w:rsidRDefault="00144F83" w:rsidP="00144F83">
      <w:pPr>
        <w:pStyle w:val="Nadpis2"/>
        <w:ind w:left="0"/>
        <w:rPr>
          <w:rFonts w:asciiTheme="minorHAnsi" w:hAnsiTheme="minorHAnsi" w:cstheme="minorHAnsi"/>
          <w:b w:val="0"/>
          <w:bCs w:val="0"/>
          <w:sz w:val="24"/>
          <w:szCs w:val="24"/>
          <w:u w:val="none"/>
          <w:lang w:val="sk-SK"/>
        </w:rPr>
      </w:pPr>
    </w:p>
    <w:p w:rsidR="00144F83" w:rsidRDefault="00144F83" w:rsidP="00144F83">
      <w:pPr>
        <w:pStyle w:val="Nadpis2"/>
        <w:ind w:left="0"/>
        <w:rPr>
          <w:rFonts w:asciiTheme="minorHAnsi" w:hAnsiTheme="minorHAnsi" w:cstheme="minorHAnsi"/>
          <w:b w:val="0"/>
          <w:bCs w:val="0"/>
          <w:sz w:val="24"/>
          <w:szCs w:val="24"/>
          <w:u w:val="none"/>
          <w:lang w:val="sk-SK"/>
        </w:rPr>
      </w:pPr>
      <w:r>
        <w:rPr>
          <w:rFonts w:asciiTheme="minorHAnsi" w:hAnsiTheme="minorHAnsi" w:cstheme="minorHAnsi"/>
          <w:b w:val="0"/>
          <w:bCs w:val="0"/>
          <w:sz w:val="24"/>
          <w:szCs w:val="24"/>
          <w:u w:val="none"/>
          <w:lang w:val="sk-SK"/>
        </w:rPr>
        <w:t>Verejný obstarávateľ požiada o vysvetlenie, resp. doplnenie chýbajúcich dokladov.</w:t>
      </w:r>
    </w:p>
    <w:p w:rsidR="00F06B8F" w:rsidRDefault="00F06B8F" w:rsidP="002E52EB">
      <w:pPr>
        <w:pStyle w:val="Nadpis2"/>
        <w:ind w:left="0"/>
        <w:jc w:val="both"/>
        <w:rPr>
          <w:rFonts w:asciiTheme="minorHAnsi" w:hAnsiTheme="minorHAnsi" w:cstheme="minorHAnsi"/>
          <w:b w:val="0"/>
          <w:sz w:val="24"/>
          <w:szCs w:val="24"/>
          <w:u w:val="none"/>
          <w:lang w:val="sk-SK"/>
        </w:rPr>
      </w:pPr>
    </w:p>
    <w:p w:rsidR="003E6EB9" w:rsidRDefault="00296597" w:rsidP="002E52EB">
      <w:pPr>
        <w:pStyle w:val="Nadpis2"/>
        <w:ind w:left="0"/>
        <w:jc w:val="both"/>
        <w:rPr>
          <w:rFonts w:asciiTheme="minorHAnsi" w:hAnsiTheme="minorHAnsi" w:cstheme="minorHAnsi"/>
          <w:b w:val="0"/>
          <w:sz w:val="24"/>
          <w:szCs w:val="24"/>
          <w:u w:val="none"/>
          <w:lang w:val="sk-SK"/>
        </w:rPr>
      </w:pPr>
      <w:r w:rsidRPr="00296597">
        <w:rPr>
          <w:rFonts w:asciiTheme="minorHAnsi" w:hAnsiTheme="minorHAnsi" w:cstheme="minorHAnsi"/>
          <w:bCs w:val="0"/>
          <w:sz w:val="24"/>
          <w:szCs w:val="24"/>
          <w:u w:val="none"/>
          <w:lang w:val="sk-SK"/>
        </w:rPr>
        <w:t>Podmienka účasti podľa § 34 ods. 1 písm. g)</w:t>
      </w:r>
      <w:r>
        <w:rPr>
          <w:rFonts w:asciiTheme="minorHAnsi" w:hAnsiTheme="minorHAnsi" w:cstheme="minorHAnsi"/>
          <w:b w:val="0"/>
          <w:sz w:val="24"/>
          <w:szCs w:val="24"/>
          <w:u w:val="none"/>
          <w:lang w:val="sk-SK"/>
        </w:rPr>
        <w:t xml:space="preserve"> </w:t>
      </w:r>
      <w:r w:rsidRPr="00296597">
        <w:rPr>
          <w:rFonts w:asciiTheme="minorHAnsi" w:hAnsiTheme="minorHAnsi" w:cstheme="minorHAnsi"/>
          <w:bCs w:val="0"/>
          <w:sz w:val="24"/>
          <w:szCs w:val="24"/>
          <w:u w:val="none"/>
          <w:lang w:val="sk-SK"/>
        </w:rPr>
        <w:t>ZVO</w:t>
      </w:r>
      <w:r>
        <w:rPr>
          <w:rFonts w:asciiTheme="minorHAnsi" w:hAnsiTheme="minorHAnsi" w:cstheme="minorHAnsi"/>
          <w:b w:val="0"/>
          <w:sz w:val="24"/>
          <w:szCs w:val="24"/>
          <w:u w:val="none"/>
          <w:lang w:val="sk-SK"/>
        </w:rPr>
        <w:t xml:space="preserve">, v zmysle ktorej mal uchádzač preukázať dispozíciu s odborníkom č. 1 – energetický audítor / autorizovaný inžinier, ktorý mal mať minimálne 5 ročné skúsenosti </w:t>
      </w:r>
      <w:r w:rsidRPr="00296597">
        <w:rPr>
          <w:rFonts w:asciiTheme="minorHAnsi" w:hAnsiTheme="minorHAnsi" w:cstheme="minorHAnsi"/>
          <w:b w:val="0"/>
          <w:sz w:val="24"/>
          <w:szCs w:val="24"/>
          <w:u w:val="none"/>
          <w:lang w:val="sk-SK"/>
        </w:rPr>
        <w:t>v oblasti výkonu (i) činnosti energetického audítora podľa zákona č. 321/2014 Z. z. o energetickej efektívnosti v znení neskorších predpisov alebo (ii) činnosti autorizovaného inžiniera pre technické, technologické a energetické vybavenie stavieb podľa zákona č. 138/1992 Zb. o autorizovaných architektoch a autorizovaných stavebných inžinieroch</w:t>
      </w:r>
      <w:r>
        <w:rPr>
          <w:rFonts w:asciiTheme="minorHAnsi" w:hAnsiTheme="minorHAnsi" w:cstheme="minorHAnsi"/>
          <w:b w:val="0"/>
          <w:sz w:val="24"/>
          <w:szCs w:val="24"/>
          <w:u w:val="none"/>
          <w:lang w:val="sk-SK"/>
        </w:rPr>
        <w:t>. Túto podmienku účasti mali uchádzači preukázať životopisom a zápisom do príslušného zoznamu.</w:t>
      </w:r>
      <w:r w:rsidR="003E6EB9">
        <w:rPr>
          <w:rFonts w:asciiTheme="minorHAnsi" w:hAnsiTheme="minorHAnsi" w:cstheme="minorHAnsi"/>
          <w:b w:val="0"/>
          <w:sz w:val="24"/>
          <w:szCs w:val="24"/>
          <w:u w:val="none"/>
          <w:lang w:val="sk-SK"/>
        </w:rPr>
        <w:t xml:space="preserve"> Uchádzač preukazuje túto podmienku účasti prostredníctvom kapacít inej osoby a ako bolo vyššie uvedené, b</w:t>
      </w:r>
      <w:r w:rsidR="00D015B5">
        <w:rPr>
          <w:rFonts w:asciiTheme="minorHAnsi" w:hAnsiTheme="minorHAnsi" w:cstheme="minorHAnsi"/>
          <w:b w:val="0"/>
          <w:sz w:val="24"/>
          <w:szCs w:val="24"/>
          <w:u w:val="none"/>
          <w:lang w:val="sk-SK"/>
        </w:rPr>
        <w:t>ude</w:t>
      </w:r>
      <w:r w:rsidR="003E6EB9">
        <w:rPr>
          <w:rFonts w:asciiTheme="minorHAnsi" w:hAnsiTheme="minorHAnsi" w:cstheme="minorHAnsi"/>
          <w:b w:val="0"/>
          <w:sz w:val="24"/>
          <w:szCs w:val="24"/>
          <w:u w:val="none"/>
          <w:lang w:val="sk-SK"/>
        </w:rPr>
        <w:t xml:space="preserve"> nutné ho v tejto súvislosti požiadať o vysvetlenie, ktoré sa týka splnenia podmienky účasti týkajúce sa osobného postavenia samotnej inej osoby Am design s.r.o. Odhliadnuc od uvedeného, odborník Ing. Štefan Adam spĺňa stanovené požiadavky na dĺžku praxe</w:t>
      </w:r>
      <w:r w:rsidR="000F6218">
        <w:rPr>
          <w:rFonts w:asciiTheme="minorHAnsi" w:hAnsiTheme="minorHAnsi" w:cstheme="minorHAnsi"/>
          <w:b w:val="0"/>
          <w:sz w:val="24"/>
          <w:szCs w:val="24"/>
          <w:u w:val="none"/>
          <w:lang w:val="sk-SK"/>
        </w:rPr>
        <w:t xml:space="preserve"> (13 rokov)</w:t>
      </w:r>
      <w:r w:rsidR="003E6EB9">
        <w:rPr>
          <w:rFonts w:asciiTheme="minorHAnsi" w:hAnsiTheme="minorHAnsi" w:cstheme="minorHAnsi"/>
          <w:b w:val="0"/>
          <w:sz w:val="24"/>
          <w:szCs w:val="24"/>
          <w:u w:val="none"/>
          <w:lang w:val="sk-SK"/>
        </w:rPr>
        <w:t xml:space="preserve"> a</w:t>
      </w:r>
      <w:r w:rsidR="000F6218">
        <w:rPr>
          <w:rFonts w:asciiTheme="minorHAnsi" w:hAnsiTheme="minorHAnsi" w:cstheme="minorHAnsi"/>
          <w:b w:val="0"/>
          <w:sz w:val="24"/>
          <w:szCs w:val="24"/>
          <w:u w:val="none"/>
          <w:lang w:val="sk-SK"/>
        </w:rPr>
        <w:t> </w:t>
      </w:r>
      <w:r w:rsidR="003E6EB9">
        <w:rPr>
          <w:rFonts w:asciiTheme="minorHAnsi" w:hAnsiTheme="minorHAnsi" w:cstheme="minorHAnsi"/>
          <w:b w:val="0"/>
          <w:sz w:val="24"/>
          <w:szCs w:val="24"/>
          <w:u w:val="none"/>
          <w:lang w:val="sk-SK"/>
        </w:rPr>
        <w:t>odbornosť</w:t>
      </w:r>
      <w:r w:rsidR="000F6218">
        <w:rPr>
          <w:rFonts w:asciiTheme="minorHAnsi" w:hAnsiTheme="minorHAnsi" w:cstheme="minorHAnsi"/>
          <w:b w:val="0"/>
          <w:sz w:val="24"/>
          <w:szCs w:val="24"/>
          <w:u w:val="none"/>
          <w:lang w:val="sk-SK"/>
        </w:rPr>
        <w:t xml:space="preserve"> (Energetická hospodárnosť budov s rozsahom oprávnenia: Tepelná ochrana stavebných konštrukcií a budov)</w:t>
      </w:r>
      <w:r w:rsidR="003E6EB9">
        <w:rPr>
          <w:rFonts w:asciiTheme="minorHAnsi" w:hAnsiTheme="minorHAnsi" w:cstheme="minorHAnsi"/>
          <w:b w:val="0"/>
          <w:sz w:val="24"/>
          <w:szCs w:val="24"/>
          <w:u w:val="none"/>
          <w:lang w:val="sk-SK"/>
        </w:rPr>
        <w:t>.</w:t>
      </w:r>
    </w:p>
    <w:p w:rsidR="003E6EB9" w:rsidRDefault="003E6EB9" w:rsidP="002E52EB">
      <w:pPr>
        <w:pStyle w:val="Nadpis2"/>
        <w:ind w:left="0"/>
        <w:jc w:val="both"/>
        <w:rPr>
          <w:rFonts w:asciiTheme="minorHAnsi" w:hAnsiTheme="minorHAnsi" w:cstheme="minorHAnsi"/>
          <w:b w:val="0"/>
          <w:sz w:val="24"/>
          <w:szCs w:val="24"/>
          <w:u w:val="none"/>
          <w:lang w:val="sk-SK"/>
        </w:rPr>
      </w:pPr>
    </w:p>
    <w:p w:rsidR="00F06B8F" w:rsidRDefault="003E6EB9" w:rsidP="002E52EB">
      <w:pPr>
        <w:pStyle w:val="Nadpis2"/>
        <w:ind w:left="0"/>
        <w:jc w:val="both"/>
        <w:rPr>
          <w:rFonts w:asciiTheme="minorHAnsi" w:hAnsiTheme="minorHAnsi" w:cstheme="minorHAnsi"/>
          <w:b w:val="0"/>
          <w:sz w:val="24"/>
          <w:szCs w:val="24"/>
          <w:u w:val="none"/>
          <w:lang w:val="sk-SK"/>
        </w:rPr>
      </w:pPr>
      <w:r>
        <w:rPr>
          <w:rFonts w:asciiTheme="minorHAnsi" w:hAnsiTheme="minorHAnsi" w:cstheme="minorHAnsi"/>
          <w:b w:val="0"/>
          <w:sz w:val="24"/>
          <w:szCs w:val="24"/>
          <w:u w:val="none"/>
          <w:lang w:val="sk-SK"/>
        </w:rPr>
        <w:t xml:space="preserve">Obdobne ako v prípade podmienky účasti v zmysle § 34 ods. 1 písm. a) ZVO </w:t>
      </w:r>
      <w:r w:rsidRPr="000F6218">
        <w:rPr>
          <w:rFonts w:asciiTheme="minorHAnsi" w:hAnsiTheme="minorHAnsi" w:cstheme="minorHAnsi"/>
          <w:b w:val="0"/>
          <w:sz w:val="24"/>
          <w:szCs w:val="24"/>
          <w:lang w:val="sk-SK"/>
        </w:rPr>
        <w:t>však nemožno skonštatovať splnenie podmienky účasti bez využitia inštitútu vysvetlenia</w:t>
      </w:r>
      <w:r>
        <w:rPr>
          <w:rFonts w:asciiTheme="minorHAnsi" w:hAnsiTheme="minorHAnsi" w:cstheme="minorHAnsi"/>
          <w:b w:val="0"/>
          <w:sz w:val="24"/>
          <w:szCs w:val="24"/>
          <w:u w:val="none"/>
          <w:lang w:val="sk-SK"/>
        </w:rPr>
        <w:t xml:space="preserve">. </w:t>
      </w:r>
    </w:p>
    <w:p w:rsidR="00ED4316" w:rsidRDefault="00ED4316" w:rsidP="002E52EB">
      <w:pPr>
        <w:pStyle w:val="Nadpis2"/>
        <w:ind w:left="0"/>
        <w:jc w:val="both"/>
        <w:rPr>
          <w:rFonts w:asciiTheme="minorHAnsi" w:hAnsiTheme="minorHAnsi" w:cstheme="minorHAnsi"/>
          <w:b w:val="0"/>
          <w:sz w:val="24"/>
          <w:szCs w:val="24"/>
          <w:u w:val="none"/>
        </w:rPr>
      </w:pPr>
    </w:p>
    <w:p w:rsidR="000F6218" w:rsidRDefault="000F6218" w:rsidP="002E52EB">
      <w:pPr>
        <w:pStyle w:val="Nadpis2"/>
        <w:ind w:left="0"/>
        <w:jc w:val="both"/>
        <w:rPr>
          <w:rFonts w:asciiTheme="minorHAnsi" w:hAnsiTheme="minorHAnsi" w:cstheme="minorHAnsi"/>
          <w:b w:val="0"/>
          <w:sz w:val="24"/>
          <w:szCs w:val="24"/>
          <w:u w:val="none"/>
          <w:lang w:val="sk-SK"/>
        </w:rPr>
      </w:pPr>
      <w:r w:rsidRPr="00A11995">
        <w:rPr>
          <w:rFonts w:asciiTheme="minorHAnsi" w:hAnsiTheme="minorHAnsi" w:cstheme="minorHAnsi"/>
          <w:bCs w:val="0"/>
          <w:sz w:val="24"/>
          <w:szCs w:val="24"/>
          <w:u w:val="none"/>
        </w:rPr>
        <w:t>Podmienka účasti podľa § 34 ods. 1 písm. g) ZVO</w:t>
      </w:r>
      <w:r>
        <w:rPr>
          <w:rFonts w:asciiTheme="minorHAnsi" w:hAnsiTheme="minorHAnsi" w:cstheme="minorHAnsi"/>
          <w:b w:val="0"/>
          <w:sz w:val="24"/>
          <w:szCs w:val="24"/>
          <w:u w:val="none"/>
        </w:rPr>
        <w:t xml:space="preserve">, v zmysle ktorej </w:t>
      </w:r>
      <w:r>
        <w:rPr>
          <w:rFonts w:asciiTheme="minorHAnsi" w:hAnsiTheme="minorHAnsi" w:cstheme="minorHAnsi"/>
          <w:b w:val="0"/>
          <w:sz w:val="24"/>
          <w:szCs w:val="24"/>
          <w:u w:val="none"/>
          <w:lang w:val="sk-SK"/>
        </w:rPr>
        <w:t>mal uchádzač preukázať dispozíciu s odborníkom č. 2 – stavbyvedúcim, ktorý mal mať minimálne 5 ročné skúsenosti v oblasti činnosti stavbyvedúceho a zápis v príslušnom registri. Uchádzač preukázal túto podmienku účasti prostredníctvom vlastných kapacít</w:t>
      </w:r>
      <w:r w:rsidR="00742014">
        <w:rPr>
          <w:rFonts w:asciiTheme="minorHAnsi" w:hAnsiTheme="minorHAnsi" w:cstheme="minorHAnsi"/>
          <w:b w:val="0"/>
          <w:sz w:val="24"/>
          <w:szCs w:val="24"/>
          <w:u w:val="none"/>
          <w:lang w:val="sk-SK"/>
        </w:rPr>
        <w:t xml:space="preserve"> – Ing. Viktor Hudec, ktorý má vyše 10 ročné skúsenosti s pôsobením v pozícií stavbyvedúci. Uchádzač spĺňa túto podmienku účasti.</w:t>
      </w:r>
    </w:p>
    <w:p w:rsidR="00742014" w:rsidRDefault="00742014" w:rsidP="002E52EB">
      <w:pPr>
        <w:pStyle w:val="Nadpis2"/>
        <w:ind w:left="0"/>
        <w:jc w:val="both"/>
        <w:rPr>
          <w:rFonts w:asciiTheme="minorHAnsi" w:hAnsiTheme="minorHAnsi" w:cstheme="minorHAnsi"/>
          <w:b w:val="0"/>
          <w:sz w:val="24"/>
          <w:szCs w:val="24"/>
          <w:u w:val="none"/>
          <w:lang w:val="sk-SK"/>
        </w:rPr>
      </w:pPr>
    </w:p>
    <w:p w:rsidR="00742014" w:rsidRPr="00B56EB6" w:rsidRDefault="00144F83" w:rsidP="002E52EB">
      <w:pPr>
        <w:pStyle w:val="Nadpis2"/>
        <w:ind w:left="0"/>
        <w:jc w:val="both"/>
        <w:rPr>
          <w:rFonts w:asciiTheme="minorHAnsi" w:hAnsiTheme="minorHAnsi" w:cstheme="minorHAnsi"/>
          <w:b w:val="0"/>
          <w:sz w:val="24"/>
          <w:szCs w:val="24"/>
          <w:lang w:val="sk-SK"/>
        </w:rPr>
      </w:pPr>
      <w:r w:rsidRPr="00B56EB6">
        <w:rPr>
          <w:rFonts w:asciiTheme="minorHAnsi" w:hAnsiTheme="minorHAnsi" w:cstheme="minorHAnsi"/>
          <w:b w:val="0"/>
          <w:sz w:val="24"/>
          <w:szCs w:val="24"/>
          <w:lang w:val="sk-SK"/>
        </w:rPr>
        <w:t>Požiadavky na predmet zákazky</w:t>
      </w:r>
    </w:p>
    <w:p w:rsidR="00144F83" w:rsidRDefault="00144F83" w:rsidP="002E52EB">
      <w:pPr>
        <w:pStyle w:val="Nadpis2"/>
        <w:ind w:left="0"/>
        <w:jc w:val="both"/>
        <w:rPr>
          <w:rFonts w:asciiTheme="minorHAnsi" w:hAnsiTheme="minorHAnsi" w:cstheme="minorHAnsi"/>
          <w:b w:val="0"/>
          <w:sz w:val="24"/>
          <w:szCs w:val="24"/>
          <w:u w:val="none"/>
          <w:lang w:val="sk-SK"/>
        </w:rPr>
      </w:pPr>
    </w:p>
    <w:p w:rsidR="006B18A8" w:rsidRPr="006B18A8" w:rsidRDefault="00144F83" w:rsidP="006B18A8">
      <w:pPr>
        <w:pStyle w:val="Nadpis2"/>
        <w:ind w:left="0"/>
        <w:jc w:val="both"/>
        <w:rPr>
          <w:rFonts w:asciiTheme="minorHAnsi" w:hAnsiTheme="minorHAnsi" w:cstheme="minorHAnsi"/>
          <w:b w:val="0"/>
          <w:sz w:val="24"/>
          <w:szCs w:val="24"/>
          <w:u w:val="none"/>
          <w:lang w:val="sk-SK"/>
        </w:rPr>
      </w:pPr>
      <w:r>
        <w:rPr>
          <w:rFonts w:asciiTheme="minorHAnsi" w:hAnsiTheme="minorHAnsi" w:cstheme="minorHAnsi"/>
          <w:b w:val="0"/>
          <w:sz w:val="24"/>
          <w:szCs w:val="24"/>
          <w:u w:val="none"/>
          <w:lang w:val="sk-SK"/>
        </w:rPr>
        <w:t xml:space="preserve">Komisia na vyhodnotenie ponúk </w:t>
      </w:r>
      <w:r w:rsidR="006B18A8">
        <w:rPr>
          <w:rFonts w:asciiTheme="minorHAnsi" w:hAnsiTheme="minorHAnsi" w:cstheme="minorHAnsi"/>
          <w:b w:val="0"/>
          <w:sz w:val="24"/>
          <w:szCs w:val="24"/>
          <w:u w:val="none"/>
          <w:lang w:val="sk-SK"/>
        </w:rPr>
        <w:t xml:space="preserve">posudzovala podrobný opis ponúkaného predmetu zákazky, ktorý </w:t>
      </w:r>
      <w:r w:rsidR="006B18A8">
        <w:rPr>
          <w:rFonts w:asciiTheme="minorHAnsi" w:hAnsiTheme="minorHAnsi" w:cstheme="minorHAnsi"/>
          <w:b w:val="0"/>
          <w:sz w:val="24"/>
          <w:szCs w:val="24"/>
          <w:u w:val="none"/>
          <w:lang w:val="sk-SK"/>
        </w:rPr>
        <w:lastRenderedPageBreak/>
        <w:t xml:space="preserve">uchádzač predložil vo všetkých troch častiach predmetu zákazky. Komisia identifikovala jednu nezrovnalosť v častiach 5 a 11. </w:t>
      </w:r>
      <w:r w:rsidR="006B18A8" w:rsidRPr="006B18A8">
        <w:rPr>
          <w:rFonts w:asciiTheme="minorHAnsi" w:hAnsiTheme="minorHAnsi" w:cstheme="minorHAnsi"/>
          <w:b w:val="0"/>
          <w:bCs w:val="0"/>
          <w:sz w:val="24"/>
          <w:szCs w:val="24"/>
          <w:u w:val="none"/>
          <w:lang w:val="sk-SK"/>
        </w:rPr>
        <w:t>Medzi požiadavkami na predmet zákazky v zmysle dokumentu príloha č. B.1 SP – Minimálny rozsah opatrení_zmena č. 2 bola uvedená požiadavka na zateplenie obvodových stien pod terénom, v zmysle ktorej „(...) Izolačný materiál: extrudovaý polystyrén XPS (styrodur), pod terénom zatepľovať do hĺbky 60 cm. Povrchová úprava: NOPOVÁ fólia“.</w:t>
      </w:r>
    </w:p>
    <w:p w:rsidR="006B18A8" w:rsidRDefault="006B18A8" w:rsidP="006B18A8">
      <w:pPr>
        <w:pStyle w:val="Nadpis2"/>
        <w:ind w:left="0"/>
        <w:rPr>
          <w:rFonts w:asciiTheme="minorHAnsi" w:hAnsiTheme="minorHAnsi" w:cstheme="minorHAnsi"/>
          <w:b w:val="0"/>
          <w:bCs w:val="0"/>
          <w:sz w:val="24"/>
          <w:szCs w:val="24"/>
          <w:u w:val="none"/>
          <w:lang w:val="sk-SK"/>
        </w:rPr>
      </w:pPr>
    </w:p>
    <w:p w:rsidR="006B18A8" w:rsidRPr="006B18A8" w:rsidRDefault="006B18A8" w:rsidP="006B18A8">
      <w:pPr>
        <w:pStyle w:val="Nadpis2"/>
        <w:ind w:left="0"/>
        <w:jc w:val="both"/>
        <w:rPr>
          <w:rFonts w:asciiTheme="minorHAnsi" w:hAnsiTheme="minorHAnsi" w:cstheme="minorHAnsi"/>
          <w:b w:val="0"/>
          <w:bCs w:val="0"/>
          <w:sz w:val="24"/>
          <w:szCs w:val="24"/>
          <w:u w:val="none"/>
          <w:lang w:val="sk-SK"/>
        </w:rPr>
      </w:pPr>
      <w:r w:rsidRPr="006B18A8">
        <w:rPr>
          <w:rFonts w:asciiTheme="minorHAnsi" w:hAnsiTheme="minorHAnsi" w:cstheme="minorHAnsi"/>
          <w:b w:val="0"/>
          <w:bCs w:val="0"/>
          <w:sz w:val="24"/>
          <w:szCs w:val="24"/>
          <w:u w:val="none"/>
          <w:lang w:val="sk-SK"/>
        </w:rPr>
        <w:t>V prípade častí zákazky č. 5 a č. 11</w:t>
      </w:r>
      <w:r>
        <w:rPr>
          <w:rFonts w:asciiTheme="minorHAnsi" w:hAnsiTheme="minorHAnsi" w:cstheme="minorHAnsi"/>
          <w:b w:val="0"/>
          <w:bCs w:val="0"/>
          <w:sz w:val="24"/>
          <w:szCs w:val="24"/>
          <w:u w:val="none"/>
          <w:lang w:val="sk-SK"/>
        </w:rPr>
        <w:t xml:space="preserve"> uchádzač</w:t>
      </w:r>
      <w:r w:rsidRPr="006B18A8">
        <w:rPr>
          <w:rFonts w:asciiTheme="minorHAnsi" w:hAnsiTheme="minorHAnsi" w:cstheme="minorHAnsi"/>
          <w:b w:val="0"/>
          <w:bCs w:val="0"/>
          <w:sz w:val="24"/>
          <w:szCs w:val="24"/>
          <w:u w:val="none"/>
          <w:lang w:val="sk-SK"/>
        </w:rPr>
        <w:t xml:space="preserve"> v ponuke uvied</w:t>
      </w:r>
      <w:r>
        <w:rPr>
          <w:rFonts w:asciiTheme="minorHAnsi" w:hAnsiTheme="minorHAnsi" w:cstheme="minorHAnsi"/>
          <w:b w:val="0"/>
          <w:bCs w:val="0"/>
          <w:sz w:val="24"/>
          <w:szCs w:val="24"/>
          <w:u w:val="none"/>
          <w:lang w:val="sk-SK"/>
        </w:rPr>
        <w:t>ol</w:t>
      </w:r>
      <w:r w:rsidRPr="006B18A8">
        <w:rPr>
          <w:rFonts w:asciiTheme="minorHAnsi" w:hAnsiTheme="minorHAnsi" w:cstheme="minorHAnsi"/>
          <w:b w:val="0"/>
          <w:bCs w:val="0"/>
          <w:sz w:val="24"/>
          <w:szCs w:val="24"/>
          <w:u w:val="none"/>
          <w:lang w:val="sk-SK"/>
        </w:rPr>
        <w:t>:</w:t>
      </w:r>
    </w:p>
    <w:p w:rsidR="006B18A8" w:rsidRPr="006B18A8" w:rsidRDefault="006B18A8" w:rsidP="006B18A8">
      <w:pPr>
        <w:pStyle w:val="Nadpis2"/>
        <w:ind w:left="0"/>
        <w:jc w:val="both"/>
        <w:rPr>
          <w:rFonts w:asciiTheme="minorHAnsi" w:hAnsiTheme="minorHAnsi" w:cstheme="minorHAnsi"/>
          <w:b w:val="0"/>
          <w:bCs w:val="0"/>
          <w:sz w:val="24"/>
          <w:szCs w:val="24"/>
          <w:u w:val="none"/>
          <w:lang w:val="sk-SK"/>
        </w:rPr>
      </w:pPr>
      <w:r w:rsidRPr="006B18A8">
        <w:rPr>
          <w:rFonts w:asciiTheme="minorHAnsi" w:hAnsiTheme="minorHAnsi" w:cstheme="minorHAnsi"/>
          <w:b w:val="0"/>
          <w:bCs w:val="0"/>
          <w:sz w:val="24"/>
          <w:szCs w:val="24"/>
          <w:u w:val="none"/>
          <w:lang w:val="sk-SK"/>
        </w:rPr>
        <w:t>„Obvodová stena a sokel – povrchová úprava:</w:t>
      </w:r>
    </w:p>
    <w:p w:rsidR="006B18A8" w:rsidRPr="006B18A8" w:rsidRDefault="006B18A8" w:rsidP="006B18A8">
      <w:pPr>
        <w:pStyle w:val="Nadpis2"/>
        <w:ind w:left="0"/>
        <w:jc w:val="both"/>
        <w:rPr>
          <w:rFonts w:asciiTheme="minorHAnsi" w:hAnsiTheme="minorHAnsi" w:cstheme="minorHAnsi"/>
          <w:b w:val="0"/>
          <w:bCs w:val="0"/>
          <w:sz w:val="24"/>
          <w:szCs w:val="24"/>
          <w:u w:val="none"/>
          <w:lang w:val="sk-SK"/>
        </w:rPr>
      </w:pPr>
      <w:r w:rsidRPr="006B18A8">
        <w:rPr>
          <w:rFonts w:asciiTheme="minorHAnsi" w:hAnsiTheme="minorHAnsi" w:cstheme="minorHAnsi"/>
          <w:b w:val="0"/>
          <w:bCs w:val="0"/>
          <w:sz w:val="24"/>
          <w:szCs w:val="24"/>
          <w:u w:val="none"/>
          <w:lang w:val="sk-SK"/>
        </w:rPr>
        <w:t>(...) V mieste sokla objektu sa osadí certifikovaný zatepľovací fasádny systém z extrudovaného polystyrénu hr. 150 mm minimálne 300 mm nad terénom a min. 500 mm pod úroveň spodnej hrany podlahovej železobetónovej dosky. Pred osadením extrudovaného polystyrénu sa soklová časť opatrí hydroizolačnou vrstvou zo stierkovej hydroizolácie v dvoch vrstvách (...) minimálne 500 mm nad upravený terén a (...).“</w:t>
      </w:r>
    </w:p>
    <w:p w:rsidR="006B18A8" w:rsidRDefault="006B18A8" w:rsidP="006B18A8">
      <w:pPr>
        <w:pStyle w:val="Nadpis2"/>
        <w:ind w:left="0"/>
        <w:jc w:val="both"/>
        <w:rPr>
          <w:rFonts w:asciiTheme="minorHAnsi" w:hAnsiTheme="minorHAnsi" w:cstheme="minorHAnsi"/>
          <w:b w:val="0"/>
          <w:bCs w:val="0"/>
          <w:sz w:val="24"/>
          <w:szCs w:val="24"/>
          <w:u w:val="none"/>
          <w:lang w:val="sk-SK"/>
        </w:rPr>
      </w:pPr>
    </w:p>
    <w:p w:rsidR="006B18A8" w:rsidRPr="006B18A8" w:rsidRDefault="006B18A8" w:rsidP="006B18A8">
      <w:pPr>
        <w:pStyle w:val="Nadpis2"/>
        <w:ind w:left="0"/>
        <w:jc w:val="both"/>
        <w:rPr>
          <w:rFonts w:asciiTheme="minorHAnsi" w:hAnsiTheme="minorHAnsi" w:cstheme="minorHAnsi"/>
          <w:b w:val="0"/>
          <w:bCs w:val="0"/>
          <w:sz w:val="24"/>
          <w:szCs w:val="24"/>
          <w:u w:val="none"/>
          <w:lang w:val="sk-SK"/>
        </w:rPr>
      </w:pPr>
      <w:r w:rsidRPr="006B18A8">
        <w:rPr>
          <w:rFonts w:asciiTheme="minorHAnsi" w:hAnsiTheme="minorHAnsi" w:cstheme="minorHAnsi"/>
          <w:b w:val="0"/>
          <w:bCs w:val="0"/>
          <w:sz w:val="24"/>
          <w:szCs w:val="24"/>
          <w:u w:val="none"/>
          <w:lang w:val="sk-SK"/>
        </w:rPr>
        <w:t xml:space="preserve">Verejný obstarávateľ </w:t>
      </w:r>
      <w:r w:rsidR="00796843">
        <w:rPr>
          <w:rFonts w:asciiTheme="minorHAnsi" w:hAnsiTheme="minorHAnsi" w:cstheme="minorHAnsi"/>
          <w:b w:val="0"/>
          <w:bCs w:val="0"/>
          <w:sz w:val="24"/>
          <w:szCs w:val="24"/>
          <w:u w:val="none"/>
          <w:lang w:val="sk-SK"/>
        </w:rPr>
        <w:t xml:space="preserve">teda požadoval </w:t>
      </w:r>
      <w:r w:rsidRPr="006B18A8">
        <w:rPr>
          <w:rFonts w:asciiTheme="minorHAnsi" w:hAnsiTheme="minorHAnsi" w:cstheme="minorHAnsi"/>
          <w:b w:val="0"/>
          <w:bCs w:val="0"/>
          <w:sz w:val="24"/>
          <w:szCs w:val="24"/>
          <w:u w:val="none"/>
          <w:lang w:val="sk-SK"/>
        </w:rPr>
        <w:t xml:space="preserve">zatepliť izolačným materiálom do hĺbky 60cm, v ponuke </w:t>
      </w:r>
      <w:r w:rsidR="00796843">
        <w:rPr>
          <w:rFonts w:asciiTheme="minorHAnsi" w:hAnsiTheme="minorHAnsi" w:cstheme="minorHAnsi"/>
          <w:b w:val="0"/>
          <w:bCs w:val="0"/>
          <w:sz w:val="24"/>
          <w:szCs w:val="24"/>
          <w:u w:val="none"/>
          <w:lang w:val="sk-SK"/>
        </w:rPr>
        <w:t>uchádzač deklaroval</w:t>
      </w:r>
      <w:r w:rsidRPr="006B18A8">
        <w:rPr>
          <w:rFonts w:asciiTheme="minorHAnsi" w:hAnsiTheme="minorHAnsi" w:cstheme="minorHAnsi"/>
          <w:b w:val="0"/>
          <w:bCs w:val="0"/>
          <w:sz w:val="24"/>
          <w:szCs w:val="24"/>
          <w:u w:val="none"/>
          <w:lang w:val="sk-SK"/>
        </w:rPr>
        <w:t xml:space="preserve"> osadenie zatepľovacieho fasádného systému min. 500 mm pod úroveň spodnej hrany podlahovej železobetónovej dosky. Na margo uvedeného verejnému obstarávateľovi vznikla pochybnosť v tom, či bude požiadavka na zateplenie do hĺbky 60 cm splnená vzhľadom na vyššie uvedenú formuláciu.</w:t>
      </w:r>
    </w:p>
    <w:p w:rsidR="006B18A8" w:rsidRDefault="006B18A8" w:rsidP="006B18A8">
      <w:pPr>
        <w:pStyle w:val="Nadpis2"/>
        <w:ind w:left="0"/>
        <w:jc w:val="both"/>
        <w:rPr>
          <w:rFonts w:asciiTheme="minorHAnsi" w:hAnsiTheme="minorHAnsi" w:cstheme="minorHAnsi"/>
          <w:b w:val="0"/>
          <w:bCs w:val="0"/>
          <w:sz w:val="24"/>
          <w:szCs w:val="24"/>
          <w:u w:val="none"/>
          <w:lang w:val="sk-SK"/>
        </w:rPr>
      </w:pPr>
    </w:p>
    <w:p w:rsidR="00796843" w:rsidRDefault="00796843" w:rsidP="006B18A8">
      <w:pPr>
        <w:pStyle w:val="Nadpis2"/>
        <w:ind w:left="0"/>
        <w:jc w:val="both"/>
        <w:rPr>
          <w:rFonts w:asciiTheme="minorHAnsi" w:hAnsiTheme="minorHAnsi" w:cstheme="minorHAnsi"/>
          <w:b w:val="0"/>
          <w:bCs w:val="0"/>
          <w:sz w:val="24"/>
          <w:szCs w:val="24"/>
          <w:u w:val="none"/>
          <w:lang w:val="sk-SK"/>
        </w:rPr>
      </w:pPr>
      <w:r>
        <w:rPr>
          <w:rFonts w:asciiTheme="minorHAnsi" w:hAnsiTheme="minorHAnsi" w:cstheme="minorHAnsi"/>
          <w:b w:val="0"/>
          <w:bCs w:val="0"/>
          <w:sz w:val="24"/>
          <w:szCs w:val="24"/>
          <w:u w:val="none"/>
          <w:lang w:val="sk-SK"/>
        </w:rPr>
        <w:t>Komisia má za to, že musí preskúmať uvedenú nezrovnalosť prostredníctvom inštitútu vysvetlenia ponuky.</w:t>
      </w:r>
    </w:p>
    <w:p w:rsidR="00742014" w:rsidRDefault="00742014" w:rsidP="002E52EB">
      <w:pPr>
        <w:pStyle w:val="Nadpis2"/>
        <w:ind w:left="0"/>
        <w:jc w:val="both"/>
        <w:rPr>
          <w:rFonts w:asciiTheme="minorHAnsi" w:hAnsiTheme="minorHAnsi" w:cstheme="minorHAnsi"/>
          <w:b w:val="0"/>
          <w:bCs w:val="0"/>
          <w:sz w:val="24"/>
          <w:szCs w:val="24"/>
          <w:u w:val="none"/>
          <w:lang w:val="sk-SK"/>
        </w:rPr>
      </w:pPr>
    </w:p>
    <w:p w:rsidR="00796843" w:rsidRDefault="00796843" w:rsidP="002E52EB">
      <w:pPr>
        <w:pStyle w:val="Nadpis2"/>
        <w:ind w:left="0"/>
        <w:jc w:val="both"/>
        <w:rPr>
          <w:rFonts w:asciiTheme="minorHAnsi" w:hAnsiTheme="minorHAnsi" w:cstheme="minorHAnsi"/>
          <w:b w:val="0"/>
          <w:sz w:val="24"/>
          <w:szCs w:val="24"/>
          <w:u w:val="none"/>
          <w:lang w:val="sk-SK"/>
        </w:rPr>
      </w:pPr>
      <w:r>
        <w:rPr>
          <w:rFonts w:asciiTheme="minorHAnsi" w:hAnsiTheme="minorHAnsi" w:cstheme="minorHAnsi"/>
          <w:b w:val="0"/>
          <w:bCs w:val="0"/>
          <w:sz w:val="24"/>
          <w:szCs w:val="24"/>
          <w:u w:val="none"/>
          <w:lang w:val="sk-SK"/>
        </w:rPr>
        <w:t>Komisia na vyhodnotenie ponúk zároveň uvádza, že ostatné požiadavky na predmet zákazky boli uchádzačom splnené.</w:t>
      </w:r>
    </w:p>
    <w:p w:rsidR="00742014" w:rsidRDefault="00742014" w:rsidP="002E52EB">
      <w:pPr>
        <w:pStyle w:val="Nadpis2"/>
        <w:ind w:left="0"/>
        <w:jc w:val="both"/>
        <w:rPr>
          <w:rFonts w:asciiTheme="minorHAnsi" w:hAnsiTheme="minorHAnsi" w:cstheme="minorHAnsi"/>
          <w:b w:val="0"/>
          <w:sz w:val="24"/>
          <w:szCs w:val="24"/>
          <w:u w:val="none"/>
          <w:lang w:val="sk-SK"/>
        </w:rPr>
      </w:pPr>
    </w:p>
    <w:p w:rsidR="00742014" w:rsidRDefault="00BC4FF2" w:rsidP="002E52EB">
      <w:pPr>
        <w:pStyle w:val="Nadpis2"/>
        <w:ind w:left="0"/>
        <w:jc w:val="both"/>
        <w:rPr>
          <w:rFonts w:asciiTheme="minorHAnsi" w:hAnsiTheme="minorHAnsi" w:cstheme="minorHAnsi"/>
          <w:b w:val="0"/>
          <w:sz w:val="24"/>
          <w:szCs w:val="24"/>
          <w:u w:val="none"/>
        </w:rPr>
      </w:pPr>
      <w:r>
        <w:rPr>
          <w:rFonts w:asciiTheme="minorHAnsi" w:hAnsiTheme="minorHAnsi" w:cstheme="minorHAnsi"/>
          <w:b w:val="0"/>
          <w:sz w:val="24"/>
          <w:szCs w:val="24"/>
          <w:u w:val="none"/>
        </w:rPr>
        <w:t>V neposlednom rade je nutné uviesť, že komisia na vyhodnotenie ponúk po oboznámení obchodného mena uchádzača skúmala aj existenciu možného konfliktu záujmov. Tento nebol identifikovaný, čo potvrdili členovia komisie na vyhodnotenie ponúk čestným vyhlásením.</w:t>
      </w:r>
      <w:bookmarkStart w:id="1" w:name="_GoBack"/>
      <w:bookmarkEnd w:id="1"/>
    </w:p>
    <w:p w:rsidR="007E42CF" w:rsidRDefault="007E42CF" w:rsidP="002E52EB">
      <w:pPr>
        <w:pStyle w:val="Nadpis2"/>
        <w:ind w:left="0"/>
        <w:jc w:val="both"/>
        <w:rPr>
          <w:rFonts w:asciiTheme="minorHAnsi" w:hAnsiTheme="minorHAnsi" w:cstheme="minorHAnsi"/>
          <w:b w:val="0"/>
          <w:sz w:val="24"/>
          <w:szCs w:val="24"/>
          <w:u w:val="none"/>
        </w:rPr>
      </w:pPr>
    </w:p>
    <w:p w:rsidR="007E42CF" w:rsidRDefault="007E42CF" w:rsidP="002E52EB">
      <w:pPr>
        <w:pStyle w:val="Nadpis2"/>
        <w:ind w:left="0"/>
        <w:jc w:val="both"/>
        <w:rPr>
          <w:rFonts w:asciiTheme="minorHAnsi" w:hAnsiTheme="minorHAnsi" w:cstheme="minorHAnsi"/>
          <w:b w:val="0"/>
          <w:sz w:val="24"/>
          <w:szCs w:val="24"/>
          <w:u w:val="none"/>
        </w:rPr>
      </w:pPr>
    </w:p>
    <w:p w:rsidR="0008507E" w:rsidRPr="002815E5" w:rsidRDefault="0008507E" w:rsidP="001D137C">
      <w:pPr>
        <w:jc w:val="both"/>
        <w:rPr>
          <w:rFonts w:asciiTheme="minorHAnsi" w:hAnsiTheme="minorHAnsi" w:cstheme="minorHAnsi"/>
          <w:sz w:val="24"/>
          <w:szCs w:val="24"/>
        </w:rPr>
      </w:pPr>
    </w:p>
    <w:p w:rsidR="009961C0" w:rsidRPr="002815E5" w:rsidRDefault="0008507E" w:rsidP="001D137C">
      <w:pPr>
        <w:pStyle w:val="Zkladntext"/>
        <w:rPr>
          <w:rFonts w:asciiTheme="minorHAnsi" w:hAnsiTheme="minorHAnsi" w:cstheme="minorHAnsi"/>
          <w:sz w:val="24"/>
          <w:szCs w:val="24"/>
        </w:rPr>
      </w:pPr>
      <w:r w:rsidRPr="002815E5">
        <w:rPr>
          <w:rFonts w:asciiTheme="minorHAnsi" w:hAnsiTheme="minorHAnsi" w:cstheme="minorHAnsi"/>
          <w:sz w:val="24"/>
          <w:szCs w:val="24"/>
        </w:rPr>
        <w:t xml:space="preserve">      </w:t>
      </w:r>
    </w:p>
    <w:p w:rsidR="005C3942" w:rsidRPr="002815E5" w:rsidRDefault="005C3942" w:rsidP="001D137C">
      <w:pPr>
        <w:pStyle w:val="Zkladntext"/>
        <w:rPr>
          <w:rFonts w:asciiTheme="minorHAnsi" w:hAnsiTheme="minorHAnsi" w:cstheme="minorHAnsi"/>
          <w:sz w:val="24"/>
          <w:szCs w:val="24"/>
        </w:rPr>
      </w:pPr>
      <w:r w:rsidRPr="002815E5">
        <w:rPr>
          <w:rFonts w:asciiTheme="minorHAnsi" w:hAnsiTheme="minorHAnsi" w:cstheme="minorHAnsi"/>
          <w:sz w:val="24"/>
          <w:szCs w:val="24"/>
        </w:rPr>
        <w:t>V</w:t>
      </w:r>
      <w:r w:rsidR="0008507E" w:rsidRPr="002815E5">
        <w:rPr>
          <w:rFonts w:asciiTheme="minorHAnsi" w:hAnsiTheme="minorHAnsi" w:cstheme="minorHAnsi"/>
          <w:sz w:val="24"/>
          <w:szCs w:val="24"/>
        </w:rPr>
        <w:t xml:space="preserve"> Bratislave</w:t>
      </w:r>
      <w:r w:rsidRPr="002815E5">
        <w:rPr>
          <w:rFonts w:asciiTheme="minorHAnsi" w:hAnsiTheme="minorHAnsi" w:cstheme="minorHAnsi"/>
          <w:sz w:val="24"/>
          <w:szCs w:val="24"/>
        </w:rPr>
        <w:t xml:space="preserve"> dňa: </w:t>
      </w:r>
      <w:r w:rsidR="0004304B">
        <w:rPr>
          <w:rFonts w:asciiTheme="minorHAnsi" w:hAnsiTheme="minorHAnsi" w:cstheme="minorHAnsi"/>
          <w:sz w:val="24"/>
          <w:szCs w:val="24"/>
        </w:rPr>
        <w:t>0</w:t>
      </w:r>
      <w:r w:rsidR="00DE2985">
        <w:rPr>
          <w:rFonts w:asciiTheme="minorHAnsi" w:hAnsiTheme="minorHAnsi" w:cstheme="minorHAnsi"/>
          <w:sz w:val="24"/>
          <w:szCs w:val="24"/>
        </w:rPr>
        <w:t>5</w:t>
      </w:r>
      <w:r w:rsidRPr="002815E5">
        <w:rPr>
          <w:rFonts w:asciiTheme="minorHAnsi" w:hAnsiTheme="minorHAnsi" w:cstheme="minorHAnsi"/>
          <w:sz w:val="24"/>
          <w:szCs w:val="24"/>
        </w:rPr>
        <w:t>.</w:t>
      </w:r>
      <w:r w:rsidR="002E52EB" w:rsidRPr="002815E5">
        <w:rPr>
          <w:rFonts w:asciiTheme="minorHAnsi" w:hAnsiTheme="minorHAnsi" w:cstheme="minorHAnsi"/>
          <w:sz w:val="24"/>
          <w:szCs w:val="24"/>
        </w:rPr>
        <w:t xml:space="preserve"> </w:t>
      </w:r>
      <w:r w:rsidR="00DE2985">
        <w:rPr>
          <w:rFonts w:asciiTheme="minorHAnsi" w:hAnsiTheme="minorHAnsi" w:cstheme="minorHAnsi"/>
          <w:sz w:val="24"/>
          <w:szCs w:val="24"/>
        </w:rPr>
        <w:t>11</w:t>
      </w:r>
      <w:r w:rsidRPr="002815E5">
        <w:rPr>
          <w:rFonts w:asciiTheme="minorHAnsi" w:hAnsiTheme="minorHAnsi" w:cstheme="minorHAnsi"/>
          <w:sz w:val="24"/>
          <w:szCs w:val="24"/>
        </w:rPr>
        <w:t>.</w:t>
      </w:r>
      <w:r w:rsidR="002E52EB" w:rsidRPr="002815E5">
        <w:rPr>
          <w:rFonts w:asciiTheme="minorHAnsi" w:hAnsiTheme="minorHAnsi" w:cstheme="minorHAnsi"/>
          <w:sz w:val="24"/>
          <w:szCs w:val="24"/>
        </w:rPr>
        <w:t xml:space="preserve"> </w:t>
      </w:r>
      <w:r w:rsidRPr="002815E5">
        <w:rPr>
          <w:rFonts w:asciiTheme="minorHAnsi" w:hAnsiTheme="minorHAnsi" w:cstheme="minorHAnsi"/>
          <w:sz w:val="24"/>
          <w:szCs w:val="24"/>
        </w:rPr>
        <w:t>20</w:t>
      </w:r>
      <w:r w:rsidR="0004304B">
        <w:rPr>
          <w:rFonts w:asciiTheme="minorHAnsi" w:hAnsiTheme="minorHAnsi" w:cstheme="minorHAnsi"/>
          <w:sz w:val="24"/>
          <w:szCs w:val="24"/>
        </w:rPr>
        <w:t>20</w:t>
      </w:r>
    </w:p>
    <w:p w:rsidR="00E725FB" w:rsidRPr="002815E5" w:rsidRDefault="00E725FB" w:rsidP="001D137C">
      <w:pPr>
        <w:pStyle w:val="Zkladntext"/>
        <w:spacing w:line="480" w:lineRule="auto"/>
        <w:ind w:right="6515"/>
        <w:rPr>
          <w:rFonts w:asciiTheme="minorHAnsi" w:hAnsiTheme="minorHAnsi" w:cstheme="minorHAnsi"/>
          <w:sz w:val="24"/>
          <w:szCs w:val="24"/>
        </w:rPr>
      </w:pPr>
    </w:p>
    <w:p w:rsidR="00DB1A04" w:rsidRPr="002815E5" w:rsidRDefault="00DB1A04" w:rsidP="001D137C">
      <w:pPr>
        <w:pStyle w:val="Zkladntext"/>
        <w:rPr>
          <w:rFonts w:asciiTheme="minorHAnsi" w:hAnsiTheme="minorHAnsi" w:cstheme="minorHAnsi"/>
          <w:sz w:val="24"/>
          <w:szCs w:val="24"/>
        </w:rPr>
      </w:pPr>
      <w:r w:rsidRPr="002815E5">
        <w:rPr>
          <w:rFonts w:asciiTheme="minorHAnsi" w:hAnsiTheme="minorHAnsi" w:cstheme="minorHAnsi"/>
          <w:sz w:val="24"/>
          <w:szCs w:val="24"/>
        </w:rPr>
        <w:t>Zapísal: Marian Szakáll</w:t>
      </w:r>
    </w:p>
    <w:p w:rsidR="00DB1A04" w:rsidRPr="002815E5" w:rsidRDefault="00DB1A04">
      <w:pPr>
        <w:pStyle w:val="Zkladntext"/>
        <w:spacing w:line="480" w:lineRule="auto"/>
        <w:ind w:left="317" w:right="6515"/>
        <w:rPr>
          <w:rFonts w:asciiTheme="minorHAnsi" w:hAnsiTheme="minorHAnsi" w:cstheme="minorHAnsi"/>
          <w:sz w:val="24"/>
          <w:szCs w:val="24"/>
        </w:rPr>
      </w:pPr>
    </w:p>
    <w:p w:rsidR="00DB1A04" w:rsidRPr="002815E5" w:rsidRDefault="002E52EB" w:rsidP="002E52EB">
      <w:pPr>
        <w:pStyle w:val="Zkladntext"/>
        <w:spacing w:line="480" w:lineRule="auto"/>
        <w:ind w:right="-31"/>
        <w:rPr>
          <w:rFonts w:asciiTheme="minorHAnsi" w:hAnsiTheme="minorHAnsi" w:cstheme="minorHAnsi"/>
          <w:sz w:val="24"/>
          <w:szCs w:val="24"/>
        </w:rPr>
      </w:pPr>
      <w:r w:rsidRPr="002815E5">
        <w:rPr>
          <w:rFonts w:asciiTheme="minorHAnsi" w:hAnsiTheme="minorHAnsi" w:cstheme="minorHAnsi"/>
          <w:sz w:val="24"/>
          <w:szCs w:val="24"/>
        </w:rPr>
        <w:t xml:space="preserve">Zoznam zúčastnených členov komisie </w:t>
      </w:r>
      <w:r w:rsidR="00DE2985">
        <w:rPr>
          <w:rFonts w:asciiTheme="minorHAnsi" w:hAnsiTheme="minorHAnsi" w:cstheme="minorHAnsi"/>
          <w:sz w:val="24"/>
          <w:szCs w:val="24"/>
        </w:rPr>
        <w:t xml:space="preserve">s právom hodnotiť ponuky </w:t>
      </w:r>
      <w:r w:rsidRPr="002815E5">
        <w:rPr>
          <w:rFonts w:asciiTheme="minorHAnsi" w:hAnsiTheme="minorHAnsi" w:cstheme="minorHAnsi"/>
          <w:sz w:val="24"/>
          <w:szCs w:val="24"/>
        </w:rPr>
        <w:t>a ich podpisy:</w:t>
      </w:r>
    </w:p>
    <w:p w:rsidR="002E52EB" w:rsidRDefault="00DE2985" w:rsidP="002E52EB">
      <w:pPr>
        <w:pStyle w:val="Zkladntext"/>
        <w:spacing w:line="480" w:lineRule="auto"/>
        <w:ind w:right="4363"/>
        <w:rPr>
          <w:rFonts w:asciiTheme="minorHAnsi" w:hAnsiTheme="minorHAnsi" w:cstheme="minorHAnsi"/>
          <w:sz w:val="24"/>
          <w:szCs w:val="24"/>
        </w:rPr>
      </w:pPr>
      <w:r>
        <w:rPr>
          <w:rFonts w:asciiTheme="minorHAnsi" w:hAnsiTheme="minorHAnsi" w:cstheme="minorHAnsi"/>
          <w:sz w:val="24"/>
          <w:szCs w:val="24"/>
        </w:rPr>
        <w:t>Roman Chovanec</w:t>
      </w:r>
      <w:r w:rsidR="002E52EB" w:rsidRPr="002815E5">
        <w:rPr>
          <w:rFonts w:asciiTheme="minorHAnsi" w:hAnsiTheme="minorHAnsi" w:cstheme="minorHAnsi"/>
          <w:sz w:val="24"/>
          <w:szCs w:val="24"/>
        </w:rPr>
        <w:tab/>
      </w:r>
      <w:r w:rsidR="002E52EB" w:rsidRPr="002815E5">
        <w:rPr>
          <w:rFonts w:asciiTheme="minorHAnsi" w:hAnsiTheme="minorHAnsi" w:cstheme="minorHAnsi"/>
          <w:sz w:val="24"/>
          <w:szCs w:val="24"/>
        </w:rPr>
        <w:tab/>
      </w:r>
      <w:r w:rsidR="002E52EB" w:rsidRPr="002815E5">
        <w:rPr>
          <w:rFonts w:asciiTheme="minorHAnsi" w:hAnsiTheme="minorHAnsi" w:cstheme="minorHAnsi"/>
          <w:sz w:val="24"/>
          <w:szCs w:val="24"/>
        </w:rPr>
        <w:tab/>
        <w:t xml:space="preserve"> ............................</w:t>
      </w:r>
    </w:p>
    <w:p w:rsidR="00DE2985" w:rsidRPr="002815E5" w:rsidRDefault="00DE2985" w:rsidP="002E52EB">
      <w:pPr>
        <w:pStyle w:val="Zkladntext"/>
        <w:spacing w:line="480" w:lineRule="auto"/>
        <w:ind w:right="4363"/>
        <w:rPr>
          <w:rFonts w:asciiTheme="minorHAnsi" w:hAnsiTheme="minorHAnsi" w:cstheme="minorHAnsi"/>
          <w:sz w:val="24"/>
          <w:szCs w:val="24"/>
        </w:rPr>
      </w:pPr>
    </w:p>
    <w:p w:rsidR="002E52EB" w:rsidRDefault="00DE2985" w:rsidP="002E52EB">
      <w:pPr>
        <w:pStyle w:val="Zkladntext"/>
        <w:spacing w:line="480" w:lineRule="auto"/>
        <w:ind w:right="4363"/>
        <w:rPr>
          <w:rFonts w:asciiTheme="minorHAnsi" w:hAnsiTheme="minorHAnsi" w:cstheme="minorHAnsi"/>
          <w:sz w:val="24"/>
          <w:szCs w:val="24"/>
        </w:rPr>
      </w:pPr>
      <w:r>
        <w:rPr>
          <w:rFonts w:asciiTheme="minorHAnsi" w:hAnsiTheme="minorHAnsi" w:cstheme="minorHAnsi"/>
          <w:sz w:val="24"/>
          <w:szCs w:val="24"/>
        </w:rPr>
        <w:t>Roman Čambala</w:t>
      </w:r>
      <w:r w:rsidR="00CF10CA" w:rsidRPr="002815E5">
        <w:rPr>
          <w:rFonts w:asciiTheme="minorHAnsi" w:hAnsiTheme="minorHAnsi" w:cstheme="minorHAnsi"/>
          <w:sz w:val="24"/>
          <w:szCs w:val="24"/>
        </w:rPr>
        <w:tab/>
      </w:r>
      <w:r w:rsidR="00CF10CA" w:rsidRPr="002815E5">
        <w:rPr>
          <w:rFonts w:asciiTheme="minorHAnsi" w:hAnsiTheme="minorHAnsi" w:cstheme="minorHAnsi"/>
          <w:sz w:val="24"/>
          <w:szCs w:val="24"/>
        </w:rPr>
        <w:tab/>
      </w:r>
      <w:r w:rsidR="00CF10CA" w:rsidRPr="002815E5">
        <w:rPr>
          <w:rFonts w:asciiTheme="minorHAnsi" w:hAnsiTheme="minorHAnsi" w:cstheme="minorHAnsi"/>
          <w:sz w:val="24"/>
          <w:szCs w:val="24"/>
        </w:rPr>
        <w:tab/>
        <w:t xml:space="preserve"> ............................</w:t>
      </w:r>
    </w:p>
    <w:p w:rsidR="00DE2985" w:rsidRDefault="00DE2985" w:rsidP="002E52EB">
      <w:pPr>
        <w:pStyle w:val="Zkladntext"/>
        <w:spacing w:line="480" w:lineRule="auto"/>
        <w:ind w:right="4363"/>
        <w:rPr>
          <w:rFonts w:asciiTheme="minorHAnsi" w:hAnsiTheme="minorHAnsi" w:cstheme="minorHAnsi"/>
          <w:sz w:val="24"/>
          <w:szCs w:val="24"/>
        </w:rPr>
      </w:pPr>
    </w:p>
    <w:p w:rsidR="00DE2985" w:rsidRDefault="00DE2985" w:rsidP="002E52EB">
      <w:pPr>
        <w:pStyle w:val="Zkladntext"/>
        <w:spacing w:line="480" w:lineRule="auto"/>
        <w:ind w:right="4363"/>
        <w:rPr>
          <w:rFonts w:asciiTheme="minorHAnsi" w:hAnsiTheme="minorHAnsi" w:cstheme="minorHAnsi"/>
          <w:sz w:val="24"/>
          <w:szCs w:val="24"/>
        </w:rPr>
      </w:pPr>
      <w:r>
        <w:rPr>
          <w:rFonts w:asciiTheme="minorHAnsi" w:hAnsiTheme="minorHAnsi" w:cstheme="minorHAnsi"/>
          <w:sz w:val="24"/>
          <w:szCs w:val="24"/>
        </w:rPr>
        <w:t>Štefan Koczka</w:t>
      </w:r>
      <w:r w:rsidR="00B56EB6">
        <w:rPr>
          <w:rFonts w:asciiTheme="minorHAnsi" w:hAnsiTheme="minorHAnsi" w:cstheme="minorHAnsi"/>
          <w:sz w:val="24"/>
          <w:szCs w:val="24"/>
        </w:rPr>
        <w:tab/>
      </w:r>
      <w:r w:rsidR="00B56EB6">
        <w:rPr>
          <w:rFonts w:asciiTheme="minorHAnsi" w:hAnsiTheme="minorHAnsi" w:cstheme="minorHAnsi"/>
          <w:sz w:val="24"/>
          <w:szCs w:val="24"/>
        </w:rPr>
        <w:tab/>
      </w:r>
      <w:r w:rsidR="00B56EB6">
        <w:rPr>
          <w:rFonts w:asciiTheme="minorHAnsi" w:hAnsiTheme="minorHAnsi" w:cstheme="minorHAnsi"/>
          <w:sz w:val="24"/>
          <w:szCs w:val="24"/>
        </w:rPr>
        <w:tab/>
      </w:r>
      <w:r w:rsidR="00B56EB6">
        <w:rPr>
          <w:rFonts w:asciiTheme="minorHAnsi" w:hAnsiTheme="minorHAnsi" w:cstheme="minorHAnsi"/>
          <w:sz w:val="24"/>
          <w:szCs w:val="24"/>
        </w:rPr>
        <w:tab/>
      </w:r>
      <w:r w:rsidR="00B56EB6" w:rsidRPr="002815E5">
        <w:rPr>
          <w:rFonts w:asciiTheme="minorHAnsi" w:hAnsiTheme="minorHAnsi" w:cstheme="minorHAnsi"/>
          <w:sz w:val="24"/>
          <w:szCs w:val="24"/>
        </w:rPr>
        <w:t>............................</w:t>
      </w:r>
    </w:p>
    <w:p w:rsidR="00B56EB6" w:rsidRDefault="00B56EB6" w:rsidP="002E52EB">
      <w:pPr>
        <w:pStyle w:val="Zkladntext"/>
        <w:spacing w:line="480" w:lineRule="auto"/>
        <w:ind w:right="4363"/>
        <w:rPr>
          <w:rFonts w:asciiTheme="minorHAnsi" w:hAnsiTheme="minorHAnsi" w:cstheme="minorHAnsi"/>
          <w:sz w:val="24"/>
          <w:szCs w:val="24"/>
        </w:rPr>
      </w:pPr>
    </w:p>
    <w:p w:rsidR="00B56EB6" w:rsidRDefault="00B56EB6" w:rsidP="002E52EB">
      <w:pPr>
        <w:pStyle w:val="Zkladntext"/>
        <w:spacing w:line="480" w:lineRule="auto"/>
        <w:ind w:right="4363"/>
        <w:rPr>
          <w:rFonts w:asciiTheme="minorHAnsi" w:hAnsiTheme="minorHAnsi" w:cstheme="minorHAnsi"/>
          <w:sz w:val="24"/>
          <w:szCs w:val="24"/>
        </w:rPr>
      </w:pPr>
      <w:r>
        <w:rPr>
          <w:rFonts w:asciiTheme="minorHAnsi" w:hAnsiTheme="minorHAnsi" w:cstheme="minorHAnsi"/>
          <w:sz w:val="24"/>
          <w:szCs w:val="24"/>
        </w:rPr>
        <w:t>Jozef Kubík</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2815E5">
        <w:rPr>
          <w:rFonts w:asciiTheme="minorHAnsi" w:hAnsiTheme="minorHAnsi" w:cstheme="minorHAnsi"/>
          <w:sz w:val="24"/>
          <w:szCs w:val="24"/>
        </w:rPr>
        <w:t>............................</w:t>
      </w:r>
    </w:p>
    <w:p w:rsidR="00B56EB6" w:rsidRDefault="00B56EB6" w:rsidP="002E52EB">
      <w:pPr>
        <w:pStyle w:val="Zkladntext"/>
        <w:spacing w:line="480" w:lineRule="auto"/>
        <w:ind w:right="4363"/>
        <w:rPr>
          <w:rFonts w:asciiTheme="minorHAnsi" w:hAnsiTheme="minorHAnsi" w:cstheme="minorHAnsi"/>
          <w:sz w:val="24"/>
          <w:szCs w:val="24"/>
        </w:rPr>
      </w:pPr>
    </w:p>
    <w:p w:rsidR="00B56EB6" w:rsidRPr="002815E5" w:rsidRDefault="00B56EB6" w:rsidP="002E52EB">
      <w:pPr>
        <w:pStyle w:val="Zkladntext"/>
        <w:spacing w:line="480" w:lineRule="auto"/>
        <w:ind w:right="4363"/>
        <w:rPr>
          <w:rFonts w:asciiTheme="minorHAnsi" w:hAnsiTheme="minorHAnsi" w:cstheme="minorHAnsi"/>
          <w:sz w:val="24"/>
          <w:szCs w:val="24"/>
        </w:rPr>
      </w:pPr>
      <w:r>
        <w:rPr>
          <w:rFonts w:asciiTheme="minorHAnsi" w:hAnsiTheme="minorHAnsi" w:cstheme="minorHAnsi"/>
          <w:sz w:val="24"/>
          <w:szCs w:val="24"/>
        </w:rPr>
        <w:t>Zoznam členov komisie bez práva hodnotiť ponuky:</w:t>
      </w:r>
    </w:p>
    <w:p w:rsidR="00CF10CA" w:rsidRDefault="00CF10CA" w:rsidP="002E52EB">
      <w:pPr>
        <w:pStyle w:val="Zkladntext"/>
        <w:spacing w:line="480" w:lineRule="auto"/>
        <w:ind w:right="4363"/>
        <w:rPr>
          <w:rFonts w:asciiTheme="minorHAnsi" w:hAnsiTheme="minorHAnsi" w:cstheme="minorHAnsi"/>
          <w:sz w:val="24"/>
          <w:szCs w:val="24"/>
        </w:rPr>
      </w:pPr>
      <w:r w:rsidRPr="002815E5">
        <w:rPr>
          <w:rFonts w:asciiTheme="minorHAnsi" w:hAnsiTheme="minorHAnsi" w:cstheme="minorHAnsi"/>
          <w:sz w:val="24"/>
          <w:szCs w:val="24"/>
        </w:rPr>
        <w:t>Marian Szakáll</w:t>
      </w:r>
      <w:r w:rsidRPr="002815E5">
        <w:rPr>
          <w:rFonts w:asciiTheme="minorHAnsi" w:hAnsiTheme="minorHAnsi" w:cstheme="minorHAnsi"/>
          <w:sz w:val="24"/>
          <w:szCs w:val="24"/>
        </w:rPr>
        <w:tab/>
        <w:t xml:space="preserve"> </w:t>
      </w:r>
      <w:r w:rsidRPr="002815E5">
        <w:rPr>
          <w:rFonts w:asciiTheme="minorHAnsi" w:hAnsiTheme="minorHAnsi" w:cstheme="minorHAnsi"/>
          <w:sz w:val="24"/>
          <w:szCs w:val="24"/>
        </w:rPr>
        <w:tab/>
      </w:r>
      <w:r w:rsidRPr="002815E5">
        <w:rPr>
          <w:rFonts w:asciiTheme="minorHAnsi" w:hAnsiTheme="minorHAnsi" w:cstheme="minorHAnsi"/>
          <w:sz w:val="24"/>
          <w:szCs w:val="24"/>
        </w:rPr>
        <w:tab/>
      </w:r>
      <w:r w:rsidRPr="002815E5">
        <w:rPr>
          <w:rFonts w:asciiTheme="minorHAnsi" w:hAnsiTheme="minorHAnsi" w:cstheme="minorHAnsi"/>
          <w:sz w:val="24"/>
          <w:szCs w:val="24"/>
        </w:rPr>
        <w:tab/>
        <w:t xml:space="preserve"> ............................</w:t>
      </w:r>
    </w:p>
    <w:p w:rsidR="00DE2985" w:rsidRPr="002815E5" w:rsidRDefault="00B56EB6" w:rsidP="002E52EB">
      <w:pPr>
        <w:pStyle w:val="Zkladntext"/>
        <w:spacing w:line="480" w:lineRule="auto"/>
        <w:ind w:right="4363"/>
        <w:rPr>
          <w:rFonts w:asciiTheme="minorHAnsi" w:hAnsiTheme="minorHAnsi" w:cstheme="minorHAnsi"/>
          <w:sz w:val="24"/>
          <w:szCs w:val="24"/>
        </w:rPr>
      </w:pPr>
      <w:r>
        <w:rPr>
          <w:rFonts w:asciiTheme="minorHAnsi" w:hAnsiTheme="minorHAnsi" w:cstheme="minorHAnsi"/>
          <w:sz w:val="24"/>
          <w:szCs w:val="24"/>
        </w:rPr>
        <w:t>Tomáš Heriban</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2815E5">
        <w:rPr>
          <w:rFonts w:asciiTheme="minorHAnsi" w:hAnsiTheme="minorHAnsi" w:cstheme="minorHAnsi"/>
          <w:sz w:val="24"/>
          <w:szCs w:val="24"/>
        </w:rPr>
        <w:t>............................</w:t>
      </w:r>
    </w:p>
    <w:p w:rsidR="00CF10CA" w:rsidRPr="002815E5" w:rsidRDefault="00CF10CA" w:rsidP="002E52EB">
      <w:pPr>
        <w:pStyle w:val="Zkladntext"/>
        <w:spacing w:line="480" w:lineRule="auto"/>
        <w:ind w:right="4363"/>
        <w:rPr>
          <w:rFonts w:asciiTheme="minorHAnsi" w:hAnsiTheme="minorHAnsi" w:cstheme="minorHAnsi"/>
          <w:sz w:val="24"/>
          <w:szCs w:val="24"/>
        </w:rPr>
      </w:pPr>
    </w:p>
    <w:p w:rsidR="002E52EB" w:rsidRPr="002815E5" w:rsidRDefault="002E52EB" w:rsidP="002E52EB">
      <w:pPr>
        <w:pStyle w:val="Zkladntext"/>
        <w:spacing w:line="480" w:lineRule="auto"/>
        <w:ind w:right="4363"/>
        <w:rPr>
          <w:rFonts w:asciiTheme="minorHAnsi" w:hAnsiTheme="minorHAnsi" w:cstheme="minorHAnsi"/>
          <w:sz w:val="24"/>
          <w:szCs w:val="24"/>
        </w:rPr>
      </w:pPr>
    </w:p>
    <w:p w:rsidR="002E52EB" w:rsidRPr="002815E5" w:rsidRDefault="002E52EB" w:rsidP="002E52EB">
      <w:pPr>
        <w:pStyle w:val="Zkladntext"/>
        <w:spacing w:line="480" w:lineRule="auto"/>
        <w:ind w:right="4363"/>
        <w:rPr>
          <w:rFonts w:asciiTheme="minorHAnsi" w:hAnsiTheme="minorHAnsi" w:cstheme="minorHAnsi"/>
          <w:sz w:val="24"/>
          <w:szCs w:val="24"/>
        </w:rPr>
      </w:pPr>
    </w:p>
    <w:sectPr w:rsidR="002E52EB" w:rsidRPr="002815E5" w:rsidSect="003C1ABA">
      <w:headerReference w:type="default" r:id="rId8"/>
      <w:footerReference w:type="default" r:id="rId9"/>
      <w:pgSz w:w="11910" w:h="16840"/>
      <w:pgMar w:top="1320" w:right="1200" w:bottom="280" w:left="960" w:header="708" w:footer="45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6CCB" w:rsidRDefault="00E76CCB" w:rsidP="003C1ABA">
      <w:r>
        <w:separator/>
      </w:r>
    </w:p>
  </w:endnote>
  <w:endnote w:type="continuationSeparator" w:id="0">
    <w:p w:rsidR="00E76CCB" w:rsidRDefault="00E76CCB" w:rsidP="003C1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1267198"/>
      <w:docPartObj>
        <w:docPartGallery w:val="Page Numbers (Bottom of Page)"/>
        <w:docPartUnique/>
      </w:docPartObj>
    </w:sdtPr>
    <w:sdtEndPr>
      <w:rPr>
        <w:rFonts w:asciiTheme="minorHAnsi" w:hAnsiTheme="minorHAnsi" w:cstheme="minorHAnsi"/>
        <w:sz w:val="24"/>
        <w:szCs w:val="24"/>
      </w:rPr>
    </w:sdtEndPr>
    <w:sdtContent>
      <w:p w:rsidR="007C3975" w:rsidRDefault="007C3975">
        <w:pPr>
          <w:pStyle w:val="Pta"/>
          <w:jc w:val="right"/>
        </w:pPr>
      </w:p>
      <w:p w:rsidR="007C3975" w:rsidRDefault="007C3975">
        <w:pPr>
          <w:pStyle w:val="Pta"/>
          <w:jc w:val="right"/>
        </w:pPr>
      </w:p>
      <w:p w:rsidR="007C3975" w:rsidRPr="0010373B" w:rsidRDefault="007C3975">
        <w:pPr>
          <w:pStyle w:val="Pta"/>
          <w:jc w:val="right"/>
          <w:rPr>
            <w:rFonts w:asciiTheme="minorHAnsi" w:hAnsiTheme="minorHAnsi" w:cstheme="minorHAnsi"/>
            <w:sz w:val="24"/>
            <w:szCs w:val="24"/>
          </w:rPr>
        </w:pPr>
        <w:r>
          <w:rPr>
            <w:rFonts w:asciiTheme="minorHAnsi" w:hAnsiTheme="minorHAnsi" w:cstheme="minorHAnsi"/>
            <w:noProof/>
            <w:sz w:val="24"/>
            <w:szCs w:val="24"/>
            <w:lang w:val="sk-SK" w:eastAsia="sk-SK"/>
          </w:rPr>
          <mc:AlternateContent>
            <mc:Choice Requires="wps">
              <w:drawing>
                <wp:anchor distT="0" distB="0" distL="114300" distR="114300" simplePos="0" relativeHeight="251666432" behindDoc="0" locked="0" layoutInCell="1" allowOverlap="1" wp14:anchorId="2FB23FC7" wp14:editId="64457069">
                  <wp:simplePos x="0" y="0"/>
                  <wp:positionH relativeFrom="column">
                    <wp:posOffset>-672303</wp:posOffset>
                  </wp:positionH>
                  <wp:positionV relativeFrom="paragraph">
                    <wp:posOffset>95250</wp:posOffset>
                  </wp:positionV>
                  <wp:extent cx="6634480" cy="0"/>
                  <wp:effectExtent l="0" t="0" r="13970" b="19050"/>
                  <wp:wrapNone/>
                  <wp:docPr id="5" name="Přímá spojnice 5"/>
                  <wp:cNvGraphicFramePr/>
                  <a:graphic xmlns:a="http://schemas.openxmlformats.org/drawingml/2006/main">
                    <a:graphicData uri="http://schemas.microsoft.com/office/word/2010/wordprocessingShape">
                      <wps:wsp>
                        <wps:cNvCnPr/>
                        <wps:spPr>
                          <a:xfrm flipH="1">
                            <a:off x="0" y="0"/>
                            <a:ext cx="6634480" cy="0"/>
                          </a:xfrm>
                          <a:prstGeom prst="line">
                            <a:avLst/>
                          </a:prstGeom>
                          <a:ln w="1270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263DF2CA" id="Přímá spojnice 5" o:spid="_x0000_s1026" style="position:absolute;flip:x;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95pt,7.5pt" to="469.4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" strokecolor="#bc4542 [3045]" strokeweight="1pt"/>
              </w:pict>
            </mc:Fallback>
          </mc:AlternateContent>
        </w:r>
        <w:r>
          <w:rPr>
            <w:rFonts w:asciiTheme="minorHAnsi" w:hAnsiTheme="minorHAnsi" w:cstheme="minorHAnsi"/>
            <w:noProof/>
            <w:sz w:val="24"/>
            <w:szCs w:val="24"/>
            <w:lang w:val="sk-SK" w:eastAsia="sk-SK"/>
          </w:rPr>
          <mc:AlternateContent>
            <mc:Choice Requires="wps">
              <w:drawing>
                <wp:anchor distT="0" distB="0" distL="114300" distR="114300" simplePos="0" relativeHeight="251668480" behindDoc="0" locked="0" layoutInCell="1" allowOverlap="1" wp14:anchorId="56F6520C" wp14:editId="42B67166">
                  <wp:simplePos x="0" y="0"/>
                  <wp:positionH relativeFrom="column">
                    <wp:posOffset>6333210</wp:posOffset>
                  </wp:positionH>
                  <wp:positionV relativeFrom="paragraph">
                    <wp:posOffset>95250</wp:posOffset>
                  </wp:positionV>
                  <wp:extent cx="699018" cy="0"/>
                  <wp:effectExtent l="0" t="0" r="25400" b="19050"/>
                  <wp:wrapNone/>
                  <wp:docPr id="6" name="Přímá spojnice 6"/>
                  <wp:cNvGraphicFramePr/>
                  <a:graphic xmlns:a="http://schemas.openxmlformats.org/drawingml/2006/main">
                    <a:graphicData uri="http://schemas.microsoft.com/office/word/2010/wordprocessingShape">
                      <wps:wsp>
                        <wps:cNvCnPr/>
                        <wps:spPr>
                          <a:xfrm flipH="1">
                            <a:off x="0" y="0"/>
                            <a:ext cx="699018" cy="0"/>
                          </a:xfrm>
                          <a:prstGeom prst="line">
                            <a:avLst/>
                          </a:prstGeom>
                          <a:ln w="1270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2BCC91EE" id="Přímá spojnice 6" o:spid="_x0000_s1026" style="position:absolute;flip:x;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8.7pt,7.5pt" to="553.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" strokecolor="#bc4542 [3045]" strokeweight="1pt"/>
              </w:pict>
            </mc:Fallback>
          </mc:AlternateContent>
        </w:r>
        <w:r w:rsidRPr="0010373B">
          <w:rPr>
            <w:rFonts w:asciiTheme="minorHAnsi" w:hAnsiTheme="minorHAnsi" w:cstheme="minorHAnsi"/>
            <w:sz w:val="24"/>
            <w:szCs w:val="24"/>
          </w:rPr>
          <w:fldChar w:fldCharType="begin"/>
        </w:r>
        <w:r w:rsidRPr="0010373B">
          <w:rPr>
            <w:rFonts w:asciiTheme="minorHAnsi" w:hAnsiTheme="minorHAnsi" w:cstheme="minorHAnsi"/>
            <w:sz w:val="24"/>
            <w:szCs w:val="24"/>
          </w:rPr>
          <w:instrText>PAGE   \* MERGEFORMAT</w:instrText>
        </w:r>
        <w:r w:rsidRPr="0010373B">
          <w:rPr>
            <w:rFonts w:asciiTheme="minorHAnsi" w:hAnsiTheme="minorHAnsi" w:cstheme="minorHAnsi"/>
            <w:sz w:val="24"/>
            <w:szCs w:val="24"/>
          </w:rPr>
          <w:fldChar w:fldCharType="separate"/>
        </w:r>
        <w:r w:rsidRPr="00C92DE2">
          <w:rPr>
            <w:rFonts w:asciiTheme="minorHAnsi" w:hAnsiTheme="minorHAnsi" w:cstheme="minorHAnsi"/>
            <w:noProof/>
            <w:sz w:val="24"/>
            <w:szCs w:val="24"/>
            <w:lang w:val="cs-CZ"/>
          </w:rPr>
          <w:t>1</w:t>
        </w:r>
        <w:r w:rsidRPr="0010373B">
          <w:rPr>
            <w:rFonts w:asciiTheme="minorHAnsi" w:hAnsiTheme="minorHAnsi" w:cstheme="minorHAnsi"/>
            <w:sz w:val="24"/>
            <w:szCs w:val="24"/>
          </w:rPr>
          <w:fldChar w:fldCharType="end"/>
        </w:r>
      </w:p>
    </w:sdtContent>
  </w:sdt>
  <w:p w:rsidR="007C3975" w:rsidRDefault="007C397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6CCB" w:rsidRDefault="00E76CCB" w:rsidP="003C1ABA">
      <w:r>
        <w:separator/>
      </w:r>
    </w:p>
  </w:footnote>
  <w:footnote w:type="continuationSeparator" w:id="0">
    <w:p w:rsidR="00E76CCB" w:rsidRDefault="00E76CCB" w:rsidP="003C1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3975" w:rsidRDefault="007C3975">
    <w:pPr>
      <w:pStyle w:val="Hlavika"/>
    </w:pPr>
    <w:r w:rsidRPr="003F7CFC">
      <w:rPr>
        <w:rFonts w:ascii="Cambria" w:hAnsi="Cambria"/>
        <w:noProof/>
        <w:sz w:val="20"/>
      </w:rPr>
      <w:drawing>
        <wp:inline distT="0" distB="0" distL="0" distR="0" wp14:anchorId="44D6856E" wp14:editId="74C99377">
          <wp:extent cx="5764530" cy="1137285"/>
          <wp:effectExtent l="0" t="0" r="0" b="0"/>
          <wp:docPr id="2" name="Obrázok 2" descr="cid:image008.png@01D4EA0A.ED69B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8.png@01D4EA0A.ED69BF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4530" cy="1137285"/>
                  </a:xfrm>
                  <a:prstGeom prst="rect">
                    <a:avLst/>
                  </a:prstGeom>
                  <a:noFill/>
                  <a:ln>
                    <a:noFill/>
                  </a:ln>
                </pic:spPr>
              </pic:pic>
            </a:graphicData>
          </a:graphic>
        </wp:inline>
      </w:drawing>
    </w:r>
    <w:r>
      <w:rPr>
        <w:noProof/>
        <w:lang w:val="sk-SK" w:eastAsia="sk-SK"/>
      </w:rPr>
      <mc:AlternateContent>
        <mc:Choice Requires="wps">
          <w:drawing>
            <wp:anchor distT="0" distB="0" distL="114300" distR="114300" simplePos="0" relativeHeight="251658240" behindDoc="0" locked="0" layoutInCell="1" allowOverlap="1" wp14:editId="36B11C9B">
              <wp:simplePos x="0" y="0"/>
              <wp:positionH relativeFrom="column">
                <wp:posOffset>5044753</wp:posOffset>
              </wp:positionH>
              <wp:positionV relativeFrom="paragraph">
                <wp:posOffset>-322580</wp:posOffset>
              </wp:positionV>
              <wp:extent cx="2374265" cy="709551"/>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709551"/>
                      </a:xfrm>
                      <a:prstGeom prst="rect">
                        <a:avLst/>
                      </a:prstGeom>
                      <a:noFill/>
                      <a:ln w="9525">
                        <a:noFill/>
                        <a:miter lim="800000"/>
                        <a:headEnd/>
                        <a:tailEnd/>
                      </a:ln>
                    </wps:spPr>
                    <wps:txbx>
                      <w:txbxContent>
                        <w:p w:rsidR="007C3975" w:rsidRDefault="007C3975"/>
                      </w:txbxContent>
                    </wps:txbx>
                    <wps:bodyPr rot="0" vert="horz" wrap="none" lIns="91440" tIns="45720" rIns="91440" bIns="45720" anchor="t" anchorCtr="0">
                      <a:sp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7" type="#_x0000_t202" style="position:absolute;margin-left:397.2pt;margin-top:-25.4pt;width:186.95pt;height:55.85pt;z-index:251658240;visibility:visible;mso-wrap-style:non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" filled="f" stroked="f">
              <v:textbox style="mso-fit-shape-to-text:t">
                <w:txbxContent>
                  <w:p w:rsidR="007C3975" w:rsidRDefault="007C3975"/>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D4F9B"/>
    <w:multiLevelType w:val="hybridMultilevel"/>
    <w:tmpl w:val="D8ACEB82"/>
    <w:lvl w:ilvl="0" w:tplc="8CB81188">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A6E1F7E"/>
    <w:multiLevelType w:val="hybridMultilevel"/>
    <w:tmpl w:val="014C2DBE"/>
    <w:lvl w:ilvl="0" w:tplc="0A7CAC9A">
      <w:start w:val="1"/>
      <w:numFmt w:val="decimal"/>
      <w:lvlText w:val="21.%1"/>
      <w:lvlJc w:val="left"/>
      <w:pPr>
        <w:ind w:left="75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7503610"/>
    <w:multiLevelType w:val="hybridMultilevel"/>
    <w:tmpl w:val="67860CF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1A47A76"/>
    <w:multiLevelType w:val="hybridMultilevel"/>
    <w:tmpl w:val="EC40EEA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514A421E"/>
    <w:multiLevelType w:val="multilevel"/>
    <w:tmpl w:val="62467086"/>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 w15:restartNumberingAfterBreak="0">
    <w:nsid w:val="55EE4990"/>
    <w:multiLevelType w:val="hybridMultilevel"/>
    <w:tmpl w:val="4C96AF48"/>
    <w:lvl w:ilvl="0" w:tplc="2A767E28">
      <w:numFmt w:val="bullet"/>
      <w:lvlText w:val="-"/>
      <w:lvlJc w:val="left"/>
      <w:pPr>
        <w:ind w:left="720" w:hanging="360"/>
      </w:pPr>
      <w:rPr>
        <w:rFonts w:ascii="Calibri" w:eastAsia="Arial"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5BB6129A"/>
    <w:multiLevelType w:val="hybridMultilevel"/>
    <w:tmpl w:val="36689DEC"/>
    <w:lvl w:ilvl="0" w:tplc="7096A9DE">
      <w:start w:val="1"/>
      <w:numFmt w:val="decimal"/>
      <w:lvlText w:val="%1."/>
      <w:lvlJc w:val="left"/>
      <w:pPr>
        <w:ind w:left="677" w:hanging="360"/>
      </w:pPr>
      <w:rPr>
        <w:rFonts w:hint="default"/>
      </w:rPr>
    </w:lvl>
    <w:lvl w:ilvl="1" w:tplc="041B0019" w:tentative="1">
      <w:start w:val="1"/>
      <w:numFmt w:val="lowerLetter"/>
      <w:lvlText w:val="%2."/>
      <w:lvlJc w:val="left"/>
      <w:pPr>
        <w:ind w:left="1397" w:hanging="360"/>
      </w:pPr>
    </w:lvl>
    <w:lvl w:ilvl="2" w:tplc="041B001B" w:tentative="1">
      <w:start w:val="1"/>
      <w:numFmt w:val="lowerRoman"/>
      <w:lvlText w:val="%3."/>
      <w:lvlJc w:val="right"/>
      <w:pPr>
        <w:ind w:left="2117" w:hanging="180"/>
      </w:pPr>
    </w:lvl>
    <w:lvl w:ilvl="3" w:tplc="041B000F" w:tentative="1">
      <w:start w:val="1"/>
      <w:numFmt w:val="decimal"/>
      <w:lvlText w:val="%4."/>
      <w:lvlJc w:val="left"/>
      <w:pPr>
        <w:ind w:left="2837" w:hanging="360"/>
      </w:pPr>
    </w:lvl>
    <w:lvl w:ilvl="4" w:tplc="041B0019" w:tentative="1">
      <w:start w:val="1"/>
      <w:numFmt w:val="lowerLetter"/>
      <w:lvlText w:val="%5."/>
      <w:lvlJc w:val="left"/>
      <w:pPr>
        <w:ind w:left="3557" w:hanging="360"/>
      </w:pPr>
    </w:lvl>
    <w:lvl w:ilvl="5" w:tplc="041B001B" w:tentative="1">
      <w:start w:val="1"/>
      <w:numFmt w:val="lowerRoman"/>
      <w:lvlText w:val="%6."/>
      <w:lvlJc w:val="right"/>
      <w:pPr>
        <w:ind w:left="4277" w:hanging="180"/>
      </w:pPr>
    </w:lvl>
    <w:lvl w:ilvl="6" w:tplc="041B000F" w:tentative="1">
      <w:start w:val="1"/>
      <w:numFmt w:val="decimal"/>
      <w:lvlText w:val="%7."/>
      <w:lvlJc w:val="left"/>
      <w:pPr>
        <w:ind w:left="4997" w:hanging="360"/>
      </w:pPr>
    </w:lvl>
    <w:lvl w:ilvl="7" w:tplc="041B0019" w:tentative="1">
      <w:start w:val="1"/>
      <w:numFmt w:val="lowerLetter"/>
      <w:lvlText w:val="%8."/>
      <w:lvlJc w:val="left"/>
      <w:pPr>
        <w:ind w:left="5717" w:hanging="360"/>
      </w:pPr>
    </w:lvl>
    <w:lvl w:ilvl="8" w:tplc="041B001B" w:tentative="1">
      <w:start w:val="1"/>
      <w:numFmt w:val="lowerRoman"/>
      <w:lvlText w:val="%9."/>
      <w:lvlJc w:val="right"/>
      <w:pPr>
        <w:ind w:left="6437" w:hanging="180"/>
      </w:pPr>
    </w:lvl>
  </w:abstractNum>
  <w:abstractNum w:abstractNumId="7" w15:restartNumberingAfterBreak="0">
    <w:nsid w:val="7497165E"/>
    <w:multiLevelType w:val="hybridMultilevel"/>
    <w:tmpl w:val="55003D1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5"/>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1C0"/>
    <w:rsid w:val="00037B7A"/>
    <w:rsid w:val="0004304B"/>
    <w:rsid w:val="00043E35"/>
    <w:rsid w:val="0006360A"/>
    <w:rsid w:val="00080FD5"/>
    <w:rsid w:val="00083A75"/>
    <w:rsid w:val="0008507E"/>
    <w:rsid w:val="000851B1"/>
    <w:rsid w:val="00087BA6"/>
    <w:rsid w:val="000A0C8E"/>
    <w:rsid w:val="000B2603"/>
    <w:rsid w:val="000F6218"/>
    <w:rsid w:val="0010373B"/>
    <w:rsid w:val="001171FD"/>
    <w:rsid w:val="00120AFC"/>
    <w:rsid w:val="00144F83"/>
    <w:rsid w:val="0015085E"/>
    <w:rsid w:val="001803D8"/>
    <w:rsid w:val="00194014"/>
    <w:rsid w:val="001B7047"/>
    <w:rsid w:val="001D137C"/>
    <w:rsid w:val="001D7502"/>
    <w:rsid w:val="001E029F"/>
    <w:rsid w:val="001E0304"/>
    <w:rsid w:val="001E6803"/>
    <w:rsid w:val="001E736D"/>
    <w:rsid w:val="0020527F"/>
    <w:rsid w:val="00213EBD"/>
    <w:rsid w:val="002261EF"/>
    <w:rsid w:val="00232B17"/>
    <w:rsid w:val="00246302"/>
    <w:rsid w:val="00263DF6"/>
    <w:rsid w:val="0026522C"/>
    <w:rsid w:val="002815E5"/>
    <w:rsid w:val="0028317A"/>
    <w:rsid w:val="00286AB4"/>
    <w:rsid w:val="00296597"/>
    <w:rsid w:val="002C61EF"/>
    <w:rsid w:val="002C7FE8"/>
    <w:rsid w:val="002E52EB"/>
    <w:rsid w:val="00305F7D"/>
    <w:rsid w:val="003155B1"/>
    <w:rsid w:val="003202F1"/>
    <w:rsid w:val="003302F0"/>
    <w:rsid w:val="00332890"/>
    <w:rsid w:val="00353EE2"/>
    <w:rsid w:val="00392060"/>
    <w:rsid w:val="003A130E"/>
    <w:rsid w:val="003A633D"/>
    <w:rsid w:val="003C1ABA"/>
    <w:rsid w:val="003C7098"/>
    <w:rsid w:val="003C7DF7"/>
    <w:rsid w:val="003E6EB9"/>
    <w:rsid w:val="0040417C"/>
    <w:rsid w:val="00404888"/>
    <w:rsid w:val="00417F2A"/>
    <w:rsid w:val="004208C3"/>
    <w:rsid w:val="004437D0"/>
    <w:rsid w:val="00456312"/>
    <w:rsid w:val="00457B25"/>
    <w:rsid w:val="00465B77"/>
    <w:rsid w:val="00467BB7"/>
    <w:rsid w:val="00470A31"/>
    <w:rsid w:val="00476130"/>
    <w:rsid w:val="004D3FC9"/>
    <w:rsid w:val="004F1075"/>
    <w:rsid w:val="00503ED4"/>
    <w:rsid w:val="0052093E"/>
    <w:rsid w:val="00523553"/>
    <w:rsid w:val="005263F9"/>
    <w:rsid w:val="0053641B"/>
    <w:rsid w:val="00555B48"/>
    <w:rsid w:val="005726C0"/>
    <w:rsid w:val="00573C7D"/>
    <w:rsid w:val="005962ED"/>
    <w:rsid w:val="00596ECB"/>
    <w:rsid w:val="005C3942"/>
    <w:rsid w:val="005D4693"/>
    <w:rsid w:val="005E4EBF"/>
    <w:rsid w:val="00605934"/>
    <w:rsid w:val="00614A90"/>
    <w:rsid w:val="006239C0"/>
    <w:rsid w:val="006415AE"/>
    <w:rsid w:val="00644D61"/>
    <w:rsid w:val="00657D40"/>
    <w:rsid w:val="00667D0A"/>
    <w:rsid w:val="00675C0A"/>
    <w:rsid w:val="00684FBA"/>
    <w:rsid w:val="00685EFD"/>
    <w:rsid w:val="006B118C"/>
    <w:rsid w:val="006B18A8"/>
    <w:rsid w:val="006D711E"/>
    <w:rsid w:val="006E389B"/>
    <w:rsid w:val="006E3911"/>
    <w:rsid w:val="00740EE6"/>
    <w:rsid w:val="00742014"/>
    <w:rsid w:val="00750448"/>
    <w:rsid w:val="007518B7"/>
    <w:rsid w:val="00763081"/>
    <w:rsid w:val="00780022"/>
    <w:rsid w:val="00787298"/>
    <w:rsid w:val="007910ED"/>
    <w:rsid w:val="00796843"/>
    <w:rsid w:val="007A651A"/>
    <w:rsid w:val="007C11C1"/>
    <w:rsid w:val="007C3975"/>
    <w:rsid w:val="007C6A9E"/>
    <w:rsid w:val="007E42CF"/>
    <w:rsid w:val="007F19A0"/>
    <w:rsid w:val="0082417A"/>
    <w:rsid w:val="008276B4"/>
    <w:rsid w:val="00884B35"/>
    <w:rsid w:val="008B0DF0"/>
    <w:rsid w:val="00913A5C"/>
    <w:rsid w:val="009224FA"/>
    <w:rsid w:val="00946EA5"/>
    <w:rsid w:val="00946F2C"/>
    <w:rsid w:val="00975FF2"/>
    <w:rsid w:val="00980245"/>
    <w:rsid w:val="009961C0"/>
    <w:rsid w:val="009A0B18"/>
    <w:rsid w:val="009C3936"/>
    <w:rsid w:val="009E2F57"/>
    <w:rsid w:val="009E3A53"/>
    <w:rsid w:val="00A006E8"/>
    <w:rsid w:val="00A11995"/>
    <w:rsid w:val="00A17C58"/>
    <w:rsid w:val="00A300EC"/>
    <w:rsid w:val="00A44166"/>
    <w:rsid w:val="00A528D5"/>
    <w:rsid w:val="00A72E66"/>
    <w:rsid w:val="00AA0E6B"/>
    <w:rsid w:val="00AB2881"/>
    <w:rsid w:val="00AB370F"/>
    <w:rsid w:val="00AF580B"/>
    <w:rsid w:val="00B3615A"/>
    <w:rsid w:val="00B43A07"/>
    <w:rsid w:val="00B56EB6"/>
    <w:rsid w:val="00B7449B"/>
    <w:rsid w:val="00B945B6"/>
    <w:rsid w:val="00BA5DD1"/>
    <w:rsid w:val="00BB737F"/>
    <w:rsid w:val="00BC4FF2"/>
    <w:rsid w:val="00BE4974"/>
    <w:rsid w:val="00C00175"/>
    <w:rsid w:val="00C07A15"/>
    <w:rsid w:val="00C3351D"/>
    <w:rsid w:val="00C62963"/>
    <w:rsid w:val="00C751FF"/>
    <w:rsid w:val="00C762B5"/>
    <w:rsid w:val="00C92DE2"/>
    <w:rsid w:val="00CA2A37"/>
    <w:rsid w:val="00CA5EC8"/>
    <w:rsid w:val="00CA6FBB"/>
    <w:rsid w:val="00CF10CA"/>
    <w:rsid w:val="00CF6948"/>
    <w:rsid w:val="00D015B5"/>
    <w:rsid w:val="00D1769B"/>
    <w:rsid w:val="00D34245"/>
    <w:rsid w:val="00D41590"/>
    <w:rsid w:val="00D60141"/>
    <w:rsid w:val="00D75367"/>
    <w:rsid w:val="00D77F76"/>
    <w:rsid w:val="00D87BE7"/>
    <w:rsid w:val="00D943B9"/>
    <w:rsid w:val="00D9733C"/>
    <w:rsid w:val="00DB1A04"/>
    <w:rsid w:val="00DB32D5"/>
    <w:rsid w:val="00DD4A4B"/>
    <w:rsid w:val="00DE2985"/>
    <w:rsid w:val="00E01AC5"/>
    <w:rsid w:val="00E215CE"/>
    <w:rsid w:val="00E4586E"/>
    <w:rsid w:val="00E54527"/>
    <w:rsid w:val="00E725FB"/>
    <w:rsid w:val="00E76CCB"/>
    <w:rsid w:val="00E925BC"/>
    <w:rsid w:val="00EC252F"/>
    <w:rsid w:val="00EC2D40"/>
    <w:rsid w:val="00ED4316"/>
    <w:rsid w:val="00EF6577"/>
    <w:rsid w:val="00F06B8F"/>
    <w:rsid w:val="00F2644A"/>
    <w:rsid w:val="00F63B67"/>
    <w:rsid w:val="00F977D5"/>
    <w:rsid w:val="00FD2EDC"/>
    <w:rsid w:val="00FE15AD"/>
    <w:rsid w:val="00FE18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A60A59"/>
  <w15:docId w15:val="{8B5758EA-EDAD-41F4-BE6C-12399E546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Pr>
      <w:rFonts w:ascii="Arial" w:eastAsia="Arial" w:hAnsi="Arial" w:cs="Times New Roman"/>
      <w:lang w:val="sk" w:eastAsia="sk"/>
    </w:rPr>
  </w:style>
  <w:style w:type="paragraph" w:styleId="Nadpis1">
    <w:name w:val="heading 1"/>
    <w:basedOn w:val="Normlny"/>
    <w:uiPriority w:val="1"/>
    <w:qFormat/>
    <w:pPr>
      <w:spacing w:before="15"/>
      <w:ind w:left="536" w:right="442" w:hanging="32"/>
      <w:outlineLvl w:val="0"/>
    </w:pPr>
    <w:rPr>
      <w:b/>
      <w:bCs/>
      <w:sz w:val="28"/>
      <w:szCs w:val="28"/>
    </w:rPr>
  </w:style>
  <w:style w:type="paragraph" w:styleId="Nadpis2">
    <w:name w:val="heading 2"/>
    <w:basedOn w:val="Normlny"/>
    <w:uiPriority w:val="1"/>
    <w:qFormat/>
    <w:pPr>
      <w:ind w:left="317"/>
      <w:outlineLvl w:val="1"/>
    </w:pPr>
    <w:rPr>
      <w:b/>
      <w:bCs/>
      <w:u w:val="single" w:color="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style>
  <w:style w:type="paragraph" w:styleId="Odsekzoznamu">
    <w:name w:val="List Paragraph"/>
    <w:basedOn w:val="Normlny"/>
    <w:uiPriority w:val="34"/>
    <w:qFormat/>
  </w:style>
  <w:style w:type="paragraph" w:customStyle="1" w:styleId="TableParagraph">
    <w:name w:val="Table Paragraph"/>
    <w:basedOn w:val="Normlny"/>
    <w:uiPriority w:val="1"/>
    <w:qFormat/>
    <w:pPr>
      <w:ind w:left="107"/>
    </w:pPr>
  </w:style>
  <w:style w:type="table" w:styleId="Mriekatabuky">
    <w:name w:val="Table Grid"/>
    <w:basedOn w:val="Normlnatabuka"/>
    <w:uiPriority w:val="39"/>
    <w:rsid w:val="004437D0"/>
    <w:pPr>
      <w:widowControl/>
      <w:autoSpaceDE/>
      <w:autoSpaceDN/>
    </w:pPr>
    <w:rPr>
      <w:rFonts w:ascii="Calibri" w:eastAsia="Calibri" w:hAnsi="Calibri" w:cs="Times New Roman"/>
      <w:sz w:val="20"/>
      <w:szCs w:val="20"/>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3C1ABA"/>
    <w:pPr>
      <w:tabs>
        <w:tab w:val="center" w:pos="4536"/>
        <w:tab w:val="right" w:pos="9072"/>
      </w:tabs>
    </w:pPr>
  </w:style>
  <w:style w:type="character" w:customStyle="1" w:styleId="HlavikaChar">
    <w:name w:val="Hlavička Char"/>
    <w:basedOn w:val="Predvolenpsmoodseku"/>
    <w:link w:val="Hlavika"/>
    <w:uiPriority w:val="99"/>
    <w:rsid w:val="003C1ABA"/>
    <w:rPr>
      <w:rFonts w:ascii="Arial" w:eastAsia="Arial" w:hAnsi="Arial" w:cs="Times New Roman"/>
      <w:lang w:val="sk" w:eastAsia="sk"/>
    </w:rPr>
  </w:style>
  <w:style w:type="paragraph" w:styleId="Pta">
    <w:name w:val="footer"/>
    <w:basedOn w:val="Normlny"/>
    <w:link w:val="PtaChar"/>
    <w:uiPriority w:val="99"/>
    <w:unhideWhenUsed/>
    <w:rsid w:val="003C1ABA"/>
    <w:pPr>
      <w:tabs>
        <w:tab w:val="center" w:pos="4536"/>
        <w:tab w:val="right" w:pos="9072"/>
      </w:tabs>
    </w:pPr>
  </w:style>
  <w:style w:type="character" w:customStyle="1" w:styleId="PtaChar">
    <w:name w:val="Päta Char"/>
    <w:basedOn w:val="Predvolenpsmoodseku"/>
    <w:link w:val="Pta"/>
    <w:uiPriority w:val="99"/>
    <w:rsid w:val="003C1ABA"/>
    <w:rPr>
      <w:rFonts w:ascii="Arial" w:eastAsia="Arial" w:hAnsi="Arial" w:cs="Times New Roman"/>
      <w:lang w:val="sk" w:eastAsia="sk"/>
    </w:rPr>
  </w:style>
  <w:style w:type="paragraph" w:styleId="Textbubliny">
    <w:name w:val="Balloon Text"/>
    <w:basedOn w:val="Normlny"/>
    <w:link w:val="TextbublinyChar"/>
    <w:uiPriority w:val="99"/>
    <w:semiHidden/>
    <w:unhideWhenUsed/>
    <w:rsid w:val="003C1ABA"/>
    <w:rPr>
      <w:rFonts w:ascii="Tahoma" w:hAnsi="Tahoma" w:cs="Tahoma"/>
      <w:sz w:val="16"/>
      <w:szCs w:val="16"/>
    </w:rPr>
  </w:style>
  <w:style w:type="character" w:customStyle="1" w:styleId="TextbublinyChar">
    <w:name w:val="Text bubliny Char"/>
    <w:basedOn w:val="Predvolenpsmoodseku"/>
    <w:link w:val="Textbubliny"/>
    <w:uiPriority w:val="99"/>
    <w:semiHidden/>
    <w:rsid w:val="003C1ABA"/>
    <w:rPr>
      <w:rFonts w:ascii="Tahoma" w:eastAsia="Arial" w:hAnsi="Tahoma" w:cs="Tahoma"/>
      <w:sz w:val="16"/>
      <w:szCs w:val="16"/>
      <w:lang w:val="sk" w:eastAsia="sk"/>
    </w:rPr>
  </w:style>
  <w:style w:type="character" w:customStyle="1" w:styleId="ra">
    <w:name w:val="ra"/>
    <w:basedOn w:val="Predvolenpsmoodseku"/>
    <w:rsid w:val="00667D0A"/>
  </w:style>
  <w:style w:type="paragraph" w:styleId="Textpoznmkypodiarou">
    <w:name w:val="footnote text"/>
    <w:basedOn w:val="Normlny"/>
    <w:link w:val="TextpoznmkypodiarouChar"/>
    <w:uiPriority w:val="99"/>
    <w:semiHidden/>
    <w:unhideWhenUsed/>
    <w:rsid w:val="0020527F"/>
    <w:rPr>
      <w:sz w:val="20"/>
      <w:szCs w:val="20"/>
    </w:rPr>
  </w:style>
  <w:style w:type="character" w:customStyle="1" w:styleId="TextpoznmkypodiarouChar">
    <w:name w:val="Text poznámky pod čiarou Char"/>
    <w:basedOn w:val="Predvolenpsmoodseku"/>
    <w:link w:val="Textpoznmkypodiarou"/>
    <w:uiPriority w:val="99"/>
    <w:semiHidden/>
    <w:rsid w:val="0020527F"/>
    <w:rPr>
      <w:rFonts w:ascii="Arial" w:eastAsia="Arial" w:hAnsi="Arial" w:cs="Times New Roman"/>
      <w:sz w:val="20"/>
      <w:szCs w:val="20"/>
      <w:lang w:val="sk" w:eastAsia="sk"/>
    </w:rPr>
  </w:style>
  <w:style w:type="character" w:styleId="Odkaznapoznmkupodiarou">
    <w:name w:val="footnote reference"/>
    <w:basedOn w:val="Predvolenpsmoodseku"/>
    <w:uiPriority w:val="99"/>
    <w:semiHidden/>
    <w:unhideWhenUsed/>
    <w:rsid w:val="0020527F"/>
    <w:rPr>
      <w:vertAlign w:val="superscript"/>
    </w:rPr>
  </w:style>
  <w:style w:type="character" w:styleId="Hypertextovprepojenie">
    <w:name w:val="Hyperlink"/>
    <w:basedOn w:val="Predvolenpsmoodseku"/>
    <w:uiPriority w:val="99"/>
    <w:unhideWhenUsed/>
    <w:rsid w:val="0020527F"/>
    <w:rPr>
      <w:color w:val="0000FF"/>
      <w:u w:val="single"/>
    </w:rPr>
  </w:style>
  <w:style w:type="character" w:styleId="Nevyrieenzmienka">
    <w:name w:val="Unresolved Mention"/>
    <w:basedOn w:val="Predvolenpsmoodseku"/>
    <w:uiPriority w:val="99"/>
    <w:semiHidden/>
    <w:unhideWhenUsed/>
    <w:rsid w:val="001171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26025">
      <w:bodyDiv w:val="1"/>
      <w:marLeft w:val="0"/>
      <w:marRight w:val="0"/>
      <w:marTop w:val="0"/>
      <w:marBottom w:val="0"/>
      <w:divBdr>
        <w:top w:val="none" w:sz="0" w:space="0" w:color="auto"/>
        <w:left w:val="none" w:sz="0" w:space="0" w:color="auto"/>
        <w:bottom w:val="none" w:sz="0" w:space="0" w:color="auto"/>
        <w:right w:val="none" w:sz="0" w:space="0" w:color="auto"/>
      </w:divBdr>
    </w:div>
    <w:div w:id="433866978">
      <w:bodyDiv w:val="1"/>
      <w:marLeft w:val="0"/>
      <w:marRight w:val="0"/>
      <w:marTop w:val="0"/>
      <w:marBottom w:val="0"/>
      <w:divBdr>
        <w:top w:val="none" w:sz="0" w:space="0" w:color="auto"/>
        <w:left w:val="none" w:sz="0" w:space="0" w:color="auto"/>
        <w:bottom w:val="none" w:sz="0" w:space="0" w:color="auto"/>
        <w:right w:val="none" w:sz="0" w:space="0" w:color="auto"/>
      </w:divBdr>
    </w:div>
    <w:div w:id="555580763">
      <w:bodyDiv w:val="1"/>
      <w:marLeft w:val="0"/>
      <w:marRight w:val="0"/>
      <w:marTop w:val="0"/>
      <w:marBottom w:val="0"/>
      <w:divBdr>
        <w:top w:val="none" w:sz="0" w:space="0" w:color="auto"/>
        <w:left w:val="none" w:sz="0" w:space="0" w:color="auto"/>
        <w:bottom w:val="none" w:sz="0" w:space="0" w:color="auto"/>
        <w:right w:val="none" w:sz="0" w:space="0" w:color="auto"/>
      </w:divBdr>
      <w:divsChild>
        <w:div w:id="1265920489">
          <w:marLeft w:val="0"/>
          <w:marRight w:val="0"/>
          <w:marTop w:val="0"/>
          <w:marBottom w:val="30"/>
          <w:divBdr>
            <w:top w:val="none" w:sz="0" w:space="0" w:color="auto"/>
            <w:left w:val="none" w:sz="0" w:space="0" w:color="auto"/>
            <w:bottom w:val="none" w:sz="0" w:space="0" w:color="auto"/>
            <w:right w:val="none" w:sz="0" w:space="0" w:color="auto"/>
          </w:divBdr>
        </w:div>
        <w:div w:id="1028290259">
          <w:marLeft w:val="0"/>
          <w:marRight w:val="0"/>
          <w:marTop w:val="0"/>
          <w:marBottom w:val="0"/>
          <w:divBdr>
            <w:top w:val="none" w:sz="0" w:space="0" w:color="auto"/>
            <w:left w:val="none" w:sz="0" w:space="0" w:color="auto"/>
            <w:bottom w:val="none" w:sz="0" w:space="0" w:color="auto"/>
            <w:right w:val="none" w:sz="0" w:space="0" w:color="auto"/>
          </w:divBdr>
        </w:div>
      </w:divsChild>
    </w:div>
    <w:div w:id="875121941">
      <w:bodyDiv w:val="1"/>
      <w:marLeft w:val="0"/>
      <w:marRight w:val="0"/>
      <w:marTop w:val="0"/>
      <w:marBottom w:val="0"/>
      <w:divBdr>
        <w:top w:val="none" w:sz="0" w:space="0" w:color="auto"/>
        <w:left w:val="none" w:sz="0" w:space="0" w:color="auto"/>
        <w:bottom w:val="none" w:sz="0" w:space="0" w:color="auto"/>
        <w:right w:val="none" w:sz="0" w:space="0" w:color="auto"/>
      </w:divBdr>
    </w:div>
    <w:div w:id="929586516">
      <w:bodyDiv w:val="1"/>
      <w:marLeft w:val="0"/>
      <w:marRight w:val="0"/>
      <w:marTop w:val="0"/>
      <w:marBottom w:val="0"/>
      <w:divBdr>
        <w:top w:val="none" w:sz="0" w:space="0" w:color="auto"/>
        <w:left w:val="none" w:sz="0" w:space="0" w:color="auto"/>
        <w:bottom w:val="none" w:sz="0" w:space="0" w:color="auto"/>
        <w:right w:val="none" w:sz="0" w:space="0" w:color="auto"/>
      </w:divBdr>
      <w:divsChild>
        <w:div w:id="936255918">
          <w:marLeft w:val="0"/>
          <w:marRight w:val="0"/>
          <w:marTop w:val="0"/>
          <w:marBottom w:val="0"/>
          <w:divBdr>
            <w:top w:val="none" w:sz="0" w:space="0" w:color="auto"/>
            <w:left w:val="none" w:sz="0" w:space="0" w:color="auto"/>
            <w:bottom w:val="none" w:sz="0" w:space="0" w:color="auto"/>
            <w:right w:val="none" w:sz="0" w:space="0" w:color="auto"/>
          </w:divBdr>
        </w:div>
        <w:div w:id="487751026">
          <w:marLeft w:val="0"/>
          <w:marRight w:val="0"/>
          <w:marTop w:val="0"/>
          <w:marBottom w:val="0"/>
          <w:divBdr>
            <w:top w:val="none" w:sz="0" w:space="0" w:color="auto"/>
            <w:left w:val="none" w:sz="0" w:space="0" w:color="auto"/>
            <w:bottom w:val="none" w:sz="0" w:space="0" w:color="auto"/>
            <w:right w:val="none" w:sz="0" w:space="0" w:color="auto"/>
          </w:divBdr>
        </w:div>
      </w:divsChild>
    </w:div>
    <w:div w:id="1022047851">
      <w:bodyDiv w:val="1"/>
      <w:marLeft w:val="0"/>
      <w:marRight w:val="0"/>
      <w:marTop w:val="0"/>
      <w:marBottom w:val="0"/>
      <w:divBdr>
        <w:top w:val="none" w:sz="0" w:space="0" w:color="auto"/>
        <w:left w:val="none" w:sz="0" w:space="0" w:color="auto"/>
        <w:bottom w:val="none" w:sz="0" w:space="0" w:color="auto"/>
        <w:right w:val="none" w:sz="0" w:space="0" w:color="auto"/>
      </w:divBdr>
      <w:divsChild>
        <w:div w:id="1892382221">
          <w:marLeft w:val="255"/>
          <w:marRight w:val="0"/>
          <w:marTop w:val="75"/>
          <w:marBottom w:val="0"/>
          <w:divBdr>
            <w:top w:val="none" w:sz="0" w:space="0" w:color="auto"/>
            <w:left w:val="none" w:sz="0" w:space="0" w:color="auto"/>
            <w:bottom w:val="none" w:sz="0" w:space="0" w:color="auto"/>
            <w:right w:val="none" w:sz="0" w:space="0" w:color="auto"/>
          </w:divBdr>
        </w:div>
        <w:div w:id="59326132">
          <w:marLeft w:val="255"/>
          <w:marRight w:val="0"/>
          <w:marTop w:val="75"/>
          <w:marBottom w:val="0"/>
          <w:divBdr>
            <w:top w:val="none" w:sz="0" w:space="0" w:color="auto"/>
            <w:left w:val="none" w:sz="0" w:space="0" w:color="auto"/>
            <w:bottom w:val="none" w:sz="0" w:space="0" w:color="auto"/>
            <w:right w:val="none" w:sz="0" w:space="0" w:color="auto"/>
          </w:divBdr>
        </w:div>
        <w:div w:id="227348499">
          <w:marLeft w:val="255"/>
          <w:marRight w:val="0"/>
          <w:marTop w:val="75"/>
          <w:marBottom w:val="0"/>
          <w:divBdr>
            <w:top w:val="none" w:sz="0" w:space="0" w:color="auto"/>
            <w:left w:val="none" w:sz="0" w:space="0" w:color="auto"/>
            <w:bottom w:val="none" w:sz="0" w:space="0" w:color="auto"/>
            <w:right w:val="none" w:sz="0" w:space="0" w:color="auto"/>
          </w:divBdr>
        </w:div>
      </w:divsChild>
    </w:div>
    <w:div w:id="1270747020">
      <w:bodyDiv w:val="1"/>
      <w:marLeft w:val="0"/>
      <w:marRight w:val="0"/>
      <w:marTop w:val="0"/>
      <w:marBottom w:val="0"/>
      <w:divBdr>
        <w:top w:val="none" w:sz="0" w:space="0" w:color="auto"/>
        <w:left w:val="none" w:sz="0" w:space="0" w:color="auto"/>
        <w:bottom w:val="none" w:sz="0" w:space="0" w:color="auto"/>
        <w:right w:val="none" w:sz="0" w:space="0" w:color="auto"/>
      </w:divBdr>
    </w:div>
    <w:div w:id="1343698885">
      <w:bodyDiv w:val="1"/>
      <w:marLeft w:val="0"/>
      <w:marRight w:val="0"/>
      <w:marTop w:val="0"/>
      <w:marBottom w:val="0"/>
      <w:divBdr>
        <w:top w:val="none" w:sz="0" w:space="0" w:color="auto"/>
        <w:left w:val="none" w:sz="0" w:space="0" w:color="auto"/>
        <w:bottom w:val="none" w:sz="0" w:space="0" w:color="auto"/>
        <w:right w:val="none" w:sz="0" w:space="0" w:color="auto"/>
      </w:divBdr>
    </w:div>
    <w:div w:id="1486781497">
      <w:bodyDiv w:val="1"/>
      <w:marLeft w:val="0"/>
      <w:marRight w:val="0"/>
      <w:marTop w:val="0"/>
      <w:marBottom w:val="0"/>
      <w:divBdr>
        <w:top w:val="none" w:sz="0" w:space="0" w:color="auto"/>
        <w:left w:val="none" w:sz="0" w:space="0" w:color="auto"/>
        <w:bottom w:val="none" w:sz="0" w:space="0" w:color="auto"/>
        <w:right w:val="none" w:sz="0" w:space="0" w:color="auto"/>
      </w:divBdr>
      <w:divsChild>
        <w:div w:id="440994404">
          <w:marLeft w:val="0"/>
          <w:marRight w:val="0"/>
          <w:marTop w:val="0"/>
          <w:marBottom w:val="0"/>
          <w:divBdr>
            <w:top w:val="none" w:sz="0" w:space="0" w:color="auto"/>
            <w:left w:val="none" w:sz="0" w:space="0" w:color="auto"/>
            <w:bottom w:val="none" w:sz="0" w:space="0" w:color="auto"/>
            <w:right w:val="none" w:sz="0" w:space="0" w:color="auto"/>
          </w:divBdr>
        </w:div>
        <w:div w:id="626013734">
          <w:marLeft w:val="0"/>
          <w:marRight w:val="0"/>
          <w:marTop w:val="0"/>
          <w:marBottom w:val="0"/>
          <w:divBdr>
            <w:top w:val="none" w:sz="0" w:space="0" w:color="auto"/>
            <w:left w:val="none" w:sz="0" w:space="0" w:color="auto"/>
            <w:bottom w:val="none" w:sz="0" w:space="0" w:color="auto"/>
            <w:right w:val="none" w:sz="0" w:space="0" w:color="auto"/>
          </w:divBdr>
        </w:div>
      </w:divsChild>
    </w:div>
    <w:div w:id="1706638198">
      <w:bodyDiv w:val="1"/>
      <w:marLeft w:val="0"/>
      <w:marRight w:val="0"/>
      <w:marTop w:val="0"/>
      <w:marBottom w:val="0"/>
      <w:divBdr>
        <w:top w:val="none" w:sz="0" w:space="0" w:color="auto"/>
        <w:left w:val="none" w:sz="0" w:space="0" w:color="auto"/>
        <w:bottom w:val="none" w:sz="0" w:space="0" w:color="auto"/>
        <w:right w:val="none" w:sz="0" w:space="0" w:color="auto"/>
      </w:divBdr>
      <w:divsChild>
        <w:div w:id="1139344666">
          <w:marLeft w:val="255"/>
          <w:marRight w:val="0"/>
          <w:marTop w:val="75"/>
          <w:marBottom w:val="0"/>
          <w:divBdr>
            <w:top w:val="none" w:sz="0" w:space="0" w:color="auto"/>
            <w:left w:val="none" w:sz="0" w:space="0" w:color="auto"/>
            <w:bottom w:val="none" w:sz="0" w:space="0" w:color="auto"/>
            <w:right w:val="none" w:sz="0" w:space="0" w:color="auto"/>
          </w:divBdr>
        </w:div>
        <w:div w:id="1178614305">
          <w:marLeft w:val="255"/>
          <w:marRight w:val="0"/>
          <w:marTop w:val="75"/>
          <w:marBottom w:val="0"/>
          <w:divBdr>
            <w:top w:val="none" w:sz="0" w:space="0" w:color="auto"/>
            <w:left w:val="none" w:sz="0" w:space="0" w:color="auto"/>
            <w:bottom w:val="none" w:sz="0" w:space="0" w:color="auto"/>
            <w:right w:val="none" w:sz="0" w:space="0" w:color="auto"/>
          </w:divBdr>
        </w:div>
        <w:div w:id="177350601">
          <w:marLeft w:val="255"/>
          <w:marRight w:val="0"/>
          <w:marTop w:val="75"/>
          <w:marBottom w:val="0"/>
          <w:divBdr>
            <w:top w:val="none" w:sz="0" w:space="0" w:color="auto"/>
            <w:left w:val="none" w:sz="0" w:space="0" w:color="auto"/>
            <w:bottom w:val="none" w:sz="0" w:space="0" w:color="auto"/>
            <w:right w:val="none" w:sz="0" w:space="0" w:color="auto"/>
          </w:divBdr>
        </w:div>
      </w:divsChild>
    </w:div>
    <w:div w:id="20152599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7F3C5-C9F7-42E9-812F-F60CE2F20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1171</TotalTime>
  <Pages>1</Pages>
  <Words>1530</Words>
  <Characters>8727</Characters>
  <Application>Microsoft Office Word</Application>
  <DocSecurity>0</DocSecurity>
  <Lines>72</Lines>
  <Paragraphs>20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 p l n o m o c n e n i e</vt:lpstr>
      <vt:lpstr>S p l n o m o c n e n i e</vt:lpstr>
    </vt:vector>
  </TitlesOfParts>
  <Company/>
  <LinksUpToDate>false</LinksUpToDate>
  <CharactersWithSpaces>10237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p l n o m o c n e n i e</dc:title>
  <dc:creator>ODCVO</dc:creator>
  <cp:lastModifiedBy>Szakáll Marian, Mgr.</cp:lastModifiedBy>
  <cp:revision>8</cp:revision>
  <dcterms:created xsi:type="dcterms:W3CDTF">2020-11-09T16:47:00Z</dcterms:created>
  <dcterms:modified xsi:type="dcterms:W3CDTF">2020-11-19T16:18:00Z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2018-05-28T00:00:00Z</vt:filetime>
  </property>
  <property fmtid="{D5CDD505-2E9C-101B-9397-08002B2CF9AE}" pid="3" name="Creator">
    <vt:lpwstr>Microsoft® Word 2010</vt:lpwstr>
  </property>
  <property fmtid="{D5CDD505-2E9C-101B-9397-08002B2CF9AE}" pid="4" name="LastSaved">
    <vt:filetime>2019-02-06T00:00:00Z</vt:filetime>
  </property>
</Properties>
</file>