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8EED" w14:textId="77777777" w:rsidR="0086657B" w:rsidRPr="00EA7369" w:rsidRDefault="0086657B" w:rsidP="0086657B">
      <w:pPr>
        <w:widowControl w:val="0"/>
        <w:jc w:val="center"/>
        <w:rPr>
          <w:rFonts w:ascii="Times New Roman" w:hAnsi="Times New Roman"/>
          <w:b/>
          <w:caps/>
          <w:spacing w:val="30"/>
          <w:sz w:val="24"/>
        </w:rPr>
      </w:pPr>
      <w:r w:rsidRPr="00EA7369">
        <w:rPr>
          <w:rFonts w:ascii="Times New Roman" w:hAnsi="Times New Roman"/>
          <w:b/>
          <w:caps/>
          <w:spacing w:val="30"/>
          <w:sz w:val="24"/>
        </w:rPr>
        <w:t xml:space="preserve">KÚPNA Zmluva </w:t>
      </w:r>
    </w:p>
    <w:p w14:paraId="725DE28D" w14:textId="77777777" w:rsidR="0086657B" w:rsidRPr="00EA7369" w:rsidRDefault="0086657B" w:rsidP="0086657B">
      <w:pPr>
        <w:widowControl w:val="0"/>
        <w:jc w:val="center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uzavretá podľa § 409 a nasl. zákona č. 513/1991 Zb.  Obchodného zákonníka v znení neskorších predpisov </w:t>
      </w:r>
    </w:p>
    <w:p w14:paraId="16C92DDE" w14:textId="77777777" w:rsidR="0086657B" w:rsidRPr="00EA7369" w:rsidRDefault="0086657B" w:rsidP="0086657B">
      <w:pPr>
        <w:widowControl w:val="0"/>
        <w:pBdr>
          <w:bottom w:val="single" w:sz="4" w:space="1" w:color="auto"/>
        </w:pBdr>
        <w:jc w:val="center"/>
        <w:rPr>
          <w:rFonts w:ascii="Times New Roman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(ďalej len ako „Obchodný zákonník“)</w:t>
      </w:r>
    </w:p>
    <w:p w14:paraId="3EF14DD4" w14:textId="77777777" w:rsidR="0086657B" w:rsidRPr="00EA7369" w:rsidRDefault="0086657B" w:rsidP="0086657B">
      <w:pPr>
        <w:widowControl w:val="0"/>
        <w:jc w:val="center"/>
        <w:rPr>
          <w:rFonts w:ascii="Times New Roman" w:hAnsi="Times New Roman"/>
          <w:b/>
          <w:sz w:val="24"/>
        </w:rPr>
      </w:pPr>
    </w:p>
    <w:p w14:paraId="4A438FFD" w14:textId="77777777" w:rsidR="0086657B" w:rsidRPr="00EA7369" w:rsidRDefault="0086657B" w:rsidP="0086657B">
      <w:pPr>
        <w:widowControl w:val="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Čl. I</w:t>
      </w:r>
    </w:p>
    <w:p w14:paraId="1CF7ABD0" w14:textId="77777777" w:rsidR="0086657B" w:rsidRPr="00EA7369" w:rsidRDefault="0086657B" w:rsidP="0086657B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Zmluvné strany</w:t>
      </w:r>
    </w:p>
    <w:p w14:paraId="6487084D" w14:textId="77777777" w:rsidR="0086657B" w:rsidRPr="00EA7369" w:rsidRDefault="0086657B" w:rsidP="0086657B">
      <w:pPr>
        <w:pStyle w:val="Odsekzoznamu"/>
        <w:widowControl w:val="0"/>
        <w:numPr>
          <w:ilvl w:val="0"/>
          <w:numId w:val="8"/>
        </w:numPr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b/>
          <w:bCs/>
          <w:sz w:val="24"/>
        </w:rPr>
        <w:t>Objednávateľ:</w:t>
      </w:r>
      <w:r w:rsidRPr="00EA7369">
        <w:rPr>
          <w:rFonts w:ascii="Times New Roman" w:eastAsia="Arial" w:hAnsi="Times New Roman"/>
          <w:b/>
          <w:bCs/>
          <w:sz w:val="24"/>
        </w:rPr>
        <w:tab/>
      </w:r>
      <w:bookmarkStart w:id="0" w:name="_Hlk158307770"/>
      <w:r w:rsidRPr="00EA7369">
        <w:rPr>
          <w:rFonts w:ascii="Times New Roman" w:eastAsia="Arial" w:hAnsi="Times New Roman"/>
          <w:sz w:val="24"/>
        </w:rPr>
        <w:t>Poľnohospodárske družstvo "SNP" so sídlom v Sklabini, okres Martin</w:t>
      </w:r>
    </w:p>
    <w:p w14:paraId="2B566597" w14:textId="77777777" w:rsidR="0086657B" w:rsidRPr="00EA7369" w:rsidRDefault="0086657B" w:rsidP="0086657B">
      <w:pPr>
        <w:widowControl w:val="0"/>
        <w:ind w:firstLine="720"/>
        <w:rPr>
          <w:rFonts w:ascii="Arial CE" w:hAnsi="Arial CE" w:cs="Arial CE"/>
          <w:color w:val="000000"/>
          <w:sz w:val="20"/>
          <w:szCs w:val="20"/>
          <w:shd w:val="clear" w:color="auto" w:fill="FFFFFF"/>
        </w:rPr>
      </w:pPr>
      <w:r w:rsidRPr="00EA7369">
        <w:rPr>
          <w:rFonts w:ascii="Times New Roman" w:eastAsia="Arial" w:hAnsi="Times New Roman"/>
          <w:sz w:val="24"/>
        </w:rPr>
        <w:t xml:space="preserve">Sídlo: 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 xml:space="preserve">Sklabiňa </w:t>
      </w:r>
      <w:r w:rsidRPr="00EA7369">
        <w:rPr>
          <w:rFonts w:ascii="Arial CE" w:hAnsi="Arial CE" w:cs="Arial CE"/>
          <w:color w:val="000000"/>
          <w:sz w:val="20"/>
          <w:szCs w:val="20"/>
          <w:shd w:val="clear" w:color="auto" w:fill="FFFFFF"/>
        </w:rPr>
        <w:t>153</w:t>
      </w:r>
      <w:r w:rsidRPr="005B091D">
        <w:rPr>
          <w:rFonts w:ascii="Times New Roman" w:hAnsi="Times New Roman"/>
          <w:color w:val="000000"/>
          <w:sz w:val="24"/>
          <w:shd w:val="clear" w:color="auto" w:fill="FFFFFF"/>
        </w:rPr>
        <w:t>, Sklabiňa 038 03</w:t>
      </w:r>
    </w:p>
    <w:bookmarkEnd w:id="0"/>
    <w:p w14:paraId="2C840FBF" w14:textId="77777777" w:rsidR="0086657B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V zastúpení: 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bookmarkStart w:id="1" w:name="_Hlk158310012"/>
      <w:r w:rsidRPr="00EA7369">
        <w:rPr>
          <w:rFonts w:ascii="Times New Roman" w:eastAsia="Arial" w:hAnsi="Times New Roman"/>
          <w:sz w:val="24"/>
        </w:rPr>
        <w:t>Ing. Ivica Lačná - Predseda predstavenstva</w:t>
      </w:r>
      <w:r>
        <w:rPr>
          <w:rFonts w:ascii="Times New Roman" w:eastAsia="Arial" w:hAnsi="Times New Roman"/>
          <w:sz w:val="24"/>
        </w:rPr>
        <w:t xml:space="preserve">, </w:t>
      </w:r>
    </w:p>
    <w:p w14:paraId="615CED93" w14:textId="77777777" w:rsidR="0086657B" w:rsidRDefault="0086657B" w:rsidP="0086657B">
      <w:pPr>
        <w:widowControl w:val="0"/>
        <w:ind w:left="2160"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Jaroslav Záborský - Podpredseda predstavenstva</w:t>
      </w:r>
    </w:p>
    <w:bookmarkEnd w:id="1"/>
    <w:p w14:paraId="4512FC6A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IČO: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>00 196 851</w:t>
      </w:r>
    </w:p>
    <w:p w14:paraId="046A4A73" w14:textId="77777777" w:rsidR="0086657B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DIČ: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 xml:space="preserve">2020426991 </w:t>
      </w:r>
    </w:p>
    <w:p w14:paraId="7CB6CC61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IČ DPH 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>DPH SK2020426991</w:t>
      </w:r>
    </w:p>
    <w:p w14:paraId="0BCBA4B2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Zapísaný: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 xml:space="preserve">v Obchodnom registri Okresného súdu </w:t>
      </w:r>
      <w:r>
        <w:rPr>
          <w:rFonts w:ascii="Times New Roman" w:eastAsia="Arial" w:hAnsi="Times New Roman"/>
          <w:sz w:val="24"/>
        </w:rPr>
        <w:t>Žilina</w:t>
      </w:r>
      <w:r w:rsidRPr="00EA7369">
        <w:rPr>
          <w:rFonts w:ascii="Times New Roman" w:eastAsia="Arial" w:hAnsi="Times New Roman"/>
          <w:sz w:val="24"/>
        </w:rPr>
        <w:t>,</w:t>
      </w:r>
    </w:p>
    <w:p w14:paraId="1E79F318" w14:textId="77777777" w:rsidR="0086657B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 xml:space="preserve">oddiel </w:t>
      </w:r>
      <w:r>
        <w:rPr>
          <w:rFonts w:ascii="Times New Roman" w:eastAsia="Arial" w:hAnsi="Times New Roman"/>
          <w:sz w:val="24"/>
        </w:rPr>
        <w:t>Dr</w:t>
      </w:r>
      <w:r w:rsidRPr="00EA7369">
        <w:rPr>
          <w:rFonts w:ascii="Times New Roman" w:eastAsia="Arial" w:hAnsi="Times New Roman"/>
          <w:sz w:val="24"/>
        </w:rPr>
        <w:t xml:space="preserve">, vložka č. </w:t>
      </w:r>
      <w:r>
        <w:rPr>
          <w:rFonts w:ascii="Times New Roman" w:eastAsia="Arial" w:hAnsi="Times New Roman"/>
          <w:sz w:val="24"/>
        </w:rPr>
        <w:t>171/L</w:t>
      </w:r>
    </w:p>
    <w:p w14:paraId="476F9C8F" w14:textId="77777777" w:rsidR="0086657B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email:</w:t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hyperlink r:id="rId7" w:history="1">
        <w:r w:rsidRPr="009E25CA">
          <w:rPr>
            <w:rStyle w:val="Hypertextovprepojenie"/>
            <w:rFonts w:ascii="Times New Roman" w:eastAsia="Arial" w:hAnsi="Times New Roman"/>
            <w:sz w:val="24"/>
          </w:rPr>
          <w:t>predseda.sklabina@gmail.com</w:t>
        </w:r>
      </w:hyperlink>
    </w:p>
    <w:p w14:paraId="1FD606AC" w14:textId="47FBEA20" w:rsidR="0086657B" w:rsidRPr="00F81CBA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5F7A16">
        <w:rPr>
          <w:rFonts w:ascii="Times New Roman" w:eastAsia="Arial" w:hAnsi="Times New Roman"/>
          <w:sz w:val="24"/>
        </w:rPr>
        <w:t>mobil:</w:t>
      </w:r>
      <w:r w:rsidRPr="005F7A16">
        <w:rPr>
          <w:rFonts w:ascii="Times New Roman" w:eastAsia="Arial" w:hAnsi="Times New Roman"/>
          <w:sz w:val="24"/>
        </w:rPr>
        <w:tab/>
      </w:r>
      <w:r w:rsidRPr="005F7A16">
        <w:rPr>
          <w:rFonts w:ascii="Times New Roman" w:eastAsia="Arial" w:hAnsi="Times New Roman"/>
          <w:sz w:val="24"/>
        </w:rPr>
        <w:tab/>
      </w:r>
      <w:r w:rsidR="005F7A16">
        <w:rPr>
          <w:rFonts w:ascii="Times New Roman" w:eastAsia="Arial" w:hAnsi="Times New Roman"/>
          <w:sz w:val="24"/>
        </w:rPr>
        <w:tab/>
        <w:t>0915 845 888</w:t>
      </w:r>
    </w:p>
    <w:p w14:paraId="70CABD76" w14:textId="77777777" w:rsidR="0086657B" w:rsidRPr="00EA7369" w:rsidRDefault="0086657B" w:rsidP="0086657B">
      <w:pPr>
        <w:pStyle w:val="Zkladntext"/>
        <w:rPr>
          <w:rFonts w:ascii="Times New Roman" w:hAnsi="Times New Roman"/>
        </w:rPr>
      </w:pPr>
    </w:p>
    <w:p w14:paraId="2CD354ED" w14:textId="77777777" w:rsidR="0086657B" w:rsidRPr="00EA7369" w:rsidRDefault="0086657B" w:rsidP="0086657B">
      <w:pPr>
        <w:pStyle w:val="Zkladntext"/>
        <w:rPr>
          <w:rFonts w:ascii="Times New Roman" w:hAnsi="Times New Roman"/>
        </w:rPr>
      </w:pPr>
      <w:r w:rsidRPr="00EA7369">
        <w:rPr>
          <w:rFonts w:ascii="Times New Roman" w:hAnsi="Times New Roman"/>
        </w:rPr>
        <w:t>(ďalej len : „objednávateľ“ )</w:t>
      </w:r>
    </w:p>
    <w:p w14:paraId="426DC1B8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</w:p>
    <w:p w14:paraId="07AD7D79" w14:textId="77777777" w:rsidR="0086657B" w:rsidRPr="00EA7369" w:rsidRDefault="0086657B" w:rsidP="0086657B">
      <w:pPr>
        <w:pStyle w:val="Odsekzoznamu"/>
        <w:widowControl w:val="0"/>
        <w:numPr>
          <w:ilvl w:val="0"/>
          <w:numId w:val="8"/>
        </w:numPr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b/>
          <w:bCs/>
          <w:sz w:val="24"/>
        </w:rPr>
        <w:t>Dodávateľ 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>(doplní uchádzač)</w:t>
      </w:r>
    </w:p>
    <w:p w14:paraId="25B34554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Sídlo: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69776E19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V zastúpení: 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25C792F8" w14:textId="77777777" w:rsidR="0086657B" w:rsidRPr="00EA7369" w:rsidRDefault="0086657B" w:rsidP="0086657B">
      <w:pPr>
        <w:widowControl w:val="0"/>
        <w:ind w:firstLine="720"/>
        <w:rPr>
          <w:rFonts w:eastAsia="Arial"/>
        </w:rPr>
      </w:pPr>
      <w:r w:rsidRPr="00EA7369">
        <w:rPr>
          <w:rFonts w:ascii="Times New Roman" w:eastAsia="Arial" w:hAnsi="Times New Roman"/>
          <w:sz w:val="24"/>
        </w:rPr>
        <w:t>IČO: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745DFE6B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eastAsia="Arial"/>
        </w:rPr>
        <w:t>DIČ:</w:t>
      </w:r>
      <w:r w:rsidRPr="00EA7369">
        <w:rPr>
          <w:rFonts w:eastAsia="Arial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54F65644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IČ DPH 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0958513D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</w:p>
    <w:p w14:paraId="1C313F2B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Bankové spojenie: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28511C54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Číslo účtu: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4AB895D6" w14:textId="77777777" w:rsidR="0086657B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Zapísaný: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26590BFC" w14:textId="77777777" w:rsidR="0086657B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Email:</w:t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412D82D6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 xml:space="preserve">Mobil: </w:t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(doplní uchádzač)</w:t>
      </w:r>
    </w:p>
    <w:p w14:paraId="0A011FBE" w14:textId="77777777" w:rsidR="0086657B" w:rsidRPr="00EA7369" w:rsidRDefault="0086657B" w:rsidP="0086657B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</w:p>
    <w:p w14:paraId="682B60E3" w14:textId="77777777" w:rsidR="0086657B" w:rsidRPr="00EA7369" w:rsidRDefault="0086657B" w:rsidP="0086657B">
      <w:pPr>
        <w:widowControl w:val="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(ďalej len „dodávateľ“ ) </w:t>
      </w:r>
      <w:r w:rsidRPr="00EA7369">
        <w:rPr>
          <w:rFonts w:ascii="Times New Roman" w:eastAsia="Arial" w:hAnsi="Times New Roman"/>
          <w:sz w:val="24"/>
        </w:rPr>
        <w:tab/>
      </w:r>
    </w:p>
    <w:p w14:paraId="6330CC63" w14:textId="77777777" w:rsidR="0086657B" w:rsidRPr="00EA7369" w:rsidRDefault="0086657B" w:rsidP="0086657B">
      <w:pPr>
        <w:pStyle w:val="Zkladntext"/>
        <w:rPr>
          <w:rFonts w:ascii="Times New Roman" w:hAnsi="Times New Roman"/>
        </w:rPr>
      </w:pPr>
    </w:p>
    <w:p w14:paraId="621DEFB1" w14:textId="77777777" w:rsidR="0086657B" w:rsidRPr="00EA7369" w:rsidRDefault="0086657B" w:rsidP="0086657B">
      <w:pPr>
        <w:pStyle w:val="Zkladntext"/>
        <w:rPr>
          <w:rFonts w:ascii="Times New Roman" w:hAnsi="Times New Roman"/>
        </w:rPr>
      </w:pPr>
      <w:r w:rsidRPr="00EA7369">
        <w:rPr>
          <w:rFonts w:ascii="Times New Roman" w:hAnsi="Times New Roman"/>
        </w:rPr>
        <w:t>(objednávateľ a dodávateľ ďalej aj len ako „zmluvné strany“)</w:t>
      </w:r>
    </w:p>
    <w:p w14:paraId="31815190" w14:textId="77777777" w:rsidR="0086657B" w:rsidRPr="00EA7369" w:rsidRDefault="0086657B" w:rsidP="0086657B">
      <w:pPr>
        <w:widowControl w:val="0"/>
        <w:tabs>
          <w:tab w:val="left" w:pos="2880"/>
        </w:tabs>
        <w:rPr>
          <w:rFonts w:ascii="Times New Roman" w:hAnsi="Times New Roman"/>
          <w:b/>
          <w:sz w:val="24"/>
        </w:rPr>
      </w:pPr>
    </w:p>
    <w:p w14:paraId="4922C93E" w14:textId="77777777" w:rsidR="0086657B" w:rsidRPr="00EA7369" w:rsidRDefault="0086657B" w:rsidP="0086657B">
      <w:pPr>
        <w:jc w:val="center"/>
        <w:rPr>
          <w:rFonts w:ascii="Times New Roman" w:hAnsi="Times New Roman"/>
          <w:b/>
          <w:sz w:val="24"/>
        </w:rPr>
      </w:pPr>
    </w:p>
    <w:p w14:paraId="568F37BF" w14:textId="77777777" w:rsidR="0086657B" w:rsidRPr="00EA7369" w:rsidRDefault="0086657B" w:rsidP="0086657B">
      <w:pPr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Čl. II</w:t>
      </w:r>
    </w:p>
    <w:p w14:paraId="4F5A8DA0" w14:textId="77777777" w:rsidR="0086657B" w:rsidRPr="00EA7369" w:rsidRDefault="0086657B" w:rsidP="0086657B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Predmet zmluvy</w:t>
      </w:r>
    </w:p>
    <w:p w14:paraId="5FF81AE6" w14:textId="0D33BEAC" w:rsidR="0086657B" w:rsidRPr="009F3561" w:rsidRDefault="0086657B" w:rsidP="0086657B">
      <w:pPr>
        <w:pStyle w:val="Zarkazkladnhotextu21"/>
        <w:numPr>
          <w:ilvl w:val="0"/>
          <w:numId w:val="9"/>
        </w:numPr>
        <w:rPr>
          <w:color w:val="auto"/>
        </w:rPr>
      </w:pPr>
      <w:r w:rsidRPr="00EA7369">
        <w:t xml:space="preserve">Predmetom </w:t>
      </w:r>
      <w:r w:rsidRPr="00EA7369">
        <w:rPr>
          <w:color w:val="auto"/>
        </w:rPr>
        <w:t xml:space="preserve">zmluvy je dodávka: </w:t>
      </w:r>
      <w:r>
        <w:rPr>
          <w:b/>
          <w:bCs/>
        </w:rPr>
        <w:t xml:space="preserve">4 ks rotačných kief </w:t>
      </w:r>
    </w:p>
    <w:p w14:paraId="4C2CD959" w14:textId="77777777" w:rsidR="0086657B" w:rsidRPr="00EA7369" w:rsidRDefault="0086657B" w:rsidP="0086657B">
      <w:pPr>
        <w:pStyle w:val="Zarkazkladnhotextu21"/>
        <w:ind w:left="1134" w:firstLine="0"/>
        <w:rPr>
          <w:bCs/>
        </w:rPr>
      </w:pPr>
    </w:p>
    <w:p w14:paraId="6F9B0578" w14:textId="77777777" w:rsidR="0086657B" w:rsidRPr="00EA7369" w:rsidRDefault="0086657B" w:rsidP="0086657B">
      <w:pPr>
        <w:pStyle w:val="Zarkazkladnhotextu21"/>
        <w:numPr>
          <w:ilvl w:val="0"/>
          <w:numId w:val="9"/>
        </w:numPr>
        <w:rPr>
          <w:color w:val="auto"/>
        </w:rPr>
      </w:pPr>
      <w:r w:rsidRPr="00EA7369">
        <w:rPr>
          <w:color w:val="000000"/>
        </w:rPr>
        <w:t>Názov predmetu zmluvy ..........................................................................................</w:t>
      </w:r>
    </w:p>
    <w:p w14:paraId="292DBA24" w14:textId="77777777" w:rsidR="0086657B" w:rsidRPr="00EA7369" w:rsidRDefault="0086657B" w:rsidP="0086657B">
      <w:pPr>
        <w:pStyle w:val="Zarkazkladnhotextu21"/>
        <w:spacing w:after="240"/>
        <w:ind w:left="720" w:firstLine="0"/>
        <w:rPr>
          <w:color w:val="auto"/>
        </w:rPr>
      </w:pPr>
      <w:r w:rsidRPr="00F81CBA">
        <w:rPr>
          <w:color w:val="auto"/>
        </w:rPr>
        <w:t>(uchádzač uvedie názov výrobcu a typové označenie predmetu zmluvy)</w:t>
      </w:r>
    </w:p>
    <w:p w14:paraId="5A4AC022" w14:textId="77777777" w:rsidR="0086657B" w:rsidRPr="005B091D" w:rsidRDefault="0086657B" w:rsidP="0086657B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 xml:space="preserve">Podrobná špecifikácia predmetu zmluvy je uvedená v Prílohe č. 1.  tejto zmluvy. </w:t>
      </w:r>
    </w:p>
    <w:p w14:paraId="00B9B604" w14:textId="77777777" w:rsidR="0086657B" w:rsidRDefault="0086657B" w:rsidP="0086657B">
      <w:pPr>
        <w:pStyle w:val="Odsekzoznamu"/>
        <w:numPr>
          <w:ilvl w:val="0"/>
          <w:numId w:val="9"/>
        </w:numPr>
        <w:jc w:val="both"/>
      </w:pPr>
      <w:r w:rsidRPr="00DF6E90">
        <w:rPr>
          <w:rFonts w:ascii="Times New Roman" w:hAnsi="Times New Roman"/>
          <w:sz w:val="24"/>
        </w:rPr>
        <w:t>Súčasťou predmetu zmluvy je dodanie predmetu zmluvy do miesta dodani</w:t>
      </w:r>
      <w:r w:rsidRPr="00DF6E90">
        <w:t>a</w:t>
      </w:r>
      <w:r w:rsidRPr="00DF6E90">
        <w:rPr>
          <w:rFonts w:ascii="Times New Roman" w:hAnsi="Times New Roman"/>
          <w:sz w:val="24"/>
        </w:rPr>
        <w:t xml:space="preserve"> predmetu zmluvy</w:t>
      </w:r>
      <w:r w:rsidRPr="00DF6E90">
        <w:t xml:space="preserve">, </w:t>
      </w:r>
      <w:r w:rsidRPr="00DF6E90">
        <w:rPr>
          <w:rFonts w:ascii="Times New Roman" w:hAnsi="Times New Roman"/>
          <w:sz w:val="24"/>
        </w:rPr>
        <w:t xml:space="preserve">montáž a </w:t>
      </w:r>
      <w:r w:rsidRPr="00DF6E90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zapojenie, inštalácia,  zaškolenie obsluhy</w:t>
      </w:r>
      <w:r w:rsidRPr="00DF6E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r w:rsidRPr="00DF6E90">
        <w:rPr>
          <w:rFonts w:ascii="Times New Roman" w:hAnsi="Times New Roman"/>
          <w:sz w:val="24"/>
        </w:rPr>
        <w:t xml:space="preserve">uvedenie predmetu zmluvy do prevádzky s tým, že dodávateľ je povinný preukázať dosiahnutie všetkých parametrov, ktoré sú </w:t>
      </w:r>
      <w:r>
        <w:rPr>
          <w:rFonts w:ascii="Times New Roman" w:hAnsi="Times New Roman"/>
          <w:sz w:val="24"/>
        </w:rPr>
        <w:t xml:space="preserve">v </w:t>
      </w:r>
      <w:r w:rsidRPr="00DF6E90">
        <w:rPr>
          <w:rFonts w:ascii="Times New Roman" w:hAnsi="Times New Roman"/>
          <w:sz w:val="24"/>
        </w:rPr>
        <w:t>tejto zmluve a v Prílohe č.1 tejto zmluvy.</w:t>
      </w:r>
      <w:r w:rsidRPr="00DF6E90">
        <w:t xml:space="preserve"> </w:t>
      </w:r>
    </w:p>
    <w:p w14:paraId="6F886CE0" w14:textId="77777777" w:rsidR="0086657B" w:rsidRDefault="0086657B" w:rsidP="0086657B">
      <w:pPr>
        <w:pStyle w:val="Odsekzoznamu"/>
        <w:ind w:left="720"/>
        <w:jc w:val="both"/>
      </w:pPr>
    </w:p>
    <w:p w14:paraId="5FC5BAC5" w14:textId="77777777" w:rsidR="0086657B" w:rsidRPr="005B091D" w:rsidRDefault="0086657B" w:rsidP="0086657B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lastRenderedPageBreak/>
        <w:t>Dodávateľ sa na základe tejto zmluvy a v rozsahu v nej vymedzenom zaväzuje dodať predmet zmluvy a previesť na Objednávateľa vlastnícke právo.</w:t>
      </w:r>
    </w:p>
    <w:p w14:paraId="3F9B0470" w14:textId="77777777" w:rsidR="0086657B" w:rsidRPr="005B091D" w:rsidRDefault="0086657B" w:rsidP="0086657B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>Objednávateľ  sa zaväzuje predmet zmluvy prevziať a zaplatiť zaň dohodnutú kúpnu cenu.</w:t>
      </w:r>
    </w:p>
    <w:p w14:paraId="3906139B" w14:textId="77777777" w:rsidR="0086657B" w:rsidRPr="005B091D" w:rsidRDefault="0086657B" w:rsidP="0086657B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>Dodávateľ vyhlasuje, že v čase uzatvorenia tejto zmluvy je oprávnený a odborne spôsobilý dodávať tovar podľa tejto zmluvy.</w:t>
      </w:r>
    </w:p>
    <w:p w14:paraId="392AEFC2" w14:textId="77777777" w:rsidR="0086657B" w:rsidRPr="005B091D" w:rsidRDefault="0086657B" w:rsidP="0086657B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 xml:space="preserve">Dodávateľ dodá predmet zmluvy, za podmienok dohodnutých v tejto zmluve a objednávateľ sa zaväzuje za riadne dodaný tovar zaplatiť dohodnutú cenu podľa pravidiel uvedených v článku </w:t>
      </w:r>
      <w:r>
        <w:rPr>
          <w:color w:val="auto"/>
        </w:rPr>
        <w:t>IV</w:t>
      </w:r>
      <w:r w:rsidRPr="005B091D">
        <w:rPr>
          <w:color w:val="auto"/>
        </w:rPr>
        <w:t>. tejto zmluvy.</w:t>
      </w:r>
    </w:p>
    <w:p w14:paraId="3F3CC622" w14:textId="77777777" w:rsidR="0086657B" w:rsidRPr="00EA7369" w:rsidRDefault="0086657B" w:rsidP="0086657B">
      <w:pPr>
        <w:widowControl w:val="0"/>
        <w:jc w:val="center"/>
        <w:rPr>
          <w:rFonts w:ascii="Times New Roman" w:hAnsi="Times New Roman"/>
          <w:b/>
          <w:sz w:val="24"/>
        </w:rPr>
      </w:pPr>
    </w:p>
    <w:p w14:paraId="1989EC55" w14:textId="77777777" w:rsidR="0086657B" w:rsidRPr="00EA7369" w:rsidRDefault="0086657B" w:rsidP="0086657B">
      <w:pPr>
        <w:widowControl w:val="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Čl. III</w:t>
      </w:r>
    </w:p>
    <w:p w14:paraId="5B3C3485" w14:textId="77777777" w:rsidR="0086657B" w:rsidRPr="00EA7369" w:rsidRDefault="0086657B" w:rsidP="0086657B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Lehota a miesto dodania</w:t>
      </w:r>
    </w:p>
    <w:p w14:paraId="2FB7C2A3" w14:textId="77777777" w:rsidR="0086657B" w:rsidRPr="005B091D" w:rsidRDefault="0086657B" w:rsidP="0086657B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>Dodávateľ sa zaväzuje dodať predmet zmluvy v súlade s dohodnutými podmienkami tejto zmluvy.</w:t>
      </w:r>
    </w:p>
    <w:p w14:paraId="37B2A568" w14:textId="1FF704E0" w:rsidR="0086657B" w:rsidRPr="005B091D" w:rsidRDefault="0086657B" w:rsidP="0086657B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Dodávateľ sa zaväzuje odovzdať predmet zmluvy najneskôr </w:t>
      </w:r>
      <w:r w:rsidR="001D2175">
        <w:rPr>
          <w:color w:val="auto"/>
        </w:rPr>
        <w:t>do 31.12.2024</w:t>
      </w:r>
      <w:r w:rsidR="001D2175">
        <w:rPr>
          <w:color w:val="auto"/>
        </w:rPr>
        <w:t>.</w:t>
      </w:r>
    </w:p>
    <w:p w14:paraId="5B80577A" w14:textId="5139E92D" w:rsidR="0086657B" w:rsidRPr="005B091D" w:rsidRDefault="0086657B" w:rsidP="0086657B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>Miestom dodania predmetu zmluvy je Poľnohospodárske družstvo "SNP" so sídlom v Sklabini, okres Martin</w:t>
      </w:r>
      <w:r>
        <w:rPr>
          <w:color w:val="auto"/>
        </w:rPr>
        <w:t xml:space="preserve">,  </w:t>
      </w:r>
      <w:r w:rsidRPr="005B091D">
        <w:rPr>
          <w:color w:val="auto"/>
        </w:rPr>
        <w:t>Sklabiňa 153, Sklabiňa 038 03</w:t>
      </w:r>
      <w:r w:rsidR="008E52A8">
        <w:rPr>
          <w:color w:val="auto"/>
        </w:rPr>
        <w:t xml:space="preserve">, hospodársky dvor Farma dojníc Záborie. </w:t>
      </w:r>
    </w:p>
    <w:p w14:paraId="65A8D536" w14:textId="77777777" w:rsidR="0086657B" w:rsidRPr="005B091D" w:rsidRDefault="0086657B" w:rsidP="0086657B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Deň doručovania predmetu zmluvy telefonicky alebo elektronicky oznámi </w:t>
      </w:r>
      <w:r>
        <w:rPr>
          <w:color w:val="auto"/>
        </w:rPr>
        <w:t>d</w:t>
      </w:r>
      <w:r w:rsidRPr="005B091D">
        <w:rPr>
          <w:color w:val="auto"/>
        </w:rPr>
        <w:t xml:space="preserve">odávateľ </w:t>
      </w:r>
      <w:r>
        <w:rPr>
          <w:color w:val="auto"/>
        </w:rPr>
        <w:t>o</w:t>
      </w:r>
      <w:r w:rsidRPr="005B091D">
        <w:rPr>
          <w:color w:val="auto"/>
        </w:rPr>
        <w:t>bjednávateľovi minimálne 3 pracovné dni vopred. Objednávateľ sa zaväzuje prevziať predmet zmluvy v oznámenom termíne.</w:t>
      </w:r>
    </w:p>
    <w:p w14:paraId="1908560E" w14:textId="77777777" w:rsidR="0086657B" w:rsidRPr="005B091D" w:rsidRDefault="0086657B" w:rsidP="0086657B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Doručenie predmetu zmluvy bude dokladované podpisom zodpovednej osoby </w:t>
      </w:r>
      <w:r>
        <w:rPr>
          <w:color w:val="auto"/>
        </w:rPr>
        <w:t>o</w:t>
      </w:r>
      <w:r w:rsidRPr="005B091D">
        <w:rPr>
          <w:color w:val="auto"/>
        </w:rPr>
        <w:t>bjednávateľa na príslušnom dodacom liste.</w:t>
      </w:r>
    </w:p>
    <w:p w14:paraId="6FDA1DF7" w14:textId="77777777" w:rsidR="0086657B" w:rsidRPr="005B091D" w:rsidRDefault="0086657B" w:rsidP="0086657B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Objednávateľ je povinný bez zbytočného odkladu upozorniť </w:t>
      </w:r>
      <w:r>
        <w:rPr>
          <w:color w:val="auto"/>
        </w:rPr>
        <w:t>d</w:t>
      </w:r>
      <w:r w:rsidRPr="005B091D">
        <w:rPr>
          <w:color w:val="auto"/>
        </w:rPr>
        <w:t>odávateľa na zjavné vady zrejmé už pri doručení tovaru.</w:t>
      </w:r>
    </w:p>
    <w:p w14:paraId="1DBC867E" w14:textId="77777777" w:rsidR="0086657B" w:rsidRPr="00EA7369" w:rsidRDefault="0086657B" w:rsidP="0086657B">
      <w:pPr>
        <w:pStyle w:val="Zkladntext2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right="0"/>
        <w:rPr>
          <w:b/>
          <w:caps/>
        </w:rPr>
      </w:pPr>
    </w:p>
    <w:p w14:paraId="648049B1" w14:textId="77777777" w:rsidR="0086657B" w:rsidRPr="00EA7369" w:rsidRDefault="0086657B" w:rsidP="0086657B">
      <w:pPr>
        <w:pStyle w:val="Zkladntext2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/>
        <w:jc w:val="center"/>
        <w:rPr>
          <w:lang w:val="sk-SK"/>
        </w:rPr>
      </w:pPr>
      <w:r w:rsidRPr="00EA7369">
        <w:rPr>
          <w:b/>
          <w:caps/>
        </w:rPr>
        <w:t>č</w:t>
      </w:r>
      <w:r w:rsidRPr="00EA7369">
        <w:rPr>
          <w:b/>
        </w:rPr>
        <w:t>l. IV</w:t>
      </w:r>
    </w:p>
    <w:p w14:paraId="2897F4CD" w14:textId="77777777" w:rsidR="0086657B" w:rsidRPr="00EA7369" w:rsidRDefault="0086657B" w:rsidP="0086657B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Cena za predmet zmluvy</w:t>
      </w:r>
    </w:p>
    <w:p w14:paraId="68972CB8" w14:textId="77777777" w:rsidR="0086657B" w:rsidRPr="00EA7369" w:rsidRDefault="0086657B" w:rsidP="0086657B">
      <w:pPr>
        <w:pStyle w:val="Zarkazkladnhotextu21"/>
        <w:numPr>
          <w:ilvl w:val="0"/>
          <w:numId w:val="1"/>
        </w:numPr>
        <w:spacing w:after="240"/>
        <w:ind w:left="567" w:hanging="567"/>
      </w:pPr>
      <w:r w:rsidRPr="00EA7369">
        <w:t>Cena predmetu zmluvy špecifikovaného v čl. II tejto zmluvy je  stanovená dohodou zmluvných strán vo výške :</w:t>
      </w:r>
      <w:r w:rsidRPr="00EA7369">
        <w:rPr>
          <w:bCs/>
          <w:color w:val="00000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551"/>
        <w:gridCol w:w="4112"/>
      </w:tblGrid>
      <w:tr w:rsidR="0086657B" w:rsidRPr="00EA7369" w14:paraId="7C3626C7" w14:textId="77777777" w:rsidTr="002C446C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9B7D4B" w14:textId="77777777" w:rsidR="0086657B" w:rsidRPr="00EA7369" w:rsidRDefault="0086657B" w:rsidP="002C446C">
            <w:pPr>
              <w:pStyle w:val="Zarkazkladnhotextu21"/>
              <w:spacing w:after="240"/>
              <w:ind w:firstLine="7"/>
              <w:jc w:val="left"/>
            </w:pPr>
            <w:r w:rsidRPr="00EA7369"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224FAF" w14:textId="77777777" w:rsidR="0086657B" w:rsidRPr="00EA7369" w:rsidRDefault="0086657B" w:rsidP="002C446C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</w:pPr>
            <w:r w:rsidRPr="00EA7369">
              <w:rPr>
                <w:bCs/>
                <w:color w:val="00000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57B135" w14:textId="77777777" w:rsidR="0086657B" w:rsidRPr="00EA7369" w:rsidRDefault="0086657B" w:rsidP="002C446C">
            <w:pPr>
              <w:pStyle w:val="Zarkazkladnhotextu21"/>
              <w:tabs>
                <w:tab w:val="left" w:pos="540"/>
              </w:tabs>
              <w:spacing w:after="240"/>
              <w:jc w:val="right"/>
            </w:pPr>
            <w:r w:rsidRPr="00EA7369">
              <w:rPr>
                <w:bCs/>
                <w:color w:val="000000"/>
              </w:rPr>
              <w:t>...............Euro</w:t>
            </w:r>
          </w:p>
        </w:tc>
      </w:tr>
      <w:tr w:rsidR="0086657B" w:rsidRPr="00EA7369" w14:paraId="0AE15A66" w14:textId="77777777" w:rsidTr="002C446C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A890B" w14:textId="77777777" w:rsidR="0086657B" w:rsidRPr="00EA7369" w:rsidRDefault="0086657B" w:rsidP="002C446C">
            <w:pPr>
              <w:pStyle w:val="Zarkazkladnhotextu21"/>
              <w:spacing w:after="240"/>
              <w:ind w:firstLine="7"/>
              <w:jc w:val="left"/>
            </w:pPr>
            <w:r w:rsidRPr="00EA7369"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E84270" w14:textId="77777777" w:rsidR="0086657B" w:rsidRPr="00EA7369" w:rsidRDefault="0086657B" w:rsidP="002C446C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</w:pPr>
            <w:r w:rsidRPr="00EA7369">
              <w:rPr>
                <w:bCs/>
                <w:color w:val="00000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499B8E" w14:textId="77777777" w:rsidR="0086657B" w:rsidRPr="00EA7369" w:rsidRDefault="0086657B" w:rsidP="002C446C">
            <w:pPr>
              <w:pStyle w:val="Zarkazkladnhotextu21"/>
              <w:tabs>
                <w:tab w:val="left" w:pos="540"/>
              </w:tabs>
              <w:spacing w:after="240"/>
              <w:jc w:val="right"/>
            </w:pPr>
            <w:r w:rsidRPr="00EA7369">
              <w:rPr>
                <w:bCs/>
                <w:color w:val="000000"/>
              </w:rPr>
              <w:t>...............Euro</w:t>
            </w:r>
          </w:p>
        </w:tc>
      </w:tr>
      <w:tr w:rsidR="0086657B" w:rsidRPr="00EA7369" w14:paraId="1605B335" w14:textId="77777777" w:rsidTr="002C446C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5BD4C" w14:textId="77777777" w:rsidR="0086657B" w:rsidRPr="00EA7369" w:rsidRDefault="0086657B" w:rsidP="002C446C">
            <w:pPr>
              <w:pStyle w:val="Zarkazkladnhotextu21"/>
              <w:spacing w:after="240"/>
              <w:ind w:firstLine="7"/>
              <w:jc w:val="left"/>
            </w:pPr>
            <w:r w:rsidRPr="00EA7369"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4BAF9A" w14:textId="77777777" w:rsidR="0086657B" w:rsidRPr="00EA7369" w:rsidRDefault="0086657B" w:rsidP="002C446C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</w:pPr>
            <w:r w:rsidRPr="00EA7369">
              <w:rPr>
                <w:bCs/>
                <w:color w:val="00000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9C7A1F" w14:textId="77777777" w:rsidR="0086657B" w:rsidRPr="00EA7369" w:rsidRDefault="0086657B" w:rsidP="002C446C">
            <w:pPr>
              <w:pStyle w:val="Zarkazkladnhotextu21"/>
              <w:tabs>
                <w:tab w:val="left" w:pos="540"/>
              </w:tabs>
              <w:spacing w:after="240"/>
              <w:jc w:val="right"/>
            </w:pPr>
            <w:r w:rsidRPr="00EA7369">
              <w:rPr>
                <w:bCs/>
                <w:color w:val="000000"/>
              </w:rPr>
              <w:t>................Euro</w:t>
            </w:r>
          </w:p>
        </w:tc>
      </w:tr>
    </w:tbl>
    <w:p w14:paraId="73B8B7B7" w14:textId="77777777" w:rsidR="0086657B" w:rsidRPr="00EA7369" w:rsidRDefault="0086657B" w:rsidP="0086657B">
      <w:pPr>
        <w:pStyle w:val="Zarkazkladnhotextu21"/>
        <w:tabs>
          <w:tab w:val="left" w:pos="540"/>
        </w:tabs>
        <w:spacing w:before="240" w:after="240"/>
        <w:ind w:left="540" w:firstLine="0"/>
      </w:pPr>
      <w:r w:rsidRPr="00EA7369"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14:paraId="106CE1EB" w14:textId="77777777" w:rsidR="0086657B" w:rsidRPr="00EA7369" w:rsidRDefault="0086657B" w:rsidP="0086657B">
      <w:pPr>
        <w:pStyle w:val="Zarkazkladnhotextu21"/>
        <w:numPr>
          <w:ilvl w:val="0"/>
          <w:numId w:val="1"/>
        </w:numPr>
        <w:spacing w:after="240"/>
        <w:ind w:left="567" w:hanging="567"/>
      </w:pPr>
      <w:r w:rsidRPr="00311B3A">
        <w:t xml:space="preserve">Zmluvná cena pokrýva všetky ekonomicky oprávnené náklady </w:t>
      </w:r>
      <w:r>
        <w:t>dodávateľa</w:t>
      </w:r>
      <w:r w:rsidRPr="00311B3A">
        <w:t xml:space="preserve"> vynaložené v súvislosti s dodávkou predmetu plnenia zmluvy, napr. prepravné obaly na prepravu tovaru, doprava na miesto dodania prepravnými prostriedkami predávajúceho, vyloženie tovaru na </w:t>
      </w:r>
      <w:r w:rsidRPr="00311B3A">
        <w:lastRenderedPageBreak/>
        <w:t>konkrétne miesto, montáž a pod. a v súlade s príslušnými legislatívnymi predpismi. V cene sú zahrnuté náklady spojené s výmenou reklamovaného tovaru počas záručnej doby.</w:t>
      </w:r>
    </w:p>
    <w:p w14:paraId="3C23A05B" w14:textId="77777777" w:rsidR="0086657B" w:rsidRPr="00EA7369" w:rsidRDefault="0086657B" w:rsidP="0086657B">
      <w:pPr>
        <w:pStyle w:val="Zarkazkladnhotextu21"/>
        <w:numPr>
          <w:ilvl w:val="0"/>
          <w:numId w:val="1"/>
        </w:numPr>
        <w:tabs>
          <w:tab w:val="left" w:pos="-5387"/>
        </w:tabs>
        <w:spacing w:after="240"/>
        <w:ind w:left="567" w:hanging="567"/>
      </w:pPr>
      <w:r w:rsidRPr="00EA7369">
        <w:t>Všetky ceny sú nemenné počas celej doby platnosti tejto zmluvy.</w:t>
      </w:r>
    </w:p>
    <w:p w14:paraId="3DCB8E70" w14:textId="77777777" w:rsidR="0086657B" w:rsidRPr="00EA7369" w:rsidRDefault="0086657B" w:rsidP="0086657B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V</w:t>
      </w:r>
    </w:p>
    <w:p w14:paraId="45242E30" w14:textId="77777777" w:rsidR="0086657B" w:rsidRPr="00EA7369" w:rsidRDefault="0086657B" w:rsidP="0086657B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Platobné podmienky</w:t>
      </w:r>
    </w:p>
    <w:p w14:paraId="180CB691" w14:textId="77777777" w:rsidR="0086657B" w:rsidRDefault="0086657B" w:rsidP="0086657B">
      <w:pPr>
        <w:pStyle w:val="Zarkazkladnhotextu21"/>
        <w:ind w:firstLine="0"/>
        <w:jc w:val="center"/>
        <w:rPr>
          <w:b/>
        </w:rPr>
      </w:pPr>
    </w:p>
    <w:p w14:paraId="3AC484F6" w14:textId="77777777" w:rsidR="0086657B" w:rsidRPr="00EA7369" w:rsidRDefault="0086657B" w:rsidP="0086657B">
      <w:pPr>
        <w:pStyle w:val="Zarkazkladnhotextu21"/>
        <w:ind w:firstLine="0"/>
        <w:rPr>
          <w:b/>
        </w:rPr>
      </w:pPr>
    </w:p>
    <w:p w14:paraId="202D9242" w14:textId="77777777" w:rsidR="0086657B" w:rsidRPr="00EA7369" w:rsidRDefault="0086657B" w:rsidP="0086657B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Zmluvné strany sa dohodli, že objednávateľ uhradí dodávateľovi cenu za predmet zmluvy na základe faktúry vystavovanej dodávateľom. </w:t>
      </w:r>
    </w:p>
    <w:p w14:paraId="0F50ACFF" w14:textId="77777777" w:rsidR="0086657B" w:rsidRPr="00EA7369" w:rsidRDefault="0086657B" w:rsidP="0086657B">
      <w:pPr>
        <w:suppressAutoHyphens/>
        <w:ind w:left="426"/>
        <w:jc w:val="both"/>
        <w:rPr>
          <w:rFonts w:ascii="Times New Roman" w:hAnsi="Times New Roman"/>
          <w:sz w:val="24"/>
        </w:rPr>
      </w:pPr>
    </w:p>
    <w:p w14:paraId="25095CE6" w14:textId="77777777" w:rsidR="0086657B" w:rsidRPr="00EA7369" w:rsidRDefault="0086657B" w:rsidP="0086657B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>Dodávateľ je oprávnený vystaviť faktúru až po dodaní celého predmetu zmluvy</w:t>
      </w:r>
      <w:r>
        <w:rPr>
          <w:rFonts w:ascii="Times New Roman" w:hAnsi="Times New Roman"/>
          <w:sz w:val="24"/>
        </w:rPr>
        <w:t>.</w:t>
      </w:r>
    </w:p>
    <w:p w14:paraId="733DA81C" w14:textId="77777777" w:rsidR="0086657B" w:rsidRDefault="0086657B" w:rsidP="0086657B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311B3A">
        <w:rPr>
          <w:rFonts w:ascii="Times New Roman" w:hAnsi="Times New Roman"/>
          <w:sz w:val="24"/>
        </w:rPr>
        <w:t>Splatnosť vystavenej faktúry je 30 kalendárnych dní od jej preukázateľného doručenia objednávateľovi. Ak predložená faktúra nebude spĺňať náležitosti podľa tohto článku alebo nebude vystavená v súlade so zmluvou, kupujúci ju vráti v lehote splatnosti predávajúcemu na dopracovanie. Opravená faktúra je splatná do 30 dní odo dňa jej prevzatia a odsúhlasenia kupujúcim. Faktúry budú uhrádzané výhradne prevodným príkazom.</w:t>
      </w:r>
    </w:p>
    <w:p w14:paraId="1F674218" w14:textId="77777777" w:rsidR="0086657B" w:rsidRPr="00311B3A" w:rsidRDefault="0086657B" w:rsidP="0086657B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311B3A">
        <w:rPr>
          <w:rFonts w:ascii="Times New Roman" w:hAnsi="Times New Roman"/>
          <w:sz w:val="24"/>
        </w:rPr>
        <w:t>Predávajúci je povinný uvádzať vo faktúrach druh tovaru, jeho výrobcu a počet tak, ako je uvedené v prílohe č. 1 tejto zmluvy.</w:t>
      </w:r>
    </w:p>
    <w:p w14:paraId="575F5960" w14:textId="77777777" w:rsidR="0086657B" w:rsidRPr="00EA7369" w:rsidRDefault="0086657B" w:rsidP="0086657B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DPH bude účtovaná podľa platných predpisov v čase fakturácie.  </w:t>
      </w:r>
    </w:p>
    <w:p w14:paraId="7FF49CBA" w14:textId="77777777" w:rsidR="0086657B" w:rsidRPr="00EA7369" w:rsidRDefault="0086657B" w:rsidP="0086657B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14:paraId="662D7824" w14:textId="77777777" w:rsidR="0086657B" w:rsidRDefault="0086657B" w:rsidP="0086657B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="Times New Roman" w:hAnsi="Times New Roman"/>
          <w:color w:val="auto"/>
          <w:sz w:val="24"/>
        </w:rPr>
      </w:pPr>
      <w:r w:rsidRPr="00EA7369">
        <w:rPr>
          <w:rFonts w:ascii="Times New Roman" w:hAnsi="Times New Roman"/>
          <w:color w:val="auto"/>
          <w:sz w:val="24"/>
        </w:rPr>
        <w:t xml:space="preserve">Objednávateľ neposkytne dodávateľovi preddavok na dodanie predmetu zmluvy. </w:t>
      </w:r>
    </w:p>
    <w:p w14:paraId="7966DE8F" w14:textId="77777777" w:rsidR="0086657B" w:rsidRPr="00EA7369" w:rsidRDefault="0086657B" w:rsidP="0086657B">
      <w:pPr>
        <w:suppressAutoHyphens/>
        <w:ind w:left="426"/>
        <w:jc w:val="both"/>
        <w:rPr>
          <w:rFonts w:ascii="Times New Roman" w:hAnsi="Times New Roman"/>
          <w:color w:val="auto"/>
          <w:sz w:val="24"/>
        </w:rPr>
      </w:pPr>
    </w:p>
    <w:p w14:paraId="7A74F9D9" w14:textId="77777777" w:rsidR="0086657B" w:rsidRPr="00EA7369" w:rsidRDefault="0086657B" w:rsidP="0086657B">
      <w:pPr>
        <w:pStyle w:val="Zarkazkladnhotextu21"/>
        <w:ind w:firstLine="0"/>
        <w:jc w:val="center"/>
        <w:rPr>
          <w:b/>
        </w:rPr>
      </w:pPr>
    </w:p>
    <w:p w14:paraId="74A1FB3B" w14:textId="77777777" w:rsidR="0086657B" w:rsidRPr="00EA7369" w:rsidRDefault="0086657B" w:rsidP="0086657B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VI</w:t>
      </w:r>
    </w:p>
    <w:p w14:paraId="052FFAF3" w14:textId="77777777" w:rsidR="0086657B" w:rsidRPr="00EA7369" w:rsidRDefault="0086657B" w:rsidP="0086657B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Dodanie a odovzdanie predmetu zmluvy</w:t>
      </w:r>
    </w:p>
    <w:p w14:paraId="1CBB0124" w14:textId="77777777" w:rsidR="0086657B" w:rsidRPr="00EA7369" w:rsidRDefault="0086657B" w:rsidP="0086657B">
      <w:pPr>
        <w:widowControl w:val="0"/>
        <w:numPr>
          <w:ilvl w:val="1"/>
          <w:numId w:val="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Celý predmet zmluvy </w:t>
      </w:r>
      <w:r w:rsidRPr="00EA7369">
        <w:rPr>
          <w:rFonts w:ascii="Times New Roman" w:hAnsi="Times New Roman"/>
          <w:bCs/>
          <w:sz w:val="24"/>
        </w:rPr>
        <w:t>musí byť certifikovaný v súlade s platnou legislatívou EU a SR.</w:t>
      </w:r>
    </w:p>
    <w:p w14:paraId="4D2772C8" w14:textId="77777777" w:rsidR="0086657B" w:rsidRPr="00EA7369" w:rsidRDefault="0086657B" w:rsidP="0086657B">
      <w:pPr>
        <w:widowControl w:val="0"/>
        <w:numPr>
          <w:ilvl w:val="1"/>
          <w:numId w:val="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bCs/>
          <w:sz w:val="24"/>
        </w:rPr>
        <w:t>Zmluvné strany sa dohodli, že dodávateľ dodá k predmetu zmluvy všetky návody na obsluhu a návody na údržbu v slovenskom jazyku.</w:t>
      </w:r>
    </w:p>
    <w:p w14:paraId="7D6B3F0A" w14:textId="77777777" w:rsidR="0086657B" w:rsidRPr="00EA7369" w:rsidRDefault="0086657B" w:rsidP="0086657B">
      <w:pPr>
        <w:widowControl w:val="0"/>
        <w:numPr>
          <w:ilvl w:val="1"/>
          <w:numId w:val="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>Zmluvné strany sa dohodli, že po úspešnom ukončení preberacieho konania spíšu poverený zástupcovia zmluvných strán preberací protokol o ukončení preberacieho konania predmetu zmluvy. Úspešným ukončením preberacieho konania bude preukázanie dosiahnutia všetkých parametrov, ktoré sú v tejto zmluve a v jej prílohách.</w:t>
      </w:r>
    </w:p>
    <w:p w14:paraId="165E616A" w14:textId="77777777" w:rsidR="0086657B" w:rsidRPr="00EA7369" w:rsidRDefault="0086657B" w:rsidP="0086657B">
      <w:pPr>
        <w:pStyle w:val="Zkladntext21"/>
        <w:widowControl w:val="0"/>
        <w:numPr>
          <w:ilvl w:val="1"/>
          <w:numId w:val="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14:paraId="3DCBDFDF" w14:textId="77777777" w:rsidR="0086657B" w:rsidRDefault="0086657B" w:rsidP="0086657B">
      <w:pPr>
        <w:pStyle w:val="Zkladntext21"/>
        <w:widowControl w:val="0"/>
        <w:numPr>
          <w:ilvl w:val="1"/>
          <w:numId w:val="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14:paraId="515848F9" w14:textId="77777777" w:rsidR="0086657B" w:rsidRPr="00EA7369" w:rsidRDefault="0086657B" w:rsidP="0086657B">
      <w:pPr>
        <w:pStyle w:val="Zkladntext2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left="360" w:right="0"/>
        <w:rPr>
          <w:lang w:val="sk-SK"/>
        </w:rPr>
      </w:pPr>
    </w:p>
    <w:p w14:paraId="42F465ED" w14:textId="77777777" w:rsidR="0086657B" w:rsidRPr="00EA7369" w:rsidRDefault="0086657B" w:rsidP="0086657B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lastRenderedPageBreak/>
        <w:t>Čl. VII</w:t>
      </w:r>
    </w:p>
    <w:p w14:paraId="34F71D66" w14:textId="77777777" w:rsidR="0086657B" w:rsidRDefault="0086657B" w:rsidP="0086657B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Záručná doba a zodpovednosť za vady predmetu zmluvy</w:t>
      </w:r>
    </w:p>
    <w:p w14:paraId="072FA5E7" w14:textId="77777777" w:rsidR="0086657B" w:rsidRPr="003C52BB" w:rsidRDefault="0086657B" w:rsidP="0086657B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311B3A">
        <w:rPr>
          <w:lang w:val="sk-SK"/>
        </w:rPr>
        <w:t xml:space="preserve"> poskytuje na tovar záruku na dobu minimálne 24 mesiacov, resp. v prípade, ak výrobca poskytuje dlhšiu záruku, tak platí táto dlhšia. Záručná doba začína plynúť dňom prevzatia predmetu zmluvy, teda dňom podpísania </w:t>
      </w:r>
      <w:r>
        <w:rPr>
          <w:lang w:val="sk-SK"/>
        </w:rPr>
        <w:t>preberacieho protokolu týkajúceho sa</w:t>
      </w:r>
      <w:r w:rsidRPr="00311B3A">
        <w:rPr>
          <w:lang w:val="sk-SK"/>
        </w:rPr>
        <w:t xml:space="preserve"> predmetu zmluvy. </w:t>
      </w:r>
    </w:p>
    <w:p w14:paraId="49FC4C36" w14:textId="77777777" w:rsidR="0086657B" w:rsidRPr="003C52BB" w:rsidRDefault="0086657B" w:rsidP="0086657B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311B3A">
        <w:rPr>
          <w:lang w:val="sk-SK"/>
        </w:rPr>
        <w:t xml:space="preserve">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6F047D6B" w14:textId="77777777" w:rsidR="0086657B" w:rsidRPr="003C52BB" w:rsidRDefault="0086657B" w:rsidP="0086657B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311B3A">
        <w:rPr>
          <w:lang w:val="sk-SK"/>
        </w:rPr>
        <w:t xml:space="preserve"> zodpovedá za kvalitu dodávaných tovarov, vrátane skrytých vád tovaru počas celého trvania záručnej doby. </w:t>
      </w:r>
    </w:p>
    <w:p w14:paraId="1A4C6EDB" w14:textId="77777777" w:rsidR="0086657B" w:rsidRPr="003C52BB" w:rsidRDefault="0086657B" w:rsidP="0086657B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Objednávateľ</w:t>
      </w:r>
      <w:r w:rsidRPr="00311B3A">
        <w:rPr>
          <w:lang w:val="sk-SK"/>
        </w:rPr>
        <w:t xml:space="preserve"> je oprávnený reklamovať vady dodaného tovaru písomne (aj e-mailom). Súčasťou môže byť aj fotodokumentácia reklamovaného tovaru. Náklady na dopravu súvisiacu s reklamovaným tovarom znáša predávajúci v plnom rozsahu.</w:t>
      </w:r>
    </w:p>
    <w:p w14:paraId="01457A24" w14:textId="77777777" w:rsidR="0086657B" w:rsidRPr="003C52BB" w:rsidRDefault="0086657B" w:rsidP="0086657B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311B3A">
        <w:rPr>
          <w:lang w:val="sk-SK"/>
        </w:rPr>
        <w:t xml:space="preserve">Vady zjavné, kvalitatívne alebo množstevné, zistené pri prevzatí tovaru bude </w:t>
      </w:r>
      <w:r>
        <w:rPr>
          <w:lang w:val="sk-SK"/>
        </w:rPr>
        <w:t>objednávateľ</w:t>
      </w:r>
      <w:r w:rsidRPr="00311B3A">
        <w:rPr>
          <w:lang w:val="sk-SK"/>
        </w:rPr>
        <w:t xml:space="preserve"> reklamovať najneskôr do 3 pracovných dní odo dňa dodania tovaru. Ostatné vady je </w:t>
      </w:r>
      <w:r>
        <w:rPr>
          <w:lang w:val="sk-SK"/>
        </w:rPr>
        <w:t xml:space="preserve">objednávateľ </w:t>
      </w:r>
      <w:r w:rsidRPr="00311B3A">
        <w:rPr>
          <w:lang w:val="sk-SK"/>
        </w:rPr>
        <w:t>povinný reklamovať okamžite po zistení vady, najneskôr však do skončenia záručnej doby.</w:t>
      </w:r>
    </w:p>
    <w:p w14:paraId="616B5B7E" w14:textId="77777777" w:rsidR="0086657B" w:rsidRDefault="0086657B" w:rsidP="0086657B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 xml:space="preserve">Objednávateľ </w:t>
      </w:r>
      <w:r w:rsidRPr="00311B3A">
        <w:rPr>
          <w:lang w:val="sk-SK"/>
        </w:rPr>
        <w:t>má právo v prípade zistenia akýchkoľvek vád dodaného tovaru na:</w:t>
      </w:r>
    </w:p>
    <w:p w14:paraId="6EA1D540" w14:textId="77777777" w:rsidR="0086657B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3C52BB">
        <w:rPr>
          <w:lang w:val="sk-SK"/>
        </w:rPr>
        <w:t>výmenu vadného tovaru za tovar nový, bezchybný, najneskôr do 3 dní od okamihu uplatnenia zodpovednosti za vady,</w:t>
      </w:r>
    </w:p>
    <w:p w14:paraId="517EF3CE" w14:textId="77777777" w:rsidR="0086657B" w:rsidRPr="003C52BB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3C52BB">
        <w:rPr>
          <w:lang w:val="sk-SK"/>
        </w:rPr>
        <w:t xml:space="preserve">odstúpenie od zmluvy v prípade nesplnenia povinnosti </w:t>
      </w:r>
      <w:r>
        <w:rPr>
          <w:lang w:val="sk-SK"/>
        </w:rPr>
        <w:t>dodávateľa</w:t>
      </w:r>
      <w:r w:rsidRPr="003C52BB">
        <w:rPr>
          <w:lang w:val="sk-SK"/>
        </w:rPr>
        <w:t xml:space="preserve"> vymeniť vadný tovar za bezchybný v stanovenej lehote alebo v prípade, ak objednávateľ požadoval v rámci jedného kalendárneho mesiaca reklamáciu viac ako trikrát.</w:t>
      </w:r>
    </w:p>
    <w:p w14:paraId="0E5C13E9" w14:textId="77777777" w:rsidR="0086657B" w:rsidRPr="003C52BB" w:rsidRDefault="0086657B" w:rsidP="0086657B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Objednávateľ</w:t>
      </w:r>
      <w:r w:rsidRPr="00311B3A">
        <w:rPr>
          <w:lang w:val="sk-SK"/>
        </w:rPr>
        <w:t xml:space="preserve"> bude akceptovať iba faktúru za dodávku bezchybného predmetu zmluvy, t. j. v súlade s dodacím listom.</w:t>
      </w:r>
    </w:p>
    <w:p w14:paraId="7D747E99" w14:textId="77777777" w:rsidR="0086657B" w:rsidRPr="00EA7369" w:rsidRDefault="0086657B" w:rsidP="0086657B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VII</w:t>
      </w:r>
    </w:p>
    <w:p w14:paraId="7929B32F" w14:textId="77777777" w:rsidR="0086657B" w:rsidRPr="00EA7369" w:rsidRDefault="0086657B" w:rsidP="0086657B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Zmluvné pokuty a úroky z omeškania</w:t>
      </w:r>
    </w:p>
    <w:p w14:paraId="4FCBF8CD" w14:textId="77777777" w:rsidR="0086657B" w:rsidRPr="00EA7369" w:rsidRDefault="0086657B" w:rsidP="0086657B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14:paraId="5F14AB82" w14:textId="77777777" w:rsidR="0086657B" w:rsidRPr="00EA7369" w:rsidRDefault="0086657B" w:rsidP="0086657B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color w:val="FF0000"/>
          <w:lang w:val="sk-SK"/>
        </w:rPr>
      </w:pPr>
      <w:r w:rsidRPr="00EA7369">
        <w:rPr>
          <w:lang w:val="sk-SK"/>
        </w:rPr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14:paraId="37048EAA" w14:textId="77777777" w:rsidR="0086657B" w:rsidRPr="00EA7369" w:rsidRDefault="0086657B" w:rsidP="0086657B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379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14:paraId="44E1F3F0" w14:textId="77777777" w:rsidR="0086657B" w:rsidRDefault="0086657B" w:rsidP="0086657B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Uhradením zmluvnej pokuty dodávateľom, nezanikne nárok objednávateľa na náhradu škody, ktorá prevyšuje výšku zmluvnej pokuty.</w:t>
      </w:r>
    </w:p>
    <w:p w14:paraId="2B581269" w14:textId="77777777" w:rsidR="0086657B" w:rsidRPr="003C52BB" w:rsidRDefault="0086657B" w:rsidP="0086657B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V prípade, že </w:t>
      </w:r>
      <w:r>
        <w:rPr>
          <w:lang w:val="sk-SK"/>
        </w:rPr>
        <w:t>dodávateľ</w:t>
      </w:r>
      <w:r w:rsidRPr="003C52BB">
        <w:rPr>
          <w:lang w:val="sk-SK"/>
        </w:rPr>
        <w:t xml:space="preserve"> nedodrží vlastnosti tovaru uvedené v prílohe č. 1 zmluvy, je kupujúci oprávnený uplatniť zmluvnú pokutu vo výške 100 Eur za každé jedno porušenie.</w:t>
      </w:r>
    </w:p>
    <w:p w14:paraId="6CC6FFE9" w14:textId="77777777" w:rsidR="0086657B" w:rsidRPr="003C52BB" w:rsidRDefault="0086657B" w:rsidP="0086657B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V prípade podstatného porušenia zmluvy je </w:t>
      </w:r>
      <w:r>
        <w:rPr>
          <w:lang w:val="sk-SK"/>
        </w:rPr>
        <w:t>objednávateľ</w:t>
      </w:r>
      <w:r w:rsidRPr="003C52BB">
        <w:rPr>
          <w:lang w:val="sk-SK"/>
        </w:rPr>
        <w:t xml:space="preserve"> oprávnený účtovať predávajúcemu zmluvnú pokutu vo výške </w:t>
      </w:r>
      <w:r>
        <w:rPr>
          <w:lang w:val="sk-SK"/>
        </w:rPr>
        <w:t>1</w:t>
      </w:r>
      <w:r w:rsidRPr="003C52BB">
        <w:rPr>
          <w:lang w:val="sk-SK"/>
        </w:rPr>
        <w:t xml:space="preserve">5% z celkovej ceny zmluvy v Eur s DPH a zároveň odstúpiť od zmluvy </w:t>
      </w:r>
      <w:r w:rsidRPr="003C52BB">
        <w:rPr>
          <w:lang w:val="sk-SK"/>
        </w:rPr>
        <w:lastRenderedPageBreak/>
        <w:t>pre jej podstatné porušenie.</w:t>
      </w:r>
    </w:p>
    <w:p w14:paraId="29548F92" w14:textId="77777777" w:rsidR="0086657B" w:rsidRPr="003C52BB" w:rsidRDefault="0086657B" w:rsidP="0086657B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Ak nebude vykonaná úhrada </w:t>
      </w:r>
      <w:r>
        <w:rPr>
          <w:lang w:val="sk-SK"/>
        </w:rPr>
        <w:t xml:space="preserve">dodávateľovi </w:t>
      </w:r>
      <w:r w:rsidRPr="003C52BB">
        <w:rPr>
          <w:lang w:val="sk-SK"/>
        </w:rPr>
        <w:t xml:space="preserve">v zmysle platobných podmienok tejto kúpnej zmluvy, môže si </w:t>
      </w:r>
      <w:r>
        <w:rPr>
          <w:lang w:val="sk-SK"/>
        </w:rPr>
        <w:t>dodávateľ</w:t>
      </w:r>
      <w:r w:rsidRPr="003C52BB">
        <w:rPr>
          <w:lang w:val="sk-SK"/>
        </w:rPr>
        <w:t xml:space="preserve"> uplatniť za každý deň omeškania úrok z omeškania v zákonnej výške z hodnoty neuhradenej faktúry.</w:t>
      </w:r>
    </w:p>
    <w:p w14:paraId="2C14ACAE" w14:textId="77777777" w:rsidR="0086657B" w:rsidRPr="006D1EE1" w:rsidRDefault="0086657B" w:rsidP="0086657B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Zmluvné pokuty sú splatné do 14 dní odo dňa doručenia výzvy na ich uhradenie. </w:t>
      </w:r>
      <w:r>
        <w:rPr>
          <w:lang w:val="sk-SK"/>
        </w:rPr>
        <w:t>Objednávateľ</w:t>
      </w:r>
      <w:r w:rsidRPr="003C52BB">
        <w:rPr>
          <w:lang w:val="sk-SK"/>
        </w:rPr>
        <w:t xml:space="preserve"> je však oprávnený aj započítať akúkoľvek svoju i nesplatnú pohľadávku, ktorú má voči </w:t>
      </w:r>
      <w:r>
        <w:rPr>
          <w:lang w:val="sk-SK"/>
        </w:rPr>
        <w:t>dodávateľovi</w:t>
      </w:r>
      <w:r w:rsidRPr="003C52BB">
        <w:rPr>
          <w:lang w:val="sk-SK"/>
        </w:rPr>
        <w:t xml:space="preserve">, s pohľadávkou, i nesplatnou, ktorá vznikne z tejto zmluvy </w:t>
      </w:r>
      <w:r>
        <w:rPr>
          <w:lang w:val="sk-SK"/>
        </w:rPr>
        <w:t xml:space="preserve">dodávateľovi </w:t>
      </w:r>
      <w:r w:rsidRPr="003C52BB">
        <w:rPr>
          <w:lang w:val="sk-SK"/>
        </w:rPr>
        <w:t xml:space="preserve">voči </w:t>
      </w:r>
      <w:r>
        <w:rPr>
          <w:lang w:val="sk-SK"/>
        </w:rPr>
        <w:t>objednávateľovi</w:t>
      </w:r>
      <w:r w:rsidRPr="003C52BB">
        <w:rPr>
          <w:lang w:val="sk-SK"/>
        </w:rPr>
        <w:t xml:space="preserve">. Zápočet pohľadávok môže </w:t>
      </w:r>
      <w:r>
        <w:rPr>
          <w:lang w:val="sk-SK"/>
        </w:rPr>
        <w:t>objednávateľ</w:t>
      </w:r>
      <w:r w:rsidRPr="003C52BB">
        <w:rPr>
          <w:lang w:val="sk-SK"/>
        </w:rPr>
        <w:t xml:space="preserve"> uplatniť pri úhrade faktúry </w:t>
      </w:r>
      <w:r>
        <w:rPr>
          <w:lang w:val="sk-SK"/>
        </w:rPr>
        <w:t>dodávateľa.</w:t>
      </w:r>
    </w:p>
    <w:p w14:paraId="3031647B" w14:textId="77777777" w:rsidR="0086657B" w:rsidRDefault="0086657B" w:rsidP="0086657B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IX</w:t>
      </w:r>
    </w:p>
    <w:p w14:paraId="71E89148" w14:textId="77777777" w:rsidR="0086657B" w:rsidRDefault="0086657B" w:rsidP="0086657B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Právo odstúpiť od zmluvy</w:t>
      </w:r>
    </w:p>
    <w:p w14:paraId="021A65C1" w14:textId="77777777" w:rsidR="0086657B" w:rsidRDefault="0086657B" w:rsidP="0086657B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jc w:val="center"/>
        <w:rPr>
          <w:b/>
          <w:bCs/>
          <w:lang w:val="sk-SK"/>
        </w:rPr>
      </w:pPr>
    </w:p>
    <w:p w14:paraId="49BE547C" w14:textId="77777777" w:rsidR="0086657B" w:rsidRPr="006D1EE1" w:rsidRDefault="0086657B" w:rsidP="0086657B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Zmluvu je možné ukončiť dohodou zmluvných strán k určitému dátumu alebo odstúpením od zmluvy.</w:t>
      </w:r>
    </w:p>
    <w:p w14:paraId="25BBFBCE" w14:textId="77777777" w:rsidR="0086657B" w:rsidRDefault="0086657B" w:rsidP="0086657B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Odstúpenie od zmluvy je možné:</w:t>
      </w:r>
    </w:p>
    <w:p w14:paraId="37B7E7C0" w14:textId="77777777" w:rsidR="0086657B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6D1EE1">
        <w:rPr>
          <w:lang w:val="sk-SK"/>
        </w:rPr>
        <w:t>pri podstatnom porušení zmluvy druhou zmluvnou stranou, alebo keď sa pre druhú zmluvnú stranu stalo splnenie podstatných zmluvných povinností úplne nemožným (vis maior), napr. v prípade poistnej udalosti, živelnej udalosti,</w:t>
      </w:r>
    </w:p>
    <w:p w14:paraId="25428964" w14:textId="77777777" w:rsidR="0086657B" w:rsidRPr="006D1EE1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6D1EE1">
        <w:rPr>
          <w:lang w:val="sk-SK"/>
        </w:rPr>
        <w:t xml:space="preserve">ak </w:t>
      </w:r>
      <w:r>
        <w:rPr>
          <w:lang w:val="sk-SK"/>
        </w:rPr>
        <w:t>dodávateľ</w:t>
      </w:r>
      <w:r w:rsidRPr="006D1EE1">
        <w:rPr>
          <w:lang w:val="sk-SK"/>
        </w:rPr>
        <w:t xml:space="preserve"> poruší zmluvu iným ako podstatným spôsobom a takéto porušenie nenapraví ani v dodatočnej primeranej lehote na nápravu určenej </w:t>
      </w:r>
      <w:r>
        <w:rPr>
          <w:lang w:val="sk-SK"/>
        </w:rPr>
        <w:t>objednávateľom</w:t>
      </w:r>
      <w:r w:rsidRPr="006D1EE1">
        <w:rPr>
          <w:lang w:val="sk-SK"/>
        </w:rPr>
        <w:t>.</w:t>
      </w:r>
    </w:p>
    <w:p w14:paraId="049D969A" w14:textId="77777777" w:rsidR="0086657B" w:rsidRDefault="0086657B" w:rsidP="0086657B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Za podstatné porušenie zmluvy na účely odstúpenia od tejto zmluvy sa považuje najmä:</w:t>
      </w:r>
    </w:p>
    <w:p w14:paraId="2CA73A2F" w14:textId="77777777" w:rsidR="0086657B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ak predmet plnenia zmluvy bude fakturovaný v rozpore s dohodnutými podmienkami v zmluve alebo bude opakovane fakturovaný, </w:t>
      </w:r>
    </w:p>
    <w:p w14:paraId="266FE54F" w14:textId="77777777" w:rsidR="0086657B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neschopnosť </w:t>
      </w:r>
      <w:r>
        <w:rPr>
          <w:lang w:val="sk-SK"/>
        </w:rPr>
        <w:t xml:space="preserve">dodávateľa </w:t>
      </w:r>
      <w:r w:rsidRPr="006D1EE1">
        <w:rPr>
          <w:lang w:val="sk-SK"/>
        </w:rPr>
        <w:t xml:space="preserve">dodať predmet zmluvy za </w:t>
      </w:r>
      <w:r>
        <w:rPr>
          <w:lang w:val="sk-SK"/>
        </w:rPr>
        <w:t>cenu dohodnutú v zmluve</w:t>
      </w:r>
    </w:p>
    <w:p w14:paraId="2DBCBF13" w14:textId="77777777" w:rsidR="0086657B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omeškanie </w:t>
      </w:r>
      <w:r>
        <w:rPr>
          <w:lang w:val="sk-SK"/>
        </w:rPr>
        <w:t>dodávateľa</w:t>
      </w:r>
      <w:r w:rsidRPr="006D1EE1">
        <w:rPr>
          <w:lang w:val="sk-SK"/>
        </w:rPr>
        <w:t xml:space="preserve"> s dodávkou tovaru o viac ako </w:t>
      </w:r>
      <w:r>
        <w:rPr>
          <w:lang w:val="sk-SK"/>
        </w:rPr>
        <w:t>10</w:t>
      </w:r>
      <w:r w:rsidRPr="006D1EE1">
        <w:rPr>
          <w:lang w:val="sk-SK"/>
        </w:rPr>
        <w:t xml:space="preserve"> pracovných dní,</w:t>
      </w:r>
    </w:p>
    <w:p w14:paraId="3CFAF84C" w14:textId="77777777" w:rsidR="0086657B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omeškanie </w:t>
      </w:r>
      <w:r>
        <w:rPr>
          <w:lang w:val="sk-SK"/>
        </w:rPr>
        <w:t>dodávateľa</w:t>
      </w:r>
      <w:r w:rsidRPr="006D1EE1">
        <w:rPr>
          <w:lang w:val="sk-SK"/>
        </w:rPr>
        <w:t xml:space="preserve"> s dodaním reklamovaného tovaru, s odstránením reklamovaných vád o viac ako </w:t>
      </w:r>
      <w:r>
        <w:rPr>
          <w:lang w:val="sk-SK"/>
        </w:rPr>
        <w:t>10</w:t>
      </w:r>
      <w:r w:rsidRPr="006D1EE1">
        <w:rPr>
          <w:lang w:val="sk-SK"/>
        </w:rPr>
        <w:t xml:space="preserve"> pracovných dní,</w:t>
      </w:r>
    </w:p>
    <w:p w14:paraId="03143E86" w14:textId="77777777" w:rsidR="0086657B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omeškanie </w:t>
      </w:r>
      <w:r>
        <w:rPr>
          <w:lang w:val="sk-SK"/>
        </w:rPr>
        <w:t>objednávateľa</w:t>
      </w:r>
      <w:r w:rsidRPr="006D1EE1">
        <w:rPr>
          <w:lang w:val="sk-SK"/>
        </w:rPr>
        <w:t xml:space="preserve"> s úhradou faktúry o viac ako 30 dní,</w:t>
      </w:r>
    </w:p>
    <w:p w14:paraId="3AAF5606" w14:textId="77777777" w:rsidR="0086657B" w:rsidRDefault="0086657B" w:rsidP="0086657B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6D1EE1">
        <w:rPr>
          <w:lang w:val="sk-SK"/>
        </w:rPr>
        <w:t xml:space="preserve"> poskytne kupujúcemu predmet zmluvy takým spôsobom, ktorý je v rozpore s touto zmluvou </w:t>
      </w:r>
    </w:p>
    <w:p w14:paraId="7383F8A0" w14:textId="77777777" w:rsidR="0086657B" w:rsidRPr="006D1EE1" w:rsidRDefault="0086657B" w:rsidP="0086657B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720" w:right="0"/>
        <w:rPr>
          <w:lang w:val="sk-SK"/>
        </w:rPr>
      </w:pPr>
    </w:p>
    <w:p w14:paraId="28E5F7CE" w14:textId="77777777" w:rsidR="0086657B" w:rsidRPr="006D1EE1" w:rsidRDefault="0086657B" w:rsidP="0086657B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>
        <w:rPr>
          <w:lang w:val="sk-SK"/>
        </w:rPr>
        <w:t>A</w:t>
      </w:r>
      <w:r w:rsidRPr="006D1EE1">
        <w:rPr>
          <w:lang w:val="sk-SK"/>
        </w:rPr>
        <w:t xml:space="preserve">k </w:t>
      </w:r>
      <w:r>
        <w:rPr>
          <w:lang w:val="sk-SK"/>
        </w:rPr>
        <w:t>objednávateľ</w:t>
      </w:r>
      <w:r w:rsidRPr="006D1EE1">
        <w:rPr>
          <w:lang w:val="sk-SK"/>
        </w:rPr>
        <w:t xml:space="preserve"> alebo </w:t>
      </w:r>
      <w:r>
        <w:rPr>
          <w:lang w:val="sk-SK"/>
        </w:rPr>
        <w:t xml:space="preserve">dodávateľ </w:t>
      </w:r>
      <w:r w:rsidRPr="006D1EE1">
        <w:rPr>
          <w:lang w:val="sk-SK"/>
        </w:rPr>
        <w:t>vstúpi do likvidácie, na jeho majetok bude vyhlásený konkurz, konkurzné konanie bolo zastavené pre nedostatok majetku, bude začatá reštrukturalizácia, bude zahájené exekučné konanie.</w:t>
      </w:r>
    </w:p>
    <w:p w14:paraId="1960600C" w14:textId="77777777" w:rsidR="0086657B" w:rsidRPr="006D1EE1" w:rsidRDefault="0086657B" w:rsidP="0086657B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Zmluva zaniká dňom doručenia písomného oznámenia o odstúpení od zmluvy druhej zmluvnej strane.</w:t>
      </w:r>
    </w:p>
    <w:p w14:paraId="21516768" w14:textId="77777777" w:rsidR="0086657B" w:rsidRPr="006D1EE1" w:rsidRDefault="0086657B" w:rsidP="0086657B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 xml:space="preserve">Odstúpením od zmluvy nie je dotknutý nárok na náhradu škody vzniknutej porušením zmluvy a nárok na zaplatenie zmluvnej pokuty. </w:t>
      </w:r>
    </w:p>
    <w:p w14:paraId="4AF8B95A" w14:textId="77777777" w:rsidR="0086657B" w:rsidRPr="009F3561" w:rsidRDefault="0086657B" w:rsidP="0086657B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V prípade pôsobenia vyššej moci, lehoty dohodnuté k plneniu zmluvných záväzkov sa predlžujú o dobu jej pôsobenia.</w:t>
      </w:r>
    </w:p>
    <w:p w14:paraId="42EB90DB" w14:textId="77777777" w:rsidR="0086657B" w:rsidRPr="00EA7369" w:rsidRDefault="0086657B" w:rsidP="0086657B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X</w:t>
      </w:r>
    </w:p>
    <w:p w14:paraId="6220EF42" w14:textId="77777777" w:rsidR="0086657B" w:rsidRPr="00EA7369" w:rsidRDefault="0086657B" w:rsidP="0086657B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Osobitné ustanovenia</w:t>
      </w:r>
    </w:p>
    <w:p w14:paraId="24879EAE" w14:textId="77777777" w:rsidR="0086657B" w:rsidRPr="00EA7369" w:rsidRDefault="0086657B" w:rsidP="0086657B">
      <w:pPr>
        <w:pStyle w:val="Zkladntext21"/>
        <w:widowControl w:val="0"/>
        <w:numPr>
          <w:ilvl w:val="0"/>
          <w:numId w:val="3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Zmluvné strany sa zaväzujú ihneď písomne oznámiť druhej strane závažné skutočnosti, ktoré nastali po podpise zmluvy a súvisia s predmetom zmluvy.</w:t>
      </w:r>
    </w:p>
    <w:p w14:paraId="01DF3BAD" w14:textId="77777777" w:rsidR="0086657B" w:rsidRPr="00EA7369" w:rsidRDefault="0086657B" w:rsidP="0086657B">
      <w:pPr>
        <w:pStyle w:val="Zkladntext21"/>
        <w:widowControl w:val="0"/>
        <w:numPr>
          <w:ilvl w:val="0"/>
          <w:numId w:val="3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lastRenderedPageBreak/>
        <w:t>Zmluvné strany sa dohodli, ak predmet zmluvy nebude spĺňať čo i len jeden z parametrov, uvedených v tejto zmluve a Prílohe č. 1 tejto zmluvy objednávateľ nepreberie predmet zmluvy ako celok a dodávateľ nemá právo vzniesť žiadne nároky voči objednávateľovi.</w:t>
      </w:r>
    </w:p>
    <w:p w14:paraId="6C0113BE" w14:textId="77777777" w:rsidR="0086657B" w:rsidRPr="00EA7369" w:rsidRDefault="0086657B" w:rsidP="0086657B">
      <w:pPr>
        <w:pStyle w:val="Zkladntext21"/>
        <w:widowControl w:val="0"/>
        <w:numPr>
          <w:ilvl w:val="0"/>
          <w:numId w:val="3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14:paraId="005F4D33" w14:textId="77777777" w:rsidR="0086657B" w:rsidRPr="00EA7369" w:rsidRDefault="0086657B" w:rsidP="0086657B">
      <w:pPr>
        <w:pStyle w:val="Zkladntext21"/>
        <w:widowControl w:val="0"/>
        <w:numPr>
          <w:ilvl w:val="0"/>
          <w:numId w:val="3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Dodávateľ určuje nasledovných subdodávateľov, ktorých bude využívať pri plnení tejto zmluvy</w:t>
      </w:r>
    </w:p>
    <w:p w14:paraId="63215A98" w14:textId="77777777" w:rsidR="0086657B" w:rsidRPr="00EA7369" w:rsidRDefault="0086657B" w:rsidP="0086657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Obchodné meno:</w:t>
      </w:r>
    </w:p>
    <w:p w14:paraId="119D547C" w14:textId="77777777" w:rsidR="0086657B" w:rsidRPr="00EA7369" w:rsidRDefault="0086657B" w:rsidP="0086657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Sídlo/ miesto podnikania:</w:t>
      </w:r>
    </w:p>
    <w:p w14:paraId="5BBEE40C" w14:textId="77777777" w:rsidR="0086657B" w:rsidRPr="00EA7369" w:rsidRDefault="0086657B" w:rsidP="0086657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IČO:</w:t>
      </w:r>
    </w:p>
    <w:p w14:paraId="453F99BE" w14:textId="77777777" w:rsidR="0086657B" w:rsidRPr="00EA7369" w:rsidRDefault="0086657B" w:rsidP="0086657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Osoba oprávnená konať za subdodávateľa v rozsahu meno, priezvisko, adresa pobytu a dátum narodenia :</w:t>
      </w:r>
    </w:p>
    <w:p w14:paraId="33F9F1C1" w14:textId="77777777" w:rsidR="0086657B" w:rsidRPr="00EA7369" w:rsidRDefault="0086657B" w:rsidP="0086657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EA7369">
        <w:rPr>
          <w:rFonts w:ascii="Times New Roman" w:hAnsi="Times New Roman" w:cs="Times New Roman"/>
          <w:i/>
          <w:iCs/>
          <w:color w:val="000000" w:themeColor="text1"/>
          <w:sz w:val="24"/>
        </w:rPr>
        <w:t>(uchádzač použije toľkokrát koľko uvádza subdodávateľov)</w:t>
      </w:r>
    </w:p>
    <w:p w14:paraId="16BC49E4" w14:textId="77777777" w:rsidR="0086657B" w:rsidRPr="00EA7369" w:rsidRDefault="0086657B" w:rsidP="0086657B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lang w:val="sk-SK"/>
        </w:rPr>
      </w:pPr>
    </w:p>
    <w:p w14:paraId="506B5BF6" w14:textId="77777777" w:rsidR="0086657B" w:rsidRPr="00EA7369" w:rsidRDefault="0086657B" w:rsidP="0086657B">
      <w:pPr>
        <w:pStyle w:val="Zkladntext21"/>
        <w:widowControl w:val="0"/>
        <w:numPr>
          <w:ilvl w:val="0"/>
          <w:numId w:val="3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Dodávateľ zaviazaný z tejto zmluvy je povinný počas jej platnosti oznamovať objednávateľovi akúkoľvek zmenu údajov v rozsahu uvedenom v ods. 5. tohto článku zmluvy, a to písomnou formou najneskôr do 15 dní odo dňa uskutočnenia zmeny.</w:t>
      </w:r>
    </w:p>
    <w:p w14:paraId="41B3C5AF" w14:textId="77777777" w:rsidR="0086657B" w:rsidRPr="00EA7369" w:rsidRDefault="0086657B" w:rsidP="0086657B">
      <w:pPr>
        <w:pStyle w:val="Zkladntext21"/>
        <w:widowControl w:val="0"/>
        <w:tabs>
          <w:tab w:val="left" w:pos="-6237"/>
          <w:tab w:val="left" w:pos="3300"/>
        </w:tabs>
        <w:suppressAutoHyphens/>
        <w:overflowPunct/>
        <w:autoSpaceDE/>
        <w:adjustRightInd/>
        <w:spacing w:line="240" w:lineRule="auto"/>
        <w:ind w:left="426" w:right="0"/>
        <w:rPr>
          <w:lang w:val="sk-SK"/>
        </w:rPr>
      </w:pPr>
      <w:r w:rsidRPr="00EA7369">
        <w:rPr>
          <w:lang w:val="sk-SK"/>
        </w:rPr>
        <w:tab/>
      </w:r>
    </w:p>
    <w:p w14:paraId="28B391D5" w14:textId="77777777" w:rsidR="0086657B" w:rsidRPr="00EA7369" w:rsidRDefault="0086657B" w:rsidP="0086657B">
      <w:pPr>
        <w:pStyle w:val="Zkladntext21"/>
        <w:widowControl w:val="0"/>
        <w:numPr>
          <w:ilvl w:val="0"/>
          <w:numId w:val="3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color w:val="00000A"/>
          <w:lang w:val="sk-SK" w:eastAsia="sk-SK"/>
        </w:rPr>
      </w:pPr>
      <w:r w:rsidRPr="00EA7369">
        <w:rPr>
          <w:lang w:val="sk-SK"/>
        </w:rPr>
        <w:t xml:space="preserve">Zmena subdodávateľa/ov uvedeného v ods. 5.  tohto článku zmluvy za iného subdodávateľa/ov je možná len na základe písomného schválenia zo strany objednávateľa. Dodávateľ je povinný uviesť vo svojom návrhu na zmenu subdodávateľa/ov všetky údaje v zmysle ods. 5. tohto článku zmluvy. </w:t>
      </w:r>
      <w:r w:rsidRPr="00EA7369">
        <w:rPr>
          <w:color w:val="00000A"/>
          <w:lang w:val="sk-SK" w:eastAsia="sk-SK"/>
        </w:rPr>
        <w:t>Subdodávateľ/subdodávatelia, ktorého/ých navrhuje dodávateľ na plnenie tejto zmluvy musí byť zapísaný v registri partnerov verejného sektora podľa osobitného predpisu - Zákon 315/2016 Z.z. o registri partnerov verejného sektora a o zmene a doplnení niektorých zákonov, ktorí majú povinnosť zapisovať sa do registra partnerov verejného sektora.</w:t>
      </w:r>
    </w:p>
    <w:p w14:paraId="0BEE6842" w14:textId="77777777" w:rsidR="0086657B" w:rsidRPr="00EA7369" w:rsidRDefault="0086657B" w:rsidP="0086657B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lang w:val="sk-SK"/>
        </w:rPr>
      </w:pPr>
    </w:p>
    <w:p w14:paraId="54225137" w14:textId="77777777" w:rsidR="0086657B" w:rsidRPr="00EA7369" w:rsidRDefault="0086657B" w:rsidP="0086657B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XI</w:t>
      </w:r>
    </w:p>
    <w:p w14:paraId="43928F62" w14:textId="77777777" w:rsidR="0086657B" w:rsidRPr="00EA7369" w:rsidRDefault="0086657B" w:rsidP="0086657B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Záverečné ustanovenia</w:t>
      </w:r>
    </w:p>
    <w:p w14:paraId="68938BB9" w14:textId="77777777" w:rsidR="0086657B" w:rsidRPr="00EA7369" w:rsidRDefault="0086657B" w:rsidP="0086657B">
      <w:pPr>
        <w:pStyle w:val="Zkladntext21"/>
        <w:widowControl w:val="0"/>
        <w:numPr>
          <w:ilvl w:val="1"/>
          <w:numId w:val="5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Pokiaľ nie je v zmluve dohodnuté inak, riadia sa právne vzťahy z nej vyplývajúce  príslušnými ustanoveniami Obchodného zákonníka a súvisiacimi právnymi predpismi platnými v Slovenskej republike.</w:t>
      </w:r>
    </w:p>
    <w:p w14:paraId="7F643256" w14:textId="77777777" w:rsidR="0086657B" w:rsidRDefault="0086657B" w:rsidP="0086657B">
      <w:pPr>
        <w:pStyle w:val="Odsekzoznamu"/>
        <w:numPr>
          <w:ilvl w:val="1"/>
          <w:numId w:val="5"/>
        </w:numPr>
        <w:rPr>
          <w:rFonts w:ascii="Times New Roman" w:hAnsi="Times New Roman"/>
          <w:sz w:val="24"/>
          <w:lang w:eastAsia="zh-CN"/>
        </w:rPr>
      </w:pPr>
      <w:r w:rsidRPr="00105841">
        <w:rPr>
          <w:rFonts w:ascii="Times New Roman" w:hAnsi="Times New Roman"/>
          <w:sz w:val="24"/>
          <w:lang w:eastAsia="zh-CN"/>
        </w:rPr>
        <w:t>Táto zmluva nadobúda platnosť dňom jej podpisu obidvoma zmluvnými stranami a účinnosť v deň nasledujúci po dni jej zverejnenia v Centrálnom registri zmlúv vedenom Úradom vlády SR.</w:t>
      </w:r>
    </w:p>
    <w:p w14:paraId="41EC104B" w14:textId="77777777" w:rsidR="0086657B" w:rsidRPr="00105841" w:rsidRDefault="0086657B" w:rsidP="0086657B">
      <w:pPr>
        <w:pStyle w:val="Odsekzoznamu"/>
        <w:ind w:left="420"/>
        <w:rPr>
          <w:rFonts w:ascii="Times New Roman" w:hAnsi="Times New Roman"/>
          <w:sz w:val="24"/>
          <w:lang w:eastAsia="zh-CN"/>
        </w:rPr>
      </w:pPr>
    </w:p>
    <w:p w14:paraId="1839DB40" w14:textId="77777777" w:rsidR="0086657B" w:rsidRPr="00BC1560" w:rsidRDefault="0086657B" w:rsidP="0086657B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spacing w:after="240"/>
        <w:rPr>
          <w:lang w:val="sk-SK"/>
        </w:rPr>
      </w:pPr>
      <w:r w:rsidRPr="00BC1560">
        <w:rPr>
          <w:lang w:val="sk-SK"/>
        </w:rPr>
        <w:t>Zmluvné strany súhlasia, aby Oprávnení zamestnanci  poskytovateľa, MPRV SR, orgánov Európskej únie a ďalšie oprávnené osoby v  súlade s právnymi predpismi SR a EÚ môžu vykonávať voči dodávateľov kontrolu/audit obchodných dokumentov a vecnú kontrolu v súvislosti s realizáciou zákazky a dodávateľ je povinný poskytnúť súčinnosť v plnej miere.</w:t>
      </w:r>
    </w:p>
    <w:p w14:paraId="7E9CDD18" w14:textId="77777777" w:rsidR="0086657B" w:rsidRDefault="0086657B" w:rsidP="0086657B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Objednávateľ si vyhradzuje právo bez akýchkoľvek sankcií odstúpiť od tejto zmluvy, ak ešte nedošlo k plneniu z tejto zmluvy a výsledky administratívne finančnej kontroly Poskytovateľa neumožňujú financovanie výdavkov vzniknutých obstarávania predmetu zmluvy alebo iných postupov.</w:t>
      </w:r>
    </w:p>
    <w:p w14:paraId="62DAE06C" w14:textId="77777777" w:rsidR="0086657B" w:rsidRDefault="0086657B" w:rsidP="0086657B">
      <w:pPr>
        <w:pStyle w:val="Odsekzoznamu"/>
        <w:numPr>
          <w:ilvl w:val="1"/>
          <w:numId w:val="5"/>
        </w:numPr>
        <w:jc w:val="both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 xml:space="preserve">Dodávateľ </w:t>
      </w:r>
      <w:r w:rsidRPr="00105841">
        <w:rPr>
          <w:rFonts w:ascii="Times New Roman" w:hAnsi="Times New Roman"/>
          <w:sz w:val="24"/>
          <w:lang w:eastAsia="zh-CN"/>
        </w:rPr>
        <w:t xml:space="preserve">prehlasuje, že v prípade, že sa na neho vzťahuje povinnosť zápisu do registra partnerov verejného sektora, je a počas celého trvania zmluvy ostane zapísaný v registri partnerov verejného sektora v súlade s § 11 </w:t>
      </w:r>
      <w:r>
        <w:rPr>
          <w:rFonts w:ascii="Times New Roman" w:hAnsi="Times New Roman"/>
          <w:sz w:val="24"/>
          <w:lang w:eastAsia="zh-CN"/>
        </w:rPr>
        <w:t xml:space="preserve">zákona č. 343/2015 Z. z. </w:t>
      </w:r>
      <w:r w:rsidRPr="00105841">
        <w:rPr>
          <w:rFonts w:ascii="Times New Roman" w:hAnsi="Times New Roman"/>
          <w:sz w:val="24"/>
          <w:lang w:eastAsia="zh-CN"/>
        </w:rPr>
        <w:t xml:space="preserve">o verejnom obstarávaní a o zmene a doplnení niektorých zákonov, pričom konečným užívateľom výhod zapísaným v registri partnerov verejného sektora nemôžu byť osoby uvedené v §11 ods. 1 písm. c) </w:t>
      </w:r>
      <w:r>
        <w:rPr>
          <w:rFonts w:ascii="Times New Roman" w:hAnsi="Times New Roman"/>
          <w:sz w:val="24"/>
          <w:lang w:eastAsia="zh-CN"/>
        </w:rPr>
        <w:t xml:space="preserve">zákona č. 343/2015 Z. z. </w:t>
      </w:r>
      <w:r w:rsidRPr="00105841">
        <w:rPr>
          <w:rFonts w:ascii="Times New Roman" w:hAnsi="Times New Roman"/>
          <w:sz w:val="24"/>
          <w:lang w:eastAsia="zh-CN"/>
        </w:rPr>
        <w:t xml:space="preserve">o verejnom obstarávaní a o zmene a doplnení niektorých zákonov. Poskytovateľ zodpovedá a zaväzuje sa zabezpečiť, aby každý jeho subdodávateľ, ktorý sa podieľa na plnení zmluvy, bol počas celého trvania zmluvy zapísaný v registri partnerov verejného sektora v zmysle zákona č. 315/2016 </w:t>
      </w:r>
      <w:r w:rsidRPr="00105841">
        <w:rPr>
          <w:rFonts w:ascii="Times New Roman" w:hAnsi="Times New Roman"/>
          <w:sz w:val="24"/>
          <w:lang w:eastAsia="zh-CN"/>
        </w:rPr>
        <w:lastRenderedPageBreak/>
        <w:t xml:space="preserve">Z. z o registri partnerov verejného sektora a o zmene a doplnení niektorých zákon, ak sa na neho povinnosť zápisu vzťahuje, pričom platí podmienka podľa § 11 ods. 1 písm. c) </w:t>
      </w:r>
      <w:r>
        <w:rPr>
          <w:rFonts w:ascii="Times New Roman" w:hAnsi="Times New Roman"/>
          <w:sz w:val="24"/>
          <w:lang w:eastAsia="zh-CN"/>
        </w:rPr>
        <w:t xml:space="preserve">zákona č. 343/2015 Z. z. </w:t>
      </w:r>
      <w:r w:rsidRPr="00105841">
        <w:rPr>
          <w:rFonts w:ascii="Times New Roman" w:hAnsi="Times New Roman"/>
          <w:sz w:val="24"/>
          <w:lang w:eastAsia="zh-CN"/>
        </w:rPr>
        <w:t xml:space="preserve">o verejnom obstarávaní a o zmene a doplnení niektorých zákonov. </w:t>
      </w:r>
    </w:p>
    <w:p w14:paraId="01E06F12" w14:textId="77777777" w:rsidR="0086657B" w:rsidRPr="00105841" w:rsidRDefault="0086657B" w:rsidP="0086657B">
      <w:pPr>
        <w:pStyle w:val="Odsekzoznamu"/>
        <w:ind w:left="420"/>
        <w:jc w:val="both"/>
        <w:rPr>
          <w:rFonts w:ascii="Times New Roman" w:hAnsi="Times New Roman"/>
          <w:sz w:val="24"/>
          <w:lang w:eastAsia="zh-CN"/>
        </w:rPr>
      </w:pPr>
    </w:p>
    <w:p w14:paraId="1A11C53B" w14:textId="77777777" w:rsidR="0086657B" w:rsidRPr="00EA7369" w:rsidRDefault="0086657B" w:rsidP="0086657B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 xml:space="preserve">Zmluvu je možné meniť alebo dopĺňať iba formou písomných dodatkov, ktoré budú neoddeliteľnou súčasťou zmluvy. </w:t>
      </w:r>
    </w:p>
    <w:p w14:paraId="36C82B0C" w14:textId="77777777" w:rsidR="0086657B" w:rsidRPr="00EA7369" w:rsidRDefault="0086657B" w:rsidP="0086657B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Zmluva je vyhotovená v štyroch rovnopisoch, dva pre objednávateľa a dva pre dodávateľa.</w:t>
      </w:r>
    </w:p>
    <w:p w14:paraId="38284832" w14:textId="77777777" w:rsidR="0086657B" w:rsidRPr="00EA7369" w:rsidRDefault="0086657B" w:rsidP="0086657B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14:paraId="7C668206" w14:textId="77777777" w:rsidR="0086657B" w:rsidRPr="00EA7369" w:rsidRDefault="0086657B" w:rsidP="0086657B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EA7369">
        <w:rPr>
          <w:lang w:val="sk-SK"/>
        </w:rPr>
        <w:t>Neoddeliteľnou súčasťou zmluvy je:</w:t>
      </w:r>
    </w:p>
    <w:p w14:paraId="0397148C" w14:textId="77777777" w:rsidR="0086657B" w:rsidRPr="00EA7369" w:rsidRDefault="0086657B" w:rsidP="0086657B">
      <w:pPr>
        <w:pStyle w:val="Zkladntext2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left="420" w:right="0"/>
        <w:rPr>
          <w:lang w:val="sk-SK"/>
        </w:rPr>
      </w:pPr>
      <w:r w:rsidRPr="00EA7369">
        <w:rPr>
          <w:lang w:val="sk-SK"/>
        </w:rPr>
        <w:t>Príloha č. 1 Opis predmetu zmluvy a cenová ponuka</w:t>
      </w:r>
    </w:p>
    <w:p w14:paraId="55FBF5C8" w14:textId="77777777" w:rsidR="0086657B" w:rsidRPr="00EA7369" w:rsidRDefault="0086657B" w:rsidP="0086657B">
      <w:pPr>
        <w:pStyle w:val="Zkladntext21"/>
        <w:widowControl w:val="0"/>
        <w:suppressAutoHyphens/>
        <w:overflowPunct/>
        <w:autoSpaceDE/>
        <w:adjustRightInd/>
        <w:spacing w:line="240" w:lineRule="auto"/>
        <w:ind w:left="360" w:right="0"/>
        <w:rPr>
          <w:lang w:val="sk-SK"/>
        </w:rPr>
      </w:pPr>
    </w:p>
    <w:p w14:paraId="3E10D8F7" w14:textId="77777777" w:rsidR="0086657B" w:rsidRPr="00EA7369" w:rsidRDefault="0086657B" w:rsidP="0086657B">
      <w:pPr>
        <w:pStyle w:val="Zkladntext21"/>
        <w:widowControl w:val="0"/>
        <w:suppressAutoHyphens/>
        <w:overflowPunct/>
        <w:autoSpaceDE/>
        <w:adjustRightInd/>
        <w:spacing w:line="240" w:lineRule="auto"/>
        <w:ind w:left="360" w:right="0"/>
        <w:rPr>
          <w:lang w:val="sk-SK"/>
        </w:rPr>
      </w:pPr>
    </w:p>
    <w:p w14:paraId="2760575F" w14:textId="77777777" w:rsidR="0086657B" w:rsidRPr="00EA7369" w:rsidRDefault="0086657B" w:rsidP="0086657B">
      <w:pPr>
        <w:pStyle w:val="Zkladntext21"/>
        <w:widowControl w:val="0"/>
        <w:suppressAutoHyphens/>
        <w:overflowPunct/>
        <w:autoSpaceDE/>
        <w:adjustRightInd/>
        <w:spacing w:line="240" w:lineRule="auto"/>
        <w:ind w:left="426" w:right="0" w:hanging="66"/>
        <w:rPr>
          <w:lang w:val="sk-SK"/>
        </w:rPr>
      </w:pPr>
      <w:r w:rsidRPr="00EA7369">
        <w:rPr>
          <w:lang w:val="sk-SK"/>
        </w:rPr>
        <w:tab/>
      </w:r>
    </w:p>
    <w:p w14:paraId="3604909C" w14:textId="77777777" w:rsidR="0086657B" w:rsidRPr="00EA7369" w:rsidRDefault="0086657B" w:rsidP="0086657B">
      <w:pPr>
        <w:pStyle w:val="Zkladntext21"/>
        <w:widowControl w:val="0"/>
        <w:spacing w:after="240"/>
        <w:ind w:left="426" w:right="0" w:hanging="66"/>
        <w:rPr>
          <w:lang w:val="sk-SK"/>
        </w:rPr>
      </w:pPr>
      <w:r>
        <w:rPr>
          <w:lang w:val="sk-SK"/>
        </w:rPr>
        <w:t>Sklabiňa</w:t>
      </w:r>
      <w:r w:rsidRPr="00EA7369">
        <w:rPr>
          <w:lang w:val="sk-SK"/>
        </w:rPr>
        <w:t xml:space="preserve"> dňa ............</w:t>
      </w:r>
      <w:r w:rsidRPr="00EA7369">
        <w:rPr>
          <w:lang w:val="sk-SK"/>
        </w:rPr>
        <w:tab/>
      </w:r>
      <w:r w:rsidRPr="00EA7369">
        <w:rPr>
          <w:lang w:val="sk-SK"/>
        </w:rPr>
        <w:tab/>
      </w:r>
      <w:r w:rsidRPr="00EA7369">
        <w:rPr>
          <w:lang w:val="sk-SK"/>
        </w:rPr>
        <w:tab/>
      </w:r>
      <w:r w:rsidRPr="00EA7369">
        <w:rPr>
          <w:lang w:val="sk-SK"/>
        </w:rPr>
        <w:tab/>
        <w:t>v ..............................., dňa .............</w:t>
      </w:r>
    </w:p>
    <w:p w14:paraId="682C73E1" w14:textId="77777777" w:rsidR="0086657B" w:rsidRPr="00EA7369" w:rsidRDefault="0086657B" w:rsidP="0086657B">
      <w:pPr>
        <w:pStyle w:val="Zkladntext21"/>
        <w:widowControl w:val="0"/>
        <w:spacing w:after="120"/>
        <w:ind w:left="426" w:hanging="66"/>
        <w:jc w:val="right"/>
        <w:rPr>
          <w:b/>
          <w:bCs/>
          <w:lang w:eastAsia="ar-SA"/>
        </w:rPr>
      </w:pPr>
    </w:p>
    <w:p w14:paraId="0C667C52" w14:textId="77777777" w:rsidR="0086657B" w:rsidRPr="00EA7369" w:rsidRDefault="0086657B" w:rsidP="0086657B">
      <w:pPr>
        <w:pStyle w:val="Zkladntext21"/>
        <w:widowControl w:val="0"/>
        <w:spacing w:after="120"/>
        <w:ind w:left="426" w:hanging="66"/>
        <w:rPr>
          <w:b/>
          <w:bCs/>
          <w:lang w:eastAsia="ar-SA"/>
        </w:rPr>
      </w:pPr>
    </w:p>
    <w:p w14:paraId="52BC19C0" w14:textId="77777777" w:rsidR="0086657B" w:rsidRPr="00EA7369" w:rsidRDefault="0086657B" w:rsidP="0086657B">
      <w:pPr>
        <w:pStyle w:val="Zkladntext21"/>
        <w:widowControl w:val="0"/>
        <w:spacing w:after="120"/>
        <w:ind w:left="426" w:hanging="66"/>
        <w:rPr>
          <w:bCs/>
          <w:lang w:eastAsia="ar-SA"/>
        </w:rPr>
      </w:pPr>
      <w:r w:rsidRPr="00EA7369">
        <w:rPr>
          <w:bCs/>
          <w:lang w:eastAsia="ar-SA"/>
        </w:rPr>
        <w:t>…………………………</w:t>
      </w:r>
      <w:r w:rsidRPr="00EA7369">
        <w:rPr>
          <w:bCs/>
          <w:lang w:eastAsia="ar-SA"/>
        </w:rPr>
        <w:tab/>
      </w:r>
      <w:r w:rsidRPr="00EA7369">
        <w:rPr>
          <w:bCs/>
          <w:lang w:eastAsia="ar-SA"/>
        </w:rPr>
        <w:tab/>
      </w:r>
      <w:r w:rsidRPr="00EA7369">
        <w:rPr>
          <w:bCs/>
          <w:lang w:eastAsia="ar-SA"/>
        </w:rPr>
        <w:tab/>
      </w:r>
      <w:r>
        <w:rPr>
          <w:bCs/>
          <w:lang w:eastAsia="ar-SA"/>
        </w:rPr>
        <w:tab/>
      </w:r>
      <w:r w:rsidRPr="00EA7369">
        <w:rPr>
          <w:bCs/>
          <w:lang w:eastAsia="ar-SA"/>
        </w:rPr>
        <w:t>………………………………</w:t>
      </w:r>
    </w:p>
    <w:p w14:paraId="1534AAED" w14:textId="77777777" w:rsidR="0086657B" w:rsidRPr="00EA7369" w:rsidRDefault="0086657B" w:rsidP="0086657B">
      <w:pPr>
        <w:pStyle w:val="Zkladntext21"/>
        <w:widowControl w:val="0"/>
        <w:spacing w:after="120"/>
        <w:ind w:left="426" w:hanging="66"/>
        <w:rPr>
          <w:bCs/>
          <w:lang w:val="sk-SK" w:eastAsia="ar-SA"/>
        </w:rPr>
      </w:pPr>
      <w:r w:rsidRPr="00EA7369">
        <w:rPr>
          <w:bCs/>
          <w:lang w:val="sk-SK" w:eastAsia="ar-SA"/>
        </w:rPr>
        <w:t xml:space="preserve">       za Objednávateľa</w:t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  <w:t xml:space="preserve">               za Dodávateľa</w:t>
      </w:r>
    </w:p>
    <w:p w14:paraId="208E0736" w14:textId="77777777" w:rsidR="0086657B" w:rsidRPr="00BC1560" w:rsidRDefault="0086657B" w:rsidP="0086657B">
      <w:pPr>
        <w:pStyle w:val="Zkladntext21"/>
        <w:widowControl w:val="0"/>
        <w:spacing w:after="120"/>
        <w:ind w:left="426" w:hanging="66"/>
        <w:rPr>
          <w:color w:val="00000A"/>
        </w:rPr>
      </w:pPr>
      <w:r w:rsidRPr="00BC1560">
        <w:rPr>
          <w:color w:val="00000A"/>
        </w:rPr>
        <w:t xml:space="preserve">Ing. Ivica Lačná - Predseda predstavenstva, </w:t>
      </w:r>
    </w:p>
    <w:p w14:paraId="03B7768A" w14:textId="77777777" w:rsidR="0086657B" w:rsidRPr="00EA7369" w:rsidRDefault="0086657B" w:rsidP="0086657B">
      <w:pPr>
        <w:pStyle w:val="Zkladntext21"/>
        <w:widowControl w:val="0"/>
        <w:spacing w:after="120"/>
        <w:ind w:left="426" w:hanging="66"/>
        <w:rPr>
          <w:bCs/>
          <w:lang w:val="sk-SK" w:eastAsia="ar-SA"/>
        </w:rPr>
      </w:pPr>
      <w:r w:rsidRPr="00BC1560">
        <w:rPr>
          <w:color w:val="00000A"/>
        </w:rPr>
        <w:t>Jaroslav Záborský - Podpredseda predstavenstva</w:t>
      </w:r>
    </w:p>
    <w:p w14:paraId="304B5065" w14:textId="77777777" w:rsidR="0086657B" w:rsidRDefault="0086657B" w:rsidP="0086657B"/>
    <w:p w14:paraId="5457F860" w14:textId="77777777" w:rsidR="0086657B" w:rsidRDefault="0086657B" w:rsidP="0086657B"/>
    <w:p w14:paraId="70D7E94C" w14:textId="77777777" w:rsidR="0086657B" w:rsidRDefault="0086657B"/>
    <w:sectPr w:rsidR="0086657B" w:rsidSect="004F6C35">
      <w:footerReference w:type="default" r:id="rId8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F1D5" w14:textId="77777777" w:rsidR="004F6C35" w:rsidRDefault="004F6C35">
      <w:r>
        <w:separator/>
      </w:r>
    </w:p>
  </w:endnote>
  <w:endnote w:type="continuationSeparator" w:id="0">
    <w:p w14:paraId="2FF3A4B0" w14:textId="77777777" w:rsidR="004F6C35" w:rsidRDefault="004F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51DE" w14:textId="77777777" w:rsidR="00250462" w:rsidRDefault="00250462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CCB4" w14:textId="77777777" w:rsidR="004F6C35" w:rsidRDefault="004F6C35">
      <w:r>
        <w:separator/>
      </w:r>
    </w:p>
  </w:footnote>
  <w:footnote w:type="continuationSeparator" w:id="0">
    <w:p w14:paraId="2B10CE24" w14:textId="77777777" w:rsidR="004F6C35" w:rsidRDefault="004F6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0E76"/>
    <w:multiLevelType w:val="multilevel"/>
    <w:tmpl w:val="444EDE0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1C"/>
    <w:multiLevelType w:val="hybridMultilevel"/>
    <w:tmpl w:val="B6A6B2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6409"/>
    <w:multiLevelType w:val="multilevel"/>
    <w:tmpl w:val="444EDE0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860A7"/>
    <w:multiLevelType w:val="hybridMultilevel"/>
    <w:tmpl w:val="E648E2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17E43"/>
    <w:multiLevelType w:val="hybridMultilevel"/>
    <w:tmpl w:val="6EA88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0662BBC"/>
    <w:multiLevelType w:val="multilevel"/>
    <w:tmpl w:val="511E5D1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83F8A"/>
    <w:multiLevelType w:val="hybridMultilevel"/>
    <w:tmpl w:val="70167640"/>
    <w:lvl w:ilvl="0" w:tplc="48B6E3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C759F"/>
    <w:multiLevelType w:val="multilevel"/>
    <w:tmpl w:val="458EAB9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C5642C6"/>
    <w:multiLevelType w:val="multilevel"/>
    <w:tmpl w:val="3B06D35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61103">
    <w:abstractNumId w:val="9"/>
  </w:num>
  <w:num w:numId="2" w16cid:durableId="797339365">
    <w:abstractNumId w:val="10"/>
  </w:num>
  <w:num w:numId="3" w16cid:durableId="41879463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286581">
    <w:abstractNumId w:val="12"/>
  </w:num>
  <w:num w:numId="5" w16cid:durableId="94984696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99575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598660">
    <w:abstractNumId w:val="0"/>
  </w:num>
  <w:num w:numId="8" w16cid:durableId="339159967">
    <w:abstractNumId w:val="3"/>
  </w:num>
  <w:num w:numId="9" w16cid:durableId="641691436">
    <w:abstractNumId w:val="4"/>
  </w:num>
  <w:num w:numId="10" w16cid:durableId="1527870864">
    <w:abstractNumId w:val="1"/>
  </w:num>
  <w:num w:numId="11" w16cid:durableId="2003045343">
    <w:abstractNumId w:val="11"/>
  </w:num>
  <w:num w:numId="12" w16cid:durableId="175192561">
    <w:abstractNumId w:val="7"/>
  </w:num>
  <w:num w:numId="13" w16cid:durableId="826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7B"/>
    <w:rsid w:val="00022719"/>
    <w:rsid w:val="001D2175"/>
    <w:rsid w:val="00250462"/>
    <w:rsid w:val="004F6C35"/>
    <w:rsid w:val="005F7A16"/>
    <w:rsid w:val="0086657B"/>
    <w:rsid w:val="008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62B9"/>
  <w15:chartTrackingRefBased/>
  <w15:docId w15:val="{B9776B92-459E-477C-86C6-3AD51D63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657B"/>
    <w:pPr>
      <w:spacing w:after="0" w:line="240" w:lineRule="auto"/>
    </w:pPr>
    <w:rPr>
      <w:rFonts w:ascii="Arial" w:eastAsia="Times New Roman" w:hAnsi="Arial" w:cs="Times New Roman"/>
      <w:color w:val="00000A"/>
      <w:kern w:val="0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patChar">
    <w:name w:val="Zápatí Char"/>
    <w:link w:val="Pta1"/>
    <w:uiPriority w:val="99"/>
    <w:qFormat/>
    <w:locked/>
    <w:rsid w:val="0086657B"/>
    <w:rPr>
      <w:rFonts w:ascii="Arial" w:hAnsi="Arial" w:cs="Times New Roman"/>
      <w:sz w:val="24"/>
      <w:szCs w:val="24"/>
    </w:rPr>
  </w:style>
  <w:style w:type="character" w:customStyle="1" w:styleId="ZkladntextChar1">
    <w:name w:val="Základný text Char1"/>
    <w:link w:val="Zkladntext"/>
    <w:uiPriority w:val="99"/>
    <w:qFormat/>
    <w:locked/>
    <w:rsid w:val="0086657B"/>
    <w:rPr>
      <w:rFonts w:ascii="Arial" w:hAnsi="Arial" w:cs="Times New Roman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86657B"/>
    <w:rPr>
      <w:rFonts w:ascii="Arial" w:hAnsi="Arial"/>
      <w:szCs w:val="24"/>
    </w:rPr>
  </w:style>
  <w:style w:type="paragraph" w:styleId="Zkladntext">
    <w:name w:val="Body Text"/>
    <w:basedOn w:val="Normlny"/>
    <w:link w:val="ZkladntextChar1"/>
    <w:uiPriority w:val="99"/>
    <w:rsid w:val="0086657B"/>
    <w:pPr>
      <w:jc w:val="both"/>
    </w:pPr>
    <w:rPr>
      <w:rFonts w:eastAsiaTheme="minorHAnsi"/>
      <w:color w:val="auto"/>
      <w:kern w:val="2"/>
      <w:sz w:val="24"/>
      <w:lang w:eastAsia="en-US"/>
      <w14:ligatures w14:val="standardContextual"/>
    </w:rPr>
  </w:style>
  <w:style w:type="character" w:customStyle="1" w:styleId="ZkladntextChar">
    <w:name w:val="Základný text Char"/>
    <w:basedOn w:val="Predvolenpsmoodseku"/>
    <w:uiPriority w:val="99"/>
    <w:semiHidden/>
    <w:rsid w:val="0086657B"/>
    <w:rPr>
      <w:rFonts w:ascii="Arial" w:eastAsia="Times New Roman" w:hAnsi="Arial" w:cs="Times New Roman"/>
      <w:color w:val="00000A"/>
      <w:kern w:val="0"/>
      <w:szCs w:val="24"/>
      <w:lang w:eastAsia="sk-SK"/>
      <w14:ligatures w14:val="none"/>
    </w:rPr>
  </w:style>
  <w:style w:type="paragraph" w:customStyle="1" w:styleId="Pta1">
    <w:name w:val="Päta1"/>
    <w:basedOn w:val="Normlny"/>
    <w:link w:val="ZpatChar"/>
    <w:uiPriority w:val="99"/>
    <w:rsid w:val="0086657B"/>
    <w:pPr>
      <w:tabs>
        <w:tab w:val="center" w:pos="4536"/>
        <w:tab w:val="right" w:pos="9072"/>
      </w:tabs>
    </w:pPr>
    <w:rPr>
      <w:rFonts w:eastAsiaTheme="minorHAnsi"/>
      <w:color w:val="auto"/>
      <w:kern w:val="2"/>
      <w:sz w:val="24"/>
      <w:lang w:eastAsia="en-US"/>
      <w14:ligatures w14:val="standardContextual"/>
    </w:rPr>
  </w:style>
  <w:style w:type="paragraph" w:styleId="Odsekzoznamu">
    <w:name w:val="List Paragraph"/>
    <w:aliases w:val="body,Odsek zoznamu2"/>
    <w:basedOn w:val="Normlny"/>
    <w:link w:val="OdsekzoznamuChar"/>
    <w:qFormat/>
    <w:rsid w:val="0086657B"/>
    <w:pPr>
      <w:ind w:left="708"/>
    </w:pPr>
    <w:rPr>
      <w:rFonts w:eastAsiaTheme="minorHAnsi" w:cstheme="minorBidi"/>
      <w:color w:val="auto"/>
      <w:kern w:val="2"/>
      <w:lang w:eastAsia="en-US"/>
      <w14:ligatures w14:val="standardContextual"/>
    </w:rPr>
  </w:style>
  <w:style w:type="paragraph" w:customStyle="1" w:styleId="Zarkazkladnhotextu21">
    <w:name w:val="Zarážka základného textu 21"/>
    <w:basedOn w:val="Normlny"/>
    <w:qFormat/>
    <w:rsid w:val="0086657B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86657B"/>
    <w:rPr>
      <w:color w:val="0563C1" w:themeColor="hyperlink"/>
      <w:u w:val="single"/>
    </w:rPr>
  </w:style>
  <w:style w:type="paragraph" w:customStyle="1" w:styleId="Zkladntext21">
    <w:name w:val="Základný text 21"/>
    <w:basedOn w:val="Normlny"/>
    <w:qFormat/>
    <w:rsid w:val="0086657B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dseda.sklab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2428</Words>
  <Characters>13840</Characters>
  <Application>Microsoft Office Word</Application>
  <DocSecurity>0</DocSecurity>
  <Lines>115</Lines>
  <Paragraphs>32</Paragraphs>
  <ScaleCrop>false</ScaleCrop>
  <Company/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obsitosova</dc:creator>
  <cp:keywords/>
  <dc:description/>
  <cp:lastModifiedBy>Miroslav Velčko</cp:lastModifiedBy>
  <cp:revision>4</cp:revision>
  <dcterms:created xsi:type="dcterms:W3CDTF">2024-02-08T18:09:00Z</dcterms:created>
  <dcterms:modified xsi:type="dcterms:W3CDTF">2024-04-08T10:21:00Z</dcterms:modified>
</cp:coreProperties>
</file>