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7B2C27E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7B2C27E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7B2C27E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7B2C27E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 xml:space="preserve">entered into pursuant to Section 269(2) of Act No. 513/1991 Coll. Commercial Code, as </w:t>
            </w:r>
            <w:proofErr w:type="gramStart"/>
            <w:r w:rsidRPr="00B5734F">
              <w:rPr>
                <w:sz w:val="22"/>
                <w:szCs w:val="22"/>
                <w:lang w:val="en-GB" w:eastAsia="en-US"/>
              </w:rPr>
              <w:t>amended</w:t>
            </w:r>
            <w:proofErr w:type="gramEnd"/>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7B2C27E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7B2C27E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7B2C27E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7B2C27E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7B2C27E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proofErr w:type="spellStart"/>
            <w:r w:rsidRPr="0015303D">
              <w:rPr>
                <w:sz w:val="22"/>
                <w:szCs w:val="22"/>
                <w:lang w:eastAsia="en-US"/>
              </w:rPr>
              <w:t>Name</w:t>
            </w:r>
            <w:proofErr w:type="spellEnd"/>
            <w:r w:rsidRPr="0015303D">
              <w:rPr>
                <w:sz w:val="22"/>
                <w:szCs w:val="22"/>
                <w:lang w:eastAsia="en-US"/>
              </w:rPr>
              <w:t xml:space="preserve">: Odvoz a likvidácia odpadu a.s. v skratke: OLO a.s. </w:t>
            </w:r>
          </w:p>
        </w:tc>
      </w:tr>
      <w:tr w:rsidR="00F16242" w:rsidRPr="001002B4" w14:paraId="10E2D2F5" w14:textId="77777777" w:rsidTr="7B2C27E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7B2C27E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w:t>
            </w:r>
            <w:r w:rsidRPr="003F32B6">
              <w:rPr>
                <w:sz w:val="22"/>
                <w:szCs w:val="22"/>
                <w:lang w:val="en-GB" w:eastAsia="en-US"/>
              </w:rPr>
              <w:t xml:space="preserve">of the </w:t>
            </w:r>
            <w:r w:rsidRPr="001C072D">
              <w:rPr>
                <w:sz w:val="22"/>
                <w:szCs w:val="22"/>
                <w:lang w:val="en-GB" w:eastAsia="en-US"/>
              </w:rPr>
              <w:t xml:space="preserve">District Court Bratislava </w:t>
            </w:r>
            <w:r w:rsidR="00DE2934" w:rsidRPr="001C072D">
              <w:rPr>
                <w:sz w:val="22"/>
                <w:szCs w:val="22"/>
                <w:lang w:val="en-GB" w:eastAsia="en-US"/>
              </w:rPr>
              <w:t>II</w:t>
            </w:r>
            <w:r w:rsidRPr="001C072D">
              <w:rPr>
                <w:sz w:val="22"/>
                <w:szCs w:val="22"/>
                <w:lang w:val="en-GB" w:eastAsia="en-US"/>
              </w:rPr>
              <w:t>I</w:t>
            </w:r>
            <w:r w:rsidRPr="003F32B6">
              <w:rPr>
                <w:sz w:val="22"/>
                <w:szCs w:val="22"/>
                <w:lang w:val="en-GB" w:eastAsia="en-US"/>
              </w:rPr>
              <w:t>, section: Sa, entry no.: 482</w:t>
            </w:r>
            <w:r w:rsidRPr="00B5734F">
              <w:rPr>
                <w:sz w:val="22"/>
                <w:szCs w:val="22"/>
                <w:lang w:val="en-GB" w:eastAsia="en-US"/>
              </w:rPr>
              <w:t>/B</w:t>
            </w:r>
          </w:p>
        </w:tc>
      </w:tr>
      <w:tr w:rsidR="00F16242" w:rsidRPr="001002B4" w14:paraId="3B841557" w14:textId="77777777" w:rsidTr="7B2C27E6">
        <w:trPr>
          <w:trHeight w:val="149"/>
        </w:trPr>
        <w:tc>
          <w:tcPr>
            <w:tcW w:w="4833" w:type="dxa"/>
          </w:tcPr>
          <w:p w14:paraId="3A4C67D9" w14:textId="74F57D46" w:rsidR="0038329E" w:rsidRPr="00B5734F" w:rsidRDefault="0038329E">
            <w:pPr>
              <w:jc w:val="both"/>
              <w:rPr>
                <w:sz w:val="22"/>
                <w:szCs w:val="22"/>
                <w:lang w:eastAsia="en-US"/>
              </w:rPr>
            </w:pPr>
            <w:r w:rsidRPr="00B5734F">
              <w:rPr>
                <w:sz w:val="22"/>
                <w:szCs w:val="22"/>
                <w:lang w:eastAsia="en-US"/>
              </w:rPr>
              <w:t xml:space="preserve">Zastúpený: 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08D3D4F4"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 xml:space="preserve">Ing. Mgr. Ivan Sokáč , PhD., MBA, Ing. </w:t>
            </w:r>
            <w:r w:rsidR="003F32B6">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7B2C27E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7B2C27E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7B2C27E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7B2C27E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7B2C27E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7B2C27E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7B2C27E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7B2C27E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7B2C27E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7B2C27E6">
        <w:trPr>
          <w:trHeight w:val="149"/>
        </w:trPr>
        <w:tc>
          <w:tcPr>
            <w:tcW w:w="4833" w:type="dxa"/>
          </w:tcPr>
          <w:p w14:paraId="16221472" w14:textId="77777777" w:rsidR="0038329E" w:rsidRPr="00B5734F" w:rsidRDefault="0038329E">
            <w:pPr>
              <w:rPr>
                <w:sz w:val="22"/>
                <w:szCs w:val="22"/>
                <w:lang w:val="en-US" w:eastAsia="en-US"/>
              </w:rPr>
            </w:pPr>
            <w:proofErr w:type="spellStart"/>
            <w:r w:rsidRPr="00B5734F">
              <w:rPr>
                <w:sz w:val="22"/>
                <w:szCs w:val="22"/>
                <w:lang w:eastAsia="en-US"/>
              </w:rPr>
              <w:t>Name</w:t>
            </w:r>
            <w:proofErr w:type="spellEnd"/>
            <w:r w:rsidRPr="00B5734F">
              <w:rPr>
                <w:sz w:val="22"/>
                <w:szCs w:val="22"/>
                <w:lang w:eastAsia="en-US"/>
              </w:rPr>
              <w:t xml:space="preserv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7B2C27E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7B2C27E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7B2C27E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7B2C27E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7B2C27E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7B2C27E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7B2C27E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7B2C27E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7B2C27E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7B2C27E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7B2C27E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7B2C27E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7B2C27E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7B2C27E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7B2C27E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7B2C27E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7B2C27E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7B2C27E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7B2C27E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 xml:space="preserve">and its </w:t>
            </w:r>
            <w:proofErr w:type="gramStart"/>
            <w:r w:rsidRPr="0017741E">
              <w:rPr>
                <w:sz w:val="22"/>
                <w:szCs w:val="22"/>
                <w:lang w:val="en-GB" w:eastAsia="en-US"/>
              </w:rPr>
              <w:t>Annexes</w:t>
            </w:r>
            <w:r>
              <w:rPr>
                <w:sz w:val="22"/>
                <w:szCs w:val="22"/>
                <w:lang w:val="en-GB" w:eastAsia="en-US"/>
              </w:rPr>
              <w:t>;</w:t>
            </w:r>
            <w:proofErr w:type="gramEnd"/>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7B2C27E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w:t>
            </w:r>
            <w:proofErr w:type="spellStart"/>
            <w:r w:rsidR="00A14878" w:rsidRPr="00C73577">
              <w:rPr>
                <w:sz w:val="22"/>
                <w:szCs w:val="22"/>
                <w:lang w:val="en-US" w:eastAsia="en-US"/>
              </w:rPr>
              <w:t>organisation</w:t>
            </w:r>
            <w:proofErr w:type="spellEnd"/>
            <w:r w:rsidR="00A14878" w:rsidRPr="00C73577">
              <w:rPr>
                <w:sz w:val="22"/>
                <w:szCs w:val="22"/>
                <w:lang w:val="en-US" w:eastAsia="en-US"/>
              </w:rPr>
              <w:t xml:space="preserve"> (</w:t>
            </w:r>
            <w:proofErr w:type="gramStart"/>
            <w:r w:rsidR="00A14878" w:rsidRPr="00C73577">
              <w:rPr>
                <w:sz w:val="22"/>
                <w:szCs w:val="22"/>
                <w:lang w:val="en-US" w:eastAsia="en-US"/>
              </w:rPr>
              <w:t xml:space="preserve">in particular </w:t>
            </w:r>
            <w:r w:rsidR="001977E2">
              <w:rPr>
                <w:sz w:val="22"/>
                <w:szCs w:val="22"/>
                <w:lang w:val="en-US" w:eastAsia="en-US"/>
              </w:rPr>
              <w:t>a</w:t>
            </w:r>
            <w:proofErr w:type="gramEnd"/>
            <w:r w:rsidR="001977E2">
              <w:rPr>
                <w:sz w:val="22"/>
                <w:szCs w:val="22"/>
                <w:lang w:val="en-US" w:eastAsia="en-US"/>
              </w:rPr>
              <w:t xml:space="preserve">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proofErr w:type="gramStart"/>
            <w:r w:rsidR="005723F3">
              <w:rPr>
                <w:sz w:val="22"/>
                <w:szCs w:val="22"/>
                <w:lang w:val="en-US" w:eastAsia="en-US"/>
              </w:rPr>
              <w:t>Agreement</w:t>
            </w:r>
            <w:r w:rsidRPr="00C73577">
              <w:rPr>
                <w:sz w:val="22"/>
                <w:szCs w:val="22"/>
                <w:lang w:val="en-US" w:eastAsia="en-US"/>
              </w:rPr>
              <w:t>;</w:t>
            </w:r>
            <w:proofErr w:type="gramEnd"/>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 xml:space="preserve">the public procurement </w:t>
            </w:r>
            <w:proofErr w:type="gramStart"/>
            <w:r w:rsidR="001977E2">
              <w:rPr>
                <w:sz w:val="22"/>
                <w:szCs w:val="22"/>
                <w:lang w:val="en-US" w:eastAsia="en-US"/>
              </w:rPr>
              <w:t>process</w:t>
            </w:r>
            <w:r w:rsidRPr="00C73577">
              <w:rPr>
                <w:sz w:val="22"/>
                <w:szCs w:val="22"/>
                <w:lang w:val="en-US" w:eastAsia="en-US"/>
              </w:rPr>
              <w:t>;</w:t>
            </w:r>
            <w:proofErr w:type="gramEnd"/>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7B2C27E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7B2C27E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 xml:space="preserve">evice installed on 1 vehicle forming part of the Customer's </w:t>
            </w:r>
            <w:proofErr w:type="gramStart"/>
            <w:r w:rsidRPr="0017741E">
              <w:rPr>
                <w:sz w:val="22"/>
                <w:szCs w:val="22"/>
                <w:lang w:val="en-GB" w:eastAsia="en-US"/>
              </w:rPr>
              <w:t>Fleet</w:t>
            </w:r>
            <w:r>
              <w:rPr>
                <w:sz w:val="22"/>
                <w:szCs w:val="22"/>
                <w:lang w:val="en-GB" w:eastAsia="en-US"/>
              </w:rPr>
              <w:t>;</w:t>
            </w:r>
            <w:proofErr w:type="gramEnd"/>
          </w:p>
        </w:tc>
      </w:tr>
      <w:tr w:rsidR="00FC5818" w:rsidRPr="001002B4" w14:paraId="698AF1FD" w14:textId="77777777" w:rsidTr="7B2C27E6">
        <w:trPr>
          <w:trHeight w:val="894"/>
        </w:trPr>
        <w:tc>
          <w:tcPr>
            <w:tcW w:w="4833" w:type="dxa"/>
          </w:tcPr>
          <w:p w14:paraId="54A4DB2D" w14:textId="1C97FCEE" w:rsidR="00FC5818" w:rsidRPr="003F32B6" w:rsidRDefault="00FC5818" w:rsidP="005C6294">
            <w:pPr>
              <w:numPr>
                <w:ilvl w:val="2"/>
                <w:numId w:val="15"/>
              </w:numPr>
              <w:suppressAutoHyphens w:val="0"/>
              <w:contextualSpacing/>
              <w:jc w:val="both"/>
              <w:rPr>
                <w:sz w:val="22"/>
                <w:szCs w:val="22"/>
              </w:rPr>
            </w:pPr>
            <w:r w:rsidRPr="003F32B6">
              <w:rPr>
                <w:sz w:val="22"/>
                <w:szCs w:val="22"/>
              </w:rPr>
              <w:t>„</w:t>
            </w:r>
            <w:r w:rsidRPr="003F32B6">
              <w:rPr>
                <w:b/>
                <w:bCs/>
                <w:sz w:val="22"/>
                <w:szCs w:val="22"/>
              </w:rPr>
              <w:t>Harmonogram</w:t>
            </w:r>
            <w:r w:rsidRPr="003F32B6">
              <w:rPr>
                <w:sz w:val="22"/>
                <w:szCs w:val="22"/>
              </w:rPr>
              <w:t xml:space="preserve">“ znamená časový harmonogram </w:t>
            </w:r>
            <w:r w:rsidRPr="001C072D">
              <w:rPr>
                <w:sz w:val="22"/>
                <w:szCs w:val="22"/>
              </w:rPr>
              <w:t>[realizácie vybraných Služieb IT riešení]</w:t>
            </w:r>
            <w:r w:rsidRPr="003F32B6">
              <w:rPr>
                <w:sz w:val="22"/>
                <w:szCs w:val="22"/>
                <w:lang w:eastAsia="en-US"/>
              </w:rPr>
              <w:t>, ktorý tvorí Prílohu č. 5 tejto Zmluvy;</w:t>
            </w:r>
          </w:p>
        </w:tc>
        <w:tc>
          <w:tcPr>
            <w:tcW w:w="4714" w:type="dxa"/>
          </w:tcPr>
          <w:p w14:paraId="537924F0" w14:textId="66AD9496" w:rsidR="00FC5818" w:rsidRPr="003F32B6" w:rsidRDefault="0017741E">
            <w:pPr>
              <w:numPr>
                <w:ilvl w:val="2"/>
                <w:numId w:val="2"/>
              </w:numPr>
              <w:suppressAutoHyphens w:val="0"/>
              <w:ind w:left="1058" w:hanging="567"/>
              <w:contextualSpacing/>
              <w:jc w:val="both"/>
              <w:rPr>
                <w:sz w:val="22"/>
                <w:szCs w:val="22"/>
                <w:lang w:val="en-GB" w:eastAsia="en-US"/>
              </w:rPr>
            </w:pPr>
            <w:r w:rsidRPr="003F32B6">
              <w:rPr>
                <w:sz w:val="22"/>
                <w:szCs w:val="22"/>
                <w:lang w:val="en-GB" w:eastAsia="en-US"/>
              </w:rPr>
              <w:t>"</w:t>
            </w:r>
            <w:r w:rsidRPr="003F32B6">
              <w:rPr>
                <w:b/>
                <w:bCs/>
                <w:sz w:val="22"/>
                <w:szCs w:val="22"/>
                <w:lang w:val="en-GB" w:eastAsia="en-US"/>
              </w:rPr>
              <w:t>Schedule</w:t>
            </w:r>
            <w:r w:rsidRPr="003F32B6">
              <w:rPr>
                <w:sz w:val="22"/>
                <w:szCs w:val="22"/>
                <w:lang w:val="en-GB" w:eastAsia="en-US"/>
              </w:rPr>
              <w:t xml:space="preserve">" means the timetable </w:t>
            </w:r>
            <w:r w:rsidRPr="001C072D">
              <w:rPr>
                <w:sz w:val="22"/>
                <w:szCs w:val="22"/>
                <w:lang w:val="en-GB" w:eastAsia="en-US"/>
              </w:rPr>
              <w:t>[for the implementation of the selected IT Solution Services]</w:t>
            </w:r>
            <w:r w:rsidRPr="003F32B6">
              <w:rPr>
                <w:sz w:val="22"/>
                <w:szCs w:val="22"/>
                <w:lang w:val="en-GB" w:eastAsia="en-US"/>
              </w:rPr>
              <w:t xml:space="preserve"> forming Annex 5 to this Agreement;</w:t>
            </w:r>
          </w:p>
        </w:tc>
      </w:tr>
      <w:tr w:rsidR="00FC5818" w:rsidRPr="001002B4" w14:paraId="7AA903CE" w14:textId="77777777" w:rsidTr="7B2C27E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7B2C27E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7B2C27E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7B2C27E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w:t>
            </w:r>
            <w:proofErr w:type="spellStart"/>
            <w:r>
              <w:rPr>
                <w:bCs/>
                <w:sz w:val="22"/>
                <w:szCs w:val="22"/>
              </w:rPr>
              <w:t>t.j</w:t>
            </w:r>
            <w:proofErr w:type="spellEnd"/>
            <w:r>
              <w:rPr>
                <w:bCs/>
                <w:sz w:val="22"/>
                <w:szCs w:val="22"/>
              </w:rPr>
              <w:t>.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7B2C27E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7B2C27E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7B2C27E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7B2C27E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xml:space="preserve">. Odkazy v tejto Zmluve na „Platformu“ sa budú primerane vzťahovať aj na Moduly a Funkcionality, ibaže je z povahy konkrétneho použitia odkazu zrejmé, že sa odkaz na </w:t>
            </w:r>
            <w:proofErr w:type="spellStart"/>
            <w:r>
              <w:rPr>
                <w:rFonts w:eastAsiaTheme="minorHAnsi"/>
                <w:color w:val="000000"/>
                <w:sz w:val="22"/>
                <w:szCs w:val="22"/>
              </w:rPr>
              <w:t>ne</w:t>
            </w:r>
            <w:proofErr w:type="spellEnd"/>
            <w:r>
              <w:rPr>
                <w:rFonts w:eastAsiaTheme="minorHAnsi"/>
                <w:color w:val="000000"/>
                <w:sz w:val="22"/>
                <w:szCs w:val="22"/>
              </w:rPr>
              <w:t xml:space="preserv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7B2C27E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7B2C27E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7B2C27E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7B2C27E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7B2C27E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7B2C27E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7B2C27E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podmienkami a pravidlami podľa časti </w:t>
            </w:r>
            <w:r w:rsidRPr="22994876">
              <w:rPr>
                <w:rFonts w:eastAsiaTheme="minorEastAsia"/>
                <w:color w:val="000000" w:themeColor="text1"/>
                <w:sz w:val="22"/>
                <w:szCs w:val="22"/>
              </w:rPr>
              <w:lastRenderedPageBreak/>
              <w:t xml:space="preserve">„5.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accordance with the terms and </w:t>
            </w:r>
            <w:r w:rsidRPr="00EB3823">
              <w:rPr>
                <w:sz w:val="22"/>
                <w:szCs w:val="22"/>
                <w:lang w:val="en-GB" w:eastAsia="en-US"/>
              </w:rPr>
              <w:lastRenderedPageBreak/>
              <w:t xml:space="preserve">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7B2C27E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7B2C27E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7B2C27E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7B2C27E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7B2C27E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7B2C27E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7B2C27E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7B2C27E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nnexes</w:t>
            </w:r>
            <w:proofErr w:type="gramStart"/>
            <w:r>
              <w:rPr>
                <w:sz w:val="22"/>
                <w:szCs w:val="22"/>
                <w:lang w:val="en-GB" w:eastAsia="en-US"/>
              </w:rPr>
              <w:t xml:space="preserve">, </w:t>
            </w:r>
            <w:r w:rsidRPr="006A73FC">
              <w:rPr>
                <w:sz w:val="22"/>
                <w:szCs w:val="22"/>
                <w:lang w:val="en-GB" w:eastAsia="en-US"/>
              </w:rPr>
              <w:t>in particular,</w:t>
            </w:r>
            <w:r w:rsidRPr="00B5734F">
              <w:rPr>
                <w:sz w:val="22"/>
                <w:szCs w:val="22"/>
                <w:lang w:val="en-GB" w:eastAsia="en-US"/>
              </w:rPr>
              <w:t xml:space="preserve"> without</w:t>
            </w:r>
            <w:proofErr w:type="gramEnd"/>
            <w:r w:rsidRPr="00B5734F">
              <w:rPr>
                <w:sz w:val="22"/>
                <w:szCs w:val="22"/>
                <w:lang w:val="en-GB" w:eastAsia="en-US"/>
              </w:rPr>
              <w:t xml:space="preserve"> limitation, the following services, activities and actions:</w:t>
            </w:r>
          </w:p>
        </w:tc>
      </w:tr>
      <w:tr w:rsidR="00F16242" w:rsidRPr="001002B4" w14:paraId="27D3D788" w14:textId="77777777" w:rsidTr="7B2C27E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lastRenderedPageBreak/>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 xml:space="preserve">evices, all in accordance with the Scope of Work, the Service </w:t>
            </w:r>
            <w:proofErr w:type="gramStart"/>
            <w:r w:rsidR="00190DBE">
              <w:rPr>
                <w:sz w:val="22"/>
                <w:szCs w:val="22"/>
                <w:lang w:val="en-GB" w:eastAsia="en-US"/>
              </w:rPr>
              <w:t>Level</w:t>
            </w:r>
            <w:proofErr w:type="gramEnd"/>
            <w:r w:rsidR="00190DBE">
              <w:rPr>
                <w:sz w:val="22"/>
                <w:szCs w:val="22"/>
                <w:lang w:val="en-GB" w:eastAsia="en-US"/>
              </w:rPr>
              <w:t xml:space="preserve">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7B2C27E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7B2C27E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7B2C27E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7B2C27E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7B2C27E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7B2C27E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7B2C27E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7B2C27E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w:t>
            </w:r>
            <w:proofErr w:type="gramStart"/>
            <w:r w:rsidRPr="00AC6090">
              <w:rPr>
                <w:sz w:val="22"/>
                <w:szCs w:val="22"/>
                <w:lang w:val="en-GB" w:eastAsia="en-US"/>
              </w:rPr>
              <w:t>on the basis of</w:t>
            </w:r>
            <w:proofErr w:type="gramEnd"/>
            <w:r w:rsidRPr="00AC6090">
              <w:rPr>
                <w:sz w:val="22"/>
                <w:szCs w:val="22"/>
                <w:lang w:val="en-GB" w:eastAsia="en-US"/>
              </w:rPr>
              <w:t xml:space="preserve">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7B2C27E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7B2C27E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7B2C27E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7B2C27E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xml:space="preserve">. The IT Solution Services shall also include all performances that are related to the performance of the IT Solution Services in accordance with the Relevant Laws, applicable decrees, </w:t>
            </w:r>
            <w:proofErr w:type="gramStart"/>
            <w:r w:rsidRPr="002C1DAB">
              <w:rPr>
                <w:sz w:val="22"/>
                <w:szCs w:val="22"/>
                <w:lang w:val="en-GB" w:eastAsia="en-US"/>
              </w:rPr>
              <w:t>directives</w:t>
            </w:r>
            <w:proofErr w:type="gramEnd"/>
            <w:r w:rsidRPr="002C1DAB">
              <w:rPr>
                <w:sz w:val="22"/>
                <w:szCs w:val="22"/>
                <w:lang w:val="en-GB" w:eastAsia="en-US"/>
              </w:rPr>
              <w:t xml:space="preserve">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7B2C27E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 xml:space="preserve">under the Agreement to issue Individual Orders for Additional Services or Change Services. The Parties expressly agree that the Provider shall not be entitled to damages, lost </w:t>
            </w:r>
            <w:proofErr w:type="gramStart"/>
            <w:r w:rsidRPr="54C0C624">
              <w:rPr>
                <w:sz w:val="22"/>
                <w:szCs w:val="22"/>
                <w:lang w:val="en-GB" w:eastAsia="en-US"/>
              </w:rPr>
              <w:t>profits</w:t>
            </w:r>
            <w:proofErr w:type="gramEnd"/>
            <w:r w:rsidRPr="54C0C624">
              <w:rPr>
                <w:sz w:val="22"/>
                <w:szCs w:val="22"/>
                <w:lang w:val="en-GB" w:eastAsia="en-US"/>
              </w:rPr>
              <w:t xml:space="preserve"> or other financial claims in the event of a failure to issue an Individual Order under this Agreement.</w:t>
            </w:r>
          </w:p>
        </w:tc>
      </w:tr>
      <w:tr w:rsidR="00ED3D38" w:rsidRPr="001002B4" w14:paraId="6F75E3FF" w14:textId="77777777" w:rsidTr="7B2C27E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predmetu </w:t>
            </w:r>
            <w:r w:rsidRPr="54C0C624">
              <w:rPr>
                <w:sz w:val="22"/>
                <w:szCs w:val="22"/>
                <w:lang w:eastAsia="en-US"/>
              </w:rPr>
              <w:lastRenderedPageBreak/>
              <w:t xml:space="preserve">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7B2C27E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7B2C27E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7B2C27E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7B2C27E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7B2C27E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7B2C27E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7B2C27E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7B2C27E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Parties undertake to provide each other with the necessary cooperation in the performance of their obligations under this Agreement and to inform each other in a timely manner of all facts necessary for their cooperation under this Agreement, </w:t>
            </w:r>
            <w:proofErr w:type="gramStart"/>
            <w:r w:rsidRPr="00DC6D14">
              <w:rPr>
                <w:sz w:val="22"/>
                <w:szCs w:val="22"/>
                <w:lang w:val="en-GB" w:eastAsia="en-US"/>
              </w:rPr>
              <w:t>in particular to</w:t>
            </w:r>
            <w:proofErr w:type="gramEnd"/>
            <w:r w:rsidRPr="00DC6D14">
              <w:rPr>
                <w:sz w:val="22"/>
                <w:szCs w:val="22"/>
                <w:lang w:val="en-GB" w:eastAsia="en-US"/>
              </w:rPr>
              <w:t xml:space="preserve"> notify each other of all changes and important circumstances relating to the performance of the Agreement.</w:t>
            </w:r>
          </w:p>
        </w:tc>
      </w:tr>
      <w:tr w:rsidR="00F16242" w:rsidRPr="001002B4" w14:paraId="7CBE4100" w14:textId="77777777" w:rsidTr="7B2C27E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w:t>
            </w:r>
            <w:proofErr w:type="spellStart"/>
            <w:r w:rsidR="006C7060" w:rsidRPr="004E7117">
              <w:rPr>
                <w:sz w:val="22"/>
                <w:szCs w:val="22"/>
                <w:lang w:eastAsia="en-US"/>
              </w:rPr>
              <w:t>t.j</w:t>
            </w:r>
            <w:proofErr w:type="spellEnd"/>
            <w:r w:rsidR="006C7060" w:rsidRPr="004E7117">
              <w:rPr>
                <w:sz w:val="22"/>
                <w:szCs w:val="22"/>
                <w:lang w:eastAsia="en-US"/>
              </w:rPr>
              <w:t>.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aktuálneho mesačného paušálu za už poskytované Prevádzkové Služby (</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w:t>
            </w:r>
            <w:r w:rsidR="002D3D03" w:rsidRPr="004E7117">
              <w:rPr>
                <w:sz w:val="22"/>
                <w:szCs w:val="22"/>
              </w:rPr>
              <w:lastRenderedPageBreak/>
              <w:t xml:space="preserve">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Prevádzkové Služby (</w:t>
            </w:r>
            <w:proofErr w:type="spellStart"/>
            <w:r w:rsidR="002D3D03" w:rsidRPr="004E7117">
              <w:rPr>
                <w:sz w:val="22"/>
                <w:szCs w:val="22"/>
                <w:lang w:eastAsia="en-US"/>
              </w:rPr>
              <w:t>t.j</w:t>
            </w:r>
            <w:proofErr w:type="spellEnd"/>
            <w:r w:rsidR="002D3D03"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w:t>
            </w:r>
            <w:proofErr w:type="spellStart"/>
            <w:r w:rsidRPr="004E7117">
              <w:rPr>
                <w:sz w:val="22"/>
                <w:szCs w:val="22"/>
                <w:lang w:eastAsia="en-US"/>
              </w:rPr>
              <w:t>t.j</w:t>
            </w:r>
            <w:proofErr w:type="spellEnd"/>
            <w:r w:rsidRPr="004E7117">
              <w:rPr>
                <w:sz w:val="22"/>
                <w:szCs w:val="22"/>
                <w:lang w:eastAsia="en-US"/>
              </w:rPr>
              <w:t xml:space="preserve">.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Poskytovateľ uhradí </w:t>
            </w:r>
            <w:r w:rsidRPr="004E7117">
              <w:rPr>
                <w:sz w:val="22"/>
                <w:szCs w:val="22"/>
              </w:rPr>
              <w:lastRenderedPageBreak/>
              <w:t>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xml:space="preserve">)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w:t>
            </w:r>
            <w:proofErr w:type="gramStart"/>
            <w:r w:rsidRPr="00823ABF">
              <w:rPr>
                <w:sz w:val="22"/>
                <w:szCs w:val="22"/>
                <w:lang w:val="en-GB" w:eastAsia="en-US"/>
              </w:rPr>
              <w:t>repeatedly</w:t>
            </w:r>
            <w:r>
              <w:rPr>
                <w:sz w:val="22"/>
                <w:szCs w:val="22"/>
                <w:lang w:val="en-GB" w:eastAsia="en-US"/>
              </w:rPr>
              <w:t>;</w:t>
            </w:r>
            <w:proofErr w:type="gramEnd"/>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w:t>
            </w:r>
            <w:r w:rsidRPr="00D109CF">
              <w:rPr>
                <w:sz w:val="22"/>
                <w:szCs w:val="22"/>
                <w:lang w:val="en-GB" w:eastAsia="en-US"/>
              </w:rPr>
              <w:lastRenderedPageBreak/>
              <w:t xml:space="preserve">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 xml:space="preserve">Services, including </w:t>
            </w:r>
            <w:proofErr w:type="gramStart"/>
            <w:r w:rsidRPr="00D109CF">
              <w:rPr>
                <w:sz w:val="22"/>
                <w:szCs w:val="22"/>
                <w:lang w:val="en-GB" w:eastAsia="en-US"/>
              </w:rPr>
              <w:t>repeatedly</w:t>
            </w:r>
            <w:r>
              <w:rPr>
                <w:sz w:val="22"/>
                <w:szCs w:val="22"/>
                <w:lang w:val="en-GB" w:eastAsia="en-US"/>
              </w:rPr>
              <w:t>;</w:t>
            </w:r>
            <w:proofErr w:type="gramEnd"/>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w:t>
            </w:r>
            <w:proofErr w:type="gramStart"/>
            <w:r w:rsidRPr="00D109CF">
              <w:rPr>
                <w:sz w:val="22"/>
                <w:szCs w:val="22"/>
                <w:lang w:val="en-GB" w:eastAsia="en-US"/>
              </w:rPr>
              <w:t>in the course of</w:t>
            </w:r>
            <w:proofErr w:type="gramEnd"/>
            <w:r w:rsidRPr="00D109CF">
              <w:rPr>
                <w:sz w:val="22"/>
                <w:szCs w:val="22"/>
                <w:lang w:val="en-GB" w:eastAsia="en-US"/>
              </w:rPr>
              <w:t xml:space="preserve">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 xml:space="preserve">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commenced hour of delay, even repeatedly, in the event of a breach of the obligations to address the Emergency Priority Requirement pursuant to section "5. Helpdesk" subpart "II. Priority Requirements - a. Emergency" Service </w:t>
            </w:r>
            <w:proofErr w:type="gramStart"/>
            <w:r w:rsidR="00D109CF" w:rsidRPr="00D109CF">
              <w:rPr>
                <w:sz w:val="22"/>
                <w:szCs w:val="22"/>
                <w:lang w:val="en-GB" w:eastAsia="en-US"/>
              </w:rPr>
              <w:t>Level</w:t>
            </w:r>
            <w:r w:rsidR="00D109CF">
              <w:rPr>
                <w:sz w:val="22"/>
                <w:szCs w:val="22"/>
                <w:lang w:val="en-GB" w:eastAsia="en-US"/>
              </w:rPr>
              <w:t>;</w:t>
            </w:r>
            <w:proofErr w:type="gramEnd"/>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w:t>
            </w:r>
            <w:r w:rsidR="00D109CF" w:rsidRPr="00D109CF">
              <w:rPr>
                <w:sz w:val="22"/>
                <w:szCs w:val="22"/>
                <w:lang w:val="en-GB" w:eastAsia="en-US"/>
              </w:rPr>
              <w:lastRenderedPageBreak/>
              <w:t xml:space="preserve">Urgent Priority Requirement pursuant to section "5. Helpdesk" subpart "II. Priority of Requests - b. Urgent" Service </w:t>
            </w:r>
            <w:proofErr w:type="gramStart"/>
            <w:r w:rsidR="00D109CF" w:rsidRPr="00D109CF">
              <w:rPr>
                <w:sz w:val="22"/>
                <w:szCs w:val="22"/>
                <w:lang w:val="en-GB" w:eastAsia="en-US"/>
              </w:rPr>
              <w:t>Level</w:t>
            </w:r>
            <w:r w:rsidR="00D109CF">
              <w:rPr>
                <w:sz w:val="22"/>
                <w:szCs w:val="22"/>
                <w:lang w:val="en-GB" w:eastAsia="en-US"/>
              </w:rPr>
              <w:t>;</w:t>
            </w:r>
            <w:proofErr w:type="gramEnd"/>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 xml:space="preserve">lause 5.1.2. of this Agreement) for </w:t>
            </w:r>
            <w:proofErr w:type="gramStart"/>
            <w:r w:rsidR="00D109CF" w:rsidRPr="00D109CF">
              <w:rPr>
                <w:sz w:val="22"/>
                <w:szCs w:val="22"/>
                <w:lang w:val="en-GB" w:eastAsia="en-US"/>
              </w:rPr>
              <w:t>each and every</w:t>
            </w:r>
            <w:proofErr w:type="gramEnd"/>
            <w:r w:rsidR="00D109CF" w:rsidRPr="00D109CF">
              <w:rPr>
                <w:sz w:val="22"/>
                <w:szCs w:val="22"/>
                <w:lang w:val="en-GB" w:eastAsia="en-US"/>
              </w:rPr>
              <w:t xml:space="preserve"> day of delay, even repeatedly, in the event of a breach of the obligations to address the Standard Priority Requirement pursuant to section "5. Helpdesk" subpart "II. Priority Requirements - c. Standard" Service </w:t>
            </w:r>
            <w:proofErr w:type="gramStart"/>
            <w:r w:rsidR="00D109CF" w:rsidRPr="00D109CF">
              <w:rPr>
                <w:sz w:val="22"/>
                <w:szCs w:val="22"/>
                <w:lang w:val="en-GB" w:eastAsia="en-US"/>
              </w:rPr>
              <w:t>Level</w:t>
            </w:r>
            <w:r w:rsidR="00D109CF">
              <w:rPr>
                <w:sz w:val="22"/>
                <w:szCs w:val="22"/>
                <w:lang w:val="en-GB" w:eastAsia="en-US"/>
              </w:rPr>
              <w:t>;</w:t>
            </w:r>
            <w:proofErr w:type="gramEnd"/>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w:t>
            </w:r>
            <w:r w:rsidRPr="00EE4F9D">
              <w:rPr>
                <w:sz w:val="22"/>
                <w:szCs w:val="22"/>
                <w:lang w:val="en-GB" w:eastAsia="en-US"/>
              </w:rPr>
              <w:lastRenderedPageBreak/>
              <w:t xml:space="preserve">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 xml:space="preserve">day of </w:t>
            </w:r>
            <w:proofErr w:type="gramStart"/>
            <w:r w:rsidRPr="00EE4F9D">
              <w:rPr>
                <w:sz w:val="22"/>
                <w:szCs w:val="22"/>
                <w:lang w:val="en-GB" w:eastAsia="en-US"/>
              </w:rPr>
              <w:t>delay</w:t>
            </w:r>
            <w:r>
              <w:rPr>
                <w:sz w:val="22"/>
                <w:szCs w:val="22"/>
                <w:lang w:val="en-GB" w:eastAsia="en-US"/>
              </w:rPr>
              <w:t>;</w:t>
            </w:r>
            <w:proofErr w:type="gramEnd"/>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penalties</w:t>
            </w:r>
            <w:r w:rsidRPr="4CA99360">
              <w:rPr>
                <w:sz w:val="22"/>
                <w:szCs w:val="22"/>
                <w:lang w:val="en-GB" w:eastAsia="en-US"/>
              </w:rPr>
              <w:t xml:space="preserve">, the Provider shall only reimburse the Customer for the proven costs of the training </w:t>
            </w:r>
            <w:proofErr w:type="gramStart"/>
            <w:r w:rsidRPr="4CA99360">
              <w:rPr>
                <w:sz w:val="22"/>
                <w:szCs w:val="22"/>
                <w:lang w:val="en-GB" w:eastAsia="en-US"/>
              </w:rPr>
              <w:t>preparation;</w:t>
            </w:r>
            <w:proofErr w:type="gramEnd"/>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w:t>
            </w:r>
            <w:r w:rsidRPr="4CA99360">
              <w:rPr>
                <w:sz w:val="22"/>
                <w:szCs w:val="22"/>
                <w:lang w:val="en-GB" w:eastAsia="en-US"/>
              </w:rPr>
              <w:lastRenderedPageBreak/>
              <w:t xml:space="preserve">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w:t>
            </w:r>
            <w:proofErr w:type="gramStart"/>
            <w:r w:rsidR="003C374B" w:rsidRPr="4CA99360">
              <w:rPr>
                <w:sz w:val="22"/>
                <w:szCs w:val="22"/>
                <w:lang w:val="en-GB" w:eastAsia="en-US"/>
              </w:rPr>
              <w:t>to</w:t>
            </w:r>
            <w:r w:rsidRPr="4CA99360">
              <w:rPr>
                <w:sz w:val="22"/>
                <w:szCs w:val="22"/>
                <w:lang w:val="en-GB" w:eastAsia="en-US"/>
              </w:rPr>
              <w:t xml:space="preserve">  demand</w:t>
            </w:r>
            <w:proofErr w:type="gramEnd"/>
            <w:r w:rsidRPr="4CA99360">
              <w:rPr>
                <w:sz w:val="22"/>
                <w:szCs w:val="22"/>
                <w:lang w:val="en-GB" w:eastAsia="en-US"/>
              </w:rPr>
              <w:t xml:space="preserve">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7B2C27E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7B2C27E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w:t>
            </w:r>
            <w:proofErr w:type="gramStart"/>
            <w:r w:rsidRPr="00F244E9">
              <w:rPr>
                <w:sz w:val="22"/>
                <w:szCs w:val="22"/>
                <w:lang w:val="en-GB" w:eastAsia="en-US"/>
              </w:rPr>
              <w:t>period of time</w:t>
            </w:r>
            <w:proofErr w:type="gramEnd"/>
            <w:r w:rsidRPr="00F244E9">
              <w:rPr>
                <w:sz w:val="22"/>
                <w:szCs w:val="22"/>
                <w:lang w:val="en-GB" w:eastAsia="en-US"/>
              </w:rPr>
              <w:t xml:space="preserv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7B2C27E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t xml:space="preserve">Objednávateľ sa zaväzuje, že prípadnú reklamáciu vady poskytnutých Služieb IT riešení podľa bodu 3.1. tejto Zmluvy uplatní bez </w:t>
            </w:r>
            <w:r w:rsidRPr="004E7117">
              <w:rPr>
                <w:sz w:val="22"/>
                <w:szCs w:val="22"/>
              </w:rPr>
              <w:lastRenderedPageBreak/>
              <w:t>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lastRenderedPageBreak/>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w:t>
            </w:r>
            <w:r w:rsidRPr="00C70016">
              <w:rPr>
                <w:sz w:val="22"/>
                <w:szCs w:val="22"/>
                <w:lang w:val="en-GB" w:eastAsia="en-US"/>
              </w:rPr>
              <w:lastRenderedPageBreak/>
              <w:t xml:space="preserve">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7B2C27E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7B2C27E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7B2C27E6">
        <w:trPr>
          <w:trHeight w:val="149"/>
        </w:trPr>
        <w:tc>
          <w:tcPr>
            <w:tcW w:w="4833" w:type="dxa"/>
          </w:tcPr>
          <w:p w14:paraId="5CDE5EEE" w14:textId="77777777" w:rsidR="00BF19B0" w:rsidRDefault="00BF19B0" w:rsidP="00FE7A6D">
            <w:pPr>
              <w:numPr>
                <w:ilvl w:val="1"/>
                <w:numId w:val="1"/>
              </w:numPr>
              <w:suppressAutoHyphens w:val="0"/>
              <w:contextualSpacing/>
              <w:jc w:val="both"/>
              <w:rPr>
                <w:sz w:val="22"/>
                <w:szCs w:val="22"/>
              </w:rPr>
            </w:pPr>
            <w:r>
              <w:rPr>
                <w:color w:val="000000" w:themeColor="text1"/>
                <w:sz w:val="22"/>
                <w:szCs w:val="22"/>
              </w:rPr>
              <w:t>Databázy a databázové modely (</w:t>
            </w:r>
            <w:proofErr w:type="spellStart"/>
            <w:r>
              <w:rPr>
                <w:color w:val="000000" w:themeColor="text1"/>
                <w:sz w:val="22"/>
                <w:szCs w:val="22"/>
              </w:rPr>
              <w:t>t.j</w:t>
            </w:r>
            <w:proofErr w:type="spellEnd"/>
            <w:r>
              <w:rPr>
                <w:color w:val="000000" w:themeColor="text1"/>
                <w:sz w:val="22"/>
                <w:szCs w:val="22"/>
              </w:rPr>
              <w:t xml:space="preserve">. logickú štruktúru a rozloženie databázy, spôsob ukladania, spravovania a spracúvania údajov, formát tabuliek, vzťahy a tok uložených </w:t>
            </w:r>
            <w:r>
              <w:rPr>
                <w:color w:val="000000" w:themeColor="text1"/>
                <w:sz w:val="22"/>
                <w:szCs w:val="22"/>
              </w:rPr>
              <w:lastRenderedPageBreak/>
              <w:t xml:space="preserve">údajov) vytvorené počas platnosti Zmluvy, ako aj databázy a databázové modely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 vykonával Poskytovateľ, Poskytovateľ nie je oprávnený ďalej rozširovať a využívať databázy bez súhlasu Objednávateľa počas, ani po ukončení tejto Zmluvy. V prípade porušenia tejto povinnosti Poskytovateľom je </w:t>
            </w:r>
            <w:r>
              <w:rPr>
                <w:sz w:val="22"/>
                <w:szCs w:val="22"/>
              </w:rPr>
              <w:t xml:space="preserve">Objednávateľ oprávnený požadovať od Poskytovateľa uhradenie zmluvnej pokuty vo výške 150 000,- EUR  za každé jedno porušenie a to aj opakovane. </w:t>
            </w:r>
            <w:r>
              <w:rPr>
                <w:color w:val="000000" w:themeColor="text1"/>
                <w:sz w:val="22"/>
                <w:szCs w:val="22"/>
              </w:rPr>
              <w:t xml:space="preserve"> </w:t>
            </w:r>
            <w:r>
              <w:rPr>
                <w:color w:val="000000" w:themeColor="text1"/>
                <w:sz w:val="22"/>
                <w:szCs w:val="22"/>
                <w:shd w:val="clear" w:color="auto" w:fill="FFFFFF" w:themeFill="background1"/>
              </w:rPr>
              <w:t xml:space="preserve">Poskytovateľ sa zaväzuje pri ukončení tejto Zmluvy databázy a databázové modely odovzdať Objednávateľovi vo forme </w:t>
            </w:r>
            <w:proofErr w:type="spellStart"/>
            <w:r>
              <w:rPr>
                <w:color w:val="000000" w:themeColor="text1"/>
                <w:sz w:val="22"/>
                <w:szCs w:val="22"/>
                <w:shd w:val="clear" w:color="auto" w:fill="FFFFFF" w:themeFill="background1"/>
              </w:rPr>
              <w:t>Full</w:t>
            </w:r>
            <w:proofErr w:type="spellEnd"/>
            <w:r>
              <w:rPr>
                <w:color w:val="000000" w:themeColor="text1"/>
                <w:sz w:val="22"/>
                <w:szCs w:val="22"/>
                <w:shd w:val="clear" w:color="auto" w:fill="FFFFFF" w:themeFill="background1"/>
              </w:rPr>
              <w:t xml:space="preserve"> SQL Backup (alebo kompatibilný technologický ekvivalent)</w:t>
            </w:r>
            <w:r>
              <w:rPr>
                <w:color w:val="000000" w:themeColor="text1"/>
                <w:sz w:val="22"/>
                <w:szCs w:val="22"/>
              </w:rPr>
              <w:t xml:space="preserve">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7AF70B0C" w14:textId="77777777" w:rsidR="00464D6E" w:rsidRDefault="00FF7BDB" w:rsidP="00464D6E">
            <w:pPr>
              <w:pStyle w:val="Odsekzoznamu"/>
              <w:numPr>
                <w:ilvl w:val="1"/>
                <w:numId w:val="119"/>
              </w:numPr>
              <w:suppressAutoHyphens w:val="0"/>
              <w:jc w:val="both"/>
              <w:rPr>
                <w:sz w:val="22"/>
                <w:szCs w:val="22"/>
                <w:lang w:val="en-GB" w:eastAsia="en-US"/>
              </w:rPr>
            </w:pPr>
            <w:r w:rsidRPr="00464D6E">
              <w:rPr>
                <w:sz w:val="22"/>
                <w:szCs w:val="22"/>
                <w:lang w:val="en-GB" w:eastAsia="en-US"/>
              </w:rPr>
              <w:lastRenderedPageBreak/>
              <w:t>Databases and database models (</w:t>
            </w:r>
            <w:proofErr w:type="spellStart"/>
            <w:r w:rsidRPr="00464D6E">
              <w:rPr>
                <w:sz w:val="22"/>
                <w:szCs w:val="22"/>
                <w:lang w:val="en-GB" w:eastAsia="en-US"/>
              </w:rPr>
              <w:t>i</w:t>
            </w:r>
            <w:proofErr w:type="spellEnd"/>
            <w:r w:rsidRPr="00464D6E">
              <w:rPr>
                <w:sz w:val="22"/>
                <w:szCs w:val="22"/>
                <w:lang w:val="en-GB" w:eastAsia="en-US"/>
              </w:rPr>
              <w:t xml:space="preserve">. e. the logical structure and layout of databases, the form of data storing, administering and processing, table forms, relations and flows of </w:t>
            </w:r>
            <w:r w:rsidRPr="00464D6E">
              <w:rPr>
                <w:sz w:val="22"/>
                <w:szCs w:val="22"/>
                <w:lang w:val="en-GB" w:eastAsia="en-US"/>
              </w:rPr>
              <w:lastRenderedPageBreak/>
              <w:t xml:space="preserve">the data stored) created during the validity of the Agreement, as well as databases and database models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 and/or database models are performed by the Provider. The Provider is not entitled to further distribute and use these databases without the consent of the Customer during or after the termination of the Agreement. In the event of a breach of this obligation by the Provider, the </w:t>
            </w:r>
            <w:proofErr w:type="gramStart"/>
            <w:r w:rsidRPr="00464D6E">
              <w:rPr>
                <w:sz w:val="22"/>
                <w:szCs w:val="22"/>
                <w:lang w:val="en-GB" w:eastAsia="en-US"/>
              </w:rPr>
              <w:t>Customer  is</w:t>
            </w:r>
            <w:proofErr w:type="gramEnd"/>
            <w:r w:rsidRPr="00464D6E">
              <w:rPr>
                <w:sz w:val="22"/>
                <w:szCs w:val="22"/>
                <w:lang w:val="en-GB" w:eastAsia="en-US"/>
              </w:rPr>
              <w:t xml:space="preserve"> entitled to demand from the Provider the payment of a contractual penalty in the amount of 150 000,- </w:t>
            </w:r>
            <w:proofErr w:type="spellStart"/>
            <w:r w:rsidRPr="00464D6E">
              <w:rPr>
                <w:sz w:val="22"/>
                <w:szCs w:val="22"/>
                <w:lang w:val="en-GB" w:eastAsia="en-US"/>
              </w:rPr>
              <w:t>Eur</w:t>
            </w:r>
            <w:proofErr w:type="spellEnd"/>
            <w:r w:rsidRPr="00464D6E">
              <w:rPr>
                <w:sz w:val="22"/>
                <w:szCs w:val="22"/>
                <w:lang w:val="en-GB" w:eastAsia="en-US"/>
              </w:rPr>
              <w:t xml:space="preserve"> for each breach of this obligation, even repeatedly. Upon termination of this Agreement, the Provider undertakes to hand over the databases and database models to the Customer in the form of the Full SQL Backup (or a compatible technological equivalent) and to delete all their copies and backups made in connection with the performance of this Agreement.</w:t>
            </w:r>
          </w:p>
          <w:p w14:paraId="4631A170" w14:textId="77777777" w:rsidR="00464D6E" w:rsidRDefault="00464D6E" w:rsidP="00464D6E">
            <w:pPr>
              <w:pStyle w:val="Odsekzoznamu"/>
              <w:suppressAutoHyphens w:val="0"/>
              <w:ind w:left="420"/>
              <w:jc w:val="both"/>
              <w:rPr>
                <w:sz w:val="22"/>
                <w:szCs w:val="22"/>
                <w:lang w:val="en-GB" w:eastAsia="en-US"/>
              </w:rPr>
            </w:pPr>
          </w:p>
          <w:p w14:paraId="3BB6C4DA" w14:textId="77777777" w:rsidR="00464D6E" w:rsidRDefault="00464D6E" w:rsidP="00464D6E">
            <w:pPr>
              <w:pStyle w:val="Odsekzoznamu"/>
              <w:suppressAutoHyphens w:val="0"/>
              <w:ind w:left="420"/>
              <w:jc w:val="both"/>
              <w:rPr>
                <w:sz w:val="22"/>
                <w:szCs w:val="22"/>
                <w:lang w:val="en-GB" w:eastAsia="en-US"/>
              </w:rPr>
            </w:pPr>
          </w:p>
          <w:p w14:paraId="75C51335" w14:textId="0B84A693" w:rsidR="00AF0438" w:rsidRPr="00DC6D14" w:rsidRDefault="00302194" w:rsidP="00464D6E">
            <w:pPr>
              <w:pStyle w:val="Odsekzoznamu"/>
              <w:numPr>
                <w:ilvl w:val="1"/>
                <w:numId w:val="119"/>
              </w:numPr>
              <w:suppressAutoHyphens w:val="0"/>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7B2C27E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xml:space="preserve"> počtu bodov, ktoré získala </w:t>
            </w:r>
            <w:r w:rsidR="00CA6619" w:rsidRPr="00BD49EF">
              <w:rPr>
                <w:sz w:val="22"/>
                <w:szCs w:val="22"/>
              </w:rPr>
              <w:lastRenderedPageBreak/>
              <w:t>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pracovných dní, na základe 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lastRenderedPageBreak/>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281B16" w:rsidRDefault="001E7EEA" w:rsidP="007A2861">
            <w:pPr>
              <w:suppressAutoHyphens w:val="0"/>
              <w:ind w:left="708" w:hanging="708"/>
              <w:jc w:val="both"/>
              <w:rPr>
                <w:sz w:val="22"/>
                <w:szCs w:val="22"/>
                <w:lang w:val="en-GB" w:eastAsia="en-US"/>
              </w:rPr>
            </w:pPr>
            <w:r w:rsidRPr="00281B16">
              <w:rPr>
                <w:sz w:val="22"/>
                <w:szCs w:val="22"/>
                <w:lang w:val="en-GB" w:eastAsia="en-US"/>
              </w:rPr>
              <w:lastRenderedPageBreak/>
              <w:t>4.14.</w:t>
            </w:r>
            <w:r w:rsidRPr="00281B16">
              <w:rPr>
                <w:sz w:val="22"/>
                <w:szCs w:val="22"/>
                <w:lang w:val="en-GB" w:eastAsia="en-US"/>
              </w:rPr>
              <w:tab/>
              <w:t>Neither Party shall be liable for any failure to perform its obligations under this Agreement or for any delay in such performance if caused by circumstances excluding liability (hereinafter as "Force Majeure"). Force Majeure within the meaning of this Agreement shall be deemed to be extraordinary circumstances temporarily or permanently preventing the performance of the obligations set forth herein if they occurred after the conclusion of this Agreement independently of the will of the obligated Party and if such circumstances or their consequences could not have been averted by the obligated Party even if every effort that may be reasonably required in the given situation has been made.</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281B16" w:rsidRDefault="001E7EEA" w:rsidP="001E7EEA">
            <w:pPr>
              <w:suppressAutoHyphens w:val="0"/>
              <w:ind w:left="708" w:hanging="721"/>
              <w:jc w:val="both"/>
              <w:rPr>
                <w:sz w:val="22"/>
                <w:szCs w:val="22"/>
                <w:lang w:val="en-GB" w:eastAsia="en-US"/>
              </w:rPr>
            </w:pPr>
            <w:r w:rsidRPr="00281B16">
              <w:rPr>
                <w:sz w:val="22"/>
                <w:szCs w:val="22"/>
                <w:lang w:val="en-GB" w:eastAsia="en-US"/>
              </w:rPr>
              <w:t xml:space="preserve">4.16. </w:t>
            </w:r>
            <w:r w:rsidRPr="00281B16">
              <w:rPr>
                <w:sz w:val="22"/>
                <w:szCs w:val="22"/>
                <w:lang w:val="en-GB" w:eastAsia="en-US"/>
              </w:rPr>
              <w:tab/>
              <w:t xml:space="preserve">The Provider undertakes to ensure that throughout the Agreement term the Key Persons meet the </w:t>
            </w:r>
          </w:p>
          <w:p w14:paraId="3ED3BB64" w14:textId="77777777" w:rsidR="001E7EEA" w:rsidRPr="00281B16" w:rsidRDefault="001E7EEA" w:rsidP="001E7EEA">
            <w:pPr>
              <w:suppressAutoHyphens w:val="0"/>
              <w:ind w:left="708"/>
              <w:jc w:val="both"/>
              <w:rPr>
                <w:sz w:val="22"/>
                <w:szCs w:val="22"/>
                <w:lang w:val="en-GB" w:eastAsia="en-US"/>
              </w:rPr>
            </w:pPr>
            <w:r w:rsidRPr="00281B16">
              <w:rPr>
                <w:sz w:val="22"/>
                <w:szCs w:val="22"/>
                <w:lang w:val="en-GB" w:eastAsia="en-US"/>
              </w:rPr>
              <w:t>(</w:t>
            </w:r>
            <w:proofErr w:type="spellStart"/>
            <w:r w:rsidRPr="00281B16">
              <w:rPr>
                <w:sz w:val="22"/>
                <w:szCs w:val="22"/>
                <w:lang w:val="en-GB" w:eastAsia="en-US"/>
              </w:rPr>
              <w:t>i</w:t>
            </w:r>
            <w:proofErr w:type="spellEnd"/>
            <w:r w:rsidRPr="00281B16">
              <w:rPr>
                <w:sz w:val="22"/>
                <w:szCs w:val="22"/>
                <w:lang w:val="en-GB" w:eastAsia="en-US"/>
              </w:rPr>
              <w:t>)</w:t>
            </w:r>
            <w:r w:rsidRPr="00281B16">
              <w:rPr>
                <w:sz w:val="22"/>
                <w:szCs w:val="22"/>
                <w:lang w:val="en-GB" w:eastAsia="en-US"/>
              </w:rPr>
              <w:tab/>
              <w:t xml:space="preserve">qualification requirements (technical/professional competence) to the extent as demonstrated by the Provider in the public procurement </w:t>
            </w:r>
            <w:proofErr w:type="gramStart"/>
            <w:r w:rsidRPr="00281B16">
              <w:rPr>
                <w:sz w:val="22"/>
                <w:szCs w:val="22"/>
                <w:lang w:val="en-GB" w:eastAsia="en-US"/>
              </w:rPr>
              <w:t>process;</w:t>
            </w:r>
            <w:proofErr w:type="gramEnd"/>
          </w:p>
          <w:p w14:paraId="50D487ED" w14:textId="5BC8CCCF" w:rsidR="00C943A6" w:rsidRPr="00281B16" w:rsidRDefault="001E7EEA" w:rsidP="001E7EEA">
            <w:pPr>
              <w:suppressAutoHyphens w:val="0"/>
              <w:ind w:left="708"/>
              <w:jc w:val="both"/>
              <w:rPr>
                <w:sz w:val="22"/>
                <w:szCs w:val="22"/>
                <w:lang w:val="en-GB" w:eastAsia="en-US"/>
              </w:rPr>
            </w:pPr>
            <w:r w:rsidRPr="00281B16">
              <w:rPr>
                <w:sz w:val="22"/>
                <w:szCs w:val="22"/>
                <w:lang w:val="en-GB" w:eastAsia="en-US"/>
              </w:rPr>
              <w:t>(ii)</w:t>
            </w:r>
            <w:r w:rsidRPr="00281B16">
              <w:rPr>
                <w:sz w:val="22"/>
                <w:szCs w:val="22"/>
                <w:lang w:val="en-GB" w:eastAsia="en-US"/>
              </w:rPr>
              <w:tab/>
              <w:t>legal prerequisites (authorisations, certificates, licences, trades, etc.).</w:t>
            </w:r>
          </w:p>
          <w:p w14:paraId="046F6771" w14:textId="77777777" w:rsidR="00C943A6" w:rsidRPr="00281B16" w:rsidRDefault="00C943A6" w:rsidP="00C55042">
            <w:pPr>
              <w:suppressAutoHyphens w:val="0"/>
              <w:ind w:left="708"/>
              <w:jc w:val="both"/>
              <w:rPr>
                <w:sz w:val="22"/>
                <w:szCs w:val="22"/>
                <w:lang w:val="en-GB" w:eastAsia="en-US"/>
              </w:rPr>
            </w:pPr>
          </w:p>
          <w:p w14:paraId="17375ACF" w14:textId="77777777" w:rsidR="007A2861" w:rsidRPr="00281B16" w:rsidRDefault="007A2861" w:rsidP="00C55042">
            <w:pPr>
              <w:suppressAutoHyphens w:val="0"/>
              <w:ind w:left="708"/>
              <w:jc w:val="both"/>
              <w:rPr>
                <w:sz w:val="22"/>
                <w:szCs w:val="22"/>
                <w:lang w:val="en-GB" w:eastAsia="en-US"/>
              </w:rPr>
            </w:pPr>
          </w:p>
          <w:p w14:paraId="4A6A82D9" w14:textId="424C2D4E" w:rsidR="00D769D5" w:rsidRPr="00281B16" w:rsidRDefault="001E7EEA" w:rsidP="001E7EEA">
            <w:pPr>
              <w:ind w:left="554" w:hanging="554"/>
              <w:rPr>
                <w:sz w:val="22"/>
                <w:szCs w:val="22"/>
                <w:lang w:val="en-GB" w:eastAsia="en-US"/>
              </w:rPr>
            </w:pPr>
            <w:r w:rsidRPr="00281B16">
              <w:rPr>
                <w:sz w:val="22"/>
                <w:szCs w:val="22"/>
                <w:lang w:val="en-GB" w:eastAsia="en-US"/>
              </w:rPr>
              <w:t xml:space="preserve">4.17.  </w:t>
            </w:r>
            <w:proofErr w:type="gramStart"/>
            <w:r w:rsidRPr="00281B16">
              <w:rPr>
                <w:sz w:val="22"/>
                <w:szCs w:val="22"/>
                <w:lang w:val="en-GB" w:eastAsia="en-US"/>
              </w:rPr>
              <w:t>In the event that</w:t>
            </w:r>
            <w:proofErr w:type="gramEnd"/>
            <w:r w:rsidRPr="00281B16">
              <w:rPr>
                <w:sz w:val="22"/>
                <w:szCs w:val="22"/>
                <w:lang w:val="en-GB"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281B16">
              <w:rPr>
                <w:sz w:val="22"/>
                <w:szCs w:val="22"/>
                <w:lang w:val="en-GB" w:eastAsia="en-US"/>
              </w:rPr>
              <w:lastRenderedPageBreak/>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281B16" w:rsidRDefault="00D769D5" w:rsidP="00D769D5">
            <w:pPr>
              <w:rPr>
                <w:sz w:val="22"/>
                <w:szCs w:val="22"/>
                <w:lang w:val="en-GB" w:eastAsia="en-US"/>
              </w:rPr>
            </w:pPr>
          </w:p>
          <w:p w14:paraId="15B67BAD" w14:textId="77777777" w:rsidR="001E7EEA" w:rsidRPr="00281B16" w:rsidRDefault="001E7EEA" w:rsidP="001E7EEA">
            <w:pPr>
              <w:ind w:left="554" w:hanging="554"/>
              <w:rPr>
                <w:sz w:val="22"/>
                <w:szCs w:val="22"/>
                <w:lang w:val="en-GB" w:eastAsia="en-US"/>
              </w:rPr>
            </w:pPr>
            <w:r w:rsidRPr="00281B16">
              <w:rPr>
                <w:sz w:val="22"/>
                <w:szCs w:val="22"/>
                <w:lang w:val="en-GB" w:eastAsia="en-US"/>
              </w:rPr>
              <w:t>4.18.</w:t>
            </w:r>
            <w:r w:rsidRPr="00281B16">
              <w:rPr>
                <w:sz w:val="22"/>
                <w:szCs w:val="22"/>
                <w:lang w:val="en-GB" w:eastAsia="en-US"/>
              </w:rPr>
              <w:tab/>
              <w:t xml:space="preserve">Any Key Person may be replaced only </w:t>
            </w:r>
            <w:proofErr w:type="gramStart"/>
            <w:r w:rsidRPr="00281B16">
              <w:rPr>
                <w:sz w:val="22"/>
                <w:szCs w:val="22"/>
                <w:lang w:val="en-GB" w:eastAsia="en-US"/>
              </w:rPr>
              <w:t>on the basis of</w:t>
            </w:r>
            <w:proofErr w:type="gramEnd"/>
            <w:r w:rsidRPr="00281B16">
              <w:rPr>
                <w:sz w:val="22"/>
                <w:szCs w:val="22"/>
                <w:lang w:val="en-GB" w:eastAsia="en-US"/>
              </w:rPr>
              <w:t xml:space="preserve"> the following procedure:</w:t>
            </w:r>
          </w:p>
          <w:p w14:paraId="17757FC3" w14:textId="77777777" w:rsidR="001E7EEA" w:rsidRPr="00281B16" w:rsidRDefault="001E7EEA" w:rsidP="001E7EEA">
            <w:pPr>
              <w:rPr>
                <w:sz w:val="22"/>
                <w:szCs w:val="22"/>
                <w:lang w:val="en-GB" w:eastAsia="en-US"/>
              </w:rPr>
            </w:pPr>
          </w:p>
          <w:p w14:paraId="14B359BE" w14:textId="77777777" w:rsidR="001E7EEA" w:rsidRPr="00281B16" w:rsidRDefault="001E7EEA" w:rsidP="00464D6E">
            <w:pPr>
              <w:ind w:left="1250" w:hanging="696"/>
              <w:rPr>
                <w:sz w:val="22"/>
                <w:szCs w:val="22"/>
                <w:lang w:val="en-GB" w:eastAsia="en-US"/>
              </w:rPr>
            </w:pPr>
            <w:r w:rsidRPr="00281B16">
              <w:rPr>
                <w:sz w:val="22"/>
                <w:szCs w:val="22"/>
                <w:lang w:val="en-GB" w:eastAsia="en-US"/>
              </w:rPr>
              <w:t>4.18.1.</w:t>
            </w:r>
            <w:r w:rsidRPr="00281B16">
              <w:rPr>
                <w:sz w:val="22"/>
                <w:szCs w:val="22"/>
                <w:lang w:val="en-GB" w:eastAsia="en-US"/>
              </w:rPr>
              <w:tab/>
              <w:t>In case of any interest/need to replace the Key Person, the Provider shall send to the Customer a written request for replacement of the Key Person containing at least the following:</w:t>
            </w:r>
          </w:p>
          <w:p w14:paraId="3F8682D9" w14:textId="77777777" w:rsidR="001E7EEA" w:rsidRPr="00281B16" w:rsidRDefault="001E7EEA" w:rsidP="00464D6E">
            <w:pPr>
              <w:ind w:left="1262" w:hanging="283"/>
              <w:rPr>
                <w:sz w:val="22"/>
                <w:szCs w:val="22"/>
                <w:lang w:val="en-GB" w:eastAsia="en-US"/>
              </w:rPr>
            </w:pPr>
            <w:r w:rsidRPr="00281B16">
              <w:rPr>
                <w:sz w:val="22"/>
                <w:szCs w:val="22"/>
                <w:lang w:val="en-GB" w:eastAsia="en-US"/>
              </w:rPr>
              <w:t>a)</w:t>
            </w:r>
            <w:r w:rsidRPr="00281B16">
              <w:rPr>
                <w:sz w:val="22"/>
                <w:szCs w:val="22"/>
                <w:lang w:val="en-GB" w:eastAsia="en-US"/>
              </w:rPr>
              <w:tab/>
              <w:t xml:space="preserve">reasons for the proposed replacement of the Key </w:t>
            </w:r>
            <w:proofErr w:type="gramStart"/>
            <w:r w:rsidRPr="00281B16">
              <w:rPr>
                <w:sz w:val="22"/>
                <w:szCs w:val="22"/>
                <w:lang w:val="en-GB" w:eastAsia="en-US"/>
              </w:rPr>
              <w:t>Person;</w:t>
            </w:r>
            <w:proofErr w:type="gramEnd"/>
          </w:p>
          <w:p w14:paraId="26569AD9" w14:textId="77777777" w:rsidR="001E7EEA" w:rsidRPr="00281B16" w:rsidRDefault="001E7EEA" w:rsidP="00464D6E">
            <w:pPr>
              <w:ind w:left="1262" w:hanging="283"/>
              <w:rPr>
                <w:sz w:val="22"/>
                <w:szCs w:val="22"/>
                <w:lang w:val="en-GB" w:eastAsia="en-US"/>
              </w:rPr>
            </w:pPr>
            <w:r w:rsidRPr="00281B16">
              <w:rPr>
                <w:sz w:val="22"/>
                <w:szCs w:val="22"/>
                <w:lang w:val="en-GB" w:eastAsia="en-US"/>
              </w:rPr>
              <w:t>b)</w:t>
            </w:r>
            <w:r w:rsidRPr="00281B16">
              <w:rPr>
                <w:sz w:val="22"/>
                <w:szCs w:val="22"/>
                <w:lang w:val="en-GB" w:eastAsia="en-US"/>
              </w:rPr>
              <w:tab/>
              <w:t xml:space="preserve">proposed new Key </w:t>
            </w:r>
            <w:proofErr w:type="gramStart"/>
            <w:r w:rsidRPr="00281B16">
              <w:rPr>
                <w:sz w:val="22"/>
                <w:szCs w:val="22"/>
                <w:lang w:val="en-GB" w:eastAsia="en-US"/>
              </w:rPr>
              <w:t>Person;</w:t>
            </w:r>
            <w:proofErr w:type="gramEnd"/>
          </w:p>
          <w:p w14:paraId="637F2C67" w14:textId="77777777" w:rsidR="001E7EEA" w:rsidRPr="00281B16" w:rsidRDefault="001E7EEA" w:rsidP="00464D6E">
            <w:pPr>
              <w:ind w:left="1262" w:hanging="283"/>
              <w:rPr>
                <w:sz w:val="22"/>
                <w:szCs w:val="22"/>
                <w:lang w:val="en-GB" w:eastAsia="en-US"/>
              </w:rPr>
            </w:pPr>
            <w:r w:rsidRPr="00281B16">
              <w:rPr>
                <w:sz w:val="22"/>
                <w:szCs w:val="22"/>
                <w:lang w:val="en-GB" w:eastAsia="en-US"/>
              </w:rPr>
              <w:t>c)</w:t>
            </w:r>
            <w:r w:rsidRPr="00281B16">
              <w:rPr>
                <w:sz w:val="22"/>
                <w:szCs w:val="22"/>
                <w:lang w:val="en-GB" w:eastAsia="en-US"/>
              </w:rPr>
              <w:tab/>
              <w:t xml:space="preserve">demonstration of compliance with: </w:t>
            </w:r>
          </w:p>
          <w:p w14:paraId="67268AA0" w14:textId="32DD2A68" w:rsidR="001E7EEA" w:rsidRPr="00281B16" w:rsidRDefault="001E7EEA" w:rsidP="00F07EEA">
            <w:pPr>
              <w:ind w:left="1121"/>
              <w:rPr>
                <w:sz w:val="22"/>
                <w:szCs w:val="22"/>
                <w:lang w:val="en-GB" w:eastAsia="en-US"/>
              </w:rPr>
            </w:pPr>
            <w:r w:rsidRPr="00281B16">
              <w:rPr>
                <w:sz w:val="22"/>
                <w:szCs w:val="22"/>
                <w:lang w:val="en-GB" w:eastAsia="en-US"/>
              </w:rPr>
              <w:t>- all qualification requirements by the newly proposed Key Person in full, as specified in the Tender Documents (including original copies or certified duplicates of documents proving the above</w:t>
            </w:r>
            <w:proofErr w:type="gramStart"/>
            <w:r w:rsidRPr="00281B16">
              <w:rPr>
                <w:sz w:val="22"/>
                <w:szCs w:val="22"/>
                <w:lang w:val="en-GB" w:eastAsia="en-US"/>
              </w:rPr>
              <w:t>);</w:t>
            </w:r>
            <w:proofErr w:type="gramEnd"/>
          </w:p>
          <w:p w14:paraId="4CA102C7" w14:textId="77777777" w:rsidR="001E7EEA" w:rsidRPr="00281B16" w:rsidRDefault="001E7EEA" w:rsidP="001E7EEA">
            <w:pPr>
              <w:ind w:left="696"/>
              <w:rPr>
                <w:sz w:val="22"/>
                <w:szCs w:val="22"/>
                <w:lang w:val="en-GB" w:eastAsia="en-US"/>
              </w:rPr>
            </w:pPr>
          </w:p>
          <w:p w14:paraId="028DACD8" w14:textId="77777777" w:rsidR="001E7EEA" w:rsidRPr="00281B16" w:rsidRDefault="001E7EEA" w:rsidP="00E76258">
            <w:pPr>
              <w:ind w:left="554"/>
              <w:rPr>
                <w:sz w:val="22"/>
                <w:szCs w:val="22"/>
                <w:lang w:val="en-GB" w:eastAsia="en-US"/>
              </w:rPr>
            </w:pPr>
            <w:r w:rsidRPr="00281B16">
              <w:rPr>
                <w:sz w:val="22"/>
                <w:szCs w:val="22"/>
                <w:lang w:val="en-GB" w:eastAsia="en-US"/>
              </w:rPr>
              <w:t>(hereinafter referred to as "Key Person Replacement Proposal").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Pr="00281B16" w:rsidRDefault="001E7EEA" w:rsidP="001E7EEA">
            <w:pPr>
              <w:rPr>
                <w:sz w:val="22"/>
                <w:szCs w:val="22"/>
                <w:lang w:val="en-GB" w:eastAsia="en-US"/>
              </w:rPr>
            </w:pPr>
          </w:p>
          <w:p w14:paraId="1809941A" w14:textId="77777777" w:rsidR="001E7EEA" w:rsidRPr="00281B16" w:rsidRDefault="001E7EEA" w:rsidP="001E7EEA">
            <w:pPr>
              <w:rPr>
                <w:sz w:val="22"/>
                <w:szCs w:val="22"/>
                <w:lang w:val="en-GB" w:eastAsia="en-US"/>
              </w:rPr>
            </w:pPr>
          </w:p>
          <w:p w14:paraId="102C8CD3" w14:textId="77777777" w:rsidR="001E7EEA" w:rsidRPr="00281B16" w:rsidRDefault="001E7EEA" w:rsidP="001E7EEA">
            <w:pPr>
              <w:ind w:left="696" w:hanging="696"/>
              <w:rPr>
                <w:sz w:val="22"/>
                <w:szCs w:val="22"/>
                <w:lang w:val="en-GB" w:eastAsia="en-US"/>
              </w:rPr>
            </w:pPr>
            <w:r w:rsidRPr="00281B16">
              <w:rPr>
                <w:sz w:val="22"/>
                <w:szCs w:val="22"/>
                <w:lang w:val="en-GB" w:eastAsia="en-US"/>
              </w:rPr>
              <w:t>(</w:t>
            </w:r>
            <w:proofErr w:type="spellStart"/>
            <w:r w:rsidRPr="00281B16">
              <w:rPr>
                <w:sz w:val="22"/>
                <w:szCs w:val="22"/>
                <w:lang w:val="en-GB" w:eastAsia="en-US"/>
              </w:rPr>
              <w:t>i</w:t>
            </w:r>
            <w:proofErr w:type="spellEnd"/>
            <w:r w:rsidRPr="00281B16">
              <w:rPr>
                <w:sz w:val="22"/>
                <w:szCs w:val="22"/>
                <w:lang w:val="en-GB" w:eastAsia="en-US"/>
              </w:rPr>
              <w:t>)</w:t>
            </w:r>
            <w:r w:rsidRPr="00281B16">
              <w:rPr>
                <w:sz w:val="22"/>
                <w:szCs w:val="22"/>
                <w:lang w:val="en-GB" w:eastAsia="en-US"/>
              </w:rPr>
              <w:tab/>
              <w:t>inform the Customer thereof without any undue delay, namely within 2 (two) days in writing (e-mail is sufficient</w:t>
            </w:r>
            <w:proofErr w:type="gramStart"/>
            <w:r w:rsidRPr="00281B16">
              <w:rPr>
                <w:sz w:val="22"/>
                <w:szCs w:val="22"/>
                <w:lang w:val="en-GB" w:eastAsia="en-US"/>
              </w:rPr>
              <w:t>);</w:t>
            </w:r>
            <w:proofErr w:type="gramEnd"/>
          </w:p>
          <w:p w14:paraId="1EE0C5F4" w14:textId="25ADDB4F" w:rsidR="001E7EEA" w:rsidRPr="00281B16" w:rsidRDefault="001E7EEA" w:rsidP="00E76258">
            <w:pPr>
              <w:ind w:left="696" w:hanging="696"/>
              <w:rPr>
                <w:sz w:val="22"/>
                <w:szCs w:val="22"/>
                <w:lang w:val="en-GB" w:eastAsia="en-US"/>
              </w:rPr>
            </w:pPr>
            <w:r w:rsidRPr="00281B16">
              <w:rPr>
                <w:sz w:val="22"/>
                <w:szCs w:val="22"/>
                <w:lang w:val="en-GB" w:eastAsia="en-US"/>
              </w:rPr>
              <w:t>(ii)</w:t>
            </w:r>
            <w:r w:rsidRPr="00281B16">
              <w:rPr>
                <w:sz w:val="22"/>
                <w:szCs w:val="22"/>
                <w:lang w:val="en-GB" w:eastAsia="en-US"/>
              </w:rPr>
              <w:tab/>
              <w:t>deliver the Key Person Replacement Proposal to the Customer within thirty (30) days after the date of receipt of the information pursuant to the preceding clause.</w:t>
            </w:r>
          </w:p>
          <w:p w14:paraId="69B0B0B8" w14:textId="77777777" w:rsidR="00F07EEA" w:rsidRPr="00281B16" w:rsidRDefault="00F07EEA" w:rsidP="00E76258">
            <w:pPr>
              <w:ind w:left="696" w:hanging="696"/>
              <w:rPr>
                <w:sz w:val="22"/>
                <w:szCs w:val="22"/>
                <w:lang w:val="en-GB" w:eastAsia="en-US"/>
              </w:rPr>
            </w:pPr>
          </w:p>
          <w:p w14:paraId="30879B98" w14:textId="3E102895" w:rsidR="001E7EEA" w:rsidRPr="00281B16" w:rsidRDefault="001E7EEA" w:rsidP="00E76258">
            <w:pPr>
              <w:suppressAutoHyphens w:val="0"/>
              <w:ind w:left="837" w:hanging="850"/>
              <w:jc w:val="both"/>
              <w:rPr>
                <w:sz w:val="22"/>
                <w:szCs w:val="22"/>
                <w:lang w:val="en-GB" w:eastAsia="en-US"/>
              </w:rPr>
            </w:pPr>
            <w:proofErr w:type="gramStart"/>
            <w:r w:rsidRPr="00281B16">
              <w:rPr>
                <w:sz w:val="22"/>
                <w:szCs w:val="22"/>
                <w:lang w:val="en-GB" w:eastAsia="en-US"/>
              </w:rPr>
              <w:t xml:space="preserve">4.18.2 </w:t>
            </w:r>
            <w:r w:rsidR="00E76258" w:rsidRPr="00281B16">
              <w:rPr>
                <w:sz w:val="22"/>
                <w:szCs w:val="22"/>
                <w:lang w:val="en-GB" w:eastAsia="en-US"/>
              </w:rPr>
              <w:t xml:space="preserve"> </w:t>
            </w:r>
            <w:r w:rsidRPr="00281B16">
              <w:rPr>
                <w:sz w:val="22"/>
                <w:szCs w:val="22"/>
                <w:lang w:val="en-GB" w:eastAsia="en-US"/>
              </w:rPr>
              <w:t>The</w:t>
            </w:r>
            <w:proofErr w:type="gramEnd"/>
            <w:r w:rsidRPr="00281B16">
              <w:rPr>
                <w:sz w:val="22"/>
                <w:szCs w:val="22"/>
                <w:lang w:val="en-GB" w:eastAsia="en-US"/>
              </w:rPr>
              <w:t xml:space="preserve"> Cus</w:t>
            </w:r>
            <w:r w:rsidR="00E76258" w:rsidRPr="00281B16">
              <w:rPr>
                <w:sz w:val="22"/>
                <w:szCs w:val="22"/>
                <w:lang w:val="en-GB" w:eastAsia="en-US"/>
              </w:rPr>
              <w:t xml:space="preserve">tomer shall assess the received </w:t>
            </w:r>
            <w:r w:rsidRPr="00281B16">
              <w:rPr>
                <w:sz w:val="22"/>
                <w:szCs w:val="22"/>
                <w:lang w:val="en-GB" w:eastAsia="en-US"/>
              </w:rPr>
              <w:t>Key Person Replacement Proposal within 10 (ten) working days, on the basis of which the Customer shall either:</w:t>
            </w:r>
          </w:p>
          <w:p w14:paraId="5D68F4C7" w14:textId="3C81E4CE" w:rsidR="001E7EEA" w:rsidRPr="00281B16" w:rsidRDefault="00E76258" w:rsidP="00E76258">
            <w:pPr>
              <w:pStyle w:val="Odsekzoznamu"/>
              <w:suppressAutoHyphens w:val="0"/>
              <w:ind w:left="837" w:hanging="425"/>
              <w:jc w:val="both"/>
              <w:rPr>
                <w:sz w:val="22"/>
                <w:szCs w:val="22"/>
                <w:lang w:val="en-GB" w:eastAsia="en-US"/>
              </w:rPr>
            </w:pPr>
            <w:r w:rsidRPr="00281B16">
              <w:rPr>
                <w:sz w:val="22"/>
                <w:szCs w:val="22"/>
                <w:lang w:val="en-GB" w:eastAsia="en-US"/>
              </w:rPr>
              <w:lastRenderedPageBreak/>
              <w:t xml:space="preserve"> </w:t>
            </w:r>
            <w:r w:rsidR="001E7EEA" w:rsidRPr="00281B16">
              <w:rPr>
                <w:sz w:val="22"/>
                <w:szCs w:val="22"/>
                <w:lang w:val="en-GB" w:eastAsia="en-US"/>
              </w:rPr>
              <w:t>(</w:t>
            </w:r>
            <w:proofErr w:type="spellStart"/>
            <w:r w:rsidR="001E7EEA" w:rsidRPr="00281B16">
              <w:rPr>
                <w:sz w:val="22"/>
                <w:szCs w:val="22"/>
                <w:lang w:val="en-GB" w:eastAsia="en-US"/>
              </w:rPr>
              <w:t>i</w:t>
            </w:r>
            <w:proofErr w:type="spellEnd"/>
            <w:r w:rsidR="001E7EEA" w:rsidRPr="00281B16">
              <w:rPr>
                <w:sz w:val="22"/>
                <w:szCs w:val="22"/>
                <w:lang w:val="en-GB" w:eastAsia="en-US"/>
              </w:rPr>
              <w:t>)</w:t>
            </w:r>
            <w:r w:rsidRPr="00281B16">
              <w:rPr>
                <w:sz w:val="22"/>
                <w:szCs w:val="22"/>
                <w:lang w:val="en-GB" w:eastAsia="en-US"/>
              </w:rPr>
              <w:t xml:space="preserve"> </w:t>
            </w:r>
            <w:r w:rsidR="001E7EEA" w:rsidRPr="00281B16">
              <w:rPr>
                <w:sz w:val="22"/>
                <w:szCs w:val="22"/>
                <w:lang w:val="en-GB" w:eastAsia="en-US"/>
              </w:rPr>
              <w:t xml:space="preserve">agree in writing to the Key Person replacement - the Customer shall be deemed to have agreed to the Key Person Replacement Proposal also if the Customer does not comment on the Key Person Replacement Proposal within the specified </w:t>
            </w:r>
            <w:proofErr w:type="gramStart"/>
            <w:r w:rsidR="001E7EEA" w:rsidRPr="00281B16">
              <w:rPr>
                <w:sz w:val="22"/>
                <w:szCs w:val="22"/>
                <w:lang w:val="en-GB" w:eastAsia="en-US"/>
              </w:rPr>
              <w:t>time period</w:t>
            </w:r>
            <w:proofErr w:type="gramEnd"/>
            <w:r w:rsidR="001E7EEA" w:rsidRPr="00281B16">
              <w:rPr>
                <w:sz w:val="22"/>
                <w:szCs w:val="22"/>
                <w:lang w:val="en-GB" w:eastAsia="en-US"/>
              </w:rPr>
              <w:t>; or</w:t>
            </w:r>
          </w:p>
          <w:p w14:paraId="7BD52176" w14:textId="6BC6FA4E" w:rsidR="001E7EEA" w:rsidRPr="00281B16" w:rsidRDefault="00E76258" w:rsidP="00E76258">
            <w:pPr>
              <w:pStyle w:val="Odsekzoznamu"/>
              <w:suppressAutoHyphens w:val="0"/>
              <w:ind w:left="837" w:hanging="283"/>
              <w:jc w:val="both"/>
              <w:rPr>
                <w:sz w:val="22"/>
                <w:szCs w:val="22"/>
                <w:lang w:val="en-GB" w:eastAsia="en-US"/>
              </w:rPr>
            </w:pPr>
            <w:r w:rsidRPr="00281B16">
              <w:rPr>
                <w:sz w:val="22"/>
                <w:szCs w:val="22"/>
                <w:lang w:val="en-GB" w:eastAsia="en-US"/>
              </w:rPr>
              <w:t>(ii)</w:t>
            </w:r>
            <w:r w:rsidR="001E7EEA" w:rsidRPr="00281B16">
              <w:rPr>
                <w:sz w:val="22"/>
                <w:szCs w:val="22"/>
                <w:lang w:val="en-GB" w:eastAsia="en-US"/>
              </w:rPr>
              <w:t xml:space="preserve">disapprove of the Key Person replacement in writing and raise appropriate justified objections to </w:t>
            </w:r>
            <w:proofErr w:type="gramStart"/>
            <w:r w:rsidR="001E7EEA" w:rsidRPr="00281B16">
              <w:rPr>
                <w:sz w:val="22"/>
                <w:szCs w:val="22"/>
                <w:lang w:val="en-GB" w:eastAsia="en-US"/>
              </w:rPr>
              <w:t>it, or</w:t>
            </w:r>
            <w:proofErr w:type="gramEnd"/>
            <w:r w:rsidR="001E7EEA" w:rsidRPr="00281B16">
              <w:rPr>
                <w:sz w:val="22"/>
                <w:szCs w:val="22"/>
                <w:lang w:val="en-GB" w:eastAsia="en-US"/>
              </w:rPr>
              <w:t xml:space="preserve">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Pr="00281B16" w:rsidRDefault="00E76258" w:rsidP="001E7EEA">
            <w:pPr>
              <w:pStyle w:val="Odsekzoznamu"/>
              <w:suppressAutoHyphens w:val="0"/>
              <w:ind w:left="1152"/>
              <w:jc w:val="both"/>
              <w:rPr>
                <w:sz w:val="22"/>
                <w:szCs w:val="22"/>
                <w:lang w:val="en-GB" w:eastAsia="en-US"/>
              </w:rPr>
            </w:pPr>
          </w:p>
          <w:p w14:paraId="5887DE45" w14:textId="09D75A3F" w:rsidR="001E7EEA" w:rsidRPr="00281B16" w:rsidRDefault="001E7EEA" w:rsidP="00E76258">
            <w:pPr>
              <w:suppressAutoHyphens w:val="0"/>
              <w:ind w:left="696" w:hanging="696"/>
              <w:jc w:val="both"/>
              <w:rPr>
                <w:sz w:val="22"/>
                <w:szCs w:val="22"/>
                <w:lang w:val="en-GB" w:eastAsia="en-US"/>
              </w:rPr>
            </w:pPr>
            <w:r w:rsidRPr="00281B16">
              <w:rPr>
                <w:sz w:val="22"/>
                <w:szCs w:val="22"/>
                <w:lang w:val="en-GB" w:eastAsia="en-US"/>
              </w:rPr>
              <w:t xml:space="preserve">4.18.3 </w:t>
            </w:r>
            <w:r w:rsidR="00E76258" w:rsidRPr="00281B16">
              <w:rPr>
                <w:sz w:val="22"/>
                <w:szCs w:val="22"/>
                <w:lang w:val="en-GB" w:eastAsia="en-US"/>
              </w:rPr>
              <w:t xml:space="preserve">  </w:t>
            </w:r>
            <w:r w:rsidRPr="00281B16">
              <w:rPr>
                <w:sz w:val="22"/>
                <w:szCs w:val="22"/>
                <w:lang w:val="en-GB"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7B2C27E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7B2C27E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7B2C27E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7B2C27E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2A453022" w14:textId="77777777" w:rsidR="00853CE8" w:rsidRDefault="00853CE8" w:rsidP="00935B8C">
            <w:pPr>
              <w:suppressAutoHyphens w:val="0"/>
              <w:ind w:left="1019"/>
              <w:contextualSpacing/>
              <w:jc w:val="both"/>
              <w:rPr>
                <w:sz w:val="22"/>
                <w:szCs w:val="22"/>
                <w:lang w:eastAsia="en-US"/>
              </w:rPr>
            </w:pPr>
          </w:p>
          <w:p w14:paraId="10DC5B28" w14:textId="77777777" w:rsidR="00BF0523" w:rsidRPr="00FC78C5" w:rsidRDefault="00BF0523"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54D66622" w14:textId="77777777" w:rsidR="00911E77" w:rsidRPr="00A617BA" w:rsidRDefault="00911E77"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w:t>
            </w:r>
            <w:r w:rsidRPr="00A617BA">
              <w:rPr>
                <w:sz w:val="22"/>
                <w:szCs w:val="22"/>
                <w:lang w:eastAsia="en-US"/>
              </w:rPr>
              <w:lastRenderedPageBreak/>
              <w:t xml:space="preserve">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one-</w:t>
            </w:r>
            <w:proofErr w:type="gramStart"/>
            <w:r w:rsidR="00A26148">
              <w:rPr>
                <w:sz w:val="22"/>
                <w:szCs w:val="22"/>
                <w:lang w:val="en-GB" w:eastAsia="en-US"/>
              </w:rPr>
              <w:t xml:space="preserve">off  </w:t>
            </w:r>
            <w:r w:rsidRPr="00ED19BA">
              <w:rPr>
                <w:sz w:val="22"/>
                <w:szCs w:val="22"/>
                <w:lang w:val="en-GB" w:eastAsia="en-US"/>
              </w:rPr>
              <w:t>prices</w:t>
            </w:r>
            <w:proofErr w:type="gramEnd"/>
            <w:r w:rsidRPr="00ED19BA">
              <w:rPr>
                <w:sz w:val="22"/>
                <w:szCs w:val="22"/>
                <w:lang w:val="en-GB" w:eastAsia="en-US"/>
              </w:rPr>
              <w:t xml:space="preserve">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3 to this </w:t>
            </w:r>
            <w:proofErr w:type="gramStart"/>
            <w:r w:rsidRPr="00ED19BA">
              <w:rPr>
                <w:sz w:val="22"/>
                <w:szCs w:val="22"/>
                <w:lang w:val="en-GB" w:eastAsia="en-US"/>
              </w:rPr>
              <w:t>Agreement</w:t>
            </w:r>
            <w:r>
              <w:rPr>
                <w:sz w:val="22"/>
                <w:szCs w:val="22"/>
                <w:lang w:val="en-GB" w:eastAsia="en-US"/>
              </w:rPr>
              <w:t>;</w:t>
            </w:r>
            <w:proofErr w:type="gramEnd"/>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proofErr w:type="gramStart"/>
            <w:r>
              <w:rPr>
                <w:sz w:val="22"/>
                <w:szCs w:val="22"/>
                <w:lang w:val="en-GB" w:eastAsia="en-US"/>
              </w:rPr>
              <w:t xml:space="preserve">Annex </w:t>
            </w:r>
            <w:r w:rsidRPr="00ED19BA">
              <w:rPr>
                <w:sz w:val="22"/>
                <w:szCs w:val="22"/>
                <w:lang w:val="en-GB" w:eastAsia="en-US"/>
              </w:rPr>
              <w:t xml:space="preserve"> 3</w:t>
            </w:r>
            <w:proofErr w:type="gramEnd"/>
            <w:r w:rsidRPr="00ED19BA">
              <w:rPr>
                <w:sz w:val="22"/>
                <w:szCs w:val="22"/>
                <w:lang w:val="en-GB" w:eastAsia="en-US"/>
              </w:rPr>
              <w:t xml:space="preserve">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 xml:space="preserve">set out in Annex 3 to this Agreement and the actual number of hours of provision of the Change </w:t>
            </w:r>
            <w:proofErr w:type="gramStart"/>
            <w:r w:rsidRPr="00ED19BA">
              <w:rPr>
                <w:sz w:val="22"/>
                <w:szCs w:val="22"/>
                <w:lang w:val="en-GB" w:eastAsia="en-US"/>
              </w:rPr>
              <w:t>Services</w:t>
            </w:r>
            <w:r>
              <w:rPr>
                <w:sz w:val="22"/>
                <w:szCs w:val="22"/>
                <w:lang w:val="en-GB" w:eastAsia="en-US"/>
              </w:rPr>
              <w:t>;</w:t>
            </w:r>
            <w:proofErr w:type="gramEnd"/>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w:t>
            </w:r>
            <w:r w:rsidRPr="00A617BA">
              <w:rPr>
                <w:sz w:val="22"/>
                <w:szCs w:val="22"/>
                <w:lang w:val="en-GB" w:eastAsia="en-US"/>
              </w:rPr>
              <w:lastRenderedPageBreak/>
              <w:t xml:space="preserve">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7B2C27E6">
        <w:trPr>
          <w:trHeight w:val="934"/>
        </w:trPr>
        <w:tc>
          <w:tcPr>
            <w:tcW w:w="4833" w:type="dxa"/>
          </w:tcPr>
          <w:p w14:paraId="3DE9CEF8" w14:textId="4DC859EE" w:rsidR="009619C5" w:rsidRPr="00D6419C" w:rsidRDefault="00A617BA" w:rsidP="0041298B">
            <w:pPr>
              <w:numPr>
                <w:ilvl w:val="1"/>
                <w:numId w:val="111"/>
              </w:numPr>
              <w:suppressAutoHyphens w:val="0"/>
              <w:ind w:left="452"/>
              <w:contextualSpacing/>
              <w:jc w:val="both"/>
              <w:rPr>
                <w:sz w:val="22"/>
                <w:szCs w:val="22"/>
                <w:lang w:eastAsia="en-US"/>
              </w:rPr>
            </w:pPr>
            <w:r w:rsidRPr="00D6419C">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D6419C" w:rsidRDefault="00A617BA" w:rsidP="0041298B">
            <w:pPr>
              <w:numPr>
                <w:ilvl w:val="1"/>
                <w:numId w:val="112"/>
              </w:numPr>
              <w:suppressAutoHyphens w:val="0"/>
              <w:ind w:left="483" w:hanging="483"/>
              <w:contextualSpacing/>
              <w:jc w:val="both"/>
              <w:rPr>
                <w:sz w:val="22"/>
                <w:szCs w:val="22"/>
                <w:lang w:val="en-GB" w:eastAsia="en-US"/>
              </w:rPr>
            </w:pPr>
            <w:proofErr w:type="gramStart"/>
            <w:r w:rsidRPr="00D6419C">
              <w:rPr>
                <w:sz w:val="22"/>
                <w:szCs w:val="22"/>
                <w:lang w:val="en-GB" w:eastAsia="en-US"/>
              </w:rPr>
              <w:t>In the event that</w:t>
            </w:r>
            <w:proofErr w:type="gramEnd"/>
            <w:r w:rsidRPr="00D6419C">
              <w:rPr>
                <w:sz w:val="22"/>
                <w:szCs w:val="22"/>
                <w:lang w:val="en-GB" w:eastAsia="en-US"/>
              </w:rPr>
              <w:t xml:space="preserve">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7B2C27E6">
        <w:trPr>
          <w:trHeight w:val="2318"/>
        </w:trPr>
        <w:tc>
          <w:tcPr>
            <w:tcW w:w="4833" w:type="dxa"/>
          </w:tcPr>
          <w:p w14:paraId="5863E8E1" w14:textId="18C3A331" w:rsidR="00BE5A38" w:rsidRPr="00D6419C" w:rsidRDefault="00A617BA" w:rsidP="00BE5A38">
            <w:pPr>
              <w:numPr>
                <w:ilvl w:val="1"/>
                <w:numId w:val="111"/>
              </w:numPr>
              <w:suppressAutoHyphens w:val="0"/>
              <w:ind w:left="452"/>
              <w:contextualSpacing/>
              <w:jc w:val="both"/>
              <w:rPr>
                <w:sz w:val="22"/>
                <w:szCs w:val="22"/>
                <w:lang w:eastAsia="en-US"/>
              </w:rPr>
            </w:pPr>
            <w:r w:rsidRPr="00D6419C">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tejto Zmluvy vo výške </w:t>
            </w:r>
            <w:r w:rsidR="00BF5C5B" w:rsidRPr="00D6419C">
              <w:rPr>
                <w:sz w:val="22"/>
                <w:szCs w:val="22"/>
                <w:lang w:eastAsia="en-US"/>
              </w:rPr>
              <w:t>80</w:t>
            </w:r>
            <w:r w:rsidRPr="00D6419C">
              <w:rPr>
                <w:sz w:val="22"/>
                <w:szCs w:val="22"/>
                <w:lang w:eastAsia="en-US"/>
              </w:rPr>
              <w:t xml:space="preserve"> kusov LKW a </w:t>
            </w:r>
            <w:r w:rsidR="008B60A8" w:rsidRPr="00D6419C">
              <w:rPr>
                <w:sz w:val="22"/>
                <w:szCs w:val="22"/>
                <w:lang w:eastAsia="en-US"/>
              </w:rPr>
              <w:t>15</w:t>
            </w:r>
            <w:r w:rsidR="00220323" w:rsidRPr="00D6419C">
              <w:rPr>
                <w:sz w:val="22"/>
                <w:szCs w:val="22"/>
                <w:lang w:eastAsia="en-US"/>
              </w:rPr>
              <w:t xml:space="preserve"> </w:t>
            </w:r>
            <w:r w:rsidRPr="00D6419C">
              <w:rPr>
                <w:sz w:val="22"/>
                <w:szCs w:val="22"/>
                <w:lang w:eastAsia="en-US"/>
              </w:rPr>
              <w:t xml:space="preserve">kusov PKW. Uvedené pritom predstavuje kvalifikovaný a zdôvodnený predpoklad Objednávateľa. </w:t>
            </w:r>
            <w:r w:rsidRPr="00D6419C">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D6419C">
              <w:rPr>
                <w:sz w:val="22"/>
                <w:szCs w:val="22"/>
              </w:rPr>
              <w:t>5.7.</w:t>
            </w:r>
            <w:r w:rsidRPr="00D6419C">
              <w:rPr>
                <w:sz w:val="22"/>
                <w:szCs w:val="22"/>
              </w:rPr>
              <w:t xml:space="preserve"> tohto článku Zmluvy.</w:t>
            </w:r>
          </w:p>
          <w:p w14:paraId="2BF68E46" w14:textId="77777777" w:rsidR="0038329E" w:rsidRPr="00D6419C" w:rsidRDefault="0038329E" w:rsidP="00BE5A38">
            <w:pPr>
              <w:rPr>
                <w:sz w:val="22"/>
                <w:szCs w:val="22"/>
                <w:lang w:eastAsia="en-US"/>
              </w:rPr>
            </w:pPr>
          </w:p>
        </w:tc>
        <w:tc>
          <w:tcPr>
            <w:tcW w:w="4714" w:type="dxa"/>
          </w:tcPr>
          <w:p w14:paraId="17FB75E4" w14:textId="46C2443B" w:rsidR="0038329E" w:rsidRPr="00D6419C" w:rsidRDefault="00A617BA" w:rsidP="0041298B">
            <w:pPr>
              <w:numPr>
                <w:ilvl w:val="1"/>
                <w:numId w:val="112"/>
              </w:numPr>
              <w:suppressAutoHyphens w:val="0"/>
              <w:ind w:left="483" w:hanging="483"/>
              <w:contextualSpacing/>
              <w:jc w:val="both"/>
              <w:rPr>
                <w:sz w:val="22"/>
                <w:szCs w:val="22"/>
                <w:lang w:val="en-GB" w:eastAsia="en-US"/>
              </w:rPr>
            </w:pPr>
            <w:r w:rsidRPr="00D6419C">
              <w:rPr>
                <w:sz w:val="22"/>
                <w:szCs w:val="22"/>
                <w:lang w:val="en-GB" w:eastAsia="en-US"/>
              </w:rPr>
              <w:t xml:space="preserve">The Parties agree to define </w:t>
            </w:r>
            <w:proofErr w:type="gramStart"/>
            <w:r w:rsidRPr="00D6419C">
              <w:rPr>
                <w:sz w:val="22"/>
                <w:szCs w:val="22"/>
                <w:lang w:val="en-GB" w:eastAsia="en-US"/>
              </w:rPr>
              <w:t>the  expected</w:t>
            </w:r>
            <w:proofErr w:type="gramEnd"/>
            <w:r w:rsidRPr="00D6419C">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D6419C">
              <w:rPr>
                <w:sz w:val="22"/>
                <w:szCs w:val="22"/>
                <w:lang w:val="en-GB" w:eastAsia="en-US"/>
              </w:rPr>
              <w:t>80</w:t>
            </w:r>
            <w:r w:rsidR="00220323" w:rsidRPr="00D6419C">
              <w:rPr>
                <w:sz w:val="22"/>
                <w:szCs w:val="22"/>
                <w:lang w:val="en-GB" w:eastAsia="en-US"/>
              </w:rPr>
              <w:t xml:space="preserve"> </w:t>
            </w:r>
            <w:r w:rsidRPr="00D6419C">
              <w:rPr>
                <w:sz w:val="22"/>
                <w:szCs w:val="22"/>
                <w:lang w:val="en-GB" w:eastAsia="en-US"/>
              </w:rPr>
              <w:t xml:space="preserve">units of LKW and </w:t>
            </w:r>
            <w:r w:rsidR="00102650" w:rsidRPr="00D6419C">
              <w:rPr>
                <w:sz w:val="22"/>
                <w:szCs w:val="22"/>
                <w:lang w:val="en-GB" w:eastAsia="en-US"/>
              </w:rPr>
              <w:t>15</w:t>
            </w:r>
            <w:r w:rsidRPr="00D6419C">
              <w:rPr>
                <w:sz w:val="22"/>
                <w:szCs w:val="22"/>
                <w:lang w:val="en-GB" w:eastAsia="en-US"/>
              </w:rPr>
              <w:t xml:space="preserve"> units of PKW. The foregoing constitutes a qualified and reasonable </w:t>
            </w:r>
            <w:r w:rsidR="00893FE5" w:rsidRPr="00D6419C">
              <w:rPr>
                <w:sz w:val="22"/>
                <w:szCs w:val="22"/>
                <w:lang w:val="en-GB" w:eastAsia="en-US"/>
              </w:rPr>
              <w:t>estimate</w:t>
            </w:r>
            <w:r w:rsidRPr="00D6419C">
              <w:rPr>
                <w:sz w:val="22"/>
                <w:szCs w:val="22"/>
                <w:lang w:val="en-GB" w:eastAsia="en-US"/>
              </w:rPr>
              <w:t xml:space="preserve"> by the Customer. The Customer nevertheless </w:t>
            </w:r>
            <w:r w:rsidR="00893FE5" w:rsidRPr="00D6419C">
              <w:rPr>
                <w:sz w:val="22"/>
                <w:szCs w:val="22"/>
                <w:lang w:val="en-GB" w:eastAsia="en-US"/>
              </w:rPr>
              <w:t xml:space="preserve">retains </w:t>
            </w:r>
            <w:r w:rsidRPr="00D6419C">
              <w:rPr>
                <w:sz w:val="22"/>
                <w:szCs w:val="22"/>
                <w:lang w:val="en-GB" w:eastAsia="en-US"/>
              </w:rPr>
              <w:t xml:space="preserve">the right during the term of the </w:t>
            </w:r>
            <w:r w:rsidR="00893FE5" w:rsidRPr="00D6419C">
              <w:rPr>
                <w:sz w:val="22"/>
                <w:szCs w:val="22"/>
                <w:lang w:val="en-GB" w:eastAsia="en-US"/>
              </w:rPr>
              <w:t xml:space="preserve">Agreement </w:t>
            </w:r>
            <w:r w:rsidRPr="00D6419C">
              <w:rPr>
                <w:sz w:val="22"/>
                <w:szCs w:val="22"/>
                <w:lang w:val="en-GB" w:eastAsia="en-US"/>
              </w:rPr>
              <w:t xml:space="preserve">to unilaterally change the number of new vehicles introduced pursuant to the first sentence of this </w:t>
            </w:r>
            <w:r w:rsidR="00893FE5" w:rsidRPr="00D6419C">
              <w:rPr>
                <w:sz w:val="22"/>
                <w:szCs w:val="22"/>
                <w:lang w:val="en-GB" w:eastAsia="en-US"/>
              </w:rPr>
              <w:t>c</w:t>
            </w:r>
            <w:r w:rsidRPr="00D6419C">
              <w:rPr>
                <w:sz w:val="22"/>
                <w:szCs w:val="22"/>
                <w:lang w:val="en-GB" w:eastAsia="en-US"/>
              </w:rPr>
              <w:t>lause, according to its actual requirements, stating the reason, subject to the rule under</w:t>
            </w:r>
            <w:r w:rsidR="00893FE5" w:rsidRPr="00D6419C">
              <w:rPr>
                <w:sz w:val="22"/>
                <w:szCs w:val="22"/>
                <w:lang w:val="en-GB" w:eastAsia="en-US"/>
              </w:rPr>
              <w:t xml:space="preserve"> C</w:t>
            </w:r>
            <w:r w:rsidRPr="00D6419C">
              <w:rPr>
                <w:sz w:val="22"/>
                <w:szCs w:val="22"/>
                <w:lang w:val="en-GB" w:eastAsia="en-US"/>
              </w:rPr>
              <w:t xml:space="preserve">lause </w:t>
            </w:r>
            <w:r w:rsidR="00893FE5" w:rsidRPr="00D6419C">
              <w:rPr>
                <w:sz w:val="22"/>
                <w:szCs w:val="22"/>
                <w:lang w:val="en-GB" w:eastAsia="en-US"/>
              </w:rPr>
              <w:t>5.7.</w:t>
            </w:r>
            <w:r w:rsidRPr="00D6419C">
              <w:rPr>
                <w:sz w:val="22"/>
                <w:szCs w:val="22"/>
                <w:lang w:val="en-GB" w:eastAsia="en-US"/>
              </w:rPr>
              <w:t xml:space="preserve"> of this Article of the </w:t>
            </w:r>
            <w:r w:rsidR="00893FE5" w:rsidRPr="00D6419C">
              <w:rPr>
                <w:sz w:val="22"/>
                <w:szCs w:val="22"/>
                <w:lang w:val="en-GB" w:eastAsia="en-US"/>
              </w:rPr>
              <w:t>Agreement</w:t>
            </w:r>
            <w:r w:rsidRPr="00D6419C">
              <w:rPr>
                <w:sz w:val="22"/>
                <w:szCs w:val="22"/>
                <w:lang w:val="en-GB" w:eastAsia="en-US"/>
              </w:rPr>
              <w:t>.</w:t>
            </w:r>
          </w:p>
        </w:tc>
      </w:tr>
      <w:tr w:rsidR="00F16242" w:rsidRPr="001002B4" w14:paraId="73984BDB" w14:textId="77777777" w:rsidTr="7B2C27E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7B2C27E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7B2C27E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Objednávateľ je povinný uhrádzať ceny podľa tohto článku Zmluvy na základe faktúr vyhotovených Poskytovateľom a doporučene doručených do sídla Objednávateľa alebo </w:t>
            </w:r>
            <w:r w:rsidRPr="54C0C624">
              <w:rPr>
                <w:sz w:val="22"/>
                <w:szCs w:val="22"/>
                <w:lang w:eastAsia="en-US"/>
              </w:rPr>
              <w:lastRenderedPageBreak/>
              <w:t>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lastRenderedPageBreak/>
              <w:t xml:space="preserve">The Customer shall be obliged to pay the prices under this Article of the </w:t>
            </w:r>
            <w:r>
              <w:rPr>
                <w:sz w:val="22"/>
                <w:szCs w:val="22"/>
                <w:lang w:val="en-GB" w:eastAsia="en-US"/>
              </w:rPr>
              <w:t xml:space="preserve">Agreement </w:t>
            </w:r>
            <w:proofErr w:type="gramStart"/>
            <w:r w:rsidRPr="00A73F4B">
              <w:rPr>
                <w:sz w:val="22"/>
                <w:szCs w:val="22"/>
                <w:lang w:val="en-GB" w:eastAsia="en-US"/>
              </w:rPr>
              <w:t>on the basis of</w:t>
            </w:r>
            <w:proofErr w:type="gramEnd"/>
            <w:r w:rsidRPr="00A73F4B">
              <w:rPr>
                <w:sz w:val="22"/>
                <w:szCs w:val="22"/>
                <w:lang w:val="en-GB" w:eastAsia="en-US"/>
              </w:rPr>
              <w:t xml:space="preserve"> invoices prepared by the Provider and delivered by registered mail to the </w:t>
            </w:r>
            <w:r w:rsidRPr="00A73F4B">
              <w:rPr>
                <w:sz w:val="22"/>
                <w:szCs w:val="22"/>
                <w:lang w:val="en-GB" w:eastAsia="en-US"/>
              </w:rPr>
              <w:lastRenderedPageBreak/>
              <w:t xml:space="preserve">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7B2C27E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lastRenderedPageBreak/>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proofErr w:type="gramStart"/>
            <w:r>
              <w:rPr>
                <w:sz w:val="22"/>
                <w:szCs w:val="22"/>
                <w:lang w:val="en-GB" w:eastAsia="en-US"/>
              </w:rPr>
              <w:t>Agreement;</w:t>
            </w:r>
            <w:proofErr w:type="gramEnd"/>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 xml:space="preserve">unctionalities, on a monthly </w:t>
            </w:r>
            <w:proofErr w:type="gramStart"/>
            <w:r w:rsidRPr="00A73F4B">
              <w:rPr>
                <w:sz w:val="22"/>
                <w:szCs w:val="22"/>
                <w:lang w:val="en-GB" w:eastAsia="en-US"/>
              </w:rPr>
              <w:t>basis</w:t>
            </w:r>
            <w:r>
              <w:rPr>
                <w:sz w:val="22"/>
                <w:szCs w:val="22"/>
                <w:lang w:val="en-GB" w:eastAsia="en-US"/>
              </w:rPr>
              <w:t>;</w:t>
            </w:r>
            <w:proofErr w:type="gramEnd"/>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w:t>
            </w:r>
            <w:proofErr w:type="gramStart"/>
            <w:r w:rsidRPr="00A73F4B">
              <w:rPr>
                <w:sz w:val="22"/>
                <w:szCs w:val="22"/>
                <w:lang w:val="en-GB" w:eastAsia="en-US"/>
              </w:rPr>
              <w:t>basis</w:t>
            </w:r>
            <w:r>
              <w:rPr>
                <w:sz w:val="22"/>
                <w:szCs w:val="22"/>
                <w:lang w:val="en-GB" w:eastAsia="en-US"/>
              </w:rPr>
              <w:t>;</w:t>
            </w:r>
            <w:proofErr w:type="gramEnd"/>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7B2C27E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 xml:space="preserve">and, in the case of Additional Services and/or Change Services, also a copy of one or more Individual Orders </w:t>
            </w:r>
            <w:proofErr w:type="gramStart"/>
            <w:r w:rsidRPr="005C3011">
              <w:rPr>
                <w:sz w:val="22"/>
                <w:szCs w:val="22"/>
                <w:lang w:val="en-GB" w:eastAsia="en-US"/>
              </w:rPr>
              <w:t>on the basis of</w:t>
            </w:r>
            <w:proofErr w:type="gramEnd"/>
            <w:r w:rsidRPr="005C3011">
              <w:rPr>
                <w:sz w:val="22"/>
                <w:szCs w:val="22"/>
                <w:lang w:val="en-GB" w:eastAsia="en-US"/>
              </w:rPr>
              <w:t xml:space="preserve"> which the Additional Services and/or Change Services in question have been provided.</w:t>
            </w:r>
          </w:p>
        </w:tc>
      </w:tr>
      <w:tr w:rsidR="00F16242" w:rsidRPr="001002B4" w14:paraId="4BB153D0" w14:textId="77777777" w:rsidTr="7B2C27E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lastRenderedPageBreak/>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lastRenderedPageBreak/>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lastRenderedPageBreak/>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xml:space="preserve">. Delivery of the Electronic invoice to the customer's e-mail address </w:t>
            </w:r>
            <w:proofErr w:type="gramStart"/>
            <w:r w:rsidRPr="0031201C">
              <w:rPr>
                <w:sz w:val="22"/>
                <w:szCs w:val="22"/>
                <w:lang w:val="en-GB" w:eastAsia="en-US"/>
              </w:rPr>
              <w:t>is considered to be</w:t>
            </w:r>
            <w:proofErr w:type="gramEnd"/>
            <w:r w:rsidRPr="0031201C">
              <w:rPr>
                <w:sz w:val="22"/>
                <w:szCs w:val="22"/>
                <w:lang w:val="en-GB" w:eastAsia="en-US"/>
              </w:rPr>
              <w:t xml:space="preserv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 xml:space="preserve">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lastRenderedPageBreak/>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proofErr w:type="gramStart"/>
            <w:r>
              <w:rPr>
                <w:sz w:val="22"/>
                <w:szCs w:val="22"/>
                <w:lang w:val="en-GB" w:eastAsia="en-US"/>
              </w:rPr>
              <w:t>E</w:t>
            </w:r>
            <w:r w:rsidRPr="0092321D">
              <w:rPr>
                <w:sz w:val="22"/>
                <w:szCs w:val="22"/>
                <w:lang w:val="en-GB" w:eastAsia="en-US"/>
              </w:rPr>
              <w:t>lectronic</w:t>
            </w:r>
            <w:proofErr w:type="gramEnd"/>
            <w:r w:rsidRPr="0092321D">
              <w:rPr>
                <w:sz w:val="22"/>
                <w:szCs w:val="22"/>
                <w:lang w:val="en-GB" w:eastAsia="en-US"/>
              </w:rPr>
              <w:t xml:space="preserve">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w:t>
            </w:r>
            <w:proofErr w:type="gramStart"/>
            <w:r w:rsidR="0038329E" w:rsidRPr="0092321D">
              <w:rPr>
                <w:sz w:val="22"/>
                <w:szCs w:val="22"/>
                <w:lang w:val="en-GB" w:eastAsia="en-US"/>
              </w:rPr>
              <w:t>data</w:t>
            </w:r>
            <w:proofErr w:type="gramEnd"/>
            <w:r w:rsidR="0038329E" w:rsidRPr="0092321D">
              <w:rPr>
                <w:sz w:val="22"/>
                <w:szCs w:val="22"/>
                <w:lang w:val="en-GB" w:eastAsia="en-US"/>
              </w:rPr>
              <w:t xml:space="preserve">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7B2C27E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7B2C27E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7B2C27E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7B2C27E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lastRenderedPageBreak/>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w:t>
            </w:r>
            <w:proofErr w:type="gramStart"/>
            <w:r w:rsidR="007D5312" w:rsidRPr="00894253">
              <w:rPr>
                <w:sz w:val="22"/>
                <w:szCs w:val="22"/>
                <w:lang w:val="en-GB" w:eastAsia="en-US"/>
              </w:rPr>
              <w:t>000,-</w:t>
            </w:r>
            <w:proofErr w:type="gramEnd"/>
            <w:r w:rsidR="007D5312" w:rsidRPr="00894253">
              <w:rPr>
                <w:sz w:val="22"/>
                <w:szCs w:val="22"/>
                <w:lang w:val="en-GB" w:eastAsia="en-US"/>
              </w:rPr>
              <w:t xml:space="preserve">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7B2C27E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7B2C27E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7B2C27E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7B2C27E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7B2C27E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7B2C27E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7B2C27E6">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w:t>
            </w:r>
            <w:proofErr w:type="gramStart"/>
            <w:r w:rsidRPr="002B5CFF">
              <w:rPr>
                <w:sz w:val="22"/>
                <w:szCs w:val="22"/>
                <w:lang w:val="en-GB" w:eastAsia="en-US"/>
              </w:rPr>
              <w:t>in excess of</w:t>
            </w:r>
            <w:proofErr w:type="gramEnd"/>
            <w:r w:rsidRPr="002B5CFF">
              <w:rPr>
                <w:sz w:val="22"/>
                <w:szCs w:val="22"/>
                <w:lang w:val="en-GB" w:eastAsia="en-US"/>
              </w:rPr>
              <w:t xml:space="preserve"> the contractual penalty and to withdrawal from the </w:t>
            </w:r>
            <w:r>
              <w:rPr>
                <w:sz w:val="22"/>
                <w:szCs w:val="22"/>
                <w:lang w:val="en-GB" w:eastAsia="en-US"/>
              </w:rPr>
              <w:t>Agreement.</w:t>
            </w:r>
          </w:p>
        </w:tc>
      </w:tr>
      <w:tr w:rsidR="004314ED" w:rsidRPr="001002B4" w14:paraId="2B3317E5" w14:textId="77777777" w:rsidTr="7B2C27E6">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 xml:space="preserve">predmetom navýšenia budú jednotkové ceny položiek uvedené v prílohe č. 3 </w:t>
            </w:r>
            <w:r w:rsidRPr="004122FD">
              <w:rPr>
                <w:sz w:val="22"/>
                <w:szCs w:val="22"/>
                <w:lang w:eastAsia="en-US"/>
              </w:rPr>
              <w:lastRenderedPageBreak/>
              <w:t>Cena, a to výlučne o mieru Inflácie za predchádzajúci kalendárny rok, ak miera Inflácie v danom období presiahla 5%, maximálne však o 10% (a to aj v prípade, ak skutočná miera inflácie presiahla 10%);</w:t>
            </w:r>
          </w:p>
          <w:p w14:paraId="41606A74" w14:textId="0B87465A" w:rsidR="004122FD" w:rsidRDefault="004122FD" w:rsidP="004122FD">
            <w:pPr>
              <w:ind w:left="851" w:hanging="284"/>
              <w:rPr>
                <w:sz w:val="22"/>
                <w:szCs w:val="22"/>
                <w:lang w:eastAsia="en-US"/>
              </w:rPr>
            </w:pPr>
            <w:r w:rsidRPr="004122FD">
              <w:rPr>
                <w:sz w:val="22"/>
                <w:szCs w:val="22"/>
                <w:lang w:eastAsia="en-US"/>
              </w:rPr>
              <w:t xml:space="preserve">    </w:t>
            </w:r>
          </w:p>
          <w:p w14:paraId="28791C8F" w14:textId="77777777" w:rsidR="002001F7" w:rsidRPr="004122FD" w:rsidRDefault="002001F7" w:rsidP="004122FD">
            <w:pPr>
              <w:ind w:left="851" w:hanging="284"/>
              <w:rPr>
                <w:sz w:val="22"/>
                <w:szCs w:val="22"/>
                <w:lang w:eastAsia="en-US"/>
              </w:rPr>
            </w:pPr>
          </w:p>
          <w:p w14:paraId="5FA2933B" w14:textId="40CD58BA" w:rsidR="004122FD" w:rsidRDefault="004122FD" w:rsidP="006C6D90">
            <w:pPr>
              <w:pStyle w:val="Odsekzoznamu"/>
              <w:numPr>
                <w:ilvl w:val="0"/>
                <w:numId w:val="11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6C6D90">
            <w:pPr>
              <w:pStyle w:val="Odsekzoznamu"/>
              <w:numPr>
                <w:ilvl w:val="0"/>
                <w:numId w:val="11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5824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0D3C2" id="Přímá spojnice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8240"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366B0" id="Přímá spojnic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mc:AlternateContent>
                <mc:Choice Requires="wps">
                  <w:drawing>
                    <wp:anchor distT="0" distB="0" distL="114300" distR="114300" simplePos="0" relativeHeight="251658241"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78C7B" id="Přímá spojnice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Pre vylúčenie pochybností Strany berú na vedomie, že zvýšenie jednotkových cien 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w:t>
            </w:r>
            <w:proofErr w:type="gramStart"/>
            <w:r w:rsidRPr="002B5CFF">
              <w:rPr>
                <w:sz w:val="22"/>
                <w:szCs w:val="22"/>
                <w:lang w:val="en-GB" w:eastAsia="en-US"/>
              </w:rPr>
              <w:t>as a result of</w:t>
            </w:r>
            <w:proofErr w:type="gramEnd"/>
            <w:r w:rsidRPr="002B5CFF">
              <w:rPr>
                <w:sz w:val="22"/>
                <w:szCs w:val="22"/>
                <w:lang w:val="en-GB" w:eastAsia="en-US"/>
              </w:rPr>
              <w:t xml:space="preserve">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lastRenderedPageBreak/>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 xml:space="preserve">ate in that period </w:t>
            </w:r>
            <w:r w:rsidRPr="002001F7">
              <w:rPr>
                <w:sz w:val="22"/>
                <w:szCs w:val="22"/>
                <w:lang w:val="en-GB" w:eastAsia="en-US"/>
              </w:rPr>
              <w:t>exceeded 5</w:t>
            </w:r>
            <w:r w:rsidRPr="006C6D90">
              <w:rPr>
                <w:sz w:val="22"/>
                <w:szCs w:val="22"/>
                <w:lang w:val="en-GB" w:eastAsia="en-US"/>
              </w:rPr>
              <w:t>%, but not more than 10% (even if the actual Inflation rate exceeded 10%</w:t>
            </w:r>
            <w:proofErr w:type="gramStart"/>
            <w:r w:rsidRPr="006C6D90">
              <w:rPr>
                <w:sz w:val="22"/>
                <w:szCs w:val="22"/>
                <w:lang w:val="en-GB" w:eastAsia="en-US"/>
              </w:rPr>
              <w:t>);</w:t>
            </w:r>
            <w:proofErr w:type="gramEnd"/>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w:t>
            </w:r>
            <w:proofErr w:type="gramStart"/>
            <w:r w:rsidRPr="00C42DFE">
              <w:rPr>
                <w:sz w:val="22"/>
                <w:szCs w:val="22"/>
                <w:lang w:val="en-GB" w:eastAsia="en-US"/>
              </w:rPr>
              <w:t>year</w:t>
            </w:r>
            <w:r>
              <w:rPr>
                <w:sz w:val="22"/>
                <w:szCs w:val="22"/>
                <w:lang w:val="en-GB" w:eastAsia="en-US"/>
              </w:rPr>
              <w:t>;</w:t>
            </w:r>
            <w:proofErr w:type="gramEnd"/>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 xml:space="preserve">20 February of the relevant calendar </w:t>
            </w:r>
            <w:proofErr w:type="gramStart"/>
            <w:r w:rsidRPr="00C42DFE">
              <w:rPr>
                <w:sz w:val="22"/>
                <w:szCs w:val="22"/>
                <w:lang w:val="en-GB" w:eastAsia="en-US"/>
              </w:rPr>
              <w:t>year</w:t>
            </w:r>
            <w:r>
              <w:rPr>
                <w:sz w:val="22"/>
                <w:szCs w:val="22"/>
                <w:lang w:val="en-GB" w:eastAsia="en-US"/>
              </w:rPr>
              <w:t>;</w:t>
            </w:r>
            <w:proofErr w:type="gramEnd"/>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i.e.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proofErr w:type="gramStart"/>
            <w:r w:rsidRPr="00C42DFE">
              <w:rPr>
                <w:sz w:val="22"/>
                <w:szCs w:val="22"/>
                <w:lang w:val="en-GB" w:eastAsia="en-US"/>
              </w:rPr>
              <w:t>In the event that</w:t>
            </w:r>
            <w:proofErr w:type="gramEnd"/>
            <w:r w:rsidRPr="00C42DFE">
              <w:rPr>
                <w:sz w:val="22"/>
                <w:szCs w:val="22"/>
                <w:lang w:val="en-GB" w:eastAsia="en-US"/>
              </w:rPr>
              <w:t xml:space="preserve">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For the avoidance of doubt, the Parties 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7B2C27E6">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7B2C27E6">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7B2C27E6">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7B2C27E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7B2C27E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7B2C27E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lastRenderedPageBreak/>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w:t>
            </w:r>
            <w:proofErr w:type="gramStart"/>
            <w:r w:rsidRPr="007B65DF">
              <w:rPr>
                <w:sz w:val="22"/>
                <w:szCs w:val="22"/>
                <w:lang w:val="en-GB" w:eastAsia="en-US"/>
              </w:rPr>
              <w:t>In the event that</w:t>
            </w:r>
            <w:proofErr w:type="gramEnd"/>
            <w:r w:rsidRPr="007B65DF">
              <w:rPr>
                <w:sz w:val="22"/>
                <w:szCs w:val="22"/>
                <w:lang w:val="en-GB" w:eastAsia="en-US"/>
              </w:rPr>
              <w:t xml:space="preserve">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7B2C27E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7B2C27E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w:t>
            </w:r>
            <w:r w:rsidRPr="005E2B87">
              <w:rPr>
                <w:sz w:val="22"/>
                <w:szCs w:val="22"/>
                <w:lang w:val="en-GB" w:eastAsia="en-US"/>
              </w:rPr>
              <w:lastRenderedPageBreak/>
              <w:t xml:space="preserve">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7B2C27E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lastRenderedPageBreak/>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7B2C27E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7B2C27E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7B2C27E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7B2C27E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w:t>
            </w:r>
            <w:proofErr w:type="gramStart"/>
            <w:r w:rsidRPr="005E2B87">
              <w:rPr>
                <w:sz w:val="22"/>
                <w:szCs w:val="22"/>
                <w:lang w:val="en-GB" w:eastAsia="en-US"/>
              </w:rPr>
              <w:t>liquidation</w:t>
            </w:r>
            <w:proofErr w:type="gramEnd"/>
            <w:r w:rsidRPr="005E2B87">
              <w:rPr>
                <w:sz w:val="22"/>
                <w:szCs w:val="22"/>
                <w:lang w:val="en-GB" w:eastAsia="en-US"/>
              </w:rPr>
              <w:t xml:space="preserve">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7B2C27E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7B2C27E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7B2C27E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7B2C27E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w:t>
            </w:r>
            <w:r w:rsidRPr="005E2B87">
              <w:rPr>
                <w:sz w:val="22"/>
                <w:szCs w:val="22"/>
              </w:rPr>
              <w:lastRenderedPageBreak/>
              <w:t xml:space="preserve">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lastRenderedPageBreak/>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w:t>
            </w:r>
            <w:r w:rsidRPr="00850E3F">
              <w:rPr>
                <w:sz w:val="22"/>
                <w:szCs w:val="22"/>
                <w:lang w:val="en-GB"/>
              </w:rPr>
              <w:lastRenderedPageBreak/>
              <w:t xml:space="preserve">damage, with damage amounting to EUR </w:t>
            </w:r>
            <w:proofErr w:type="gramStart"/>
            <w:r w:rsidRPr="00850E3F">
              <w:rPr>
                <w:sz w:val="22"/>
                <w:szCs w:val="22"/>
                <w:lang w:val="en-GB"/>
              </w:rPr>
              <w:t>20.000</w:t>
            </w:r>
            <w:r w:rsidR="005E2B87">
              <w:rPr>
                <w:sz w:val="22"/>
                <w:szCs w:val="22"/>
                <w:lang w:val="en-GB"/>
              </w:rPr>
              <w:t>,-</w:t>
            </w:r>
            <w:proofErr w:type="gramEnd"/>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7B2C27E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lastRenderedPageBreak/>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7B2C27E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7B2C27E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7B2C27E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 xml:space="preserve">proceedings for the dissolution of the company without liquidation have been initiated against the Customer or the Customer has entered </w:t>
            </w:r>
            <w:proofErr w:type="gramStart"/>
            <w:r w:rsidRPr="005E2B87">
              <w:rPr>
                <w:sz w:val="22"/>
                <w:szCs w:val="22"/>
                <w:lang w:val="en-GB" w:eastAsia="en-US"/>
              </w:rPr>
              <w:t>liquidation</w:t>
            </w:r>
            <w:proofErr w:type="gramEnd"/>
            <w:r w:rsidRPr="005E2B87">
              <w:rPr>
                <w:sz w:val="22"/>
                <w:szCs w:val="22"/>
                <w:lang w:val="en-GB" w:eastAsia="en-US"/>
              </w:rPr>
              <w:t xml:space="preserve">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7B2C27E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7B2C27E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w:t>
            </w:r>
            <w:proofErr w:type="gramStart"/>
            <w:r w:rsidRPr="0017613A">
              <w:rPr>
                <w:sz w:val="22"/>
                <w:szCs w:val="22"/>
                <w:lang w:val="en-GB" w:eastAsia="en-US"/>
              </w:rPr>
              <w:t>terminate</w:t>
            </w:r>
            <w:proofErr w:type="gramEnd"/>
            <w:r w:rsidRPr="0017613A">
              <w:rPr>
                <w:sz w:val="22"/>
                <w:szCs w:val="22"/>
                <w:lang w:val="en-GB" w:eastAsia="en-US"/>
              </w:rPr>
              <w:t xml:space="preserve"> and the obligation created hereby shall end at 24:00 hours on the date on which the period under the preceding sentence of this clause expires.</w:t>
            </w:r>
          </w:p>
        </w:tc>
      </w:tr>
      <w:tr w:rsidR="00F16242" w:rsidRPr="001002B4" w14:paraId="5B4AEF41" w14:textId="77777777" w:rsidTr="7B2C27E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7B2C27E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7B2C27E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proofErr w:type="gramStart"/>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10</w:t>
            </w:r>
            <w:proofErr w:type="gramEnd"/>
            <w:r w:rsidR="005E2B87">
              <w:rPr>
                <w:sz w:val="22"/>
                <w:szCs w:val="22"/>
                <w:lang w:val="en-GB" w:eastAsia="en-US"/>
              </w:rPr>
              <w:t xml:space="preserve">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7B2C27E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 xml:space="preserve">na náhradu škody spôsobenej porušením a/alebo nesplnením </w:t>
            </w:r>
            <w:r w:rsidRPr="00DC6D14">
              <w:rPr>
                <w:sz w:val="22"/>
                <w:szCs w:val="22"/>
              </w:rPr>
              <w:lastRenderedPageBreak/>
              <w:t>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lastRenderedPageBreak/>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lastRenderedPageBreak/>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7B2C27E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7B2C27E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7B2C27E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7B2C27E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 xml:space="preserve">or its </w:t>
            </w:r>
            <w:proofErr w:type="gramStart"/>
            <w:r w:rsidRPr="005E2B87">
              <w:rPr>
                <w:sz w:val="22"/>
                <w:szCs w:val="22"/>
                <w:lang w:val="en-GB" w:eastAsia="en-US"/>
              </w:rPr>
              <w:t>annexes, unless</w:t>
            </w:r>
            <w:proofErr w:type="gramEnd"/>
            <w:r w:rsidRPr="005E2B87">
              <w:rPr>
                <w:sz w:val="22"/>
                <w:szCs w:val="22"/>
                <w:lang w:val="en-GB" w:eastAsia="en-US"/>
              </w:rPr>
              <w:t xml:space="preserve"> the Parties agree otherwise</w:t>
            </w:r>
            <w:r w:rsidR="0038329E" w:rsidRPr="00384AAF">
              <w:rPr>
                <w:sz w:val="22"/>
                <w:szCs w:val="22"/>
                <w:lang w:val="en-GB" w:eastAsia="en-US"/>
              </w:rPr>
              <w:t>.</w:t>
            </w:r>
          </w:p>
        </w:tc>
      </w:tr>
      <w:tr w:rsidR="00F16242" w:rsidRPr="001002B4" w14:paraId="2025D90E" w14:textId="77777777" w:rsidTr="7B2C27E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7B2C27E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7B2C27E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lastRenderedPageBreak/>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lastRenderedPageBreak/>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 xml:space="preserve">Annex 7 to this Agreement. The Provider is obliged to notify </w:t>
            </w:r>
            <w:r w:rsidRPr="00627338">
              <w:rPr>
                <w:sz w:val="22"/>
                <w:szCs w:val="22"/>
                <w:lang w:val="en-GB" w:eastAsia="en-US"/>
              </w:rPr>
              <w:lastRenderedPageBreak/>
              <w:t>the Customer in reasonable time in advance of the exact date and time of handover of the performance</w:t>
            </w:r>
            <w:r>
              <w:rPr>
                <w:sz w:val="22"/>
                <w:szCs w:val="22"/>
                <w:lang w:val="en-GB" w:eastAsia="en-US"/>
              </w:rPr>
              <w:t>.</w:t>
            </w:r>
          </w:p>
        </w:tc>
      </w:tr>
      <w:tr w:rsidR="00627338" w:rsidRPr="001002B4" w14:paraId="60140E03" w14:textId="77777777" w:rsidTr="7B2C27E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lastRenderedPageBreak/>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7B2C27E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7B2C27E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7B2C27E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7B2C27E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7B2C27E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7B2C27E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7B2C27E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7B2C27E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7B2C27E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7B2C27E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Každá Strana je povinná bez zbytočného 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7B2C27E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7B2C27E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7B2C27E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7B2C27E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lastRenderedPageBreak/>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7B2C27E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7B2C27E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7B2C27E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7B2C27E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bl>
    <w:p w14:paraId="2B1CC99B" w14:textId="77777777" w:rsidR="00FD4465" w:rsidRDefault="00FD4465">
      <w:r>
        <w:br w:type="page"/>
      </w:r>
    </w:p>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ECAAC36" w14:textId="77777777" w:rsidTr="00C943A6">
        <w:trPr>
          <w:trHeight w:val="149"/>
        </w:trPr>
        <w:tc>
          <w:tcPr>
            <w:tcW w:w="4833" w:type="dxa"/>
          </w:tcPr>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D4465" w:rsidRPr="001002B4" w14:paraId="272FBFFE" w14:textId="77777777" w:rsidTr="00C943A6">
        <w:trPr>
          <w:trHeight w:val="336"/>
        </w:trPr>
        <w:tc>
          <w:tcPr>
            <w:tcW w:w="4833" w:type="dxa"/>
          </w:tcPr>
          <w:p w14:paraId="7E820DD4" w14:textId="77777777" w:rsidR="00FD4465" w:rsidRPr="00DC6D14" w:rsidRDefault="00FD4465" w:rsidP="001C072D">
            <w:pPr>
              <w:suppressAutoHyphens w:val="0"/>
              <w:ind w:left="480"/>
              <w:contextualSpacing/>
              <w:jc w:val="both"/>
              <w:rPr>
                <w:b/>
                <w:bCs/>
                <w:sz w:val="22"/>
                <w:szCs w:val="22"/>
                <w:lang w:eastAsia="en-US"/>
              </w:rPr>
            </w:pPr>
          </w:p>
        </w:tc>
        <w:tc>
          <w:tcPr>
            <w:tcW w:w="4714" w:type="dxa"/>
          </w:tcPr>
          <w:p w14:paraId="5E596976" w14:textId="77777777" w:rsidR="00FD4465" w:rsidRPr="00DC6D14" w:rsidRDefault="00FD4465" w:rsidP="001C072D">
            <w:pPr>
              <w:suppressAutoHyphens w:val="0"/>
              <w:ind w:left="480"/>
              <w:contextualSpacing/>
              <w:jc w:val="both"/>
              <w:rPr>
                <w:b/>
                <w:bCs/>
                <w:sz w:val="22"/>
                <w:szCs w:val="22"/>
                <w:lang w:val="en-GB" w:eastAsia="en-US"/>
              </w:rPr>
            </w:pP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proofErr w:type="gramStart"/>
            <w:r w:rsidRPr="00E63585">
              <w:rPr>
                <w:sz w:val="22"/>
                <w:szCs w:val="22"/>
                <w:lang w:val="en-US" w:eastAsia="en-US"/>
              </w:rPr>
              <w:t>In the event that</w:t>
            </w:r>
            <w:proofErr w:type="gramEnd"/>
            <w:r w:rsidRPr="00E63585">
              <w:rPr>
                <w:sz w:val="22"/>
                <w:szCs w:val="22"/>
                <w:lang w:val="en-US" w:eastAsia="en-US"/>
              </w:rPr>
              <w:t xml:space="preserve">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lastRenderedPageBreak/>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lastRenderedPageBreak/>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proofErr w:type="gramStart"/>
            <w:r w:rsidRPr="007D049E">
              <w:rPr>
                <w:sz w:val="22"/>
                <w:szCs w:val="22"/>
                <w:lang w:val="en-GB" w:eastAsia="en-US"/>
              </w:rPr>
              <w:t>), unless</w:t>
            </w:r>
            <w:proofErr w:type="gramEnd"/>
            <w:r w:rsidRPr="007D049E">
              <w:rPr>
                <w:sz w:val="22"/>
                <w:szCs w:val="22"/>
                <w:lang w:val="en-GB" w:eastAsia="en-US"/>
              </w:rPr>
              <w:t xml:space="preserve">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proofErr w:type="gramStart"/>
            <w:r w:rsidRPr="54C0C624">
              <w:rPr>
                <w:sz w:val="22"/>
                <w:szCs w:val="22"/>
                <w:lang w:val="en-GB" w:eastAsia="en-US"/>
              </w:rPr>
              <w:t>In the event that</w:t>
            </w:r>
            <w:proofErr w:type="gramEnd"/>
            <w:r w:rsidRPr="54C0C624">
              <w:rPr>
                <w:sz w:val="22"/>
                <w:szCs w:val="22"/>
                <w:lang w:val="en-GB" w:eastAsia="en-US"/>
              </w:rPr>
              <w:t xml:space="preserve">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lastRenderedPageBreak/>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w:t>
            </w:r>
            <w:proofErr w:type="gramStart"/>
            <w:r w:rsidRPr="001F5828">
              <w:rPr>
                <w:sz w:val="22"/>
                <w:szCs w:val="22"/>
                <w:lang w:val="en-US" w:eastAsia="en-US"/>
              </w:rPr>
              <w:t>all of</w:t>
            </w:r>
            <w:proofErr w:type="gramEnd"/>
            <w:r w:rsidRPr="001F5828">
              <w:rPr>
                <w:sz w:val="22"/>
                <w:szCs w:val="22"/>
                <w:lang w:val="en-US" w:eastAsia="en-US"/>
              </w:rPr>
              <w:t xml:space="preserve">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 xml:space="preserve">to a successor company or to a company formed by a spin-off from the Customer. For the avoidance of doubt, the Customer shall not be obliged to seek the Provider's consent in the event of a transfer of rights and obligations under this Agreement if it </w:t>
            </w:r>
            <w:proofErr w:type="gramStart"/>
            <w:r w:rsidRPr="001F5828">
              <w:rPr>
                <w:sz w:val="22"/>
                <w:szCs w:val="22"/>
                <w:lang w:val="en-US" w:eastAsia="en-US"/>
              </w:rPr>
              <w:t>transfer</w:t>
            </w:r>
            <w:r>
              <w:rPr>
                <w:sz w:val="22"/>
                <w:szCs w:val="22"/>
                <w:lang w:val="en-US" w:eastAsia="en-US"/>
              </w:rPr>
              <w:t>ring</w:t>
            </w:r>
            <w:proofErr w:type="gramEnd"/>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w:t>
            </w:r>
            <w:proofErr w:type="gramStart"/>
            <w:r w:rsidRPr="00DC6D14">
              <w:rPr>
                <w:sz w:val="22"/>
                <w:szCs w:val="22"/>
                <w:lang w:val="en-GB" w:eastAsia="en-US"/>
              </w:rPr>
              <w:t xml:space="preserve">–  </w:t>
            </w:r>
            <w:r w:rsidR="008E2027">
              <w:rPr>
                <w:sz w:val="22"/>
                <w:szCs w:val="22"/>
                <w:lang w:val="en-GB" w:eastAsia="en-US"/>
              </w:rPr>
              <w:t>Fleet</w:t>
            </w:r>
            <w:proofErr w:type="gramEnd"/>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proofErr w:type="gramStart"/>
            <w:r w:rsidR="008E2027">
              <w:rPr>
                <w:sz w:val="22"/>
                <w:szCs w:val="22"/>
                <w:lang w:val="en-GB" w:eastAsia="en-US"/>
              </w:rPr>
              <w:t>Price</w:t>
            </w:r>
            <w:r>
              <w:rPr>
                <w:sz w:val="22"/>
                <w:szCs w:val="22"/>
                <w:lang w:val="en-GB" w:eastAsia="en-US"/>
              </w:rPr>
              <w:t>;</w:t>
            </w:r>
            <w:proofErr w:type="gramEnd"/>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proofErr w:type="gramStart"/>
            <w:r w:rsidR="001217B1">
              <w:rPr>
                <w:sz w:val="22"/>
                <w:szCs w:val="22"/>
                <w:lang w:val="en-GB" w:eastAsia="en-US"/>
              </w:rPr>
              <w:t>);</w:t>
            </w:r>
            <w:proofErr w:type="gramEnd"/>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 xml:space="preserve">Principles of work and behaviour of the contractor's </w:t>
            </w:r>
            <w:proofErr w:type="gramStart"/>
            <w:r w:rsidR="008E2027" w:rsidRPr="54C0C624">
              <w:rPr>
                <w:sz w:val="22"/>
                <w:szCs w:val="22"/>
                <w:lang w:val="en-GB" w:eastAsia="en-US"/>
              </w:rPr>
              <w:t>employees</w:t>
            </w:r>
            <w:r w:rsidR="008E2027">
              <w:rPr>
                <w:sz w:val="22"/>
                <w:szCs w:val="22"/>
                <w:lang w:val="en-GB" w:eastAsia="en-US"/>
              </w:rPr>
              <w:t>;</w:t>
            </w:r>
            <w:proofErr w:type="gramEnd"/>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lastRenderedPageBreak/>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lastRenderedPageBreak/>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lastRenderedPageBreak/>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0388549F" w14:textId="77777777" w:rsidR="0038329E" w:rsidRPr="00FF1AEF"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3677B16E" w14:textId="243E2F8D" w:rsidR="00FF1AEF" w:rsidRPr="00DC6D14" w:rsidRDefault="00FF1AEF"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00EC307C" w:rsidRPr="00AB615D">
              <w:rPr>
                <w:sz w:val="22"/>
                <w:szCs w:val="22"/>
              </w:rPr>
              <w:t xml:space="preserve">Spoločnou zodpovednosťou za plnenie Zmluvy sa </w:t>
            </w:r>
            <w:r w:rsidR="00EC307C" w:rsidRPr="00AB615D">
              <w:rPr>
                <w:sz w:val="22"/>
                <w:szCs w:val="22"/>
              </w:rPr>
              <w:lastRenderedPageBreak/>
              <w:t xml:space="preserve">rozumie najmä ručenie za peňažné záväzky </w:t>
            </w:r>
            <w:r w:rsidR="00603421">
              <w:rPr>
                <w:sz w:val="22"/>
                <w:szCs w:val="22"/>
              </w:rPr>
              <w:t>Poskytovateľa</w:t>
            </w:r>
            <w:r w:rsidR="00EC307C" w:rsidRPr="00AB615D">
              <w:rPr>
                <w:sz w:val="22"/>
                <w:szCs w:val="22"/>
              </w:rPr>
              <w:t xml:space="preserve"> podľa</w:t>
            </w:r>
            <w:r w:rsidR="003C06B6">
              <w:rPr>
                <w:sz w:val="22"/>
                <w:szCs w:val="22"/>
              </w:rPr>
              <w:t xml:space="preserve"> tejto</w:t>
            </w:r>
            <w:r w:rsidR="00EC307C" w:rsidRPr="00AB615D">
              <w:rPr>
                <w:sz w:val="22"/>
                <w:szCs w:val="22"/>
              </w:rPr>
              <w:t xml:space="preserve"> Zmluvy, ktoré mu na základe </w:t>
            </w:r>
            <w:r w:rsidR="00894C88">
              <w:rPr>
                <w:sz w:val="22"/>
                <w:szCs w:val="22"/>
              </w:rPr>
              <w:t xml:space="preserve">tejto </w:t>
            </w:r>
            <w:r w:rsidR="00EC307C" w:rsidRPr="00AB615D">
              <w:rPr>
                <w:sz w:val="22"/>
                <w:szCs w:val="22"/>
              </w:rPr>
              <w:t xml:space="preserve">Zmluvy môžu voči </w:t>
            </w:r>
            <w:r w:rsidR="00894C88">
              <w:rPr>
                <w:sz w:val="22"/>
                <w:szCs w:val="22"/>
              </w:rPr>
              <w:t>Objednávateľovi</w:t>
            </w:r>
            <w:r w:rsidR="00EC307C"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w:t>
            </w:r>
            <w:proofErr w:type="gramStart"/>
            <w:r w:rsidRPr="00BE5A38">
              <w:rPr>
                <w:sz w:val="22"/>
                <w:szCs w:val="22"/>
                <w:lang w:val="en-GB" w:eastAsia="en-US"/>
              </w:rPr>
              <w:t>special act rules</w:t>
            </w:r>
            <w:proofErr w:type="gramEnd"/>
            <w:r w:rsidRPr="00BE5A38">
              <w:rPr>
                <w:sz w:val="22"/>
                <w:szCs w:val="22"/>
                <w:lang w:val="en-GB" w:eastAsia="en-US"/>
              </w:rPr>
              <w:t xml:space="preserve">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w:t>
            </w:r>
            <w:proofErr w:type="gramStart"/>
            <w:r w:rsidRPr="00BE5A38">
              <w:rPr>
                <w:sz w:val="22"/>
                <w:szCs w:val="22"/>
                <w:lang w:val="en-GB" w:eastAsia="en-US"/>
              </w:rPr>
              <w:t>to:</w:t>
            </w:r>
            <w:proofErr w:type="gramEnd"/>
            <w:r w:rsidRPr="00BE5A38">
              <w:rPr>
                <w:sz w:val="22"/>
                <w:szCs w:val="22"/>
                <w:lang w:val="en-GB" w:eastAsia="en-US"/>
              </w:rPr>
              <w:t xml:space="preserve">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w:t>
            </w:r>
            <w:proofErr w:type="gramStart"/>
            <w:r w:rsidRPr="002742D9">
              <w:rPr>
                <w:sz w:val="22"/>
                <w:szCs w:val="22"/>
                <w:lang w:val="en-GB" w:eastAsia="en-US"/>
              </w:rPr>
              <w:t>data;</w:t>
            </w:r>
            <w:proofErr w:type="gramEnd"/>
            <w:r w:rsidRPr="002742D9">
              <w:rPr>
                <w:sz w:val="22"/>
                <w:szCs w:val="22"/>
                <w:lang w:val="en-GB" w:eastAsia="en-US"/>
              </w:rPr>
              <w:t xml:space="preserve">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transferability of personal </w:t>
            </w:r>
            <w:proofErr w:type="gramStart"/>
            <w:r w:rsidRPr="002742D9">
              <w:rPr>
                <w:sz w:val="22"/>
                <w:szCs w:val="22"/>
                <w:lang w:val="en-GB" w:eastAsia="en-US"/>
              </w:rPr>
              <w:t>data;</w:t>
            </w:r>
            <w:proofErr w:type="gramEnd"/>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file a motion to start proceeding at the Office for Personal Data Protection of the Slovak Republic. </w:t>
            </w:r>
            <w:r w:rsidRPr="002742D9">
              <w:rPr>
                <w:sz w:val="22"/>
                <w:szCs w:val="22"/>
                <w:lang w:val="en-GB" w:eastAsia="en-US"/>
              </w:rPr>
              <w:lastRenderedPageBreak/>
              <w:t>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proofErr w:type="gramStart"/>
            <w:r w:rsidR="0038329E">
              <w:rPr>
                <w:sz w:val="22"/>
                <w:szCs w:val="22"/>
                <w:lang w:val="en-GB" w:eastAsia="en-US"/>
              </w:rPr>
              <w:t>Agreement</w:t>
            </w:r>
            <w:r w:rsidR="0038329E" w:rsidRPr="002742D9">
              <w:rPr>
                <w:sz w:val="22"/>
                <w:szCs w:val="22"/>
                <w:lang w:val="en-GB" w:eastAsia="en-US"/>
              </w:rPr>
              <w:t>;</w:t>
            </w:r>
            <w:proofErr w:type="gramEnd"/>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proofErr w:type="gramStart"/>
            <w:r>
              <w:rPr>
                <w:sz w:val="22"/>
                <w:szCs w:val="22"/>
                <w:lang w:val="en-GB" w:eastAsia="en-US"/>
              </w:rPr>
              <w:t>Provider</w:t>
            </w:r>
            <w:r w:rsidRPr="002742D9">
              <w:rPr>
                <w:sz w:val="22"/>
                <w:szCs w:val="22"/>
                <w:lang w:val="en-GB" w:eastAsia="en-US"/>
              </w:rPr>
              <w:t>;</w:t>
            </w:r>
            <w:proofErr w:type="gramEnd"/>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(e.g.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77DD3A1B"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14:paraId="52BE22E6" w14:textId="3C9B6099" w:rsidR="00603421" w:rsidRPr="00BE5A38" w:rsidRDefault="00603421"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Public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Agreement, which may arise </w:t>
            </w:r>
            <w:r w:rsidRPr="00603421">
              <w:rPr>
                <w:sz w:val="22"/>
                <w:szCs w:val="22"/>
                <w:lang w:val="en-GB" w:eastAsia="en-US"/>
              </w:rPr>
              <w:lastRenderedPageBreak/>
              <w:t xml:space="preserve">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the Board</w:t>
            </w:r>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66672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50F81" w14:textId="77777777" w:rsidR="0066672A" w:rsidRDefault="0066672A" w:rsidP="00423D89">
      <w:r>
        <w:separator/>
      </w:r>
    </w:p>
  </w:endnote>
  <w:endnote w:type="continuationSeparator" w:id="0">
    <w:p w14:paraId="4A221032" w14:textId="77777777" w:rsidR="0066672A" w:rsidRDefault="0066672A" w:rsidP="00423D89">
      <w:r>
        <w:continuationSeparator/>
      </w:r>
    </w:p>
  </w:endnote>
  <w:endnote w:type="continuationNotice" w:id="1">
    <w:p w14:paraId="3EA85BB6" w14:textId="77777777" w:rsidR="0066672A" w:rsidRDefault="00666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AD6FD" w14:textId="77777777" w:rsidR="0066672A" w:rsidRDefault="0066672A" w:rsidP="00423D89">
      <w:r>
        <w:separator/>
      </w:r>
    </w:p>
  </w:footnote>
  <w:footnote w:type="continuationSeparator" w:id="0">
    <w:p w14:paraId="6988131C" w14:textId="77777777" w:rsidR="0066672A" w:rsidRDefault="0066672A" w:rsidP="00423D89">
      <w:r>
        <w:continuationSeparator/>
      </w:r>
    </w:p>
  </w:footnote>
  <w:footnote w:type="continuationNotice" w:id="1">
    <w:p w14:paraId="7B25FABE" w14:textId="77777777" w:rsidR="0066672A" w:rsidRDefault="00666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F59E4BD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396467"/>
    <w:multiLevelType w:val="multilevel"/>
    <w:tmpl w:val="AD9EF22A"/>
    <w:lvl w:ilvl="0">
      <w:start w:val="2"/>
      <w:numFmt w:val="lowerRoman"/>
      <w:lvlText w:val="(%1)"/>
      <w:lvlJc w:val="left"/>
      <w:pPr>
        <w:tabs>
          <w:tab w:val="num" w:pos="720"/>
        </w:tabs>
        <w:ind w:left="720" w:hanging="360"/>
      </w:pPr>
      <w:rPr>
        <w:rFonts w:ascii="Times New Roman" w:eastAsia="Times New Roman" w:hAnsi="Times New Roman" w:cs="Times New Roman" w:hint="default"/>
        <w:sz w:val="20"/>
      </w:rPr>
    </w:lvl>
    <w:lvl w:ilvl="1">
      <w:start w:val="1"/>
      <w:numFmt w:val="lowerRoman"/>
      <w:lvlText w:val="(%2)"/>
      <w:lvlJc w:val="left"/>
      <w:pPr>
        <w:ind w:left="1800" w:hanging="720"/>
      </w:pPr>
      <w:rPr>
        <w:rFont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3"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4563A98"/>
    <w:multiLevelType w:val="multilevel"/>
    <w:tmpl w:val="75BC16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66E7FE3"/>
    <w:multiLevelType w:val="multilevel"/>
    <w:tmpl w:val="0B368F94"/>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475E4B"/>
    <w:multiLevelType w:val="multilevel"/>
    <w:tmpl w:val="616020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5"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2"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EE80095"/>
    <w:multiLevelType w:val="multilevel"/>
    <w:tmpl w:val="955459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61"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3714F62"/>
    <w:multiLevelType w:val="multilevel"/>
    <w:tmpl w:val="8A487FC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71"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3EE5CEA"/>
    <w:multiLevelType w:val="multilevel"/>
    <w:tmpl w:val="1D3CCE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A615001"/>
    <w:multiLevelType w:val="multilevel"/>
    <w:tmpl w:val="D87EF5B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5"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2"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3"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8"/>
  </w:num>
  <w:num w:numId="2" w16cid:durableId="353919591">
    <w:abstractNumId w:val="111"/>
  </w:num>
  <w:num w:numId="3" w16cid:durableId="687372749">
    <w:abstractNumId w:val="17"/>
  </w:num>
  <w:num w:numId="4" w16cid:durableId="1432050103">
    <w:abstractNumId w:val="22"/>
  </w:num>
  <w:num w:numId="5" w16cid:durableId="1049455901">
    <w:abstractNumId w:val="104"/>
  </w:num>
  <w:num w:numId="6" w16cid:durableId="343945864">
    <w:abstractNumId w:val="79"/>
  </w:num>
  <w:num w:numId="7" w16cid:durableId="1679043228">
    <w:abstractNumId w:val="1"/>
  </w:num>
  <w:num w:numId="8" w16cid:durableId="831677312">
    <w:abstractNumId w:val="44"/>
  </w:num>
  <w:num w:numId="9" w16cid:durableId="750200123">
    <w:abstractNumId w:val="51"/>
  </w:num>
  <w:num w:numId="10" w16cid:durableId="1363171017">
    <w:abstractNumId w:val="115"/>
  </w:num>
  <w:num w:numId="11" w16cid:durableId="1485657636">
    <w:abstractNumId w:val="60"/>
  </w:num>
  <w:num w:numId="12" w16cid:durableId="1384983077">
    <w:abstractNumId w:val="70"/>
  </w:num>
  <w:num w:numId="13" w16cid:durableId="1493180926">
    <w:abstractNumId w:val="72"/>
  </w:num>
  <w:num w:numId="14" w16cid:durableId="262230816">
    <w:abstractNumId w:val="112"/>
  </w:num>
  <w:num w:numId="15" w16cid:durableId="1971277204">
    <w:abstractNumId w:val="5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6"/>
  </w:num>
  <w:num w:numId="17" w16cid:durableId="548691490">
    <w:abstractNumId w:val="97"/>
  </w:num>
  <w:num w:numId="18" w16cid:durableId="390157826">
    <w:abstractNumId w:val="4"/>
  </w:num>
  <w:num w:numId="19" w16cid:durableId="694887527">
    <w:abstractNumId w:val="102"/>
  </w:num>
  <w:num w:numId="20" w16cid:durableId="1497841631">
    <w:abstractNumId w:val="47"/>
  </w:num>
  <w:num w:numId="21" w16cid:durableId="1070888247">
    <w:abstractNumId w:val="20"/>
  </w:num>
  <w:num w:numId="22" w16cid:durableId="301275751">
    <w:abstractNumId w:val="38"/>
  </w:num>
  <w:num w:numId="23" w16cid:durableId="252787096">
    <w:abstractNumId w:val="16"/>
  </w:num>
  <w:num w:numId="24" w16cid:durableId="745999756">
    <w:abstractNumId w:val="114"/>
  </w:num>
  <w:num w:numId="25" w16cid:durableId="1606621337">
    <w:abstractNumId w:val="82"/>
  </w:num>
  <w:num w:numId="26" w16cid:durableId="683943314">
    <w:abstractNumId w:val="105"/>
  </w:num>
  <w:num w:numId="27" w16cid:durableId="897128496">
    <w:abstractNumId w:val="67"/>
  </w:num>
  <w:num w:numId="28" w16cid:durableId="2121141846">
    <w:abstractNumId w:val="36"/>
  </w:num>
  <w:num w:numId="29" w16cid:durableId="2042854776">
    <w:abstractNumId w:val="77"/>
  </w:num>
  <w:num w:numId="30" w16cid:durableId="1204052461">
    <w:abstractNumId w:val="31"/>
  </w:num>
  <w:num w:numId="31" w16cid:durableId="1787776353">
    <w:abstractNumId w:val="71"/>
  </w:num>
  <w:num w:numId="32" w16cid:durableId="2084447705">
    <w:abstractNumId w:val="25"/>
  </w:num>
  <w:num w:numId="33" w16cid:durableId="1604070047">
    <w:abstractNumId w:val="103"/>
  </w:num>
  <w:num w:numId="34" w16cid:durableId="1557089454">
    <w:abstractNumId w:val="61"/>
  </w:num>
  <w:num w:numId="35" w16cid:durableId="1923486329">
    <w:abstractNumId w:val="76"/>
  </w:num>
  <w:num w:numId="36" w16cid:durableId="1544168545">
    <w:abstractNumId w:val="92"/>
  </w:num>
  <w:num w:numId="37" w16cid:durableId="1726904567">
    <w:abstractNumId w:val="11"/>
  </w:num>
  <w:num w:numId="38" w16cid:durableId="665985746">
    <w:abstractNumId w:val="0"/>
  </w:num>
  <w:num w:numId="39" w16cid:durableId="1993440594">
    <w:abstractNumId w:val="28"/>
  </w:num>
  <w:num w:numId="40" w16cid:durableId="624314557">
    <w:abstractNumId w:val="73"/>
  </w:num>
  <w:num w:numId="41" w16cid:durableId="1095320849">
    <w:abstractNumId w:val="55"/>
  </w:num>
  <w:num w:numId="42" w16cid:durableId="836191660">
    <w:abstractNumId w:val="37"/>
  </w:num>
  <w:num w:numId="43" w16cid:durableId="90392765">
    <w:abstractNumId w:val="62"/>
  </w:num>
  <w:num w:numId="44" w16cid:durableId="818110433">
    <w:abstractNumId w:val="29"/>
  </w:num>
  <w:num w:numId="45" w16cid:durableId="1066031211">
    <w:abstractNumId w:val="40"/>
  </w:num>
  <w:num w:numId="46" w16cid:durableId="428545267">
    <w:abstractNumId w:val="56"/>
  </w:num>
  <w:num w:numId="47" w16cid:durableId="972976697">
    <w:abstractNumId w:val="42"/>
  </w:num>
  <w:num w:numId="48" w16cid:durableId="1340500365">
    <w:abstractNumId w:val="98"/>
  </w:num>
  <w:num w:numId="49" w16cid:durableId="988052959">
    <w:abstractNumId w:val="75"/>
  </w:num>
  <w:num w:numId="50" w16cid:durableId="2005207131">
    <w:abstractNumId w:val="78"/>
  </w:num>
  <w:num w:numId="51" w16cid:durableId="1427120084">
    <w:abstractNumId w:val="80"/>
  </w:num>
  <w:num w:numId="52" w16cid:durableId="2050108470">
    <w:abstractNumId w:val="26"/>
  </w:num>
  <w:num w:numId="53" w16cid:durableId="1336491251">
    <w:abstractNumId w:val="110"/>
  </w:num>
  <w:num w:numId="54" w16cid:durableId="1502617613">
    <w:abstractNumId w:val="101"/>
  </w:num>
  <w:num w:numId="55" w16cid:durableId="630980720">
    <w:abstractNumId w:val="5"/>
  </w:num>
  <w:num w:numId="56" w16cid:durableId="1520195414">
    <w:abstractNumId w:val="49"/>
  </w:num>
  <w:num w:numId="57" w16cid:durableId="825826401">
    <w:abstractNumId w:val="12"/>
  </w:num>
  <w:num w:numId="58" w16cid:durableId="1529026187">
    <w:abstractNumId w:val="35"/>
  </w:num>
  <w:num w:numId="59" w16cid:durableId="1667317110">
    <w:abstractNumId w:val="90"/>
  </w:num>
  <w:num w:numId="60" w16cid:durableId="2074348987">
    <w:abstractNumId w:val="86"/>
  </w:num>
  <w:num w:numId="61" w16cid:durableId="878082586">
    <w:abstractNumId w:val="9"/>
  </w:num>
  <w:num w:numId="62" w16cid:durableId="949434857">
    <w:abstractNumId w:val="23"/>
  </w:num>
  <w:num w:numId="63" w16cid:durableId="43413398">
    <w:abstractNumId w:val="7"/>
  </w:num>
  <w:num w:numId="64" w16cid:durableId="10881094">
    <w:abstractNumId w:val="2"/>
  </w:num>
  <w:num w:numId="65" w16cid:durableId="946347803">
    <w:abstractNumId w:val="33"/>
  </w:num>
  <w:num w:numId="66" w16cid:durableId="1321734043">
    <w:abstractNumId w:val="88"/>
  </w:num>
  <w:num w:numId="67" w16cid:durableId="1647315700">
    <w:abstractNumId w:val="95"/>
  </w:num>
  <w:num w:numId="68" w16cid:durableId="1223296803">
    <w:abstractNumId w:val="6"/>
  </w:num>
  <w:num w:numId="69" w16cid:durableId="389575357">
    <w:abstractNumId w:val="54"/>
  </w:num>
  <w:num w:numId="70" w16cid:durableId="1609505107">
    <w:abstractNumId w:val="30"/>
  </w:num>
  <w:num w:numId="71" w16cid:durableId="660236333">
    <w:abstractNumId w:val="53"/>
  </w:num>
  <w:num w:numId="72" w16cid:durableId="1805613719">
    <w:abstractNumId w:val="64"/>
  </w:num>
  <w:num w:numId="73" w16cid:durableId="237178305">
    <w:abstractNumId w:val="19"/>
  </w:num>
  <w:num w:numId="74" w16cid:durableId="1901206552">
    <w:abstractNumId w:val="41"/>
  </w:num>
  <w:num w:numId="75" w16cid:durableId="1801459131">
    <w:abstractNumId w:val="94"/>
  </w:num>
  <w:num w:numId="76" w16cid:durableId="1464733542">
    <w:abstractNumId w:val="52"/>
  </w:num>
  <w:num w:numId="77" w16cid:durableId="688024898">
    <w:abstractNumId w:val="85"/>
  </w:num>
  <w:num w:numId="78" w16cid:durableId="1760132056">
    <w:abstractNumId w:val="93"/>
  </w:num>
  <w:num w:numId="79" w16cid:durableId="1752847887">
    <w:abstractNumId w:val="108"/>
  </w:num>
  <w:num w:numId="80" w16cid:durableId="383412751">
    <w:abstractNumId w:val="39"/>
  </w:num>
  <w:num w:numId="81" w16cid:durableId="233593735">
    <w:abstractNumId w:val="57"/>
  </w:num>
  <w:num w:numId="82" w16cid:durableId="1804039345">
    <w:abstractNumId w:val="18"/>
  </w:num>
  <w:num w:numId="83" w16cid:durableId="563612911">
    <w:abstractNumId w:val="107"/>
  </w:num>
  <w:num w:numId="84" w16cid:durableId="1062826548">
    <w:abstractNumId w:val="106"/>
  </w:num>
  <w:num w:numId="85" w16cid:durableId="206065190">
    <w:abstractNumId w:val="14"/>
  </w:num>
  <w:num w:numId="86" w16cid:durableId="1138111937">
    <w:abstractNumId w:val="81"/>
  </w:num>
  <w:num w:numId="87" w16cid:durableId="1312100177">
    <w:abstractNumId w:val="84"/>
  </w:num>
  <w:num w:numId="88" w16cid:durableId="805707740">
    <w:abstractNumId w:val="91"/>
  </w:num>
  <w:num w:numId="89" w16cid:durableId="408117523">
    <w:abstractNumId w:val="65"/>
  </w:num>
  <w:num w:numId="90" w16cid:durableId="1542284214">
    <w:abstractNumId w:val="109"/>
  </w:num>
  <w:num w:numId="91" w16cid:durableId="353658814">
    <w:abstractNumId w:val="99"/>
  </w:num>
  <w:num w:numId="92" w16cid:durableId="1105226135">
    <w:abstractNumId w:val="68"/>
  </w:num>
  <w:num w:numId="93" w16cid:durableId="1277522378">
    <w:abstractNumId w:val="50"/>
  </w:num>
  <w:num w:numId="94" w16cid:durableId="1042906356">
    <w:abstractNumId w:val="8"/>
  </w:num>
  <w:num w:numId="95" w16cid:durableId="1024601049">
    <w:abstractNumId w:val="27"/>
  </w:num>
  <w:num w:numId="96" w16cid:durableId="1091466650">
    <w:abstractNumId w:val="69"/>
  </w:num>
  <w:num w:numId="97" w16cid:durableId="350110456">
    <w:abstractNumId w:val="15"/>
  </w:num>
  <w:num w:numId="98" w16cid:durableId="1349676287">
    <w:abstractNumId w:val="100"/>
  </w:num>
  <w:num w:numId="99" w16cid:durableId="468137435">
    <w:abstractNumId w:val="63"/>
  </w:num>
  <w:num w:numId="100" w16cid:durableId="928394433">
    <w:abstractNumId w:val="3"/>
  </w:num>
  <w:num w:numId="101" w16cid:durableId="459148163">
    <w:abstractNumId w:val="74"/>
  </w:num>
  <w:num w:numId="102" w16cid:durableId="710155866">
    <w:abstractNumId w:val="24"/>
  </w:num>
  <w:num w:numId="103" w16cid:durableId="930049050">
    <w:abstractNumId w:val="45"/>
  </w:num>
  <w:num w:numId="104" w16cid:durableId="1410274440">
    <w:abstractNumId w:val="113"/>
  </w:num>
  <w:num w:numId="105" w16cid:durableId="1505440741">
    <w:abstractNumId w:val="13"/>
  </w:num>
  <w:num w:numId="106" w16cid:durableId="1813211952">
    <w:abstractNumId w:val="89"/>
  </w:num>
  <w:num w:numId="107" w16cid:durableId="1758095204">
    <w:abstractNumId w:val="43"/>
  </w:num>
  <w:num w:numId="108" w16cid:durableId="1014452575">
    <w:abstractNumId w:val="66"/>
  </w:num>
  <w:num w:numId="109" w16cid:durableId="555359301">
    <w:abstractNumId w:val="59"/>
  </w:num>
  <w:num w:numId="110" w16cid:durableId="1046216819">
    <w:abstractNumId w:val="48"/>
  </w:num>
  <w:num w:numId="111" w16cid:durableId="69892763">
    <w:abstractNumId w:val="83"/>
  </w:num>
  <w:num w:numId="112" w16cid:durableId="1240674271">
    <w:abstractNumId w:val="96"/>
  </w:num>
  <w:num w:numId="113" w16cid:durableId="601113060">
    <w:abstractNumId w:val="34"/>
  </w:num>
  <w:num w:numId="114" w16cid:durableId="1974292676">
    <w:abstractNumId w:val="87"/>
  </w:num>
  <w:num w:numId="115" w16cid:durableId="329599774">
    <w:abstractNumId w:val="21"/>
  </w:num>
  <w:num w:numId="116" w16cid:durableId="2089764691">
    <w:abstractNumId w:val="10"/>
  </w:num>
  <w:num w:numId="117" w16cid:durableId="18225736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594758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22877028">
    <w:abstractNumId w:val="3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0EA2"/>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90C"/>
    <w:rsid w:val="00116C76"/>
    <w:rsid w:val="001217B1"/>
    <w:rsid w:val="0012317F"/>
    <w:rsid w:val="00124A02"/>
    <w:rsid w:val="001254DD"/>
    <w:rsid w:val="00125BAC"/>
    <w:rsid w:val="00127442"/>
    <w:rsid w:val="001278BF"/>
    <w:rsid w:val="001306AE"/>
    <w:rsid w:val="00131BA9"/>
    <w:rsid w:val="00134992"/>
    <w:rsid w:val="00135801"/>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072D"/>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1F7"/>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B16"/>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0C32"/>
    <w:rsid w:val="002E25CB"/>
    <w:rsid w:val="002E26D0"/>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730"/>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32B6"/>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64D6E"/>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396"/>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55F"/>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2CDA"/>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453FB"/>
    <w:rsid w:val="0065334B"/>
    <w:rsid w:val="00661A71"/>
    <w:rsid w:val="0066539A"/>
    <w:rsid w:val="006664A7"/>
    <w:rsid w:val="0066672A"/>
    <w:rsid w:val="00670746"/>
    <w:rsid w:val="0067165D"/>
    <w:rsid w:val="006723AB"/>
    <w:rsid w:val="00673C4C"/>
    <w:rsid w:val="00673DBA"/>
    <w:rsid w:val="00676A14"/>
    <w:rsid w:val="006806C0"/>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A57DD"/>
    <w:rsid w:val="006B05FC"/>
    <w:rsid w:val="006B0842"/>
    <w:rsid w:val="006B1755"/>
    <w:rsid w:val="006B2A02"/>
    <w:rsid w:val="006B47C9"/>
    <w:rsid w:val="006B637D"/>
    <w:rsid w:val="006C296F"/>
    <w:rsid w:val="006C2D9F"/>
    <w:rsid w:val="006C2DC0"/>
    <w:rsid w:val="006C6D9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6D0D"/>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1594F"/>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1E77"/>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82"/>
    <w:rsid w:val="009B24AB"/>
    <w:rsid w:val="009B60FE"/>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1542"/>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562BD"/>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31E3"/>
    <w:rsid w:val="00BA5A76"/>
    <w:rsid w:val="00BB1A52"/>
    <w:rsid w:val="00BB29ED"/>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523"/>
    <w:rsid w:val="00BF0A50"/>
    <w:rsid w:val="00BF0A62"/>
    <w:rsid w:val="00BF0D57"/>
    <w:rsid w:val="00BF1916"/>
    <w:rsid w:val="00BF19B0"/>
    <w:rsid w:val="00BF2AA5"/>
    <w:rsid w:val="00BF2BE6"/>
    <w:rsid w:val="00BF2EAB"/>
    <w:rsid w:val="00BF5C5B"/>
    <w:rsid w:val="00C03373"/>
    <w:rsid w:val="00C039B7"/>
    <w:rsid w:val="00C04011"/>
    <w:rsid w:val="00C04147"/>
    <w:rsid w:val="00C04CDD"/>
    <w:rsid w:val="00C06233"/>
    <w:rsid w:val="00C070D7"/>
    <w:rsid w:val="00C12337"/>
    <w:rsid w:val="00C14C77"/>
    <w:rsid w:val="00C15E2F"/>
    <w:rsid w:val="00C15FEC"/>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2F09"/>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19C"/>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5537"/>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C69E1"/>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4465"/>
    <w:rsid w:val="00FD541C"/>
    <w:rsid w:val="00FD6D81"/>
    <w:rsid w:val="00FD7E5F"/>
    <w:rsid w:val="00FE3A28"/>
    <w:rsid w:val="00FE4587"/>
    <w:rsid w:val="00FE5212"/>
    <w:rsid w:val="00FE790B"/>
    <w:rsid w:val="00FE7A6D"/>
    <w:rsid w:val="00FF1AEF"/>
    <w:rsid w:val="00FF2BB9"/>
    <w:rsid w:val="00FF7BDB"/>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2C27E6"/>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 w:type="character" w:styleId="Zmienka">
    <w:name w:val="Mention"/>
    <w:basedOn w:val="Predvolenpsmoodseku"/>
    <w:uiPriority w:val="99"/>
    <w:unhideWhenUsed/>
    <w:rsid w:val="005B45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0836">
      <w:bodyDiv w:val="1"/>
      <w:marLeft w:val="0"/>
      <w:marRight w:val="0"/>
      <w:marTop w:val="0"/>
      <w:marBottom w:val="0"/>
      <w:divBdr>
        <w:top w:val="none" w:sz="0" w:space="0" w:color="auto"/>
        <w:left w:val="none" w:sz="0" w:space="0" w:color="auto"/>
        <w:bottom w:val="none" w:sz="0" w:space="0" w:color="auto"/>
        <w:right w:val="none" w:sz="0" w:space="0" w:color="auto"/>
      </w:divBdr>
    </w:div>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7354">
      <w:bodyDiv w:val="1"/>
      <w:marLeft w:val="0"/>
      <w:marRight w:val="0"/>
      <w:marTop w:val="0"/>
      <w:marBottom w:val="0"/>
      <w:divBdr>
        <w:top w:val="none" w:sz="0" w:space="0" w:color="auto"/>
        <w:left w:val="none" w:sz="0" w:space="0" w:color="auto"/>
        <w:bottom w:val="none" w:sz="0" w:space="0" w:color="auto"/>
        <w:right w:val="none" w:sz="0" w:space="0" w:color="auto"/>
      </w:divBdr>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11E37"/>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C7D7D"/>
    <w:rsid w:val="008D2692"/>
    <w:rsid w:val="009A7ECC"/>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C5A6A-DD58-431D-BD60-F28C958C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685E9F49-88C0-4CFC-82B4-585C37CF30B6}">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d43905d3-0aae-44f8-8b87-4824a9b68b37"/>
    <ds:schemaRef ds:uri="283cc4be-98b0-4db6-903f-bc723ce702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21398</Words>
  <Characters>121973</Characters>
  <Application>Microsoft Office Word</Application>
  <DocSecurity>0</DocSecurity>
  <Lines>1016</Lines>
  <Paragraphs>286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2024-04-30T13:33:00Z</dcterms:created>
  <dcterms:modified xsi:type="dcterms:W3CDTF">2024-04-30T13:33:00Z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