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DB80" w14:textId="37AAE38B" w:rsidR="0044602F" w:rsidRPr="00133184" w:rsidRDefault="007540F3">
      <w:pPr>
        <w:spacing w:after="0" w:line="288" w:lineRule="auto"/>
        <w:ind w:right="64"/>
        <w:jc w:val="center"/>
        <w:rPr>
          <w:rFonts w:ascii="Times New Roman" w:eastAsia="Times New Roman" w:hAnsi="Times New Roman" w:cs="Times New Roman"/>
          <w:b/>
          <w:sz w:val="32"/>
          <w:szCs w:val="32"/>
          <w:u w:val="single"/>
          <w:lang w:eastAsia="sk-SK"/>
        </w:rPr>
      </w:pPr>
      <w:r w:rsidRPr="00133184">
        <w:rPr>
          <w:rFonts w:ascii="Times New Roman" w:eastAsia="Times New Roman" w:hAnsi="Times New Roman" w:cs="Times New Roman"/>
          <w:b/>
          <w:sz w:val="32"/>
          <w:szCs w:val="32"/>
          <w:u w:val="single"/>
          <w:lang w:eastAsia="sk-SK"/>
        </w:rPr>
        <w:t>KÚPNA ZMLUVA</w:t>
      </w:r>
    </w:p>
    <w:p w14:paraId="089DB072" w14:textId="77777777" w:rsidR="0044602F" w:rsidRPr="00133184" w:rsidRDefault="007540F3">
      <w:pPr>
        <w:spacing w:after="0" w:line="240" w:lineRule="auto"/>
        <w:jc w:val="center"/>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uzatvorená podľa zákona číslo 513/1991 Zb. Obchodný zákonník v znení neskorších predpisov (ďalej aj len „zmluva“) medzi týmito zmluvnými stranami:</w:t>
      </w:r>
    </w:p>
    <w:p w14:paraId="2486AAF5"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5D592C8E"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7BBAB256"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1D9AC528" w14:textId="77777777" w:rsidR="00F5248F" w:rsidRPr="00133184" w:rsidRDefault="00F5248F" w:rsidP="005070B5">
      <w:pPr>
        <w:spacing w:after="0" w:line="288" w:lineRule="auto"/>
        <w:ind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b/>
          <w:lang w:eastAsia="sk-SK"/>
        </w:rPr>
        <w:t>Kupujúci</w:t>
      </w:r>
    </w:p>
    <w:p w14:paraId="34FCEC9B"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Obchodné meno:</w:t>
      </w:r>
      <w:r w:rsidRPr="00133184">
        <w:rPr>
          <w:rFonts w:ascii="Times New Roman" w:eastAsia="Times New Roman" w:hAnsi="Times New Roman" w:cs="Times New Roman"/>
          <w:lang w:eastAsia="sk-SK"/>
        </w:rPr>
        <w:tab/>
        <w:t xml:space="preserve">SHR Jozef </w:t>
      </w:r>
      <w:proofErr w:type="spellStart"/>
      <w:r w:rsidRPr="00133184">
        <w:rPr>
          <w:rFonts w:ascii="Times New Roman" w:eastAsia="Times New Roman" w:hAnsi="Times New Roman" w:cs="Times New Roman"/>
          <w:lang w:eastAsia="sk-SK"/>
        </w:rPr>
        <w:t>Gergel</w:t>
      </w:r>
      <w:proofErr w:type="spellEnd"/>
      <w:r w:rsidRPr="00133184">
        <w:rPr>
          <w:rFonts w:ascii="Times New Roman" w:eastAsia="Times New Roman" w:hAnsi="Times New Roman" w:cs="Times New Roman"/>
          <w:lang w:eastAsia="sk-SK"/>
        </w:rPr>
        <w:t>.</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p>
    <w:p w14:paraId="660DC402" w14:textId="3742FA39"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Sídlo: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005070B5" w:rsidRPr="00133184">
        <w:rPr>
          <w:rFonts w:ascii="Times New Roman" w:eastAsia="Times New Roman" w:hAnsi="Times New Roman" w:cs="Times New Roman"/>
          <w:lang w:eastAsia="sk-SK"/>
        </w:rPr>
        <w:t xml:space="preserve">908 49  Prietržka 55  </w:t>
      </w:r>
      <w:r w:rsidRPr="00133184">
        <w:rPr>
          <w:rFonts w:ascii="Times New Roman" w:eastAsia="Times New Roman" w:hAnsi="Times New Roman" w:cs="Times New Roman"/>
          <w:lang w:eastAsia="sk-SK"/>
        </w:rPr>
        <w:tab/>
      </w:r>
    </w:p>
    <w:p w14:paraId="3925686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IČO: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50 165 135</w:t>
      </w:r>
      <w:r w:rsidRPr="00133184">
        <w:rPr>
          <w:rFonts w:ascii="Times New Roman" w:eastAsia="Times New Roman" w:hAnsi="Times New Roman" w:cs="Times New Roman"/>
          <w:lang w:eastAsia="sk-SK"/>
        </w:rPr>
        <w:tab/>
      </w:r>
    </w:p>
    <w:p w14:paraId="6B24066C"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DIČ: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1121312588</w:t>
      </w:r>
    </w:p>
    <w:p w14:paraId="60173B7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 DPH: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SK1121312588</w:t>
      </w:r>
    </w:p>
    <w:p w14:paraId="76523E17"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Bankové spojenie:</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shd w:val="clear" w:color="auto" w:fill="FFFF00"/>
          <w:lang w:eastAsia="sk-SK"/>
        </w:rPr>
        <w:t>...........................</w:t>
      </w:r>
      <w:r w:rsidRPr="00133184">
        <w:rPr>
          <w:rFonts w:ascii="Times New Roman" w:eastAsia="Times New Roman" w:hAnsi="Times New Roman" w:cs="Times New Roman"/>
          <w:lang w:eastAsia="sk-SK"/>
        </w:rPr>
        <w:tab/>
      </w:r>
    </w:p>
    <w:p w14:paraId="4C24F915"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Číslo účtu:</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shd w:val="clear" w:color="auto" w:fill="FFFF00"/>
          <w:lang w:eastAsia="sk-SK"/>
        </w:rPr>
        <w:t>...........................</w:t>
      </w:r>
      <w:r w:rsidRPr="00133184">
        <w:rPr>
          <w:rFonts w:ascii="Times New Roman" w:eastAsia="Times New Roman" w:hAnsi="Times New Roman" w:cs="Times New Roman"/>
          <w:lang w:eastAsia="sk-SK"/>
        </w:rPr>
        <w:tab/>
      </w:r>
    </w:p>
    <w:p w14:paraId="417476D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Zastúpený: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 xml:space="preserve">Jozef </w:t>
      </w:r>
      <w:proofErr w:type="spellStart"/>
      <w:r w:rsidRPr="00133184">
        <w:rPr>
          <w:rFonts w:ascii="Times New Roman" w:eastAsia="Times New Roman" w:hAnsi="Times New Roman" w:cs="Times New Roman"/>
          <w:lang w:eastAsia="sk-SK"/>
        </w:rPr>
        <w:t>Gergel</w:t>
      </w:r>
      <w:proofErr w:type="spellEnd"/>
    </w:p>
    <w:p w14:paraId="4E646499" w14:textId="174E90A9" w:rsidR="005070B5" w:rsidRPr="00133184" w:rsidRDefault="00F5248F" w:rsidP="005070B5">
      <w:pPr>
        <w:ind w:firstLine="708"/>
        <w:rPr>
          <w:rFonts w:ascii="Times New Roman" w:hAnsi="Times New Roman" w:cs="Times New Roman"/>
        </w:rPr>
      </w:pPr>
      <w:r w:rsidRPr="00133184">
        <w:rPr>
          <w:rFonts w:ascii="Times New Roman" w:hAnsi="Times New Roman" w:cs="Times New Roman"/>
        </w:rPr>
        <w:t>(</w:t>
      </w:r>
      <w:r w:rsidR="005070B5" w:rsidRPr="00133184">
        <w:rPr>
          <w:rFonts w:ascii="Times New Roman" w:eastAsia="Times New Roman" w:hAnsi="Times New Roman" w:cs="Times New Roman"/>
        </w:rPr>
        <w:t>ďalej len ako „</w:t>
      </w:r>
      <w:r w:rsidR="005070B5" w:rsidRPr="00133184">
        <w:rPr>
          <w:rFonts w:ascii="Times New Roman" w:eastAsia="Times New Roman" w:hAnsi="Times New Roman" w:cs="Times New Roman"/>
          <w:b/>
        </w:rPr>
        <w:t>Kupujúci</w:t>
      </w:r>
      <w:r w:rsidR="005070B5" w:rsidRPr="00133184">
        <w:rPr>
          <w:rFonts w:ascii="Times New Roman" w:hAnsi="Times New Roman" w:cs="Times New Roman"/>
        </w:rPr>
        <w:t>“</w:t>
      </w:r>
      <w:r w:rsidRPr="00133184">
        <w:rPr>
          <w:rFonts w:ascii="Times New Roman" w:hAnsi="Times New Roman" w:cs="Times New Roman"/>
        </w:rPr>
        <w:t>)</w:t>
      </w:r>
    </w:p>
    <w:p w14:paraId="0F46B926" w14:textId="4B11105B" w:rsidR="005070B5" w:rsidRPr="00133184" w:rsidRDefault="005070B5" w:rsidP="005070B5">
      <w:pPr>
        <w:rPr>
          <w:rFonts w:ascii="Times New Roman" w:hAnsi="Times New Roman" w:cs="Times New Roman"/>
        </w:rPr>
      </w:pPr>
      <w:r w:rsidRPr="00133184">
        <w:rPr>
          <w:rFonts w:ascii="Times New Roman" w:hAnsi="Times New Roman" w:cs="Times New Roman"/>
        </w:rPr>
        <w:t>a</w:t>
      </w:r>
    </w:p>
    <w:p w14:paraId="40452A26" w14:textId="77777777" w:rsidR="005070B5" w:rsidRPr="00133184" w:rsidRDefault="005070B5" w:rsidP="005070B5">
      <w:pPr>
        <w:rPr>
          <w:rFonts w:ascii="Times New Roman" w:hAnsi="Times New Roman" w:cs="Times New Roman"/>
        </w:rPr>
      </w:pPr>
    </w:p>
    <w:p w14:paraId="44588235" w14:textId="1F863CFE" w:rsidR="0044602F" w:rsidRPr="00133184" w:rsidRDefault="007540F3" w:rsidP="005070B5">
      <w:pPr>
        <w:spacing w:after="0" w:line="288" w:lineRule="auto"/>
        <w:ind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b/>
          <w:lang w:eastAsia="sk-SK"/>
        </w:rPr>
        <w:t>Predávajúci</w:t>
      </w:r>
    </w:p>
    <w:p w14:paraId="049799A8"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Obchodné meno: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6EE7A4D"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Sídlo: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5D6C59F"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IČO: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5B6842F2"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DIČ: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9DD241E"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 DPH: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3BF6372"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Zápis:</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2056F05F"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Bankové spojenie:</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2502BD4" w14:textId="1B71C9BF"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Číslo účtu:</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18AE2A27" w14:textId="77777777" w:rsidR="0044602F" w:rsidRPr="00133184" w:rsidRDefault="007540F3">
      <w:pPr>
        <w:spacing w:after="0" w:line="288" w:lineRule="auto"/>
        <w:ind w:left="720"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lang w:eastAsia="sk-SK"/>
        </w:rPr>
        <w:t xml:space="preserve">Zastúpený: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bookmarkStart w:id="0" w:name="_Hlk114726868"/>
      <w:r w:rsidRPr="00133184">
        <w:rPr>
          <w:rFonts w:ascii="Times New Roman" w:eastAsia="Times New Roman" w:hAnsi="Times New Roman" w:cs="Times New Roman"/>
          <w:highlight w:val="yellow"/>
          <w:lang w:eastAsia="sk-SK"/>
        </w:rPr>
        <w:t>...........................</w:t>
      </w:r>
      <w:bookmarkEnd w:id="0"/>
      <w:r w:rsidRPr="00133184">
        <w:rPr>
          <w:rFonts w:ascii="Times New Roman" w:eastAsia="Times New Roman" w:hAnsi="Times New Roman" w:cs="Times New Roman"/>
          <w:lang w:eastAsia="sk-SK"/>
        </w:rPr>
        <w:tab/>
      </w:r>
    </w:p>
    <w:p w14:paraId="7D5C0393" w14:textId="77777777" w:rsidR="0044602F" w:rsidRPr="00133184" w:rsidRDefault="007540F3">
      <w:pPr>
        <w:widowControl w:val="0"/>
        <w:spacing w:after="0" w:line="288" w:lineRule="auto"/>
        <w:ind w:left="720" w:right="64"/>
        <w:jc w:val="both"/>
        <w:rPr>
          <w:rFonts w:ascii="Times New Roman" w:eastAsia="Times New Roman" w:hAnsi="Times New Roman" w:cs="Times New Roman"/>
        </w:rPr>
      </w:pPr>
      <w:r w:rsidRPr="00133184">
        <w:rPr>
          <w:rFonts w:ascii="Times New Roman" w:eastAsia="Times New Roman" w:hAnsi="Times New Roman" w:cs="Times New Roman"/>
        </w:rPr>
        <w:t xml:space="preserve"> (ďalej iba ako „</w:t>
      </w:r>
      <w:r w:rsidRPr="00133184">
        <w:rPr>
          <w:rFonts w:ascii="Times New Roman" w:eastAsia="Times New Roman" w:hAnsi="Times New Roman" w:cs="Times New Roman"/>
          <w:b/>
        </w:rPr>
        <w:t>Predávajúci</w:t>
      </w:r>
      <w:r w:rsidRPr="00133184">
        <w:rPr>
          <w:rFonts w:ascii="Times New Roman" w:eastAsia="Times New Roman" w:hAnsi="Times New Roman" w:cs="Times New Roman"/>
        </w:rPr>
        <w:t>“)</w:t>
      </w:r>
    </w:p>
    <w:p w14:paraId="4E0223B3" w14:textId="77777777" w:rsidR="0044602F" w:rsidRPr="00133184" w:rsidRDefault="0044602F">
      <w:pPr>
        <w:widowControl w:val="0"/>
        <w:spacing w:after="0" w:line="288" w:lineRule="auto"/>
        <w:ind w:right="64"/>
        <w:rPr>
          <w:rFonts w:ascii="Times New Roman" w:eastAsia="Times New Roman" w:hAnsi="Times New Roman" w:cs="Times New Roman"/>
        </w:rPr>
      </w:pPr>
    </w:p>
    <w:p w14:paraId="2A0D4034" w14:textId="2D71487B" w:rsidR="0044602F" w:rsidRPr="00133184" w:rsidRDefault="005070B5">
      <w:pPr>
        <w:widowControl w:val="0"/>
        <w:spacing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Predávajúci a Kupujúci ďalej spolu ako Zmluvné strany.</w:t>
      </w:r>
    </w:p>
    <w:p w14:paraId="70D33372" w14:textId="17B357A6" w:rsidR="00F5248F" w:rsidRPr="00133184" w:rsidRDefault="007540F3">
      <w:pPr>
        <w:widowControl w:val="0"/>
        <w:spacing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ab/>
      </w:r>
    </w:p>
    <w:p w14:paraId="5BCB72C4" w14:textId="77777777" w:rsidR="0044602F" w:rsidRPr="00133184" w:rsidRDefault="007540F3">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Preambula</w:t>
      </w:r>
    </w:p>
    <w:p w14:paraId="2F743EAD" w14:textId="1769F38D" w:rsidR="0044602F" w:rsidRPr="00133184" w:rsidRDefault="007540F3" w:rsidP="003D5A6E">
      <w:pPr>
        <w:spacing w:before="120"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rPr>
        <w:t>Táto zmluva sa uzatvára ako výsledok obstarávania v zmysle Usmernenia Pôdohospodárskej platobnej agentúry č. 8/2017 k obstarávaniu tovarov, stavebných prác a služieb financovaných z PRV SR 2014-2020, v platnej aktualizácii, názov zákazky: „</w:t>
      </w:r>
      <w:r w:rsidR="003D5A6E" w:rsidRPr="003D5A6E">
        <w:rPr>
          <w:rFonts w:ascii="Times New Roman" w:eastAsia="Times New Roman" w:hAnsi="Times New Roman" w:cs="Times New Roman"/>
          <w:b/>
          <w:bCs/>
          <w:szCs w:val="32"/>
        </w:rPr>
        <w:t xml:space="preserve">Obstaranie strojového vybavenia farmy SHR Jozefa </w:t>
      </w:r>
      <w:proofErr w:type="spellStart"/>
      <w:r w:rsidR="003D5A6E" w:rsidRPr="003D5A6E">
        <w:rPr>
          <w:rFonts w:ascii="Times New Roman" w:eastAsia="Times New Roman" w:hAnsi="Times New Roman" w:cs="Times New Roman"/>
          <w:b/>
          <w:bCs/>
          <w:szCs w:val="32"/>
        </w:rPr>
        <w:t>Gergela</w:t>
      </w:r>
      <w:proofErr w:type="spellEnd"/>
      <w:r w:rsidR="003D5A6E" w:rsidRPr="003D5A6E">
        <w:rPr>
          <w:rFonts w:ascii="Times New Roman" w:eastAsia="Times New Roman" w:hAnsi="Times New Roman" w:cs="Times New Roman"/>
          <w:b/>
          <w:bCs/>
          <w:szCs w:val="32"/>
        </w:rPr>
        <w:t xml:space="preserve">: </w:t>
      </w:r>
      <w:proofErr w:type="spellStart"/>
      <w:r w:rsidR="003D5A6E" w:rsidRPr="003D5A6E">
        <w:rPr>
          <w:rFonts w:ascii="Times New Roman" w:eastAsia="Times New Roman" w:hAnsi="Times New Roman" w:cs="Times New Roman"/>
          <w:b/>
          <w:bCs/>
          <w:szCs w:val="32"/>
        </w:rPr>
        <w:t>Postrekovač_opakovaná</w:t>
      </w:r>
      <w:proofErr w:type="spellEnd"/>
      <w:r w:rsidRPr="00133184">
        <w:rPr>
          <w:rFonts w:ascii="Times New Roman" w:eastAsia="Times New Roman" w:hAnsi="Times New Roman" w:cs="Times New Roman"/>
        </w:rPr>
        <w:t>“</w:t>
      </w:r>
    </w:p>
    <w:p w14:paraId="0833A377" w14:textId="77777777" w:rsidR="00F5248F" w:rsidRPr="00133184" w:rsidRDefault="00F5248F" w:rsidP="002061A1">
      <w:pPr>
        <w:spacing w:after="0" w:line="240" w:lineRule="auto"/>
        <w:jc w:val="both"/>
        <w:rPr>
          <w:rFonts w:ascii="Times New Roman" w:eastAsia="Times New Roman" w:hAnsi="Times New Roman" w:cs="Times New Roman"/>
          <w:color w:val="000000"/>
          <w:lang w:eastAsia="sk-SK"/>
        </w:rPr>
      </w:pPr>
    </w:p>
    <w:p w14:paraId="626F5FFC" w14:textId="77777777" w:rsidR="003D5A6E" w:rsidRDefault="003D5A6E">
      <w:pPr>
        <w:spacing w:after="0" w:line="240" w:lineRule="auto"/>
        <w:jc w:val="center"/>
        <w:rPr>
          <w:rFonts w:ascii="Times New Roman" w:eastAsia="Times New Roman" w:hAnsi="Times New Roman" w:cs="Times New Roman"/>
          <w:b/>
          <w:bCs/>
          <w:lang w:eastAsia="sk-SK"/>
        </w:rPr>
      </w:pPr>
    </w:p>
    <w:p w14:paraId="199538C2" w14:textId="56B11494"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w:t>
      </w:r>
    </w:p>
    <w:p w14:paraId="37D1AC25" w14:textId="25BC8FD0" w:rsidR="0044602F" w:rsidRPr="00133184" w:rsidRDefault="007540F3" w:rsidP="00F5248F">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Predmet zmluvy</w:t>
      </w:r>
    </w:p>
    <w:p w14:paraId="1FF2F23C" w14:textId="2D76BDDF" w:rsidR="0044602F" w:rsidRPr="00133184" w:rsidRDefault="005070B5" w:rsidP="007A42B5">
      <w:pPr>
        <w:pStyle w:val="Odsekzoznamu"/>
        <w:numPr>
          <w:ilvl w:val="1"/>
          <w:numId w:val="24"/>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Predávajúci sa zaväzuje na vlastné náklady a riziko dodať a odplatne previesť do výlučného vlastníctva Kupujúcemu tovar </w:t>
      </w:r>
      <w:r w:rsidRPr="00133184">
        <w:rPr>
          <w:rFonts w:ascii="Times New Roman" w:eastAsia="Times New Roman" w:hAnsi="Times New Roman" w:cs="Times New Roman"/>
          <w:color w:val="FF0000"/>
          <w:lang w:eastAsia="sk-SK"/>
        </w:rPr>
        <w:t>„</w:t>
      </w:r>
      <w:r w:rsidR="002061A1" w:rsidRPr="00133184">
        <w:rPr>
          <w:rFonts w:ascii="Times New Roman" w:eastAsia="Times New Roman" w:hAnsi="Times New Roman" w:cs="Times New Roman"/>
          <w:b/>
          <w:bCs/>
          <w:color w:val="FF0000"/>
          <w:lang w:eastAsia="sk-SK"/>
        </w:rPr>
        <w:t>Presný názov sa do</w:t>
      </w:r>
      <w:r w:rsidRPr="00133184">
        <w:rPr>
          <w:rFonts w:ascii="Times New Roman" w:eastAsia="Times New Roman" w:hAnsi="Times New Roman" w:cs="Times New Roman"/>
          <w:b/>
          <w:color w:val="FF0000"/>
          <w:lang w:eastAsia="sk-SK"/>
        </w:rPr>
        <w:t>plní  pred podpisom Zmluvy</w:t>
      </w:r>
      <w:r w:rsidRPr="00133184">
        <w:rPr>
          <w:rFonts w:ascii="Times New Roman" w:eastAsia="Times New Roman" w:hAnsi="Times New Roman" w:cs="Times New Roman"/>
          <w:b/>
          <w:bCs/>
          <w:color w:val="FF0000"/>
          <w:lang w:eastAsia="sk-SK"/>
        </w:rPr>
        <w:t xml:space="preserve">“ </w:t>
      </w:r>
      <w:r w:rsidRPr="00133184">
        <w:rPr>
          <w:rFonts w:ascii="Times New Roman" w:eastAsia="Times New Roman" w:hAnsi="Times New Roman" w:cs="Times New Roman"/>
          <w:color w:val="000000"/>
          <w:lang w:eastAsia="sk-SK"/>
        </w:rPr>
        <w:t>(</w:t>
      </w:r>
      <w:r w:rsidRPr="00133184">
        <w:rPr>
          <w:rFonts w:ascii="Times New Roman" w:eastAsia="Times New Roman" w:hAnsi="Times New Roman" w:cs="Times New Roman"/>
          <w:lang w:eastAsia="sk-SK"/>
        </w:rPr>
        <w:t xml:space="preserve">ďalej len „predmet kúpy“) vrátane všetkej príslušnej dokumentácie a to v rozsahu a za podmienok určených v tejto zmluve, na základe Cenovej ponuky a technickej špecifikácie Predávajúceho, ktorá tvorí Prílohu č. 1 tejto zmluvy. </w:t>
      </w:r>
    </w:p>
    <w:p w14:paraId="4643AED5" w14:textId="2BFD672E" w:rsidR="0044602F" w:rsidRPr="00133184" w:rsidRDefault="005070B5" w:rsidP="007A42B5">
      <w:pPr>
        <w:pStyle w:val="Odsekzoznamu"/>
        <w:numPr>
          <w:ilvl w:val="1"/>
          <w:numId w:val="24"/>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lastRenderedPageBreak/>
        <w:t>Kupujúci sa zaväzuje prevádzaný Predmet kúpy prevziať a zaplatiť za neho kúpnu cenu podľa podmienok uvedených v tejto zmluve.</w:t>
      </w:r>
    </w:p>
    <w:p w14:paraId="2D96F35A" w14:textId="77777777" w:rsidR="0044602F" w:rsidRPr="00133184" w:rsidRDefault="0044602F">
      <w:pPr>
        <w:spacing w:after="0" w:line="240" w:lineRule="auto"/>
        <w:jc w:val="both"/>
        <w:rPr>
          <w:rFonts w:ascii="Times New Roman" w:eastAsia="Times New Roman" w:hAnsi="Times New Roman" w:cs="Times New Roman"/>
          <w:lang w:eastAsia="sk-SK"/>
        </w:rPr>
      </w:pPr>
    </w:p>
    <w:p w14:paraId="13029299" w14:textId="77777777" w:rsidR="0044602F" w:rsidRPr="00133184" w:rsidRDefault="0044602F">
      <w:pPr>
        <w:spacing w:after="0" w:line="240" w:lineRule="auto"/>
        <w:jc w:val="both"/>
        <w:rPr>
          <w:rFonts w:ascii="Times New Roman" w:eastAsia="Times New Roman" w:hAnsi="Times New Roman" w:cs="Times New Roman"/>
          <w:lang w:eastAsia="sk-SK"/>
        </w:rPr>
      </w:pPr>
    </w:p>
    <w:p w14:paraId="64BEB552" w14:textId="68C0D9B6"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II.</w:t>
      </w:r>
    </w:p>
    <w:p w14:paraId="22B299AD" w14:textId="4012BCEF" w:rsidR="0044602F" w:rsidRPr="00133184" w:rsidRDefault="007540F3" w:rsidP="00F5248F">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Cena</w:t>
      </w:r>
      <w:r w:rsidR="00F5248F" w:rsidRPr="00133184">
        <w:rPr>
          <w:rFonts w:ascii="Times New Roman" w:eastAsia="Times New Roman" w:hAnsi="Times New Roman" w:cs="Times New Roman"/>
          <w:b/>
          <w:bCs/>
        </w:rPr>
        <w:t xml:space="preserve"> tovaru</w:t>
      </w:r>
    </w:p>
    <w:p w14:paraId="57DA1C2A" w14:textId="77777777" w:rsidR="007A42B5" w:rsidRPr="00133184" w:rsidRDefault="002061A1" w:rsidP="007A42B5">
      <w:pPr>
        <w:pStyle w:val="Odsekzoznamu"/>
        <w:numPr>
          <w:ilvl w:val="1"/>
          <w:numId w:val="22"/>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Dohodnutá cena za predmet kúpy je stanovená v súlade so zákonom č. 18/1996 Z. z. o cenách v znení neskorších predpisov, vyhlášky MF SR č. 87/1996 </w:t>
      </w:r>
      <w:proofErr w:type="spellStart"/>
      <w:r w:rsidRPr="00133184">
        <w:rPr>
          <w:rFonts w:ascii="Times New Roman" w:eastAsia="Times New Roman" w:hAnsi="Times New Roman" w:cs="Times New Roman"/>
          <w:lang w:eastAsia="sk-SK"/>
        </w:rPr>
        <w:t>Z.z</w:t>
      </w:r>
      <w:proofErr w:type="spellEnd"/>
      <w:r w:rsidRPr="00133184">
        <w:rPr>
          <w:rFonts w:ascii="Times New Roman" w:eastAsia="Times New Roman" w:hAnsi="Times New Roman" w:cs="Times New Roman"/>
          <w:lang w:eastAsia="sk-SK"/>
        </w:rPr>
        <w:t xml:space="preserve">., ktorou sa vykonáva zákon NR SR č. 18/1996 </w:t>
      </w:r>
      <w:proofErr w:type="spellStart"/>
      <w:r w:rsidRPr="00133184">
        <w:rPr>
          <w:rFonts w:ascii="Times New Roman" w:eastAsia="Times New Roman" w:hAnsi="Times New Roman" w:cs="Times New Roman"/>
          <w:lang w:eastAsia="sk-SK"/>
        </w:rPr>
        <w:t>Z.z</w:t>
      </w:r>
      <w:proofErr w:type="spellEnd"/>
      <w:r w:rsidRPr="00133184">
        <w:rPr>
          <w:rFonts w:ascii="Times New Roman" w:eastAsia="Times New Roman" w:hAnsi="Times New Roman" w:cs="Times New Roman"/>
          <w:lang w:eastAsia="sk-SK"/>
        </w:rPr>
        <w:t>. o cenách a je doložená cenovou ponukou dodávateľa, ktorá tvorí prílohu č.1 tejto zmluvy.</w:t>
      </w:r>
    </w:p>
    <w:p w14:paraId="38BE36AD" w14:textId="5CE1A740" w:rsidR="0044602F" w:rsidRPr="00133184" w:rsidRDefault="007540F3" w:rsidP="007A42B5">
      <w:pPr>
        <w:pStyle w:val="Odsekzoznamu"/>
        <w:numPr>
          <w:ilvl w:val="1"/>
          <w:numId w:val="22"/>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Kúpna cena za predmet kúpy je stanovená dohodou zmluvných strán v sume:</w:t>
      </w:r>
    </w:p>
    <w:p w14:paraId="7444577F" w14:textId="77777777" w:rsidR="0044602F" w:rsidRPr="00133184" w:rsidRDefault="007540F3" w:rsidP="002061A1">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Cena bez DPH v eur</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p>
    <w:p w14:paraId="7CDD9C5E" w14:textId="3EA5DBD7" w:rsidR="0044602F" w:rsidRPr="00133184" w:rsidRDefault="007540F3" w:rsidP="002061A1">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DPH 20%</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002061A1"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p>
    <w:p w14:paraId="00A32FDE" w14:textId="77777777" w:rsidR="007A42B5" w:rsidRPr="00133184" w:rsidRDefault="007540F3" w:rsidP="007A42B5">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Cena s DPH v eur </w:t>
      </w:r>
      <w:r w:rsidR="002061A1"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bCs/>
        </w:rPr>
        <w:tab/>
      </w:r>
    </w:p>
    <w:p w14:paraId="4CA8F518" w14:textId="6AB5AECB" w:rsidR="0044602F" w:rsidRPr="00133184" w:rsidRDefault="002061A1" w:rsidP="007A42B5">
      <w:pPr>
        <w:pStyle w:val="Odsekzoznamu"/>
        <w:numPr>
          <w:ilvl w:val="1"/>
          <w:numId w:val="22"/>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rPr>
        <w:t xml:space="preserve">V </w:t>
      </w:r>
      <w:r w:rsidR="00F5248F" w:rsidRPr="00133184">
        <w:rPr>
          <w:rFonts w:ascii="Times New Roman" w:eastAsia="Times New Roman" w:hAnsi="Times New Roman" w:cs="Times New Roman"/>
        </w:rPr>
        <w:t>k</w:t>
      </w:r>
      <w:r w:rsidRPr="00133184">
        <w:rPr>
          <w:rFonts w:ascii="Times New Roman" w:eastAsia="Times New Roman" w:hAnsi="Times New Roman" w:cs="Times New Roman"/>
        </w:rPr>
        <w:t xml:space="preserve">úpnej cene sú zahrnuté všetky náklady </w:t>
      </w:r>
      <w:r w:rsidRPr="00133184">
        <w:rPr>
          <w:rFonts w:ascii="Times New Roman" w:eastAsia="Times New Roman" w:hAnsi="Times New Roman" w:cs="Times New Roman"/>
          <w:bCs/>
        </w:rPr>
        <w:t>vrátane dopravy</w:t>
      </w:r>
      <w:r w:rsidR="000401CD" w:rsidRPr="00133184">
        <w:rPr>
          <w:rFonts w:ascii="Times New Roman" w:eastAsia="Times New Roman" w:hAnsi="Times New Roman" w:cs="Times New Roman"/>
          <w:bCs/>
        </w:rPr>
        <w:t xml:space="preserve"> na adresu Kupujúceho</w:t>
      </w:r>
      <w:r w:rsidR="005070B5" w:rsidRPr="00133184">
        <w:rPr>
          <w:rFonts w:ascii="Times New Roman" w:eastAsia="Times New Roman" w:hAnsi="Times New Roman" w:cs="Times New Roman"/>
          <w:bCs/>
        </w:rPr>
        <w:t>, DPH, cla, správnych a iných poplatkov</w:t>
      </w:r>
      <w:r w:rsidRPr="00133184">
        <w:rPr>
          <w:rFonts w:ascii="Times New Roman" w:eastAsia="Times New Roman" w:hAnsi="Times New Roman" w:cs="Times New Roman"/>
          <w:bCs/>
        </w:rPr>
        <w:t xml:space="preserve"> a zaškolenia obsluhy.</w:t>
      </w:r>
    </w:p>
    <w:p w14:paraId="71221ED8" w14:textId="77777777" w:rsidR="002061A1" w:rsidRPr="00133184" w:rsidRDefault="002061A1" w:rsidP="002061A1">
      <w:pPr>
        <w:tabs>
          <w:tab w:val="left" w:pos="4050"/>
        </w:tabs>
        <w:spacing w:after="0" w:line="240" w:lineRule="auto"/>
        <w:jc w:val="both"/>
        <w:rPr>
          <w:rFonts w:ascii="Times New Roman" w:eastAsia="Times New Roman" w:hAnsi="Times New Roman" w:cs="Times New Roman"/>
          <w:bCs/>
        </w:rPr>
      </w:pPr>
    </w:p>
    <w:p w14:paraId="3B509C6E" w14:textId="77777777" w:rsidR="002061A1" w:rsidRPr="00133184" w:rsidRDefault="002061A1" w:rsidP="002061A1">
      <w:pPr>
        <w:tabs>
          <w:tab w:val="left" w:pos="4050"/>
        </w:tabs>
        <w:spacing w:after="0" w:line="240" w:lineRule="auto"/>
        <w:jc w:val="both"/>
        <w:rPr>
          <w:rFonts w:ascii="Times New Roman" w:eastAsia="Times New Roman" w:hAnsi="Times New Roman" w:cs="Times New Roman"/>
          <w:bCs/>
        </w:rPr>
      </w:pPr>
    </w:p>
    <w:p w14:paraId="08CF76B6" w14:textId="62AED8D2"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III.</w:t>
      </w:r>
    </w:p>
    <w:p w14:paraId="1A09D832" w14:textId="77777777" w:rsidR="0044602F" w:rsidRPr="00133184" w:rsidRDefault="007540F3">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Platobné podmienky</w:t>
      </w:r>
    </w:p>
    <w:p w14:paraId="4F1F7413" w14:textId="77777777" w:rsidR="007A42B5" w:rsidRPr="00133184" w:rsidRDefault="001F39F2" w:rsidP="007A42B5">
      <w:pPr>
        <w:pStyle w:val="Odsekzoznamu"/>
        <w:numPr>
          <w:ilvl w:val="1"/>
          <w:numId w:val="21"/>
        </w:numPr>
        <w:spacing w:before="120" w:after="0" w:line="240" w:lineRule="auto"/>
        <w:jc w:val="both"/>
        <w:rPr>
          <w:rFonts w:ascii="Times New Roman" w:hAnsi="Times New Roman" w:cs="Times New Roman"/>
        </w:rPr>
      </w:pPr>
      <w:r w:rsidRPr="00133184">
        <w:rPr>
          <w:rFonts w:ascii="Times New Roman" w:hAnsi="Times New Roman" w:cs="Times New Roman"/>
        </w:rPr>
        <w:t>Predávajúcemu vzniká nárok na zaplatenie kúpnej ceny podľa Čl. II zmluvy na základe riadneho plnenia Predmetu zmluvy podľa Čl. I tejto zmluvy.</w:t>
      </w:r>
    </w:p>
    <w:p w14:paraId="6C87FD68"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Kupujúci uhradí kúpnu cenu Predávajúcemu na základe faktúry vystavenej Predávajúcim po dodaní celého predmetu kúpy.</w:t>
      </w:r>
    </w:p>
    <w:p w14:paraId="237D7E98"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Faktúra je splatná do 30 dní odo dňa jej doručenia Kupujúcemu. </w:t>
      </w:r>
    </w:p>
    <w:p w14:paraId="10B20B27"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Zmluvné strany sa dohodli, že fakturovaná cena je zaplatená dňom, keď sa uhrádzaná čiastka odpíše z účtu Kupujúceho. </w:t>
      </w:r>
    </w:p>
    <w:p w14:paraId="281EEF62" w14:textId="56FF840D" w:rsidR="001F39F2"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r w:rsidR="000401CD" w:rsidRPr="00133184">
        <w:rPr>
          <w:rFonts w:ascii="Times New Roman" w:hAnsi="Times New Roman" w:cs="Times New Roman"/>
        </w:rPr>
        <w:t>.</w:t>
      </w:r>
    </w:p>
    <w:p w14:paraId="276EE614" w14:textId="77777777" w:rsidR="00F5248F" w:rsidRPr="00133184" w:rsidRDefault="00F5248F">
      <w:pPr>
        <w:spacing w:after="0" w:line="240" w:lineRule="atLeast"/>
        <w:ind w:left="360"/>
        <w:contextualSpacing/>
        <w:jc w:val="both"/>
        <w:rPr>
          <w:rFonts w:ascii="Times New Roman" w:eastAsia="Times New Roman" w:hAnsi="Times New Roman" w:cs="Times New Roman"/>
          <w:lang w:eastAsia="sk-SK"/>
        </w:rPr>
      </w:pPr>
    </w:p>
    <w:p w14:paraId="35DE770A" w14:textId="77777777" w:rsidR="00F5248F" w:rsidRPr="00133184" w:rsidRDefault="00F5248F">
      <w:pPr>
        <w:spacing w:after="0" w:line="240" w:lineRule="atLeast"/>
        <w:ind w:left="360"/>
        <w:contextualSpacing/>
        <w:jc w:val="both"/>
        <w:rPr>
          <w:rFonts w:ascii="Times New Roman" w:eastAsia="Times New Roman" w:hAnsi="Times New Roman" w:cs="Times New Roman"/>
          <w:lang w:eastAsia="sk-SK"/>
        </w:rPr>
      </w:pPr>
    </w:p>
    <w:p w14:paraId="2A38B9D5" w14:textId="6DB20D23" w:rsidR="0044602F" w:rsidRPr="00133184" w:rsidRDefault="007A42B5"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IV.</w:t>
      </w:r>
    </w:p>
    <w:p w14:paraId="5D3DEA42" w14:textId="77777777" w:rsidR="0044602F" w:rsidRPr="00133184" w:rsidRDefault="007540F3"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Čas plnenia</w:t>
      </w:r>
    </w:p>
    <w:p w14:paraId="50246970" w14:textId="3ED37B77" w:rsidR="007A42B5" w:rsidRPr="00133184" w:rsidRDefault="001F39F2" w:rsidP="007A42B5">
      <w:pPr>
        <w:pStyle w:val="Odsekzoznamu"/>
        <w:numPr>
          <w:ilvl w:val="1"/>
          <w:numId w:val="20"/>
        </w:numPr>
        <w:spacing w:before="120" w:after="0" w:line="240" w:lineRule="auto"/>
        <w:jc w:val="both"/>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sa zaväzuje dodať predmet kúpy v termíne </w:t>
      </w:r>
      <w:r w:rsidRPr="00133184">
        <w:rPr>
          <w:rFonts w:ascii="Times New Roman" w:eastAsia="Times New Roman" w:hAnsi="Times New Roman" w:cs="Times New Roman"/>
          <w:b/>
          <w:bCs/>
          <w:lang w:eastAsia="sk-SK"/>
        </w:rPr>
        <w:t xml:space="preserve">do </w:t>
      </w:r>
      <w:r w:rsidR="00133184" w:rsidRPr="00133184">
        <w:rPr>
          <w:rFonts w:ascii="Times New Roman" w:eastAsia="Times New Roman" w:hAnsi="Times New Roman" w:cs="Times New Roman"/>
          <w:b/>
          <w:bCs/>
          <w:lang w:eastAsia="sk-SK"/>
        </w:rPr>
        <w:t>90 dní</w:t>
      </w:r>
      <w:r w:rsidRPr="00133184">
        <w:rPr>
          <w:rFonts w:ascii="Times New Roman" w:eastAsia="Times New Roman" w:hAnsi="Times New Roman" w:cs="Times New Roman"/>
          <w:lang w:eastAsia="sk-SK"/>
        </w:rPr>
        <w:t xml:space="preserve"> odo dňa </w:t>
      </w:r>
      <w:r w:rsidR="000B3FC6" w:rsidRPr="00133184">
        <w:rPr>
          <w:rFonts w:ascii="Times New Roman" w:eastAsia="Times New Roman" w:hAnsi="Times New Roman" w:cs="Times New Roman"/>
          <w:lang w:eastAsia="sk-SK"/>
        </w:rPr>
        <w:t>nadobudnutia účinnosti zmluvy</w:t>
      </w:r>
      <w:r w:rsidRPr="00133184">
        <w:rPr>
          <w:rFonts w:ascii="Times New Roman" w:eastAsia="Times New Roman" w:hAnsi="Times New Roman" w:cs="Times New Roman"/>
          <w:lang w:eastAsia="sk-SK"/>
        </w:rPr>
        <w:t>.</w:t>
      </w:r>
    </w:p>
    <w:p w14:paraId="35BDAD56" w14:textId="77777777" w:rsidR="007A42B5" w:rsidRPr="00133184" w:rsidRDefault="001F39F2" w:rsidP="007A42B5">
      <w:pPr>
        <w:pStyle w:val="Odsekzoznamu"/>
        <w:numPr>
          <w:ilvl w:val="1"/>
          <w:numId w:val="20"/>
        </w:numPr>
        <w:spacing w:before="120" w:after="0" w:line="240" w:lineRule="auto"/>
        <w:ind w:left="357" w:hanging="357"/>
        <w:contextualSpacing w:val="0"/>
        <w:jc w:val="both"/>
      </w:pPr>
      <w:r w:rsidRPr="00133184">
        <w:rPr>
          <w:rFonts w:ascii="Times New Roman" w:hAnsi="Times New Roman" w:cs="Times New Roman"/>
        </w:rPr>
        <w:t xml:space="preserve">Predávajúci dodá Predmet kúpy do prevádzky Kupujúceho: SHR Jozef </w:t>
      </w:r>
      <w:proofErr w:type="spellStart"/>
      <w:r w:rsidRPr="00133184">
        <w:rPr>
          <w:rFonts w:ascii="Times New Roman" w:hAnsi="Times New Roman" w:cs="Times New Roman"/>
        </w:rPr>
        <w:t>Gergel</w:t>
      </w:r>
      <w:proofErr w:type="spellEnd"/>
      <w:r w:rsidRPr="00133184">
        <w:rPr>
          <w:rFonts w:ascii="Times New Roman" w:hAnsi="Times New Roman" w:cs="Times New Roman"/>
        </w:rPr>
        <w:t>, 908 49  Prietržka 55, Slovenská republika (ďalej len miesto dodania).</w:t>
      </w:r>
    </w:p>
    <w:p w14:paraId="31882381" w14:textId="48AF9016" w:rsidR="0044602F" w:rsidRPr="00133184" w:rsidRDefault="007A42B5" w:rsidP="007A42B5">
      <w:pPr>
        <w:pStyle w:val="Odsekzoznamu"/>
        <w:numPr>
          <w:ilvl w:val="1"/>
          <w:numId w:val="20"/>
        </w:numPr>
        <w:spacing w:before="120" w:after="0" w:line="240" w:lineRule="auto"/>
        <w:ind w:left="357" w:hanging="357"/>
        <w:contextualSpacing w:val="0"/>
        <w:jc w:val="both"/>
      </w:pPr>
      <w:r w:rsidRPr="00133184">
        <w:rPr>
          <w:rFonts w:ascii="Times New Roman" w:hAnsi="Times New Roman" w:cs="Times New Roman"/>
        </w:rPr>
        <w:t>P</w:t>
      </w:r>
      <w:r w:rsidR="001F39F2" w:rsidRPr="00133184">
        <w:rPr>
          <w:rFonts w:ascii="Times New Roman" w:hAnsi="Times New Roman" w:cs="Times New Roman"/>
        </w:rPr>
        <w:t>redávajúci</w:t>
      </w:r>
      <w:r w:rsidRPr="00133184">
        <w:rPr>
          <w:rFonts w:ascii="Times New Roman" w:eastAsia="Times New Roman" w:hAnsi="Times New Roman" w:cs="Times New Roman"/>
        </w:rPr>
        <w:t xml:space="preserve"> sa zaväzuje oznámiť </w:t>
      </w:r>
      <w:r w:rsidR="001F39F2" w:rsidRPr="00133184">
        <w:rPr>
          <w:rFonts w:ascii="Times New Roman" w:hAnsi="Times New Roman" w:cs="Times New Roman"/>
        </w:rPr>
        <w:t>Kupujúcemu</w:t>
      </w:r>
      <w:r w:rsidRPr="00133184">
        <w:rPr>
          <w:rFonts w:ascii="Times New Roman" w:eastAsia="Times New Roman" w:hAnsi="Times New Roman" w:cs="Times New Roman"/>
        </w:rPr>
        <w:t xml:space="preserve"> presný termín dodania predmetu kúpy, v dostatočnom predstihu, najmenej </w:t>
      </w:r>
      <w:r w:rsidR="001F39F2" w:rsidRPr="00133184">
        <w:rPr>
          <w:rFonts w:ascii="Times New Roman" w:eastAsia="Times New Roman" w:hAnsi="Times New Roman" w:cs="Times New Roman"/>
        </w:rPr>
        <w:t xml:space="preserve">päť kalendárnych </w:t>
      </w:r>
      <w:r w:rsidRPr="00133184">
        <w:rPr>
          <w:rFonts w:ascii="Times New Roman" w:eastAsia="Times New Roman" w:hAnsi="Times New Roman" w:cs="Times New Roman"/>
        </w:rPr>
        <w:t>dni vopred.</w:t>
      </w:r>
    </w:p>
    <w:p w14:paraId="40780FC7" w14:textId="77777777" w:rsidR="0044602F" w:rsidRPr="00133184" w:rsidRDefault="0044602F">
      <w:pPr>
        <w:spacing w:after="0" w:line="240" w:lineRule="auto"/>
        <w:jc w:val="both"/>
        <w:rPr>
          <w:rFonts w:ascii="Times New Roman" w:eastAsia="Times New Roman" w:hAnsi="Times New Roman" w:cs="Times New Roman"/>
          <w:lang w:eastAsia="sk-SK"/>
        </w:rPr>
      </w:pPr>
    </w:p>
    <w:p w14:paraId="590216D0" w14:textId="77777777" w:rsidR="0044602F" w:rsidRPr="00133184" w:rsidRDefault="0044602F">
      <w:pPr>
        <w:spacing w:after="0" w:line="240" w:lineRule="auto"/>
        <w:jc w:val="both"/>
        <w:rPr>
          <w:rFonts w:ascii="Times New Roman" w:eastAsia="Times New Roman" w:hAnsi="Times New Roman" w:cs="Times New Roman"/>
          <w:lang w:eastAsia="sk-SK"/>
        </w:rPr>
      </w:pPr>
    </w:p>
    <w:p w14:paraId="40321B61" w14:textId="3AEE940A" w:rsidR="0044602F" w:rsidRPr="00133184" w:rsidRDefault="007A42B5"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V.</w:t>
      </w:r>
    </w:p>
    <w:p w14:paraId="5D512EB4" w14:textId="77777777" w:rsidR="0044602F" w:rsidRPr="00133184" w:rsidRDefault="007540F3"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Záručná doba  a záručný servis</w:t>
      </w:r>
    </w:p>
    <w:p w14:paraId="5BD3D490"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poskytuje na predmet kúpy záruku </w:t>
      </w:r>
      <w:r w:rsidRPr="00133184">
        <w:rPr>
          <w:rFonts w:ascii="Times New Roman" w:eastAsia="Times New Roman" w:hAnsi="Times New Roman" w:cs="Times New Roman"/>
          <w:bCs/>
          <w:lang w:eastAsia="sk-SK"/>
        </w:rPr>
        <w:t xml:space="preserve">24 </w:t>
      </w:r>
      <w:r w:rsidRPr="00133184">
        <w:rPr>
          <w:rFonts w:ascii="Times New Roman" w:eastAsia="Times New Roman" w:hAnsi="Times New Roman" w:cs="Times New Roman"/>
          <w:lang w:eastAsia="sk-SK"/>
        </w:rPr>
        <w:t>mesiacov.</w:t>
      </w:r>
    </w:p>
    <w:p w14:paraId="0013C9CA"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Záručná doba začína plynúť odo dňa nasledujúceho po odovzdaní a prevzatí Predmetu kúpy. </w:t>
      </w:r>
    </w:p>
    <w:p w14:paraId="6F3FFFFC"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Predávajúci  zodpovedá za to, že Predmet kúpy bude mať počas celej záručnej doby vlastnosti dohodnuté touto Zmluvou a bude vyhovovať požiadavkám technických noriem a všeobecne </w:t>
      </w:r>
      <w:r w:rsidRPr="00133184">
        <w:rPr>
          <w:rFonts w:ascii="Times New Roman" w:eastAsia="Times New Roman" w:hAnsi="Times New Roman" w:cs="Times New Roman"/>
          <w:lang w:eastAsia="sk-SK"/>
        </w:rPr>
        <w:lastRenderedPageBreak/>
        <w:t>záväzných právnych predpisov. Predávajúci zodpovedá za vady, ktoré má Predmet kúpy v čase jeho odovzdania Kupujúcemu, a za vady, ktoré vznikli počas záručnej doby.</w:t>
      </w:r>
    </w:p>
    <w:p w14:paraId="75C7D505"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Vadou sa rozumie aj odchýlka v kvalite, rozsahu alebo parametroch dodávky stanovených touto Zmluvou, všeobecne záväznými právnymi predpismi alebo technickými normami. </w:t>
      </w:r>
    </w:p>
    <w:p w14:paraId="169BF31A"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Kupujúci</w:t>
      </w:r>
      <w:r w:rsidRPr="00133184">
        <w:rPr>
          <w:rFonts w:ascii="Times New Roman" w:eastAsia="Times New Roman" w:hAnsi="Times New Roman" w:cs="Times New Roman"/>
          <w:lang w:eastAsia="sk-SK"/>
        </w:rPr>
        <w:t xml:space="preserve"> sa zaväzuje, že prípadnú reklamáciu vady predmetu kúpy uplatní bezodkladne po jeho zistení písomnou formou Predávajúcemu na adresu </w:t>
      </w:r>
      <w:r w:rsidR="00DD1F79" w:rsidRPr="00133184">
        <w:rPr>
          <w:rFonts w:ascii="Times New Roman" w:eastAsia="Times New Roman" w:hAnsi="Times New Roman" w:cs="Times New Roman"/>
          <w:lang w:eastAsia="sk-SK"/>
        </w:rPr>
        <w:t xml:space="preserve">Predávajúceho </w:t>
      </w:r>
      <w:r w:rsidRPr="00133184">
        <w:rPr>
          <w:rFonts w:ascii="Times New Roman" w:eastAsia="Times New Roman" w:hAnsi="Times New Roman" w:cs="Times New Roman"/>
          <w:lang w:eastAsia="sk-SK"/>
        </w:rPr>
        <w:t xml:space="preserve">uvedenú v záhlaví zmluvy. </w:t>
      </w:r>
    </w:p>
    <w:p w14:paraId="64B60D39"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sa zaväzuje vykonávať záručný servis na predmete kúpy v termíne podľa dohody s </w:t>
      </w:r>
      <w:r w:rsidR="00DD1F79" w:rsidRPr="00133184">
        <w:rPr>
          <w:rFonts w:ascii="Times New Roman" w:hAnsi="Times New Roman" w:cs="Times New Roman"/>
        </w:rPr>
        <w:t>Kupujúcim</w:t>
      </w:r>
      <w:r w:rsidRPr="00133184">
        <w:rPr>
          <w:rFonts w:ascii="Times New Roman" w:eastAsia="Times New Roman" w:hAnsi="Times New Roman" w:cs="Times New Roman"/>
          <w:lang w:eastAsia="sk-SK"/>
        </w:rPr>
        <w:t xml:space="preserve">, resp. najneskôr od </w:t>
      </w:r>
      <w:r w:rsidR="00DD1F79" w:rsidRPr="00133184">
        <w:rPr>
          <w:rFonts w:ascii="Times New Roman" w:eastAsia="Times New Roman" w:hAnsi="Times New Roman" w:cs="Times New Roman"/>
          <w:b/>
          <w:bCs/>
          <w:lang w:eastAsia="sk-SK"/>
        </w:rPr>
        <w:t>5</w:t>
      </w:r>
      <w:r w:rsidRPr="00133184">
        <w:rPr>
          <w:rFonts w:ascii="Times New Roman" w:eastAsia="Times New Roman" w:hAnsi="Times New Roman" w:cs="Times New Roman"/>
          <w:lang w:eastAsia="sk-SK"/>
        </w:rPr>
        <w:t xml:space="preserve"> </w:t>
      </w:r>
      <w:r w:rsidRPr="00133184">
        <w:rPr>
          <w:rFonts w:ascii="Times New Roman" w:eastAsia="Times New Roman" w:hAnsi="Times New Roman" w:cs="Times New Roman"/>
          <w:b/>
          <w:bCs/>
          <w:lang w:eastAsia="sk-SK"/>
        </w:rPr>
        <w:t>pracovných dní</w:t>
      </w:r>
      <w:r w:rsidRPr="00133184">
        <w:rPr>
          <w:rFonts w:ascii="Times New Roman" w:eastAsia="Times New Roman" w:hAnsi="Times New Roman" w:cs="Times New Roman"/>
          <w:lang w:eastAsia="sk-SK"/>
        </w:rPr>
        <w:t xml:space="preserve"> od písomného oznámenia poruchy v zmysle </w:t>
      </w:r>
      <w:proofErr w:type="spellStart"/>
      <w:r w:rsidRPr="00133184">
        <w:rPr>
          <w:rFonts w:ascii="Times New Roman" w:eastAsia="Times New Roman" w:hAnsi="Times New Roman" w:cs="Times New Roman"/>
          <w:lang w:eastAsia="sk-SK"/>
        </w:rPr>
        <w:t>čl.V</w:t>
      </w:r>
      <w:proofErr w:type="spellEnd"/>
      <w:r w:rsidRPr="00133184">
        <w:rPr>
          <w:rFonts w:ascii="Times New Roman" w:eastAsia="Times New Roman" w:hAnsi="Times New Roman" w:cs="Times New Roman"/>
          <w:lang w:eastAsia="sk-SK"/>
        </w:rPr>
        <w:t>, bod 5.</w:t>
      </w:r>
    </w:p>
    <w:p w14:paraId="4C38BFB7" w14:textId="0E6C1D8B" w:rsidR="0044602F"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Záruka sa vzťahuje len na predmet kúpy dodaný </w:t>
      </w:r>
      <w:r w:rsidR="001F39F2" w:rsidRPr="00133184">
        <w:rPr>
          <w:rFonts w:ascii="Times New Roman" w:hAnsi="Times New Roman" w:cs="Times New Roman"/>
        </w:rPr>
        <w:t>Predávajúcim</w:t>
      </w:r>
      <w:r w:rsidRPr="00133184">
        <w:rPr>
          <w:rFonts w:ascii="Times New Roman" w:eastAsia="Times New Roman" w:hAnsi="Times New Roman" w:cs="Times New Roman"/>
          <w:lang w:eastAsia="sk-SK"/>
        </w:rPr>
        <w:t xml:space="preserve"> a jej plnenie je podmienené úplným finančným vyrovnaním zmluvných strán.</w:t>
      </w:r>
    </w:p>
    <w:p w14:paraId="2F9038E8" w14:textId="77777777" w:rsidR="0044602F" w:rsidRPr="00133184" w:rsidRDefault="0044602F">
      <w:pPr>
        <w:spacing w:after="0" w:line="240" w:lineRule="auto"/>
        <w:jc w:val="both"/>
        <w:rPr>
          <w:rFonts w:ascii="Times New Roman" w:eastAsia="Times New Roman" w:hAnsi="Times New Roman" w:cs="Times New Roman"/>
          <w:lang w:eastAsia="sk-SK"/>
        </w:rPr>
      </w:pPr>
    </w:p>
    <w:p w14:paraId="4AE3DAEC" w14:textId="77777777" w:rsidR="0044602F" w:rsidRPr="00133184" w:rsidRDefault="0044602F">
      <w:pPr>
        <w:spacing w:after="0" w:line="240" w:lineRule="auto"/>
        <w:jc w:val="both"/>
        <w:rPr>
          <w:rFonts w:ascii="Times New Roman" w:eastAsia="Times New Roman" w:hAnsi="Times New Roman" w:cs="Times New Roman"/>
          <w:lang w:eastAsia="sk-SK"/>
        </w:rPr>
      </w:pPr>
    </w:p>
    <w:p w14:paraId="225263E2" w14:textId="6F9617E0" w:rsidR="0044602F" w:rsidRPr="00133184" w:rsidRDefault="007A42B5"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VI.</w:t>
      </w:r>
    </w:p>
    <w:p w14:paraId="54361A9A" w14:textId="77777777" w:rsidR="00DD1F79" w:rsidRPr="00133184" w:rsidRDefault="00DD1F79"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Zabezpečenie záväzkov</w:t>
      </w:r>
    </w:p>
    <w:p w14:paraId="0CB61D10" w14:textId="77777777" w:rsidR="007A42B5" w:rsidRPr="00133184" w:rsidRDefault="00DD1F79" w:rsidP="007A42B5">
      <w:pPr>
        <w:pStyle w:val="Odsekzoznamu"/>
        <w:numPr>
          <w:ilvl w:val="1"/>
          <w:numId w:val="18"/>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Neuhradením faktúry v lehote splatnosti vzniká Kupujúcemu povinnosť zaplatiť úrok z omeškania vo výške 0,05% z dlžnej sumy za každý deň omeškania.</w:t>
      </w:r>
    </w:p>
    <w:p w14:paraId="151AB73C" w14:textId="77777777" w:rsidR="007A42B5" w:rsidRPr="00133184" w:rsidRDefault="00DD1F79" w:rsidP="007A42B5">
      <w:pPr>
        <w:pStyle w:val="Odsekzoznamu"/>
        <w:numPr>
          <w:ilvl w:val="1"/>
          <w:numId w:val="18"/>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V prípade omeškania  Predávajúceho s dodaním Predmetu kúpy riadne a včas má Kupujúci nárok na zmluvnú pokutu vo výške 0,05 % z celkovej ceny, a to v prípade, ak je Predávajúci osobou registrovanou pre daň z pridanej hodnoty, aj s DPH, uvedenej v článku II ods. 2.3.3. tejto zmluvy, za každý aj začatý deň omeškania. </w:t>
      </w:r>
    </w:p>
    <w:p w14:paraId="4FBC4623" w14:textId="39D0AA1C" w:rsidR="0044602F" w:rsidRPr="00133184" w:rsidRDefault="00DD1F79" w:rsidP="007A42B5">
      <w:pPr>
        <w:pStyle w:val="Odsekzoznamu"/>
        <w:numPr>
          <w:ilvl w:val="1"/>
          <w:numId w:val="18"/>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Ak došlo k omeškaniu Predávajúceho s dodaním Predmetu kúpi z dôvodu pôsobenia vyššej moci (živelná pohroma, vojnový konflikt, štrajk), Kupujúci neuplatní zmluvnú pokutu voči Predávajúcemu za dobu trvania vyššej moci.</w:t>
      </w:r>
    </w:p>
    <w:p w14:paraId="452708A7" w14:textId="77777777" w:rsidR="00DD1F79" w:rsidRPr="00133184" w:rsidRDefault="00DD1F79" w:rsidP="00DD1F79">
      <w:pPr>
        <w:pStyle w:val="Odsekzoznamu"/>
        <w:spacing w:after="0" w:line="240" w:lineRule="auto"/>
        <w:ind w:left="284"/>
        <w:contextualSpacing w:val="0"/>
        <w:jc w:val="both"/>
        <w:rPr>
          <w:rFonts w:ascii="Times New Roman" w:eastAsia="Times New Roman" w:hAnsi="Times New Roman" w:cs="Times New Roman"/>
          <w:lang w:eastAsia="sk-SK"/>
        </w:rPr>
      </w:pPr>
    </w:p>
    <w:p w14:paraId="2B56D8E9" w14:textId="77777777" w:rsidR="00DD1F79" w:rsidRPr="00133184" w:rsidRDefault="00DD1F79" w:rsidP="00DD1F79">
      <w:pPr>
        <w:pStyle w:val="Odsekzoznamu"/>
        <w:spacing w:after="0" w:line="240" w:lineRule="auto"/>
        <w:ind w:left="284"/>
        <w:contextualSpacing w:val="0"/>
        <w:jc w:val="both"/>
        <w:rPr>
          <w:rFonts w:ascii="Times New Roman" w:eastAsia="Times New Roman" w:hAnsi="Times New Roman" w:cs="Times New Roman"/>
          <w:lang w:eastAsia="sk-SK"/>
        </w:rPr>
      </w:pPr>
    </w:p>
    <w:p w14:paraId="04DB861C" w14:textId="77777777" w:rsidR="0044602F" w:rsidRPr="00133184" w:rsidRDefault="007540F3"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VII.</w:t>
      </w:r>
    </w:p>
    <w:p w14:paraId="755390BB" w14:textId="21E43B17" w:rsidR="00DD1F79" w:rsidRPr="00133184" w:rsidRDefault="00DD1F79" w:rsidP="00DD1F79">
      <w:pPr>
        <w:spacing w:after="0" w:line="240" w:lineRule="auto"/>
        <w:jc w:val="center"/>
        <w:rPr>
          <w:rFonts w:ascii="Times New Roman" w:eastAsia="Times New Roman" w:hAnsi="Times New Roman" w:cs="Times New Roman"/>
          <w:lang w:eastAsia="sk-SK"/>
        </w:rPr>
      </w:pPr>
      <w:r w:rsidRPr="00133184">
        <w:rPr>
          <w:rFonts w:ascii="Times New Roman" w:eastAsia="Times New Roman" w:hAnsi="Times New Roman" w:cs="Times New Roman"/>
          <w:b/>
          <w:bCs/>
          <w:lang w:eastAsia="sk-SK"/>
        </w:rPr>
        <w:t>Práva a povinnosti zmluvných strán</w:t>
      </w:r>
    </w:p>
    <w:p w14:paraId="3E7DD3C6" w14:textId="77777777" w:rsidR="00DD1F79" w:rsidRPr="00133184" w:rsidRDefault="00DD1F79" w:rsidP="000401CD">
      <w:pPr>
        <w:pStyle w:val="Odsekzoznamu"/>
        <w:numPr>
          <w:ilvl w:val="1"/>
          <w:numId w:val="17"/>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sa dohodli, že nebezpečenstvo škody na Predmete  kúpy na  Kupujúceho odovzdaním Predmetu  kúpy v mieste dodania.</w:t>
      </w:r>
    </w:p>
    <w:p w14:paraId="087B3640" w14:textId="77777777" w:rsidR="00DD1F79"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predloží pri dodávke doklad preukazujúci technické vlastnosti dodávaného tovaru.</w:t>
      </w:r>
    </w:p>
    <w:p w14:paraId="5BA42F57" w14:textId="77777777" w:rsidR="00DD1F79"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ručí za to, že Predmet kúpy spĺňa všetky technické vlastnosti uvedené v technickej špecifikácii, ktorá tvorí neoddeliteľnú Prílohu č. 1 k tejto zmluve.</w:t>
      </w:r>
    </w:p>
    <w:p w14:paraId="5437F04C"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Predávajúci je povinný dodať Predmet kúpy Kupujúcemu podľa technickej špecifikácie, ktorá tvorí Prílohu č. 1 tejto Zmluvy a v stave spôsobilom na riadne užívanie, v čo najlepšej kvalite, v požadovanom zložení, v súlade s príslušnými normami a v súlade so súťažnými podkladmi vo výbere dodávateľa. </w:t>
      </w:r>
    </w:p>
    <w:p w14:paraId="24B00310"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predáva Predmet kúpy bez záložného práva ako aj iných práv zodpovedajúcim právam tretích osôb k cudzej veci.</w:t>
      </w:r>
    </w:p>
    <w:p w14:paraId="462DBC1C"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b/>
          <w:bCs/>
          <w:lang w:eastAsia="sk-SK"/>
        </w:rPr>
      </w:pPr>
      <w:r w:rsidRPr="00133184">
        <w:rPr>
          <w:rFonts w:ascii="Times New Roman" w:eastAsia="Times New Roman" w:hAnsi="Times New Roman" w:cs="Times New Roman"/>
          <w:lang w:eastAsia="sk-SK"/>
        </w:rPr>
        <w:t>Kupujúci zaplatí Predávajúcemu kúpnu cenu dohodnutú v tejto Zmluve spôsobom uvedeným v tejto Zmluve.</w:t>
      </w:r>
    </w:p>
    <w:p w14:paraId="3EDC4F8E" w14:textId="5FA139C0" w:rsidR="0044602F"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b/>
          <w:bCs/>
          <w:lang w:eastAsia="sk-SK"/>
        </w:rPr>
      </w:pPr>
      <w:r w:rsidRPr="00133184">
        <w:rPr>
          <w:rFonts w:ascii="Times New Roman" w:eastAsia="Times New Roman" w:hAnsi="Times New Roman" w:cs="Times New Roman"/>
          <w:lang w:eastAsia="sk-SK"/>
        </w:rPr>
        <w:t>Predávajúci vyhlasuje a ručí za to, že Predmet kúpy je nový a nepoužívaný.</w:t>
      </w:r>
    </w:p>
    <w:p w14:paraId="24E4DE05" w14:textId="77777777" w:rsidR="0044602F" w:rsidRPr="00133184" w:rsidRDefault="0044602F" w:rsidP="00852EF3">
      <w:pPr>
        <w:spacing w:after="0" w:line="240" w:lineRule="auto"/>
        <w:rPr>
          <w:rFonts w:ascii="Times New Roman" w:eastAsia="Times New Roman" w:hAnsi="Times New Roman" w:cs="Times New Roman"/>
          <w:b/>
          <w:bCs/>
          <w:lang w:eastAsia="sk-SK"/>
        </w:rPr>
      </w:pPr>
    </w:p>
    <w:p w14:paraId="7F0571D5" w14:textId="77777777" w:rsidR="00852EF3" w:rsidRDefault="00852EF3" w:rsidP="00852EF3">
      <w:pPr>
        <w:spacing w:after="0" w:line="240" w:lineRule="auto"/>
        <w:rPr>
          <w:rFonts w:ascii="Times New Roman" w:eastAsia="Times New Roman" w:hAnsi="Times New Roman" w:cs="Times New Roman"/>
          <w:b/>
          <w:bCs/>
          <w:lang w:eastAsia="sk-SK"/>
        </w:rPr>
      </w:pPr>
    </w:p>
    <w:p w14:paraId="647DDAD5" w14:textId="77777777" w:rsidR="003D5A6E" w:rsidRDefault="003D5A6E" w:rsidP="00852EF3">
      <w:pPr>
        <w:spacing w:after="0" w:line="240" w:lineRule="auto"/>
        <w:rPr>
          <w:rFonts w:ascii="Times New Roman" w:eastAsia="Times New Roman" w:hAnsi="Times New Roman" w:cs="Times New Roman"/>
          <w:b/>
          <w:bCs/>
          <w:lang w:eastAsia="sk-SK"/>
        </w:rPr>
      </w:pPr>
    </w:p>
    <w:p w14:paraId="1861399C" w14:textId="77777777" w:rsidR="003D5A6E" w:rsidRDefault="003D5A6E" w:rsidP="00852EF3">
      <w:pPr>
        <w:spacing w:after="0" w:line="240" w:lineRule="auto"/>
        <w:rPr>
          <w:rFonts w:ascii="Times New Roman" w:eastAsia="Times New Roman" w:hAnsi="Times New Roman" w:cs="Times New Roman"/>
          <w:b/>
          <w:bCs/>
          <w:lang w:eastAsia="sk-SK"/>
        </w:rPr>
      </w:pPr>
    </w:p>
    <w:p w14:paraId="47B28465" w14:textId="77777777" w:rsidR="003D5A6E" w:rsidRDefault="003D5A6E" w:rsidP="00852EF3">
      <w:pPr>
        <w:spacing w:after="0" w:line="240" w:lineRule="auto"/>
        <w:rPr>
          <w:rFonts w:ascii="Times New Roman" w:eastAsia="Times New Roman" w:hAnsi="Times New Roman" w:cs="Times New Roman"/>
          <w:b/>
          <w:bCs/>
          <w:lang w:eastAsia="sk-SK"/>
        </w:rPr>
      </w:pPr>
    </w:p>
    <w:p w14:paraId="2E6B41EA" w14:textId="77777777" w:rsidR="003D5A6E" w:rsidRPr="00133184" w:rsidRDefault="003D5A6E" w:rsidP="00852EF3">
      <w:pPr>
        <w:spacing w:after="0" w:line="240" w:lineRule="auto"/>
        <w:rPr>
          <w:rFonts w:ascii="Times New Roman" w:eastAsia="Times New Roman" w:hAnsi="Times New Roman" w:cs="Times New Roman"/>
          <w:b/>
          <w:bCs/>
          <w:lang w:eastAsia="sk-SK"/>
        </w:rPr>
      </w:pPr>
    </w:p>
    <w:p w14:paraId="7B261AB6" w14:textId="7742A70A" w:rsidR="0044602F" w:rsidRPr="00133184" w:rsidRDefault="007A42B5" w:rsidP="007A42B5">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lastRenderedPageBreak/>
        <w:t>Čl. VIII.</w:t>
      </w:r>
    </w:p>
    <w:p w14:paraId="5795A8A3" w14:textId="6C17500A" w:rsidR="007A42B5" w:rsidRPr="00133184" w:rsidRDefault="007A42B5" w:rsidP="007A42B5">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Prevod práv</w:t>
      </w:r>
    </w:p>
    <w:p w14:paraId="7A1825A6" w14:textId="77777777" w:rsidR="007A42B5" w:rsidRPr="00133184" w:rsidRDefault="007A42B5" w:rsidP="007A42B5">
      <w:pPr>
        <w:pStyle w:val="Odsekzoznamu"/>
        <w:numPr>
          <w:ilvl w:val="1"/>
          <w:numId w:val="26"/>
        </w:numPr>
        <w:spacing w:before="120"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Okamihom dodania Predmetu kúpy podľa Čl. I tejto zmluvy je dodanie a prevzatie Predmetu kúpy Kupujúcemu. </w:t>
      </w:r>
    </w:p>
    <w:p w14:paraId="6AA61838" w14:textId="11BB0F4E" w:rsidR="007A42B5" w:rsidRPr="00133184" w:rsidRDefault="007A42B5" w:rsidP="007A42B5">
      <w:pPr>
        <w:pStyle w:val="Odsekzoznamu"/>
        <w:numPr>
          <w:ilvl w:val="1"/>
          <w:numId w:val="26"/>
        </w:numPr>
        <w:spacing w:before="120" w:after="0" w:line="240" w:lineRule="auto"/>
        <w:ind w:left="357" w:hanging="357"/>
        <w:contextualSpacing w:val="0"/>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Okamihom dodania prechádza z Predávajúceho na Kupujúceho vlastnícke právo k Predmetu kúpy a nebezpečenstvo škody na dodanom Predmete kúpy</w:t>
      </w:r>
      <w:r w:rsidR="000401CD" w:rsidRPr="00133184">
        <w:rPr>
          <w:rFonts w:ascii="Times New Roman" w:eastAsia="Times New Roman" w:hAnsi="Times New Roman" w:cs="Times New Roman"/>
          <w:lang w:eastAsia="sk-SK"/>
        </w:rPr>
        <w:t>.</w:t>
      </w:r>
    </w:p>
    <w:p w14:paraId="06E192DF"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66E4309F"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76ED8FBC" w14:textId="1B192AF2" w:rsidR="00852EF3" w:rsidRPr="00133184" w:rsidRDefault="00852EF3" w:rsidP="00852EF3">
      <w:pPr>
        <w:pStyle w:val="Default"/>
        <w:jc w:val="center"/>
        <w:rPr>
          <w:color w:val="auto"/>
          <w:sz w:val="22"/>
          <w:szCs w:val="22"/>
        </w:rPr>
      </w:pPr>
      <w:r w:rsidRPr="00133184">
        <w:rPr>
          <w:b/>
          <w:bCs/>
          <w:color w:val="auto"/>
          <w:sz w:val="22"/>
          <w:szCs w:val="22"/>
        </w:rPr>
        <w:t xml:space="preserve">Čl. </w:t>
      </w:r>
      <w:r w:rsidRPr="00133184">
        <w:rPr>
          <w:rFonts w:eastAsia="Times New Roman"/>
          <w:b/>
          <w:bCs/>
          <w:lang w:eastAsia="sk-SK"/>
        </w:rPr>
        <w:t>IX</w:t>
      </w:r>
      <w:r w:rsidRPr="00133184">
        <w:rPr>
          <w:b/>
          <w:bCs/>
          <w:color w:val="auto"/>
          <w:sz w:val="22"/>
          <w:szCs w:val="22"/>
        </w:rPr>
        <w:t>.</w:t>
      </w:r>
    </w:p>
    <w:p w14:paraId="12B00727" w14:textId="77777777" w:rsidR="00852EF3" w:rsidRPr="00133184" w:rsidRDefault="00852EF3" w:rsidP="00852EF3">
      <w:pPr>
        <w:pStyle w:val="Default"/>
        <w:jc w:val="center"/>
        <w:rPr>
          <w:b/>
          <w:bCs/>
          <w:color w:val="auto"/>
          <w:sz w:val="22"/>
          <w:szCs w:val="22"/>
        </w:rPr>
      </w:pPr>
      <w:r w:rsidRPr="00133184">
        <w:rPr>
          <w:b/>
          <w:bCs/>
          <w:color w:val="auto"/>
          <w:sz w:val="22"/>
          <w:szCs w:val="22"/>
        </w:rPr>
        <w:t>Odstúpenie od zmluvy</w:t>
      </w:r>
    </w:p>
    <w:p w14:paraId="14E92C2B" w14:textId="77777777" w:rsidR="00852EF3" w:rsidRPr="00133184" w:rsidRDefault="00852EF3" w:rsidP="00852EF3">
      <w:pPr>
        <w:pStyle w:val="Default"/>
        <w:numPr>
          <w:ilvl w:val="1"/>
          <w:numId w:val="30"/>
        </w:numPr>
        <w:spacing w:before="120"/>
        <w:ind w:left="357" w:hanging="357"/>
        <w:jc w:val="both"/>
        <w:rPr>
          <w:color w:val="auto"/>
          <w:sz w:val="22"/>
          <w:szCs w:val="22"/>
        </w:rPr>
      </w:pPr>
      <w:r w:rsidRPr="00133184">
        <w:rPr>
          <w:color w:val="auto"/>
          <w:sz w:val="22"/>
          <w:szCs w:val="22"/>
        </w:rPr>
        <w:t xml:space="preserve">Podstatné porušenia zmluvných ustanovení má za následok, že zmluvné strany môžu využiť právo odstúpenia od zmluvy podľa § 344 a </w:t>
      </w:r>
      <w:proofErr w:type="spellStart"/>
      <w:r w:rsidRPr="00133184">
        <w:rPr>
          <w:color w:val="auto"/>
          <w:sz w:val="22"/>
          <w:szCs w:val="22"/>
        </w:rPr>
        <w:t>nasl</w:t>
      </w:r>
      <w:proofErr w:type="spellEnd"/>
      <w:r w:rsidRPr="00133184">
        <w:rPr>
          <w:color w:val="auto"/>
          <w:sz w:val="22"/>
          <w:szCs w:val="22"/>
        </w:rPr>
        <w:t>. Obchodného zákonníka.</w:t>
      </w:r>
    </w:p>
    <w:p w14:paraId="6F64DAFB" w14:textId="6239F8E2" w:rsidR="00852EF3" w:rsidRPr="00133184" w:rsidRDefault="00852EF3" w:rsidP="00852EF3">
      <w:pPr>
        <w:pStyle w:val="Default"/>
        <w:numPr>
          <w:ilvl w:val="1"/>
          <w:numId w:val="30"/>
        </w:numPr>
        <w:spacing w:before="120"/>
        <w:ind w:left="357" w:hanging="357"/>
        <w:jc w:val="both"/>
        <w:rPr>
          <w:color w:val="auto"/>
          <w:sz w:val="22"/>
          <w:szCs w:val="22"/>
        </w:rPr>
      </w:pPr>
      <w:r w:rsidRPr="00133184">
        <w:rPr>
          <w:bCs/>
          <w:color w:val="auto"/>
          <w:sz w:val="22"/>
          <w:szCs w:val="22"/>
        </w:rPr>
        <w:t>Za podstatné porušenia zmluvy zo strany Predávajúceho sa považuje:</w:t>
      </w:r>
    </w:p>
    <w:p w14:paraId="0B31BBAF" w14:textId="0120FC58" w:rsidR="00852EF3" w:rsidRPr="00133184" w:rsidRDefault="00852EF3" w:rsidP="00852EF3">
      <w:pPr>
        <w:pStyle w:val="Default"/>
        <w:numPr>
          <w:ilvl w:val="0"/>
          <w:numId w:val="28"/>
        </w:numPr>
        <w:ind w:left="851" w:hanging="284"/>
        <w:jc w:val="both"/>
        <w:rPr>
          <w:color w:val="auto"/>
          <w:sz w:val="22"/>
          <w:szCs w:val="22"/>
        </w:rPr>
      </w:pPr>
      <w:r w:rsidRPr="00133184">
        <w:rPr>
          <w:color w:val="auto"/>
          <w:sz w:val="22"/>
          <w:szCs w:val="22"/>
        </w:rPr>
        <w:t>omeškanie dodania</w:t>
      </w:r>
      <w:r w:rsidR="00022B6D" w:rsidRPr="00133184">
        <w:rPr>
          <w:color w:val="auto"/>
          <w:sz w:val="22"/>
          <w:szCs w:val="22"/>
        </w:rPr>
        <w:t xml:space="preserve"> predmetu kúpy </w:t>
      </w:r>
      <w:r w:rsidRPr="00133184">
        <w:rPr>
          <w:color w:val="auto"/>
          <w:sz w:val="22"/>
          <w:szCs w:val="22"/>
        </w:rPr>
        <w:t xml:space="preserve"> o viac ako 60 dní</w:t>
      </w:r>
    </w:p>
    <w:p w14:paraId="0DF9DCA7" w14:textId="77777777" w:rsidR="00852EF3" w:rsidRPr="00133184" w:rsidRDefault="00852EF3" w:rsidP="00852EF3">
      <w:pPr>
        <w:pStyle w:val="Default"/>
        <w:numPr>
          <w:ilvl w:val="0"/>
          <w:numId w:val="28"/>
        </w:numPr>
        <w:ind w:left="851" w:hanging="284"/>
        <w:jc w:val="both"/>
        <w:rPr>
          <w:color w:val="auto"/>
          <w:sz w:val="22"/>
          <w:szCs w:val="22"/>
        </w:rPr>
      </w:pPr>
      <w:r w:rsidRPr="00133184">
        <w:rPr>
          <w:color w:val="auto"/>
          <w:sz w:val="22"/>
          <w:szCs w:val="22"/>
        </w:rPr>
        <w:t>nedodržanie kvality dodávky predmetu zmluvy.</w:t>
      </w:r>
    </w:p>
    <w:p w14:paraId="0E905E6A" w14:textId="4B316DC1" w:rsidR="00022B6D" w:rsidRPr="00133184" w:rsidRDefault="00022B6D" w:rsidP="00022B6D">
      <w:pPr>
        <w:pStyle w:val="Odsekzoznamu"/>
        <w:numPr>
          <w:ilvl w:val="1"/>
          <w:numId w:val="30"/>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Kupujúci má právo odstúpiť od tejto zmluvy aj v prípade, ak  mu bude doručená správa z kontroly obstarávania, ktorou poskytovateľ finančných prostriedkov identifikoval </w:t>
      </w:r>
      <w:r w:rsidRPr="00133184">
        <w:rPr>
          <w:rFonts w:ascii="Times New Roman" w:eastAsia="Times New Roman" w:hAnsi="Times New Roman" w:cs="Times New Roman"/>
          <w:lang w:eastAsia="sk-SK"/>
        </w:rPr>
        <w:t xml:space="preserve">nedostatky, ktoré by mali alebo mohli mať vplyv na výsledok obstarávania, </w:t>
      </w:r>
      <w:r w:rsidRPr="00133184">
        <w:rPr>
          <w:rFonts w:ascii="Times New Roman" w:hAnsi="Times New Roman" w:cs="Times New Roman"/>
        </w:rPr>
        <w:t>v ktorom bol predávajúci  úspešným uchádzačom.</w:t>
      </w:r>
    </w:p>
    <w:p w14:paraId="22CBCE7C" w14:textId="47E71ABB" w:rsidR="00852EF3" w:rsidRPr="00133184" w:rsidRDefault="00852EF3" w:rsidP="00852EF3">
      <w:pPr>
        <w:pStyle w:val="Default"/>
        <w:numPr>
          <w:ilvl w:val="1"/>
          <w:numId w:val="30"/>
        </w:numPr>
        <w:spacing w:before="120"/>
        <w:ind w:left="357" w:hanging="357"/>
        <w:jc w:val="both"/>
        <w:rPr>
          <w:color w:val="auto"/>
          <w:sz w:val="22"/>
          <w:szCs w:val="22"/>
        </w:rPr>
      </w:pPr>
      <w:r w:rsidRPr="00133184">
        <w:rPr>
          <w:color w:val="auto"/>
          <w:sz w:val="22"/>
          <w:szCs w:val="22"/>
        </w:rPr>
        <w:t>K odstúpeniu od zmluvného vzťahu Kupujúceho dôjde a táto zmluva zaniká dňom preukázateľného doručenia písomného odstúpenia Predávajúce</w:t>
      </w:r>
      <w:r w:rsidR="002D37C7" w:rsidRPr="00133184">
        <w:rPr>
          <w:color w:val="auto"/>
          <w:sz w:val="22"/>
          <w:szCs w:val="22"/>
        </w:rPr>
        <w:t>mu</w:t>
      </w:r>
      <w:r w:rsidRPr="00133184">
        <w:rPr>
          <w:color w:val="auto"/>
          <w:sz w:val="22"/>
          <w:szCs w:val="22"/>
        </w:rPr>
        <w:t xml:space="preserve"> a to so všetkými právami, ktoré z toho titulu </w:t>
      </w:r>
      <w:r w:rsidR="002D37C7" w:rsidRPr="00133184">
        <w:rPr>
          <w:color w:val="auto"/>
          <w:sz w:val="22"/>
          <w:szCs w:val="22"/>
        </w:rPr>
        <w:t xml:space="preserve">Kupujúcemu </w:t>
      </w:r>
      <w:r w:rsidRPr="00133184">
        <w:rPr>
          <w:color w:val="auto"/>
          <w:sz w:val="22"/>
          <w:szCs w:val="22"/>
        </w:rPr>
        <w:t>vzniknú v zmysle príslušných ustanovení Obchodného zákonníka.</w:t>
      </w:r>
    </w:p>
    <w:p w14:paraId="30D8597B" w14:textId="460190C4" w:rsidR="00852EF3" w:rsidRPr="00133184" w:rsidRDefault="00852EF3" w:rsidP="00852EF3">
      <w:pPr>
        <w:pStyle w:val="Default"/>
        <w:numPr>
          <w:ilvl w:val="1"/>
          <w:numId w:val="30"/>
        </w:numPr>
        <w:spacing w:before="120"/>
        <w:ind w:left="357" w:hanging="357"/>
        <w:jc w:val="both"/>
        <w:rPr>
          <w:color w:val="auto"/>
          <w:sz w:val="22"/>
          <w:szCs w:val="22"/>
        </w:rPr>
      </w:pPr>
      <w:r w:rsidRPr="00133184">
        <w:rPr>
          <w:sz w:val="22"/>
          <w:szCs w:val="22"/>
        </w:rPr>
        <w:t>Právo na náhradu škody zostáva zachované aj po odstúpení od zmluvy. Odstúpenie od zmluvy sa nedotýka nároku na zaplatenie zmluvnej pokuty</w:t>
      </w:r>
      <w:r w:rsidR="002D37C7" w:rsidRPr="00133184">
        <w:rPr>
          <w:sz w:val="22"/>
          <w:szCs w:val="22"/>
        </w:rPr>
        <w:t>.</w:t>
      </w:r>
    </w:p>
    <w:p w14:paraId="30013341" w14:textId="77777777" w:rsidR="001554CE" w:rsidRPr="00133184" w:rsidRDefault="001554CE" w:rsidP="00852EF3">
      <w:pPr>
        <w:spacing w:after="0" w:line="240" w:lineRule="auto"/>
        <w:jc w:val="center"/>
        <w:rPr>
          <w:rFonts w:ascii="Times New Roman" w:eastAsia="Times New Roman" w:hAnsi="Times New Roman" w:cs="Times New Roman"/>
          <w:b/>
          <w:bCs/>
          <w:lang w:eastAsia="sk-SK"/>
        </w:rPr>
      </w:pPr>
    </w:p>
    <w:p w14:paraId="787F0B9C"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3122285C" w14:textId="2F914F0C" w:rsidR="007A42B5" w:rsidRPr="00133184" w:rsidRDefault="001554CE" w:rsidP="001554CE">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X.</w:t>
      </w:r>
    </w:p>
    <w:p w14:paraId="7FDBC175" w14:textId="2EF2BBFA" w:rsidR="0044602F" w:rsidRPr="00133184" w:rsidRDefault="007540F3" w:rsidP="00852EF3">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Záverečné ustanovenia</w:t>
      </w:r>
    </w:p>
    <w:p w14:paraId="17AFB943" w14:textId="77777777" w:rsidR="00852EF3"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Pokiaľ v tejto zmluve nie je dohodnuté inak, riadia sa právne pomery zmluvných strán Obchodným zákonníkom.</w:t>
      </w:r>
    </w:p>
    <w:p w14:paraId="03DBF3D1" w14:textId="77777777" w:rsidR="00852EF3"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Túto zmluvu je možné zmeniť, doplniť alebo zrušiť len formou písomných dodatkov k tejto zmluve podpísaných oprávnenými zástupcami oboch zmluvných strán.</w:t>
      </w:r>
    </w:p>
    <w:p w14:paraId="71438239" w14:textId="77777777" w:rsidR="00852EF3" w:rsidRPr="00133184" w:rsidRDefault="001554CE"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si túto zmluvu prečítali, porozumeli jej obsahu a zhodne vyhlasujú, že vyjadruje ich slobodnú, skutočnú a vážnu vôľu a nie sú známe okolnosti, ktoré by ju robili neplatnou, nie je uzatváraná pod nátlakom a na znak súhlasu pripájajú podpisy osôb oprávnených podpisovať v ich mene.</w:t>
      </w:r>
    </w:p>
    <w:p w14:paraId="30D6BBE0" w14:textId="77777777" w:rsidR="00852EF3" w:rsidRPr="00133184" w:rsidRDefault="001554CE"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18C09AE1" w14:textId="77777777" w:rsidR="00852EF3" w:rsidRPr="00133184" w:rsidRDefault="00852E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Zmluva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w:t>
      </w:r>
      <w:r w:rsidRPr="00133184">
        <w:rPr>
          <w:rFonts w:ascii="Times New Roman" w:eastAsia="Times New Roman" w:hAnsi="Times New Roman" w:cs="Times New Roman"/>
          <w:lang w:eastAsia="sk-SK"/>
        </w:rPr>
        <w:lastRenderedPageBreak/>
        <w:t>podmienky na uplatnenie finančnej opravy podľa  Katalógu sankcií,  ktorý upravuje postupy pri určení sankcií/korekcií za porušenie pravidiel a postupov obstarávania.</w:t>
      </w:r>
    </w:p>
    <w:p w14:paraId="3B86DB14" w14:textId="5CDCAC08" w:rsidR="0044602F"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Táto zmluva vrátane príloh je vyhotovená v</w:t>
      </w:r>
      <w:r w:rsidR="000B3FC6" w:rsidRPr="00133184">
        <w:rPr>
          <w:rFonts w:ascii="Times New Roman" w:eastAsia="Times New Roman" w:hAnsi="Times New Roman" w:cs="Times New Roman"/>
          <w:lang w:eastAsia="sk-SK"/>
        </w:rPr>
        <w:t xml:space="preserve"> dvoch </w:t>
      </w:r>
      <w:r w:rsidRPr="00133184">
        <w:rPr>
          <w:rFonts w:ascii="Times New Roman" w:eastAsia="Times New Roman" w:hAnsi="Times New Roman" w:cs="Times New Roman"/>
          <w:lang w:eastAsia="sk-SK"/>
        </w:rPr>
        <w:t xml:space="preserve">exemplároch, z ktorých každá zmluvná strana obdrží </w:t>
      </w:r>
      <w:r w:rsidR="000B3FC6" w:rsidRPr="00133184">
        <w:rPr>
          <w:rFonts w:ascii="Times New Roman" w:eastAsia="Times New Roman" w:hAnsi="Times New Roman" w:cs="Times New Roman"/>
          <w:lang w:eastAsia="sk-SK"/>
        </w:rPr>
        <w:t xml:space="preserve">jedno </w:t>
      </w:r>
      <w:r w:rsidRPr="00133184">
        <w:rPr>
          <w:rFonts w:ascii="Times New Roman" w:eastAsia="Times New Roman" w:hAnsi="Times New Roman" w:cs="Times New Roman"/>
          <w:lang w:eastAsia="sk-SK"/>
        </w:rPr>
        <w:t>vyhotoveni</w:t>
      </w:r>
      <w:r w:rsidR="000B3FC6" w:rsidRPr="00133184">
        <w:rPr>
          <w:rFonts w:ascii="Times New Roman" w:eastAsia="Times New Roman" w:hAnsi="Times New Roman" w:cs="Times New Roman"/>
          <w:lang w:eastAsia="sk-SK"/>
        </w:rPr>
        <w:t>e</w:t>
      </w:r>
      <w:r w:rsidRPr="00133184">
        <w:rPr>
          <w:rFonts w:ascii="Times New Roman" w:eastAsia="Times New Roman" w:hAnsi="Times New Roman" w:cs="Times New Roman"/>
          <w:lang w:eastAsia="sk-SK"/>
        </w:rPr>
        <w:t>.</w:t>
      </w:r>
    </w:p>
    <w:p w14:paraId="3F8F555F" w14:textId="77777777" w:rsidR="0044602F" w:rsidRPr="00133184" w:rsidRDefault="0044602F">
      <w:pPr>
        <w:spacing w:after="0" w:line="240" w:lineRule="auto"/>
        <w:ind w:left="360"/>
        <w:jc w:val="both"/>
        <w:rPr>
          <w:rFonts w:ascii="Times New Roman" w:eastAsia="Times New Roman" w:hAnsi="Times New Roman" w:cs="Times New Roman"/>
          <w:lang w:eastAsia="sk-SK"/>
        </w:rPr>
      </w:pPr>
    </w:p>
    <w:p w14:paraId="78CB05CF" w14:textId="523449C3" w:rsidR="0044602F" w:rsidRPr="00133184" w:rsidRDefault="0044602F" w:rsidP="00852EF3">
      <w:pPr>
        <w:spacing w:after="0" w:line="240" w:lineRule="auto"/>
        <w:ind w:left="360"/>
        <w:jc w:val="both"/>
        <w:rPr>
          <w:rFonts w:ascii="Times New Roman" w:eastAsia="Times New Roman" w:hAnsi="Times New Roman" w:cs="Times New Roman"/>
          <w:lang w:eastAsia="sk-SK"/>
        </w:rPr>
      </w:pPr>
    </w:p>
    <w:p w14:paraId="1FAAD069" w14:textId="77777777" w:rsidR="0044602F" w:rsidRPr="00133184" w:rsidRDefault="0044602F">
      <w:pPr>
        <w:spacing w:after="0" w:line="240" w:lineRule="auto"/>
        <w:jc w:val="both"/>
        <w:rPr>
          <w:rFonts w:ascii="Times New Roman" w:eastAsia="Times New Roman" w:hAnsi="Times New Roman" w:cs="Times New Roman"/>
          <w:lang w:eastAsia="sk-SK"/>
        </w:rPr>
      </w:pPr>
    </w:p>
    <w:p w14:paraId="571BB75D" w14:textId="77777777" w:rsidR="0044602F" w:rsidRPr="00133184" w:rsidRDefault="0044602F">
      <w:pPr>
        <w:spacing w:after="0" w:line="240" w:lineRule="auto"/>
        <w:ind w:left="360"/>
        <w:jc w:val="both"/>
        <w:rPr>
          <w:rFonts w:ascii="Times New Roman" w:eastAsia="Times New Roman" w:hAnsi="Times New Roman" w:cs="Times New Roman"/>
          <w:lang w:eastAsia="sk-SK"/>
        </w:rPr>
      </w:pPr>
    </w:p>
    <w:p w14:paraId="5D563D6E"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Prílohy:</w:t>
      </w:r>
    </w:p>
    <w:p w14:paraId="507F8C36" w14:textId="308A7A45" w:rsidR="0044602F" w:rsidRPr="00133184" w:rsidRDefault="007540F3">
      <w:pPr>
        <w:spacing w:after="0" w:line="240" w:lineRule="auto"/>
        <w:ind w:right="62"/>
        <w:jc w:val="both"/>
        <w:rPr>
          <w:rFonts w:ascii="Times New Roman" w:eastAsia="Times New Roman" w:hAnsi="Times New Roman" w:cs="Times New Roman"/>
        </w:rPr>
      </w:pPr>
      <w:r w:rsidRPr="00133184">
        <w:rPr>
          <w:rFonts w:ascii="Times New Roman" w:eastAsia="Times New Roman" w:hAnsi="Times New Roman" w:cs="Times New Roman"/>
        </w:rPr>
        <w:t xml:space="preserve">Príloha č.1 Cenová ponuka vrátane technickej špecifikácie </w:t>
      </w:r>
      <w:r w:rsidR="002D37C7" w:rsidRPr="00133184">
        <w:rPr>
          <w:rFonts w:ascii="Times New Roman" w:eastAsia="Times New Roman" w:hAnsi="Times New Roman" w:cs="Times New Roman"/>
        </w:rPr>
        <w:t>predmetu kúpy</w:t>
      </w:r>
    </w:p>
    <w:p w14:paraId="4832D8FF" w14:textId="77777777" w:rsidR="0044602F" w:rsidRPr="00133184" w:rsidRDefault="007540F3">
      <w:pPr>
        <w:spacing w:after="0" w:line="240" w:lineRule="auto"/>
        <w:ind w:right="62"/>
        <w:jc w:val="both"/>
        <w:rPr>
          <w:rFonts w:ascii="Times New Roman" w:eastAsia="Times New Roman" w:hAnsi="Times New Roman" w:cs="Times New Roman"/>
        </w:rPr>
      </w:pPr>
      <w:r w:rsidRPr="00133184">
        <w:rPr>
          <w:rFonts w:ascii="Times New Roman" w:eastAsia="Times New Roman" w:hAnsi="Times New Roman" w:cs="Times New Roman"/>
        </w:rPr>
        <w:t>Príloha č.2 Zoznam subdodávateľov</w:t>
      </w:r>
    </w:p>
    <w:p w14:paraId="61BB7F42"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3F8B325B" w14:textId="77777777" w:rsidR="002D37C7" w:rsidRPr="00133184" w:rsidRDefault="002D37C7">
      <w:pPr>
        <w:spacing w:before="120" w:after="0" w:line="288" w:lineRule="auto"/>
        <w:ind w:right="64"/>
        <w:rPr>
          <w:rFonts w:ascii="Times New Roman" w:eastAsia="Times New Roman" w:hAnsi="Times New Roman" w:cs="Times New Roman"/>
          <w:b/>
        </w:rPr>
      </w:pPr>
    </w:p>
    <w:p w14:paraId="710DF1E6" w14:textId="4B816EF9" w:rsidR="0044602F" w:rsidRPr="00133184" w:rsidRDefault="007540F3">
      <w:pPr>
        <w:spacing w:before="120" w:after="0" w:line="288" w:lineRule="auto"/>
        <w:ind w:right="64"/>
        <w:rPr>
          <w:rFonts w:ascii="Times New Roman" w:eastAsia="Times New Roman" w:hAnsi="Times New Roman" w:cs="Times New Roman"/>
          <w:b/>
        </w:rPr>
      </w:pPr>
      <w:r w:rsidRPr="00133184">
        <w:rPr>
          <w:rFonts w:ascii="Times New Roman" w:eastAsia="Times New Roman" w:hAnsi="Times New Roman" w:cs="Times New Roman"/>
          <w:b/>
        </w:rPr>
        <w:t>Za Predávajúceho:</w:t>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t>Za Kupujúceho:</w:t>
      </w:r>
    </w:p>
    <w:p w14:paraId="3F05E61D"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6059AD31"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v ....................., dňa .....................</w:t>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t>v ....................., dňa .....................</w:t>
      </w:r>
    </w:p>
    <w:p w14:paraId="6B5615A7"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6089943D"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1908C9A5"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012C7E7C"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w:t>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t>.......................................................</w:t>
      </w:r>
    </w:p>
    <w:p w14:paraId="22FD0FB9" w14:textId="51BB1096"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000B3FC6" w:rsidRPr="00133184">
        <w:rPr>
          <w:rFonts w:ascii="Times New Roman" w:eastAsia="Times New Roman" w:hAnsi="Times New Roman" w:cs="Times New Roman"/>
        </w:rPr>
        <w:t xml:space="preserve">SHR Jozef </w:t>
      </w:r>
      <w:proofErr w:type="spellStart"/>
      <w:r w:rsidR="000B3FC6" w:rsidRPr="00133184">
        <w:rPr>
          <w:rFonts w:ascii="Times New Roman" w:eastAsia="Times New Roman" w:hAnsi="Times New Roman" w:cs="Times New Roman"/>
        </w:rPr>
        <w:t>Gergel</w:t>
      </w:r>
      <w:proofErr w:type="spellEnd"/>
    </w:p>
    <w:p w14:paraId="7A9E8BD5"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2F6773A6" w14:textId="77777777" w:rsidR="0044602F" w:rsidRPr="00133184" w:rsidRDefault="0044602F">
      <w:pPr>
        <w:spacing w:before="120" w:after="0" w:line="288" w:lineRule="auto"/>
        <w:ind w:right="64"/>
        <w:jc w:val="both"/>
        <w:rPr>
          <w:rFonts w:ascii="Times New Roman" w:eastAsia="Times New Roman" w:hAnsi="Times New Roman" w:cs="Times New Roman"/>
        </w:rPr>
        <w:sectPr w:rsidR="0044602F" w:rsidRPr="00133184" w:rsidSect="000D7A41">
          <w:headerReference w:type="default" r:id="rId7"/>
          <w:footerReference w:type="default" r:id="rId8"/>
          <w:pgSz w:w="11906" w:h="16838"/>
          <w:pgMar w:top="1417" w:right="1417" w:bottom="1417" w:left="1417" w:header="708" w:footer="708" w:gutter="0"/>
          <w:cols w:space="708"/>
          <w:formProt w:val="0"/>
          <w:docGrid w:linePitch="360" w:charSpace="4096"/>
        </w:sectPr>
      </w:pPr>
    </w:p>
    <w:p w14:paraId="0E9BBDF4" w14:textId="77777777" w:rsidR="002D37C7" w:rsidRPr="00133184" w:rsidRDefault="007540F3">
      <w:pPr>
        <w:spacing w:after="0" w:line="240" w:lineRule="auto"/>
        <w:ind w:right="62"/>
        <w:jc w:val="right"/>
        <w:rPr>
          <w:rFonts w:ascii="Times New Roman" w:eastAsia="Times New Roman" w:hAnsi="Times New Roman" w:cs="Times New Roman"/>
        </w:rPr>
      </w:pPr>
      <w:r w:rsidRPr="00133184">
        <w:rPr>
          <w:rFonts w:ascii="Times New Roman" w:eastAsia="Times New Roman" w:hAnsi="Times New Roman" w:cs="Times New Roman"/>
        </w:rPr>
        <w:lastRenderedPageBreak/>
        <w:t xml:space="preserve">Príloha č.1 </w:t>
      </w:r>
    </w:p>
    <w:p w14:paraId="2ECC7827" w14:textId="55E6B432" w:rsidR="0044602F" w:rsidRPr="00133184" w:rsidRDefault="007540F3">
      <w:pPr>
        <w:spacing w:after="0" w:line="240" w:lineRule="auto"/>
        <w:ind w:right="62"/>
        <w:jc w:val="right"/>
        <w:rPr>
          <w:rFonts w:ascii="Times New Roman" w:eastAsia="Times New Roman" w:hAnsi="Times New Roman" w:cs="Times New Roman"/>
        </w:rPr>
      </w:pPr>
      <w:r w:rsidRPr="00133184">
        <w:rPr>
          <w:rFonts w:ascii="Times New Roman" w:eastAsia="Times New Roman" w:hAnsi="Times New Roman" w:cs="Times New Roman"/>
        </w:rPr>
        <w:t>Cenová ponuka vrátane technickej špecifikácie a opisu predmetu zákazky</w:t>
      </w:r>
    </w:p>
    <w:p w14:paraId="752A49A1" w14:textId="77777777" w:rsidR="0044602F" w:rsidRPr="00133184" w:rsidRDefault="0044602F">
      <w:pPr>
        <w:jc w:val="right"/>
      </w:pPr>
    </w:p>
    <w:p w14:paraId="7257A10B" w14:textId="77777777" w:rsidR="0044602F" w:rsidRPr="00133184" w:rsidRDefault="0044602F">
      <w:pPr>
        <w:jc w:val="right"/>
      </w:pPr>
    </w:p>
    <w:p w14:paraId="26CA1111" w14:textId="77777777" w:rsidR="0044602F" w:rsidRPr="00133184" w:rsidRDefault="0044602F">
      <w:pPr>
        <w:jc w:val="right"/>
      </w:pPr>
    </w:p>
    <w:p w14:paraId="30FD8C92" w14:textId="77777777" w:rsidR="0044602F" w:rsidRPr="00133184" w:rsidRDefault="0044602F">
      <w:pPr>
        <w:jc w:val="right"/>
      </w:pPr>
    </w:p>
    <w:p w14:paraId="0A069D40" w14:textId="77777777" w:rsidR="0044602F" w:rsidRPr="00133184" w:rsidRDefault="0044602F">
      <w:pPr>
        <w:jc w:val="right"/>
      </w:pPr>
    </w:p>
    <w:p w14:paraId="3ACB5C6B" w14:textId="77777777" w:rsidR="0044602F" w:rsidRPr="00133184" w:rsidRDefault="0044602F">
      <w:pPr>
        <w:jc w:val="right"/>
      </w:pPr>
    </w:p>
    <w:p w14:paraId="26A5493E" w14:textId="77777777" w:rsidR="0044602F" w:rsidRPr="00133184" w:rsidRDefault="0044602F">
      <w:pPr>
        <w:jc w:val="right"/>
      </w:pPr>
    </w:p>
    <w:p w14:paraId="2DF7973B" w14:textId="77777777" w:rsidR="0044602F" w:rsidRPr="00133184" w:rsidRDefault="0044602F">
      <w:pPr>
        <w:jc w:val="right"/>
      </w:pPr>
    </w:p>
    <w:p w14:paraId="0E7185C2" w14:textId="77777777" w:rsidR="0044602F" w:rsidRPr="00133184" w:rsidRDefault="0044602F">
      <w:pPr>
        <w:jc w:val="right"/>
      </w:pPr>
    </w:p>
    <w:p w14:paraId="3425165B" w14:textId="77777777" w:rsidR="0044602F" w:rsidRPr="00133184" w:rsidRDefault="0044602F">
      <w:pPr>
        <w:jc w:val="right"/>
      </w:pPr>
    </w:p>
    <w:p w14:paraId="0DD7615A" w14:textId="77777777" w:rsidR="0044602F" w:rsidRPr="00133184" w:rsidRDefault="0044602F">
      <w:pPr>
        <w:jc w:val="right"/>
      </w:pPr>
    </w:p>
    <w:p w14:paraId="1ABE6754" w14:textId="77777777" w:rsidR="0044602F" w:rsidRPr="00133184" w:rsidRDefault="0044602F">
      <w:pPr>
        <w:jc w:val="right"/>
      </w:pPr>
    </w:p>
    <w:p w14:paraId="158ECCBF" w14:textId="77777777" w:rsidR="0044602F" w:rsidRPr="00133184" w:rsidRDefault="0044602F">
      <w:pPr>
        <w:jc w:val="right"/>
      </w:pPr>
    </w:p>
    <w:p w14:paraId="22517CF3" w14:textId="77777777" w:rsidR="0044602F" w:rsidRPr="00133184" w:rsidRDefault="0044602F">
      <w:pPr>
        <w:jc w:val="right"/>
      </w:pPr>
    </w:p>
    <w:p w14:paraId="2B334DA5" w14:textId="77777777" w:rsidR="0044602F" w:rsidRPr="00133184" w:rsidRDefault="0044602F">
      <w:pPr>
        <w:jc w:val="right"/>
      </w:pPr>
    </w:p>
    <w:p w14:paraId="6A3684D6" w14:textId="77777777" w:rsidR="0044602F" w:rsidRPr="00133184" w:rsidRDefault="0044602F">
      <w:pPr>
        <w:jc w:val="right"/>
      </w:pPr>
    </w:p>
    <w:p w14:paraId="4892F409" w14:textId="77777777" w:rsidR="0044602F" w:rsidRPr="00133184" w:rsidRDefault="0044602F">
      <w:pPr>
        <w:jc w:val="right"/>
      </w:pPr>
    </w:p>
    <w:p w14:paraId="48A8E57F" w14:textId="77777777" w:rsidR="0044602F" w:rsidRPr="00133184" w:rsidRDefault="0044602F">
      <w:pPr>
        <w:jc w:val="right"/>
      </w:pPr>
    </w:p>
    <w:p w14:paraId="12790604" w14:textId="77777777" w:rsidR="0044602F" w:rsidRPr="00133184" w:rsidRDefault="0044602F">
      <w:pPr>
        <w:jc w:val="right"/>
      </w:pPr>
    </w:p>
    <w:p w14:paraId="47E888DE" w14:textId="77777777" w:rsidR="0044602F" w:rsidRPr="00133184" w:rsidRDefault="0044602F">
      <w:pPr>
        <w:jc w:val="right"/>
      </w:pPr>
    </w:p>
    <w:p w14:paraId="3ED77614" w14:textId="77777777" w:rsidR="0044602F" w:rsidRPr="00133184" w:rsidRDefault="0044602F">
      <w:pPr>
        <w:jc w:val="right"/>
      </w:pPr>
    </w:p>
    <w:p w14:paraId="6AD9B767" w14:textId="77777777" w:rsidR="0044602F" w:rsidRPr="00133184" w:rsidRDefault="0044602F">
      <w:pPr>
        <w:jc w:val="right"/>
      </w:pPr>
    </w:p>
    <w:p w14:paraId="3D5DD7F7" w14:textId="77777777" w:rsidR="0044602F" w:rsidRPr="00133184" w:rsidRDefault="0044602F">
      <w:pPr>
        <w:jc w:val="right"/>
      </w:pPr>
    </w:p>
    <w:p w14:paraId="5432E7C9" w14:textId="77777777" w:rsidR="0044602F" w:rsidRPr="00133184" w:rsidRDefault="0044602F">
      <w:pPr>
        <w:jc w:val="right"/>
      </w:pPr>
    </w:p>
    <w:p w14:paraId="3FF2E7AE" w14:textId="77777777" w:rsidR="0044602F" w:rsidRPr="00133184" w:rsidRDefault="0044602F">
      <w:pPr>
        <w:jc w:val="right"/>
      </w:pPr>
    </w:p>
    <w:p w14:paraId="64AED9FF" w14:textId="77777777" w:rsidR="0044602F" w:rsidRPr="00133184" w:rsidRDefault="0044602F">
      <w:pPr>
        <w:jc w:val="right"/>
      </w:pPr>
    </w:p>
    <w:p w14:paraId="22EDF909" w14:textId="77777777" w:rsidR="0044602F" w:rsidRPr="00133184" w:rsidRDefault="0044602F">
      <w:pPr>
        <w:jc w:val="right"/>
      </w:pPr>
    </w:p>
    <w:p w14:paraId="1E77893E" w14:textId="77777777" w:rsidR="0044602F" w:rsidRPr="00133184" w:rsidRDefault="0044602F">
      <w:pPr>
        <w:jc w:val="right"/>
      </w:pPr>
    </w:p>
    <w:p w14:paraId="6AD8C120" w14:textId="77777777" w:rsidR="0044602F" w:rsidRPr="00133184" w:rsidRDefault="0044602F">
      <w:pPr>
        <w:jc w:val="right"/>
        <w:rPr>
          <w:rFonts w:ascii="Times New Roman" w:hAnsi="Times New Roman" w:cs="Times New Roman"/>
        </w:rPr>
      </w:pPr>
    </w:p>
    <w:p w14:paraId="1875CBE8" w14:textId="77777777" w:rsidR="0044602F" w:rsidRPr="00133184" w:rsidRDefault="0044602F">
      <w:pPr>
        <w:jc w:val="right"/>
        <w:rPr>
          <w:rFonts w:ascii="Times New Roman" w:hAnsi="Times New Roman" w:cs="Times New Roman"/>
        </w:rPr>
      </w:pPr>
    </w:p>
    <w:p w14:paraId="7A1C50AE" w14:textId="77777777" w:rsidR="0044602F" w:rsidRPr="00133184" w:rsidRDefault="0044602F">
      <w:pPr>
        <w:jc w:val="right"/>
        <w:rPr>
          <w:rFonts w:ascii="Times New Roman" w:hAnsi="Times New Roman" w:cs="Times New Roman"/>
        </w:rPr>
      </w:pPr>
    </w:p>
    <w:p w14:paraId="2B501567" w14:textId="5A17961D" w:rsidR="0044602F" w:rsidRPr="00133184" w:rsidRDefault="007540F3">
      <w:pPr>
        <w:jc w:val="right"/>
        <w:rPr>
          <w:rFonts w:ascii="Times New Roman" w:hAnsi="Times New Roman" w:cs="Times New Roman"/>
        </w:rPr>
      </w:pPr>
      <w:r w:rsidRPr="00133184">
        <w:rPr>
          <w:rFonts w:ascii="Times New Roman" w:hAnsi="Times New Roman" w:cs="Times New Roman"/>
        </w:rPr>
        <w:t xml:space="preserve">Príloha č.2 </w:t>
      </w:r>
    </w:p>
    <w:p w14:paraId="3A51E35D" w14:textId="77777777" w:rsidR="0044602F" w:rsidRPr="00133184" w:rsidRDefault="007540F3">
      <w:pPr>
        <w:spacing w:after="0" w:line="240" w:lineRule="auto"/>
        <w:jc w:val="center"/>
        <w:rPr>
          <w:rFonts w:ascii="Times New Roman" w:eastAsia="Times New Roman" w:hAnsi="Times New Roman" w:cs="Times New Roman"/>
          <w:b/>
          <w:bCs/>
          <w:sz w:val="24"/>
          <w:szCs w:val="28"/>
          <w:lang w:eastAsia="sk-SK"/>
        </w:rPr>
      </w:pPr>
      <w:r w:rsidRPr="00133184">
        <w:rPr>
          <w:rFonts w:ascii="Times New Roman" w:eastAsia="Times New Roman" w:hAnsi="Times New Roman" w:cs="Times New Roman"/>
          <w:b/>
          <w:bCs/>
          <w:sz w:val="24"/>
          <w:szCs w:val="28"/>
          <w:lang w:eastAsia="sk-SK"/>
        </w:rPr>
        <w:t>ZOZNAM SUBDODÁVATEĽOV</w:t>
      </w:r>
    </w:p>
    <w:p w14:paraId="728C438B" w14:textId="77777777" w:rsidR="0044602F" w:rsidRPr="00133184" w:rsidRDefault="0044602F">
      <w:pPr>
        <w:spacing w:after="0" w:line="240" w:lineRule="auto"/>
        <w:jc w:val="center"/>
        <w:rPr>
          <w:rFonts w:ascii="Times New Roman" w:eastAsia="Times New Roman" w:hAnsi="Times New Roman" w:cs="Times New Roman"/>
          <w:b/>
          <w:bCs/>
          <w:szCs w:val="24"/>
          <w:lang w:eastAsia="sk-SK"/>
        </w:rPr>
      </w:pPr>
    </w:p>
    <w:p w14:paraId="0A0826C2" w14:textId="77777777" w:rsidR="0044602F" w:rsidRPr="00133184" w:rsidRDefault="0044602F">
      <w:pPr>
        <w:spacing w:after="0" w:line="240" w:lineRule="auto"/>
        <w:rPr>
          <w:rFonts w:ascii="Times New Roman" w:eastAsia="Times New Roman" w:hAnsi="Times New Roman" w:cs="Times New Roman"/>
          <w:b/>
          <w:bCs/>
          <w:szCs w:val="24"/>
          <w:lang w:eastAsia="sk-SK"/>
        </w:rPr>
      </w:pPr>
    </w:p>
    <w:p w14:paraId="75C38C4F"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Spoločnosť: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názov)</w:t>
      </w:r>
    </w:p>
    <w:p w14:paraId="69EA9680"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so sídlom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sídlo)</w:t>
      </w:r>
    </w:p>
    <w:p w14:paraId="679CAA9A"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IČO: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IČO</w:t>
      </w:r>
      <w:r w:rsidRPr="00133184">
        <w:rPr>
          <w:rFonts w:ascii="Times New Roman" w:eastAsia="Times New Roman" w:hAnsi="Times New Roman" w:cs="Times New Roman"/>
          <w:lang w:eastAsia="sk-SK"/>
        </w:rPr>
        <w:t>)</w:t>
      </w:r>
    </w:p>
    <w:p w14:paraId="0049CAB0" w14:textId="77777777" w:rsidR="0044602F" w:rsidRPr="00133184" w:rsidRDefault="007540F3">
      <w:pPr>
        <w:spacing w:after="0" w:line="240" w:lineRule="auto"/>
        <w:ind w:left="2124" w:hanging="212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zastúpená:</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meno a priezvisko štatutárnej osoby alebo osoby oprávnenej konať za spoločnosť)</w:t>
      </w:r>
    </w:p>
    <w:p w14:paraId="29F17544" w14:textId="77777777" w:rsidR="0044602F" w:rsidRPr="00133184" w:rsidRDefault="0044602F">
      <w:pPr>
        <w:spacing w:after="0" w:line="240" w:lineRule="auto"/>
        <w:ind w:left="720" w:hanging="720"/>
        <w:jc w:val="both"/>
        <w:rPr>
          <w:rFonts w:ascii="Times New Roman" w:eastAsia="Times New Roman" w:hAnsi="Times New Roman" w:cs="Times New Roman"/>
          <w:lang w:eastAsia="sk-SK"/>
        </w:rPr>
      </w:pPr>
    </w:p>
    <w:p w14:paraId="785174EF" w14:textId="77777777" w:rsidR="00022B6D" w:rsidRPr="00133184" w:rsidRDefault="00022B6D">
      <w:pPr>
        <w:spacing w:after="0" w:line="240" w:lineRule="auto"/>
        <w:ind w:left="720" w:hanging="720"/>
        <w:jc w:val="both"/>
        <w:rPr>
          <w:rFonts w:ascii="Times New Roman" w:eastAsia="Times New Roman" w:hAnsi="Times New Roman" w:cs="Times New Roman"/>
          <w:lang w:eastAsia="sk-SK"/>
        </w:rPr>
      </w:pPr>
    </w:p>
    <w:p w14:paraId="1E7813E4" w14:textId="77777777" w:rsidR="00022B6D" w:rsidRPr="00133184" w:rsidRDefault="007540F3" w:rsidP="00022B6D">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týmto vyhlasujem, </w:t>
      </w:r>
    </w:p>
    <w:p w14:paraId="57A239B4" w14:textId="5F2EB8E5" w:rsidR="0044602F" w:rsidRPr="00133184" w:rsidRDefault="007540F3" w:rsidP="00022B6D">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že v zákazke na dodanie tovarov s názvom </w:t>
      </w:r>
    </w:p>
    <w:p w14:paraId="058C9D70" w14:textId="14C00C7E" w:rsidR="0044602F" w:rsidRPr="00133184" w:rsidRDefault="007540F3">
      <w:pPr>
        <w:spacing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b/>
          <w:bCs/>
          <w:lang w:eastAsia="sk-SK"/>
        </w:rPr>
        <w:t>„</w:t>
      </w:r>
      <w:r w:rsidR="003D5A6E" w:rsidRPr="003D5A6E">
        <w:rPr>
          <w:rFonts w:ascii="Times New Roman" w:eastAsia="Times New Roman" w:hAnsi="Times New Roman" w:cs="Times New Roman"/>
          <w:b/>
          <w:bCs/>
          <w:lang w:eastAsia="sk-SK"/>
        </w:rPr>
        <w:t xml:space="preserve">Obstaranie strojového vybavenia farmy SHR Jozefa </w:t>
      </w:r>
      <w:proofErr w:type="spellStart"/>
      <w:r w:rsidR="003D5A6E" w:rsidRPr="003D5A6E">
        <w:rPr>
          <w:rFonts w:ascii="Times New Roman" w:eastAsia="Times New Roman" w:hAnsi="Times New Roman" w:cs="Times New Roman"/>
          <w:b/>
          <w:bCs/>
          <w:lang w:eastAsia="sk-SK"/>
        </w:rPr>
        <w:t>Gergela</w:t>
      </w:r>
      <w:proofErr w:type="spellEnd"/>
      <w:r w:rsidR="003D5A6E" w:rsidRPr="003D5A6E">
        <w:rPr>
          <w:rFonts w:ascii="Times New Roman" w:eastAsia="Times New Roman" w:hAnsi="Times New Roman" w:cs="Times New Roman"/>
          <w:b/>
          <w:bCs/>
          <w:lang w:eastAsia="sk-SK"/>
        </w:rPr>
        <w:t xml:space="preserve">: </w:t>
      </w:r>
      <w:proofErr w:type="spellStart"/>
      <w:r w:rsidR="003D5A6E" w:rsidRPr="003D5A6E">
        <w:rPr>
          <w:rFonts w:ascii="Times New Roman" w:eastAsia="Times New Roman" w:hAnsi="Times New Roman" w:cs="Times New Roman"/>
          <w:b/>
          <w:bCs/>
          <w:lang w:eastAsia="sk-SK"/>
        </w:rPr>
        <w:t>Postrekovač_opakovaná</w:t>
      </w:r>
      <w:proofErr w:type="spellEnd"/>
      <w:r w:rsidRPr="00133184">
        <w:rPr>
          <w:rFonts w:ascii="Times New Roman" w:eastAsia="Times New Roman" w:hAnsi="Times New Roman" w:cs="Times New Roman"/>
          <w:b/>
          <w:bCs/>
          <w:lang w:eastAsia="sk-SK"/>
        </w:rPr>
        <w:t xml:space="preserve">“ </w:t>
      </w:r>
    </w:p>
    <w:p w14:paraId="3FD97176" w14:textId="77777777" w:rsidR="0044602F" w:rsidRPr="00133184" w:rsidRDefault="0044602F">
      <w:pPr>
        <w:spacing w:after="0" w:line="240" w:lineRule="auto"/>
        <w:rPr>
          <w:rFonts w:ascii="Times New Roman" w:eastAsia="Times New Roman" w:hAnsi="Times New Roman" w:cs="Times New Roman"/>
          <w:lang w:eastAsia="sk-SK"/>
        </w:rPr>
      </w:pPr>
    </w:p>
    <w:p w14:paraId="13E28C45" w14:textId="77777777" w:rsidR="0044602F" w:rsidRPr="00133184" w:rsidRDefault="007540F3">
      <w:pPr>
        <w:numPr>
          <w:ilvl w:val="0"/>
          <w:numId w:val="10"/>
        </w:numPr>
        <w:spacing w:after="0" w:line="240" w:lineRule="auto"/>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nebudem využívať subdodávky a celé plnenie zabezpečím sám</w:t>
      </w:r>
    </w:p>
    <w:p w14:paraId="752BE2B8" w14:textId="77777777" w:rsidR="0044602F" w:rsidRPr="00133184" w:rsidRDefault="0044602F">
      <w:pPr>
        <w:spacing w:after="0" w:line="240" w:lineRule="auto"/>
        <w:ind w:left="720"/>
        <w:rPr>
          <w:rFonts w:ascii="Times New Roman" w:eastAsia="Times New Roman" w:hAnsi="Times New Roman" w:cs="Times New Roman"/>
          <w:b/>
          <w:bCs/>
          <w:lang w:eastAsia="sk-SK"/>
        </w:rPr>
      </w:pPr>
    </w:p>
    <w:p w14:paraId="2FA59AC4" w14:textId="77777777" w:rsidR="0044602F" w:rsidRPr="00133184" w:rsidRDefault="007540F3">
      <w:pPr>
        <w:numPr>
          <w:ilvl w:val="0"/>
          <w:numId w:val="10"/>
        </w:numPr>
        <w:spacing w:after="200" w:line="276" w:lineRule="auto"/>
        <w:contextualSpacing/>
        <w:rPr>
          <w:rFonts w:ascii="Times New Roman" w:eastAsia="Times New Roman" w:hAnsi="Times New Roman" w:cs="Times New Roman"/>
          <w:b/>
          <w:bCs/>
          <w:lang w:eastAsia="sk-SK"/>
        </w:rPr>
      </w:pPr>
      <w:r w:rsidRPr="00133184">
        <w:rPr>
          <w:rFonts w:ascii="Times New Roman" w:eastAsia="Times New Roman" w:hAnsi="Times New Roman" w:cs="Times New Roman"/>
          <w:b/>
          <w:bCs/>
          <w:sz w:val="24"/>
          <w:szCs w:val="24"/>
          <w:lang w:eastAsia="sk-SK"/>
        </w:rPr>
        <w:t xml:space="preserve"> </w:t>
      </w:r>
      <w:r w:rsidRPr="00133184">
        <w:rPr>
          <w:rFonts w:ascii="Times New Roman" w:eastAsia="Times New Roman" w:hAnsi="Times New Roman" w:cs="Times New Roman"/>
          <w:b/>
          <w:bCs/>
          <w:lang w:eastAsia="sk-SK"/>
        </w:rPr>
        <w:t>budem využívať subdodávky a na tento účel uvádzam navrhovaných subdodávateľov:</w:t>
      </w:r>
    </w:p>
    <w:p w14:paraId="7F2F16A8" w14:textId="77777777" w:rsidR="0044602F" w:rsidRPr="00133184" w:rsidRDefault="0044602F">
      <w:pPr>
        <w:spacing w:after="0" w:line="240" w:lineRule="auto"/>
        <w:rPr>
          <w:rFonts w:ascii="Times New Roman" w:eastAsia="Times New Roman" w:hAnsi="Times New Roman" w:cs="Times New Roman"/>
          <w:sz w:val="21"/>
          <w:szCs w:val="21"/>
          <w:lang w:eastAsia="sk-SK"/>
        </w:rPr>
      </w:pPr>
    </w:p>
    <w:p w14:paraId="4C8539D8" w14:textId="77777777" w:rsidR="0044602F" w:rsidRPr="00133184" w:rsidRDefault="007540F3">
      <w:pPr>
        <w:spacing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Navrhovaní subdodávatelia:</w:t>
      </w:r>
    </w:p>
    <w:p w14:paraId="2E08F567"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tbl>
      <w:tblPr>
        <w:tblW w:w="10218"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gridCol w:w="437"/>
      </w:tblGrid>
      <w:tr w:rsidR="0044602F" w:rsidRPr="00133184" w14:paraId="428D7D25" w14:textId="77777777">
        <w:trPr>
          <w:trHeight w:val="450"/>
        </w:trPr>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8BB3368" w14:textId="77777777" w:rsidR="0044602F" w:rsidRPr="00133184" w:rsidRDefault="007540F3">
            <w:pPr>
              <w:spacing w:after="0" w:line="240" w:lineRule="auto"/>
              <w:ind w:firstLine="201"/>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AFDF18"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60E6C0A"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253B10B"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FBBE509" w14:textId="77777777" w:rsidR="0044602F" w:rsidRPr="00133184" w:rsidRDefault="007540F3">
            <w:pPr>
              <w:spacing w:after="0" w:line="240" w:lineRule="auto"/>
              <w:ind w:firstLine="201"/>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64E75A5" w14:textId="77777777" w:rsidR="0044602F" w:rsidRPr="00133184" w:rsidRDefault="007540F3">
            <w:pPr>
              <w:spacing w:after="0" w:line="240" w:lineRule="auto"/>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 plnenia zo zákazky</w:t>
            </w:r>
          </w:p>
        </w:tc>
        <w:tc>
          <w:tcPr>
            <w:tcW w:w="437" w:type="dxa"/>
          </w:tcPr>
          <w:p w14:paraId="5B03F9A8" w14:textId="77777777" w:rsidR="0044602F" w:rsidRPr="00133184" w:rsidRDefault="0044602F"/>
        </w:tc>
      </w:tr>
      <w:tr w:rsidR="0044602F" w:rsidRPr="00133184" w14:paraId="593C21B2" w14:textId="77777777">
        <w:trPr>
          <w:trHeight w:val="325"/>
        </w:trPr>
        <w:tc>
          <w:tcPr>
            <w:tcW w:w="1412" w:type="dxa"/>
            <w:vMerge/>
            <w:tcBorders>
              <w:top w:val="single" w:sz="8" w:space="0" w:color="000000"/>
              <w:left w:val="single" w:sz="8" w:space="0" w:color="000000"/>
              <w:bottom w:val="single" w:sz="8" w:space="0" w:color="000000"/>
              <w:right w:val="single" w:sz="8" w:space="0" w:color="000000"/>
            </w:tcBorders>
            <w:vAlign w:val="center"/>
          </w:tcPr>
          <w:p w14:paraId="4906C97C"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246C7A1B"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14:paraId="70953266"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14:paraId="26BB7608"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00ABD7DE"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14:paraId="5B8513A6"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437" w:type="dxa"/>
            <w:shd w:val="clear" w:color="auto" w:fill="auto"/>
            <w:vAlign w:val="bottom"/>
          </w:tcPr>
          <w:p w14:paraId="1B4FA365" w14:textId="77777777" w:rsidR="0044602F" w:rsidRPr="00133184" w:rsidRDefault="0044602F">
            <w:pPr>
              <w:spacing w:after="0" w:line="240" w:lineRule="auto"/>
              <w:ind w:firstLine="201"/>
              <w:rPr>
                <w:rFonts w:ascii="Times New Roman" w:eastAsia="Times New Roman" w:hAnsi="Times New Roman" w:cs="Times New Roman"/>
                <w:b/>
                <w:bCs/>
                <w:color w:val="000000"/>
                <w:sz w:val="20"/>
                <w:szCs w:val="20"/>
                <w:lang w:eastAsia="sk-SK"/>
              </w:rPr>
            </w:pPr>
          </w:p>
        </w:tc>
      </w:tr>
      <w:tr w:rsidR="0044602F" w:rsidRPr="00133184" w14:paraId="3FE03747" w14:textId="77777777">
        <w:trPr>
          <w:trHeight w:val="915"/>
        </w:trPr>
        <w:tc>
          <w:tcPr>
            <w:tcW w:w="1412" w:type="dxa"/>
            <w:tcBorders>
              <w:left w:val="single" w:sz="8" w:space="0" w:color="000000"/>
              <w:bottom w:val="single" w:sz="8" w:space="0" w:color="000000"/>
              <w:right w:val="single" w:sz="8" w:space="0" w:color="000000"/>
            </w:tcBorders>
            <w:shd w:val="clear" w:color="auto" w:fill="auto"/>
            <w:vAlign w:val="center"/>
          </w:tcPr>
          <w:p w14:paraId="72E598DB"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417" w:type="dxa"/>
            <w:tcBorders>
              <w:bottom w:val="single" w:sz="8" w:space="0" w:color="000000"/>
              <w:right w:val="single" w:sz="8" w:space="0" w:color="000000"/>
            </w:tcBorders>
            <w:shd w:val="clear" w:color="auto" w:fill="auto"/>
            <w:vAlign w:val="center"/>
          </w:tcPr>
          <w:p w14:paraId="6D25F8AD"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412" w:type="dxa"/>
            <w:tcBorders>
              <w:bottom w:val="single" w:sz="8" w:space="0" w:color="000000"/>
              <w:right w:val="single" w:sz="8" w:space="0" w:color="000000"/>
            </w:tcBorders>
            <w:shd w:val="clear" w:color="auto" w:fill="auto"/>
            <w:vAlign w:val="center"/>
          </w:tcPr>
          <w:p w14:paraId="64C1ED12"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3017" w:type="dxa"/>
            <w:tcBorders>
              <w:bottom w:val="single" w:sz="8" w:space="0" w:color="000000"/>
              <w:right w:val="single" w:sz="8" w:space="0" w:color="000000"/>
            </w:tcBorders>
            <w:shd w:val="clear" w:color="auto" w:fill="auto"/>
            <w:vAlign w:val="center"/>
          </w:tcPr>
          <w:p w14:paraId="7EB0BEDA" w14:textId="77777777" w:rsidR="0044602F" w:rsidRPr="00133184" w:rsidRDefault="007540F3">
            <w:pPr>
              <w:spacing w:after="0" w:line="240" w:lineRule="auto"/>
              <w:ind w:firstLine="200"/>
              <w:rPr>
                <w:rFonts w:ascii="Times New Roman" w:eastAsia="Times New Roman" w:hAnsi="Times New Roman" w:cs="Times New Roman"/>
                <w:color w:val="000000"/>
                <w:sz w:val="20"/>
                <w:szCs w:val="20"/>
                <w:lang w:eastAsia="sk-SK"/>
              </w:rPr>
            </w:pPr>
            <w:r w:rsidRPr="00133184">
              <w:rPr>
                <w:rFonts w:ascii="Times New Roman" w:eastAsia="Times New Roman" w:hAnsi="Times New Roman" w:cs="Times New Roman"/>
                <w:color w:val="000000"/>
                <w:sz w:val="20"/>
                <w:szCs w:val="20"/>
                <w:lang w:eastAsia="sk-SK"/>
              </w:rPr>
              <w:t>meno a priezvisko, adresa trvalého pobytu, dátum narodenia</w:t>
            </w:r>
          </w:p>
        </w:tc>
        <w:tc>
          <w:tcPr>
            <w:tcW w:w="1174" w:type="dxa"/>
            <w:tcBorders>
              <w:bottom w:val="single" w:sz="8" w:space="0" w:color="000000"/>
              <w:right w:val="single" w:sz="8" w:space="0" w:color="000000"/>
            </w:tcBorders>
            <w:shd w:val="clear" w:color="auto" w:fill="auto"/>
            <w:vAlign w:val="center"/>
          </w:tcPr>
          <w:p w14:paraId="5D969FF0"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348" w:type="dxa"/>
            <w:tcBorders>
              <w:bottom w:val="single" w:sz="8" w:space="0" w:color="000000"/>
              <w:right w:val="single" w:sz="8" w:space="0" w:color="000000"/>
            </w:tcBorders>
            <w:shd w:val="clear" w:color="auto" w:fill="auto"/>
            <w:vAlign w:val="center"/>
          </w:tcPr>
          <w:p w14:paraId="7682A602"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437" w:type="dxa"/>
            <w:vAlign w:val="center"/>
          </w:tcPr>
          <w:p w14:paraId="0D27832E" w14:textId="77777777" w:rsidR="0044602F" w:rsidRPr="00133184" w:rsidRDefault="0044602F">
            <w:pPr>
              <w:spacing w:after="0" w:line="240" w:lineRule="auto"/>
              <w:rPr>
                <w:rFonts w:ascii="Times New Roman" w:eastAsia="Times New Roman" w:hAnsi="Times New Roman" w:cs="Times New Roman"/>
                <w:sz w:val="20"/>
                <w:szCs w:val="20"/>
                <w:lang w:eastAsia="sk-SK"/>
              </w:rPr>
            </w:pPr>
          </w:p>
        </w:tc>
      </w:tr>
    </w:tbl>
    <w:p w14:paraId="17B58825"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p w14:paraId="2A34B5C1"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p w14:paraId="432D7D70"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433200BD"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70531E56"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3FBFB49D"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3880D01D" w14:textId="3E6730E8" w:rsidR="0044602F" w:rsidRPr="00133184" w:rsidRDefault="00022B6D">
      <w:pPr>
        <w:rPr>
          <w:rFonts w:ascii="Arial" w:hAnsi="Arial" w:cs="Arial"/>
          <w:sz w:val="20"/>
          <w:szCs w:val="20"/>
        </w:rPr>
      </w:pPr>
      <w:r w:rsidRPr="00133184">
        <w:rPr>
          <w:rFonts w:ascii="Arial" w:hAnsi="Arial" w:cs="Arial"/>
          <w:sz w:val="20"/>
          <w:szCs w:val="20"/>
        </w:rPr>
        <w:t>V...................., dňa...................</w:t>
      </w:r>
      <w:r w:rsidRPr="00133184">
        <w:rPr>
          <w:rFonts w:ascii="Arial" w:hAnsi="Arial" w:cs="Arial"/>
          <w:sz w:val="20"/>
          <w:szCs w:val="20"/>
        </w:rPr>
        <w:tab/>
      </w:r>
      <w:r w:rsidRPr="00133184">
        <w:rPr>
          <w:rFonts w:ascii="Arial" w:hAnsi="Arial" w:cs="Arial"/>
          <w:sz w:val="20"/>
          <w:szCs w:val="20"/>
        </w:rPr>
        <w:tab/>
        <w:t xml:space="preserve">                                      </w:t>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t xml:space="preserve">Podpis:........................................... </w:t>
      </w:r>
    </w:p>
    <w:p w14:paraId="40BCC3A6" w14:textId="77777777" w:rsidR="0044602F" w:rsidRPr="00133184" w:rsidRDefault="007540F3">
      <w:pPr>
        <w:spacing w:after="0" w:line="240" w:lineRule="auto"/>
        <w:rPr>
          <w:rFonts w:ascii="Arial" w:hAnsi="Arial" w:cs="Arial"/>
          <w:sz w:val="20"/>
          <w:szCs w:val="20"/>
        </w:rPr>
      </w:pPr>
      <w:r w:rsidRPr="00133184">
        <w:rPr>
          <w:rFonts w:ascii="Arial" w:hAnsi="Arial" w:cs="Arial"/>
          <w:sz w:val="20"/>
          <w:szCs w:val="20"/>
        </w:rPr>
        <w:t xml:space="preserve">                                                                                       </w:t>
      </w:r>
      <w:r w:rsidRPr="00133184">
        <w:rPr>
          <w:rFonts w:ascii="Arial" w:hAnsi="Arial" w:cs="Arial"/>
          <w:sz w:val="20"/>
          <w:szCs w:val="20"/>
        </w:rPr>
        <w:tab/>
      </w:r>
      <w:r w:rsidRPr="00133184">
        <w:rPr>
          <w:rFonts w:ascii="Arial" w:hAnsi="Arial" w:cs="Arial"/>
          <w:sz w:val="20"/>
          <w:szCs w:val="20"/>
        </w:rPr>
        <w:tab/>
        <w:t xml:space="preserve">Meno a priezvisko, funkcia </w:t>
      </w:r>
    </w:p>
    <w:p w14:paraId="24AA8C5A" w14:textId="77777777" w:rsidR="0044602F" w:rsidRPr="00133184" w:rsidRDefault="007540F3">
      <w:pPr>
        <w:spacing w:after="0" w:line="240" w:lineRule="auto"/>
        <w:ind w:left="5664" w:firstLine="8"/>
        <w:rPr>
          <w:rFonts w:ascii="Arial" w:hAnsi="Arial" w:cs="Arial"/>
          <w:sz w:val="20"/>
          <w:szCs w:val="20"/>
        </w:rPr>
      </w:pPr>
      <w:r w:rsidRPr="00133184">
        <w:rPr>
          <w:rFonts w:ascii="Arial" w:hAnsi="Arial" w:cs="Arial"/>
          <w:sz w:val="20"/>
          <w:szCs w:val="20"/>
        </w:rPr>
        <w:t>oprávnenej osoby konať za uchádzača</w:t>
      </w:r>
    </w:p>
    <w:p w14:paraId="3DD71264" w14:textId="77777777" w:rsidR="0044602F" w:rsidRPr="00133184" w:rsidRDefault="0044602F">
      <w:pPr>
        <w:spacing w:after="0" w:line="240" w:lineRule="auto"/>
        <w:rPr>
          <w:rFonts w:ascii="Times New Roman" w:eastAsia="Times New Roman" w:hAnsi="Times New Roman" w:cs="Times New Roman"/>
          <w:szCs w:val="24"/>
          <w:lang w:eastAsia="sk-SK"/>
        </w:rPr>
      </w:pPr>
    </w:p>
    <w:p w14:paraId="7EE95AEB" w14:textId="77777777" w:rsidR="0044602F" w:rsidRPr="00133184" w:rsidRDefault="0044602F">
      <w:pPr>
        <w:rPr>
          <w:rFonts w:ascii="Times New Roman" w:hAnsi="Times New Roman" w:cs="Times New Roman"/>
        </w:rPr>
      </w:pPr>
    </w:p>
    <w:sectPr w:rsidR="0044602F" w:rsidRPr="00133184">
      <w:headerReference w:type="default"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6527" w14:textId="77777777" w:rsidR="000D7A41" w:rsidRDefault="000D7A41">
      <w:pPr>
        <w:spacing w:after="0" w:line="240" w:lineRule="auto"/>
      </w:pPr>
      <w:r>
        <w:separator/>
      </w:r>
    </w:p>
  </w:endnote>
  <w:endnote w:type="continuationSeparator" w:id="0">
    <w:p w14:paraId="41B1CC04" w14:textId="77777777" w:rsidR="000D7A41" w:rsidRDefault="000D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337870"/>
      <w:docPartObj>
        <w:docPartGallery w:val="Page Numbers (Bottom of Page)"/>
        <w:docPartUnique/>
      </w:docPartObj>
    </w:sdtPr>
    <w:sdtContent>
      <w:p w14:paraId="444A4F56" w14:textId="77777777" w:rsidR="0044602F" w:rsidRDefault="007540F3">
        <w:pPr>
          <w:pStyle w:val="Pta"/>
          <w:jc w:val="center"/>
        </w:pPr>
        <w:r>
          <w:fldChar w:fldCharType="begin"/>
        </w:r>
        <w:r>
          <w:instrText xml:space="preserve"> PAGE </w:instrText>
        </w:r>
        <w:r>
          <w:fldChar w:fldCharType="separate"/>
        </w:r>
        <w:r>
          <w:t>5</w:t>
        </w:r>
        <w:r>
          <w:fldChar w:fldCharType="end"/>
        </w:r>
      </w:p>
    </w:sdtContent>
  </w:sdt>
  <w:p w14:paraId="71D26DC1" w14:textId="77777777" w:rsidR="0044602F" w:rsidRDefault="004460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984B" w14:textId="77777777" w:rsidR="0044602F" w:rsidRDefault="0044602F">
    <w:pPr>
      <w:pStyle w:val="Pta"/>
      <w:jc w:val="center"/>
    </w:pPr>
  </w:p>
  <w:p w14:paraId="09AD5AA1" w14:textId="77777777" w:rsidR="0044602F" w:rsidRDefault="004460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487C" w14:textId="77777777" w:rsidR="0044602F" w:rsidRDefault="004460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611C" w14:textId="77777777" w:rsidR="000D7A41" w:rsidRDefault="000D7A41">
      <w:pPr>
        <w:spacing w:after="0" w:line="240" w:lineRule="auto"/>
      </w:pPr>
      <w:r>
        <w:separator/>
      </w:r>
    </w:p>
  </w:footnote>
  <w:footnote w:type="continuationSeparator" w:id="0">
    <w:p w14:paraId="2716327C" w14:textId="77777777" w:rsidR="000D7A41" w:rsidRDefault="000D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370C" w14:textId="658A9AAA" w:rsidR="0044602F" w:rsidRDefault="007540F3">
    <w:pPr>
      <w:pStyle w:val="Hlavika"/>
      <w:jc w:val="right"/>
      <w:rPr>
        <w:sz w:val="20"/>
        <w:szCs w:val="20"/>
      </w:rPr>
    </w:pPr>
    <w:r>
      <w:rPr>
        <w:sz w:val="20"/>
        <w:szCs w:val="20"/>
      </w:rPr>
      <w:t xml:space="preserve">Príloha č.5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3BD4" w14:textId="77777777" w:rsidR="0044602F" w:rsidRDefault="0044602F">
    <w:pPr>
      <w:pStyle w:val="Hlavika"/>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9650" w14:textId="77777777" w:rsidR="0044602F" w:rsidRDefault="004460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915"/>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9A2F26"/>
    <w:multiLevelType w:val="multilevel"/>
    <w:tmpl w:val="0DAA9A88"/>
    <w:lvl w:ilvl="0">
      <w:start w:val="1"/>
      <w:numFmt w:val="decimal"/>
      <w:lvlText w:val="%1."/>
      <w:lvlJc w:val="left"/>
      <w:pPr>
        <w:tabs>
          <w:tab w:val="num" w:pos="0"/>
        </w:tabs>
        <w:ind w:left="1080" w:hanging="360"/>
      </w:pPr>
      <w:rPr>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E23184A"/>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F32335"/>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3D3932"/>
    <w:multiLevelType w:val="multilevel"/>
    <w:tmpl w:val="D30055FC"/>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5" w15:restartNumberingAfterBreak="0">
    <w:nsid w:val="24C13E7E"/>
    <w:multiLevelType w:val="multilevel"/>
    <w:tmpl w:val="3C6089CE"/>
    <w:lvl w:ilvl="0">
      <w:start w:val="2"/>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5061654"/>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8394D"/>
    <w:multiLevelType w:val="multilevel"/>
    <w:tmpl w:val="081C7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E07A17"/>
    <w:multiLevelType w:val="multilevel"/>
    <w:tmpl w:val="313EA7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020490"/>
    <w:multiLevelType w:val="multilevel"/>
    <w:tmpl w:val="46F225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735FB"/>
    <w:multiLevelType w:val="multilevel"/>
    <w:tmpl w:val="264A3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6006D9"/>
    <w:multiLevelType w:val="multilevel"/>
    <w:tmpl w:val="AB7679B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2" w15:restartNumberingAfterBreak="0">
    <w:nsid w:val="32A46FB2"/>
    <w:multiLevelType w:val="multilevel"/>
    <w:tmpl w:val="E3862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D815EE"/>
    <w:multiLevelType w:val="multilevel"/>
    <w:tmpl w:val="1818C976"/>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AB0C81"/>
    <w:multiLevelType w:val="multilevel"/>
    <w:tmpl w:val="E97021A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7E48D2"/>
    <w:multiLevelType w:val="multilevel"/>
    <w:tmpl w:val="B77247DC"/>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15:restartNumberingAfterBreak="0">
    <w:nsid w:val="38444CBC"/>
    <w:multiLevelType w:val="multilevel"/>
    <w:tmpl w:val="E3862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7F6803"/>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770791"/>
    <w:multiLevelType w:val="multilevel"/>
    <w:tmpl w:val="EE3E5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B00D1A"/>
    <w:multiLevelType w:val="hybridMultilevel"/>
    <w:tmpl w:val="A2C04E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B8362F"/>
    <w:multiLevelType w:val="multilevel"/>
    <w:tmpl w:val="F2BA5FD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0244D02"/>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C65DF4"/>
    <w:multiLevelType w:val="multilevel"/>
    <w:tmpl w:val="E3862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156AD5"/>
    <w:multiLevelType w:val="hybridMultilevel"/>
    <w:tmpl w:val="6F36F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C607EE"/>
    <w:multiLevelType w:val="hybridMultilevel"/>
    <w:tmpl w:val="52B0AEE6"/>
    <w:lvl w:ilvl="0" w:tplc="3D7C336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697F41"/>
    <w:multiLevelType w:val="multilevel"/>
    <w:tmpl w:val="8B1889F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E9F248B"/>
    <w:multiLevelType w:val="multilevel"/>
    <w:tmpl w:val="E3862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AA4962"/>
    <w:multiLevelType w:val="multilevel"/>
    <w:tmpl w:val="0A301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2557BC1"/>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9956D5"/>
    <w:multiLevelType w:val="multilevel"/>
    <w:tmpl w:val="FEB03F1A"/>
    <w:lvl w:ilvl="0">
      <w:start w:val="1"/>
      <w:numFmt w:val="decimal"/>
      <w:lvlText w:val="%1."/>
      <w:lvlJc w:val="left"/>
      <w:pPr>
        <w:tabs>
          <w:tab w:val="num" w:pos="1770"/>
        </w:tabs>
        <w:ind w:left="1770" w:hanging="360"/>
      </w:pPr>
    </w:lvl>
    <w:lvl w:ilvl="1">
      <w:start w:val="1"/>
      <w:numFmt w:val="bullet"/>
      <w:lvlText w:val=""/>
      <w:lvlJc w:val="left"/>
      <w:pPr>
        <w:tabs>
          <w:tab w:val="num" w:pos="2490"/>
        </w:tabs>
        <w:ind w:left="2490" w:hanging="360"/>
      </w:pPr>
      <w:rPr>
        <w:rFonts w:ascii="Wingdings" w:hAnsi="Wingdings" w:cs="Wingdings" w:hint="default"/>
        <w:sz w:val="16"/>
      </w:rPr>
    </w:lvl>
    <w:lvl w:ilvl="2">
      <w:start w:val="1"/>
      <w:numFmt w:val="decimal"/>
      <w:lvlText w:val="%3."/>
      <w:lvlJc w:val="left"/>
      <w:pPr>
        <w:tabs>
          <w:tab w:val="num" w:pos="3390"/>
        </w:tabs>
        <w:ind w:left="3390" w:hanging="360"/>
      </w:pPr>
      <w:rPr>
        <w:rFonts w:cs="Times New Roman"/>
      </w:rPr>
    </w:lvl>
    <w:lvl w:ilvl="3">
      <w:start w:val="1"/>
      <w:numFmt w:val="decimal"/>
      <w:lvlText w:val="%4."/>
      <w:lvlJc w:val="left"/>
      <w:pPr>
        <w:tabs>
          <w:tab w:val="num" w:pos="3930"/>
        </w:tabs>
        <w:ind w:left="3930" w:hanging="360"/>
      </w:pPr>
      <w:rPr>
        <w:rFonts w:cs="Times New Roman"/>
      </w:rPr>
    </w:lvl>
    <w:lvl w:ilvl="4">
      <w:start w:val="1"/>
      <w:numFmt w:val="lowerLetter"/>
      <w:lvlText w:val="%5."/>
      <w:lvlJc w:val="left"/>
      <w:pPr>
        <w:tabs>
          <w:tab w:val="num" w:pos="4650"/>
        </w:tabs>
        <w:ind w:left="4650" w:hanging="360"/>
      </w:pPr>
      <w:rPr>
        <w:rFonts w:cs="Times New Roman"/>
      </w:rPr>
    </w:lvl>
    <w:lvl w:ilvl="5">
      <w:start w:val="1"/>
      <w:numFmt w:val="lowerRoman"/>
      <w:lvlText w:val="%6."/>
      <w:lvlJc w:val="right"/>
      <w:pPr>
        <w:tabs>
          <w:tab w:val="num" w:pos="5370"/>
        </w:tabs>
        <w:ind w:left="5370" w:hanging="180"/>
      </w:pPr>
      <w:rPr>
        <w:rFonts w:cs="Times New Roman"/>
      </w:rPr>
    </w:lvl>
    <w:lvl w:ilvl="6">
      <w:start w:val="1"/>
      <w:numFmt w:val="decimal"/>
      <w:lvlText w:val="%7."/>
      <w:lvlJc w:val="left"/>
      <w:pPr>
        <w:tabs>
          <w:tab w:val="num" w:pos="6090"/>
        </w:tabs>
        <w:ind w:left="6090" w:hanging="360"/>
      </w:pPr>
      <w:rPr>
        <w:rFonts w:cs="Times New Roman"/>
      </w:rPr>
    </w:lvl>
    <w:lvl w:ilvl="7">
      <w:start w:val="1"/>
      <w:numFmt w:val="lowerLetter"/>
      <w:lvlText w:val="%8."/>
      <w:lvlJc w:val="left"/>
      <w:pPr>
        <w:tabs>
          <w:tab w:val="num" w:pos="6810"/>
        </w:tabs>
        <w:ind w:left="6810" w:hanging="360"/>
      </w:pPr>
      <w:rPr>
        <w:rFonts w:cs="Times New Roman"/>
      </w:rPr>
    </w:lvl>
    <w:lvl w:ilvl="8">
      <w:start w:val="1"/>
      <w:numFmt w:val="lowerRoman"/>
      <w:lvlText w:val="%9."/>
      <w:lvlJc w:val="right"/>
      <w:pPr>
        <w:tabs>
          <w:tab w:val="num" w:pos="7530"/>
        </w:tabs>
        <w:ind w:left="7530" w:hanging="180"/>
      </w:pPr>
      <w:rPr>
        <w:rFonts w:cs="Times New Roman"/>
      </w:rPr>
    </w:lvl>
  </w:abstractNum>
  <w:abstractNum w:abstractNumId="30" w15:restartNumberingAfterBreak="0">
    <w:nsid w:val="74A82F1F"/>
    <w:multiLevelType w:val="multilevel"/>
    <w:tmpl w:val="07A6B664"/>
    <w:lvl w:ilvl="0">
      <w:start w:val="1"/>
      <w:numFmt w:val="decimal"/>
      <w:lvlText w:val="%1."/>
      <w:lvlJc w:val="left"/>
      <w:pPr>
        <w:tabs>
          <w:tab w:val="num" w:pos="1068"/>
        </w:tabs>
        <w:ind w:left="1068" w:hanging="360"/>
      </w:pPr>
      <w:rPr>
        <w:rFonts w:ascii="Times New Roman" w:hAnsi="Times New Roman" w:cs="Times New Roman"/>
      </w:rPr>
    </w:lvl>
    <w:lvl w:ilvl="1">
      <w:start w:val="7"/>
      <w:numFmt w:val="decimal"/>
      <w:lvlText w:val="%1.%2."/>
      <w:lvlJc w:val="left"/>
      <w:pPr>
        <w:tabs>
          <w:tab w:val="num" w:pos="0"/>
        </w:tabs>
        <w:ind w:left="1413" w:hanging="705"/>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31"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922998">
    <w:abstractNumId w:val="29"/>
  </w:num>
  <w:num w:numId="2" w16cid:durableId="66726866">
    <w:abstractNumId w:val="15"/>
  </w:num>
  <w:num w:numId="3" w16cid:durableId="755368494">
    <w:abstractNumId w:val="30"/>
  </w:num>
  <w:num w:numId="4" w16cid:durableId="1959801305">
    <w:abstractNumId w:val="20"/>
  </w:num>
  <w:num w:numId="5" w16cid:durableId="371617208">
    <w:abstractNumId w:val="25"/>
  </w:num>
  <w:num w:numId="6" w16cid:durableId="1189224001">
    <w:abstractNumId w:val="5"/>
  </w:num>
  <w:num w:numId="7" w16cid:durableId="1477601458">
    <w:abstractNumId w:val="14"/>
  </w:num>
  <w:num w:numId="8" w16cid:durableId="896163352">
    <w:abstractNumId w:val="1"/>
  </w:num>
  <w:num w:numId="9" w16cid:durableId="1043678000">
    <w:abstractNumId w:val="27"/>
  </w:num>
  <w:num w:numId="10" w16cid:durableId="302201365">
    <w:abstractNumId w:val="13"/>
  </w:num>
  <w:num w:numId="11" w16cid:durableId="480662411">
    <w:abstractNumId w:val="7"/>
  </w:num>
  <w:num w:numId="12" w16cid:durableId="1767799627">
    <w:abstractNumId w:val="21"/>
  </w:num>
  <w:num w:numId="13" w16cid:durableId="1134064301">
    <w:abstractNumId w:val="19"/>
  </w:num>
  <w:num w:numId="14" w16cid:durableId="1116407053">
    <w:abstractNumId w:val="3"/>
  </w:num>
  <w:num w:numId="15" w16cid:durableId="325549031">
    <w:abstractNumId w:val="17"/>
  </w:num>
  <w:num w:numId="16" w16cid:durableId="65035455">
    <w:abstractNumId w:val="24"/>
  </w:num>
  <w:num w:numId="17" w16cid:durableId="81875373">
    <w:abstractNumId w:val="9"/>
  </w:num>
  <w:num w:numId="18" w16cid:durableId="1387529630">
    <w:abstractNumId w:val="10"/>
  </w:num>
  <w:num w:numId="19" w16cid:durableId="1476069820">
    <w:abstractNumId w:val="4"/>
  </w:num>
  <w:num w:numId="20" w16cid:durableId="663046235">
    <w:abstractNumId w:val="11"/>
  </w:num>
  <w:num w:numId="21" w16cid:durableId="1925990643">
    <w:abstractNumId w:val="18"/>
  </w:num>
  <w:num w:numId="22" w16cid:durableId="215119088">
    <w:abstractNumId w:val="2"/>
  </w:num>
  <w:num w:numId="23" w16cid:durableId="526606204">
    <w:abstractNumId w:val="0"/>
  </w:num>
  <w:num w:numId="24" w16cid:durableId="1710186786">
    <w:abstractNumId w:val="22"/>
  </w:num>
  <w:num w:numId="25" w16cid:durableId="1554852500">
    <w:abstractNumId w:val="23"/>
  </w:num>
  <w:num w:numId="26" w16cid:durableId="729422509">
    <w:abstractNumId w:val="12"/>
  </w:num>
  <w:num w:numId="27" w16cid:durableId="1868834098">
    <w:abstractNumId w:val="26"/>
  </w:num>
  <w:num w:numId="28" w16cid:durableId="1908223483">
    <w:abstractNumId w:val="31"/>
  </w:num>
  <w:num w:numId="29" w16cid:durableId="194662251">
    <w:abstractNumId w:val="6"/>
  </w:num>
  <w:num w:numId="30" w16cid:durableId="274606353">
    <w:abstractNumId w:val="16"/>
  </w:num>
  <w:num w:numId="31" w16cid:durableId="857936999">
    <w:abstractNumId w:val="28"/>
  </w:num>
  <w:num w:numId="32" w16cid:durableId="2013528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2F"/>
    <w:rsid w:val="00022B6D"/>
    <w:rsid w:val="000401CD"/>
    <w:rsid w:val="000B3FC6"/>
    <w:rsid w:val="000D7A41"/>
    <w:rsid w:val="00133184"/>
    <w:rsid w:val="001554CE"/>
    <w:rsid w:val="001F39F2"/>
    <w:rsid w:val="002061A1"/>
    <w:rsid w:val="00213088"/>
    <w:rsid w:val="002D37C7"/>
    <w:rsid w:val="003A72CA"/>
    <w:rsid w:val="003D5A6E"/>
    <w:rsid w:val="0044602F"/>
    <w:rsid w:val="005070B5"/>
    <w:rsid w:val="007540F3"/>
    <w:rsid w:val="007A42B5"/>
    <w:rsid w:val="00852EF3"/>
    <w:rsid w:val="00DD1F79"/>
    <w:rsid w:val="00F5248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2E00"/>
  <w15:docId w15:val="{1249C7D3-A608-4F30-A477-18AE747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0243BD"/>
  </w:style>
  <w:style w:type="character" w:customStyle="1" w:styleId="PtaChar">
    <w:name w:val="Päta Char"/>
    <w:basedOn w:val="Predvolenpsmoodseku"/>
    <w:link w:val="Pta"/>
    <w:uiPriority w:val="99"/>
    <w:qFormat/>
    <w:rsid w:val="000243BD"/>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4B4F9B"/>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0243BD"/>
    <w:pPr>
      <w:tabs>
        <w:tab w:val="center" w:pos="4536"/>
        <w:tab w:val="right" w:pos="9072"/>
      </w:tabs>
      <w:spacing w:after="0" w:line="240" w:lineRule="auto"/>
    </w:pPr>
  </w:style>
  <w:style w:type="paragraph" w:styleId="Pta">
    <w:name w:val="footer"/>
    <w:basedOn w:val="Normlny"/>
    <w:link w:val="PtaChar"/>
    <w:uiPriority w:val="99"/>
    <w:unhideWhenUsed/>
    <w:rsid w:val="000243BD"/>
    <w:pPr>
      <w:tabs>
        <w:tab w:val="center" w:pos="4536"/>
        <w:tab w:val="right" w:pos="9072"/>
      </w:tabs>
      <w:spacing w:after="0" w:line="240" w:lineRule="auto"/>
    </w:pPr>
  </w:style>
  <w:style w:type="paragraph" w:styleId="Zarkazkladnhotextu2">
    <w:name w:val="Body Text Indent 2"/>
    <w:basedOn w:val="Normlny"/>
    <w:link w:val="Zarkazkladnhotextu2Char"/>
    <w:uiPriority w:val="99"/>
    <w:semiHidden/>
    <w:unhideWhenUsed/>
    <w:rsid w:val="001F39F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F39F2"/>
  </w:style>
  <w:style w:type="paragraph" w:customStyle="1" w:styleId="Default">
    <w:name w:val="Default"/>
    <w:rsid w:val="00852EF3"/>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4135">
      <w:bodyDiv w:val="1"/>
      <w:marLeft w:val="0"/>
      <w:marRight w:val="0"/>
      <w:marTop w:val="0"/>
      <w:marBottom w:val="0"/>
      <w:divBdr>
        <w:top w:val="none" w:sz="0" w:space="0" w:color="auto"/>
        <w:left w:val="none" w:sz="0" w:space="0" w:color="auto"/>
        <w:bottom w:val="none" w:sz="0" w:space="0" w:color="auto"/>
        <w:right w:val="none" w:sz="0" w:space="0" w:color="auto"/>
      </w:divBdr>
    </w:div>
    <w:div w:id="16755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1769</Words>
  <Characters>10084</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dc:description/>
  <cp:lastModifiedBy>Mesto Senica</cp:lastModifiedBy>
  <cp:revision>5</cp:revision>
  <dcterms:created xsi:type="dcterms:W3CDTF">2024-04-01T20:53:00Z</dcterms:created>
  <dcterms:modified xsi:type="dcterms:W3CDTF">2024-04-14T22:19:00Z</dcterms:modified>
  <dc:language>sk-SK</dc:language>
</cp:coreProperties>
</file>