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7C44FE">
        <w:rPr>
          <w:rFonts w:ascii="Times New Roman" w:eastAsia="Times New Roman" w:hAnsi="Times New Roman"/>
          <w:color w:val="000000"/>
          <w:sz w:val="24"/>
          <w:szCs w:val="24"/>
          <w:lang w:eastAsia="cs-CZ"/>
        </w:rPr>
        <w:t>2b</w:t>
      </w:r>
      <w:proofErr w:type="gramEnd"/>
      <w:r w:rsidRPr="007C44FE">
        <w:rPr>
          <w:rFonts w:ascii="Times New Roman" w:eastAsia="Times New Roman" w:hAnsi="Times New Roman"/>
          <w:color w:val="000000"/>
          <w:sz w:val="24"/>
          <w:szCs w:val="24"/>
          <w:lang w:eastAsia="cs-CZ"/>
        </w:rPr>
        <w:t xml:space="preserve">,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proofErr w:type="gramStart"/>
      <w:r w:rsidRPr="007C44FE">
        <w:rPr>
          <w:b/>
        </w:rPr>
        <w:t>2.</w:t>
      </w:r>
      <w:r w:rsidR="00347244" w:rsidRPr="007C44FE">
        <w:rPr>
          <w:b/>
        </w:rPr>
        <w:t>….</w:t>
      </w:r>
      <w:proofErr w:type="gramEnd"/>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7DC9099C"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4509C4" w:rsidRPr="004509C4">
        <w:t>OPRAVA TOPENÍ VČETNĚ TÚV A VENTILÁTORU_U OBŘÍ HLAVY 3_ZNOJMO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w:t>
      </w:r>
      <w:proofErr w:type="gramStart"/>
      <w:r w:rsidRPr="007C44FE">
        <w:t>…….</w:t>
      </w:r>
      <w:proofErr w:type="gramEnd"/>
      <w:r w:rsidRPr="007C44FE">
        <w:t>(doplní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w:t>
      </w:r>
      <w:proofErr w:type="gramStart"/>
      <w:r w:rsidRPr="007C44FE">
        <w:t>…(</w:t>
      </w:r>
      <w:proofErr w:type="gramEnd"/>
      <w:r w:rsidRPr="007C44FE">
        <w:t>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w:t>
      </w:r>
      <w:proofErr w:type="gramStart"/>
      <w:r w:rsidRPr="007C44FE">
        <w:t>…….</w:t>
      </w:r>
      <w:proofErr w:type="gramEnd"/>
      <w:r w:rsidRPr="007C44FE">
        <w:t>.(doplní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F2133AE"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4509C4">
        <w:t>29.04.2024</w:t>
      </w:r>
    </w:p>
    <w:p w14:paraId="3F7BB44D" w14:textId="7D32165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4509C4">
        <w:t>03</w:t>
      </w:r>
      <w:r w:rsidR="00B92BF3">
        <w:t>.0</w:t>
      </w:r>
      <w:r w:rsidR="004509C4">
        <w:t>5</w:t>
      </w:r>
      <w:r w:rsidR="00B92BF3">
        <w:t>.2024</w:t>
      </w:r>
    </w:p>
    <w:p w14:paraId="07C0BA54" w14:textId="0D422CB7"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4509C4">
        <w:t>03</w:t>
      </w:r>
      <w:r w:rsidR="00B92BF3">
        <w:t>.0</w:t>
      </w:r>
      <w:r w:rsidR="004509C4">
        <w:t>5</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BB0CAE7"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4509C4">
        <w:t>U Obří Hlavy 3</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w:t>
      </w:r>
      <w:proofErr w:type="gramStart"/>
      <w:r w:rsidR="00721575" w:rsidRPr="007C44FE">
        <w:t>…….</w:t>
      </w:r>
      <w:proofErr w:type="gramEnd"/>
      <w:r w:rsidR="00721575" w:rsidRPr="007C44FE">
        <w:t>(doplní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lastRenderedPageBreak/>
        <w:br/>
      </w:r>
      <w:r w:rsidRPr="007C44FE">
        <w:rPr>
          <w:b/>
        </w:rPr>
        <w:t>Cena bez DPH ………</w:t>
      </w:r>
      <w:proofErr w:type="gramStart"/>
      <w:r w:rsidR="001700CD" w:rsidRPr="007C44FE">
        <w:rPr>
          <w:b/>
        </w:rPr>
        <w:t>…….</w:t>
      </w:r>
      <w:proofErr w:type="gramEnd"/>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proofErr w:type="gramStart"/>
      <w:r w:rsidR="001700CD" w:rsidRPr="007C44FE">
        <w:rPr>
          <w:b/>
        </w:rPr>
        <w:t>…….</w:t>
      </w:r>
      <w:proofErr w:type="gramEnd"/>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proofErr w:type="gramStart"/>
      <w:r w:rsidR="001700CD" w:rsidRPr="007C44FE">
        <w:rPr>
          <w:b/>
        </w:rPr>
        <w:t>...</w:t>
      </w:r>
      <w:r w:rsidR="007E512E" w:rsidRPr="007C44FE">
        <w:rPr>
          <w:b/>
        </w:rPr>
        <w:t>,-</w:t>
      </w:r>
      <w:proofErr w:type="gramEnd"/>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w:t>
      </w:r>
      <w:proofErr w:type="gramStart"/>
      <w:r w:rsidRPr="007C44FE">
        <w:t>s</w:t>
      </w:r>
      <w:r w:rsidR="005967EE" w:rsidRPr="007C44FE">
        <w:t>lovy</w:t>
      </w:r>
      <w:r w:rsidR="004F632A" w:rsidRPr="007C44FE">
        <w:t>:</w:t>
      </w:r>
      <w:r w:rsidR="001700CD" w:rsidRPr="007C44FE">
        <w:t>…</w:t>
      </w:r>
      <w:proofErr w:type="gramEnd"/>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nepředá předmět díla ve sjednaném termínu, je objednatel oprávněn požadovat zaplacení smluvní pokuty ve výši 0,5 % z ceny díla bez DPH (minimálně však </w:t>
      </w:r>
      <w:proofErr w:type="gramStart"/>
      <w:r w:rsidRPr="007C44FE">
        <w:rPr>
          <w:rFonts w:ascii="Times New Roman" w:hAnsi="Times New Roman" w:cs="Times New Roman"/>
          <w:sz w:val="24"/>
          <w:szCs w:val="24"/>
        </w:rPr>
        <w:t>5.000,-</w:t>
      </w:r>
      <w:proofErr w:type="gramEnd"/>
      <w:r w:rsidRPr="007C44FE">
        <w:rPr>
          <w:rFonts w:ascii="Times New Roman" w:hAnsi="Times New Roman" w:cs="Times New Roman"/>
          <w:sz w:val="24"/>
          <w:szCs w:val="24"/>
        </w:rPr>
        <w:t xml:space="preserve">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 xml:space="preserve">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bude v prodlení s odstraněním reklamované vady díla nebo záruční vady, je objednatel oprávněn požadovat zaplacení smluvní pokuty ve výši 0,2 % z ceny díla bez DPH (minimálně však </w:t>
      </w:r>
      <w:proofErr w:type="gramStart"/>
      <w:r w:rsidRPr="007C44FE">
        <w:rPr>
          <w:rFonts w:ascii="Times New Roman" w:hAnsi="Times New Roman" w:cs="Times New Roman"/>
          <w:sz w:val="24"/>
          <w:szCs w:val="24"/>
        </w:rPr>
        <w:t>2.000</w:t>
      </w:r>
      <w:r w:rsidR="00325D82"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Bude-li zhotovitel v prodlení s vyklizením staveniště, je objednatel oprávněn požadovat zaplacení smluvní pokuty ve výši 0,3% z ceny díla bez DPH (minimálně však </w:t>
      </w:r>
      <w:proofErr w:type="gramStart"/>
      <w:r w:rsidRPr="007C44FE">
        <w:rPr>
          <w:rFonts w:ascii="Times New Roman" w:hAnsi="Times New Roman" w:cs="Times New Roman"/>
          <w:sz w:val="24"/>
          <w:szCs w:val="24"/>
        </w:rPr>
        <w:t>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poruší povinnost vést stavební deník, je objednatel oprávněn požadovat zaplacení jednorázové smluvní pokuty 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430AED3C"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w:t>
      </w:r>
      <w:proofErr w:type="gramStart"/>
      <w:r w:rsidRPr="007C44FE">
        <w:rPr>
          <w:rFonts w:ascii="Times New Roman" w:hAnsi="Times New Roman" w:cs="Times New Roman"/>
          <w:sz w:val="24"/>
          <w:szCs w:val="24"/>
        </w:rPr>
        <w:t>20.000,-</w:t>
      </w:r>
      <w:proofErr w:type="gramEnd"/>
      <w:r w:rsidRPr="007C44FE">
        <w:rPr>
          <w:rFonts w:ascii="Times New Roman" w:hAnsi="Times New Roman" w:cs="Times New Roman"/>
          <w:sz w:val="24"/>
          <w:szCs w:val="24"/>
        </w:rPr>
        <w:t xml:space="preserve"> Kč) za každého zjištěného subdodavatele neuvedeného v příloze č. 3 této smlouvy.</w:t>
      </w:r>
    </w:p>
    <w:p w14:paraId="36189F92" w14:textId="77777777" w:rsidR="004509C4" w:rsidRPr="007C44FE" w:rsidRDefault="004509C4" w:rsidP="004509C4">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lastRenderedPageBreak/>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proofErr w:type="gramStart"/>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4509C4">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do </w:t>
      </w:r>
      <w:proofErr w:type="gramStart"/>
      <w:r w:rsidRPr="007C44FE">
        <w:t>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4D4B763" w14:textId="5F277CAD" w:rsidR="00555E41" w:rsidRDefault="00481A7A" w:rsidP="00A50C85">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53CDCA0"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00D3B8F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0B9F492"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2C6AF5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7DA87BE8"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656C796A"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7A78CD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1C42F71D" w14:textId="77777777" w:rsidR="004509C4" w:rsidRPr="00A50C85" w:rsidRDefault="004509C4" w:rsidP="00A50C85">
      <w:pPr>
        <w:tabs>
          <w:tab w:val="left" w:pos="705"/>
        </w:tabs>
        <w:spacing w:after="0" w:line="240" w:lineRule="auto"/>
        <w:jc w:val="both"/>
        <w:rPr>
          <w:rFonts w:ascii="Times New Roman" w:eastAsia="Times New Roman" w:hAnsi="Times New Roman"/>
          <w:color w:val="000000"/>
          <w:lang w:eastAsia="cs-CZ"/>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w:t>
      </w:r>
      <w:proofErr w:type="gramEnd"/>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509C4"/>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2024-02-16T05:00:00Z</dcterms:created>
  <dcterms:modified xsi:type="dcterms:W3CDTF">2024-04-15T08:10:00Z</dcterms:modified>
</cp:coreProperties>
</file>