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FD8C7" w14:textId="55409FC0" w:rsidR="00A64EC1" w:rsidRPr="003641F4" w:rsidRDefault="0084667F" w:rsidP="00ED328A">
      <w:pPr>
        <w:jc w:val="both"/>
        <w:rPr>
          <w:rFonts w:asciiTheme="minorHAnsi" w:hAnsiTheme="minorHAnsi" w:cstheme="minorHAnsi"/>
          <w:b/>
          <w:bCs/>
        </w:rPr>
      </w:pPr>
      <w:r w:rsidRPr="003641F4">
        <w:rPr>
          <w:rFonts w:asciiTheme="minorHAnsi" w:hAnsiTheme="minorHAnsi" w:cstheme="minorHAnsi"/>
          <w:noProof/>
          <w:lang w:eastAsia="sk-SK"/>
        </w:rPr>
        <w:drawing>
          <wp:anchor distT="0" distB="0" distL="114300" distR="114300" simplePos="0" relativeHeight="251658240" behindDoc="1" locked="0" layoutInCell="1" allowOverlap="1" wp14:anchorId="28E4FFF8" wp14:editId="2917388C">
            <wp:simplePos x="0" y="0"/>
            <wp:positionH relativeFrom="column">
              <wp:posOffset>2540</wp:posOffset>
            </wp:positionH>
            <wp:positionV relativeFrom="paragraph">
              <wp:posOffset>-355013</wp:posOffset>
            </wp:positionV>
            <wp:extent cx="2143125" cy="213360"/>
            <wp:effectExtent l="0" t="0" r="9525" b="0"/>
            <wp:wrapNone/>
            <wp:docPr id="1" name="Obrázok 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213360"/>
                    </a:xfrm>
                    <a:prstGeom prst="rect">
                      <a:avLst/>
                    </a:prstGeom>
                    <a:noFill/>
                  </pic:spPr>
                </pic:pic>
              </a:graphicData>
            </a:graphic>
          </wp:anchor>
        </w:drawing>
      </w:r>
      <w:bookmarkStart w:id="0" w:name="_Ref315273754"/>
      <w:bookmarkStart w:id="1" w:name="_Ref315186884"/>
      <w:bookmarkStart w:id="2" w:name="_Ref411412811"/>
      <w:r w:rsidR="00872E21" w:rsidRPr="003641F4">
        <w:rPr>
          <w:rFonts w:asciiTheme="minorHAnsi" w:hAnsiTheme="minorHAnsi" w:cstheme="minorHAnsi"/>
          <w:b/>
          <w:bCs/>
        </w:rPr>
        <w:t>OPIS PREDMETU ZÁKAZKY</w:t>
      </w:r>
    </w:p>
    <w:bookmarkEnd w:id="0"/>
    <w:bookmarkEnd w:id="1"/>
    <w:bookmarkEnd w:id="2"/>
    <w:p w14:paraId="5BFAF93B" w14:textId="5FAA5819" w:rsidR="0084667F" w:rsidRPr="003641F4" w:rsidRDefault="008F16EF" w:rsidP="00A64EC1">
      <w:pPr>
        <w:jc w:val="both"/>
        <w:rPr>
          <w:rFonts w:asciiTheme="minorHAnsi" w:hAnsiTheme="minorHAnsi" w:cstheme="minorHAnsi"/>
          <w:bCs/>
        </w:rPr>
      </w:pPr>
      <w:r w:rsidRPr="003641F4">
        <w:rPr>
          <w:rFonts w:asciiTheme="minorHAnsi" w:hAnsiTheme="minorHAnsi" w:cstheme="minorHAnsi"/>
          <w:bCs/>
        </w:rPr>
        <w:t>Cieľom predmetu zákazky je zabezpečenie a</w:t>
      </w:r>
      <w:r w:rsidR="0084667F" w:rsidRPr="003641F4">
        <w:rPr>
          <w:rFonts w:asciiTheme="minorHAnsi" w:hAnsiTheme="minorHAnsi" w:cstheme="minorHAnsi"/>
          <w:bCs/>
        </w:rPr>
        <w:t> </w:t>
      </w:r>
      <w:r w:rsidRPr="003641F4">
        <w:rPr>
          <w:rFonts w:asciiTheme="minorHAnsi" w:hAnsiTheme="minorHAnsi" w:cstheme="minorHAnsi"/>
          <w:bCs/>
        </w:rPr>
        <w:t>garantovanie</w:t>
      </w:r>
      <w:r w:rsidR="0084667F" w:rsidRPr="003641F4">
        <w:rPr>
          <w:rFonts w:asciiTheme="minorHAnsi" w:hAnsiTheme="minorHAnsi" w:cstheme="minorHAnsi"/>
          <w:bCs/>
        </w:rPr>
        <w:t xml:space="preserve"> plynulej funkčnosti </w:t>
      </w:r>
      <w:r w:rsidRPr="003641F4">
        <w:rPr>
          <w:rFonts w:asciiTheme="minorHAnsi" w:hAnsiTheme="minorHAnsi" w:cstheme="minorHAnsi"/>
          <w:bCs/>
        </w:rPr>
        <w:t xml:space="preserve">prevádzky, služieb a systémovej podpory v aktuálnom technologickom a legislatívnom prostredí </w:t>
      </w:r>
      <w:r w:rsidR="0084667F" w:rsidRPr="003641F4">
        <w:rPr>
          <w:rFonts w:asciiTheme="minorHAnsi" w:hAnsiTheme="minorHAnsi" w:cstheme="minorHAnsi"/>
          <w:bCs/>
        </w:rPr>
        <w:t xml:space="preserve">pre </w:t>
      </w:r>
      <w:r w:rsidRPr="003641F4">
        <w:rPr>
          <w:rFonts w:asciiTheme="minorHAnsi" w:hAnsiTheme="minorHAnsi" w:cstheme="minorHAnsi"/>
          <w:bCs/>
        </w:rPr>
        <w:t xml:space="preserve">IS </w:t>
      </w:r>
      <w:r w:rsidR="00ED298F" w:rsidRPr="003641F4">
        <w:rPr>
          <w:rFonts w:asciiTheme="minorHAnsi" w:hAnsiTheme="minorHAnsi" w:cstheme="minorHAnsi"/>
          <w:bCs/>
        </w:rPr>
        <w:t>na</w:t>
      </w:r>
      <w:r w:rsidR="0084667F" w:rsidRPr="003641F4">
        <w:rPr>
          <w:rFonts w:asciiTheme="minorHAnsi" w:hAnsiTheme="minorHAnsi" w:cstheme="minorHAnsi"/>
          <w:bCs/>
        </w:rPr>
        <w:t xml:space="preserve"> </w:t>
      </w:r>
      <w:r w:rsidR="001F61C9" w:rsidRPr="003641F4">
        <w:rPr>
          <w:rFonts w:asciiTheme="minorHAnsi" w:hAnsiTheme="minorHAnsi" w:cstheme="minorHAnsi"/>
          <w:bCs/>
        </w:rPr>
        <w:t xml:space="preserve">elektronickú </w:t>
      </w:r>
      <w:r w:rsidR="0084667F" w:rsidRPr="003641F4">
        <w:rPr>
          <w:rFonts w:asciiTheme="minorHAnsi" w:hAnsiTheme="minorHAnsi" w:cstheme="minorHAnsi"/>
        </w:rPr>
        <w:t>správu registratúry</w:t>
      </w:r>
      <w:r w:rsidR="0084667F" w:rsidRPr="003641F4">
        <w:rPr>
          <w:rFonts w:asciiTheme="minorHAnsi" w:hAnsiTheme="minorHAnsi" w:cstheme="minorHAnsi"/>
          <w:bCs/>
        </w:rPr>
        <w:t xml:space="preserve"> na platforme </w:t>
      </w:r>
      <w:r w:rsidR="001F61C9" w:rsidRPr="003641F4">
        <w:rPr>
          <w:rFonts w:asciiTheme="minorHAnsi" w:hAnsiTheme="minorHAnsi" w:cstheme="minorHAnsi"/>
          <w:bCs/>
        </w:rPr>
        <w:t xml:space="preserve">Fabasoft eGov-Suite 2016 </w:t>
      </w:r>
      <w:r w:rsidRPr="003641F4">
        <w:rPr>
          <w:rFonts w:asciiTheme="minorHAnsi" w:hAnsiTheme="minorHAnsi" w:cstheme="minorHAnsi"/>
          <w:bCs/>
        </w:rPr>
        <w:t>a pre jeho funkčné rozšírenia, ktoré vzniknú na základe požiadaviek Národného centra zdravotníckych</w:t>
      </w:r>
      <w:r w:rsidR="0084667F" w:rsidRPr="003641F4">
        <w:rPr>
          <w:rFonts w:asciiTheme="minorHAnsi" w:hAnsiTheme="minorHAnsi" w:cstheme="minorHAnsi"/>
          <w:bCs/>
        </w:rPr>
        <w:t xml:space="preserve"> informácií (ďalej </w:t>
      </w:r>
      <w:r w:rsidR="00BA1657">
        <w:rPr>
          <w:rFonts w:asciiTheme="minorHAnsi" w:hAnsiTheme="minorHAnsi" w:cstheme="minorHAnsi"/>
          <w:bCs/>
        </w:rPr>
        <w:t>len</w:t>
      </w:r>
      <w:r w:rsidR="0084667F" w:rsidRPr="003641F4">
        <w:rPr>
          <w:rFonts w:asciiTheme="minorHAnsi" w:hAnsiTheme="minorHAnsi" w:cstheme="minorHAnsi"/>
          <w:bCs/>
        </w:rPr>
        <w:t xml:space="preserve"> „NCZI“).</w:t>
      </w:r>
    </w:p>
    <w:p w14:paraId="057DD00B" w14:textId="3DC81984" w:rsidR="008F16EF" w:rsidRPr="003641F4" w:rsidRDefault="008F16EF" w:rsidP="00A64EC1">
      <w:pPr>
        <w:jc w:val="both"/>
        <w:rPr>
          <w:rFonts w:asciiTheme="minorHAnsi" w:hAnsiTheme="minorHAnsi" w:cstheme="minorHAnsi"/>
          <w:bCs/>
        </w:rPr>
      </w:pPr>
      <w:r w:rsidRPr="003641F4">
        <w:rPr>
          <w:rFonts w:asciiTheme="minorHAnsi" w:hAnsiTheme="minorHAnsi" w:cstheme="minorHAnsi"/>
          <w:bCs/>
        </w:rPr>
        <w:t>Základom pre definovanie rozsahu predmetu zákazky je poskytovanie služieb a systémovej podpory existujúceho IS Fabasoft a </w:t>
      </w:r>
      <w:r w:rsidR="00A64EC1" w:rsidRPr="003641F4">
        <w:rPr>
          <w:rFonts w:asciiTheme="minorHAnsi" w:hAnsiTheme="minorHAnsi" w:cstheme="minorHAnsi"/>
          <w:bCs/>
        </w:rPr>
        <w:t>integračného rozhrania na Ústredný portál verejnej správy.</w:t>
      </w:r>
    </w:p>
    <w:p w14:paraId="46A2F5E9" w14:textId="77777777" w:rsidR="008F16EF" w:rsidRPr="003641F4" w:rsidRDefault="008F16EF" w:rsidP="00A64EC1">
      <w:pPr>
        <w:jc w:val="both"/>
        <w:rPr>
          <w:rFonts w:asciiTheme="minorHAnsi" w:hAnsiTheme="minorHAnsi" w:cstheme="minorHAnsi"/>
          <w:bCs/>
        </w:rPr>
      </w:pPr>
    </w:p>
    <w:p w14:paraId="220BDBBB" w14:textId="4D543F5C" w:rsidR="008F16EF" w:rsidRPr="003641F4" w:rsidRDefault="008F16EF" w:rsidP="00A64EC1">
      <w:pPr>
        <w:jc w:val="both"/>
        <w:rPr>
          <w:rFonts w:asciiTheme="minorHAnsi" w:hAnsiTheme="minorHAnsi" w:cstheme="minorHAnsi"/>
          <w:bCs/>
        </w:rPr>
      </w:pPr>
      <w:r w:rsidRPr="003641F4">
        <w:rPr>
          <w:rFonts w:asciiTheme="minorHAnsi" w:hAnsiTheme="minorHAnsi" w:cstheme="minorHAnsi"/>
          <w:bCs/>
        </w:rPr>
        <w:t xml:space="preserve">Prínosom pre NCZI musí byť garantovanie </w:t>
      </w:r>
      <w:r w:rsidR="0084667F" w:rsidRPr="003641F4">
        <w:rPr>
          <w:rFonts w:asciiTheme="minorHAnsi" w:hAnsiTheme="minorHAnsi" w:cstheme="minorHAnsi"/>
          <w:bCs/>
        </w:rPr>
        <w:t xml:space="preserve">plynulej a </w:t>
      </w:r>
      <w:r w:rsidRPr="003641F4">
        <w:rPr>
          <w:rFonts w:asciiTheme="minorHAnsi" w:hAnsiTheme="minorHAnsi" w:cstheme="minorHAnsi"/>
          <w:bCs/>
        </w:rPr>
        <w:t xml:space="preserve">bezpečnej prevádzky </w:t>
      </w:r>
      <w:r w:rsidR="0084667F" w:rsidRPr="003641F4">
        <w:rPr>
          <w:rFonts w:asciiTheme="minorHAnsi" w:hAnsiTheme="minorHAnsi" w:cstheme="minorHAnsi"/>
          <w:bCs/>
        </w:rPr>
        <w:t>IS</w:t>
      </w:r>
      <w:r w:rsidRPr="003641F4">
        <w:rPr>
          <w:rFonts w:asciiTheme="minorHAnsi" w:hAnsiTheme="minorHAnsi" w:cstheme="minorHAnsi"/>
          <w:bCs/>
        </w:rPr>
        <w:t xml:space="preserve"> v stabilnom technologickom prostredí.</w:t>
      </w:r>
    </w:p>
    <w:p w14:paraId="3BF954B3" w14:textId="7E2B9BE5" w:rsidR="008F16EF" w:rsidRPr="003641F4" w:rsidRDefault="008F16EF" w:rsidP="00A64EC1">
      <w:pPr>
        <w:pStyle w:val="Nadpis1"/>
        <w:numPr>
          <w:ilvl w:val="0"/>
          <w:numId w:val="0"/>
        </w:numPr>
        <w:spacing w:before="0" w:after="0" w:line="276" w:lineRule="auto"/>
        <w:jc w:val="both"/>
        <w:rPr>
          <w:rFonts w:asciiTheme="minorHAnsi" w:hAnsiTheme="minorHAnsi" w:cstheme="minorHAnsi"/>
          <w:szCs w:val="22"/>
        </w:rPr>
      </w:pPr>
      <w:r w:rsidRPr="003641F4">
        <w:rPr>
          <w:rFonts w:asciiTheme="minorHAnsi" w:hAnsiTheme="minorHAnsi" w:cstheme="minorHAnsi"/>
          <w:szCs w:val="22"/>
        </w:rPr>
        <w:t xml:space="preserve">Potrebný rozsah údržby, služieb pre zabezpečenie aktuálneho technologického a legislatívneho prostredia </w:t>
      </w:r>
      <w:r w:rsidR="00ED298F" w:rsidRPr="003641F4">
        <w:rPr>
          <w:rFonts w:asciiTheme="minorHAnsi" w:hAnsiTheme="minorHAnsi" w:cstheme="minorHAnsi"/>
          <w:szCs w:val="22"/>
        </w:rPr>
        <w:t xml:space="preserve">je </w:t>
      </w:r>
      <w:r w:rsidRPr="003641F4">
        <w:rPr>
          <w:rFonts w:asciiTheme="minorHAnsi" w:hAnsiTheme="minorHAnsi" w:cstheme="minorHAnsi"/>
          <w:szCs w:val="22"/>
        </w:rPr>
        <w:t>na 24 mesiacov alebo do vyče</w:t>
      </w:r>
      <w:r w:rsidR="0084667F" w:rsidRPr="003641F4">
        <w:rPr>
          <w:rFonts w:asciiTheme="minorHAnsi" w:hAnsiTheme="minorHAnsi" w:cstheme="minorHAnsi"/>
          <w:szCs w:val="22"/>
        </w:rPr>
        <w:t>rpania finančného limitu zmluvy.</w:t>
      </w:r>
    </w:p>
    <w:p w14:paraId="6733209B" w14:textId="77777777" w:rsidR="008F16EF" w:rsidRPr="003641F4" w:rsidRDefault="008F16EF" w:rsidP="00A64EC1">
      <w:pPr>
        <w:jc w:val="both"/>
        <w:rPr>
          <w:rFonts w:asciiTheme="minorHAnsi" w:hAnsiTheme="minorHAnsi" w:cstheme="minorHAnsi"/>
          <w:b/>
        </w:rPr>
      </w:pPr>
    </w:p>
    <w:p w14:paraId="20D32848" w14:textId="5A79CD77" w:rsidR="00F23F73" w:rsidRPr="00757BDF" w:rsidRDefault="008F16EF" w:rsidP="00A64EC1">
      <w:pPr>
        <w:pStyle w:val="Odsekzoznamu"/>
        <w:numPr>
          <w:ilvl w:val="0"/>
          <w:numId w:val="21"/>
        </w:numPr>
        <w:jc w:val="both"/>
        <w:rPr>
          <w:rFonts w:asciiTheme="minorHAnsi" w:hAnsiTheme="minorHAnsi" w:cstheme="minorHAnsi"/>
          <w:b/>
        </w:rPr>
      </w:pPr>
      <w:r w:rsidRPr="003641F4">
        <w:rPr>
          <w:rFonts w:asciiTheme="minorHAnsi" w:hAnsiTheme="minorHAnsi" w:cstheme="minorHAnsi"/>
          <w:b/>
        </w:rPr>
        <w:t xml:space="preserve">Ročný aktualizačný poplatok </w:t>
      </w:r>
      <w:r w:rsidR="00ED298F" w:rsidRPr="003641F4">
        <w:rPr>
          <w:rFonts w:asciiTheme="minorHAnsi" w:hAnsiTheme="minorHAnsi" w:cstheme="minorHAnsi"/>
          <w:b/>
        </w:rPr>
        <w:t xml:space="preserve">za licencie </w:t>
      </w:r>
      <w:r w:rsidRPr="003641F4">
        <w:rPr>
          <w:rFonts w:asciiTheme="minorHAnsi" w:hAnsiTheme="minorHAnsi" w:cstheme="minorHAnsi"/>
          <w:b/>
        </w:rPr>
        <w:t>(RAP)</w:t>
      </w:r>
    </w:p>
    <w:p w14:paraId="105F6C96" w14:textId="0B3AE963" w:rsidR="00F23F73" w:rsidRPr="003641F4" w:rsidRDefault="00F23F73" w:rsidP="00F23F73">
      <w:pPr>
        <w:jc w:val="both"/>
        <w:rPr>
          <w:rFonts w:asciiTheme="minorHAnsi" w:hAnsiTheme="minorHAnsi" w:cstheme="minorHAnsi"/>
          <w:strike/>
        </w:rPr>
      </w:pPr>
      <w:r w:rsidRPr="003641F4">
        <w:rPr>
          <w:rFonts w:asciiTheme="minorHAnsi" w:hAnsiTheme="minorHAnsi" w:cstheme="minorHAnsi"/>
        </w:rPr>
        <w:t>Systém je aktuálne budovaný na báze už existujúceho produktu Fabasoft eGov-Suite pre právnický subjekt s počtom používateľov do 300 zamestnancov, s  možným nárastom max</w:t>
      </w:r>
      <w:r w:rsidR="003F1739">
        <w:rPr>
          <w:rFonts w:asciiTheme="minorHAnsi" w:hAnsiTheme="minorHAnsi" w:cstheme="minorHAnsi"/>
        </w:rPr>
        <w:t>.</w:t>
      </w:r>
      <w:r w:rsidRPr="003641F4">
        <w:rPr>
          <w:rFonts w:asciiTheme="minorHAnsi" w:hAnsiTheme="minorHAnsi" w:cstheme="minorHAnsi"/>
        </w:rPr>
        <w:t xml:space="preserve"> do 350 zamestnancov, ktorí pracujú v systéme registratúry pod tipom súbežných licencií.</w:t>
      </w:r>
    </w:p>
    <w:p w14:paraId="37D57C54" w14:textId="77777777" w:rsidR="00F23F73" w:rsidRDefault="00F23F73" w:rsidP="00F23F73">
      <w:pPr>
        <w:jc w:val="both"/>
        <w:rPr>
          <w:rFonts w:asciiTheme="minorHAnsi" w:hAnsiTheme="minorHAnsi" w:cstheme="minorHAnsi"/>
        </w:rPr>
      </w:pPr>
    </w:p>
    <w:p w14:paraId="140F6115" w14:textId="77777777" w:rsidR="00F23F73" w:rsidRDefault="00F23F73" w:rsidP="00F23F73">
      <w:pPr>
        <w:jc w:val="both"/>
        <w:rPr>
          <w:rFonts w:asciiTheme="minorHAnsi" w:hAnsiTheme="minorHAnsi" w:cstheme="minorHAnsi"/>
        </w:rPr>
      </w:pPr>
      <w:r>
        <w:rPr>
          <w:rFonts w:asciiTheme="minorHAnsi" w:hAnsiTheme="minorHAnsi" w:cstheme="minorHAnsi"/>
        </w:rPr>
        <w:t xml:space="preserve">Počet nových používateľov je v rozsahu max. 50 licencii pre pomenovaného používateľa typu </w:t>
      </w:r>
      <w:r w:rsidRPr="306CDFA3">
        <w:rPr>
          <w:rFonts w:asciiTheme="minorHAnsi" w:hAnsiTheme="minorHAnsi"/>
        </w:rPr>
        <w:t>Fabasoft eGov-Suite</w:t>
      </w:r>
      <w:r>
        <w:rPr>
          <w:rFonts w:asciiTheme="minorHAnsi" w:hAnsiTheme="minorHAnsi"/>
        </w:rPr>
        <w:t>.</w:t>
      </w:r>
    </w:p>
    <w:p w14:paraId="73596F20" w14:textId="77777777" w:rsidR="00F23F73" w:rsidRDefault="00F23F73" w:rsidP="00A64EC1">
      <w:pPr>
        <w:jc w:val="both"/>
        <w:rPr>
          <w:rFonts w:asciiTheme="minorHAnsi" w:hAnsiTheme="minorHAnsi" w:cstheme="minorHAnsi"/>
        </w:rPr>
      </w:pPr>
    </w:p>
    <w:p w14:paraId="7A0C0EE7" w14:textId="7C6CC1F3" w:rsidR="008F16EF" w:rsidRPr="003641F4" w:rsidRDefault="008F16EF" w:rsidP="00A64EC1">
      <w:pPr>
        <w:jc w:val="both"/>
        <w:rPr>
          <w:rFonts w:asciiTheme="minorHAnsi" w:hAnsiTheme="minorHAnsi" w:cstheme="minorHAnsi"/>
        </w:rPr>
      </w:pPr>
      <w:r w:rsidRPr="003641F4">
        <w:rPr>
          <w:rFonts w:asciiTheme="minorHAnsi" w:hAnsiTheme="minorHAnsi" w:cstheme="minorHAnsi"/>
        </w:rPr>
        <w:t>Aktualizácia softvérových licencií produktu Fabasoft eGov Suite:</w:t>
      </w:r>
    </w:p>
    <w:p w14:paraId="69859583" w14:textId="77777777" w:rsidR="003F1739" w:rsidRDefault="00ED328A" w:rsidP="003F1739">
      <w:pPr>
        <w:pStyle w:val="Odsekzoznamu"/>
        <w:keepNext/>
        <w:keepLines/>
        <w:numPr>
          <w:ilvl w:val="0"/>
          <w:numId w:val="4"/>
        </w:numPr>
        <w:spacing w:line="276" w:lineRule="auto"/>
        <w:contextualSpacing/>
        <w:jc w:val="both"/>
        <w:rPr>
          <w:rFonts w:asciiTheme="minorHAnsi" w:hAnsiTheme="minorHAnsi" w:cstheme="minorHAnsi"/>
        </w:rPr>
      </w:pPr>
      <w:r w:rsidRPr="003641F4">
        <w:rPr>
          <w:rFonts w:asciiTheme="minorHAnsi" w:hAnsiTheme="minorHAnsi" w:cstheme="minorHAnsi"/>
        </w:rPr>
        <w:t xml:space="preserve">V každom </w:t>
      </w:r>
      <w:r w:rsidR="008F16EF" w:rsidRPr="003641F4">
        <w:rPr>
          <w:rFonts w:asciiTheme="minorHAnsi" w:hAnsiTheme="minorHAnsi" w:cstheme="minorHAnsi"/>
        </w:rPr>
        <w:t>roku v rozsahu 10 licencií</w:t>
      </w:r>
      <w:r w:rsidR="001F61C9" w:rsidRPr="003641F4">
        <w:rPr>
          <w:rFonts w:asciiTheme="minorHAnsi" w:hAnsiTheme="minorHAnsi" w:cstheme="minorHAnsi"/>
        </w:rPr>
        <w:t xml:space="preserve"> – pomenovaný používateľ a 50 licencií – súbežný používateľ</w:t>
      </w:r>
      <w:r w:rsidR="00A91605" w:rsidRPr="003641F4">
        <w:rPr>
          <w:rFonts w:asciiTheme="minorHAnsi" w:hAnsiTheme="minorHAnsi" w:cstheme="minorHAnsi"/>
        </w:rPr>
        <w:t>.</w:t>
      </w:r>
    </w:p>
    <w:p w14:paraId="2E3AC339" w14:textId="52678C7E" w:rsidR="00ED328A" w:rsidRPr="003F1739" w:rsidRDefault="00F23F73" w:rsidP="003F1739">
      <w:pPr>
        <w:pStyle w:val="Odsekzoznamu"/>
        <w:keepNext/>
        <w:keepLines/>
        <w:numPr>
          <w:ilvl w:val="0"/>
          <w:numId w:val="4"/>
        </w:numPr>
        <w:spacing w:line="276" w:lineRule="auto"/>
        <w:contextualSpacing/>
        <w:jc w:val="both"/>
        <w:rPr>
          <w:rFonts w:asciiTheme="minorHAnsi" w:hAnsiTheme="minorHAnsi" w:cstheme="minorHAnsi"/>
        </w:rPr>
      </w:pPr>
      <w:r w:rsidRPr="003F1739">
        <w:rPr>
          <w:rFonts w:asciiTheme="minorHAnsi" w:hAnsiTheme="minorHAnsi" w:cstheme="minorBidi"/>
        </w:rPr>
        <w:t>V každom roku od zakúpenia nových licencii</w:t>
      </w:r>
      <w:r w:rsidRPr="003F1739">
        <w:rPr>
          <w:rFonts w:asciiTheme="minorHAnsi" w:hAnsiTheme="minorHAnsi" w:cstheme="minorHAnsi"/>
        </w:rPr>
        <w:t xml:space="preserve"> v rozsahu max. 50 licencii pre pomenovaného používateľa</w:t>
      </w:r>
    </w:p>
    <w:p w14:paraId="0AC98603" w14:textId="7653E0B8" w:rsidR="00F23F73" w:rsidRDefault="00F23F73" w:rsidP="00A64EC1">
      <w:pPr>
        <w:jc w:val="both"/>
        <w:rPr>
          <w:rFonts w:asciiTheme="minorHAnsi" w:hAnsiTheme="minorHAnsi" w:cstheme="minorHAnsi"/>
        </w:rPr>
      </w:pPr>
    </w:p>
    <w:p w14:paraId="0AE0DC45" w14:textId="77777777" w:rsidR="00757BDF" w:rsidRPr="003641F4" w:rsidRDefault="00757BDF" w:rsidP="00A64EC1">
      <w:pPr>
        <w:jc w:val="both"/>
        <w:rPr>
          <w:rFonts w:asciiTheme="minorHAnsi" w:hAnsiTheme="minorHAnsi" w:cstheme="minorHAnsi"/>
        </w:rPr>
      </w:pPr>
    </w:p>
    <w:p w14:paraId="3C8CB64D" w14:textId="6B89FE4E" w:rsidR="008F16EF" w:rsidRPr="003641F4" w:rsidRDefault="00872E21" w:rsidP="00A567F6">
      <w:pPr>
        <w:pStyle w:val="Odsekzoznamu1"/>
        <w:numPr>
          <w:ilvl w:val="0"/>
          <w:numId w:val="21"/>
        </w:numPr>
        <w:spacing w:line="276" w:lineRule="auto"/>
        <w:jc w:val="both"/>
        <w:rPr>
          <w:rFonts w:asciiTheme="minorHAnsi" w:hAnsiTheme="minorHAnsi" w:cstheme="minorHAnsi"/>
          <w:b/>
          <w:noProof/>
          <w:sz w:val="22"/>
          <w:szCs w:val="22"/>
        </w:rPr>
      </w:pPr>
      <w:r w:rsidRPr="003641F4">
        <w:rPr>
          <w:rFonts w:asciiTheme="minorHAnsi" w:hAnsiTheme="minorHAnsi" w:cstheme="minorHAnsi"/>
          <w:b/>
          <w:noProof/>
          <w:sz w:val="22"/>
          <w:szCs w:val="22"/>
        </w:rPr>
        <w:t>SERVICE-LEVEL AGREEMENT (SLA)</w:t>
      </w:r>
    </w:p>
    <w:p w14:paraId="4587DD48" w14:textId="47F0386D" w:rsidR="008F16EF" w:rsidRPr="003641F4" w:rsidRDefault="008F16EF" w:rsidP="003F1739">
      <w:pPr>
        <w:jc w:val="both"/>
        <w:rPr>
          <w:rFonts w:asciiTheme="minorHAnsi" w:hAnsiTheme="minorHAnsi" w:cstheme="minorHAnsi"/>
          <w:noProof/>
        </w:rPr>
      </w:pPr>
      <w:r w:rsidRPr="003641F4">
        <w:rPr>
          <w:rFonts w:asciiTheme="minorHAnsi" w:hAnsiTheme="minorHAnsi" w:cstheme="minorHAnsi"/>
          <w:noProof/>
        </w:rPr>
        <w:t>Služba technickej a aplikačnej podpory</w:t>
      </w:r>
      <w:r w:rsidR="00ED298F" w:rsidRPr="003641F4">
        <w:rPr>
          <w:rFonts w:asciiTheme="minorHAnsi" w:hAnsiTheme="minorHAnsi" w:cstheme="minorHAnsi"/>
          <w:noProof/>
        </w:rPr>
        <w:t>,</w:t>
      </w:r>
      <w:r w:rsidRPr="003641F4">
        <w:rPr>
          <w:rFonts w:asciiTheme="minorHAnsi" w:hAnsiTheme="minorHAnsi" w:cstheme="minorHAnsi"/>
          <w:noProof/>
        </w:rPr>
        <w:t xml:space="preserve"> (</w:t>
      </w:r>
      <w:r w:rsidRPr="003641F4">
        <w:rPr>
          <w:rFonts w:asciiTheme="minorHAnsi" w:hAnsiTheme="minorHAnsi" w:cstheme="minorHAnsi"/>
        </w:rPr>
        <w:t>predpokladaný r</w:t>
      </w:r>
      <w:r w:rsidRPr="003641F4">
        <w:rPr>
          <w:rFonts w:asciiTheme="minorHAnsi" w:hAnsiTheme="minorHAnsi" w:cstheme="minorHAnsi"/>
          <w:lang w:eastAsia="sk-SK"/>
        </w:rPr>
        <w:t xml:space="preserve">ozsah </w:t>
      </w:r>
      <w:r w:rsidR="00BA1657" w:rsidRPr="00757BDF">
        <w:rPr>
          <w:rFonts w:asciiTheme="minorHAnsi" w:hAnsiTheme="minorHAnsi" w:cstheme="minorHAnsi"/>
          <w:b/>
          <w:lang w:eastAsia="sk-SK"/>
        </w:rPr>
        <w:t xml:space="preserve">2000 </w:t>
      </w:r>
      <w:r w:rsidR="00F23F73" w:rsidRPr="00757BDF">
        <w:rPr>
          <w:rFonts w:asciiTheme="minorHAnsi" w:hAnsiTheme="minorHAnsi" w:cstheme="minorHAnsi"/>
          <w:b/>
          <w:lang w:eastAsia="sk-SK"/>
        </w:rPr>
        <w:t>človeko-</w:t>
      </w:r>
      <w:r w:rsidRPr="00757BDF">
        <w:rPr>
          <w:rFonts w:asciiTheme="minorHAnsi" w:hAnsiTheme="minorHAnsi" w:cstheme="minorHAnsi"/>
          <w:b/>
          <w:lang w:eastAsia="sk-SK"/>
        </w:rPr>
        <w:t>hodín</w:t>
      </w:r>
      <w:r w:rsidR="00F51340" w:rsidRPr="00757BDF">
        <w:rPr>
          <w:rFonts w:asciiTheme="minorHAnsi" w:hAnsiTheme="minorHAnsi" w:cstheme="minorHAnsi"/>
          <w:b/>
          <w:lang w:eastAsia="sk-SK"/>
        </w:rPr>
        <w:t xml:space="preserve"> </w:t>
      </w:r>
      <w:r w:rsidR="004B0148" w:rsidRPr="00757BDF">
        <w:rPr>
          <w:rFonts w:asciiTheme="minorHAnsi" w:hAnsiTheme="minorHAnsi" w:cstheme="minorHAnsi"/>
          <w:b/>
          <w:lang w:eastAsia="sk-SK"/>
        </w:rPr>
        <w:t>počas trvania zmluvy</w:t>
      </w:r>
      <w:r w:rsidRPr="003641F4">
        <w:rPr>
          <w:rFonts w:asciiTheme="minorHAnsi" w:hAnsiTheme="minorHAnsi" w:cstheme="minorHAnsi"/>
          <w:lang w:eastAsia="sk-SK"/>
        </w:rPr>
        <w:t>)</w:t>
      </w:r>
      <w:r w:rsidR="00ED298F" w:rsidRPr="003641F4">
        <w:rPr>
          <w:rFonts w:asciiTheme="minorHAnsi" w:hAnsiTheme="minorHAnsi" w:cstheme="minorHAnsi"/>
          <w:lang w:eastAsia="sk-SK"/>
        </w:rPr>
        <w:t>, bude</w:t>
      </w:r>
      <w:r w:rsidRPr="003641F4">
        <w:rPr>
          <w:rFonts w:asciiTheme="minorHAnsi" w:hAnsiTheme="minorHAnsi" w:cstheme="minorHAnsi"/>
          <w:lang w:eastAsia="sk-SK"/>
        </w:rPr>
        <w:t xml:space="preserve"> </w:t>
      </w:r>
      <w:r w:rsidRPr="003641F4">
        <w:rPr>
          <w:rFonts w:asciiTheme="minorHAnsi" w:hAnsiTheme="minorHAnsi" w:cstheme="minorHAnsi"/>
          <w:noProof/>
        </w:rPr>
        <w:t xml:space="preserve">poskytovaná formou help-desk </w:t>
      </w:r>
      <w:r w:rsidR="0084667F" w:rsidRPr="003641F4">
        <w:rPr>
          <w:rFonts w:asciiTheme="minorHAnsi" w:hAnsiTheme="minorHAnsi" w:cstheme="minorHAnsi"/>
          <w:noProof/>
        </w:rPr>
        <w:t xml:space="preserve">(hotline) </w:t>
      </w:r>
      <w:r w:rsidRPr="003641F4">
        <w:rPr>
          <w:rFonts w:asciiTheme="minorHAnsi" w:hAnsiTheme="minorHAnsi" w:cstheme="minorHAnsi"/>
          <w:noProof/>
        </w:rPr>
        <w:t>s možnosťou nahlasovania chýb a incidentov cez zákaznícky portál bez obmedzenia počtu hlásení za kalendárny mesiac</w:t>
      </w:r>
      <w:r w:rsidR="00D7191D" w:rsidRPr="003641F4">
        <w:rPr>
          <w:rFonts w:asciiTheme="minorHAnsi" w:hAnsiTheme="minorHAnsi" w:cstheme="minorHAnsi"/>
          <w:noProof/>
        </w:rPr>
        <w:t>, resp.</w:t>
      </w:r>
      <w:r w:rsidR="001F182B" w:rsidRPr="003641F4">
        <w:rPr>
          <w:rFonts w:asciiTheme="minorHAnsi" w:hAnsiTheme="minorHAnsi" w:cstheme="minorHAnsi"/>
          <w:noProof/>
        </w:rPr>
        <w:t xml:space="preserve"> </w:t>
      </w:r>
      <w:r w:rsidR="003F1739">
        <w:rPr>
          <w:rFonts w:asciiTheme="minorHAnsi" w:hAnsiTheme="minorHAnsi" w:cstheme="minorHAnsi"/>
          <w:noProof/>
        </w:rPr>
        <w:t xml:space="preserve">prostredníctvom </w:t>
      </w:r>
      <w:r w:rsidR="00D7191D" w:rsidRPr="003641F4">
        <w:rPr>
          <w:rFonts w:asciiTheme="minorHAnsi" w:hAnsiTheme="minorHAnsi" w:cstheme="minorHAnsi"/>
          <w:noProof/>
        </w:rPr>
        <w:t>e</w:t>
      </w:r>
      <w:r w:rsidR="00E614CB" w:rsidRPr="003641F4">
        <w:rPr>
          <w:rFonts w:asciiTheme="minorHAnsi" w:hAnsiTheme="minorHAnsi" w:cstheme="minorHAnsi"/>
          <w:noProof/>
        </w:rPr>
        <w:t>-</w:t>
      </w:r>
      <w:r w:rsidR="00D7191D" w:rsidRPr="003641F4">
        <w:rPr>
          <w:rFonts w:asciiTheme="minorHAnsi" w:hAnsiTheme="minorHAnsi" w:cstheme="minorHAnsi"/>
          <w:noProof/>
        </w:rPr>
        <w:t xml:space="preserve">mailu na adresu kontaktnej osoby </w:t>
      </w:r>
      <w:r w:rsidR="00A91605" w:rsidRPr="003641F4">
        <w:rPr>
          <w:rFonts w:asciiTheme="minorHAnsi" w:hAnsiTheme="minorHAnsi" w:cstheme="minorHAnsi"/>
          <w:noProof/>
        </w:rPr>
        <w:t>D</w:t>
      </w:r>
      <w:r w:rsidR="00D7191D" w:rsidRPr="003641F4">
        <w:rPr>
          <w:rFonts w:asciiTheme="minorHAnsi" w:hAnsiTheme="minorHAnsi" w:cstheme="minorHAnsi"/>
          <w:noProof/>
        </w:rPr>
        <w:t>odávateľa</w:t>
      </w:r>
      <w:r w:rsidR="00ED328A" w:rsidRPr="003641F4">
        <w:rPr>
          <w:rFonts w:asciiTheme="minorHAnsi" w:hAnsiTheme="minorHAnsi" w:cstheme="minorHAnsi"/>
          <w:noProof/>
        </w:rPr>
        <w:t xml:space="preserve">. </w:t>
      </w:r>
      <w:r w:rsidR="04C1D8FE" w:rsidRPr="003641F4">
        <w:rPr>
          <w:rFonts w:asciiTheme="minorHAnsi" w:hAnsiTheme="minorHAnsi" w:cstheme="minorHAnsi"/>
          <w:noProof/>
        </w:rPr>
        <w:t xml:space="preserve">NCZI povolí vzdialený VPN prístup pracovníkom </w:t>
      </w:r>
      <w:r w:rsidR="00A91605" w:rsidRPr="003641F4">
        <w:rPr>
          <w:rFonts w:asciiTheme="minorHAnsi" w:hAnsiTheme="minorHAnsi" w:cstheme="minorHAnsi"/>
          <w:noProof/>
        </w:rPr>
        <w:t>D</w:t>
      </w:r>
      <w:r w:rsidR="04C1D8FE" w:rsidRPr="003641F4">
        <w:rPr>
          <w:rFonts w:asciiTheme="minorHAnsi" w:hAnsiTheme="minorHAnsi" w:cstheme="minorHAnsi"/>
          <w:noProof/>
        </w:rPr>
        <w:t>odávateľa do produkčného prostredia len na základe vyžiadania formou žiadosti o pridelenie prístupu a zároveň len za účasti kompetentných zamestnancov NCZI.</w:t>
      </w:r>
      <w:r w:rsidR="04C1D8FE" w:rsidRPr="003641F4">
        <w:rPr>
          <w:rFonts w:asciiTheme="minorHAnsi" w:eastAsia="Calibri" w:hAnsiTheme="minorHAnsi" w:cstheme="minorHAnsi"/>
          <w:noProof/>
        </w:rPr>
        <w:t xml:space="preserve"> </w:t>
      </w:r>
      <w:r w:rsidRPr="003641F4">
        <w:rPr>
          <w:rFonts w:asciiTheme="minorHAnsi" w:hAnsiTheme="minorHAnsi" w:cstheme="minorHAnsi"/>
          <w:noProof/>
        </w:rPr>
        <w:t>Údržba prevádzkovaného IS Fabasoft, ktorá bude poskytovaná formou správy aplikačného a databázového prostredia, administráciou IS Fabasoft správy prístupových práv a rolí IS Fabasoft k verziám syst</w:t>
      </w:r>
      <w:r w:rsidR="00A64EC1" w:rsidRPr="003641F4">
        <w:rPr>
          <w:rFonts w:asciiTheme="minorHAnsi" w:hAnsiTheme="minorHAnsi" w:cstheme="minorHAnsi"/>
          <w:noProof/>
        </w:rPr>
        <w:t xml:space="preserve">ému s možnosťou ich inštalácie </w:t>
      </w:r>
      <w:r w:rsidR="00A91605" w:rsidRPr="003641F4">
        <w:rPr>
          <w:rFonts w:asciiTheme="minorHAnsi" w:hAnsiTheme="minorHAnsi" w:cstheme="minorHAnsi"/>
          <w:noProof/>
        </w:rPr>
        <w:t xml:space="preserve">Dodávateľom </w:t>
      </w:r>
      <w:r w:rsidRPr="003641F4">
        <w:rPr>
          <w:rFonts w:asciiTheme="minorHAnsi" w:hAnsiTheme="minorHAnsi" w:cstheme="minorHAnsi"/>
          <w:noProof/>
        </w:rPr>
        <w:t>v mieste poskytovan</w:t>
      </w:r>
      <w:r w:rsidR="00A64EC1" w:rsidRPr="003641F4">
        <w:rPr>
          <w:rFonts w:asciiTheme="minorHAnsi" w:hAnsiTheme="minorHAnsi" w:cstheme="minorHAnsi"/>
          <w:noProof/>
        </w:rPr>
        <w:t>ia s</w:t>
      </w:r>
      <w:r w:rsidRPr="003641F4">
        <w:rPr>
          <w:rFonts w:asciiTheme="minorHAnsi" w:hAnsiTheme="minorHAnsi" w:cstheme="minorHAnsi"/>
          <w:noProof/>
        </w:rPr>
        <w:t>lužby</w:t>
      </w:r>
      <w:r w:rsidRPr="003641F4">
        <w:rPr>
          <w:rFonts w:asciiTheme="minorHAnsi" w:hAnsiTheme="minorHAnsi" w:cstheme="minorHAnsi"/>
        </w:rPr>
        <w:t xml:space="preserve">. Požadovaná podpora 8/5. Čerpanie </w:t>
      </w:r>
      <w:r w:rsidR="002E1DDF" w:rsidRPr="003641F4">
        <w:rPr>
          <w:rFonts w:asciiTheme="minorHAnsi" w:hAnsiTheme="minorHAnsi" w:cstheme="minorHAnsi"/>
        </w:rPr>
        <w:t xml:space="preserve">bude realizované </w:t>
      </w:r>
      <w:r w:rsidRPr="003641F4">
        <w:rPr>
          <w:rFonts w:asciiTheme="minorHAnsi" w:hAnsiTheme="minorHAnsi" w:cstheme="minorHAnsi"/>
        </w:rPr>
        <w:t xml:space="preserve">na základe nahlásenej </w:t>
      </w:r>
      <w:r w:rsidR="008635C3" w:rsidRPr="003641F4">
        <w:rPr>
          <w:rFonts w:asciiTheme="minorHAnsi" w:hAnsiTheme="minorHAnsi" w:cstheme="minorHAnsi"/>
        </w:rPr>
        <w:t xml:space="preserve">požiadavky/problému/incidentu </w:t>
      </w:r>
      <w:r w:rsidRPr="003641F4">
        <w:rPr>
          <w:rFonts w:asciiTheme="minorHAnsi" w:hAnsiTheme="minorHAnsi" w:cstheme="minorHAnsi"/>
        </w:rPr>
        <w:t>cez help</w:t>
      </w:r>
      <w:r w:rsidR="00A64EC1" w:rsidRPr="003641F4">
        <w:rPr>
          <w:rFonts w:asciiTheme="minorHAnsi" w:hAnsiTheme="minorHAnsi" w:cstheme="minorHAnsi"/>
        </w:rPr>
        <w:t>-</w:t>
      </w:r>
      <w:r w:rsidRPr="003641F4">
        <w:rPr>
          <w:rFonts w:asciiTheme="minorHAnsi" w:hAnsiTheme="minorHAnsi" w:cstheme="minorHAnsi"/>
        </w:rPr>
        <w:t>desk</w:t>
      </w:r>
      <w:r w:rsidR="00A64EC1" w:rsidRPr="003641F4">
        <w:rPr>
          <w:rFonts w:asciiTheme="minorHAnsi" w:hAnsiTheme="minorHAnsi" w:cstheme="minorHAnsi"/>
        </w:rPr>
        <w:t xml:space="preserve"> (hotline)</w:t>
      </w:r>
      <w:r w:rsidR="003629D3" w:rsidRPr="003641F4">
        <w:rPr>
          <w:rFonts w:asciiTheme="minorHAnsi" w:hAnsiTheme="minorHAnsi" w:cstheme="minorHAnsi"/>
        </w:rPr>
        <w:t>,</w:t>
      </w:r>
      <w:r w:rsidR="008635C3" w:rsidRPr="003641F4">
        <w:rPr>
          <w:rFonts w:asciiTheme="minorHAnsi" w:hAnsiTheme="minorHAnsi" w:cstheme="minorHAnsi"/>
        </w:rPr>
        <w:t xml:space="preserve"> </w:t>
      </w:r>
      <w:r w:rsidR="00D7191D" w:rsidRPr="003641F4">
        <w:rPr>
          <w:rFonts w:asciiTheme="minorHAnsi" w:hAnsiTheme="minorHAnsi" w:cstheme="minorHAnsi"/>
        </w:rPr>
        <w:t>resp. prostredníctvom e</w:t>
      </w:r>
      <w:r w:rsidR="00E614CB" w:rsidRPr="003641F4">
        <w:rPr>
          <w:rFonts w:asciiTheme="minorHAnsi" w:hAnsiTheme="minorHAnsi" w:cstheme="minorHAnsi"/>
        </w:rPr>
        <w:t>-</w:t>
      </w:r>
      <w:r w:rsidR="00D7191D" w:rsidRPr="003641F4">
        <w:rPr>
          <w:rFonts w:asciiTheme="minorHAnsi" w:hAnsiTheme="minorHAnsi" w:cstheme="minorHAnsi"/>
        </w:rPr>
        <w:t xml:space="preserve">mailu </w:t>
      </w:r>
      <w:r w:rsidR="003629D3" w:rsidRPr="003641F4">
        <w:rPr>
          <w:rFonts w:asciiTheme="minorHAnsi" w:hAnsiTheme="minorHAnsi" w:cstheme="minorHAnsi"/>
        </w:rPr>
        <w:t xml:space="preserve">na adresu </w:t>
      </w:r>
      <w:r w:rsidR="00D7191D" w:rsidRPr="003641F4">
        <w:rPr>
          <w:rFonts w:asciiTheme="minorHAnsi" w:hAnsiTheme="minorHAnsi" w:cstheme="minorHAnsi"/>
        </w:rPr>
        <w:t>kontakt</w:t>
      </w:r>
      <w:r w:rsidR="003629D3" w:rsidRPr="003641F4">
        <w:rPr>
          <w:rFonts w:asciiTheme="minorHAnsi" w:hAnsiTheme="minorHAnsi" w:cstheme="minorHAnsi"/>
        </w:rPr>
        <w:t>ných</w:t>
      </w:r>
      <w:r w:rsidR="00D7191D" w:rsidRPr="003641F4">
        <w:rPr>
          <w:rFonts w:asciiTheme="minorHAnsi" w:hAnsiTheme="minorHAnsi" w:cstheme="minorHAnsi"/>
        </w:rPr>
        <w:t xml:space="preserve"> osôb </w:t>
      </w:r>
      <w:r w:rsidR="008635C3" w:rsidRPr="003641F4">
        <w:rPr>
          <w:rFonts w:asciiTheme="minorHAnsi" w:hAnsiTheme="minorHAnsi" w:cstheme="minorHAnsi"/>
        </w:rPr>
        <w:t>a následne v zmysle vzájomnej a schválenej objednávky</w:t>
      </w:r>
      <w:r w:rsidRPr="003641F4">
        <w:rPr>
          <w:rFonts w:asciiTheme="minorHAnsi" w:hAnsiTheme="minorHAnsi" w:cstheme="minorHAnsi"/>
        </w:rPr>
        <w:t>. V prípade nevyužitia predpokladaného rozsahu</w:t>
      </w:r>
      <w:r w:rsidR="00A64EC1" w:rsidRPr="003641F4">
        <w:rPr>
          <w:rFonts w:asciiTheme="minorHAnsi" w:hAnsiTheme="minorHAnsi" w:cstheme="minorHAnsi"/>
        </w:rPr>
        <w:t xml:space="preserve"> hodín na SLA prevádzku možnosť ich presunu a využitia </w:t>
      </w:r>
      <w:r w:rsidRPr="003641F4">
        <w:rPr>
          <w:rFonts w:asciiTheme="minorHAnsi" w:hAnsiTheme="minorHAnsi" w:cstheme="minorHAnsi"/>
        </w:rPr>
        <w:t>na službu zmenovej podpory</w:t>
      </w:r>
      <w:r w:rsidR="00D7240D" w:rsidRPr="003641F4">
        <w:rPr>
          <w:rFonts w:asciiTheme="minorHAnsi" w:hAnsiTheme="minorHAnsi" w:cstheme="minorHAnsi"/>
        </w:rPr>
        <w:t xml:space="preserve"> IS</w:t>
      </w:r>
      <w:r w:rsidRPr="003641F4">
        <w:rPr>
          <w:rFonts w:asciiTheme="minorHAnsi" w:hAnsiTheme="minorHAnsi" w:cstheme="minorHAnsi"/>
        </w:rPr>
        <w:t>.</w:t>
      </w:r>
    </w:p>
    <w:p w14:paraId="2E775FCD" w14:textId="77777777" w:rsidR="00A64EC1" w:rsidRPr="003641F4" w:rsidRDefault="00A64EC1" w:rsidP="00A64EC1">
      <w:pPr>
        <w:jc w:val="both"/>
        <w:rPr>
          <w:rFonts w:asciiTheme="minorHAnsi" w:hAnsiTheme="minorHAnsi" w:cstheme="minorHAnsi"/>
          <w:lang w:eastAsia="sk-SK"/>
        </w:rPr>
      </w:pPr>
    </w:p>
    <w:p w14:paraId="7CDB38C5" w14:textId="77777777" w:rsidR="00757BDF" w:rsidRDefault="008F16EF" w:rsidP="003F1739">
      <w:pPr>
        <w:jc w:val="both"/>
        <w:rPr>
          <w:rFonts w:asciiTheme="minorHAnsi" w:hAnsiTheme="minorHAnsi" w:cstheme="minorHAnsi"/>
        </w:rPr>
      </w:pPr>
      <w:r w:rsidRPr="003641F4">
        <w:rPr>
          <w:rFonts w:asciiTheme="minorHAnsi" w:hAnsiTheme="minorHAnsi" w:cstheme="minorHAnsi"/>
        </w:rPr>
        <w:t>Priorita je klasifikácia používaná k identifikovaniu relatívnej dôležitosti Incidentu. Priorita je založená na dopade a naliehavosti a identifikuje cieľový čas obnovenia prevádzky IS.</w:t>
      </w:r>
    </w:p>
    <w:p w14:paraId="02874DBD" w14:textId="49FFFEB5" w:rsidR="00EA7433" w:rsidRPr="003641F4" w:rsidRDefault="008F16EF" w:rsidP="003F1739">
      <w:pPr>
        <w:jc w:val="both"/>
        <w:rPr>
          <w:rFonts w:asciiTheme="minorHAnsi" w:hAnsiTheme="minorHAnsi" w:cstheme="minorHAnsi"/>
        </w:rPr>
      </w:pPr>
      <w:r w:rsidRPr="003641F4">
        <w:rPr>
          <w:rFonts w:asciiTheme="minorHAnsi" w:hAnsiTheme="minorHAnsi" w:cstheme="minorHAnsi"/>
        </w:rPr>
        <w:lastRenderedPageBreak/>
        <w:t>Priorita „NÍZKA (C)“, resp. bežná vada, bežná porucha aplikácie/í ktorá neobmedzuje zabezpečenie prevádzky IS a elektronických služieb, alebo jeho/ich častí a nemá dôsledk</w:t>
      </w:r>
      <w:r w:rsidR="00EA7433" w:rsidRPr="003641F4">
        <w:rPr>
          <w:rFonts w:asciiTheme="minorHAnsi" w:hAnsiTheme="minorHAnsi" w:cstheme="minorHAnsi"/>
        </w:rPr>
        <w:t>y na využívanie a prevádzku IS.</w:t>
      </w:r>
    </w:p>
    <w:p w14:paraId="02E8B001" w14:textId="37740884" w:rsidR="00EA7433" w:rsidRPr="003641F4" w:rsidRDefault="008F16EF" w:rsidP="001C68D7">
      <w:pPr>
        <w:pStyle w:val="Odsekzoznamu1"/>
        <w:numPr>
          <w:ilvl w:val="0"/>
          <w:numId w:val="6"/>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 xml:space="preserve">Požadovaná </w:t>
      </w:r>
      <w:r w:rsidR="00EA7433" w:rsidRPr="003641F4">
        <w:rPr>
          <w:rFonts w:asciiTheme="minorHAnsi" w:hAnsiTheme="minorHAnsi" w:cstheme="minorHAnsi"/>
          <w:sz w:val="22"/>
          <w:szCs w:val="22"/>
        </w:rPr>
        <w:t xml:space="preserve">doba </w:t>
      </w:r>
      <w:r w:rsidRPr="003641F4">
        <w:rPr>
          <w:rFonts w:asciiTheme="minorHAnsi" w:hAnsiTheme="minorHAnsi" w:cstheme="minorHAnsi"/>
          <w:sz w:val="22"/>
          <w:szCs w:val="22"/>
        </w:rPr>
        <w:t>odozv</w:t>
      </w:r>
      <w:r w:rsidR="00EA7433" w:rsidRPr="003641F4">
        <w:rPr>
          <w:rFonts w:asciiTheme="minorHAnsi" w:hAnsiTheme="minorHAnsi" w:cstheme="minorHAnsi"/>
          <w:sz w:val="22"/>
          <w:szCs w:val="22"/>
        </w:rPr>
        <w:t>y</w:t>
      </w:r>
      <w:r w:rsidRPr="003641F4">
        <w:rPr>
          <w:rFonts w:asciiTheme="minorHAnsi" w:hAnsiTheme="minorHAnsi" w:cstheme="minorHAnsi"/>
          <w:sz w:val="22"/>
          <w:szCs w:val="22"/>
        </w:rPr>
        <w:t xml:space="preserve"> na incident do </w:t>
      </w:r>
      <w:r w:rsidR="00F51340" w:rsidRPr="003641F4">
        <w:rPr>
          <w:rFonts w:asciiTheme="minorHAnsi" w:hAnsiTheme="minorHAnsi" w:cstheme="minorHAnsi"/>
          <w:sz w:val="22"/>
          <w:szCs w:val="22"/>
        </w:rPr>
        <w:t>1</w:t>
      </w:r>
      <w:r w:rsidR="00EA7433" w:rsidRPr="003641F4">
        <w:rPr>
          <w:rFonts w:asciiTheme="minorHAnsi" w:hAnsiTheme="minorHAnsi" w:cstheme="minorHAnsi"/>
          <w:sz w:val="22"/>
          <w:szCs w:val="22"/>
        </w:rPr>
        <w:t xml:space="preserve"> hod.</w:t>
      </w:r>
    </w:p>
    <w:p w14:paraId="3E663D96" w14:textId="734D0F3D" w:rsidR="008F16EF" w:rsidRPr="003641F4" w:rsidRDefault="00EA7433" w:rsidP="001C68D7">
      <w:pPr>
        <w:pStyle w:val="Odsekzoznamu1"/>
        <w:numPr>
          <w:ilvl w:val="0"/>
          <w:numId w:val="6"/>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Požadovaná doba trvalého v</w:t>
      </w:r>
      <w:r w:rsidR="008F16EF" w:rsidRPr="003641F4">
        <w:rPr>
          <w:rFonts w:asciiTheme="minorHAnsi" w:hAnsiTheme="minorHAnsi" w:cstheme="minorHAnsi"/>
          <w:sz w:val="22"/>
          <w:szCs w:val="22"/>
        </w:rPr>
        <w:t>yriešeni</w:t>
      </w:r>
      <w:r w:rsidRPr="003641F4">
        <w:rPr>
          <w:rFonts w:asciiTheme="minorHAnsi" w:hAnsiTheme="minorHAnsi" w:cstheme="minorHAnsi"/>
          <w:sz w:val="22"/>
          <w:szCs w:val="22"/>
        </w:rPr>
        <w:t>a</w:t>
      </w:r>
      <w:r w:rsidR="008F16EF" w:rsidRPr="003641F4">
        <w:rPr>
          <w:rFonts w:asciiTheme="minorHAnsi" w:hAnsiTheme="minorHAnsi" w:cstheme="minorHAnsi"/>
          <w:sz w:val="22"/>
          <w:szCs w:val="22"/>
        </w:rPr>
        <w:t xml:space="preserve"> problému do </w:t>
      </w:r>
      <w:r w:rsidR="00872E21" w:rsidRPr="003641F4">
        <w:rPr>
          <w:rFonts w:asciiTheme="minorHAnsi" w:hAnsiTheme="minorHAnsi" w:cstheme="minorHAnsi"/>
          <w:sz w:val="22"/>
          <w:szCs w:val="22"/>
        </w:rPr>
        <w:t>72</w:t>
      </w:r>
      <w:r w:rsidR="008F16EF" w:rsidRPr="003641F4">
        <w:rPr>
          <w:rFonts w:asciiTheme="minorHAnsi" w:hAnsiTheme="minorHAnsi" w:cstheme="minorHAnsi"/>
          <w:sz w:val="22"/>
          <w:szCs w:val="22"/>
        </w:rPr>
        <w:t xml:space="preserve"> hod</w:t>
      </w:r>
      <w:r w:rsidR="00757BDF">
        <w:rPr>
          <w:rFonts w:asciiTheme="minorHAnsi" w:hAnsiTheme="minorHAnsi" w:cstheme="minorHAnsi"/>
          <w:sz w:val="22"/>
          <w:szCs w:val="22"/>
        </w:rPr>
        <w:t>.</w:t>
      </w:r>
      <w:r w:rsidR="00A91605" w:rsidRPr="003641F4">
        <w:rPr>
          <w:rFonts w:asciiTheme="minorHAnsi" w:hAnsiTheme="minorHAnsi" w:cstheme="minorHAnsi"/>
          <w:sz w:val="22"/>
          <w:szCs w:val="22"/>
        </w:rPr>
        <w:t xml:space="preserve"> </w:t>
      </w:r>
      <w:r w:rsidR="008F16EF" w:rsidRPr="003641F4">
        <w:rPr>
          <w:rFonts w:asciiTheme="minorHAnsi" w:hAnsiTheme="minorHAnsi" w:cstheme="minorHAnsi"/>
          <w:sz w:val="22"/>
          <w:szCs w:val="22"/>
        </w:rPr>
        <w:t>od nahlásenia incidentu.</w:t>
      </w:r>
    </w:p>
    <w:p w14:paraId="00893684" w14:textId="77777777" w:rsidR="00A64EC1" w:rsidRPr="003641F4" w:rsidRDefault="00A64EC1" w:rsidP="00A64EC1">
      <w:pPr>
        <w:pStyle w:val="Odsekzoznamu1"/>
        <w:spacing w:line="276" w:lineRule="auto"/>
        <w:ind w:left="0"/>
        <w:jc w:val="both"/>
        <w:rPr>
          <w:rFonts w:asciiTheme="minorHAnsi" w:hAnsiTheme="minorHAnsi" w:cstheme="minorHAnsi"/>
          <w:sz w:val="22"/>
          <w:szCs w:val="22"/>
        </w:rPr>
      </w:pPr>
    </w:p>
    <w:p w14:paraId="0A0792D6" w14:textId="56BF28BA" w:rsidR="00EA7433" w:rsidRPr="003641F4" w:rsidRDefault="008F16EF" w:rsidP="306CDFA3">
      <w:pPr>
        <w:pStyle w:val="Odsekzoznamu1"/>
        <w:spacing w:line="276" w:lineRule="auto"/>
        <w:ind w:left="0"/>
        <w:jc w:val="both"/>
        <w:rPr>
          <w:rFonts w:asciiTheme="minorHAnsi" w:hAnsiTheme="minorHAnsi" w:cstheme="minorHAnsi"/>
          <w:sz w:val="22"/>
          <w:szCs w:val="22"/>
        </w:rPr>
      </w:pPr>
      <w:r w:rsidRPr="003641F4">
        <w:rPr>
          <w:rFonts w:asciiTheme="minorHAnsi" w:hAnsiTheme="minorHAnsi" w:cstheme="minorHAnsi"/>
          <w:sz w:val="22"/>
          <w:szCs w:val="22"/>
        </w:rPr>
        <w:t>Priorita „</w:t>
      </w:r>
      <w:r w:rsidR="00687C17" w:rsidRPr="003641F4">
        <w:rPr>
          <w:rFonts w:asciiTheme="minorHAnsi" w:hAnsiTheme="minorHAnsi" w:cstheme="minorHAnsi"/>
          <w:sz w:val="22"/>
          <w:szCs w:val="22"/>
        </w:rPr>
        <w:t>STREDNÁ</w:t>
      </w:r>
      <w:r w:rsidRPr="003641F4">
        <w:rPr>
          <w:rFonts w:asciiTheme="minorHAnsi" w:hAnsiTheme="minorHAnsi" w:cstheme="minorHAnsi"/>
          <w:sz w:val="22"/>
          <w:szCs w:val="22"/>
        </w:rPr>
        <w:t xml:space="preserve"> (B)“, resp. vážna vada, porucha aplikácie/í</w:t>
      </w:r>
      <w:r w:rsidR="001C68D7" w:rsidRPr="003641F4">
        <w:rPr>
          <w:rFonts w:asciiTheme="minorHAnsi" w:hAnsiTheme="minorHAnsi" w:cstheme="minorHAnsi"/>
          <w:sz w:val="22"/>
          <w:szCs w:val="22"/>
        </w:rPr>
        <w:t>,</w:t>
      </w:r>
      <w:r w:rsidRPr="003641F4">
        <w:rPr>
          <w:rFonts w:asciiTheme="minorHAnsi" w:hAnsiTheme="minorHAnsi" w:cstheme="minorHAnsi"/>
          <w:sz w:val="22"/>
          <w:szCs w:val="22"/>
        </w:rPr>
        <w:t xml:space="preserve"> ktorá neohrozuje základné činnosti aplikácií v rámci softvéru. Spôsobuje však problémy s využívaním a prevádzkovaním softvéru alebo jeho komponentov. Umožňuje prevádzku bez dôsledkov na konzistenciu dát a výsledky spracovania. Je možné ju dočasne </w:t>
      </w:r>
      <w:r w:rsidR="00FB488F">
        <w:rPr>
          <w:rFonts w:asciiTheme="minorHAnsi" w:hAnsiTheme="minorHAnsi" w:cstheme="minorHAnsi"/>
          <w:sz w:val="22"/>
          <w:szCs w:val="22"/>
        </w:rPr>
        <w:t>vyriešiť organizačným opatrením</w:t>
      </w:r>
      <w:r w:rsidRPr="003641F4">
        <w:rPr>
          <w:rFonts w:asciiTheme="minorHAnsi" w:hAnsiTheme="minorHAnsi" w:cstheme="minorHAnsi"/>
          <w:sz w:val="22"/>
          <w:szCs w:val="22"/>
        </w:rPr>
        <w:t xml:space="preserve">, resp. iným technologickým </w:t>
      </w:r>
      <w:r w:rsidR="00EA7433" w:rsidRPr="003641F4">
        <w:rPr>
          <w:rFonts w:asciiTheme="minorHAnsi" w:hAnsiTheme="minorHAnsi" w:cstheme="minorHAnsi"/>
          <w:sz w:val="22"/>
          <w:szCs w:val="22"/>
        </w:rPr>
        <w:t>postupom.</w:t>
      </w:r>
    </w:p>
    <w:p w14:paraId="25191DAB" w14:textId="77777777" w:rsidR="00EA7433" w:rsidRPr="003641F4" w:rsidRDefault="008F16EF" w:rsidP="00EA7433">
      <w:pPr>
        <w:pStyle w:val="Odsekzoznamu1"/>
        <w:numPr>
          <w:ilvl w:val="0"/>
          <w:numId w:val="7"/>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 xml:space="preserve">Požadovaná </w:t>
      </w:r>
      <w:r w:rsidR="00EA7433" w:rsidRPr="003641F4">
        <w:rPr>
          <w:rFonts w:asciiTheme="minorHAnsi" w:hAnsiTheme="minorHAnsi" w:cstheme="minorHAnsi"/>
          <w:sz w:val="22"/>
          <w:szCs w:val="22"/>
        </w:rPr>
        <w:t xml:space="preserve">doba </w:t>
      </w:r>
      <w:r w:rsidRPr="003641F4">
        <w:rPr>
          <w:rFonts w:asciiTheme="minorHAnsi" w:hAnsiTheme="minorHAnsi" w:cstheme="minorHAnsi"/>
          <w:sz w:val="22"/>
          <w:szCs w:val="22"/>
        </w:rPr>
        <w:t>odozv</w:t>
      </w:r>
      <w:r w:rsidR="00EA7433" w:rsidRPr="003641F4">
        <w:rPr>
          <w:rFonts w:asciiTheme="minorHAnsi" w:hAnsiTheme="minorHAnsi" w:cstheme="minorHAnsi"/>
          <w:sz w:val="22"/>
          <w:szCs w:val="22"/>
        </w:rPr>
        <w:t>y</w:t>
      </w:r>
      <w:r w:rsidRPr="003641F4">
        <w:rPr>
          <w:rFonts w:asciiTheme="minorHAnsi" w:hAnsiTheme="minorHAnsi" w:cstheme="minorHAnsi"/>
          <w:sz w:val="22"/>
          <w:szCs w:val="22"/>
        </w:rPr>
        <w:t xml:space="preserve"> na incident do </w:t>
      </w:r>
      <w:r w:rsidR="00EA7433" w:rsidRPr="003641F4">
        <w:rPr>
          <w:rFonts w:asciiTheme="minorHAnsi" w:hAnsiTheme="minorHAnsi" w:cstheme="minorHAnsi"/>
          <w:sz w:val="22"/>
          <w:szCs w:val="22"/>
        </w:rPr>
        <w:t>1 hod.</w:t>
      </w:r>
    </w:p>
    <w:p w14:paraId="73556666" w14:textId="580348A4" w:rsidR="008F16EF" w:rsidRPr="003641F4" w:rsidRDefault="00EA7433" w:rsidP="00EA7433">
      <w:pPr>
        <w:pStyle w:val="Odsekzoznamu1"/>
        <w:numPr>
          <w:ilvl w:val="0"/>
          <w:numId w:val="7"/>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Požadovaná doba trvalého vyriešenia problému</w:t>
      </w:r>
      <w:r w:rsidR="008F16EF" w:rsidRPr="003641F4">
        <w:rPr>
          <w:rFonts w:asciiTheme="minorHAnsi" w:hAnsiTheme="minorHAnsi" w:cstheme="minorHAnsi"/>
          <w:sz w:val="22"/>
          <w:szCs w:val="22"/>
        </w:rPr>
        <w:t xml:space="preserve"> do </w:t>
      </w:r>
      <w:r w:rsidR="00872E21" w:rsidRPr="003641F4">
        <w:rPr>
          <w:rFonts w:asciiTheme="minorHAnsi" w:hAnsiTheme="minorHAnsi" w:cstheme="minorHAnsi"/>
          <w:sz w:val="22"/>
          <w:szCs w:val="22"/>
        </w:rPr>
        <w:t>48</w:t>
      </w:r>
      <w:r w:rsidR="008F16EF" w:rsidRPr="003641F4">
        <w:rPr>
          <w:rFonts w:asciiTheme="minorHAnsi" w:hAnsiTheme="minorHAnsi" w:cstheme="minorHAnsi"/>
          <w:sz w:val="22"/>
          <w:szCs w:val="22"/>
        </w:rPr>
        <w:t xml:space="preserve"> hod</w:t>
      </w:r>
      <w:r w:rsidR="00757BDF">
        <w:rPr>
          <w:rFonts w:asciiTheme="minorHAnsi" w:hAnsiTheme="minorHAnsi" w:cstheme="minorHAnsi"/>
          <w:sz w:val="22"/>
          <w:szCs w:val="22"/>
        </w:rPr>
        <w:t>.</w:t>
      </w:r>
      <w:r w:rsidR="008F16EF" w:rsidRPr="003641F4">
        <w:rPr>
          <w:rFonts w:asciiTheme="minorHAnsi" w:hAnsiTheme="minorHAnsi" w:cstheme="minorHAnsi"/>
          <w:sz w:val="22"/>
          <w:szCs w:val="22"/>
        </w:rPr>
        <w:t xml:space="preserve"> od nahlásenia incidentu.</w:t>
      </w:r>
    </w:p>
    <w:p w14:paraId="65E7FA37" w14:textId="77777777" w:rsidR="00EA7433" w:rsidRPr="003641F4" w:rsidRDefault="00EA7433" w:rsidP="00A64EC1">
      <w:pPr>
        <w:pStyle w:val="Odsekzoznamu1"/>
        <w:spacing w:line="276" w:lineRule="auto"/>
        <w:ind w:left="0"/>
        <w:jc w:val="both"/>
        <w:rPr>
          <w:rFonts w:asciiTheme="minorHAnsi" w:hAnsiTheme="minorHAnsi" w:cstheme="minorHAnsi"/>
          <w:sz w:val="22"/>
          <w:szCs w:val="22"/>
        </w:rPr>
      </w:pPr>
    </w:p>
    <w:p w14:paraId="5952D02B" w14:textId="6303884B" w:rsidR="00EA7433" w:rsidRPr="003641F4" w:rsidRDefault="008F16EF" w:rsidP="00A64EC1">
      <w:pPr>
        <w:pStyle w:val="Odsekzoznamu1"/>
        <w:spacing w:line="276" w:lineRule="auto"/>
        <w:ind w:left="0"/>
        <w:jc w:val="both"/>
        <w:rPr>
          <w:rFonts w:asciiTheme="minorHAnsi" w:hAnsiTheme="minorHAnsi" w:cstheme="minorHAnsi"/>
          <w:sz w:val="22"/>
          <w:szCs w:val="22"/>
        </w:rPr>
      </w:pPr>
      <w:r w:rsidRPr="003641F4">
        <w:rPr>
          <w:rFonts w:asciiTheme="minorHAnsi" w:hAnsiTheme="minorHAnsi" w:cstheme="minorHAnsi"/>
          <w:sz w:val="22"/>
          <w:szCs w:val="22"/>
        </w:rPr>
        <w:t>Priorita „</w:t>
      </w:r>
      <w:r w:rsidR="003C6F25" w:rsidRPr="003641F4">
        <w:rPr>
          <w:rFonts w:asciiTheme="minorHAnsi" w:hAnsiTheme="minorHAnsi" w:cstheme="minorHAnsi"/>
          <w:sz w:val="22"/>
          <w:szCs w:val="22"/>
        </w:rPr>
        <w:t>URGENTNÁ</w:t>
      </w:r>
      <w:r w:rsidRPr="003641F4">
        <w:rPr>
          <w:rFonts w:asciiTheme="minorHAnsi" w:hAnsiTheme="minorHAnsi" w:cstheme="minorHAnsi"/>
          <w:sz w:val="22"/>
          <w:szCs w:val="22"/>
        </w:rPr>
        <w:t xml:space="preserve"> (A)“, resp. </w:t>
      </w:r>
      <w:r w:rsidR="003C6F25" w:rsidRPr="003641F4">
        <w:rPr>
          <w:rFonts w:asciiTheme="minorHAnsi" w:hAnsiTheme="minorHAnsi" w:cstheme="minorHAnsi"/>
          <w:sz w:val="22"/>
          <w:szCs w:val="22"/>
        </w:rPr>
        <w:t>kritická</w:t>
      </w:r>
      <w:r w:rsidR="00872E21" w:rsidRPr="003641F4">
        <w:rPr>
          <w:rFonts w:asciiTheme="minorHAnsi" w:hAnsiTheme="minorHAnsi" w:cstheme="minorHAnsi"/>
          <w:sz w:val="22"/>
          <w:szCs w:val="22"/>
        </w:rPr>
        <w:t xml:space="preserve"> vada/</w:t>
      </w:r>
      <w:r w:rsidRPr="003641F4">
        <w:rPr>
          <w:rFonts w:asciiTheme="minorHAnsi" w:hAnsiTheme="minorHAnsi" w:cstheme="minorHAnsi"/>
          <w:sz w:val="22"/>
          <w:szCs w:val="22"/>
        </w:rPr>
        <w:t>havária, znamená, že incident spôsobuje nedostupnosť, alebo chybnú funkčnosť IS, vrátane kritických funkcionalít produkčného prostredia IS nevyhnutných na jeho používanie, pričom chybná, alebo nedostupná, funkcionalita má významné negatívne dopady na činnosť Objednávateľa. Funkčnosť produkčného prostredia IS nie je Objednávateľ schopný zabezpečiť náhradným spôsobom svojpomocne</w:t>
      </w:r>
      <w:r w:rsidR="00687C17" w:rsidRPr="003641F4">
        <w:rPr>
          <w:rFonts w:asciiTheme="minorHAnsi" w:hAnsiTheme="minorHAnsi" w:cstheme="minorHAnsi"/>
          <w:sz w:val="22"/>
          <w:szCs w:val="22"/>
        </w:rPr>
        <w:t>,</w:t>
      </w:r>
      <w:r w:rsidRPr="003641F4">
        <w:rPr>
          <w:rFonts w:asciiTheme="minorHAnsi" w:hAnsiTheme="minorHAnsi" w:cstheme="minorHAnsi"/>
          <w:sz w:val="22"/>
          <w:szCs w:val="22"/>
        </w:rPr>
        <w:t xml:space="preserve"> a to ani technologicky, ani organizačným opatrením. Odstránenie incidentu nesmie mať negatívny vplyv na konzistenciu dát a výsledky ich spracovania v produkčnom pros</w:t>
      </w:r>
      <w:r w:rsidR="00EA7433" w:rsidRPr="003641F4">
        <w:rPr>
          <w:rFonts w:asciiTheme="minorHAnsi" w:hAnsiTheme="minorHAnsi" w:cstheme="minorHAnsi"/>
          <w:sz w:val="22"/>
          <w:szCs w:val="22"/>
        </w:rPr>
        <w:t>tredí.</w:t>
      </w:r>
    </w:p>
    <w:p w14:paraId="3C6EA28B" w14:textId="77777777" w:rsidR="00EA7433" w:rsidRPr="003641F4" w:rsidRDefault="008F16EF" w:rsidP="00EA7433">
      <w:pPr>
        <w:pStyle w:val="Odsekzoznamu1"/>
        <w:numPr>
          <w:ilvl w:val="0"/>
          <w:numId w:val="8"/>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 xml:space="preserve">Požadovaná </w:t>
      </w:r>
      <w:r w:rsidR="00EA7433" w:rsidRPr="003641F4">
        <w:rPr>
          <w:rFonts w:asciiTheme="minorHAnsi" w:hAnsiTheme="minorHAnsi" w:cstheme="minorHAnsi"/>
          <w:sz w:val="22"/>
          <w:szCs w:val="22"/>
        </w:rPr>
        <w:t xml:space="preserve">doba </w:t>
      </w:r>
      <w:r w:rsidRPr="003641F4">
        <w:rPr>
          <w:rFonts w:asciiTheme="minorHAnsi" w:hAnsiTheme="minorHAnsi" w:cstheme="minorHAnsi"/>
          <w:sz w:val="22"/>
          <w:szCs w:val="22"/>
        </w:rPr>
        <w:t>odozv</w:t>
      </w:r>
      <w:r w:rsidR="00EA7433" w:rsidRPr="003641F4">
        <w:rPr>
          <w:rFonts w:asciiTheme="minorHAnsi" w:hAnsiTheme="minorHAnsi" w:cstheme="minorHAnsi"/>
          <w:sz w:val="22"/>
          <w:szCs w:val="22"/>
        </w:rPr>
        <w:t>y</w:t>
      </w:r>
      <w:r w:rsidRPr="003641F4">
        <w:rPr>
          <w:rFonts w:asciiTheme="minorHAnsi" w:hAnsiTheme="minorHAnsi" w:cstheme="minorHAnsi"/>
          <w:sz w:val="22"/>
          <w:szCs w:val="22"/>
        </w:rPr>
        <w:t xml:space="preserve"> na incident do 1</w:t>
      </w:r>
      <w:r w:rsidR="00A64EC1" w:rsidRPr="003641F4">
        <w:rPr>
          <w:rFonts w:asciiTheme="minorHAnsi" w:hAnsiTheme="minorHAnsi" w:cstheme="minorHAnsi"/>
          <w:sz w:val="22"/>
          <w:szCs w:val="22"/>
        </w:rPr>
        <w:t xml:space="preserve"> </w:t>
      </w:r>
      <w:r w:rsidR="00EA7433" w:rsidRPr="003641F4">
        <w:rPr>
          <w:rFonts w:asciiTheme="minorHAnsi" w:hAnsiTheme="minorHAnsi" w:cstheme="minorHAnsi"/>
          <w:sz w:val="22"/>
          <w:szCs w:val="22"/>
        </w:rPr>
        <w:t>hod.</w:t>
      </w:r>
    </w:p>
    <w:p w14:paraId="2E465F20" w14:textId="688EC0E5" w:rsidR="008F16EF" w:rsidRPr="003641F4" w:rsidRDefault="00EA7433" w:rsidP="00EA7433">
      <w:pPr>
        <w:pStyle w:val="Odsekzoznamu1"/>
        <w:numPr>
          <w:ilvl w:val="0"/>
          <w:numId w:val="8"/>
        </w:numPr>
        <w:spacing w:line="276" w:lineRule="auto"/>
        <w:jc w:val="both"/>
        <w:rPr>
          <w:rFonts w:asciiTheme="minorHAnsi" w:hAnsiTheme="minorHAnsi" w:cstheme="minorHAnsi"/>
          <w:sz w:val="22"/>
          <w:szCs w:val="22"/>
        </w:rPr>
      </w:pPr>
      <w:r w:rsidRPr="003641F4">
        <w:rPr>
          <w:rFonts w:asciiTheme="minorHAnsi" w:hAnsiTheme="minorHAnsi" w:cstheme="minorHAnsi"/>
          <w:sz w:val="22"/>
          <w:szCs w:val="22"/>
        </w:rPr>
        <w:t xml:space="preserve">Požadovaná doba trvalého vyriešenia problému </w:t>
      </w:r>
      <w:r w:rsidR="008F16EF" w:rsidRPr="003641F4">
        <w:rPr>
          <w:rFonts w:asciiTheme="minorHAnsi" w:hAnsiTheme="minorHAnsi" w:cstheme="minorHAnsi"/>
          <w:sz w:val="22"/>
          <w:szCs w:val="22"/>
        </w:rPr>
        <w:t>do 24 hod</w:t>
      </w:r>
      <w:r w:rsidR="00757BDF">
        <w:rPr>
          <w:rFonts w:asciiTheme="minorHAnsi" w:hAnsiTheme="minorHAnsi" w:cstheme="minorHAnsi"/>
          <w:sz w:val="22"/>
          <w:szCs w:val="22"/>
        </w:rPr>
        <w:t xml:space="preserve">. </w:t>
      </w:r>
      <w:r w:rsidR="008F16EF" w:rsidRPr="003641F4">
        <w:rPr>
          <w:rFonts w:asciiTheme="minorHAnsi" w:hAnsiTheme="minorHAnsi" w:cstheme="minorHAnsi"/>
          <w:sz w:val="22"/>
          <w:szCs w:val="22"/>
        </w:rPr>
        <w:t>od nahlásenia incidentu.</w:t>
      </w:r>
    </w:p>
    <w:p w14:paraId="7E0B50CD" w14:textId="0DCC3CD4" w:rsidR="00872E21" w:rsidRDefault="00872E21" w:rsidP="00A64EC1">
      <w:pPr>
        <w:jc w:val="both"/>
        <w:rPr>
          <w:rFonts w:asciiTheme="minorHAnsi" w:eastAsia="Times New Roman" w:hAnsiTheme="minorHAnsi" w:cstheme="minorHAnsi"/>
          <w:lang w:eastAsia="sk-SK"/>
        </w:rPr>
      </w:pPr>
    </w:p>
    <w:p w14:paraId="6F464863" w14:textId="77777777" w:rsidR="00757BDF" w:rsidRPr="003641F4" w:rsidRDefault="00757BDF" w:rsidP="00A64EC1">
      <w:pPr>
        <w:jc w:val="both"/>
        <w:rPr>
          <w:rFonts w:asciiTheme="minorHAnsi" w:eastAsia="Times New Roman" w:hAnsiTheme="minorHAnsi" w:cstheme="minorHAnsi"/>
          <w:lang w:eastAsia="sk-SK"/>
        </w:rPr>
      </w:pPr>
    </w:p>
    <w:p w14:paraId="5CBC2311" w14:textId="25ECCE35" w:rsidR="008F16EF" w:rsidRPr="003F1739" w:rsidRDefault="008F16EF" w:rsidP="005B4CA6">
      <w:pPr>
        <w:pStyle w:val="Odsekzoznamu"/>
        <w:numPr>
          <w:ilvl w:val="0"/>
          <w:numId w:val="18"/>
        </w:numPr>
        <w:jc w:val="both"/>
        <w:rPr>
          <w:rFonts w:asciiTheme="minorHAnsi" w:hAnsiTheme="minorHAnsi" w:cstheme="minorHAnsi"/>
          <w:b/>
        </w:rPr>
      </w:pPr>
      <w:r w:rsidRPr="003F1739">
        <w:rPr>
          <w:rFonts w:asciiTheme="minorHAnsi" w:hAnsiTheme="minorHAnsi" w:cstheme="minorHAnsi"/>
          <w:b/>
        </w:rPr>
        <w:t xml:space="preserve">SLUŽBA SERVISNÁ PODPORA </w:t>
      </w:r>
      <w:r w:rsidR="003F1739" w:rsidRPr="003F1739">
        <w:rPr>
          <w:rFonts w:asciiTheme="minorHAnsi" w:hAnsiTheme="minorHAnsi" w:cstheme="minorHAnsi"/>
          <w:b/>
        </w:rPr>
        <w:t>–</w:t>
      </w:r>
      <w:r w:rsidR="003F1739">
        <w:rPr>
          <w:rFonts w:asciiTheme="minorHAnsi" w:hAnsiTheme="minorHAnsi" w:cstheme="minorHAnsi"/>
          <w:b/>
        </w:rPr>
        <w:t xml:space="preserve"> SPRÁVA INCIDENTOV/</w:t>
      </w:r>
      <w:r w:rsidRPr="003F1739">
        <w:rPr>
          <w:rFonts w:asciiTheme="minorHAnsi" w:hAnsiTheme="minorHAnsi" w:cstheme="minorHAnsi"/>
          <w:b/>
        </w:rPr>
        <w:t>PROBLÉMOV</w:t>
      </w:r>
    </w:p>
    <w:p w14:paraId="389A3837" w14:textId="7E8A4F44" w:rsidR="008F16EF" w:rsidRPr="003641F4" w:rsidRDefault="008F16EF" w:rsidP="00872E21">
      <w:pPr>
        <w:jc w:val="both"/>
        <w:rPr>
          <w:rFonts w:asciiTheme="minorHAnsi" w:hAnsiTheme="minorHAnsi" w:cstheme="minorHAnsi"/>
        </w:rPr>
      </w:pPr>
      <w:r w:rsidRPr="003641F4">
        <w:rPr>
          <w:rFonts w:asciiTheme="minorHAnsi" w:hAnsiTheme="minorHAnsi" w:cstheme="minorHAnsi"/>
        </w:rPr>
        <w:t>Prostrední</w:t>
      </w:r>
      <w:r w:rsidR="00872E21" w:rsidRPr="003641F4">
        <w:rPr>
          <w:rFonts w:asciiTheme="minorHAnsi" w:hAnsiTheme="minorHAnsi" w:cstheme="minorHAnsi"/>
        </w:rPr>
        <w:t xml:space="preserve">ctvom tejto služby zabezpečuje </w:t>
      </w:r>
      <w:r w:rsidR="00A91605" w:rsidRPr="003641F4">
        <w:rPr>
          <w:rFonts w:asciiTheme="minorHAnsi" w:hAnsiTheme="minorHAnsi" w:cstheme="minorHAnsi"/>
        </w:rPr>
        <w:t>Dodávateľ O</w:t>
      </w:r>
      <w:r w:rsidR="00872E21" w:rsidRPr="003641F4">
        <w:rPr>
          <w:rFonts w:asciiTheme="minorHAnsi" w:hAnsiTheme="minorHAnsi" w:cstheme="minorHAnsi"/>
        </w:rPr>
        <w:t>bjednávateľovi p</w:t>
      </w:r>
      <w:r w:rsidRPr="003641F4">
        <w:rPr>
          <w:rFonts w:asciiTheme="minorHAnsi" w:hAnsiTheme="minorHAnsi" w:cstheme="minorHAnsi"/>
        </w:rPr>
        <w:t>roces riadenia a</w:t>
      </w:r>
      <w:r w:rsidR="00E614CB" w:rsidRPr="003641F4">
        <w:rPr>
          <w:rFonts w:asciiTheme="minorHAnsi" w:hAnsiTheme="minorHAnsi" w:cstheme="minorHAnsi"/>
        </w:rPr>
        <w:t> </w:t>
      </w:r>
      <w:r w:rsidRPr="003641F4">
        <w:rPr>
          <w:rFonts w:asciiTheme="minorHAnsi" w:hAnsiTheme="minorHAnsi" w:cstheme="minorHAnsi"/>
        </w:rPr>
        <w:t>riešenie</w:t>
      </w:r>
      <w:r w:rsidR="00E614CB" w:rsidRPr="003641F4">
        <w:rPr>
          <w:rFonts w:asciiTheme="minorHAnsi" w:hAnsiTheme="minorHAnsi" w:cstheme="minorHAnsi"/>
        </w:rPr>
        <w:t xml:space="preserve"> </w:t>
      </w:r>
      <w:r w:rsidRPr="003641F4">
        <w:rPr>
          <w:rFonts w:asciiTheme="minorHAnsi" w:hAnsiTheme="minorHAnsi" w:cstheme="minorHAnsi"/>
        </w:rPr>
        <w:t xml:space="preserve">označených </w:t>
      </w:r>
      <w:r w:rsidR="00872E21" w:rsidRPr="003641F4">
        <w:rPr>
          <w:rFonts w:asciiTheme="minorHAnsi" w:hAnsiTheme="minorHAnsi" w:cstheme="minorHAnsi"/>
        </w:rPr>
        <w:t>incidentov, (kategória služby „i</w:t>
      </w:r>
      <w:r w:rsidRPr="003641F4">
        <w:rPr>
          <w:rFonts w:asciiTheme="minorHAnsi" w:hAnsiTheme="minorHAnsi" w:cstheme="minorHAnsi"/>
        </w:rPr>
        <w:t xml:space="preserve">ncident“) a </w:t>
      </w:r>
      <w:r w:rsidR="00872E21" w:rsidRPr="003641F4">
        <w:rPr>
          <w:rFonts w:asciiTheme="minorHAnsi" w:hAnsiTheme="minorHAnsi" w:cstheme="minorHAnsi"/>
        </w:rPr>
        <w:t>problémov (kategória služby „p</w:t>
      </w:r>
      <w:r w:rsidRPr="003641F4">
        <w:rPr>
          <w:rFonts w:asciiTheme="minorHAnsi" w:hAnsiTheme="minorHAnsi" w:cstheme="minorHAnsi"/>
        </w:rPr>
        <w:t>roblém“), ktoré majú, resp. môžu mať, vplyv na dostupnosť a kvalitu prevádzky IS.</w:t>
      </w:r>
    </w:p>
    <w:p w14:paraId="0C37FFDC" w14:textId="1E2B05F2" w:rsidR="066F47FD" w:rsidRPr="003641F4" w:rsidRDefault="066F47FD" w:rsidP="066F47FD">
      <w:pPr>
        <w:jc w:val="both"/>
        <w:rPr>
          <w:rFonts w:asciiTheme="minorHAnsi" w:hAnsiTheme="minorHAnsi" w:cstheme="minorHAnsi"/>
        </w:rPr>
      </w:pPr>
    </w:p>
    <w:p w14:paraId="5F379338" w14:textId="77777777" w:rsidR="00872E21" w:rsidRPr="003641F4" w:rsidRDefault="00872E21" w:rsidP="00872E21">
      <w:pPr>
        <w:pStyle w:val="Odsekzoznamu"/>
        <w:numPr>
          <w:ilvl w:val="0"/>
          <w:numId w:val="9"/>
        </w:numPr>
        <w:jc w:val="both"/>
        <w:rPr>
          <w:rFonts w:asciiTheme="minorHAnsi" w:hAnsiTheme="minorHAnsi" w:cstheme="minorHAnsi"/>
          <w:b/>
        </w:rPr>
      </w:pPr>
      <w:r w:rsidRPr="003641F4">
        <w:rPr>
          <w:rFonts w:asciiTheme="minorHAnsi" w:hAnsiTheme="minorHAnsi" w:cstheme="minorHAnsi"/>
          <w:b/>
        </w:rPr>
        <w:t>Spôsob nahlasovania</w:t>
      </w:r>
    </w:p>
    <w:p w14:paraId="6639D95A" w14:textId="61488118" w:rsidR="00872E21" w:rsidRPr="003641F4" w:rsidRDefault="00872E21" w:rsidP="00872E21">
      <w:pPr>
        <w:pStyle w:val="Odsekzoznamu"/>
        <w:numPr>
          <w:ilvl w:val="0"/>
          <w:numId w:val="10"/>
        </w:numPr>
        <w:jc w:val="both"/>
        <w:rPr>
          <w:rFonts w:asciiTheme="minorHAnsi" w:hAnsiTheme="minorHAnsi" w:cstheme="minorHAnsi"/>
          <w:b/>
        </w:rPr>
      </w:pPr>
      <w:r w:rsidRPr="003641F4">
        <w:rPr>
          <w:rFonts w:asciiTheme="minorHAnsi" w:hAnsiTheme="minorHAnsi" w:cstheme="minorHAnsi"/>
        </w:rPr>
        <w:t>prostredníctvom h</w:t>
      </w:r>
      <w:r w:rsidR="008F16EF" w:rsidRPr="003641F4">
        <w:rPr>
          <w:rFonts w:asciiTheme="minorHAnsi" w:hAnsiTheme="minorHAnsi" w:cstheme="minorHAnsi"/>
        </w:rPr>
        <w:t>elp</w:t>
      </w:r>
      <w:r w:rsidRPr="003641F4">
        <w:rPr>
          <w:rFonts w:asciiTheme="minorHAnsi" w:hAnsiTheme="minorHAnsi" w:cstheme="minorHAnsi"/>
        </w:rPr>
        <w:t>-</w:t>
      </w:r>
      <w:r w:rsidR="008F16EF" w:rsidRPr="003641F4">
        <w:rPr>
          <w:rFonts w:asciiTheme="minorHAnsi" w:hAnsiTheme="minorHAnsi" w:cstheme="minorHAnsi"/>
        </w:rPr>
        <w:t xml:space="preserve">desk </w:t>
      </w:r>
      <w:r w:rsidRPr="003641F4">
        <w:rPr>
          <w:rFonts w:asciiTheme="minorHAnsi" w:hAnsiTheme="minorHAnsi" w:cstheme="minorHAnsi"/>
        </w:rPr>
        <w:t>(hotline)</w:t>
      </w:r>
      <w:r w:rsidR="00D7240D" w:rsidRPr="003641F4">
        <w:rPr>
          <w:rFonts w:asciiTheme="minorHAnsi" w:hAnsiTheme="minorHAnsi" w:cstheme="minorHAnsi"/>
        </w:rPr>
        <w:t>,</w:t>
      </w:r>
    </w:p>
    <w:p w14:paraId="358D6BF5" w14:textId="5FCDD767" w:rsidR="00D7240D" w:rsidRPr="003641F4" w:rsidRDefault="00D7240D" w:rsidP="00872E21">
      <w:pPr>
        <w:pStyle w:val="Odsekzoznamu"/>
        <w:numPr>
          <w:ilvl w:val="0"/>
          <w:numId w:val="10"/>
        </w:numPr>
        <w:jc w:val="both"/>
        <w:rPr>
          <w:rFonts w:asciiTheme="minorHAnsi" w:hAnsiTheme="minorHAnsi" w:cstheme="minorHAnsi"/>
          <w:b/>
        </w:rPr>
      </w:pPr>
      <w:r w:rsidRPr="003641F4">
        <w:rPr>
          <w:rFonts w:asciiTheme="minorHAnsi" w:hAnsiTheme="minorHAnsi" w:cstheme="minorHAnsi"/>
        </w:rPr>
        <w:t>e</w:t>
      </w:r>
      <w:r w:rsidR="00E614CB" w:rsidRPr="003641F4">
        <w:rPr>
          <w:rFonts w:asciiTheme="minorHAnsi" w:hAnsiTheme="minorHAnsi" w:cstheme="minorHAnsi"/>
        </w:rPr>
        <w:t>-</w:t>
      </w:r>
      <w:r w:rsidRPr="003641F4">
        <w:rPr>
          <w:rFonts w:asciiTheme="minorHAnsi" w:hAnsiTheme="minorHAnsi" w:cstheme="minorHAnsi"/>
        </w:rPr>
        <w:t xml:space="preserve">mailom z adries </w:t>
      </w:r>
      <w:r w:rsidR="00E614CB" w:rsidRPr="003641F4">
        <w:rPr>
          <w:rFonts w:asciiTheme="minorHAnsi" w:hAnsiTheme="minorHAnsi" w:cstheme="minorHAnsi"/>
        </w:rPr>
        <w:t>kontaktných osôb.</w:t>
      </w:r>
    </w:p>
    <w:p w14:paraId="1F5CA649" w14:textId="7EEF1841" w:rsidR="008F16EF" w:rsidRPr="003641F4" w:rsidRDefault="00872E21" w:rsidP="00E614CB">
      <w:pPr>
        <w:jc w:val="both"/>
        <w:rPr>
          <w:rFonts w:asciiTheme="minorHAnsi" w:hAnsiTheme="minorHAnsi" w:cstheme="minorHAnsi"/>
        </w:rPr>
      </w:pPr>
      <w:r w:rsidRPr="003641F4">
        <w:rPr>
          <w:rFonts w:asciiTheme="minorHAnsi" w:hAnsiTheme="minorHAnsi" w:cstheme="minorHAnsi"/>
        </w:rPr>
        <w:t>Č</w:t>
      </w:r>
      <w:r w:rsidR="008F16EF" w:rsidRPr="003641F4">
        <w:rPr>
          <w:rFonts w:asciiTheme="minorHAnsi" w:hAnsiTheme="minorHAnsi" w:cstheme="minorHAnsi"/>
        </w:rPr>
        <w:t>as trvania Incidentu sa počíta od jeho</w:t>
      </w:r>
      <w:r w:rsidR="00D7240D" w:rsidRPr="003641F4">
        <w:rPr>
          <w:rFonts w:asciiTheme="minorHAnsi" w:hAnsiTheme="minorHAnsi" w:cstheme="minorHAnsi"/>
        </w:rPr>
        <w:t xml:space="preserve"> vytvorenia </w:t>
      </w:r>
      <w:r w:rsidR="00687C17" w:rsidRPr="003641F4">
        <w:rPr>
          <w:rFonts w:asciiTheme="minorHAnsi" w:hAnsiTheme="minorHAnsi" w:cstheme="minorHAnsi"/>
        </w:rPr>
        <w:t xml:space="preserve">alebo založenia </w:t>
      </w:r>
      <w:r w:rsidR="00D7240D" w:rsidRPr="003641F4">
        <w:rPr>
          <w:rFonts w:asciiTheme="minorHAnsi" w:hAnsiTheme="minorHAnsi" w:cstheme="minorHAnsi"/>
        </w:rPr>
        <w:t xml:space="preserve">v help-desk portáli alebo </w:t>
      </w:r>
      <w:r w:rsidR="008F16EF" w:rsidRPr="003641F4">
        <w:rPr>
          <w:rFonts w:asciiTheme="minorHAnsi" w:hAnsiTheme="minorHAnsi" w:cstheme="minorHAnsi"/>
        </w:rPr>
        <w:t>od zahlásenia elektronickou pošto</w:t>
      </w:r>
      <w:r w:rsidR="00D7240D" w:rsidRPr="003641F4">
        <w:rPr>
          <w:rFonts w:asciiTheme="minorHAnsi" w:hAnsiTheme="minorHAnsi" w:cstheme="minorHAnsi"/>
        </w:rPr>
        <w:t>u (e-mailom)</w:t>
      </w:r>
      <w:r w:rsidR="008F16EF" w:rsidRPr="003641F4">
        <w:rPr>
          <w:rFonts w:asciiTheme="minorHAnsi" w:hAnsiTheme="minorHAnsi" w:cstheme="minorHAnsi"/>
        </w:rPr>
        <w:t>.</w:t>
      </w:r>
    </w:p>
    <w:p w14:paraId="10A782E2" w14:textId="77777777" w:rsidR="00E614CB" w:rsidRPr="003641F4" w:rsidRDefault="00E614CB" w:rsidP="00E614CB">
      <w:pPr>
        <w:jc w:val="both"/>
        <w:rPr>
          <w:rFonts w:asciiTheme="minorHAnsi" w:hAnsiTheme="minorHAnsi" w:cstheme="minorHAnsi"/>
          <w:b/>
        </w:rPr>
      </w:pPr>
    </w:p>
    <w:p w14:paraId="0B786404" w14:textId="77777777" w:rsidR="00872E21" w:rsidRPr="003641F4" w:rsidRDefault="008F16EF" w:rsidP="00872E21">
      <w:pPr>
        <w:pStyle w:val="Odsekzoznamu"/>
        <w:numPr>
          <w:ilvl w:val="0"/>
          <w:numId w:val="9"/>
        </w:numPr>
        <w:jc w:val="both"/>
        <w:rPr>
          <w:rFonts w:asciiTheme="minorHAnsi" w:hAnsiTheme="minorHAnsi" w:cstheme="minorHAnsi"/>
          <w:b/>
        </w:rPr>
      </w:pPr>
      <w:r w:rsidRPr="003641F4">
        <w:rPr>
          <w:rFonts w:asciiTheme="minorHAnsi" w:hAnsiTheme="minorHAnsi" w:cstheme="minorHAnsi"/>
          <w:b/>
        </w:rPr>
        <w:t xml:space="preserve">Základné činností poskytované v rámci služby: </w:t>
      </w:r>
    </w:p>
    <w:p w14:paraId="5710A0BF" w14:textId="12249951" w:rsidR="008F16EF" w:rsidRPr="003641F4" w:rsidRDefault="00872E21" w:rsidP="00872E21">
      <w:pPr>
        <w:pStyle w:val="Odsekzoznamu"/>
        <w:numPr>
          <w:ilvl w:val="0"/>
          <w:numId w:val="13"/>
        </w:numPr>
        <w:jc w:val="both"/>
        <w:rPr>
          <w:rFonts w:asciiTheme="minorHAnsi" w:hAnsiTheme="minorHAnsi" w:cstheme="minorHAnsi"/>
          <w:b/>
          <w:u w:val="single"/>
        </w:rPr>
      </w:pPr>
      <w:r w:rsidRPr="003641F4">
        <w:rPr>
          <w:rFonts w:asciiTheme="minorHAnsi" w:hAnsiTheme="minorHAnsi" w:cstheme="minorHAnsi"/>
          <w:u w:val="single"/>
        </w:rPr>
        <w:t>K</w:t>
      </w:r>
      <w:r w:rsidR="008F16EF" w:rsidRPr="003641F4">
        <w:rPr>
          <w:rFonts w:asciiTheme="minorHAnsi" w:hAnsiTheme="minorHAnsi" w:cstheme="minorHAnsi"/>
          <w:u w:val="single"/>
        </w:rPr>
        <w:t>lasifikácia – výstupom je:</w:t>
      </w:r>
    </w:p>
    <w:p w14:paraId="65BCEBED" w14:textId="1416489E" w:rsidR="00872E21" w:rsidRPr="003641F4" w:rsidRDefault="008F16EF" w:rsidP="00872E21">
      <w:pPr>
        <w:pStyle w:val="Odsekzoznamu"/>
        <w:numPr>
          <w:ilvl w:val="0"/>
          <w:numId w:val="10"/>
        </w:numPr>
        <w:jc w:val="both"/>
        <w:rPr>
          <w:rFonts w:asciiTheme="minorHAnsi" w:hAnsiTheme="minorHAnsi" w:cstheme="minorHAnsi"/>
        </w:rPr>
      </w:pPr>
      <w:r w:rsidRPr="003641F4">
        <w:rPr>
          <w:rFonts w:asciiTheme="minorHAnsi" w:hAnsiTheme="minorHAnsi" w:cstheme="minorHAnsi"/>
        </w:rPr>
        <w:t>odsúhlasenie klasifikácie podpornej služ</w:t>
      </w:r>
      <w:r w:rsidR="00E614CB" w:rsidRPr="003641F4">
        <w:rPr>
          <w:rFonts w:asciiTheme="minorHAnsi" w:hAnsiTheme="minorHAnsi" w:cstheme="minorHAnsi"/>
        </w:rPr>
        <w:t>by</w:t>
      </w:r>
      <w:r w:rsidR="00872E21" w:rsidRPr="003641F4">
        <w:rPr>
          <w:rFonts w:asciiTheme="minorHAnsi" w:hAnsiTheme="minorHAnsi" w:cstheme="minorHAnsi"/>
        </w:rPr>
        <w:t>, kategórie a</w:t>
      </w:r>
      <w:r w:rsidR="00E614CB" w:rsidRPr="003641F4">
        <w:rPr>
          <w:rFonts w:asciiTheme="minorHAnsi" w:hAnsiTheme="minorHAnsi" w:cstheme="minorHAnsi"/>
        </w:rPr>
        <w:t> </w:t>
      </w:r>
      <w:r w:rsidR="00872E21" w:rsidRPr="003641F4">
        <w:rPr>
          <w:rFonts w:asciiTheme="minorHAnsi" w:hAnsiTheme="minorHAnsi" w:cstheme="minorHAnsi"/>
        </w:rPr>
        <w:t>priority</w:t>
      </w:r>
      <w:r w:rsidR="00E614CB" w:rsidRPr="003641F4">
        <w:rPr>
          <w:rFonts w:asciiTheme="minorHAnsi" w:hAnsiTheme="minorHAnsi" w:cstheme="minorHAnsi"/>
        </w:rPr>
        <w:t>,</w:t>
      </w:r>
      <w:r w:rsidR="00872E21" w:rsidRPr="003641F4">
        <w:rPr>
          <w:rFonts w:asciiTheme="minorHAnsi" w:hAnsiTheme="minorHAnsi" w:cstheme="minorHAnsi"/>
        </w:rPr>
        <w:t xml:space="preserve"> resp.</w:t>
      </w:r>
    </w:p>
    <w:p w14:paraId="22C2FDD3" w14:textId="1008B6D7" w:rsidR="008F16EF" w:rsidRPr="003641F4" w:rsidRDefault="008F16EF" w:rsidP="00872E21">
      <w:pPr>
        <w:pStyle w:val="Odsekzoznamu"/>
        <w:numPr>
          <w:ilvl w:val="0"/>
          <w:numId w:val="10"/>
        </w:numPr>
        <w:jc w:val="both"/>
        <w:rPr>
          <w:rFonts w:asciiTheme="minorHAnsi" w:hAnsiTheme="minorHAnsi" w:cstheme="minorHAnsi"/>
        </w:rPr>
      </w:pPr>
      <w:r w:rsidRPr="003641F4">
        <w:rPr>
          <w:rFonts w:asciiTheme="minorHAnsi" w:hAnsiTheme="minorHAnsi" w:cstheme="minorHAnsi"/>
        </w:rPr>
        <w:t>návrh na preklasifikovanie podporne</w:t>
      </w:r>
      <w:r w:rsidR="00872E21" w:rsidRPr="003641F4">
        <w:rPr>
          <w:rFonts w:asciiTheme="minorHAnsi" w:hAnsiTheme="minorHAnsi" w:cstheme="minorHAnsi"/>
        </w:rPr>
        <w:t>j služby, kategória a priority.</w:t>
      </w:r>
    </w:p>
    <w:p w14:paraId="395AFFD7" w14:textId="77777777" w:rsidR="00872E21" w:rsidRPr="003641F4" w:rsidRDefault="00872E21" w:rsidP="00872E21">
      <w:pPr>
        <w:jc w:val="both"/>
        <w:rPr>
          <w:rFonts w:asciiTheme="minorHAnsi" w:hAnsiTheme="minorHAnsi" w:cstheme="minorHAnsi"/>
        </w:rPr>
      </w:pPr>
    </w:p>
    <w:p w14:paraId="2D903C8E" w14:textId="22F0B75C" w:rsidR="008F16EF" w:rsidRPr="003641F4" w:rsidRDefault="008F16EF" w:rsidP="00872E21">
      <w:pPr>
        <w:pStyle w:val="Odsekzoznamu"/>
        <w:numPr>
          <w:ilvl w:val="0"/>
          <w:numId w:val="13"/>
        </w:numPr>
        <w:jc w:val="both"/>
        <w:rPr>
          <w:rFonts w:asciiTheme="minorHAnsi" w:hAnsiTheme="minorHAnsi" w:cstheme="minorHAnsi"/>
          <w:u w:val="single"/>
        </w:rPr>
      </w:pPr>
      <w:r w:rsidRPr="003641F4">
        <w:rPr>
          <w:rFonts w:asciiTheme="minorHAnsi" w:hAnsiTheme="minorHAnsi" w:cstheme="minorHAnsi"/>
          <w:u w:val="single"/>
        </w:rPr>
        <w:t>Analýza – preskúmanie a diagnostika – výstupom je:</w:t>
      </w:r>
    </w:p>
    <w:p w14:paraId="4145EAEC" w14:textId="77777777" w:rsidR="00872E21" w:rsidRPr="003641F4" w:rsidRDefault="008F16EF" w:rsidP="00872E21">
      <w:pPr>
        <w:pStyle w:val="Odsekzoznamu"/>
        <w:numPr>
          <w:ilvl w:val="0"/>
          <w:numId w:val="12"/>
        </w:numPr>
        <w:jc w:val="both"/>
        <w:rPr>
          <w:rFonts w:asciiTheme="minorHAnsi" w:hAnsiTheme="minorHAnsi" w:cstheme="minorHAnsi"/>
        </w:rPr>
      </w:pPr>
      <w:r w:rsidRPr="003641F4">
        <w:rPr>
          <w:rFonts w:asciiTheme="minorHAnsi" w:hAnsiTheme="minorHAnsi" w:cstheme="minorHAnsi"/>
        </w:rPr>
        <w:t>návrh náhradného (Urgentná (A),</w:t>
      </w:r>
      <w:r w:rsidR="00872E21" w:rsidRPr="003641F4">
        <w:rPr>
          <w:rFonts w:asciiTheme="minorHAnsi" w:hAnsiTheme="minorHAnsi" w:cstheme="minorHAnsi"/>
        </w:rPr>
        <w:t xml:space="preserve"> </w:t>
      </w:r>
      <w:r w:rsidRPr="003641F4">
        <w:rPr>
          <w:rFonts w:asciiTheme="minorHAnsi" w:hAnsiTheme="minorHAnsi" w:cstheme="minorHAnsi"/>
        </w:rPr>
        <w:t>Stredná (B), Nízka (C)) a konečného (Urgentná (A), Stredná (B), Nízka (C</w:t>
      </w:r>
      <w:r w:rsidR="00872E21" w:rsidRPr="003641F4">
        <w:rPr>
          <w:rFonts w:asciiTheme="minorHAnsi" w:hAnsiTheme="minorHAnsi" w:cstheme="minorHAnsi"/>
        </w:rPr>
        <w:t>)) riešenia s analýzou dopadov,</w:t>
      </w:r>
    </w:p>
    <w:p w14:paraId="4E92A3DE" w14:textId="77777777" w:rsidR="00872E21" w:rsidRPr="003641F4" w:rsidRDefault="008F16EF" w:rsidP="00872E21">
      <w:pPr>
        <w:pStyle w:val="Odsekzoznamu"/>
        <w:numPr>
          <w:ilvl w:val="0"/>
          <w:numId w:val="12"/>
        </w:numPr>
        <w:jc w:val="both"/>
        <w:rPr>
          <w:rFonts w:asciiTheme="minorHAnsi" w:hAnsiTheme="minorHAnsi" w:cstheme="minorHAnsi"/>
        </w:rPr>
      </w:pPr>
      <w:r w:rsidRPr="003641F4">
        <w:rPr>
          <w:rFonts w:asciiTheme="minorHAnsi" w:hAnsiTheme="minorHAnsi" w:cstheme="minorHAnsi"/>
        </w:rPr>
        <w:t>kvalifikovaný odhad termínu jeho dodania vrátane dodania úspešných výsledkov t</w:t>
      </w:r>
      <w:r w:rsidR="00872E21" w:rsidRPr="003641F4">
        <w:rPr>
          <w:rFonts w:asciiTheme="minorHAnsi" w:hAnsiTheme="minorHAnsi" w:cstheme="minorHAnsi"/>
        </w:rPr>
        <w:t>estov a potrebnej dokumentácie,</w:t>
      </w:r>
    </w:p>
    <w:p w14:paraId="78D5283F" w14:textId="36A3DC3E" w:rsidR="00872E21" w:rsidRPr="003641F4" w:rsidRDefault="008F16EF" w:rsidP="00872E21">
      <w:pPr>
        <w:pStyle w:val="Odsekzoznamu"/>
        <w:numPr>
          <w:ilvl w:val="0"/>
          <w:numId w:val="12"/>
        </w:numPr>
        <w:jc w:val="both"/>
        <w:rPr>
          <w:rFonts w:asciiTheme="minorHAnsi" w:hAnsiTheme="minorHAnsi" w:cstheme="minorHAnsi"/>
        </w:rPr>
      </w:pPr>
      <w:r w:rsidRPr="003641F4">
        <w:rPr>
          <w:rFonts w:asciiTheme="minorHAnsi" w:hAnsiTheme="minorHAnsi" w:cstheme="minorHAnsi"/>
        </w:rPr>
        <w:t xml:space="preserve">potreba zásahu </w:t>
      </w:r>
      <w:r w:rsidR="00872E21" w:rsidRPr="003641F4">
        <w:rPr>
          <w:rFonts w:asciiTheme="minorHAnsi" w:hAnsiTheme="minorHAnsi" w:cstheme="minorHAnsi"/>
        </w:rPr>
        <w:t xml:space="preserve">– prístupu </w:t>
      </w:r>
      <w:r w:rsidR="00FB488F">
        <w:rPr>
          <w:rFonts w:asciiTheme="minorHAnsi" w:hAnsiTheme="minorHAnsi" w:cstheme="minorHAnsi"/>
        </w:rPr>
        <w:t>Dodáv</w:t>
      </w:r>
      <w:r w:rsidR="00872E21" w:rsidRPr="003641F4">
        <w:rPr>
          <w:rFonts w:asciiTheme="minorHAnsi" w:hAnsiTheme="minorHAnsi" w:cstheme="minorHAnsi"/>
        </w:rPr>
        <w:t>ateľa do IS,</w:t>
      </w:r>
    </w:p>
    <w:p w14:paraId="2FD9F0DC" w14:textId="77777777" w:rsidR="00872E21" w:rsidRPr="003641F4" w:rsidRDefault="008F16EF" w:rsidP="00872E21">
      <w:pPr>
        <w:pStyle w:val="Odsekzoznamu"/>
        <w:numPr>
          <w:ilvl w:val="0"/>
          <w:numId w:val="12"/>
        </w:numPr>
        <w:jc w:val="both"/>
        <w:rPr>
          <w:rFonts w:asciiTheme="minorHAnsi" w:hAnsiTheme="minorHAnsi" w:cstheme="minorHAnsi"/>
        </w:rPr>
      </w:pPr>
      <w:r w:rsidRPr="003641F4">
        <w:rPr>
          <w:rFonts w:asciiTheme="minorHAnsi" w:hAnsiTheme="minorHAnsi" w:cstheme="minorHAnsi"/>
        </w:rPr>
        <w:lastRenderedPageBreak/>
        <w:t>indikovaná cenová ponuka rieše</w:t>
      </w:r>
      <w:r w:rsidR="00872E21" w:rsidRPr="003641F4">
        <w:rPr>
          <w:rFonts w:asciiTheme="minorHAnsi" w:hAnsiTheme="minorHAnsi" w:cstheme="minorHAnsi"/>
        </w:rPr>
        <w:t>nia,</w:t>
      </w:r>
    </w:p>
    <w:p w14:paraId="239DC8DC" w14:textId="4DE5F32A" w:rsidR="00E614CB" w:rsidRPr="003641F4" w:rsidRDefault="00872E21" w:rsidP="00872E21">
      <w:pPr>
        <w:pStyle w:val="Odsekzoznamu"/>
        <w:numPr>
          <w:ilvl w:val="0"/>
          <w:numId w:val="12"/>
        </w:numPr>
        <w:jc w:val="both"/>
        <w:rPr>
          <w:rFonts w:asciiTheme="minorHAnsi" w:hAnsiTheme="minorHAnsi" w:cstheme="minorHAnsi"/>
        </w:rPr>
      </w:pPr>
      <w:r w:rsidRPr="003641F4">
        <w:rPr>
          <w:rFonts w:asciiTheme="minorHAnsi" w:hAnsiTheme="minorHAnsi" w:cstheme="minorHAnsi"/>
        </w:rPr>
        <w:t xml:space="preserve">rozsah požadovanej súčinnosti </w:t>
      </w:r>
      <w:r w:rsidR="00FB488F">
        <w:rPr>
          <w:rFonts w:asciiTheme="minorHAnsi" w:hAnsiTheme="minorHAnsi" w:cstheme="minorHAnsi"/>
        </w:rPr>
        <w:t>O</w:t>
      </w:r>
      <w:r w:rsidR="008F16EF" w:rsidRPr="003641F4">
        <w:rPr>
          <w:rFonts w:asciiTheme="minorHAnsi" w:hAnsiTheme="minorHAnsi" w:cstheme="minorHAnsi"/>
        </w:rPr>
        <w:t>bjednávateľa.</w:t>
      </w:r>
    </w:p>
    <w:p w14:paraId="6853E5ED" w14:textId="216BCC7E" w:rsidR="008F16EF" w:rsidRPr="003641F4" w:rsidRDefault="00872E21" w:rsidP="00E614CB">
      <w:pPr>
        <w:jc w:val="both"/>
        <w:rPr>
          <w:rFonts w:asciiTheme="minorHAnsi" w:hAnsiTheme="minorHAnsi" w:cstheme="minorHAnsi"/>
        </w:rPr>
      </w:pPr>
      <w:r w:rsidRPr="003641F4">
        <w:rPr>
          <w:rFonts w:asciiTheme="minorHAnsi" w:hAnsiTheme="minorHAnsi" w:cstheme="minorHAnsi"/>
        </w:rPr>
        <w:t xml:space="preserve">Činnosti 1. a 2. musí vykonať </w:t>
      </w:r>
      <w:r w:rsidR="00A91605" w:rsidRPr="003641F4">
        <w:rPr>
          <w:rFonts w:asciiTheme="minorHAnsi" w:hAnsiTheme="minorHAnsi" w:cstheme="minorHAnsi"/>
        </w:rPr>
        <w:t xml:space="preserve">Dodávateľ </w:t>
      </w:r>
      <w:r w:rsidRPr="003641F4">
        <w:rPr>
          <w:rFonts w:asciiTheme="minorHAnsi" w:hAnsiTheme="minorHAnsi" w:cstheme="minorHAnsi"/>
        </w:rPr>
        <w:t xml:space="preserve">a výstupy poskytnúť </w:t>
      </w:r>
      <w:r w:rsidR="00A91605" w:rsidRPr="003641F4">
        <w:rPr>
          <w:rFonts w:asciiTheme="minorHAnsi" w:hAnsiTheme="minorHAnsi" w:cstheme="minorHAnsi"/>
        </w:rPr>
        <w:t xml:space="preserve">Objednávateľovi </w:t>
      </w:r>
      <w:r w:rsidR="008F16EF" w:rsidRPr="003641F4">
        <w:rPr>
          <w:rFonts w:asciiTheme="minorHAnsi" w:hAnsiTheme="minorHAnsi" w:cstheme="minorHAnsi"/>
        </w:rPr>
        <w:t>prostredníctvom help</w:t>
      </w:r>
      <w:r w:rsidRPr="003641F4">
        <w:rPr>
          <w:rFonts w:asciiTheme="minorHAnsi" w:hAnsiTheme="minorHAnsi" w:cstheme="minorHAnsi"/>
        </w:rPr>
        <w:t>-desk portálu</w:t>
      </w:r>
      <w:r w:rsidR="00A91605" w:rsidRPr="003641F4">
        <w:rPr>
          <w:rFonts w:asciiTheme="minorHAnsi" w:hAnsiTheme="minorHAnsi" w:cstheme="minorHAnsi"/>
        </w:rPr>
        <w:t>,</w:t>
      </w:r>
      <w:r w:rsidRPr="003641F4">
        <w:rPr>
          <w:rFonts w:asciiTheme="minorHAnsi" w:hAnsiTheme="minorHAnsi" w:cstheme="minorHAnsi"/>
        </w:rPr>
        <w:t xml:space="preserve"> </w:t>
      </w:r>
      <w:r w:rsidR="00A91605" w:rsidRPr="003641F4">
        <w:rPr>
          <w:rFonts w:asciiTheme="minorHAnsi" w:hAnsiTheme="minorHAnsi" w:cstheme="minorHAnsi"/>
          <w:noProof/>
        </w:rPr>
        <w:t>resp. prostredníctvom e-mailu na adresu kontaktnej osoby Objenávateľa</w:t>
      </w:r>
      <w:r w:rsidR="00A91605" w:rsidRPr="003641F4">
        <w:rPr>
          <w:rFonts w:asciiTheme="minorHAnsi" w:hAnsiTheme="minorHAnsi" w:cstheme="minorHAnsi"/>
        </w:rPr>
        <w:t xml:space="preserve"> </w:t>
      </w:r>
      <w:r w:rsidRPr="003641F4">
        <w:rPr>
          <w:rFonts w:asciiTheme="minorHAnsi" w:hAnsiTheme="minorHAnsi" w:cstheme="minorHAnsi"/>
        </w:rPr>
        <w:t>v dohodnutom čase d</w:t>
      </w:r>
      <w:r w:rsidR="008F16EF" w:rsidRPr="003641F4">
        <w:rPr>
          <w:rFonts w:asciiTheme="minorHAnsi" w:hAnsiTheme="minorHAnsi" w:cstheme="minorHAnsi"/>
        </w:rPr>
        <w:t>oby odozvy.</w:t>
      </w:r>
    </w:p>
    <w:p w14:paraId="3BB4946A" w14:textId="77777777" w:rsidR="00872E21" w:rsidRPr="003641F4" w:rsidRDefault="00872E21" w:rsidP="00872E21">
      <w:pPr>
        <w:jc w:val="both"/>
        <w:rPr>
          <w:rFonts w:asciiTheme="minorHAnsi" w:hAnsiTheme="minorHAnsi" w:cstheme="minorHAnsi"/>
        </w:rPr>
      </w:pPr>
    </w:p>
    <w:p w14:paraId="75A8A124" w14:textId="69A56D5A" w:rsidR="008F16EF" w:rsidRPr="003641F4" w:rsidRDefault="00872E21" w:rsidP="00872E21">
      <w:pPr>
        <w:pStyle w:val="Odsekzoznamu"/>
        <w:numPr>
          <w:ilvl w:val="0"/>
          <w:numId w:val="13"/>
        </w:numPr>
        <w:jc w:val="both"/>
        <w:rPr>
          <w:rFonts w:asciiTheme="minorHAnsi" w:hAnsiTheme="minorHAnsi" w:cstheme="minorHAnsi"/>
          <w:u w:val="single"/>
        </w:rPr>
      </w:pPr>
      <w:r w:rsidRPr="003641F4">
        <w:rPr>
          <w:rFonts w:asciiTheme="minorHAnsi" w:hAnsiTheme="minorHAnsi" w:cstheme="minorHAnsi"/>
          <w:u w:val="single"/>
        </w:rPr>
        <w:t>Vyriešenie i</w:t>
      </w:r>
      <w:r w:rsidR="008F16EF" w:rsidRPr="003641F4">
        <w:rPr>
          <w:rFonts w:asciiTheme="minorHAnsi" w:hAnsiTheme="minorHAnsi" w:cstheme="minorHAnsi"/>
          <w:u w:val="single"/>
        </w:rPr>
        <w:t xml:space="preserve">ncidentu, resp. dočasná obnova prevádzky IS – výstupom je: </w:t>
      </w:r>
    </w:p>
    <w:p w14:paraId="1DA4373C" w14:textId="77777777" w:rsidR="00872E21" w:rsidRPr="003641F4" w:rsidRDefault="00872E21" w:rsidP="00872E21">
      <w:pPr>
        <w:pStyle w:val="Odsekzoznamu"/>
        <w:numPr>
          <w:ilvl w:val="0"/>
          <w:numId w:val="14"/>
        </w:numPr>
        <w:jc w:val="both"/>
        <w:rPr>
          <w:rFonts w:asciiTheme="minorHAnsi" w:hAnsiTheme="minorHAnsi" w:cstheme="minorHAnsi"/>
        </w:rPr>
      </w:pPr>
      <w:r w:rsidRPr="003641F4">
        <w:rPr>
          <w:rFonts w:asciiTheme="minorHAnsi" w:hAnsiTheme="minorHAnsi" w:cstheme="minorHAnsi"/>
        </w:rPr>
        <w:t>vyriešenie i</w:t>
      </w:r>
      <w:r w:rsidR="008F16EF" w:rsidRPr="003641F4">
        <w:rPr>
          <w:rFonts w:asciiTheme="minorHAnsi" w:hAnsiTheme="minorHAnsi" w:cstheme="minorHAnsi"/>
        </w:rPr>
        <w:t xml:space="preserve">ncidentu, resp. </w:t>
      </w:r>
      <w:r w:rsidRPr="003641F4">
        <w:rPr>
          <w:rFonts w:asciiTheme="minorHAnsi" w:hAnsiTheme="minorHAnsi" w:cstheme="minorHAnsi"/>
        </w:rPr>
        <w:t xml:space="preserve">poskytnutie </w:t>
      </w:r>
      <w:r w:rsidR="008F16EF" w:rsidRPr="003641F4">
        <w:rPr>
          <w:rFonts w:asciiTheme="minorHAnsi" w:hAnsiTheme="minorHAnsi" w:cstheme="minorHAnsi"/>
        </w:rPr>
        <w:t>náhradné</w:t>
      </w:r>
      <w:r w:rsidRPr="003641F4">
        <w:rPr>
          <w:rFonts w:asciiTheme="minorHAnsi" w:hAnsiTheme="minorHAnsi" w:cstheme="minorHAnsi"/>
        </w:rPr>
        <w:t>ho</w:t>
      </w:r>
      <w:r w:rsidR="008F16EF" w:rsidRPr="003641F4">
        <w:rPr>
          <w:rFonts w:asciiTheme="minorHAnsi" w:hAnsiTheme="minorHAnsi" w:cstheme="minorHAnsi"/>
        </w:rPr>
        <w:t xml:space="preserve"> riešeni</w:t>
      </w:r>
      <w:r w:rsidRPr="003641F4">
        <w:rPr>
          <w:rFonts w:asciiTheme="minorHAnsi" w:hAnsiTheme="minorHAnsi" w:cstheme="minorHAnsi"/>
        </w:rPr>
        <w:t>a,</w:t>
      </w:r>
    </w:p>
    <w:p w14:paraId="28222CB1" w14:textId="77777777" w:rsidR="00872E21" w:rsidRPr="003641F4" w:rsidRDefault="008F16EF" w:rsidP="00872E21">
      <w:pPr>
        <w:pStyle w:val="Odsekzoznamu"/>
        <w:numPr>
          <w:ilvl w:val="0"/>
          <w:numId w:val="14"/>
        </w:numPr>
        <w:jc w:val="both"/>
        <w:rPr>
          <w:rFonts w:asciiTheme="minorHAnsi" w:hAnsiTheme="minorHAnsi" w:cstheme="minorHAnsi"/>
        </w:rPr>
      </w:pPr>
      <w:r w:rsidRPr="003641F4">
        <w:rPr>
          <w:rFonts w:asciiTheme="minorHAnsi" w:hAnsiTheme="minorHAnsi" w:cstheme="minorHAnsi"/>
        </w:rPr>
        <w:t xml:space="preserve">obnova, </w:t>
      </w:r>
      <w:r w:rsidR="00872E21" w:rsidRPr="003641F4">
        <w:rPr>
          <w:rFonts w:asciiTheme="minorHAnsi" w:hAnsiTheme="minorHAnsi" w:cstheme="minorHAnsi"/>
        </w:rPr>
        <w:t>resp. dočasná obnova prevádzky,</w:t>
      </w:r>
    </w:p>
    <w:p w14:paraId="5097A20A" w14:textId="77777777" w:rsidR="00872E21" w:rsidRPr="003641F4" w:rsidRDefault="00872E21" w:rsidP="00872E21">
      <w:pPr>
        <w:pStyle w:val="Odsekzoznamu"/>
        <w:numPr>
          <w:ilvl w:val="0"/>
          <w:numId w:val="14"/>
        </w:numPr>
        <w:jc w:val="both"/>
        <w:rPr>
          <w:rFonts w:asciiTheme="minorHAnsi" w:hAnsiTheme="minorHAnsi" w:cstheme="minorHAnsi"/>
        </w:rPr>
      </w:pPr>
      <w:r w:rsidRPr="003641F4">
        <w:rPr>
          <w:rFonts w:asciiTheme="minorHAnsi" w:hAnsiTheme="minorHAnsi" w:cstheme="minorHAnsi"/>
        </w:rPr>
        <w:t>funkčný test a security review,</w:t>
      </w:r>
    </w:p>
    <w:p w14:paraId="0F666932" w14:textId="53AB4C43" w:rsidR="008F16EF" w:rsidRPr="003641F4" w:rsidRDefault="00872E21" w:rsidP="00872E21">
      <w:pPr>
        <w:pStyle w:val="Odsekzoznamu"/>
        <w:numPr>
          <w:ilvl w:val="0"/>
          <w:numId w:val="14"/>
        </w:numPr>
        <w:jc w:val="both"/>
        <w:rPr>
          <w:rFonts w:asciiTheme="minorHAnsi" w:hAnsiTheme="minorHAnsi" w:cstheme="minorHAnsi"/>
        </w:rPr>
      </w:pPr>
      <w:r w:rsidRPr="003641F4">
        <w:rPr>
          <w:rFonts w:asciiTheme="minorHAnsi" w:hAnsiTheme="minorHAnsi" w:cstheme="minorHAnsi"/>
        </w:rPr>
        <w:t>d</w:t>
      </w:r>
      <w:r w:rsidR="008F16EF" w:rsidRPr="003641F4">
        <w:rPr>
          <w:rFonts w:asciiTheme="minorHAnsi" w:hAnsiTheme="minorHAnsi" w:cstheme="minorHAnsi"/>
        </w:rPr>
        <w:t>odanie releasu (Fix, HotFix..</w:t>
      </w:r>
      <w:r w:rsidRPr="003641F4">
        <w:rPr>
          <w:rFonts w:asciiTheme="minorHAnsi" w:hAnsiTheme="minorHAnsi" w:cstheme="minorHAnsi"/>
        </w:rPr>
        <w:t>.</w:t>
      </w:r>
      <w:r w:rsidR="008F16EF" w:rsidRPr="003641F4">
        <w:rPr>
          <w:rFonts w:asciiTheme="minorHAnsi" w:hAnsiTheme="minorHAnsi" w:cstheme="minorHAnsi"/>
        </w:rPr>
        <w:t>)</w:t>
      </w:r>
      <w:r w:rsidRPr="003641F4">
        <w:rPr>
          <w:rFonts w:asciiTheme="minorHAnsi" w:hAnsiTheme="minorHAnsi" w:cstheme="minorHAnsi"/>
        </w:rPr>
        <w:t>.</w:t>
      </w:r>
    </w:p>
    <w:p w14:paraId="237FA784" w14:textId="77777777" w:rsidR="00872E21" w:rsidRPr="003641F4" w:rsidRDefault="00872E21" w:rsidP="00872E21">
      <w:pPr>
        <w:jc w:val="both"/>
        <w:rPr>
          <w:rFonts w:asciiTheme="minorHAnsi" w:hAnsiTheme="minorHAnsi" w:cstheme="minorHAnsi"/>
        </w:rPr>
      </w:pPr>
    </w:p>
    <w:p w14:paraId="662E111F" w14:textId="77777777" w:rsidR="00E614CB" w:rsidRPr="003641F4" w:rsidRDefault="00872E21" w:rsidP="00E614CB">
      <w:pPr>
        <w:pStyle w:val="Odsekzoznamu"/>
        <w:numPr>
          <w:ilvl w:val="0"/>
          <w:numId w:val="13"/>
        </w:numPr>
        <w:jc w:val="both"/>
        <w:rPr>
          <w:rFonts w:asciiTheme="minorHAnsi" w:hAnsiTheme="minorHAnsi" w:cstheme="minorHAnsi"/>
          <w:u w:val="single"/>
        </w:rPr>
      </w:pPr>
      <w:r w:rsidRPr="003641F4">
        <w:rPr>
          <w:rFonts w:asciiTheme="minorHAnsi" w:hAnsiTheme="minorHAnsi" w:cstheme="minorHAnsi"/>
          <w:u w:val="single"/>
        </w:rPr>
        <w:t>Uzavretie – výstupom je:</w:t>
      </w:r>
    </w:p>
    <w:p w14:paraId="27F62D58" w14:textId="3EBCDB07" w:rsidR="00872E21" w:rsidRPr="003641F4" w:rsidRDefault="00872E21" w:rsidP="00E614CB">
      <w:pPr>
        <w:pStyle w:val="Odsekzoznamu"/>
        <w:numPr>
          <w:ilvl w:val="0"/>
          <w:numId w:val="20"/>
        </w:numPr>
        <w:jc w:val="both"/>
        <w:rPr>
          <w:rFonts w:asciiTheme="minorHAnsi" w:hAnsiTheme="minorHAnsi" w:cstheme="minorHAnsi"/>
        </w:rPr>
      </w:pPr>
      <w:r w:rsidRPr="003641F4">
        <w:rPr>
          <w:rFonts w:asciiTheme="minorHAnsi" w:hAnsiTheme="minorHAnsi" w:cstheme="minorHAnsi"/>
        </w:rPr>
        <w:t xml:space="preserve">akceptácia </w:t>
      </w:r>
      <w:r w:rsidR="00FB488F">
        <w:rPr>
          <w:rFonts w:asciiTheme="minorHAnsi" w:hAnsiTheme="minorHAnsi" w:cstheme="minorHAnsi"/>
        </w:rPr>
        <w:t>O</w:t>
      </w:r>
      <w:r w:rsidRPr="003641F4">
        <w:rPr>
          <w:rFonts w:asciiTheme="minorHAnsi" w:hAnsiTheme="minorHAnsi" w:cstheme="minorHAnsi"/>
        </w:rPr>
        <w:t>bjednávateľa.</w:t>
      </w:r>
    </w:p>
    <w:p w14:paraId="75275E50" w14:textId="32B6EFD7" w:rsidR="008F16EF" w:rsidRPr="003641F4" w:rsidRDefault="00872E21" w:rsidP="00E614CB">
      <w:pPr>
        <w:jc w:val="both"/>
        <w:rPr>
          <w:rFonts w:asciiTheme="minorHAnsi" w:hAnsiTheme="minorHAnsi" w:cstheme="minorHAnsi"/>
        </w:rPr>
      </w:pPr>
      <w:r w:rsidRPr="003641F4">
        <w:rPr>
          <w:rFonts w:asciiTheme="minorHAnsi" w:hAnsiTheme="minorHAnsi" w:cstheme="minorHAnsi"/>
        </w:rPr>
        <w:t>V prípade, že pri vykonávaní f</w:t>
      </w:r>
      <w:r w:rsidR="008F16EF" w:rsidRPr="003641F4">
        <w:rPr>
          <w:rFonts w:asciiTheme="minorHAnsi" w:hAnsiTheme="minorHAnsi" w:cstheme="minorHAnsi"/>
        </w:rPr>
        <w:t>unkčného testu a </w:t>
      </w:r>
      <w:r w:rsidRPr="003641F4">
        <w:rPr>
          <w:rFonts w:asciiTheme="minorHAnsi" w:hAnsiTheme="minorHAnsi" w:cstheme="minorHAnsi"/>
        </w:rPr>
        <w:t>s</w:t>
      </w:r>
      <w:r w:rsidR="008F16EF" w:rsidRPr="003641F4">
        <w:rPr>
          <w:rFonts w:asciiTheme="minorHAnsi" w:hAnsiTheme="minorHAnsi" w:cstheme="minorHAnsi"/>
        </w:rPr>
        <w:t xml:space="preserve">ecurity review – akceptácií </w:t>
      </w:r>
      <w:r w:rsidRPr="003641F4">
        <w:rPr>
          <w:rFonts w:asciiTheme="minorHAnsi" w:hAnsiTheme="minorHAnsi" w:cstheme="minorHAnsi"/>
        </w:rPr>
        <w:t xml:space="preserve">konečného vyriešenia Incidentu </w:t>
      </w:r>
      <w:r w:rsidR="00A91605" w:rsidRPr="003641F4">
        <w:rPr>
          <w:rFonts w:asciiTheme="minorHAnsi" w:hAnsiTheme="minorHAnsi" w:cstheme="minorHAnsi"/>
        </w:rPr>
        <w:t xml:space="preserve">Objednávateľ </w:t>
      </w:r>
      <w:r w:rsidRPr="003641F4">
        <w:rPr>
          <w:rFonts w:asciiTheme="minorHAnsi" w:hAnsiTheme="minorHAnsi" w:cstheme="minorHAnsi"/>
        </w:rPr>
        <w:t xml:space="preserve">zistí, že incident stále trvá, tak táto požiadavka na službu zo strany </w:t>
      </w:r>
      <w:r w:rsidR="00A91605" w:rsidRPr="003641F4">
        <w:rPr>
          <w:rFonts w:asciiTheme="minorHAnsi" w:hAnsiTheme="minorHAnsi" w:cstheme="minorHAnsi"/>
        </w:rPr>
        <w:t xml:space="preserve">Objednávateľa </w:t>
      </w:r>
      <w:r w:rsidR="008F16EF" w:rsidRPr="003641F4">
        <w:rPr>
          <w:rFonts w:asciiTheme="minorHAnsi" w:hAnsiTheme="minorHAnsi" w:cstheme="minorHAnsi"/>
        </w:rPr>
        <w:t xml:space="preserve">bude klasifikovaná ako nevyriešená. Čas nahlásenia </w:t>
      </w:r>
      <w:r w:rsidRPr="003641F4">
        <w:rPr>
          <w:rFonts w:asciiTheme="minorHAnsi" w:hAnsiTheme="minorHAnsi" w:cstheme="minorHAnsi"/>
        </w:rPr>
        <w:t>p</w:t>
      </w:r>
      <w:r w:rsidR="008F16EF" w:rsidRPr="003641F4">
        <w:rPr>
          <w:rFonts w:asciiTheme="minorHAnsi" w:hAnsiTheme="minorHAnsi" w:cstheme="minorHAnsi"/>
        </w:rPr>
        <w:t>ožiadavky na službu ostáva pôvodný a všetky časové termíny sa p</w:t>
      </w:r>
      <w:r w:rsidRPr="003641F4">
        <w:rPr>
          <w:rFonts w:asciiTheme="minorHAnsi" w:hAnsiTheme="minorHAnsi" w:cstheme="minorHAnsi"/>
        </w:rPr>
        <w:t xml:space="preserve">ripočítajú k času od doručenia oznámenia </w:t>
      </w:r>
      <w:r w:rsidR="00A91605" w:rsidRPr="003641F4">
        <w:rPr>
          <w:rFonts w:asciiTheme="minorHAnsi" w:hAnsiTheme="minorHAnsi" w:cstheme="minorHAnsi"/>
        </w:rPr>
        <w:t xml:space="preserve">Objednávateľa </w:t>
      </w:r>
      <w:r w:rsidRPr="003641F4">
        <w:rPr>
          <w:rFonts w:asciiTheme="minorHAnsi" w:hAnsiTheme="minorHAnsi" w:cstheme="minorHAnsi"/>
        </w:rPr>
        <w:t>o trvaní Incidentu.</w:t>
      </w:r>
    </w:p>
    <w:p w14:paraId="268A54FA" w14:textId="77777777" w:rsidR="00872E21" w:rsidRPr="003641F4" w:rsidRDefault="00872E21" w:rsidP="00A64EC1">
      <w:pPr>
        <w:ind w:left="720"/>
        <w:jc w:val="both"/>
        <w:rPr>
          <w:rFonts w:asciiTheme="minorHAnsi" w:hAnsiTheme="minorHAnsi" w:cstheme="minorHAnsi"/>
        </w:rPr>
      </w:pPr>
    </w:p>
    <w:p w14:paraId="025A0A65" w14:textId="5CFC9A08" w:rsidR="008F16EF" w:rsidRPr="003641F4" w:rsidRDefault="008F16EF" w:rsidP="00872E21">
      <w:pPr>
        <w:pStyle w:val="Odsekzoznamu"/>
        <w:numPr>
          <w:ilvl w:val="0"/>
          <w:numId w:val="13"/>
        </w:numPr>
        <w:jc w:val="both"/>
        <w:rPr>
          <w:rFonts w:asciiTheme="minorHAnsi" w:hAnsiTheme="minorHAnsi" w:cstheme="minorHAnsi"/>
          <w:u w:val="single"/>
        </w:rPr>
      </w:pPr>
      <w:r w:rsidRPr="003641F4">
        <w:rPr>
          <w:rFonts w:asciiTheme="minorHAnsi" w:hAnsiTheme="minorHAnsi" w:cstheme="minorHAnsi"/>
          <w:u w:val="single"/>
        </w:rPr>
        <w:t xml:space="preserve">Školenie, zmenové príručky a dokumentácia </w:t>
      </w:r>
    </w:p>
    <w:p w14:paraId="534D6463" w14:textId="57210F26" w:rsidR="008F16EF" w:rsidRPr="003641F4" w:rsidRDefault="008F16EF" w:rsidP="306CDFA3">
      <w:pPr>
        <w:jc w:val="both"/>
        <w:rPr>
          <w:rFonts w:asciiTheme="minorHAnsi" w:hAnsiTheme="minorHAnsi" w:cstheme="minorHAnsi"/>
        </w:rPr>
      </w:pPr>
      <w:r w:rsidRPr="003641F4">
        <w:rPr>
          <w:rFonts w:asciiTheme="minorHAnsi" w:hAnsiTheme="minorHAnsi" w:cstheme="minorHAnsi"/>
        </w:rPr>
        <w:t xml:space="preserve">V prípade potreby priamo súvisiacej s riešením konkrétneho </w:t>
      </w:r>
      <w:r w:rsidR="00872E21" w:rsidRPr="003641F4">
        <w:rPr>
          <w:rFonts w:asciiTheme="minorHAnsi" w:hAnsiTheme="minorHAnsi" w:cstheme="minorHAnsi"/>
        </w:rPr>
        <w:t>i</w:t>
      </w:r>
      <w:r w:rsidRPr="003641F4">
        <w:rPr>
          <w:rFonts w:asciiTheme="minorHAnsi" w:hAnsiTheme="minorHAnsi" w:cstheme="minorHAnsi"/>
        </w:rPr>
        <w:t xml:space="preserve">ncidentu </w:t>
      </w:r>
      <w:r w:rsidR="00A91605" w:rsidRPr="003641F4">
        <w:rPr>
          <w:rFonts w:asciiTheme="minorHAnsi" w:hAnsiTheme="minorHAnsi" w:cstheme="minorHAnsi"/>
        </w:rPr>
        <w:t xml:space="preserve">Dodávateľ </w:t>
      </w:r>
      <w:r w:rsidRPr="003641F4">
        <w:rPr>
          <w:rFonts w:asciiTheme="minorHAnsi" w:hAnsiTheme="minorHAnsi" w:cstheme="minorHAnsi"/>
        </w:rPr>
        <w:t>zabezpečí vyško</w:t>
      </w:r>
      <w:r w:rsidR="00872E21" w:rsidRPr="003641F4">
        <w:rPr>
          <w:rFonts w:asciiTheme="minorHAnsi" w:hAnsiTheme="minorHAnsi" w:cstheme="minorHAnsi"/>
        </w:rPr>
        <w:t xml:space="preserve">lenie oprávnených zamestnancov </w:t>
      </w:r>
      <w:r w:rsidR="00A91605" w:rsidRPr="003641F4">
        <w:rPr>
          <w:rFonts w:asciiTheme="minorHAnsi" w:hAnsiTheme="minorHAnsi" w:cstheme="minorHAnsi"/>
        </w:rPr>
        <w:t xml:space="preserve">Objednávateľa </w:t>
      </w:r>
      <w:r w:rsidRPr="003641F4">
        <w:rPr>
          <w:rFonts w:asciiTheme="minorHAnsi" w:hAnsiTheme="minorHAnsi" w:cstheme="minorHAnsi"/>
        </w:rPr>
        <w:t>na nové fu</w:t>
      </w:r>
      <w:r w:rsidR="00872E21" w:rsidRPr="003641F4">
        <w:rPr>
          <w:rFonts w:asciiTheme="minorHAnsi" w:hAnsiTheme="minorHAnsi" w:cstheme="minorHAnsi"/>
        </w:rPr>
        <w:t>nkcionality v rámci vyriešenia i</w:t>
      </w:r>
      <w:r w:rsidRPr="003641F4">
        <w:rPr>
          <w:rFonts w:asciiTheme="minorHAnsi" w:hAnsiTheme="minorHAnsi" w:cstheme="minorHAnsi"/>
        </w:rPr>
        <w:t xml:space="preserve">ncidentu v adekvátnom časovom termíne. </w:t>
      </w:r>
      <w:r w:rsidR="0075791C" w:rsidRPr="003641F4">
        <w:rPr>
          <w:rFonts w:asciiTheme="minorHAnsi" w:hAnsiTheme="minorHAnsi" w:cstheme="minorHAnsi"/>
        </w:rPr>
        <w:t>Školenie by bolo poskytnuté 10 kľúčovým používateľom</w:t>
      </w:r>
      <w:r w:rsidR="00A567F6" w:rsidRPr="003641F4">
        <w:rPr>
          <w:rFonts w:asciiTheme="minorHAnsi" w:hAnsiTheme="minorHAnsi" w:cstheme="minorHAnsi"/>
        </w:rPr>
        <w:t xml:space="preserve"> (správca registratúry, referent registratúry a podateľne, </w:t>
      </w:r>
      <w:r w:rsidR="016A8E7A" w:rsidRPr="003641F4">
        <w:rPr>
          <w:rFonts w:asciiTheme="minorHAnsi" w:hAnsiTheme="minorHAnsi" w:cstheme="minorHAnsi"/>
        </w:rPr>
        <w:t>2x</w:t>
      </w:r>
      <w:r w:rsidR="5474066C" w:rsidRPr="003641F4">
        <w:rPr>
          <w:rFonts w:asciiTheme="minorHAnsi" w:hAnsiTheme="minorHAnsi" w:cstheme="minorHAnsi"/>
        </w:rPr>
        <w:t xml:space="preserve"> </w:t>
      </w:r>
      <w:r w:rsidR="00A567F6" w:rsidRPr="003641F4">
        <w:rPr>
          <w:rFonts w:asciiTheme="minorHAnsi" w:hAnsiTheme="minorHAnsi" w:cstheme="minorHAnsi"/>
        </w:rPr>
        <w:t>zástupca z</w:t>
      </w:r>
      <w:r w:rsidR="00BF3F67" w:rsidRPr="003641F4">
        <w:rPr>
          <w:rFonts w:asciiTheme="minorHAnsi" w:hAnsiTheme="minorHAnsi" w:cstheme="minorHAnsi"/>
        </w:rPr>
        <w:t>a</w:t>
      </w:r>
      <w:r w:rsidR="00A567F6" w:rsidRPr="003641F4">
        <w:rPr>
          <w:rFonts w:asciiTheme="minorHAnsi" w:hAnsiTheme="minorHAnsi" w:cstheme="minorHAnsi"/>
        </w:rPr>
        <w:t xml:space="preserve"> prevádzk</w:t>
      </w:r>
      <w:r w:rsidR="00BF3F67" w:rsidRPr="003641F4">
        <w:rPr>
          <w:rFonts w:asciiTheme="minorHAnsi" w:hAnsiTheme="minorHAnsi" w:cstheme="minorHAnsi"/>
        </w:rPr>
        <w:t>u</w:t>
      </w:r>
      <w:r w:rsidR="00A567F6" w:rsidRPr="003641F4">
        <w:rPr>
          <w:rFonts w:asciiTheme="minorHAnsi" w:hAnsiTheme="minorHAnsi" w:cstheme="minorHAnsi"/>
        </w:rPr>
        <w:t xml:space="preserve">, </w:t>
      </w:r>
      <w:r w:rsidR="282CA299" w:rsidRPr="003641F4">
        <w:rPr>
          <w:rFonts w:asciiTheme="minorHAnsi" w:hAnsiTheme="minorHAnsi" w:cstheme="minorHAnsi"/>
        </w:rPr>
        <w:t>2x</w:t>
      </w:r>
      <w:r w:rsidR="1519EBDA" w:rsidRPr="003641F4">
        <w:rPr>
          <w:rFonts w:asciiTheme="minorHAnsi" w:hAnsiTheme="minorHAnsi" w:cstheme="minorHAnsi"/>
        </w:rPr>
        <w:t xml:space="preserve"> </w:t>
      </w:r>
      <w:r w:rsidR="00ED328A" w:rsidRPr="003641F4">
        <w:rPr>
          <w:rFonts w:asciiTheme="minorHAnsi" w:hAnsiTheme="minorHAnsi" w:cstheme="minorHAnsi"/>
        </w:rPr>
        <w:t>zástupca za testovanie,</w:t>
      </w:r>
      <w:r w:rsidR="00A567F6" w:rsidRPr="003641F4">
        <w:rPr>
          <w:rFonts w:asciiTheme="minorHAnsi" w:hAnsiTheme="minorHAnsi" w:cstheme="minorHAnsi"/>
        </w:rPr>
        <w:t xml:space="preserve"> zástupca za bezpečnosť, </w:t>
      </w:r>
      <w:r w:rsidR="4F4A6705" w:rsidRPr="003641F4">
        <w:rPr>
          <w:rFonts w:asciiTheme="minorHAnsi" w:hAnsiTheme="minorHAnsi" w:cstheme="minorHAnsi"/>
        </w:rPr>
        <w:t>3</w:t>
      </w:r>
      <w:r w:rsidR="1C45FF4B" w:rsidRPr="003641F4">
        <w:rPr>
          <w:rFonts w:asciiTheme="minorHAnsi" w:hAnsiTheme="minorHAnsi" w:cstheme="minorHAnsi"/>
        </w:rPr>
        <w:t xml:space="preserve">x </w:t>
      </w:r>
      <w:r w:rsidR="00A567F6" w:rsidRPr="003641F4">
        <w:rPr>
          <w:rFonts w:asciiTheme="minorHAnsi" w:hAnsiTheme="minorHAnsi" w:cstheme="minorHAnsi"/>
        </w:rPr>
        <w:t xml:space="preserve">zástupca za </w:t>
      </w:r>
      <w:r w:rsidR="00ED328A" w:rsidRPr="003641F4">
        <w:rPr>
          <w:rFonts w:asciiTheme="minorHAnsi" w:hAnsiTheme="minorHAnsi" w:cstheme="minorHAnsi"/>
        </w:rPr>
        <w:t xml:space="preserve">odbornú asistentku). </w:t>
      </w:r>
      <w:r w:rsidRPr="003641F4">
        <w:rPr>
          <w:rFonts w:asciiTheme="minorHAnsi" w:hAnsiTheme="minorHAnsi" w:cstheme="minorHAnsi"/>
        </w:rPr>
        <w:t>V tomto prípade sa odmena za školenie neposkytuje</w:t>
      </w:r>
      <w:r w:rsidR="00872E21" w:rsidRPr="003641F4">
        <w:rPr>
          <w:rFonts w:asciiTheme="minorHAnsi" w:hAnsiTheme="minorHAnsi" w:cstheme="minorHAnsi"/>
        </w:rPr>
        <w:t>, je súčasťou dodávky riešenia i</w:t>
      </w:r>
      <w:r w:rsidRPr="003641F4">
        <w:rPr>
          <w:rFonts w:asciiTheme="minorHAnsi" w:hAnsiTheme="minorHAnsi" w:cstheme="minorHAnsi"/>
        </w:rPr>
        <w:t>ncidentu. Ak pri r</w:t>
      </w:r>
      <w:r w:rsidR="006D6898" w:rsidRPr="003641F4">
        <w:rPr>
          <w:rFonts w:asciiTheme="minorHAnsi" w:hAnsiTheme="minorHAnsi" w:cstheme="minorHAnsi"/>
        </w:rPr>
        <w:t xml:space="preserve">iešení </w:t>
      </w:r>
      <w:r w:rsidR="00872E21" w:rsidRPr="003641F4">
        <w:rPr>
          <w:rFonts w:asciiTheme="minorHAnsi" w:hAnsiTheme="minorHAnsi" w:cstheme="minorHAnsi"/>
        </w:rPr>
        <w:t>i</w:t>
      </w:r>
      <w:r w:rsidRPr="003641F4">
        <w:rPr>
          <w:rFonts w:asciiTheme="minorHAnsi" w:hAnsiTheme="minorHAnsi" w:cstheme="minorHAnsi"/>
        </w:rPr>
        <w:t xml:space="preserve">ncidentu alebo problému dôjde ku modifikácií postupov správy, inštalácie alebo používania akejkoľvek časti funkcionality IS, </w:t>
      </w:r>
      <w:r w:rsidR="00A91605" w:rsidRPr="003641F4">
        <w:rPr>
          <w:rFonts w:asciiTheme="minorHAnsi" w:hAnsiTheme="minorHAnsi" w:cstheme="minorHAnsi"/>
        </w:rPr>
        <w:t xml:space="preserve">Dodávateľ </w:t>
      </w:r>
      <w:r w:rsidRPr="003641F4">
        <w:rPr>
          <w:rFonts w:asciiTheme="minorHAnsi" w:hAnsiTheme="minorHAnsi" w:cstheme="minorHAnsi"/>
        </w:rPr>
        <w:t xml:space="preserve">spolu s dodaním nových modulov je povinný zabezpečiť pri odovzdávaní riešenia aj dodanie aktualizovanej </w:t>
      </w:r>
      <w:r w:rsidR="0075791C" w:rsidRPr="003641F4">
        <w:rPr>
          <w:rFonts w:asciiTheme="minorHAnsi" w:hAnsiTheme="minorHAnsi" w:cstheme="minorHAnsi"/>
        </w:rPr>
        <w:t xml:space="preserve">administrátorskej </w:t>
      </w:r>
      <w:r w:rsidRPr="003641F4">
        <w:rPr>
          <w:rFonts w:asciiTheme="minorHAnsi" w:hAnsiTheme="minorHAnsi" w:cstheme="minorHAnsi"/>
        </w:rPr>
        <w:t xml:space="preserve">a prevádzkovej dokumentácie so zaznamenaním vykonaných zmien. Rovnako je povinný </w:t>
      </w:r>
      <w:r w:rsidR="00A91605" w:rsidRPr="003641F4">
        <w:rPr>
          <w:rFonts w:asciiTheme="minorHAnsi" w:hAnsiTheme="minorHAnsi" w:cstheme="minorHAnsi"/>
        </w:rPr>
        <w:t xml:space="preserve">Dodávateľ </w:t>
      </w:r>
      <w:r w:rsidRPr="003641F4">
        <w:rPr>
          <w:rFonts w:asciiTheme="minorHAnsi" w:hAnsiTheme="minorHAnsi" w:cstheme="minorHAnsi"/>
        </w:rPr>
        <w:t xml:space="preserve">udržiavať aktuálnu a poskytnúť </w:t>
      </w:r>
      <w:r w:rsidR="00A91605" w:rsidRPr="003641F4">
        <w:rPr>
          <w:rFonts w:asciiTheme="minorHAnsi" w:hAnsiTheme="minorHAnsi" w:cstheme="minorHAnsi"/>
        </w:rPr>
        <w:t xml:space="preserve">Objednávateľovi </w:t>
      </w:r>
      <w:r w:rsidRPr="003641F4">
        <w:rPr>
          <w:rFonts w:asciiTheme="minorHAnsi" w:hAnsiTheme="minorHAnsi" w:cstheme="minorHAnsi"/>
        </w:rPr>
        <w:t>komplexnú dokumentáciu (vrátane zdrojových kódov, detailných dizajnov, dátového modelu a inej dokumentácie, ktor</w:t>
      </w:r>
      <w:r w:rsidR="00A567F6" w:rsidRPr="003641F4">
        <w:rPr>
          <w:rFonts w:asciiTheme="minorHAnsi" w:hAnsiTheme="minorHAnsi" w:cstheme="minorHAnsi"/>
        </w:rPr>
        <w:t>á</w:t>
      </w:r>
      <w:r w:rsidRPr="003641F4">
        <w:rPr>
          <w:rFonts w:asciiTheme="minorHAnsi" w:hAnsiTheme="minorHAnsi" w:cstheme="minorHAnsi"/>
        </w:rPr>
        <w:t xml:space="preserve"> je neodmysliteľnou súčasťou IS).</w:t>
      </w:r>
    </w:p>
    <w:p w14:paraId="35D78981" w14:textId="4D0C7F8E" w:rsidR="008F16EF" w:rsidRPr="003641F4" w:rsidRDefault="008F16EF" w:rsidP="00A64EC1">
      <w:pPr>
        <w:pStyle w:val="Odsekzoznamu1"/>
        <w:spacing w:line="276" w:lineRule="auto"/>
        <w:ind w:left="0"/>
        <w:jc w:val="both"/>
        <w:rPr>
          <w:rFonts w:asciiTheme="minorHAnsi" w:hAnsiTheme="minorHAnsi" w:cstheme="minorHAnsi"/>
          <w:b/>
          <w:noProof/>
          <w:sz w:val="22"/>
          <w:szCs w:val="22"/>
        </w:rPr>
      </w:pPr>
    </w:p>
    <w:p w14:paraId="28C2EF35" w14:textId="76552527" w:rsidR="008F16EF" w:rsidRPr="003641F4" w:rsidRDefault="00872E21" w:rsidP="00E614CB">
      <w:pPr>
        <w:pStyle w:val="Odsekzoznamu1"/>
        <w:numPr>
          <w:ilvl w:val="0"/>
          <w:numId w:val="18"/>
        </w:numPr>
        <w:spacing w:line="276" w:lineRule="auto"/>
        <w:jc w:val="both"/>
        <w:rPr>
          <w:rFonts w:asciiTheme="minorHAnsi" w:hAnsiTheme="minorHAnsi" w:cstheme="minorHAnsi"/>
          <w:b/>
          <w:noProof/>
          <w:sz w:val="22"/>
          <w:szCs w:val="22"/>
        </w:rPr>
      </w:pPr>
      <w:r w:rsidRPr="003641F4">
        <w:rPr>
          <w:rFonts w:asciiTheme="minorHAnsi" w:hAnsiTheme="minorHAnsi" w:cstheme="minorHAnsi"/>
          <w:b/>
          <w:noProof/>
          <w:sz w:val="22"/>
          <w:szCs w:val="22"/>
        </w:rPr>
        <w:t xml:space="preserve">SLUŽBA </w:t>
      </w:r>
      <w:bookmarkStart w:id="3" w:name="_Ref476302851"/>
      <w:r w:rsidRPr="003641F4">
        <w:rPr>
          <w:rFonts w:asciiTheme="minorHAnsi" w:hAnsiTheme="minorHAnsi" w:cstheme="minorHAnsi"/>
          <w:b/>
          <w:noProof/>
          <w:sz w:val="22"/>
          <w:szCs w:val="22"/>
        </w:rPr>
        <w:t>ZMENOVÁ PODPORA – SPRÁVA ZMIEN, UPGRADE/UPDATE</w:t>
      </w:r>
    </w:p>
    <w:p w14:paraId="595F99D2" w14:textId="42A2674D" w:rsidR="008F16EF" w:rsidRPr="003641F4" w:rsidRDefault="008F16EF" w:rsidP="00872E21">
      <w:pPr>
        <w:pStyle w:val="Odsekzoznamu1"/>
        <w:spacing w:line="276" w:lineRule="auto"/>
        <w:ind w:left="0"/>
        <w:jc w:val="both"/>
        <w:rPr>
          <w:rFonts w:asciiTheme="minorHAnsi" w:hAnsiTheme="minorHAnsi" w:cstheme="minorHAnsi"/>
          <w:sz w:val="22"/>
          <w:szCs w:val="22"/>
        </w:rPr>
      </w:pPr>
      <w:r w:rsidRPr="003641F4">
        <w:rPr>
          <w:rFonts w:asciiTheme="minorHAnsi" w:hAnsiTheme="minorHAnsi" w:cstheme="minorHAnsi"/>
          <w:sz w:val="22"/>
          <w:szCs w:val="22"/>
        </w:rPr>
        <w:t xml:space="preserve">Služby zmenovej podpory </w:t>
      </w:r>
      <w:r w:rsidR="00872E21" w:rsidRPr="003641F4">
        <w:rPr>
          <w:rFonts w:asciiTheme="minorHAnsi" w:hAnsiTheme="minorHAnsi" w:cstheme="minorHAnsi"/>
          <w:sz w:val="22"/>
          <w:szCs w:val="22"/>
        </w:rPr>
        <w:t xml:space="preserve">pre </w:t>
      </w:r>
      <w:r w:rsidRPr="003641F4">
        <w:rPr>
          <w:rFonts w:asciiTheme="minorHAnsi" w:hAnsiTheme="minorHAnsi" w:cstheme="minorHAnsi"/>
          <w:sz w:val="22"/>
          <w:szCs w:val="22"/>
        </w:rPr>
        <w:t>IS Fabasoft (</w:t>
      </w:r>
      <w:r w:rsidR="008635C3" w:rsidRPr="003641F4">
        <w:rPr>
          <w:rFonts w:asciiTheme="minorHAnsi" w:hAnsiTheme="minorHAnsi" w:cstheme="minorHAnsi"/>
          <w:sz w:val="22"/>
          <w:szCs w:val="22"/>
        </w:rPr>
        <w:t xml:space="preserve">predpokladaný rozsah </w:t>
      </w:r>
      <w:r w:rsidR="00BA1657" w:rsidRPr="00757BDF">
        <w:rPr>
          <w:rFonts w:asciiTheme="minorHAnsi" w:hAnsiTheme="minorHAnsi" w:cstheme="minorHAnsi"/>
          <w:b/>
          <w:sz w:val="22"/>
          <w:szCs w:val="22"/>
        </w:rPr>
        <w:t xml:space="preserve">5000 </w:t>
      </w:r>
      <w:r w:rsidR="00F23F73" w:rsidRPr="00757BDF">
        <w:rPr>
          <w:rFonts w:asciiTheme="minorHAnsi" w:hAnsiTheme="minorHAnsi" w:cstheme="minorHAnsi"/>
          <w:b/>
          <w:sz w:val="22"/>
          <w:szCs w:val="22"/>
        </w:rPr>
        <w:t>člov</w:t>
      </w:r>
      <w:r w:rsidR="00BA1657" w:rsidRPr="00757BDF">
        <w:rPr>
          <w:rFonts w:asciiTheme="minorHAnsi" w:hAnsiTheme="minorHAnsi" w:cstheme="minorHAnsi"/>
          <w:b/>
          <w:sz w:val="22"/>
          <w:szCs w:val="22"/>
        </w:rPr>
        <w:t>e</w:t>
      </w:r>
      <w:r w:rsidR="00F23F73" w:rsidRPr="00757BDF">
        <w:rPr>
          <w:rFonts w:asciiTheme="minorHAnsi" w:hAnsiTheme="minorHAnsi" w:cstheme="minorHAnsi"/>
          <w:b/>
          <w:sz w:val="22"/>
          <w:szCs w:val="22"/>
        </w:rPr>
        <w:t>ko-</w:t>
      </w:r>
      <w:r w:rsidR="008635C3" w:rsidRPr="00757BDF">
        <w:rPr>
          <w:rFonts w:asciiTheme="minorHAnsi" w:hAnsiTheme="minorHAnsi" w:cstheme="minorHAnsi"/>
          <w:b/>
          <w:sz w:val="22"/>
          <w:szCs w:val="22"/>
        </w:rPr>
        <w:t xml:space="preserve">hodín </w:t>
      </w:r>
      <w:r w:rsidR="004A2DD8" w:rsidRPr="00757BDF">
        <w:rPr>
          <w:rFonts w:asciiTheme="minorHAnsi" w:hAnsiTheme="minorHAnsi" w:cstheme="minorHAnsi"/>
          <w:b/>
          <w:sz w:val="22"/>
          <w:szCs w:val="22"/>
        </w:rPr>
        <w:t>počas trvania zmluvy</w:t>
      </w:r>
      <w:r w:rsidRPr="003641F4">
        <w:rPr>
          <w:rFonts w:asciiTheme="minorHAnsi" w:hAnsiTheme="minorHAnsi" w:cstheme="minorHAnsi"/>
          <w:sz w:val="22"/>
          <w:szCs w:val="22"/>
        </w:rPr>
        <w:t>) budú realizované vo forme odborných konzultácií, tvorby aplikačnej metodiky, návodov a pracovných postupov. Analytické, testovacie a dokumentačné práce, systémové a databázové práce, programátorské práce, implementačné práce a školenia súvisiace s </w:t>
      </w:r>
      <w:bookmarkEnd w:id="3"/>
      <w:r w:rsidRPr="003641F4">
        <w:rPr>
          <w:rFonts w:asciiTheme="minorHAnsi" w:hAnsiTheme="minorHAnsi" w:cstheme="minorHAnsi"/>
          <w:sz w:val="22"/>
          <w:szCs w:val="22"/>
        </w:rPr>
        <w:t>IS Fabasoft, pričom NCZI odoberie rozsah a objem služieb podľa aktuálnej potreby na základe objednávok. Prostrední</w:t>
      </w:r>
      <w:r w:rsidR="00FC3E38" w:rsidRPr="003641F4">
        <w:rPr>
          <w:rFonts w:asciiTheme="minorHAnsi" w:hAnsiTheme="minorHAnsi" w:cstheme="minorHAnsi"/>
          <w:sz w:val="22"/>
          <w:szCs w:val="22"/>
        </w:rPr>
        <w:t xml:space="preserve">ctvom tejto služby zabezpečuje </w:t>
      </w:r>
      <w:r w:rsidR="00A91605" w:rsidRPr="003641F4">
        <w:rPr>
          <w:rFonts w:asciiTheme="minorHAnsi" w:hAnsiTheme="minorHAnsi" w:cstheme="minorHAnsi"/>
          <w:sz w:val="22"/>
          <w:szCs w:val="22"/>
        </w:rPr>
        <w:t xml:space="preserve">Dodávateľ </w:t>
      </w:r>
      <w:r w:rsidR="00FC3E38" w:rsidRPr="003641F4">
        <w:rPr>
          <w:rFonts w:asciiTheme="minorHAnsi" w:hAnsiTheme="minorHAnsi" w:cstheme="minorHAnsi"/>
          <w:sz w:val="22"/>
          <w:szCs w:val="22"/>
        </w:rPr>
        <w:t xml:space="preserve">na základe požiadavky </w:t>
      </w:r>
      <w:r w:rsidR="00A91605" w:rsidRPr="003641F4">
        <w:rPr>
          <w:rFonts w:asciiTheme="minorHAnsi" w:hAnsiTheme="minorHAnsi" w:cstheme="minorHAnsi"/>
          <w:sz w:val="22"/>
          <w:szCs w:val="22"/>
        </w:rPr>
        <w:t xml:space="preserve">Objednávateľa </w:t>
      </w:r>
      <w:r w:rsidR="00FC3E38" w:rsidRPr="003641F4">
        <w:rPr>
          <w:rFonts w:asciiTheme="minorHAnsi" w:hAnsiTheme="minorHAnsi" w:cstheme="minorHAnsi"/>
          <w:sz w:val="22"/>
          <w:szCs w:val="22"/>
        </w:rPr>
        <w:t xml:space="preserve">proces riešenia požiadaviek na zmenu v IS (kategória služby „zmena“). Spôsob nahlasovania prostredníctvom </w:t>
      </w:r>
      <w:r w:rsidRPr="003641F4">
        <w:rPr>
          <w:rFonts w:asciiTheme="minorHAnsi" w:hAnsiTheme="minorHAnsi" w:cstheme="minorHAnsi"/>
          <w:sz w:val="22"/>
          <w:szCs w:val="22"/>
        </w:rPr>
        <w:t>help</w:t>
      </w:r>
      <w:r w:rsidR="00FC3E38" w:rsidRPr="003641F4">
        <w:rPr>
          <w:rFonts w:asciiTheme="minorHAnsi" w:hAnsiTheme="minorHAnsi" w:cstheme="minorHAnsi"/>
          <w:sz w:val="22"/>
          <w:szCs w:val="22"/>
        </w:rPr>
        <w:t>-</w:t>
      </w:r>
      <w:r w:rsidRPr="003641F4">
        <w:rPr>
          <w:rFonts w:asciiTheme="minorHAnsi" w:hAnsiTheme="minorHAnsi" w:cstheme="minorHAnsi"/>
          <w:sz w:val="22"/>
          <w:szCs w:val="22"/>
        </w:rPr>
        <w:t xml:space="preserve">desk </w:t>
      </w:r>
      <w:r w:rsidR="00FC3E38" w:rsidRPr="003641F4">
        <w:rPr>
          <w:rFonts w:asciiTheme="minorHAnsi" w:hAnsiTheme="minorHAnsi" w:cstheme="minorHAnsi"/>
          <w:sz w:val="22"/>
          <w:szCs w:val="22"/>
        </w:rPr>
        <w:t>(hotline)</w:t>
      </w:r>
      <w:r w:rsidR="00D7240D" w:rsidRPr="003641F4">
        <w:rPr>
          <w:rFonts w:asciiTheme="minorHAnsi" w:hAnsiTheme="minorHAnsi" w:cstheme="minorHAnsi"/>
          <w:sz w:val="22"/>
          <w:szCs w:val="22"/>
        </w:rPr>
        <w:t xml:space="preserve"> alebo e</w:t>
      </w:r>
      <w:r w:rsidR="00A567F6" w:rsidRPr="003641F4">
        <w:rPr>
          <w:rFonts w:asciiTheme="minorHAnsi" w:hAnsiTheme="minorHAnsi" w:cstheme="minorHAnsi"/>
          <w:sz w:val="22"/>
          <w:szCs w:val="22"/>
        </w:rPr>
        <w:t>-</w:t>
      </w:r>
      <w:r w:rsidR="00D7240D" w:rsidRPr="003641F4">
        <w:rPr>
          <w:rFonts w:asciiTheme="minorHAnsi" w:hAnsiTheme="minorHAnsi" w:cstheme="minorHAnsi"/>
          <w:sz w:val="22"/>
          <w:szCs w:val="22"/>
        </w:rPr>
        <w:t>mailom z adries kontaktných osôb</w:t>
      </w:r>
      <w:r w:rsidR="00287A69" w:rsidRPr="003641F4">
        <w:rPr>
          <w:rFonts w:asciiTheme="minorHAnsi" w:hAnsiTheme="minorHAnsi" w:cstheme="minorHAnsi"/>
          <w:sz w:val="22"/>
          <w:szCs w:val="22"/>
        </w:rPr>
        <w:t xml:space="preserve">. Finálne objednanie zmenovej požiadavky realizované prostredníctvom emailu z adries kontaktných osôb </w:t>
      </w:r>
      <w:r w:rsidR="00D7240D" w:rsidRPr="003641F4">
        <w:rPr>
          <w:rFonts w:asciiTheme="minorHAnsi" w:hAnsiTheme="minorHAnsi" w:cstheme="minorHAnsi"/>
          <w:sz w:val="22"/>
          <w:szCs w:val="22"/>
        </w:rPr>
        <w:t>odoslaním podpísanej/schválenej objednávky.</w:t>
      </w:r>
      <w:r w:rsidRPr="003641F4">
        <w:rPr>
          <w:rFonts w:asciiTheme="minorHAnsi" w:hAnsiTheme="minorHAnsi" w:cstheme="minorHAnsi"/>
          <w:sz w:val="22"/>
          <w:szCs w:val="22"/>
        </w:rPr>
        <w:t xml:space="preserve"> </w:t>
      </w:r>
    </w:p>
    <w:p w14:paraId="69B78572" w14:textId="77777777" w:rsidR="00FC3E38" w:rsidRPr="003641F4" w:rsidRDefault="00FC3E38" w:rsidP="00FC3E38">
      <w:pPr>
        <w:pStyle w:val="Odsekzoznamu1"/>
        <w:spacing w:line="276" w:lineRule="auto"/>
        <w:ind w:left="0"/>
        <w:jc w:val="both"/>
        <w:rPr>
          <w:rFonts w:asciiTheme="minorHAnsi" w:hAnsiTheme="minorHAnsi" w:cstheme="minorHAnsi"/>
          <w:noProof/>
          <w:sz w:val="22"/>
          <w:szCs w:val="22"/>
        </w:rPr>
      </w:pPr>
    </w:p>
    <w:p w14:paraId="3D7C0E0C" w14:textId="77777777" w:rsidR="00FC3E38" w:rsidRPr="003641F4" w:rsidRDefault="008F16EF" w:rsidP="00FC3E38">
      <w:pPr>
        <w:pStyle w:val="Odsekzoznamu1"/>
        <w:spacing w:line="276" w:lineRule="auto"/>
        <w:ind w:left="0"/>
        <w:jc w:val="both"/>
        <w:rPr>
          <w:rFonts w:asciiTheme="minorHAnsi" w:hAnsiTheme="minorHAnsi" w:cstheme="minorHAnsi"/>
          <w:noProof/>
          <w:sz w:val="22"/>
          <w:szCs w:val="22"/>
        </w:rPr>
      </w:pPr>
      <w:r w:rsidRPr="003641F4">
        <w:rPr>
          <w:rFonts w:asciiTheme="minorHAnsi" w:hAnsiTheme="minorHAnsi" w:cstheme="minorHAnsi"/>
          <w:noProof/>
          <w:sz w:val="22"/>
          <w:szCs w:val="22"/>
        </w:rPr>
        <w:t>Zoznam činností:</w:t>
      </w:r>
    </w:p>
    <w:p w14:paraId="1566DC1A" w14:textId="77777777" w:rsidR="00FC3E38" w:rsidRPr="003641F4" w:rsidRDefault="008F16EF" w:rsidP="00FC3E38">
      <w:pPr>
        <w:pStyle w:val="Odsekzoznamu1"/>
        <w:numPr>
          <w:ilvl w:val="0"/>
          <w:numId w:val="16"/>
        </w:numPr>
        <w:spacing w:line="276" w:lineRule="auto"/>
        <w:jc w:val="both"/>
        <w:rPr>
          <w:rFonts w:asciiTheme="minorHAnsi" w:hAnsiTheme="minorHAnsi" w:cstheme="minorHAnsi"/>
          <w:noProof/>
          <w:sz w:val="22"/>
          <w:szCs w:val="22"/>
        </w:rPr>
      </w:pPr>
      <w:r w:rsidRPr="003641F4">
        <w:rPr>
          <w:rFonts w:asciiTheme="minorHAnsi" w:hAnsiTheme="minorHAnsi" w:cstheme="minorHAnsi"/>
          <w:noProof/>
          <w:sz w:val="22"/>
          <w:szCs w:val="22"/>
        </w:rPr>
        <w:lastRenderedPageBreak/>
        <w:t>Posúdenie špecifikácie a ka</w:t>
      </w:r>
      <w:r w:rsidR="00FC3E38" w:rsidRPr="003641F4">
        <w:rPr>
          <w:rFonts w:asciiTheme="minorHAnsi" w:hAnsiTheme="minorHAnsi" w:cstheme="minorHAnsi"/>
          <w:noProof/>
          <w:sz w:val="22"/>
          <w:szCs w:val="22"/>
        </w:rPr>
        <w:t>tegorizácie požiadavky na zmenu.</w:t>
      </w:r>
    </w:p>
    <w:p w14:paraId="30DE5EB7" w14:textId="40FEA83F" w:rsidR="00FC3E38" w:rsidRPr="003641F4" w:rsidRDefault="00FC3E38" w:rsidP="000D370C">
      <w:pPr>
        <w:pStyle w:val="Odsekzoznamu1"/>
        <w:numPr>
          <w:ilvl w:val="0"/>
          <w:numId w:val="16"/>
        </w:numPr>
        <w:spacing w:line="276" w:lineRule="auto"/>
        <w:ind w:left="708"/>
        <w:jc w:val="both"/>
        <w:rPr>
          <w:rFonts w:asciiTheme="minorHAnsi" w:hAnsiTheme="minorHAnsi" w:cstheme="minorHAnsi"/>
          <w:noProof/>
          <w:sz w:val="22"/>
          <w:szCs w:val="22"/>
        </w:rPr>
      </w:pPr>
      <w:r w:rsidRPr="003641F4">
        <w:rPr>
          <w:rFonts w:asciiTheme="minorHAnsi" w:hAnsiTheme="minorHAnsi" w:cstheme="minorHAnsi"/>
          <w:noProof/>
          <w:sz w:val="22"/>
          <w:szCs w:val="22"/>
        </w:rPr>
        <w:t>Vypracovanie i</w:t>
      </w:r>
      <w:r w:rsidR="008F16EF" w:rsidRPr="003641F4">
        <w:rPr>
          <w:rFonts w:asciiTheme="minorHAnsi" w:hAnsiTheme="minorHAnsi" w:cstheme="minorHAnsi"/>
          <w:noProof/>
          <w:sz w:val="22"/>
          <w:szCs w:val="22"/>
        </w:rPr>
        <w:t>ndikovanej cenovej ponuky</w:t>
      </w:r>
      <w:r w:rsidRPr="003641F4">
        <w:rPr>
          <w:rFonts w:asciiTheme="minorHAnsi" w:hAnsiTheme="minorHAnsi" w:cstheme="minorHAnsi"/>
          <w:noProof/>
          <w:sz w:val="22"/>
          <w:szCs w:val="22"/>
        </w:rPr>
        <w:t>,</w:t>
      </w:r>
      <w:r w:rsidR="008F16EF" w:rsidRPr="003641F4">
        <w:rPr>
          <w:rFonts w:asciiTheme="minorHAnsi" w:hAnsiTheme="minorHAnsi" w:cstheme="minorHAnsi"/>
          <w:noProof/>
          <w:sz w:val="22"/>
          <w:szCs w:val="22"/>
        </w:rPr>
        <w:t xml:space="preserve"> súčasťou ktorej je Štúdia realizovateľnosti a Analýza dopadov v dohodnut</w:t>
      </w:r>
      <w:r w:rsidRPr="003641F4">
        <w:rPr>
          <w:rFonts w:asciiTheme="minorHAnsi" w:hAnsiTheme="minorHAnsi" w:cstheme="minorHAnsi"/>
          <w:noProof/>
          <w:sz w:val="22"/>
          <w:szCs w:val="22"/>
        </w:rPr>
        <w:t xml:space="preserve">ej dobe odozvy pre túto službu </w:t>
      </w:r>
      <w:r w:rsidR="00A91605" w:rsidRPr="003641F4">
        <w:rPr>
          <w:rFonts w:asciiTheme="minorHAnsi" w:hAnsiTheme="minorHAnsi" w:cstheme="minorHAnsi"/>
          <w:noProof/>
          <w:sz w:val="22"/>
          <w:szCs w:val="22"/>
        </w:rPr>
        <w:t>Dodávateľom</w:t>
      </w:r>
      <w:r w:rsidR="008F16EF" w:rsidRPr="003641F4">
        <w:rPr>
          <w:rFonts w:asciiTheme="minorHAnsi" w:hAnsiTheme="minorHAnsi" w:cstheme="minorHAnsi"/>
          <w:noProof/>
          <w:sz w:val="22"/>
          <w:szCs w:val="22"/>
        </w:rPr>
        <w:t xml:space="preserve">. V Analýze dopadov budú uvedené, ktoré iné časti funkčnosti IS budú ovplyvnené v prípade, ak dôjde k predmetnej realizácii </w:t>
      </w:r>
      <w:r w:rsidRPr="003641F4">
        <w:rPr>
          <w:rFonts w:asciiTheme="minorHAnsi" w:hAnsiTheme="minorHAnsi" w:cstheme="minorHAnsi"/>
          <w:noProof/>
          <w:sz w:val="22"/>
          <w:szCs w:val="22"/>
        </w:rPr>
        <w:t>zmeny.</w:t>
      </w:r>
    </w:p>
    <w:p w14:paraId="7E0A26A0" w14:textId="4A3D3BB0" w:rsidR="00A16863" w:rsidRPr="003641F4" w:rsidRDefault="008F16EF" w:rsidP="00A16863">
      <w:pPr>
        <w:pStyle w:val="Odsekzoznamu1"/>
        <w:numPr>
          <w:ilvl w:val="0"/>
          <w:numId w:val="16"/>
        </w:numPr>
        <w:spacing w:line="276" w:lineRule="auto"/>
        <w:ind w:left="708"/>
        <w:jc w:val="both"/>
        <w:rPr>
          <w:rFonts w:asciiTheme="minorHAnsi" w:hAnsiTheme="minorHAnsi" w:cstheme="minorHAnsi"/>
          <w:noProof/>
          <w:sz w:val="22"/>
          <w:szCs w:val="22"/>
        </w:rPr>
      </w:pPr>
      <w:r w:rsidRPr="003641F4">
        <w:rPr>
          <w:rFonts w:asciiTheme="minorHAnsi" w:hAnsiTheme="minorHAnsi" w:cstheme="minorHAnsi"/>
          <w:noProof/>
          <w:sz w:val="22"/>
          <w:szCs w:val="22"/>
        </w:rPr>
        <w:t>Po akceptovaní predloženej cenovej ponuky bude požiadavka na zmenu realiz</w:t>
      </w:r>
      <w:r w:rsidR="00A16863" w:rsidRPr="003641F4">
        <w:rPr>
          <w:rFonts w:asciiTheme="minorHAnsi" w:hAnsiTheme="minorHAnsi" w:cstheme="minorHAnsi"/>
          <w:noProof/>
          <w:sz w:val="22"/>
          <w:szCs w:val="22"/>
        </w:rPr>
        <w:t xml:space="preserve">ovaná až po zaslaní objednávky </w:t>
      </w:r>
      <w:r w:rsidR="00A91605" w:rsidRPr="003641F4">
        <w:rPr>
          <w:rFonts w:asciiTheme="minorHAnsi" w:hAnsiTheme="minorHAnsi" w:cstheme="minorHAnsi"/>
          <w:noProof/>
          <w:sz w:val="22"/>
          <w:szCs w:val="22"/>
        </w:rPr>
        <w:t xml:space="preserve">Objednávateľa </w:t>
      </w:r>
      <w:r w:rsidR="00A16863" w:rsidRPr="003641F4">
        <w:rPr>
          <w:rFonts w:asciiTheme="minorHAnsi" w:hAnsiTheme="minorHAnsi" w:cstheme="minorHAnsi"/>
          <w:noProof/>
          <w:sz w:val="22"/>
          <w:szCs w:val="22"/>
        </w:rPr>
        <w:t>v</w:t>
      </w:r>
      <w:r w:rsidR="00EF1D11" w:rsidRPr="003641F4">
        <w:rPr>
          <w:rFonts w:asciiTheme="minorHAnsi" w:hAnsiTheme="minorHAnsi" w:cstheme="minorHAnsi"/>
          <w:noProof/>
          <w:sz w:val="22"/>
          <w:szCs w:val="22"/>
        </w:rPr>
        <w:t> </w:t>
      </w:r>
      <w:r w:rsidR="00A16863" w:rsidRPr="003641F4">
        <w:rPr>
          <w:rFonts w:asciiTheme="minorHAnsi" w:hAnsiTheme="minorHAnsi" w:cstheme="minorHAnsi"/>
          <w:noProof/>
          <w:sz w:val="22"/>
          <w:szCs w:val="22"/>
        </w:rPr>
        <w:t>help</w:t>
      </w:r>
      <w:r w:rsidR="00EF1D11" w:rsidRPr="003641F4">
        <w:rPr>
          <w:rFonts w:asciiTheme="minorHAnsi" w:hAnsiTheme="minorHAnsi" w:cstheme="minorHAnsi"/>
          <w:noProof/>
          <w:sz w:val="22"/>
          <w:szCs w:val="22"/>
        </w:rPr>
        <w:t>-</w:t>
      </w:r>
      <w:r w:rsidR="00A16863" w:rsidRPr="003641F4">
        <w:rPr>
          <w:rFonts w:asciiTheme="minorHAnsi" w:hAnsiTheme="minorHAnsi" w:cstheme="minorHAnsi"/>
          <w:noProof/>
          <w:sz w:val="22"/>
          <w:szCs w:val="22"/>
        </w:rPr>
        <w:t>desk portáli</w:t>
      </w:r>
      <w:r w:rsidR="00A91605" w:rsidRPr="003641F4">
        <w:rPr>
          <w:rFonts w:asciiTheme="minorHAnsi" w:hAnsiTheme="minorHAnsi" w:cstheme="minorHAnsi"/>
          <w:noProof/>
          <w:sz w:val="22"/>
          <w:szCs w:val="22"/>
        </w:rPr>
        <w:t>, resp. prostredníctvom e-mailu na adresu kontaktnej osoby Objednávateľa</w:t>
      </w:r>
      <w:r w:rsidR="00A16863" w:rsidRPr="003641F4">
        <w:rPr>
          <w:rFonts w:asciiTheme="minorHAnsi" w:hAnsiTheme="minorHAnsi" w:cstheme="minorHAnsi"/>
          <w:noProof/>
          <w:sz w:val="22"/>
          <w:szCs w:val="22"/>
        </w:rPr>
        <w:t>.</w:t>
      </w:r>
    </w:p>
    <w:p w14:paraId="44B854C9" w14:textId="4AEABF76" w:rsidR="00A16863" w:rsidRPr="003641F4" w:rsidRDefault="00A16863" w:rsidP="00A16863">
      <w:pPr>
        <w:pStyle w:val="Odsekzoznamu1"/>
        <w:numPr>
          <w:ilvl w:val="0"/>
          <w:numId w:val="16"/>
        </w:numPr>
        <w:spacing w:line="276" w:lineRule="auto"/>
        <w:ind w:left="708"/>
        <w:jc w:val="both"/>
        <w:rPr>
          <w:rFonts w:asciiTheme="minorHAnsi" w:hAnsiTheme="minorHAnsi" w:cstheme="minorHAnsi"/>
          <w:noProof/>
          <w:sz w:val="22"/>
          <w:szCs w:val="22"/>
        </w:rPr>
      </w:pPr>
      <w:r w:rsidRPr="003641F4">
        <w:rPr>
          <w:rFonts w:asciiTheme="minorHAnsi" w:hAnsiTheme="minorHAnsi" w:cstheme="minorHAnsi"/>
          <w:noProof/>
          <w:sz w:val="22"/>
          <w:szCs w:val="22"/>
        </w:rPr>
        <w:t xml:space="preserve">Testovanie zmeny </w:t>
      </w:r>
      <w:r w:rsidR="00EF1D11" w:rsidRPr="003641F4">
        <w:rPr>
          <w:rFonts w:asciiTheme="minorHAnsi" w:hAnsiTheme="minorHAnsi" w:cstheme="minorHAnsi"/>
          <w:noProof/>
          <w:sz w:val="22"/>
          <w:szCs w:val="22"/>
        </w:rPr>
        <w:t xml:space="preserve">- </w:t>
      </w:r>
      <w:r w:rsidR="00FB488F">
        <w:rPr>
          <w:rFonts w:asciiTheme="minorHAnsi" w:hAnsiTheme="minorHAnsi" w:cstheme="minorHAnsi"/>
          <w:noProof/>
          <w:sz w:val="22"/>
          <w:szCs w:val="22"/>
        </w:rPr>
        <w:t>Dodá</w:t>
      </w:r>
      <w:r w:rsidR="008F16EF" w:rsidRPr="003641F4">
        <w:rPr>
          <w:rFonts w:asciiTheme="minorHAnsi" w:hAnsiTheme="minorHAnsi" w:cstheme="minorHAnsi"/>
          <w:noProof/>
          <w:sz w:val="22"/>
          <w:szCs w:val="22"/>
        </w:rPr>
        <w:t xml:space="preserve">vateľ sa zaväzuje </w:t>
      </w:r>
      <w:r w:rsidRPr="003641F4">
        <w:rPr>
          <w:rFonts w:asciiTheme="minorHAnsi" w:hAnsiTheme="minorHAnsi" w:cstheme="minorHAnsi"/>
          <w:noProof/>
          <w:sz w:val="22"/>
          <w:szCs w:val="22"/>
        </w:rPr>
        <w:t>otestovať implementovanú z</w:t>
      </w:r>
      <w:r w:rsidR="008F16EF" w:rsidRPr="003641F4">
        <w:rPr>
          <w:rFonts w:asciiTheme="minorHAnsi" w:hAnsiTheme="minorHAnsi" w:cstheme="minorHAnsi"/>
          <w:noProof/>
          <w:sz w:val="22"/>
          <w:szCs w:val="22"/>
        </w:rPr>
        <w:t>menu na vlastných vývojových prostriedkoch a vykonať bezpečnostné posúdenie zmeny, vrátanie dodania testu vykonávaný v súlade s metod</w:t>
      </w:r>
      <w:r w:rsidRPr="003641F4">
        <w:rPr>
          <w:rFonts w:asciiTheme="minorHAnsi" w:hAnsiTheme="minorHAnsi" w:cstheme="minorHAnsi"/>
          <w:noProof/>
          <w:sz w:val="22"/>
          <w:szCs w:val="22"/>
        </w:rPr>
        <w:t>ikou SDL v odsúhlasenom rozsahu.</w:t>
      </w:r>
    </w:p>
    <w:p w14:paraId="0CBC0E3B" w14:textId="5CED7790" w:rsidR="001F32FE" w:rsidRPr="003641F4" w:rsidRDefault="001F32FE" w:rsidP="001F32FE">
      <w:pPr>
        <w:pStyle w:val="Odsekzoznamu1"/>
        <w:numPr>
          <w:ilvl w:val="0"/>
          <w:numId w:val="16"/>
        </w:numPr>
        <w:spacing w:line="276" w:lineRule="auto"/>
        <w:ind w:left="708"/>
        <w:jc w:val="both"/>
        <w:rPr>
          <w:rFonts w:asciiTheme="minorHAnsi" w:hAnsiTheme="minorHAnsi" w:cstheme="minorHAnsi"/>
          <w:noProof/>
          <w:sz w:val="22"/>
          <w:szCs w:val="22"/>
        </w:rPr>
      </w:pPr>
      <w:r w:rsidRPr="003641F4">
        <w:rPr>
          <w:rFonts w:asciiTheme="minorHAnsi" w:hAnsiTheme="minorHAnsi" w:cstheme="minorHAnsi"/>
          <w:noProof/>
          <w:sz w:val="22"/>
          <w:szCs w:val="22"/>
        </w:rPr>
        <w:t xml:space="preserve">Plán realizácie zmeny </w:t>
      </w:r>
      <w:r w:rsidR="00EF1D11" w:rsidRPr="003641F4">
        <w:rPr>
          <w:rFonts w:asciiTheme="minorHAnsi" w:hAnsiTheme="minorHAnsi" w:cstheme="minorHAnsi"/>
          <w:noProof/>
          <w:sz w:val="22"/>
          <w:szCs w:val="22"/>
        </w:rPr>
        <w:t xml:space="preserve">- </w:t>
      </w:r>
      <w:r w:rsidRPr="003641F4">
        <w:rPr>
          <w:rFonts w:asciiTheme="minorHAnsi" w:hAnsiTheme="minorHAnsi" w:cstheme="minorHAnsi"/>
          <w:noProof/>
          <w:sz w:val="22"/>
          <w:szCs w:val="22"/>
        </w:rPr>
        <w:t>z</w:t>
      </w:r>
      <w:r w:rsidR="008F16EF" w:rsidRPr="003641F4">
        <w:rPr>
          <w:rFonts w:asciiTheme="minorHAnsi" w:hAnsiTheme="minorHAnsi" w:cstheme="minorHAnsi"/>
          <w:noProof/>
          <w:sz w:val="22"/>
          <w:szCs w:val="22"/>
        </w:rPr>
        <w:t xml:space="preserve">áznamy o vykonaných činnostiach tejto služby dodáva </w:t>
      </w:r>
      <w:r w:rsidR="00FB488F">
        <w:rPr>
          <w:rFonts w:asciiTheme="minorHAnsi" w:hAnsiTheme="minorHAnsi" w:cstheme="minorHAnsi"/>
          <w:noProof/>
          <w:sz w:val="22"/>
          <w:szCs w:val="22"/>
        </w:rPr>
        <w:t>Dodá</w:t>
      </w:r>
      <w:r w:rsidRPr="003641F4">
        <w:rPr>
          <w:rFonts w:asciiTheme="minorHAnsi" w:hAnsiTheme="minorHAnsi" w:cstheme="minorHAnsi"/>
          <w:noProof/>
          <w:sz w:val="22"/>
          <w:szCs w:val="22"/>
        </w:rPr>
        <w:t xml:space="preserve">vateľ </w:t>
      </w:r>
      <w:r w:rsidR="00FB488F">
        <w:rPr>
          <w:rFonts w:asciiTheme="minorHAnsi" w:hAnsiTheme="minorHAnsi" w:cstheme="minorHAnsi"/>
          <w:noProof/>
          <w:sz w:val="22"/>
          <w:szCs w:val="22"/>
        </w:rPr>
        <w:t>O</w:t>
      </w:r>
      <w:r w:rsidR="008F16EF" w:rsidRPr="003641F4">
        <w:rPr>
          <w:rFonts w:asciiTheme="minorHAnsi" w:hAnsiTheme="minorHAnsi" w:cstheme="minorHAnsi"/>
          <w:noProof/>
          <w:sz w:val="22"/>
          <w:szCs w:val="22"/>
        </w:rPr>
        <w:t>bjednávateľovi p</w:t>
      </w:r>
      <w:r w:rsidRPr="003641F4">
        <w:rPr>
          <w:rFonts w:asciiTheme="minorHAnsi" w:hAnsiTheme="minorHAnsi" w:cstheme="minorHAnsi"/>
          <w:noProof/>
          <w:sz w:val="22"/>
          <w:szCs w:val="22"/>
        </w:rPr>
        <w:t>rostredníctvom portálu help-desk</w:t>
      </w:r>
      <w:r w:rsidR="00FB488F">
        <w:rPr>
          <w:rFonts w:asciiTheme="minorHAnsi" w:hAnsiTheme="minorHAnsi" w:cstheme="minorHAnsi"/>
          <w:noProof/>
          <w:sz w:val="22"/>
          <w:szCs w:val="22"/>
        </w:rPr>
        <w:t xml:space="preserve">, </w:t>
      </w:r>
      <w:r w:rsidR="00FB488F" w:rsidRPr="003641F4">
        <w:rPr>
          <w:rFonts w:asciiTheme="minorHAnsi" w:hAnsiTheme="minorHAnsi" w:cstheme="minorHAnsi"/>
          <w:noProof/>
          <w:sz w:val="22"/>
          <w:szCs w:val="22"/>
        </w:rPr>
        <w:t>resp. prostredníctvom e-mailu na adresu kontaktnej osoby Objednávateľa</w:t>
      </w:r>
      <w:r w:rsidRPr="003641F4">
        <w:rPr>
          <w:rFonts w:asciiTheme="minorHAnsi" w:hAnsiTheme="minorHAnsi" w:cstheme="minorHAnsi"/>
          <w:noProof/>
          <w:sz w:val="22"/>
          <w:szCs w:val="22"/>
        </w:rPr>
        <w:t>.</w:t>
      </w:r>
    </w:p>
    <w:p w14:paraId="124553EF" w14:textId="76C8EC82" w:rsidR="001F32FE" w:rsidRPr="003641F4" w:rsidRDefault="001F32FE" w:rsidP="001F32FE">
      <w:pPr>
        <w:pStyle w:val="Odsekzoznamu1"/>
        <w:numPr>
          <w:ilvl w:val="0"/>
          <w:numId w:val="16"/>
        </w:numPr>
        <w:spacing w:line="276" w:lineRule="auto"/>
        <w:ind w:left="708"/>
        <w:jc w:val="both"/>
        <w:rPr>
          <w:rFonts w:asciiTheme="minorHAnsi" w:hAnsiTheme="minorHAnsi" w:cstheme="minorHAnsi"/>
          <w:noProof/>
          <w:sz w:val="22"/>
          <w:szCs w:val="22"/>
        </w:rPr>
      </w:pPr>
      <w:r w:rsidRPr="003641F4">
        <w:rPr>
          <w:rFonts w:asciiTheme="minorHAnsi" w:hAnsiTheme="minorHAnsi" w:cstheme="minorHAnsi"/>
          <w:noProof/>
          <w:sz w:val="22"/>
          <w:szCs w:val="22"/>
        </w:rPr>
        <w:t xml:space="preserve">Záverečné akceptovanie zapracovania – Nasadenie </w:t>
      </w:r>
      <w:r w:rsidR="004A2DD8" w:rsidRPr="003641F4">
        <w:rPr>
          <w:rFonts w:asciiTheme="minorHAnsi" w:hAnsiTheme="minorHAnsi" w:cstheme="minorHAnsi"/>
          <w:noProof/>
          <w:sz w:val="22"/>
          <w:szCs w:val="22"/>
        </w:rPr>
        <w:t xml:space="preserve">požiadavky </w:t>
      </w:r>
      <w:r w:rsidRPr="003641F4">
        <w:rPr>
          <w:rFonts w:asciiTheme="minorHAnsi" w:hAnsiTheme="minorHAnsi" w:cstheme="minorHAnsi"/>
          <w:noProof/>
          <w:sz w:val="22"/>
          <w:szCs w:val="22"/>
        </w:rPr>
        <w:t xml:space="preserve">na zmenu bude </w:t>
      </w:r>
      <w:r w:rsidR="00FB488F">
        <w:rPr>
          <w:rFonts w:asciiTheme="minorHAnsi" w:hAnsiTheme="minorHAnsi" w:cstheme="minorHAnsi"/>
          <w:noProof/>
          <w:sz w:val="22"/>
          <w:szCs w:val="22"/>
        </w:rPr>
        <w:t>O</w:t>
      </w:r>
      <w:r w:rsidR="008F16EF" w:rsidRPr="003641F4">
        <w:rPr>
          <w:rFonts w:asciiTheme="minorHAnsi" w:hAnsiTheme="minorHAnsi" w:cstheme="minorHAnsi"/>
          <w:noProof/>
          <w:sz w:val="22"/>
          <w:szCs w:val="22"/>
        </w:rPr>
        <w:t>bjednávateľom po vykonaní Akceptačného testu v produkčnom prostredí IS potvrdené prostredníctvom formu</w:t>
      </w:r>
      <w:r w:rsidRPr="003641F4">
        <w:rPr>
          <w:rFonts w:asciiTheme="minorHAnsi" w:hAnsiTheme="minorHAnsi" w:cstheme="minorHAnsi"/>
          <w:noProof/>
          <w:sz w:val="22"/>
          <w:szCs w:val="22"/>
        </w:rPr>
        <w:t>lára „Akceptačný protokol</w:t>
      </w:r>
      <w:r w:rsidR="008F16EF" w:rsidRPr="003641F4">
        <w:rPr>
          <w:rFonts w:asciiTheme="minorHAnsi" w:hAnsiTheme="minorHAnsi" w:cstheme="minorHAnsi"/>
          <w:noProof/>
          <w:sz w:val="22"/>
          <w:szCs w:val="22"/>
        </w:rPr>
        <w:t xml:space="preserve">“. V prípade zistenia defektu, je povinný </w:t>
      </w:r>
      <w:r w:rsidR="00FB488F">
        <w:rPr>
          <w:rFonts w:asciiTheme="minorHAnsi" w:hAnsiTheme="minorHAnsi" w:cstheme="minorHAnsi"/>
          <w:noProof/>
          <w:sz w:val="22"/>
          <w:szCs w:val="22"/>
        </w:rPr>
        <w:t>Dodá</w:t>
      </w:r>
      <w:r w:rsidR="008F16EF" w:rsidRPr="003641F4">
        <w:rPr>
          <w:rFonts w:asciiTheme="minorHAnsi" w:hAnsiTheme="minorHAnsi" w:cstheme="minorHAnsi"/>
          <w:noProof/>
          <w:sz w:val="22"/>
          <w:szCs w:val="22"/>
        </w:rPr>
        <w:t>vateľ ich odstrániť v dohodnutej dobe stanovenej časmi poskytovanej služby.</w:t>
      </w:r>
    </w:p>
    <w:p w14:paraId="24B4A73F" w14:textId="77777777" w:rsidR="001F32FE" w:rsidRPr="003641F4" w:rsidRDefault="001F32FE" w:rsidP="001F32FE">
      <w:pPr>
        <w:pStyle w:val="Odsekzoznamu1"/>
        <w:spacing w:line="276" w:lineRule="auto"/>
        <w:ind w:left="0"/>
        <w:jc w:val="both"/>
        <w:rPr>
          <w:rFonts w:asciiTheme="minorHAnsi" w:hAnsiTheme="minorHAnsi" w:cstheme="minorHAnsi"/>
          <w:noProof/>
          <w:sz w:val="22"/>
          <w:szCs w:val="22"/>
        </w:rPr>
      </w:pPr>
    </w:p>
    <w:p w14:paraId="0987A213" w14:textId="447C1E0D" w:rsidR="001F32FE" w:rsidRPr="003641F4" w:rsidRDefault="0015653A" w:rsidP="00A567F6">
      <w:pPr>
        <w:pStyle w:val="Odsekzoznamu1"/>
        <w:numPr>
          <w:ilvl w:val="0"/>
          <w:numId w:val="18"/>
        </w:numPr>
        <w:spacing w:line="276" w:lineRule="auto"/>
        <w:jc w:val="both"/>
        <w:rPr>
          <w:rFonts w:asciiTheme="minorHAnsi" w:hAnsiTheme="minorHAnsi" w:cstheme="minorHAnsi"/>
          <w:b/>
          <w:noProof/>
          <w:sz w:val="22"/>
          <w:szCs w:val="22"/>
        </w:rPr>
      </w:pPr>
      <w:r w:rsidRPr="003641F4">
        <w:rPr>
          <w:rFonts w:asciiTheme="minorHAnsi" w:hAnsiTheme="minorHAnsi" w:cstheme="minorHAnsi"/>
          <w:b/>
          <w:noProof/>
          <w:sz w:val="22"/>
          <w:szCs w:val="22"/>
        </w:rPr>
        <w:t>Z</w:t>
      </w:r>
      <w:r>
        <w:rPr>
          <w:rFonts w:asciiTheme="minorHAnsi" w:hAnsiTheme="minorHAnsi" w:cstheme="minorHAnsi"/>
          <w:b/>
          <w:noProof/>
          <w:sz w:val="22"/>
          <w:szCs w:val="22"/>
        </w:rPr>
        <w:t>MENOVÉ PRÍRUČKY A DOKUMENTÁCIA</w:t>
      </w:r>
    </w:p>
    <w:p w14:paraId="7FB3BF66" w14:textId="77777777" w:rsidR="0015653A" w:rsidRDefault="001F32FE" w:rsidP="0015653A">
      <w:pPr>
        <w:pStyle w:val="Odsekzoznamu1"/>
        <w:spacing w:line="276" w:lineRule="auto"/>
        <w:ind w:left="0"/>
        <w:jc w:val="both"/>
        <w:rPr>
          <w:rFonts w:asciiTheme="minorHAnsi" w:hAnsiTheme="minorHAnsi" w:cstheme="minorHAnsi"/>
          <w:noProof/>
          <w:sz w:val="22"/>
          <w:szCs w:val="22"/>
        </w:rPr>
      </w:pPr>
      <w:r w:rsidRPr="003641F4">
        <w:rPr>
          <w:rFonts w:asciiTheme="minorHAnsi" w:hAnsiTheme="minorHAnsi" w:cstheme="minorHAnsi"/>
          <w:noProof/>
          <w:sz w:val="22"/>
          <w:szCs w:val="22"/>
        </w:rPr>
        <w:t>Ak pri realizácií p</w:t>
      </w:r>
      <w:r w:rsidR="008F16EF" w:rsidRPr="003641F4">
        <w:rPr>
          <w:rFonts w:asciiTheme="minorHAnsi" w:hAnsiTheme="minorHAnsi" w:cstheme="minorHAnsi"/>
          <w:noProof/>
          <w:sz w:val="22"/>
          <w:szCs w:val="22"/>
        </w:rPr>
        <w:t>ožiadavky na zmenu dôjde ku modifikácií postupov správy, inštalácie alebo používania akej</w:t>
      </w:r>
      <w:r w:rsidRPr="003641F4">
        <w:rPr>
          <w:rFonts w:asciiTheme="minorHAnsi" w:hAnsiTheme="minorHAnsi" w:cstheme="minorHAnsi"/>
          <w:noProof/>
          <w:sz w:val="22"/>
          <w:szCs w:val="22"/>
        </w:rPr>
        <w:t xml:space="preserve">koľvek časti funkcionality IS, </w:t>
      </w:r>
      <w:r w:rsidR="00FB488F">
        <w:rPr>
          <w:rFonts w:asciiTheme="minorHAnsi" w:hAnsiTheme="minorHAnsi" w:cstheme="minorHAnsi"/>
          <w:noProof/>
          <w:sz w:val="22"/>
          <w:szCs w:val="22"/>
        </w:rPr>
        <w:t>Dodá</w:t>
      </w:r>
      <w:r w:rsidR="00FB488F" w:rsidRPr="003641F4">
        <w:rPr>
          <w:rFonts w:asciiTheme="minorHAnsi" w:hAnsiTheme="minorHAnsi" w:cstheme="minorHAnsi"/>
          <w:noProof/>
          <w:sz w:val="22"/>
          <w:szCs w:val="22"/>
        </w:rPr>
        <w:t xml:space="preserve">vateľ </w:t>
      </w:r>
      <w:r w:rsidR="008F16EF" w:rsidRPr="003641F4">
        <w:rPr>
          <w:rFonts w:asciiTheme="minorHAnsi" w:hAnsiTheme="minorHAnsi" w:cstheme="minorHAnsi"/>
          <w:noProof/>
          <w:sz w:val="22"/>
          <w:szCs w:val="22"/>
        </w:rPr>
        <w:t>spolu s dodaním nových modulov je povinný zabezpečiť pri odovzdávaní riešenia aj dodanie aktualizovanej administrat</w:t>
      </w:r>
      <w:r w:rsidR="00FB130E" w:rsidRPr="003641F4">
        <w:rPr>
          <w:rFonts w:asciiTheme="minorHAnsi" w:hAnsiTheme="minorHAnsi" w:cstheme="minorHAnsi"/>
          <w:noProof/>
          <w:sz w:val="22"/>
          <w:szCs w:val="22"/>
        </w:rPr>
        <w:t xml:space="preserve">órskej </w:t>
      </w:r>
      <w:r w:rsidR="008F16EF" w:rsidRPr="003641F4">
        <w:rPr>
          <w:rFonts w:asciiTheme="minorHAnsi" w:hAnsiTheme="minorHAnsi" w:cstheme="minorHAnsi"/>
          <w:noProof/>
          <w:sz w:val="22"/>
          <w:szCs w:val="22"/>
        </w:rPr>
        <w:t>a prevádzkovej dokumentácie so zaznamenaním vykonaných zmien</w:t>
      </w:r>
      <w:r w:rsidR="00287A69" w:rsidRPr="003641F4">
        <w:rPr>
          <w:rFonts w:asciiTheme="minorHAnsi" w:hAnsiTheme="minorHAnsi" w:cstheme="minorHAnsi"/>
          <w:noProof/>
          <w:sz w:val="22"/>
          <w:szCs w:val="22"/>
        </w:rPr>
        <w:t xml:space="preserve"> a zaškoliť správcu registratúry a administrátora IT za NCZI</w:t>
      </w:r>
      <w:r w:rsidR="008F16EF" w:rsidRPr="003641F4">
        <w:rPr>
          <w:rFonts w:asciiTheme="minorHAnsi" w:hAnsiTheme="minorHAnsi" w:cstheme="minorHAnsi"/>
          <w:noProof/>
          <w:sz w:val="22"/>
          <w:szCs w:val="22"/>
        </w:rPr>
        <w:t>.  V prípade potreby</w:t>
      </w:r>
      <w:r w:rsidR="00A567F6" w:rsidRPr="003641F4">
        <w:rPr>
          <w:rFonts w:asciiTheme="minorHAnsi" w:hAnsiTheme="minorHAnsi" w:cstheme="minorHAnsi"/>
          <w:noProof/>
          <w:sz w:val="22"/>
          <w:szCs w:val="22"/>
        </w:rPr>
        <w:t>,</w:t>
      </w:r>
      <w:r w:rsidR="008F16EF" w:rsidRPr="003641F4">
        <w:rPr>
          <w:rFonts w:asciiTheme="minorHAnsi" w:hAnsiTheme="minorHAnsi" w:cstheme="minorHAnsi"/>
          <w:noProof/>
          <w:sz w:val="22"/>
          <w:szCs w:val="22"/>
        </w:rPr>
        <w:t xml:space="preserve"> resp. rozsi</w:t>
      </w:r>
      <w:r w:rsidRPr="003641F4">
        <w:rPr>
          <w:rFonts w:asciiTheme="minorHAnsi" w:hAnsiTheme="minorHAnsi" w:cstheme="minorHAnsi"/>
          <w:noProof/>
          <w:sz w:val="22"/>
          <w:szCs w:val="22"/>
        </w:rPr>
        <w:t>ahlejších zmien v</w:t>
      </w:r>
      <w:r w:rsidR="00EF1D11" w:rsidRPr="003641F4">
        <w:rPr>
          <w:rFonts w:asciiTheme="minorHAnsi" w:hAnsiTheme="minorHAnsi" w:cstheme="minorHAnsi"/>
          <w:noProof/>
          <w:sz w:val="22"/>
          <w:szCs w:val="22"/>
        </w:rPr>
        <w:t> </w:t>
      </w:r>
      <w:r w:rsidRPr="003641F4">
        <w:rPr>
          <w:rFonts w:asciiTheme="minorHAnsi" w:hAnsiTheme="minorHAnsi" w:cstheme="minorHAnsi"/>
          <w:noProof/>
          <w:sz w:val="22"/>
          <w:szCs w:val="22"/>
        </w:rPr>
        <w:t>IS</w:t>
      </w:r>
      <w:r w:rsidR="00EF1D11" w:rsidRPr="003641F4">
        <w:rPr>
          <w:rFonts w:asciiTheme="minorHAnsi" w:hAnsiTheme="minorHAnsi" w:cstheme="minorHAnsi"/>
          <w:noProof/>
          <w:sz w:val="22"/>
          <w:szCs w:val="22"/>
        </w:rPr>
        <w:t>,</w:t>
      </w:r>
      <w:r w:rsidRPr="003641F4">
        <w:rPr>
          <w:rFonts w:asciiTheme="minorHAnsi" w:hAnsiTheme="minorHAnsi" w:cstheme="minorHAnsi"/>
          <w:noProof/>
          <w:sz w:val="22"/>
          <w:szCs w:val="22"/>
        </w:rPr>
        <w:t xml:space="preserve"> zabezpečí </w:t>
      </w:r>
      <w:r w:rsidR="00FB488F">
        <w:rPr>
          <w:rFonts w:asciiTheme="minorHAnsi" w:hAnsiTheme="minorHAnsi" w:cstheme="minorHAnsi"/>
          <w:noProof/>
          <w:sz w:val="22"/>
          <w:szCs w:val="22"/>
        </w:rPr>
        <w:t>Dodá</w:t>
      </w:r>
      <w:r w:rsidR="00FB488F" w:rsidRPr="003641F4">
        <w:rPr>
          <w:rFonts w:asciiTheme="minorHAnsi" w:hAnsiTheme="minorHAnsi" w:cstheme="minorHAnsi"/>
          <w:noProof/>
          <w:sz w:val="22"/>
          <w:szCs w:val="22"/>
        </w:rPr>
        <w:t>vateľ</w:t>
      </w:r>
      <w:r w:rsidR="008F16EF" w:rsidRPr="003641F4">
        <w:rPr>
          <w:rFonts w:asciiTheme="minorHAnsi" w:hAnsiTheme="minorHAnsi" w:cstheme="minorHAnsi"/>
          <w:noProof/>
          <w:sz w:val="22"/>
          <w:szCs w:val="22"/>
        </w:rPr>
        <w:t xml:space="preserve"> v adekvátnom časovom t</w:t>
      </w:r>
      <w:r w:rsidRPr="003641F4">
        <w:rPr>
          <w:rFonts w:asciiTheme="minorHAnsi" w:hAnsiTheme="minorHAnsi" w:cstheme="minorHAnsi"/>
          <w:noProof/>
          <w:sz w:val="22"/>
          <w:szCs w:val="22"/>
        </w:rPr>
        <w:t xml:space="preserve">ermíne požadované školenia pre </w:t>
      </w:r>
      <w:r w:rsidR="00FB488F">
        <w:rPr>
          <w:rFonts w:asciiTheme="minorHAnsi" w:hAnsiTheme="minorHAnsi" w:cstheme="minorHAnsi"/>
          <w:noProof/>
          <w:sz w:val="22"/>
          <w:szCs w:val="22"/>
        </w:rPr>
        <w:t>O</w:t>
      </w:r>
      <w:r w:rsidR="008F16EF" w:rsidRPr="003641F4">
        <w:rPr>
          <w:rFonts w:asciiTheme="minorHAnsi" w:hAnsiTheme="minorHAnsi" w:cstheme="minorHAnsi"/>
          <w:noProof/>
          <w:sz w:val="22"/>
          <w:szCs w:val="22"/>
        </w:rPr>
        <w:t>bjednávateľa</w:t>
      </w:r>
      <w:r w:rsidR="00FB130E" w:rsidRPr="003641F4">
        <w:rPr>
          <w:rFonts w:asciiTheme="minorHAnsi" w:hAnsiTheme="minorHAnsi" w:cstheme="minorHAnsi"/>
          <w:noProof/>
          <w:sz w:val="22"/>
          <w:szCs w:val="22"/>
        </w:rPr>
        <w:t xml:space="preserve"> </w:t>
      </w:r>
      <w:r w:rsidR="00A567F6" w:rsidRPr="003641F4">
        <w:rPr>
          <w:rFonts w:asciiTheme="minorHAnsi" w:hAnsiTheme="minorHAnsi" w:cstheme="minorHAnsi"/>
          <w:noProof/>
          <w:sz w:val="22"/>
          <w:szCs w:val="22"/>
        </w:rPr>
        <w:t>a</w:t>
      </w:r>
      <w:r w:rsidR="00EF1D11" w:rsidRPr="003641F4">
        <w:rPr>
          <w:rFonts w:asciiTheme="minorHAnsi" w:hAnsiTheme="minorHAnsi" w:cstheme="minorHAnsi"/>
          <w:noProof/>
          <w:sz w:val="22"/>
          <w:szCs w:val="22"/>
        </w:rPr>
        <w:t xml:space="preserve"> to</w:t>
      </w:r>
      <w:r w:rsidR="00A567F6" w:rsidRPr="003641F4">
        <w:rPr>
          <w:rFonts w:asciiTheme="minorHAnsi" w:hAnsiTheme="minorHAnsi" w:cstheme="minorHAnsi"/>
          <w:noProof/>
          <w:sz w:val="22"/>
          <w:szCs w:val="22"/>
        </w:rPr>
        <w:t xml:space="preserve"> </w:t>
      </w:r>
      <w:r w:rsidR="00FB130E" w:rsidRPr="003641F4">
        <w:rPr>
          <w:rFonts w:asciiTheme="minorHAnsi" w:hAnsiTheme="minorHAnsi" w:cstheme="minorHAnsi"/>
          <w:noProof/>
          <w:sz w:val="22"/>
          <w:szCs w:val="22"/>
        </w:rPr>
        <w:t>pre 10 kľúčových používateľov</w:t>
      </w:r>
      <w:r w:rsidR="00A567F6" w:rsidRPr="003641F4">
        <w:rPr>
          <w:rFonts w:asciiTheme="minorHAnsi" w:hAnsiTheme="minorHAnsi" w:cstheme="minorHAnsi"/>
          <w:noProof/>
          <w:sz w:val="22"/>
          <w:szCs w:val="22"/>
        </w:rPr>
        <w:t xml:space="preserve"> </w:t>
      </w:r>
      <w:r w:rsidR="00ED328A" w:rsidRPr="003641F4">
        <w:rPr>
          <w:rFonts w:asciiTheme="minorHAnsi" w:hAnsiTheme="minorHAnsi" w:cstheme="minorHAnsi"/>
          <w:sz w:val="22"/>
          <w:szCs w:val="22"/>
        </w:rPr>
        <w:t>(správca registratúry, referent registratúry a podateľne, 2x zástupca za prevádzku, 2x zástupca za testovanie, zástupca za bezpečnosť, 3x zástupca za odbornú asistentku)</w:t>
      </w:r>
      <w:r w:rsidR="00A567F6" w:rsidRPr="003641F4">
        <w:rPr>
          <w:rFonts w:asciiTheme="minorHAnsi" w:hAnsiTheme="minorHAnsi" w:cstheme="minorHAnsi"/>
          <w:sz w:val="22"/>
          <w:szCs w:val="22"/>
        </w:rPr>
        <w:t xml:space="preserve">. </w:t>
      </w:r>
      <w:r w:rsidR="008F16EF" w:rsidRPr="003641F4">
        <w:rPr>
          <w:rFonts w:asciiTheme="minorHAnsi" w:hAnsiTheme="minorHAnsi" w:cstheme="minorHAnsi"/>
          <w:noProof/>
          <w:sz w:val="22"/>
          <w:szCs w:val="22"/>
        </w:rPr>
        <w:t xml:space="preserve"> V tomto prípade sa odmena za školenie neposkytuje, je súčasťou dodávky Požiadavky na zmenu. </w:t>
      </w:r>
    </w:p>
    <w:p w14:paraId="1EB0A4A9" w14:textId="77777777" w:rsidR="0015653A" w:rsidRPr="0015653A" w:rsidRDefault="0015653A" w:rsidP="0015653A">
      <w:pPr>
        <w:pStyle w:val="Odsekzoznamu1"/>
        <w:spacing w:line="276" w:lineRule="auto"/>
        <w:ind w:left="0"/>
        <w:jc w:val="both"/>
        <w:rPr>
          <w:rFonts w:asciiTheme="minorHAnsi" w:hAnsiTheme="minorHAnsi" w:cstheme="minorHAnsi"/>
          <w:b/>
          <w:noProof/>
          <w:sz w:val="22"/>
          <w:szCs w:val="22"/>
        </w:rPr>
      </w:pPr>
    </w:p>
    <w:p w14:paraId="135D01C1" w14:textId="75C85D75" w:rsidR="00F23F73" w:rsidRPr="0015653A" w:rsidRDefault="0015653A" w:rsidP="0015653A">
      <w:pPr>
        <w:pStyle w:val="Odsekzoznamu1"/>
        <w:numPr>
          <w:ilvl w:val="0"/>
          <w:numId w:val="18"/>
        </w:numPr>
        <w:spacing w:line="276" w:lineRule="auto"/>
        <w:jc w:val="both"/>
        <w:rPr>
          <w:rFonts w:asciiTheme="minorHAnsi" w:hAnsiTheme="minorHAnsi" w:cstheme="minorHAnsi"/>
          <w:b/>
          <w:noProof/>
          <w:sz w:val="22"/>
          <w:szCs w:val="20"/>
        </w:rPr>
      </w:pPr>
      <w:r w:rsidRPr="0015653A">
        <w:rPr>
          <w:rFonts w:asciiTheme="minorHAnsi" w:hAnsiTheme="minorHAnsi" w:cstheme="minorHAnsi"/>
          <w:b/>
          <w:bCs/>
          <w:sz w:val="22"/>
          <w:szCs w:val="20"/>
        </w:rPr>
        <w:t>TECHNICKÁ A ODBORNÁ SPÔSOBILOSŤ</w:t>
      </w:r>
    </w:p>
    <w:p w14:paraId="7218FC5D" w14:textId="77777777" w:rsidR="00F23F73" w:rsidRPr="0015653A" w:rsidRDefault="00F23F73" w:rsidP="00F23F73">
      <w:pPr>
        <w:rPr>
          <w:rFonts w:asciiTheme="minorHAnsi" w:hAnsiTheme="minorHAnsi" w:cstheme="minorHAnsi"/>
          <w:b/>
          <w:bCs/>
        </w:rPr>
      </w:pPr>
    </w:p>
    <w:p w14:paraId="43965EEA" w14:textId="77777777" w:rsidR="00F23F73" w:rsidRPr="0015653A" w:rsidRDefault="00F23F73" w:rsidP="00F23F73">
      <w:pPr>
        <w:rPr>
          <w:rFonts w:asciiTheme="minorHAnsi" w:hAnsiTheme="minorHAnsi" w:cstheme="minorHAnsi"/>
          <w:i/>
        </w:rPr>
      </w:pPr>
      <w:r w:rsidRPr="0015653A">
        <w:rPr>
          <w:rFonts w:asciiTheme="minorHAnsi" w:hAnsiTheme="minorHAnsi" w:cstheme="minorHAnsi"/>
          <w:i/>
        </w:rPr>
        <w:t>1.</w:t>
      </w:r>
      <w:r w:rsidRPr="0015653A">
        <w:rPr>
          <w:rFonts w:asciiTheme="minorHAnsi" w:hAnsiTheme="minorHAnsi" w:cstheme="minorHAnsi"/>
          <w:b/>
          <w:bCs/>
          <w:i/>
        </w:rPr>
        <w:t xml:space="preserve"> § 34 ods. 1 písm. a) ZVO</w:t>
      </w:r>
    </w:p>
    <w:p w14:paraId="7AC41CD5" w14:textId="3E46E0B1" w:rsidR="00F23F73" w:rsidRDefault="00F23F73" w:rsidP="0015653A">
      <w:pPr>
        <w:jc w:val="both"/>
        <w:rPr>
          <w:rFonts w:asciiTheme="minorHAnsi" w:hAnsiTheme="minorHAnsi" w:cstheme="minorHAnsi"/>
        </w:rPr>
      </w:pPr>
      <w:r w:rsidRPr="0015653A">
        <w:rPr>
          <w:rFonts w:asciiTheme="minorHAnsi" w:hAnsiTheme="minorHAnsi" w:cstheme="minorHAnsi"/>
        </w:rPr>
        <w:t xml:space="preserve">Podľa § 34 ods. (1) písm. a) ZVO uchádzač preukáže </w:t>
      </w:r>
      <w:r w:rsidRPr="0015653A">
        <w:rPr>
          <w:rFonts w:asciiTheme="minorHAnsi" w:hAnsiTheme="minorHAnsi" w:cstheme="minorHAnsi"/>
          <w:b/>
        </w:rPr>
        <w:t xml:space="preserve">zoznamom poskytnutých služieb </w:t>
      </w:r>
      <w:r w:rsidRPr="0015653A">
        <w:rPr>
          <w:rFonts w:asciiTheme="minorHAnsi" w:hAnsiTheme="minorHAnsi" w:cstheme="minorHAnsi"/>
        </w:rPr>
        <w:t>podobného alebo rovnakého charakteru ako je predmet zákazky za predchádzajúcich 5 rokov od vyhlásenia verejného obstarávania s uvedením cien, lehôt dodania a odberateľov; dokladom je referencia, ak odberateľom bol verejný obstarávateľ alebo obstarávateľ podľa ZVO.</w:t>
      </w:r>
    </w:p>
    <w:p w14:paraId="4026C948" w14:textId="77777777" w:rsidR="0015653A" w:rsidRPr="0015653A" w:rsidRDefault="0015653A" w:rsidP="0015653A">
      <w:pPr>
        <w:jc w:val="both"/>
        <w:rPr>
          <w:rFonts w:asciiTheme="minorHAnsi" w:hAnsiTheme="minorHAnsi" w:cstheme="minorHAnsi"/>
        </w:rPr>
      </w:pPr>
    </w:p>
    <w:p w14:paraId="509311D0" w14:textId="77777777" w:rsidR="00F23F73" w:rsidRPr="0015653A" w:rsidRDefault="00F23F73" w:rsidP="00F554AE">
      <w:pPr>
        <w:pStyle w:val="Odsekzoznamu"/>
        <w:jc w:val="both"/>
        <w:rPr>
          <w:rFonts w:asciiTheme="minorHAnsi" w:hAnsiTheme="minorHAnsi" w:cstheme="minorHAnsi"/>
          <w:u w:val="single"/>
        </w:rPr>
      </w:pPr>
      <w:r w:rsidRPr="0015653A">
        <w:rPr>
          <w:rFonts w:asciiTheme="minorHAnsi" w:hAnsiTheme="minorHAnsi" w:cstheme="minorHAnsi"/>
          <w:u w:val="single"/>
        </w:rPr>
        <w:t>Minimálna úroveň:</w:t>
      </w:r>
    </w:p>
    <w:p w14:paraId="07BDF807" w14:textId="4C5AF23E" w:rsidR="00F23F73" w:rsidRPr="0015653A" w:rsidRDefault="00F23F73" w:rsidP="0015653A">
      <w:pPr>
        <w:jc w:val="both"/>
        <w:rPr>
          <w:rFonts w:asciiTheme="minorHAnsi" w:hAnsiTheme="minorHAnsi" w:cstheme="minorHAnsi"/>
        </w:rPr>
      </w:pPr>
      <w:r w:rsidRPr="0015653A">
        <w:rPr>
          <w:rFonts w:asciiTheme="minorHAnsi" w:hAnsiTheme="minorHAnsi" w:cstheme="minorHAnsi"/>
        </w:rPr>
        <w:t xml:space="preserve">Zoznamom musí uchádzač preukázať, že za predchádzajúce tri roky od vyhlásenia verejného obstarávania v Úradnom vestníku EU (ďalej len „rozhodné obdobie“)realizoval služby rovnakého alebo podobného charakteru ako je predmet zákazky, t. j. </w:t>
      </w:r>
      <w:r w:rsidRPr="0015653A">
        <w:rPr>
          <w:rFonts w:asciiTheme="minorHAnsi" w:hAnsiTheme="minorHAnsi" w:cstheme="minorHAnsi"/>
          <w:b/>
        </w:rPr>
        <w:t>služby v oblasti podpory a servisu a/alebo rozvoja informačných systémov elektronického spracovania spisov a administratívnych procesov</w:t>
      </w:r>
      <w:r w:rsidRPr="0015653A">
        <w:rPr>
          <w:rFonts w:asciiTheme="minorHAnsi" w:hAnsiTheme="minorHAnsi" w:cstheme="minorHAnsi"/>
        </w:rPr>
        <w:t xml:space="preserve"> súvisiacich so zabezpečením udržateľnosti existujúceho </w:t>
      </w:r>
      <w:r w:rsidR="0015653A">
        <w:rPr>
          <w:rFonts w:asciiTheme="minorHAnsi" w:hAnsiTheme="minorHAnsi" w:cstheme="minorHAnsi"/>
        </w:rPr>
        <w:t xml:space="preserve">IS, </w:t>
      </w:r>
      <w:r w:rsidRPr="0015653A">
        <w:rPr>
          <w:rFonts w:asciiTheme="minorHAnsi" w:hAnsiTheme="minorHAnsi" w:cstheme="minorHAnsi"/>
        </w:rPr>
        <w:t>v ktorých bolo plnenie za všetky realizované služby v súhrnnej hodnote minimálne 285.000,- EUR bez DPH,</w:t>
      </w:r>
      <w:r w:rsidR="0015653A">
        <w:rPr>
          <w:rFonts w:asciiTheme="minorHAnsi" w:hAnsiTheme="minorHAnsi" w:cstheme="minorHAnsi"/>
        </w:rPr>
        <w:t xml:space="preserve"> pričom </w:t>
      </w:r>
      <w:r w:rsidRPr="0015653A">
        <w:rPr>
          <w:rFonts w:asciiTheme="minorHAnsi" w:hAnsiTheme="minorHAnsi" w:cstheme="minorHAnsi"/>
        </w:rPr>
        <w:t xml:space="preserve">minimálne 1 z týchto zákaziek bola v </w:t>
      </w:r>
      <w:r w:rsidRPr="0015653A">
        <w:rPr>
          <w:rFonts w:asciiTheme="minorHAnsi" w:hAnsiTheme="minorHAnsi" w:cstheme="minorHAnsi"/>
        </w:rPr>
        <w:lastRenderedPageBreak/>
        <w:t xml:space="preserve">hodnote </w:t>
      </w:r>
      <w:r w:rsidRPr="00F554AE">
        <w:rPr>
          <w:rFonts w:asciiTheme="minorHAnsi" w:hAnsiTheme="minorHAnsi" w:cstheme="minorHAnsi"/>
        </w:rPr>
        <w:t>minimálne 250.000,- EUR</w:t>
      </w:r>
      <w:r w:rsidRPr="0015653A">
        <w:rPr>
          <w:rFonts w:asciiTheme="minorHAnsi" w:hAnsiTheme="minorHAnsi" w:cstheme="minorHAnsi"/>
        </w:rPr>
        <w:t xml:space="preserve"> bez DPH a týkala sa </w:t>
      </w:r>
      <w:r w:rsidR="0015653A">
        <w:rPr>
          <w:rFonts w:asciiTheme="minorHAnsi" w:hAnsiTheme="minorHAnsi" w:cstheme="minorHAnsi"/>
        </w:rPr>
        <w:t>IS</w:t>
      </w:r>
      <w:r w:rsidRPr="0015653A">
        <w:rPr>
          <w:rFonts w:asciiTheme="minorHAnsi" w:hAnsiTheme="minorHAnsi" w:cstheme="minorHAnsi"/>
        </w:rPr>
        <w:t xml:space="preserve"> využívajúceho SW platformu Fabasoft eGov Suite alebo ekvivalentnú SW platformu slúžiacu pre </w:t>
      </w:r>
      <w:r w:rsidR="0015653A">
        <w:rPr>
          <w:rFonts w:asciiTheme="minorHAnsi" w:hAnsiTheme="minorHAnsi" w:cstheme="minorHAnsi"/>
        </w:rPr>
        <w:t>IS</w:t>
      </w:r>
      <w:r w:rsidRPr="0015653A">
        <w:rPr>
          <w:rFonts w:asciiTheme="minorHAnsi" w:hAnsiTheme="minorHAnsi" w:cstheme="minorHAnsi"/>
        </w:rPr>
        <w:t xml:space="preserve"> zabezpečujúci elektronické spracovanie spisov a administratívnych procesov t.</w:t>
      </w:r>
      <w:r w:rsidR="00F554AE">
        <w:rPr>
          <w:rFonts w:asciiTheme="minorHAnsi" w:hAnsiTheme="minorHAnsi" w:cstheme="minorHAnsi"/>
        </w:rPr>
        <w:t xml:space="preserve"> </w:t>
      </w:r>
      <w:r w:rsidRPr="0015653A">
        <w:rPr>
          <w:rFonts w:asciiTheme="minorHAnsi" w:hAnsiTheme="minorHAnsi" w:cstheme="minorHAnsi"/>
        </w:rPr>
        <w:t>j. registratúrny systém s vysokým stupňom zhody s požiadavkami výnosu č. 525/2011 Z. z.</w:t>
      </w:r>
    </w:p>
    <w:p w14:paraId="1DE0CDAE" w14:textId="77777777" w:rsidR="00F23F73" w:rsidRPr="0015653A" w:rsidRDefault="00F23F73" w:rsidP="0015653A">
      <w:pPr>
        <w:jc w:val="both"/>
        <w:rPr>
          <w:rFonts w:asciiTheme="minorHAnsi" w:hAnsiTheme="minorHAnsi" w:cstheme="minorHAnsi"/>
        </w:rPr>
      </w:pPr>
    </w:p>
    <w:p w14:paraId="543F5B56" w14:textId="77777777" w:rsidR="00F23F73" w:rsidRPr="00F554AE" w:rsidRDefault="00F23F73" w:rsidP="00F23F73">
      <w:pPr>
        <w:rPr>
          <w:rFonts w:asciiTheme="minorHAnsi" w:hAnsiTheme="minorHAnsi" w:cstheme="minorHAnsi"/>
          <w:b/>
          <w:i/>
        </w:rPr>
      </w:pPr>
      <w:r w:rsidRPr="00F554AE">
        <w:rPr>
          <w:rFonts w:asciiTheme="minorHAnsi" w:hAnsiTheme="minorHAnsi" w:cstheme="minorHAnsi"/>
          <w:i/>
        </w:rPr>
        <w:t xml:space="preserve">2. </w:t>
      </w:r>
      <w:r w:rsidRPr="00F554AE">
        <w:rPr>
          <w:rFonts w:asciiTheme="minorHAnsi" w:hAnsiTheme="minorHAnsi" w:cstheme="minorHAnsi"/>
          <w:b/>
          <w:i/>
        </w:rPr>
        <w:t>§ 34 ods. 1 písm. g) ZVO</w:t>
      </w:r>
    </w:p>
    <w:p w14:paraId="1D9FC4E4" w14:textId="311CBA91" w:rsidR="00F23F73" w:rsidRPr="0015653A" w:rsidRDefault="00F23F73" w:rsidP="00F554AE">
      <w:pPr>
        <w:jc w:val="both"/>
        <w:rPr>
          <w:rFonts w:asciiTheme="minorHAnsi" w:hAnsiTheme="minorHAnsi" w:cstheme="minorHAnsi"/>
        </w:rPr>
      </w:pPr>
      <w:r w:rsidRPr="0015653A">
        <w:rPr>
          <w:rFonts w:asciiTheme="minorHAnsi" w:hAnsiTheme="minorHAnsi" w:cstheme="minorHAnsi"/>
        </w:rPr>
        <w:t xml:space="preserve">Podľa § 34 ods. 1 písm. g) ZVO uchádzač preukáže </w:t>
      </w:r>
      <w:r w:rsidRPr="0015653A">
        <w:rPr>
          <w:rFonts w:asciiTheme="minorHAnsi" w:hAnsiTheme="minorHAnsi" w:cstheme="minorHAnsi"/>
          <w:b/>
        </w:rPr>
        <w:t>údajmi o vzdelaní a odbornej praxi alebo o odbornej kvalifikácii osôb určených na plnenie zmluvy</w:t>
      </w:r>
      <w:r w:rsidRPr="0015653A">
        <w:rPr>
          <w:rFonts w:asciiTheme="minorHAnsi" w:hAnsiTheme="minorHAnsi" w:cstheme="minorHAnsi"/>
        </w:rPr>
        <w:t xml:space="preserve"> alebo riadiacich zamestnancov (údaje o kľúčových experto</w:t>
      </w:r>
      <w:r w:rsidR="00F554AE">
        <w:rPr>
          <w:rFonts w:asciiTheme="minorHAnsi" w:hAnsiTheme="minorHAnsi" w:cstheme="minorHAnsi"/>
        </w:rPr>
        <w:t>ch</w:t>
      </w:r>
      <w:r w:rsidRPr="0015653A">
        <w:rPr>
          <w:rFonts w:asciiTheme="minorHAnsi" w:hAnsiTheme="minorHAnsi" w:cstheme="minorHAnsi"/>
        </w:rPr>
        <w:t>) formou predloženia profesijných životopisov podpísaných dotknutou osobou a predložením dokladov, ktoré sú vyžadované pri jednotlivých pozíciách kľúčových expertov (resp. formou predloženia ekvivalentných dokladov).</w:t>
      </w:r>
    </w:p>
    <w:p w14:paraId="15511FB8" w14:textId="77777777" w:rsidR="00F23F73" w:rsidRPr="0015653A" w:rsidRDefault="00F23F73" w:rsidP="00F554AE">
      <w:pPr>
        <w:jc w:val="both"/>
        <w:rPr>
          <w:rFonts w:asciiTheme="minorHAnsi" w:hAnsiTheme="minorHAnsi" w:cstheme="minorHAnsi"/>
        </w:rPr>
      </w:pPr>
      <w:r w:rsidRPr="0015653A">
        <w:rPr>
          <w:rFonts w:asciiTheme="minorHAnsi" w:hAnsiTheme="minorHAnsi" w:cstheme="minorHAnsi"/>
        </w:rPr>
        <w:t xml:space="preserve">Každý uchádzačom predložený profesijný životopis alebo ekvivalentný doklad, podpísaný dotknutou osobou, musí obsahovať minimálne: </w:t>
      </w:r>
    </w:p>
    <w:p w14:paraId="0039346C" w14:textId="77777777" w:rsidR="00F554AE" w:rsidRDefault="00F23F73" w:rsidP="00F554AE">
      <w:pPr>
        <w:pStyle w:val="Odsekzoznamu"/>
        <w:numPr>
          <w:ilvl w:val="0"/>
          <w:numId w:val="9"/>
        </w:numPr>
        <w:jc w:val="both"/>
        <w:rPr>
          <w:rFonts w:asciiTheme="minorHAnsi" w:hAnsiTheme="minorHAnsi" w:cstheme="minorHAnsi"/>
        </w:rPr>
      </w:pPr>
      <w:r w:rsidRPr="00F554AE">
        <w:rPr>
          <w:rFonts w:asciiTheme="minorHAnsi" w:hAnsiTheme="minorHAnsi" w:cstheme="minorHAnsi"/>
        </w:rPr>
        <w:t>meno a priezvisko príslušného kľúčového experta;</w:t>
      </w:r>
    </w:p>
    <w:p w14:paraId="3B9D3FA0" w14:textId="77777777" w:rsidR="00F554AE" w:rsidRDefault="00F23F73" w:rsidP="00F554AE">
      <w:pPr>
        <w:pStyle w:val="Odsekzoznamu"/>
        <w:numPr>
          <w:ilvl w:val="0"/>
          <w:numId w:val="9"/>
        </w:numPr>
        <w:jc w:val="both"/>
        <w:rPr>
          <w:rFonts w:asciiTheme="minorHAnsi" w:hAnsiTheme="minorHAnsi" w:cstheme="minorHAnsi"/>
        </w:rPr>
      </w:pPr>
      <w:r w:rsidRPr="00F554AE">
        <w:rPr>
          <w:rFonts w:asciiTheme="minorHAnsi" w:hAnsiTheme="minorHAnsi" w:cstheme="minorHAnsi"/>
        </w:rPr>
        <w:t>najvyššie dosiahnuté vzdelanie</w:t>
      </w:r>
      <w:r w:rsidR="00F554AE">
        <w:rPr>
          <w:rFonts w:asciiTheme="minorHAnsi" w:hAnsiTheme="minorHAnsi" w:cstheme="minorHAnsi"/>
        </w:rPr>
        <w:t xml:space="preserve"> príslušného kľúčového experta;</w:t>
      </w:r>
    </w:p>
    <w:p w14:paraId="4F333BDD" w14:textId="77777777" w:rsidR="00F554AE" w:rsidRDefault="00F23F73" w:rsidP="00F554AE">
      <w:pPr>
        <w:pStyle w:val="Odsekzoznamu"/>
        <w:numPr>
          <w:ilvl w:val="0"/>
          <w:numId w:val="9"/>
        </w:numPr>
        <w:jc w:val="both"/>
        <w:rPr>
          <w:rFonts w:asciiTheme="minorHAnsi" w:hAnsiTheme="minorHAnsi" w:cstheme="minorHAnsi"/>
        </w:rPr>
      </w:pPr>
      <w:r w:rsidRPr="00F554AE">
        <w:rPr>
          <w:rFonts w:asciiTheme="minorHAnsi" w:hAnsiTheme="minorHAnsi" w:cstheme="minorHAnsi"/>
        </w:rPr>
        <w:t>história zamestnania/odbornej praxe príslušného kľúčového experta vo vzťahu k predmetu zákazky (zamestnávateľ/odberateľ, trvanie pracovného pomeru/trvanie odbornej praxe/, rok a mesiac od – do, pozícia, ktorú príslušný kľúčový expert zastával);</w:t>
      </w:r>
    </w:p>
    <w:p w14:paraId="2B6C66DE" w14:textId="77777777" w:rsidR="00F554AE" w:rsidRDefault="00F23F73" w:rsidP="00F554AE">
      <w:pPr>
        <w:pStyle w:val="Odsekzoznamu"/>
        <w:numPr>
          <w:ilvl w:val="0"/>
          <w:numId w:val="9"/>
        </w:numPr>
        <w:jc w:val="both"/>
        <w:rPr>
          <w:rFonts w:asciiTheme="minorHAnsi" w:hAnsiTheme="minorHAnsi" w:cstheme="minorHAnsi"/>
        </w:rPr>
      </w:pPr>
      <w:r w:rsidRPr="00F554AE">
        <w:rPr>
          <w:rFonts w:asciiTheme="minorHAnsi" w:hAnsiTheme="minorHAnsi" w:cstheme="minorHAnsi"/>
        </w:rPr>
        <w:t>praktické skúsenosti príslušného kľúčového experta (názov zmluvy/projektu/predmetu plnenia zmluvy, názov odberateľa/zamestnávateľa, pozícia na zmluve/projekte/predmete plnenia zmluvy, stručný opis zmluvy/projektu/predmetu plnenia zmluvy, obdobie rok a mesiac od - do poskytovania služieb, kontaktné údaje odberateľa – názov, sídlo, emailový a telefonický kontakt, kde si bude môcť verejný obstarávateľ overiť informácie);</w:t>
      </w:r>
    </w:p>
    <w:p w14:paraId="015FF779" w14:textId="6382C92B" w:rsidR="00F23F73" w:rsidRPr="00F554AE" w:rsidRDefault="00F23F73" w:rsidP="00F554AE">
      <w:pPr>
        <w:pStyle w:val="Odsekzoznamu"/>
        <w:numPr>
          <w:ilvl w:val="0"/>
          <w:numId w:val="9"/>
        </w:numPr>
        <w:jc w:val="both"/>
        <w:rPr>
          <w:rFonts w:asciiTheme="minorHAnsi" w:hAnsiTheme="minorHAnsi" w:cstheme="minorHAnsi"/>
        </w:rPr>
      </w:pPr>
      <w:r w:rsidRPr="00F554AE">
        <w:rPr>
          <w:rFonts w:asciiTheme="minorHAnsi" w:hAnsiTheme="minorHAnsi" w:cstheme="minorHAnsi"/>
        </w:rPr>
        <w:t>dátum a podpis príslušného kľúčového experta.</w:t>
      </w:r>
    </w:p>
    <w:p w14:paraId="59A58D82" w14:textId="77777777" w:rsidR="00F23F73" w:rsidRPr="0015653A" w:rsidRDefault="00F23F73" w:rsidP="00F23F73">
      <w:pPr>
        <w:rPr>
          <w:rFonts w:asciiTheme="minorHAnsi" w:hAnsiTheme="minorHAnsi" w:cstheme="minorHAnsi"/>
        </w:rPr>
      </w:pPr>
    </w:p>
    <w:p w14:paraId="3F32A90B" w14:textId="77777777" w:rsidR="00F23F73" w:rsidRPr="0015653A" w:rsidRDefault="00F23F73" w:rsidP="00F23F73">
      <w:pPr>
        <w:rPr>
          <w:rFonts w:asciiTheme="minorHAnsi" w:hAnsiTheme="minorHAnsi" w:cstheme="minorHAnsi"/>
        </w:rPr>
      </w:pPr>
      <w:bookmarkStart w:id="4" w:name="_GoBack"/>
      <w:bookmarkEnd w:id="4"/>
    </w:p>
    <w:p w14:paraId="158BD0C2" w14:textId="078E84D6" w:rsidR="00F23F73" w:rsidRPr="00F554AE" w:rsidRDefault="00F23F73" w:rsidP="00F554AE">
      <w:pPr>
        <w:rPr>
          <w:rFonts w:asciiTheme="minorHAnsi" w:hAnsiTheme="minorHAnsi" w:cstheme="minorHAnsi"/>
        </w:rPr>
      </w:pPr>
      <w:r w:rsidRPr="00F554AE">
        <w:rPr>
          <w:rFonts w:asciiTheme="minorHAnsi" w:hAnsiTheme="minorHAnsi" w:cstheme="minorHAnsi"/>
        </w:rPr>
        <w:t>Minimálna úr</w:t>
      </w:r>
      <w:r w:rsidR="00F554AE" w:rsidRPr="00F554AE">
        <w:rPr>
          <w:rFonts w:asciiTheme="minorHAnsi" w:hAnsiTheme="minorHAnsi" w:cstheme="minorHAnsi"/>
        </w:rPr>
        <w:t>oveň</w:t>
      </w:r>
    </w:p>
    <w:tbl>
      <w:tblPr>
        <w:tblStyle w:val="Mriekatabuky"/>
        <w:tblW w:w="0" w:type="auto"/>
        <w:tblLook w:val="04A0" w:firstRow="1" w:lastRow="0" w:firstColumn="1" w:lastColumn="0" w:noHBand="0" w:noVBand="1"/>
      </w:tblPr>
      <w:tblGrid>
        <w:gridCol w:w="9062"/>
      </w:tblGrid>
      <w:tr w:rsidR="00F23F73" w:rsidRPr="0015653A" w14:paraId="0396E3F7" w14:textId="77777777" w:rsidTr="00FE2B21">
        <w:tc>
          <w:tcPr>
            <w:tcW w:w="9062" w:type="dxa"/>
          </w:tcPr>
          <w:p w14:paraId="2FD45A13"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b/>
              </w:rPr>
              <w:t>Kvalifikovaný špecialista č. 1 (Projektový manažér) – min. jedna osoba v tejto pozícii</w:t>
            </w:r>
            <w:r w:rsidRPr="0015653A">
              <w:rPr>
                <w:rFonts w:asciiTheme="minorHAnsi" w:hAnsiTheme="minorHAnsi" w:cstheme="minorHAnsi"/>
              </w:rPr>
              <w:t xml:space="preserve"> </w:t>
            </w:r>
          </w:p>
          <w:p w14:paraId="00905C34"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a) minimálne </w:t>
            </w:r>
            <w:r w:rsidRPr="0015653A">
              <w:rPr>
                <w:rFonts w:asciiTheme="minorHAnsi" w:hAnsiTheme="minorHAnsi" w:cstheme="minorHAnsi"/>
                <w:b/>
              </w:rPr>
              <w:t>5-ročné praktické skúsenosti</w:t>
            </w:r>
            <w:r w:rsidRPr="0015653A">
              <w:rPr>
                <w:rFonts w:asciiTheme="minorHAnsi" w:hAnsiTheme="minorHAnsi" w:cstheme="minorHAnsi"/>
              </w:rPr>
              <w:t xml:space="preserve"> (odborná prax) v oblasti projektového riadenia IT projektov; túto podmienku účasti uchádzač preukáže profesijným životopisom; </w:t>
            </w:r>
          </w:p>
          <w:p w14:paraId="3D2DED70" w14:textId="4A858C2B"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b) minimálne </w:t>
            </w:r>
            <w:r w:rsidR="00F554AE">
              <w:rPr>
                <w:rFonts w:asciiTheme="minorHAnsi" w:hAnsiTheme="minorHAnsi" w:cstheme="minorHAnsi"/>
                <w:b/>
              </w:rPr>
              <w:t>3</w:t>
            </w:r>
            <w:r w:rsidRPr="0015653A">
              <w:rPr>
                <w:rFonts w:asciiTheme="minorHAnsi" w:hAnsiTheme="minorHAnsi" w:cstheme="minorHAnsi"/>
                <w:b/>
              </w:rPr>
              <w:t xml:space="preserve"> praktické skúsenosti</w:t>
            </w:r>
            <w:r w:rsidRPr="0015653A">
              <w:rPr>
                <w:rFonts w:asciiTheme="minorHAnsi" w:hAnsiTheme="minorHAnsi" w:cstheme="minorHAnsi"/>
              </w:rPr>
              <w:t xml:space="preserve"> (odborná prax) s realizáciou projektov v pozícii projektového manažéra v oblasti IT, pričom minimálne jeden projekt musí byť zameraný na implementáciu alebo podporu SW riešenia zabezpečujúceho elektronické spracovanie spisov a administratívnych procesov t.</w:t>
            </w:r>
            <w:r w:rsidR="00F554AE">
              <w:rPr>
                <w:rFonts w:asciiTheme="minorHAnsi" w:hAnsiTheme="minorHAnsi" w:cstheme="minorHAnsi"/>
              </w:rPr>
              <w:t xml:space="preserve"> </w:t>
            </w:r>
            <w:r w:rsidRPr="0015653A">
              <w:rPr>
                <w:rFonts w:asciiTheme="minorHAnsi" w:hAnsiTheme="minorHAnsi" w:cstheme="minorHAnsi"/>
              </w:rPr>
              <w:t xml:space="preserve">j. registratúrny systém s vysokým stupňom zhody s požiadavkami výnosu č. 525/2011 Z. z., túto podmienku účasti uchádzač preukáže profesijným životopisom; </w:t>
            </w:r>
          </w:p>
          <w:p w14:paraId="2051F7A9" w14:textId="7D87349A"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c) platný </w:t>
            </w:r>
            <w:r w:rsidRPr="0015653A">
              <w:rPr>
                <w:rFonts w:asciiTheme="minorHAnsi" w:hAnsiTheme="minorHAnsi" w:cstheme="minorHAnsi"/>
                <w:b/>
              </w:rPr>
              <w:t>certifikát projektového manažmentu Certifikovaný projektový manažér napr. PRINCE 2 úrovne „Practitioner“</w:t>
            </w:r>
            <w:r w:rsidRPr="0015653A">
              <w:rPr>
                <w:rFonts w:asciiTheme="minorHAnsi" w:hAnsiTheme="minorHAnsi" w:cstheme="minorHAnsi"/>
              </w:rPr>
              <w:t xml:space="preserve"> alebo ekvivalent daného certifikátu vydaný akreditačnou alebo certifikačnou autoritou; túto podmienku účasti uchádzač preukáže prostredníctvom kópie platného certifikátu.</w:t>
            </w:r>
          </w:p>
        </w:tc>
      </w:tr>
      <w:tr w:rsidR="00F23F73" w:rsidRPr="0015653A" w14:paraId="3DCA8DFD" w14:textId="77777777" w:rsidTr="00FE2B21">
        <w:tc>
          <w:tcPr>
            <w:tcW w:w="9062" w:type="dxa"/>
          </w:tcPr>
          <w:p w14:paraId="4EB43ED7" w14:textId="02D64E7D" w:rsidR="00F23F73" w:rsidRDefault="00F23F73" w:rsidP="00F554AE">
            <w:pPr>
              <w:jc w:val="both"/>
              <w:rPr>
                <w:rFonts w:asciiTheme="minorHAnsi" w:hAnsiTheme="minorHAnsi" w:cstheme="minorHAnsi"/>
                <w:b/>
                <w:bCs/>
              </w:rPr>
            </w:pPr>
            <w:r w:rsidRPr="0015653A">
              <w:rPr>
                <w:rFonts w:asciiTheme="minorHAnsi" w:hAnsiTheme="minorHAnsi" w:cstheme="minorHAnsi"/>
                <w:b/>
                <w:bCs/>
              </w:rPr>
              <w:t>Kvalifikovaný špecialista č. 2 (Procesný analytik, špecialista v oblasti analýzy a modelovania procesov na SW platforme pre elektronické spracovanie spisov a administratívnych procesov) – min. jedna osoba v tejto pozícii</w:t>
            </w:r>
          </w:p>
          <w:p w14:paraId="728DCBB4" w14:textId="77777777" w:rsidR="00F554AE" w:rsidRPr="0015653A" w:rsidRDefault="00F554AE" w:rsidP="00F554AE">
            <w:pPr>
              <w:jc w:val="both"/>
              <w:rPr>
                <w:rFonts w:asciiTheme="minorHAnsi" w:hAnsiTheme="minorHAnsi" w:cstheme="minorHAnsi"/>
              </w:rPr>
            </w:pPr>
          </w:p>
          <w:p w14:paraId="73DB9C36"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a) minimálne </w:t>
            </w:r>
            <w:r w:rsidRPr="0015653A">
              <w:rPr>
                <w:rFonts w:asciiTheme="minorHAnsi" w:hAnsiTheme="minorHAnsi" w:cstheme="minorHAnsi"/>
                <w:b/>
                <w:bCs/>
              </w:rPr>
              <w:t>5-ročné praktické skúsenosti</w:t>
            </w:r>
            <w:r w:rsidRPr="0015653A">
              <w:rPr>
                <w:rFonts w:asciiTheme="minorHAnsi" w:hAnsiTheme="minorHAnsi" w:cstheme="minorHAnsi"/>
              </w:rPr>
              <w:t xml:space="preserve"> (odborná prax) v oblasti procesnej analýzy a modelovania procesov elektronického spracovania dokumentov a administratívnych procesov; túto podmienku účasti uchádzač preukáže profesijným životopisom;</w:t>
            </w:r>
          </w:p>
          <w:p w14:paraId="4B04C937" w14:textId="7BAC7FA5"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lastRenderedPageBreak/>
              <w:t xml:space="preserve">b) minimálne </w:t>
            </w:r>
            <w:r w:rsidR="00F554AE">
              <w:rPr>
                <w:rFonts w:asciiTheme="minorHAnsi" w:hAnsiTheme="minorHAnsi" w:cstheme="minorHAnsi"/>
                <w:b/>
                <w:bCs/>
              </w:rPr>
              <w:t>3</w:t>
            </w:r>
            <w:r w:rsidRPr="0015653A">
              <w:rPr>
                <w:rFonts w:asciiTheme="minorHAnsi" w:hAnsiTheme="minorHAnsi" w:cstheme="minorHAnsi"/>
                <w:b/>
                <w:bCs/>
              </w:rPr>
              <w:t xml:space="preserve"> praktické skúsenosti</w:t>
            </w:r>
            <w:r w:rsidRPr="0015653A">
              <w:rPr>
                <w:rFonts w:asciiTheme="minorHAnsi" w:hAnsiTheme="minorHAnsi" w:cstheme="minorHAnsi"/>
              </w:rPr>
              <w:t xml:space="preserve"> (odborná prax) s procesnou analýzou SW riešenia zabezpečujúceho elektronické spracovanie spisov a administratívnych procesov, pričom minimálne jeden projekt musí byť zameraný na implementáciu alebo podporu SW riešenia zabezpečujúceho elektronické spracovanie spisov a administratívnych procesov t.</w:t>
            </w:r>
            <w:r w:rsidR="00F554AE">
              <w:rPr>
                <w:rFonts w:asciiTheme="minorHAnsi" w:hAnsiTheme="minorHAnsi" w:cstheme="minorHAnsi"/>
              </w:rPr>
              <w:t xml:space="preserve"> </w:t>
            </w:r>
            <w:r w:rsidRPr="0015653A">
              <w:rPr>
                <w:rFonts w:asciiTheme="minorHAnsi" w:hAnsiTheme="minorHAnsi" w:cstheme="minorHAnsi"/>
              </w:rPr>
              <w:t>j. registratúrny systém s vysokým stupňom zhody s požiad</w:t>
            </w:r>
            <w:r w:rsidR="00F554AE">
              <w:rPr>
                <w:rFonts w:asciiTheme="minorHAnsi" w:hAnsiTheme="minorHAnsi" w:cstheme="minorHAnsi"/>
              </w:rPr>
              <w:t>avkami výnosu č. 525/2011 Z. z.</w:t>
            </w:r>
            <w:r w:rsidRPr="0015653A">
              <w:rPr>
                <w:rFonts w:asciiTheme="minorHAnsi" w:hAnsiTheme="minorHAnsi" w:cstheme="minorHAnsi"/>
              </w:rPr>
              <w:t>; uchádzač túto podmienku preukáže profesijným životopisom;</w:t>
            </w:r>
          </w:p>
          <w:p w14:paraId="11A817BA"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c) platný </w:t>
            </w:r>
            <w:r w:rsidRPr="0015653A">
              <w:rPr>
                <w:rFonts w:asciiTheme="minorHAnsi" w:hAnsiTheme="minorHAnsi" w:cstheme="minorHAnsi"/>
                <w:b/>
                <w:bCs/>
              </w:rPr>
              <w:t>certifikát Špecialista na analýzu procesov, modelovanie procesov a integračný dizajn na platforme Fabasoft eGov Suite 2016 – 2023 </w:t>
            </w:r>
            <w:r w:rsidRPr="0015653A">
              <w:rPr>
                <w:rFonts w:asciiTheme="minorHAnsi" w:hAnsiTheme="minorHAnsi" w:cstheme="minorHAnsi"/>
              </w:rPr>
              <w:t>preukazujúci schopnosť práce s procesnými analytickými alebo modelovacími softvérovými nástrojmi alebo ekvivalent daného certifikátu vydaný príslušnou autoritou; túto podmienku účasti uchádzač preukáže prostredníctvom kópie platného certifikátu.</w:t>
            </w:r>
          </w:p>
          <w:p w14:paraId="20141732" w14:textId="005F3673"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i/>
                <w:iCs/>
              </w:rPr>
              <w:t>Zdôvodnenie podmienky účasti: Verejný obstarávateľ má v rámci IS systému implementovanú registratúru založenú na platforme Fabasoft eGov Suite, moduly, ktoré sú predmetom podpory sú založené na tomto produkte alebo s ním tesne komunikujú a sú závislé od jeho rozhrania. Jedná sa o kľúčový komponent riešenia. Očakávajú sa zásahy do tohto modulu, analýza problémov a opravy aj na úrovni zdrojového kódu. Z uvedeného dôvodu nie je možné akceptovať certifikáty iných výrobcov alebo certifikovaných autorít.</w:t>
            </w:r>
          </w:p>
        </w:tc>
      </w:tr>
      <w:tr w:rsidR="00F23F73" w:rsidRPr="0015653A" w14:paraId="28A3BFED" w14:textId="77777777" w:rsidTr="00FE2B21">
        <w:tc>
          <w:tcPr>
            <w:tcW w:w="9062" w:type="dxa"/>
          </w:tcPr>
          <w:p w14:paraId="1EB5FEED"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b/>
              </w:rPr>
              <w:lastRenderedPageBreak/>
              <w:t>Kvalifikovaný špecialista č. 3 (Špecialista pre elektronickú registratúru / programátor pre platformu Fabasoft na elektronické spracovanie spisov a administratívnych procesov) – min. jedna osoba v tejto pozícii</w:t>
            </w:r>
          </w:p>
          <w:p w14:paraId="47017FAC"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 xml:space="preserve">a) minimálne </w:t>
            </w:r>
            <w:r w:rsidRPr="0015653A">
              <w:rPr>
                <w:rFonts w:asciiTheme="minorHAnsi" w:hAnsiTheme="minorHAnsi" w:cstheme="minorHAnsi"/>
                <w:b/>
                <w:bCs/>
              </w:rPr>
              <w:t>5-</w:t>
            </w:r>
            <w:r w:rsidRPr="0015653A">
              <w:rPr>
                <w:rFonts w:asciiTheme="minorHAnsi" w:hAnsiTheme="minorHAnsi" w:cstheme="minorHAnsi"/>
                <w:b/>
              </w:rPr>
              <w:t>ročné skúsenosti</w:t>
            </w:r>
            <w:r w:rsidRPr="0015653A">
              <w:rPr>
                <w:rFonts w:asciiTheme="minorHAnsi" w:hAnsiTheme="minorHAnsi" w:cstheme="minorHAnsi"/>
              </w:rPr>
              <w:t xml:space="preserve"> (odborná prax) v oblasti návrhu architektúry a vývoja SW riešení pre elektronické spracovanie dokumentov a administratívnych procesov; túto podmienku účasti uchádzač preukáže profesijným životopisom; </w:t>
            </w:r>
          </w:p>
          <w:p w14:paraId="1F8BBE75" w14:textId="77777777" w:rsidR="00F23F73" w:rsidRPr="0015653A" w:rsidRDefault="00F23F73" w:rsidP="00F554AE">
            <w:pPr>
              <w:spacing w:after="160" w:line="259" w:lineRule="auto"/>
              <w:jc w:val="both"/>
              <w:rPr>
                <w:rFonts w:asciiTheme="minorHAnsi" w:hAnsiTheme="minorHAnsi" w:cstheme="minorHAnsi"/>
              </w:rPr>
            </w:pPr>
            <w:r w:rsidRPr="0015653A">
              <w:rPr>
                <w:rFonts w:asciiTheme="minorHAnsi" w:hAnsiTheme="minorHAnsi" w:cstheme="minorHAnsi"/>
              </w:rPr>
              <w:t>b) minimálne 3 praktické skúsenosti (odborná prax) s návrhom architektúry a programovaním SW riešení zabezpečujúcich elektronické spracovanie dokumentov a administratívnych procesov založeného na SW platforme Fabasoft; túto podmienku účasti uchádzač preukáže profesijným životopisom;</w:t>
            </w:r>
          </w:p>
          <w:p w14:paraId="4F16413B" w14:textId="75799B2F" w:rsidR="00F23F73" w:rsidRPr="0015653A" w:rsidRDefault="00F23F73" w:rsidP="00F554AE">
            <w:pPr>
              <w:jc w:val="both"/>
              <w:rPr>
                <w:rFonts w:asciiTheme="minorHAnsi" w:hAnsiTheme="minorHAnsi" w:cstheme="minorHAnsi"/>
              </w:rPr>
            </w:pPr>
            <w:r w:rsidRPr="0015653A">
              <w:rPr>
                <w:rFonts w:asciiTheme="minorHAnsi" w:hAnsiTheme="minorHAnsi" w:cstheme="minorHAnsi"/>
              </w:rPr>
              <w:t xml:space="preserve">c) platný certifikát </w:t>
            </w:r>
            <w:r w:rsidR="0055207A" w:rsidRPr="0015653A">
              <w:rPr>
                <w:rFonts w:asciiTheme="minorHAnsi" w:hAnsiTheme="minorHAnsi" w:cstheme="minorHAnsi"/>
              </w:rPr>
              <w:t>Fabasoft</w:t>
            </w:r>
            <w:r w:rsidRPr="0015653A">
              <w:rPr>
                <w:rFonts w:asciiTheme="minorHAnsi" w:hAnsiTheme="minorHAnsi" w:cstheme="minorHAnsi"/>
              </w:rPr>
              <w:t xml:space="preserve"> Špecialista pre návrh softvérových riešení, softvérovej architektúry a vývoja softvérových riešení na platforme Fabasoft eGov Suite 2016 - 2023; túto podmienku účasti uchádzač preukáže prostredníctvom kópie platného certifikátu.</w:t>
            </w:r>
          </w:p>
          <w:p w14:paraId="23D14D27" w14:textId="77777777" w:rsidR="00F23F73" w:rsidRPr="0015653A" w:rsidRDefault="00F23F73" w:rsidP="00F554AE">
            <w:pPr>
              <w:jc w:val="both"/>
              <w:rPr>
                <w:rFonts w:asciiTheme="minorHAnsi" w:hAnsiTheme="minorHAnsi" w:cstheme="minorHAnsi"/>
              </w:rPr>
            </w:pPr>
          </w:p>
          <w:p w14:paraId="4A0E7B79" w14:textId="55435687" w:rsidR="00F23F73" w:rsidRPr="0015653A" w:rsidRDefault="00F23F73" w:rsidP="00FA2A44">
            <w:pPr>
              <w:spacing w:after="240"/>
              <w:jc w:val="both"/>
              <w:rPr>
                <w:rFonts w:asciiTheme="minorHAnsi" w:hAnsiTheme="minorHAnsi" w:cstheme="minorHAnsi"/>
                <w:i/>
              </w:rPr>
            </w:pPr>
            <w:r w:rsidRPr="0015653A">
              <w:rPr>
                <w:rFonts w:asciiTheme="minorHAnsi" w:hAnsiTheme="minorHAnsi" w:cstheme="minorHAnsi"/>
                <w:i/>
              </w:rPr>
              <w:t>Zdôvodnenie podmienky účasti: Verejný obstarávateľ má v rámci IS systému implementovanú registratúru založenú na platforme Fabasoft eGov Suite, moduly, ktoré sú predmetom podpory sú založené na tomto produkte alebo s ním tesne komunikujú a sú závislé od jeho rozhrania. Jedná sa o kľúčový komponent riešenia. Očakávajú sa zásahy do tohto modulu, analýza problémov a opravy aj na úrovni zdrojového kódu. Z uvedeného dôvodu nie je možné akceptovať certifikáty iných výrobcov alebo certifikovaných autorít.</w:t>
            </w:r>
          </w:p>
        </w:tc>
      </w:tr>
      <w:tr w:rsidR="00F23F73" w:rsidRPr="0015653A" w14:paraId="26C27589" w14:textId="77777777" w:rsidTr="00FA2A44">
        <w:trPr>
          <w:trHeight w:val="1691"/>
        </w:trPr>
        <w:tc>
          <w:tcPr>
            <w:tcW w:w="9062" w:type="dxa"/>
          </w:tcPr>
          <w:p w14:paraId="2D06C150" w14:textId="77777777" w:rsidR="00F23F73" w:rsidRPr="0015653A" w:rsidRDefault="00F23F73" w:rsidP="0055207A">
            <w:pPr>
              <w:jc w:val="both"/>
              <w:rPr>
                <w:rFonts w:asciiTheme="minorHAnsi" w:hAnsiTheme="minorHAnsi" w:cstheme="minorHAnsi"/>
                <w:b/>
              </w:rPr>
            </w:pPr>
            <w:r w:rsidRPr="0015653A">
              <w:rPr>
                <w:rFonts w:asciiTheme="minorHAnsi" w:hAnsiTheme="minorHAnsi" w:cstheme="minorHAnsi"/>
                <w:b/>
              </w:rPr>
              <w:t>Kvalifikovaný špecialista č. 4 (Support manažér)</w:t>
            </w:r>
          </w:p>
          <w:p w14:paraId="7732E836" w14:textId="77777777" w:rsidR="00F23F73" w:rsidRPr="0015653A" w:rsidRDefault="00F23F73" w:rsidP="0055207A">
            <w:pPr>
              <w:jc w:val="both"/>
              <w:rPr>
                <w:rFonts w:asciiTheme="minorHAnsi" w:hAnsiTheme="minorHAnsi" w:cstheme="minorHAnsi"/>
                <w:b/>
              </w:rPr>
            </w:pPr>
          </w:p>
          <w:p w14:paraId="77034AC3" w14:textId="24E936BE" w:rsidR="00F23F73" w:rsidRPr="0015653A" w:rsidRDefault="0055207A" w:rsidP="0055207A">
            <w:pPr>
              <w:jc w:val="both"/>
              <w:rPr>
                <w:rFonts w:asciiTheme="minorHAnsi" w:hAnsiTheme="minorHAnsi" w:cstheme="minorHAnsi"/>
              </w:rPr>
            </w:pPr>
            <w:r>
              <w:rPr>
                <w:rFonts w:asciiTheme="minorHAnsi" w:hAnsiTheme="minorHAnsi" w:cstheme="minorHAnsi"/>
              </w:rPr>
              <w:t xml:space="preserve">a) </w:t>
            </w:r>
            <w:r w:rsidR="00F23F73" w:rsidRPr="0015653A">
              <w:rPr>
                <w:rFonts w:asciiTheme="minorHAnsi" w:hAnsiTheme="minorHAnsi" w:cstheme="minorHAnsi"/>
              </w:rPr>
              <w:t xml:space="preserve">minimálne </w:t>
            </w:r>
            <w:r w:rsidR="00F23F73" w:rsidRPr="0015653A">
              <w:rPr>
                <w:rFonts w:asciiTheme="minorHAnsi" w:hAnsiTheme="minorHAnsi" w:cstheme="minorHAnsi"/>
                <w:b/>
                <w:bCs/>
              </w:rPr>
              <w:t>3 roky</w:t>
            </w:r>
            <w:r w:rsidR="00F23F73" w:rsidRPr="0015653A">
              <w:rPr>
                <w:rFonts w:asciiTheme="minorHAnsi" w:hAnsiTheme="minorHAnsi" w:cstheme="minorHAnsi"/>
              </w:rPr>
              <w:t xml:space="preserve"> praxe pri poskytovaní služieb hotline podpory, poskytovaní podpory prevádzky a pohotovosti.</w:t>
            </w:r>
          </w:p>
          <w:p w14:paraId="54581173" w14:textId="77777777" w:rsidR="00F23F73" w:rsidRPr="0015653A" w:rsidRDefault="00F23F73" w:rsidP="0055207A">
            <w:pPr>
              <w:jc w:val="both"/>
              <w:rPr>
                <w:rFonts w:asciiTheme="minorHAnsi" w:hAnsiTheme="minorHAnsi" w:cstheme="minorHAnsi"/>
              </w:rPr>
            </w:pPr>
          </w:p>
          <w:p w14:paraId="51A2574C" w14:textId="08EC72C9" w:rsidR="00F23F73" w:rsidRPr="0015653A" w:rsidRDefault="00F23F73" w:rsidP="0055207A">
            <w:pPr>
              <w:jc w:val="both"/>
              <w:rPr>
                <w:rFonts w:asciiTheme="minorHAnsi" w:hAnsiTheme="minorHAnsi" w:cstheme="minorHAnsi"/>
              </w:rPr>
            </w:pPr>
            <w:r w:rsidRPr="0015653A">
              <w:rPr>
                <w:rFonts w:asciiTheme="minorHAnsi" w:hAnsiTheme="minorHAnsi" w:cstheme="minorHAnsi"/>
              </w:rPr>
              <w:t xml:space="preserve">b) Certifikát </w:t>
            </w:r>
            <w:r w:rsidR="0055207A" w:rsidRPr="0015653A">
              <w:rPr>
                <w:rFonts w:asciiTheme="minorHAnsi" w:hAnsiTheme="minorHAnsi" w:cstheme="minorHAnsi"/>
              </w:rPr>
              <w:t>Fabasoft</w:t>
            </w:r>
            <w:r w:rsidRPr="0015653A">
              <w:rPr>
                <w:rFonts w:asciiTheme="minorHAnsi" w:hAnsiTheme="minorHAnsi" w:cstheme="minorHAnsi"/>
              </w:rPr>
              <w:t xml:space="preserve"> Špecialista na podporu, analýzu problémov, riešenie problémov a údržbu komplexných informačných systémov založených na Fabasoft e-Gov Suite 2016 – 2023</w:t>
            </w:r>
          </w:p>
          <w:p w14:paraId="5BFBD560" w14:textId="77777777" w:rsidR="00F23F73" w:rsidRPr="0015653A" w:rsidRDefault="00F23F73" w:rsidP="0055207A">
            <w:pPr>
              <w:jc w:val="both"/>
              <w:rPr>
                <w:rFonts w:asciiTheme="minorHAnsi" w:hAnsiTheme="minorHAnsi" w:cstheme="minorHAnsi"/>
                <w:b/>
              </w:rPr>
            </w:pPr>
          </w:p>
          <w:p w14:paraId="10E470A7" w14:textId="71FC445C" w:rsidR="00F23F73" w:rsidRPr="0015653A" w:rsidRDefault="00F23F73" w:rsidP="0055207A">
            <w:pPr>
              <w:jc w:val="both"/>
              <w:rPr>
                <w:rFonts w:asciiTheme="minorHAnsi" w:hAnsiTheme="minorHAnsi" w:cstheme="minorHAnsi"/>
                <w:b/>
              </w:rPr>
            </w:pPr>
            <w:r w:rsidRPr="0015653A">
              <w:rPr>
                <w:rFonts w:asciiTheme="minorHAnsi" w:hAnsiTheme="minorHAnsi" w:cstheme="minorHAnsi"/>
                <w:i/>
              </w:rPr>
              <w:lastRenderedPageBreak/>
              <w:t>Zdôvodnenie podmienky účasti: Verejný obstarávateľ má v rámci IS systému implementovanú registratúru založenú na platforme Fabasoft eGov Suite, moduly, ktoré sú predmetom podpory sú založené na tomto produkte alebo s ním tesne komunikujú a sú závislé od jeho rozhrania. Jedná sa o kľúčový komponent riešenia. Očakávajú sa zásahy do tohto modulu, analýza problémov a opravy aj na úrovni zdrojového kódu. Z uvedeného dôvodu nie je možné akceptovať certifikáty iných výrobcov alebo certifikovaných autorít.</w:t>
            </w:r>
          </w:p>
        </w:tc>
      </w:tr>
    </w:tbl>
    <w:p w14:paraId="0D23CB76" w14:textId="77777777" w:rsidR="00F23F73" w:rsidRPr="0015653A" w:rsidRDefault="00F23F73" w:rsidP="00F23F73">
      <w:pPr>
        <w:rPr>
          <w:rFonts w:asciiTheme="minorHAnsi" w:hAnsiTheme="minorHAnsi" w:cstheme="minorHAnsi"/>
        </w:rPr>
      </w:pPr>
    </w:p>
    <w:p w14:paraId="3141144E" w14:textId="77777777" w:rsidR="00F23F73" w:rsidRPr="0015653A" w:rsidRDefault="00F23F73" w:rsidP="00FA2A44">
      <w:pPr>
        <w:jc w:val="both"/>
        <w:rPr>
          <w:rFonts w:asciiTheme="minorHAnsi" w:hAnsiTheme="minorHAnsi" w:cstheme="minorHAnsi"/>
        </w:rPr>
      </w:pPr>
      <w:r w:rsidRPr="0015653A">
        <w:rPr>
          <w:rFonts w:asciiTheme="minorHAnsi" w:hAnsiTheme="minorHAnsi" w:cstheme="minorHAnsi"/>
        </w:rPr>
        <w:t>Doklady a dokumenty, ktorými uchádzač preukazuje svoju odbornú spôsobilosť a ktoré  sú vyhotovené v inom ako štátnom jazyku, t. j. v inom ako slovenskom jazyku, musia byť predložené v pôvodnom jazyku a súčasne musia byť úradne preložené do štátneho jazyka, t. j. do slovenského jazyka, okrem dokladov a dokumentov predložených v českom jazyku.</w:t>
      </w:r>
    </w:p>
    <w:p w14:paraId="3C61B9FE" w14:textId="15DDB5F8" w:rsidR="00F23F73" w:rsidRPr="0015653A" w:rsidRDefault="00F23F73" w:rsidP="00FA2A44">
      <w:pPr>
        <w:jc w:val="both"/>
        <w:rPr>
          <w:rFonts w:asciiTheme="minorHAnsi" w:hAnsiTheme="minorHAnsi" w:cstheme="minorHAnsi"/>
        </w:rPr>
      </w:pPr>
    </w:p>
    <w:p w14:paraId="6CAD06D3" w14:textId="146B0273" w:rsidR="00F23F73" w:rsidRPr="0015653A" w:rsidRDefault="00F23F73" w:rsidP="00FA2A44">
      <w:pPr>
        <w:jc w:val="both"/>
        <w:rPr>
          <w:rFonts w:asciiTheme="minorHAnsi" w:hAnsiTheme="minorHAnsi" w:cstheme="minorHAnsi"/>
        </w:rPr>
      </w:pPr>
      <w:r w:rsidRPr="0015653A">
        <w:rPr>
          <w:rFonts w:asciiTheme="minorHAnsi" w:hAnsiTheme="minorHAnsi" w:cstheme="minorHAnsi"/>
        </w:rPr>
        <w:t>Kľúčoví experti, ktorí budú uvedení v ponuke uchádzača sa musia reálne podieľať na plnení predmetu zákazky.</w:t>
      </w:r>
    </w:p>
    <w:sectPr w:rsidR="00F23F73" w:rsidRPr="0015653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6405F" w16cex:dateUtc="2024-03-15T06:58:00Z"/>
  <w16cex:commentExtensible w16cex:durableId="15BB0B09" w16cex:dateUtc="2024-03-15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56EE2" w16cid:durableId="6DD6405F"/>
  <w16cid:commentId w16cid:paraId="6335311E" w16cid:durableId="15BB0B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114DB" w14:textId="77777777" w:rsidR="00C37558" w:rsidRDefault="00C37558" w:rsidP="00A74DC3">
      <w:pPr>
        <w:spacing w:line="240" w:lineRule="auto"/>
      </w:pPr>
      <w:r>
        <w:separator/>
      </w:r>
    </w:p>
  </w:endnote>
  <w:endnote w:type="continuationSeparator" w:id="0">
    <w:p w14:paraId="3D8A8D57" w14:textId="77777777" w:rsidR="00C37558" w:rsidRDefault="00C37558" w:rsidP="00A74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4BA1" w14:textId="77777777" w:rsidR="00C37558" w:rsidRDefault="00C37558" w:rsidP="00A74DC3">
      <w:pPr>
        <w:spacing w:line="240" w:lineRule="auto"/>
      </w:pPr>
      <w:r>
        <w:separator/>
      </w:r>
    </w:p>
  </w:footnote>
  <w:footnote w:type="continuationSeparator" w:id="0">
    <w:p w14:paraId="6D2BBDC6" w14:textId="77777777" w:rsidR="00C37558" w:rsidRDefault="00C37558" w:rsidP="00A74D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CFF"/>
    <w:multiLevelType w:val="hybridMultilevel"/>
    <w:tmpl w:val="91D0629C"/>
    <w:lvl w:ilvl="0" w:tplc="64626B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31EFD"/>
    <w:multiLevelType w:val="hybridMultilevel"/>
    <w:tmpl w:val="4B0ECA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425DC"/>
    <w:multiLevelType w:val="hybridMultilevel"/>
    <w:tmpl w:val="3954CC1E"/>
    <w:lvl w:ilvl="0" w:tplc="64626B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2882DEA"/>
    <w:multiLevelType w:val="hybridMultilevel"/>
    <w:tmpl w:val="3B9E9CF4"/>
    <w:lvl w:ilvl="0" w:tplc="64626B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252ECD"/>
    <w:multiLevelType w:val="hybridMultilevel"/>
    <w:tmpl w:val="8A124A2A"/>
    <w:lvl w:ilvl="0" w:tplc="4C803728">
      <w:start w:val="11"/>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1A0CC4"/>
    <w:multiLevelType w:val="hybridMultilevel"/>
    <w:tmpl w:val="17346C00"/>
    <w:lvl w:ilvl="0" w:tplc="9CD89038">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6FD7AFB"/>
    <w:multiLevelType w:val="hybridMultilevel"/>
    <w:tmpl w:val="53CAC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995C48"/>
    <w:multiLevelType w:val="hybridMultilevel"/>
    <w:tmpl w:val="E43C7534"/>
    <w:lvl w:ilvl="0" w:tplc="64626B3E">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2B3D6ECF"/>
    <w:multiLevelType w:val="hybridMultilevel"/>
    <w:tmpl w:val="3DCAD8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DF321D"/>
    <w:multiLevelType w:val="hybridMultilevel"/>
    <w:tmpl w:val="90964B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56BA5"/>
    <w:multiLevelType w:val="hybridMultilevel"/>
    <w:tmpl w:val="4C941C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B25917"/>
    <w:multiLevelType w:val="hybridMultilevel"/>
    <w:tmpl w:val="1FBE2504"/>
    <w:lvl w:ilvl="0" w:tplc="64626B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4E14FA4"/>
    <w:multiLevelType w:val="hybridMultilevel"/>
    <w:tmpl w:val="F686031A"/>
    <w:lvl w:ilvl="0" w:tplc="64626B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B0A73A1"/>
    <w:multiLevelType w:val="hybridMultilevel"/>
    <w:tmpl w:val="831429C4"/>
    <w:lvl w:ilvl="0" w:tplc="64626B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177013E"/>
    <w:multiLevelType w:val="hybridMultilevel"/>
    <w:tmpl w:val="615A4290"/>
    <w:lvl w:ilvl="0" w:tplc="64626B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56072078"/>
    <w:multiLevelType w:val="hybridMultilevel"/>
    <w:tmpl w:val="2AA2F3B8"/>
    <w:lvl w:ilvl="0" w:tplc="FFFFFFFF">
      <w:start w:val="1"/>
      <w:numFmt w:val="bullet"/>
      <w:lvlText w:val="-"/>
      <w:lvlJc w:val="left"/>
      <w:pPr>
        <w:ind w:left="1068" w:hanging="360"/>
      </w:pPr>
      <w:rPr>
        <w:rFonts w:ascii="Calibri" w:hAnsi="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58767001"/>
    <w:multiLevelType w:val="hybridMultilevel"/>
    <w:tmpl w:val="BFC2098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084558"/>
    <w:multiLevelType w:val="hybridMultilevel"/>
    <w:tmpl w:val="17684602"/>
    <w:lvl w:ilvl="0" w:tplc="64626B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F668A"/>
    <w:multiLevelType w:val="hybridMultilevel"/>
    <w:tmpl w:val="8482D8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3827F0"/>
    <w:multiLevelType w:val="hybridMultilevel"/>
    <w:tmpl w:val="C57CB298"/>
    <w:lvl w:ilvl="0" w:tplc="64626B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689E35BF"/>
    <w:multiLevelType w:val="hybridMultilevel"/>
    <w:tmpl w:val="6674E4CC"/>
    <w:lvl w:ilvl="0" w:tplc="DB1423A2">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71495873"/>
    <w:multiLevelType w:val="multilevel"/>
    <w:tmpl w:val="6A329308"/>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1"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73F71BCC"/>
    <w:multiLevelType w:val="hybridMultilevel"/>
    <w:tmpl w:val="0B4CA2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12"/>
  </w:num>
  <w:num w:numId="7">
    <w:abstractNumId w:val="0"/>
  </w:num>
  <w:num w:numId="8">
    <w:abstractNumId w:val="17"/>
  </w:num>
  <w:num w:numId="9">
    <w:abstractNumId w:val="6"/>
  </w:num>
  <w:num w:numId="10">
    <w:abstractNumId w:val="14"/>
  </w:num>
  <w:num w:numId="11">
    <w:abstractNumId w:val="11"/>
  </w:num>
  <w:num w:numId="12">
    <w:abstractNumId w:val="19"/>
  </w:num>
  <w:num w:numId="13">
    <w:abstractNumId w:val="5"/>
  </w:num>
  <w:num w:numId="14">
    <w:abstractNumId w:val="13"/>
  </w:num>
  <w:num w:numId="15">
    <w:abstractNumId w:val="7"/>
  </w:num>
  <w:num w:numId="16">
    <w:abstractNumId w:val="22"/>
  </w:num>
  <w:num w:numId="17">
    <w:abstractNumId w:val="18"/>
  </w:num>
  <w:num w:numId="18">
    <w:abstractNumId w:val="16"/>
  </w:num>
  <w:num w:numId="19">
    <w:abstractNumId w:val="3"/>
  </w:num>
  <w:num w:numId="20">
    <w:abstractNumId w:val="2"/>
  </w:num>
  <w:num w:numId="21">
    <w:abstractNumId w:val="10"/>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96"/>
    <w:rsid w:val="00057946"/>
    <w:rsid w:val="0015653A"/>
    <w:rsid w:val="001572F4"/>
    <w:rsid w:val="001C68D7"/>
    <w:rsid w:val="001F182B"/>
    <w:rsid w:val="001F32FE"/>
    <w:rsid w:val="001F61C9"/>
    <w:rsid w:val="00213CEC"/>
    <w:rsid w:val="00287A69"/>
    <w:rsid w:val="002E1DDF"/>
    <w:rsid w:val="003629D3"/>
    <w:rsid w:val="003641F4"/>
    <w:rsid w:val="00374349"/>
    <w:rsid w:val="003C6F25"/>
    <w:rsid w:val="003F1739"/>
    <w:rsid w:val="00455BAD"/>
    <w:rsid w:val="004A2DD8"/>
    <w:rsid w:val="004B0148"/>
    <w:rsid w:val="004B558C"/>
    <w:rsid w:val="005217A2"/>
    <w:rsid w:val="00540BD9"/>
    <w:rsid w:val="0055207A"/>
    <w:rsid w:val="005F4D48"/>
    <w:rsid w:val="00654E19"/>
    <w:rsid w:val="00687C17"/>
    <w:rsid w:val="006D0520"/>
    <w:rsid w:val="006D6898"/>
    <w:rsid w:val="007253D3"/>
    <w:rsid w:val="0075791C"/>
    <w:rsid w:val="00757BDF"/>
    <w:rsid w:val="00814744"/>
    <w:rsid w:val="0084667F"/>
    <w:rsid w:val="008635C3"/>
    <w:rsid w:val="00872E21"/>
    <w:rsid w:val="0089711F"/>
    <w:rsid w:val="008E77FC"/>
    <w:rsid w:val="008F16EF"/>
    <w:rsid w:val="00907F96"/>
    <w:rsid w:val="009D7536"/>
    <w:rsid w:val="00A16863"/>
    <w:rsid w:val="00A567F6"/>
    <w:rsid w:val="00A64EC1"/>
    <w:rsid w:val="00A74DC3"/>
    <w:rsid w:val="00A91605"/>
    <w:rsid w:val="00AA4E8A"/>
    <w:rsid w:val="00AF4C27"/>
    <w:rsid w:val="00B63BE5"/>
    <w:rsid w:val="00BA1657"/>
    <w:rsid w:val="00BF3F67"/>
    <w:rsid w:val="00C37558"/>
    <w:rsid w:val="00C51303"/>
    <w:rsid w:val="00D7191D"/>
    <w:rsid w:val="00D7240D"/>
    <w:rsid w:val="00DB6260"/>
    <w:rsid w:val="00DD77B2"/>
    <w:rsid w:val="00E32AC7"/>
    <w:rsid w:val="00E614CB"/>
    <w:rsid w:val="00EA7433"/>
    <w:rsid w:val="00EB2FE9"/>
    <w:rsid w:val="00EC4B5E"/>
    <w:rsid w:val="00ED298F"/>
    <w:rsid w:val="00ED328A"/>
    <w:rsid w:val="00EF1D11"/>
    <w:rsid w:val="00F23F73"/>
    <w:rsid w:val="00F51340"/>
    <w:rsid w:val="00F554AE"/>
    <w:rsid w:val="00F82B1D"/>
    <w:rsid w:val="00FA2A44"/>
    <w:rsid w:val="00FB0F9B"/>
    <w:rsid w:val="00FB130E"/>
    <w:rsid w:val="00FB488F"/>
    <w:rsid w:val="00FC3E38"/>
    <w:rsid w:val="016A8E7A"/>
    <w:rsid w:val="04C1D8FE"/>
    <w:rsid w:val="066F47FD"/>
    <w:rsid w:val="0688DF99"/>
    <w:rsid w:val="0846C101"/>
    <w:rsid w:val="0D1A3224"/>
    <w:rsid w:val="1086584C"/>
    <w:rsid w:val="143819A1"/>
    <w:rsid w:val="1519EBDA"/>
    <w:rsid w:val="151F20B7"/>
    <w:rsid w:val="16A7EC0D"/>
    <w:rsid w:val="1C45FF4B"/>
    <w:rsid w:val="1CC1C614"/>
    <w:rsid w:val="219CF1EC"/>
    <w:rsid w:val="24B4153E"/>
    <w:rsid w:val="282CA299"/>
    <w:rsid w:val="306CDFA3"/>
    <w:rsid w:val="3650E040"/>
    <w:rsid w:val="39E4A05E"/>
    <w:rsid w:val="3A1C5084"/>
    <w:rsid w:val="3EA6055B"/>
    <w:rsid w:val="4178CE17"/>
    <w:rsid w:val="4913DEE8"/>
    <w:rsid w:val="4EC634E3"/>
    <w:rsid w:val="4F4A6705"/>
    <w:rsid w:val="540C6A11"/>
    <w:rsid w:val="5448380A"/>
    <w:rsid w:val="5474066C"/>
    <w:rsid w:val="559273E4"/>
    <w:rsid w:val="56447069"/>
    <w:rsid w:val="57AD676B"/>
    <w:rsid w:val="5CE681A5"/>
    <w:rsid w:val="5F6EA54B"/>
    <w:rsid w:val="6088EC12"/>
    <w:rsid w:val="60A22962"/>
    <w:rsid w:val="62463467"/>
    <w:rsid w:val="62F8D17E"/>
    <w:rsid w:val="63363219"/>
    <w:rsid w:val="6CBD8CAD"/>
    <w:rsid w:val="6DA4704D"/>
    <w:rsid w:val="6FFB8CC4"/>
    <w:rsid w:val="70E6C11C"/>
    <w:rsid w:val="74CEFDE7"/>
    <w:rsid w:val="7C4A2E9C"/>
    <w:rsid w:val="7F253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317E"/>
  <w15:chartTrackingRefBased/>
  <w15:docId w15:val="{212CA1C8-A009-4795-B5A1-66D21C5D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sk-S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8F16EF"/>
    <w:pPr>
      <w:keepNext/>
      <w:keepLines/>
      <w:numPr>
        <w:numId w:val="3"/>
      </w:numPr>
      <w:spacing w:before="120" w:after="120" w:line="240" w:lineRule="auto"/>
      <w:ind w:left="357" w:hanging="357"/>
      <w:contextualSpacing/>
      <w:jc w:val="center"/>
      <w:outlineLvl w:val="0"/>
    </w:pPr>
    <w:rPr>
      <w:rFonts w:eastAsia="Times New Roman" w:cs="Times New Roman"/>
      <w:b/>
      <w:szCs w:val="20"/>
      <w:lang w:eastAsia="cs-CZ"/>
    </w:rPr>
  </w:style>
  <w:style w:type="paragraph" w:styleId="Nadpis2">
    <w:name w:val="heading 2"/>
    <w:basedOn w:val="Normlny"/>
    <w:next w:val="Normlny"/>
    <w:link w:val="Nadpis2Char"/>
    <w:semiHidden/>
    <w:unhideWhenUsed/>
    <w:qFormat/>
    <w:rsid w:val="008F16EF"/>
    <w:pPr>
      <w:keepLines/>
      <w:numPr>
        <w:ilvl w:val="1"/>
        <w:numId w:val="3"/>
      </w:numPr>
      <w:tabs>
        <w:tab w:val="left" w:pos="851"/>
      </w:tabs>
      <w:spacing w:before="60" w:after="60" w:line="240" w:lineRule="auto"/>
      <w:contextualSpacing/>
      <w:jc w:val="both"/>
      <w:outlineLvl w:val="1"/>
    </w:pPr>
    <w:rPr>
      <w:rFonts w:eastAsia="Times New Roman" w:cs="Times New Roman"/>
      <w:szCs w:val="20"/>
      <w:lang w:eastAsia="cs-CZ"/>
    </w:rPr>
  </w:style>
  <w:style w:type="paragraph" w:styleId="Nadpis3">
    <w:name w:val="heading 3"/>
    <w:basedOn w:val="Normlny"/>
    <w:next w:val="Normlny"/>
    <w:link w:val="Nadpis3Char"/>
    <w:semiHidden/>
    <w:unhideWhenUsed/>
    <w:qFormat/>
    <w:rsid w:val="008F16EF"/>
    <w:pPr>
      <w:keepNext/>
      <w:keepLines/>
      <w:numPr>
        <w:ilvl w:val="2"/>
        <w:numId w:val="3"/>
      </w:numPr>
      <w:spacing w:before="60" w:after="60" w:line="240" w:lineRule="auto"/>
      <w:contextualSpacing/>
      <w:jc w:val="both"/>
      <w:outlineLvl w:val="2"/>
    </w:pPr>
    <w:rPr>
      <w:rFonts w:eastAsia="Times New Roman" w:cs="Times New Roman"/>
      <w:szCs w:val="20"/>
      <w:lang w:eastAsia="cs-CZ"/>
    </w:rPr>
  </w:style>
  <w:style w:type="paragraph" w:styleId="Nadpis4">
    <w:name w:val="heading 4"/>
    <w:basedOn w:val="Normlny"/>
    <w:next w:val="Normlny"/>
    <w:link w:val="Nadpis4Char"/>
    <w:semiHidden/>
    <w:unhideWhenUsed/>
    <w:qFormat/>
    <w:rsid w:val="008F16EF"/>
    <w:pPr>
      <w:keepLines/>
      <w:widowControl w:val="0"/>
      <w:numPr>
        <w:ilvl w:val="3"/>
        <w:numId w:val="3"/>
      </w:numPr>
      <w:spacing w:after="60" w:line="240" w:lineRule="auto"/>
      <w:ind w:left="1599" w:hanging="862"/>
      <w:contextualSpacing/>
      <w:jc w:val="both"/>
      <w:outlineLvl w:val="3"/>
    </w:pPr>
    <w:rPr>
      <w:rFonts w:eastAsia="Times New Roman" w:cs="Times New Roman"/>
      <w:szCs w:val="20"/>
      <w:lang w:eastAsia="cs-CZ"/>
    </w:rPr>
  </w:style>
  <w:style w:type="paragraph" w:styleId="Nadpis5">
    <w:name w:val="heading 5"/>
    <w:basedOn w:val="Normlny"/>
    <w:next w:val="Normlny"/>
    <w:link w:val="Nadpis5Char"/>
    <w:semiHidden/>
    <w:unhideWhenUsed/>
    <w:qFormat/>
    <w:rsid w:val="008F16EF"/>
    <w:pPr>
      <w:keepNext/>
      <w:keepLines/>
      <w:numPr>
        <w:ilvl w:val="4"/>
        <w:numId w:val="3"/>
      </w:numPr>
      <w:spacing w:before="240" w:after="60" w:line="240" w:lineRule="auto"/>
      <w:contextualSpacing/>
      <w:jc w:val="both"/>
      <w:outlineLvl w:val="4"/>
    </w:pPr>
    <w:rPr>
      <w:rFonts w:ascii="Arial" w:eastAsia="Times New Roman" w:hAnsi="Arial" w:cs="Times New Roman"/>
      <w:szCs w:val="20"/>
      <w:lang w:eastAsia="cs-CZ"/>
    </w:rPr>
  </w:style>
  <w:style w:type="paragraph" w:styleId="Nadpis6">
    <w:name w:val="heading 6"/>
    <w:basedOn w:val="Normlny"/>
    <w:next w:val="Normlny"/>
    <w:link w:val="Nadpis6Char"/>
    <w:semiHidden/>
    <w:unhideWhenUsed/>
    <w:qFormat/>
    <w:rsid w:val="008F16EF"/>
    <w:pPr>
      <w:keepNext/>
      <w:keepLines/>
      <w:numPr>
        <w:ilvl w:val="5"/>
        <w:numId w:val="3"/>
      </w:numPr>
      <w:spacing w:before="240" w:after="60" w:line="240" w:lineRule="auto"/>
      <w:contextualSpacing/>
      <w:jc w:val="both"/>
      <w:outlineLvl w:val="5"/>
    </w:pPr>
    <w:rPr>
      <w:rFonts w:ascii="Arial" w:eastAsia="Times New Roman" w:hAnsi="Arial" w:cs="Times New Roman"/>
      <w:i/>
      <w:szCs w:val="20"/>
      <w:lang w:eastAsia="cs-CZ"/>
    </w:rPr>
  </w:style>
  <w:style w:type="paragraph" w:styleId="Nadpis7">
    <w:name w:val="heading 7"/>
    <w:basedOn w:val="Normlny"/>
    <w:next w:val="Normlny"/>
    <w:link w:val="Nadpis7Char"/>
    <w:semiHidden/>
    <w:unhideWhenUsed/>
    <w:qFormat/>
    <w:rsid w:val="008F16EF"/>
    <w:pPr>
      <w:keepNext/>
      <w:keepLines/>
      <w:numPr>
        <w:ilvl w:val="6"/>
        <w:numId w:val="3"/>
      </w:numPr>
      <w:spacing w:before="240" w:after="60" w:line="240" w:lineRule="auto"/>
      <w:contextualSpacing/>
      <w:jc w:val="both"/>
      <w:outlineLvl w:val="6"/>
    </w:pPr>
    <w:rPr>
      <w:rFonts w:ascii="Arial" w:eastAsia="Times New Roman" w:hAnsi="Arial" w:cs="Times New Roman"/>
      <w:szCs w:val="20"/>
      <w:lang w:eastAsia="cs-CZ"/>
    </w:rPr>
  </w:style>
  <w:style w:type="paragraph" w:styleId="Nadpis8">
    <w:name w:val="heading 8"/>
    <w:basedOn w:val="Normlny"/>
    <w:next w:val="Normlny"/>
    <w:link w:val="Nadpis8Char"/>
    <w:semiHidden/>
    <w:unhideWhenUsed/>
    <w:qFormat/>
    <w:rsid w:val="008F16EF"/>
    <w:pPr>
      <w:keepNext/>
      <w:keepLines/>
      <w:numPr>
        <w:ilvl w:val="7"/>
        <w:numId w:val="3"/>
      </w:numPr>
      <w:spacing w:before="240" w:after="60" w:line="240" w:lineRule="auto"/>
      <w:contextualSpacing/>
      <w:jc w:val="both"/>
      <w:outlineLvl w:val="7"/>
    </w:pPr>
    <w:rPr>
      <w:rFonts w:ascii="Arial" w:eastAsia="Times New Roman" w:hAnsi="Arial" w:cs="Times New Roman"/>
      <w:i/>
      <w:szCs w:val="20"/>
      <w:lang w:eastAsia="cs-CZ"/>
    </w:rPr>
  </w:style>
  <w:style w:type="paragraph" w:styleId="Nadpis9">
    <w:name w:val="heading 9"/>
    <w:basedOn w:val="Normlny"/>
    <w:next w:val="Normlny"/>
    <w:link w:val="Nadpis9Char"/>
    <w:semiHidden/>
    <w:unhideWhenUsed/>
    <w:qFormat/>
    <w:rsid w:val="008F16EF"/>
    <w:pPr>
      <w:keepNext/>
      <w:keepLines/>
      <w:numPr>
        <w:ilvl w:val="8"/>
        <w:numId w:val="3"/>
      </w:numPr>
      <w:spacing w:before="240" w:after="60" w:line="240" w:lineRule="auto"/>
      <w:contextualSpacing/>
      <w:jc w:val="both"/>
      <w:outlineLvl w:val="8"/>
    </w:pPr>
    <w:rPr>
      <w:rFonts w:ascii="Arial" w:eastAsia="Times New Roman" w:hAnsi="Arial" w:cs="Times New Roman"/>
      <w:i/>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07F96"/>
    <w:pPr>
      <w:spacing w:line="240" w:lineRule="auto"/>
      <w:ind w:left="720"/>
    </w:pPr>
    <w:rPr>
      <w:rFonts w:cs="Calibri"/>
    </w:rPr>
  </w:style>
  <w:style w:type="table" w:styleId="Mriekatabuky">
    <w:name w:val="Table Grid"/>
    <w:basedOn w:val="Normlnatabuka"/>
    <w:uiPriority w:val="39"/>
    <w:rsid w:val="00814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4744"/>
    <w:rPr>
      <w:sz w:val="16"/>
      <w:szCs w:val="16"/>
    </w:rPr>
  </w:style>
  <w:style w:type="paragraph" w:styleId="Textkomentra">
    <w:name w:val="annotation text"/>
    <w:basedOn w:val="Normlny"/>
    <w:link w:val="TextkomentraChar"/>
    <w:uiPriority w:val="99"/>
    <w:semiHidden/>
    <w:unhideWhenUsed/>
    <w:rsid w:val="00814744"/>
    <w:pPr>
      <w:spacing w:line="240" w:lineRule="auto"/>
    </w:pPr>
    <w:rPr>
      <w:sz w:val="20"/>
      <w:szCs w:val="20"/>
    </w:rPr>
  </w:style>
  <w:style w:type="character" w:customStyle="1" w:styleId="TextkomentraChar">
    <w:name w:val="Text komentára Char"/>
    <w:basedOn w:val="Predvolenpsmoodseku"/>
    <w:link w:val="Textkomentra"/>
    <w:uiPriority w:val="99"/>
    <w:semiHidden/>
    <w:rsid w:val="00814744"/>
    <w:rPr>
      <w:sz w:val="20"/>
      <w:szCs w:val="20"/>
    </w:rPr>
  </w:style>
  <w:style w:type="paragraph" w:styleId="Predmetkomentra">
    <w:name w:val="annotation subject"/>
    <w:basedOn w:val="Textkomentra"/>
    <w:next w:val="Textkomentra"/>
    <w:link w:val="PredmetkomentraChar"/>
    <w:uiPriority w:val="99"/>
    <w:semiHidden/>
    <w:unhideWhenUsed/>
    <w:rsid w:val="00814744"/>
    <w:rPr>
      <w:b/>
      <w:bCs/>
    </w:rPr>
  </w:style>
  <w:style w:type="character" w:customStyle="1" w:styleId="PredmetkomentraChar">
    <w:name w:val="Predmet komentára Char"/>
    <w:basedOn w:val="TextkomentraChar"/>
    <w:link w:val="Predmetkomentra"/>
    <w:uiPriority w:val="99"/>
    <w:semiHidden/>
    <w:rsid w:val="00814744"/>
    <w:rPr>
      <w:b/>
      <w:bCs/>
      <w:sz w:val="20"/>
      <w:szCs w:val="20"/>
    </w:rPr>
  </w:style>
  <w:style w:type="paragraph" w:styleId="Textbubliny">
    <w:name w:val="Balloon Text"/>
    <w:basedOn w:val="Normlny"/>
    <w:link w:val="TextbublinyChar"/>
    <w:uiPriority w:val="99"/>
    <w:semiHidden/>
    <w:unhideWhenUsed/>
    <w:rsid w:val="0081474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4744"/>
    <w:rPr>
      <w:rFonts w:ascii="Segoe UI" w:hAnsi="Segoe UI" w:cs="Segoe UI"/>
      <w:sz w:val="18"/>
      <w:szCs w:val="18"/>
    </w:rPr>
  </w:style>
  <w:style w:type="character" w:customStyle="1" w:styleId="Nadpis1Char">
    <w:name w:val="Nadpis 1 Char"/>
    <w:basedOn w:val="Predvolenpsmoodseku"/>
    <w:link w:val="Nadpis1"/>
    <w:rsid w:val="008F16EF"/>
    <w:rPr>
      <w:rFonts w:eastAsia="Times New Roman" w:cs="Times New Roman"/>
      <w:b/>
      <w:szCs w:val="20"/>
      <w:lang w:eastAsia="cs-CZ"/>
    </w:rPr>
  </w:style>
  <w:style w:type="character" w:customStyle="1" w:styleId="Nadpis2Char">
    <w:name w:val="Nadpis 2 Char"/>
    <w:basedOn w:val="Predvolenpsmoodseku"/>
    <w:link w:val="Nadpis2"/>
    <w:semiHidden/>
    <w:rsid w:val="008F16EF"/>
    <w:rPr>
      <w:rFonts w:eastAsia="Times New Roman" w:cs="Times New Roman"/>
      <w:szCs w:val="20"/>
      <w:lang w:eastAsia="cs-CZ"/>
    </w:rPr>
  </w:style>
  <w:style w:type="character" w:customStyle="1" w:styleId="Nadpis3Char">
    <w:name w:val="Nadpis 3 Char"/>
    <w:basedOn w:val="Predvolenpsmoodseku"/>
    <w:link w:val="Nadpis3"/>
    <w:semiHidden/>
    <w:rsid w:val="008F16EF"/>
    <w:rPr>
      <w:rFonts w:eastAsia="Times New Roman" w:cs="Times New Roman"/>
      <w:szCs w:val="20"/>
      <w:lang w:eastAsia="cs-CZ"/>
    </w:rPr>
  </w:style>
  <w:style w:type="character" w:customStyle="1" w:styleId="Nadpis4Char">
    <w:name w:val="Nadpis 4 Char"/>
    <w:basedOn w:val="Predvolenpsmoodseku"/>
    <w:link w:val="Nadpis4"/>
    <w:semiHidden/>
    <w:rsid w:val="008F16EF"/>
    <w:rPr>
      <w:rFonts w:eastAsia="Times New Roman" w:cs="Times New Roman"/>
      <w:szCs w:val="20"/>
      <w:lang w:eastAsia="cs-CZ"/>
    </w:rPr>
  </w:style>
  <w:style w:type="character" w:customStyle="1" w:styleId="Nadpis5Char">
    <w:name w:val="Nadpis 5 Char"/>
    <w:basedOn w:val="Predvolenpsmoodseku"/>
    <w:link w:val="Nadpis5"/>
    <w:semiHidden/>
    <w:rsid w:val="008F16EF"/>
    <w:rPr>
      <w:rFonts w:ascii="Arial" w:eastAsia="Times New Roman" w:hAnsi="Arial" w:cs="Times New Roman"/>
      <w:szCs w:val="20"/>
      <w:lang w:eastAsia="cs-CZ"/>
    </w:rPr>
  </w:style>
  <w:style w:type="character" w:customStyle="1" w:styleId="Nadpis6Char">
    <w:name w:val="Nadpis 6 Char"/>
    <w:basedOn w:val="Predvolenpsmoodseku"/>
    <w:link w:val="Nadpis6"/>
    <w:semiHidden/>
    <w:rsid w:val="008F16EF"/>
    <w:rPr>
      <w:rFonts w:ascii="Arial" w:eastAsia="Times New Roman" w:hAnsi="Arial" w:cs="Times New Roman"/>
      <w:i/>
      <w:szCs w:val="20"/>
      <w:lang w:eastAsia="cs-CZ"/>
    </w:rPr>
  </w:style>
  <w:style w:type="character" w:customStyle="1" w:styleId="Nadpis7Char">
    <w:name w:val="Nadpis 7 Char"/>
    <w:basedOn w:val="Predvolenpsmoodseku"/>
    <w:link w:val="Nadpis7"/>
    <w:semiHidden/>
    <w:rsid w:val="008F16EF"/>
    <w:rPr>
      <w:rFonts w:ascii="Arial" w:eastAsia="Times New Roman" w:hAnsi="Arial" w:cs="Times New Roman"/>
      <w:szCs w:val="20"/>
      <w:lang w:eastAsia="cs-CZ"/>
    </w:rPr>
  </w:style>
  <w:style w:type="character" w:customStyle="1" w:styleId="Nadpis8Char">
    <w:name w:val="Nadpis 8 Char"/>
    <w:basedOn w:val="Predvolenpsmoodseku"/>
    <w:link w:val="Nadpis8"/>
    <w:semiHidden/>
    <w:rsid w:val="008F16EF"/>
    <w:rPr>
      <w:rFonts w:ascii="Arial" w:eastAsia="Times New Roman" w:hAnsi="Arial" w:cs="Times New Roman"/>
      <w:i/>
      <w:szCs w:val="20"/>
      <w:lang w:eastAsia="cs-CZ"/>
    </w:rPr>
  </w:style>
  <w:style w:type="character" w:customStyle="1" w:styleId="Nadpis9Char">
    <w:name w:val="Nadpis 9 Char"/>
    <w:basedOn w:val="Predvolenpsmoodseku"/>
    <w:link w:val="Nadpis9"/>
    <w:semiHidden/>
    <w:rsid w:val="008F16EF"/>
    <w:rPr>
      <w:rFonts w:ascii="Arial" w:eastAsia="Times New Roman" w:hAnsi="Arial" w:cs="Times New Roman"/>
      <w:i/>
      <w:szCs w:val="20"/>
      <w:lang w:eastAsia="cs-CZ"/>
    </w:rPr>
  </w:style>
  <w:style w:type="paragraph" w:customStyle="1" w:styleId="Odsekzoznamu1">
    <w:name w:val="Odsek zoznamu1"/>
    <w:basedOn w:val="Normlny"/>
    <w:qFormat/>
    <w:rsid w:val="008F16EF"/>
    <w:pPr>
      <w:spacing w:line="240" w:lineRule="auto"/>
      <w:ind w:left="720"/>
      <w:contextualSpacing/>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74DC3"/>
    <w:pPr>
      <w:tabs>
        <w:tab w:val="center" w:pos="4536"/>
        <w:tab w:val="right" w:pos="9072"/>
      </w:tabs>
      <w:spacing w:line="240" w:lineRule="auto"/>
    </w:pPr>
  </w:style>
  <w:style w:type="character" w:customStyle="1" w:styleId="HlavikaChar">
    <w:name w:val="Hlavička Char"/>
    <w:basedOn w:val="Predvolenpsmoodseku"/>
    <w:link w:val="Hlavika"/>
    <w:uiPriority w:val="99"/>
    <w:rsid w:val="00A74DC3"/>
  </w:style>
  <w:style w:type="paragraph" w:styleId="Pta">
    <w:name w:val="footer"/>
    <w:basedOn w:val="Normlny"/>
    <w:link w:val="PtaChar"/>
    <w:uiPriority w:val="99"/>
    <w:unhideWhenUsed/>
    <w:rsid w:val="00A74DC3"/>
    <w:pPr>
      <w:tabs>
        <w:tab w:val="center" w:pos="4536"/>
        <w:tab w:val="right" w:pos="9072"/>
      </w:tabs>
      <w:spacing w:line="240" w:lineRule="auto"/>
    </w:pPr>
  </w:style>
  <w:style w:type="character" w:customStyle="1" w:styleId="PtaChar">
    <w:name w:val="Päta Char"/>
    <w:basedOn w:val="Predvolenpsmoodseku"/>
    <w:link w:val="Pta"/>
    <w:uiPriority w:val="99"/>
    <w:rsid w:val="00A74DC3"/>
  </w:style>
  <w:style w:type="paragraph" w:styleId="Revzia">
    <w:name w:val="Revision"/>
    <w:hidden/>
    <w:uiPriority w:val="99"/>
    <w:semiHidden/>
    <w:rsid w:val="00F23F7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3533">
      <w:bodyDiv w:val="1"/>
      <w:marLeft w:val="0"/>
      <w:marRight w:val="0"/>
      <w:marTop w:val="0"/>
      <w:marBottom w:val="0"/>
      <w:divBdr>
        <w:top w:val="none" w:sz="0" w:space="0" w:color="auto"/>
        <w:left w:val="none" w:sz="0" w:space="0" w:color="auto"/>
        <w:bottom w:val="none" w:sz="0" w:space="0" w:color="auto"/>
        <w:right w:val="none" w:sz="0" w:space="0" w:color="auto"/>
      </w:divBdr>
    </w:div>
    <w:div w:id="4735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4B489B76345041987914901520B0AF" ma:contentTypeVersion="9" ma:contentTypeDescription="Umožňuje vytvoriť nový dokument." ma:contentTypeScope="" ma:versionID="db4a6a3c6e4a1cf252bb73c2382e7821">
  <xsd:schema xmlns:xsd="http://www.w3.org/2001/XMLSchema" xmlns:xs="http://www.w3.org/2001/XMLSchema" xmlns:p="http://schemas.microsoft.com/office/2006/metadata/properties" xmlns:ns2="98bab6e4-4ae0-40ec-96b0-8a65d50d628d" xmlns:ns3="c398631f-d93b-4cf5-aba3-e897e954f1b9" targetNamespace="http://schemas.microsoft.com/office/2006/metadata/properties" ma:root="true" ma:fieldsID="54101f084e7e2f5c87c9ef58e5d33ec9" ns2:_="" ns3:_="">
    <xsd:import namespace="98bab6e4-4ae0-40ec-96b0-8a65d50d628d"/>
    <xsd:import namespace="c398631f-d93b-4cf5-aba3-e897e954f1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ab6e4-4ae0-40ec-96b0-8a65d50d6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8631f-d93b-4cf5-aba3-e897e954f1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b369ed-9153-4852-967d-55720f8c0f44}" ma:internalName="TaxCatchAll" ma:showField="CatchAllData" ma:web="c398631f-d93b-4cf5-aba3-e897e954f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98631f-d93b-4cf5-aba3-e897e954f1b9" xsi:nil="true"/>
    <lcf76f155ced4ddcb4097134ff3c332f xmlns="98bab6e4-4ae0-40ec-96b0-8a65d50d6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94B26-2D96-415E-A0EF-B04DFC0993BB}">
  <ds:schemaRefs>
    <ds:schemaRef ds:uri="http://schemas.microsoft.com/sharepoint/v3/contenttype/forms"/>
  </ds:schemaRefs>
</ds:datastoreItem>
</file>

<file path=customXml/itemProps2.xml><?xml version="1.0" encoding="utf-8"?>
<ds:datastoreItem xmlns:ds="http://schemas.openxmlformats.org/officeDocument/2006/customXml" ds:itemID="{D407C1E9-3256-4509-A942-283AF870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ab6e4-4ae0-40ec-96b0-8a65d50d628d"/>
    <ds:schemaRef ds:uri="c398631f-d93b-4cf5-aba3-e897e954f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714FE-DFED-48F4-B4D5-2620BB2958E8}">
  <ds:schemaRefs>
    <ds:schemaRef ds:uri="http://schemas.microsoft.com/office/2006/metadata/properties"/>
    <ds:schemaRef ds:uri="http://schemas.microsoft.com/office/infopath/2007/PartnerControls"/>
    <ds:schemaRef ds:uri="c398631f-d93b-4cf5-aba3-e897e954f1b9"/>
    <ds:schemaRef ds:uri="98bab6e4-4ae0-40ec-96b0-8a65d50d628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2866</Words>
  <Characters>16337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Krajčíriková Helena, Mgr.</dc:creator>
  <cp:keywords/>
  <dc:description/>
  <cp:lastModifiedBy>Gajdošová Lucia, Ing.</cp:lastModifiedBy>
  <cp:revision>4</cp:revision>
  <dcterms:created xsi:type="dcterms:W3CDTF">2024-03-15T07:02:00Z</dcterms:created>
  <dcterms:modified xsi:type="dcterms:W3CDTF">2024-04-15T07:47:00Z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0x010100A74B489B76345041987914901520B0AF</vt:lpwstr>
  </property>
  <property fmtid="{D5CDD505-2E9C-101B-9397-08002B2CF9AE}" pid="3" name="MediaServiceImageTags">
    <vt:lpwstr/>
  </property>
</Properties>
</file>