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CBBCD" w14:textId="77777777" w:rsidR="00EE2F48" w:rsidRDefault="00EE2F48" w:rsidP="007036C3">
      <w:pPr>
        <w:jc w:val="both"/>
        <w:rPr>
          <w:bCs/>
          <w:sz w:val="24"/>
          <w:szCs w:val="24"/>
        </w:rPr>
      </w:pPr>
    </w:p>
    <w:p w14:paraId="3C535C92" w14:textId="0C95431F" w:rsidR="007036C3" w:rsidRPr="005D02CB" w:rsidRDefault="007036C3" w:rsidP="007036C3">
      <w:pPr>
        <w:jc w:val="both"/>
        <w:rPr>
          <w:bCs/>
          <w:sz w:val="24"/>
          <w:szCs w:val="24"/>
        </w:rPr>
      </w:pPr>
      <w:r w:rsidRPr="00863623">
        <w:rPr>
          <w:bCs/>
          <w:sz w:val="24"/>
          <w:szCs w:val="24"/>
        </w:rPr>
        <w:t xml:space="preserve">Príloha č. </w:t>
      </w:r>
      <w:r>
        <w:rPr>
          <w:bCs/>
          <w:sz w:val="24"/>
          <w:szCs w:val="24"/>
        </w:rPr>
        <w:t>2</w:t>
      </w:r>
      <w:r w:rsidRPr="00863623">
        <w:rPr>
          <w:bCs/>
          <w:sz w:val="24"/>
          <w:szCs w:val="24"/>
        </w:rPr>
        <w:t xml:space="preserve"> – Vlastný návrh na plnenie predmetu </w:t>
      </w:r>
      <w:r w:rsidRPr="005D02CB">
        <w:rPr>
          <w:bCs/>
          <w:sz w:val="24"/>
          <w:szCs w:val="24"/>
        </w:rPr>
        <w:t>zákazky</w:t>
      </w:r>
    </w:p>
    <w:p w14:paraId="6A0AB365" w14:textId="77777777" w:rsidR="00DC1D79" w:rsidRDefault="00DC1D79" w:rsidP="006D7446">
      <w:pPr>
        <w:tabs>
          <w:tab w:val="center" w:pos="4536"/>
          <w:tab w:val="center" w:pos="7797"/>
        </w:tabs>
        <w:jc w:val="both"/>
        <w:rPr>
          <w:sz w:val="24"/>
          <w:szCs w:val="24"/>
        </w:rPr>
      </w:pPr>
    </w:p>
    <w:p w14:paraId="4FE650D5" w14:textId="77777777" w:rsidR="007036C3" w:rsidRPr="00AD62C5" w:rsidRDefault="007036C3" w:rsidP="007036C3">
      <w:pPr>
        <w:pStyle w:val="Nadpis1"/>
        <w:keepNext w:val="0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D62C5">
        <w:rPr>
          <w:rFonts w:ascii="Times New Roman" w:hAnsi="Times New Roman" w:cs="Times New Roman"/>
          <w:color w:val="auto"/>
          <w:sz w:val="24"/>
          <w:szCs w:val="24"/>
        </w:rPr>
        <w:t>Verejný obstarávateľ:  Univerzitná nemocnica Martin, Kollárova 2, 036 59 Martin</w:t>
      </w:r>
    </w:p>
    <w:p w14:paraId="51B7EE51" w14:textId="77777777" w:rsidR="007036C3" w:rsidRPr="00E979DA" w:rsidRDefault="007036C3" w:rsidP="007036C3">
      <w:pPr>
        <w:rPr>
          <w:bCs/>
        </w:rPr>
      </w:pPr>
    </w:p>
    <w:p w14:paraId="183E8BB2" w14:textId="77777777" w:rsidR="007036C3" w:rsidRPr="00E979DA" w:rsidRDefault="007036C3" w:rsidP="007036C3">
      <w:pPr>
        <w:rPr>
          <w:b/>
          <w:bCs/>
        </w:rPr>
      </w:pPr>
      <w:r w:rsidRPr="00E979DA">
        <w:rPr>
          <w:b/>
          <w:bCs/>
        </w:rPr>
        <w:t>NADLIMITNÁ ZÁKAZKA – tovary</w:t>
      </w:r>
    </w:p>
    <w:p w14:paraId="3281DF37" w14:textId="77777777" w:rsidR="007036C3" w:rsidRPr="00E979DA" w:rsidRDefault="007036C3" w:rsidP="007036C3"/>
    <w:p w14:paraId="3B5D199F" w14:textId="77777777" w:rsidR="007036C3" w:rsidRPr="00E979DA" w:rsidRDefault="007036C3" w:rsidP="007036C3">
      <w:pPr>
        <w:jc w:val="both"/>
      </w:pPr>
      <w:r w:rsidRPr="00E979DA">
        <w:t>Názov predmetu zákazky:</w:t>
      </w:r>
    </w:p>
    <w:p w14:paraId="7DACBE07" w14:textId="77777777" w:rsidR="007036C3" w:rsidRDefault="007036C3" w:rsidP="007036C3">
      <w:pPr>
        <w:tabs>
          <w:tab w:val="right" w:leader="underscore" w:pos="9072"/>
        </w:tabs>
        <w:rPr>
          <w:b/>
          <w:bCs/>
          <w:sz w:val="28"/>
          <w:szCs w:val="28"/>
        </w:rPr>
      </w:pPr>
      <w:r w:rsidRPr="00BC53FF">
        <w:rPr>
          <w:b/>
          <w:bCs/>
          <w:sz w:val="28"/>
          <w:szCs w:val="28"/>
        </w:rPr>
        <w:t xml:space="preserve">Operačný stôl – 2ks pre potreby Kliniky stomatológie a </w:t>
      </w:r>
      <w:proofErr w:type="spellStart"/>
      <w:r w:rsidRPr="00BC53FF">
        <w:rPr>
          <w:b/>
          <w:bCs/>
          <w:sz w:val="28"/>
          <w:szCs w:val="28"/>
        </w:rPr>
        <w:t>maxilofaciálnej</w:t>
      </w:r>
      <w:proofErr w:type="spellEnd"/>
      <w:r w:rsidRPr="00BC53FF">
        <w:rPr>
          <w:b/>
          <w:bCs/>
          <w:sz w:val="28"/>
          <w:szCs w:val="28"/>
        </w:rPr>
        <w:t xml:space="preserve"> chirurgie UNM</w:t>
      </w:r>
    </w:p>
    <w:p w14:paraId="67030781" w14:textId="77777777" w:rsidR="007036C3" w:rsidRPr="007036C3" w:rsidRDefault="007036C3" w:rsidP="007036C3">
      <w:pPr>
        <w:tabs>
          <w:tab w:val="right" w:leader="underscore" w:pos="9072"/>
        </w:tabs>
        <w:rPr>
          <w:sz w:val="24"/>
          <w:szCs w:val="24"/>
        </w:rPr>
      </w:pPr>
      <w:r w:rsidRPr="007036C3">
        <w:rPr>
          <w:sz w:val="24"/>
          <w:szCs w:val="24"/>
        </w:rPr>
        <w:t xml:space="preserve">- požaduje sa dodať nové, nepoužívané a nerepasované zariadenie       </w:t>
      </w:r>
      <w:r w:rsidRPr="007036C3">
        <w:rPr>
          <w:color w:val="FF0000"/>
          <w:sz w:val="24"/>
          <w:szCs w:val="24"/>
        </w:rPr>
        <w:t xml:space="preserve"> </w:t>
      </w:r>
    </w:p>
    <w:p w14:paraId="7A43CE87" w14:textId="77777777" w:rsidR="007036C3" w:rsidRPr="007036C3" w:rsidRDefault="007036C3" w:rsidP="007036C3">
      <w:pPr>
        <w:tabs>
          <w:tab w:val="right" w:leader="underscore" w:pos="9072"/>
        </w:tabs>
        <w:rPr>
          <w:sz w:val="24"/>
          <w:szCs w:val="24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9"/>
        <w:gridCol w:w="2144"/>
      </w:tblGrid>
      <w:tr w:rsidR="007036C3" w:rsidRPr="007036C3" w14:paraId="36CF947C" w14:textId="77777777" w:rsidTr="00D47194">
        <w:trPr>
          <w:cantSplit/>
          <w:trHeight w:val="549"/>
        </w:trPr>
        <w:tc>
          <w:tcPr>
            <w:tcW w:w="3854" w:type="pct"/>
            <w:vMerge w:val="restart"/>
            <w:shd w:val="clear" w:color="auto" w:fill="BFBFBF" w:themeFill="background1" w:themeFillShade="BF"/>
          </w:tcPr>
          <w:p w14:paraId="16571C1D" w14:textId="77777777" w:rsidR="007036C3" w:rsidRPr="007036C3" w:rsidRDefault="007036C3" w:rsidP="00D47194">
            <w:pPr>
              <w:jc w:val="center"/>
              <w:rPr>
                <w:b/>
                <w:sz w:val="24"/>
                <w:szCs w:val="24"/>
              </w:rPr>
            </w:pPr>
            <w:r w:rsidRPr="007036C3">
              <w:rPr>
                <w:b/>
                <w:sz w:val="24"/>
                <w:szCs w:val="24"/>
              </w:rPr>
              <w:t>Požadovaný minimálny technicko-medicínsky parameter / opis / požadovaná minimálna hodnota</w:t>
            </w:r>
          </w:p>
        </w:tc>
        <w:tc>
          <w:tcPr>
            <w:tcW w:w="1146" w:type="pct"/>
            <w:vMerge w:val="restart"/>
            <w:shd w:val="clear" w:color="auto" w:fill="BFBFBF" w:themeFill="background1" w:themeFillShade="BF"/>
          </w:tcPr>
          <w:p w14:paraId="26DE3CCF" w14:textId="77777777" w:rsidR="007036C3" w:rsidRPr="007036C3" w:rsidRDefault="007036C3" w:rsidP="00D47194">
            <w:pPr>
              <w:jc w:val="center"/>
              <w:rPr>
                <w:b/>
                <w:sz w:val="24"/>
                <w:szCs w:val="24"/>
              </w:rPr>
            </w:pPr>
            <w:r w:rsidRPr="007036C3">
              <w:rPr>
                <w:b/>
                <w:sz w:val="24"/>
                <w:szCs w:val="24"/>
              </w:rPr>
              <w:t>Vlastný návrh na plnenie predmetu zákazky</w:t>
            </w:r>
          </w:p>
        </w:tc>
      </w:tr>
      <w:tr w:rsidR="007036C3" w:rsidRPr="007036C3" w14:paraId="365F15C4" w14:textId="77777777" w:rsidTr="00D47194">
        <w:trPr>
          <w:cantSplit/>
          <w:trHeight w:val="549"/>
        </w:trPr>
        <w:tc>
          <w:tcPr>
            <w:tcW w:w="3854" w:type="pct"/>
            <w:vMerge/>
            <w:shd w:val="clear" w:color="auto" w:fill="BFBFBF" w:themeFill="background1" w:themeFillShade="BF"/>
          </w:tcPr>
          <w:p w14:paraId="5480373B" w14:textId="77777777" w:rsidR="007036C3" w:rsidRPr="007036C3" w:rsidRDefault="007036C3" w:rsidP="00D471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pct"/>
            <w:vMerge/>
            <w:shd w:val="clear" w:color="auto" w:fill="BFBFBF" w:themeFill="background1" w:themeFillShade="BF"/>
          </w:tcPr>
          <w:p w14:paraId="55D3B8A3" w14:textId="77777777" w:rsidR="007036C3" w:rsidRPr="007036C3" w:rsidRDefault="007036C3" w:rsidP="00D471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36C3" w:rsidRPr="007036C3" w14:paraId="5DDEEDCE" w14:textId="77777777" w:rsidTr="00D47194">
        <w:trPr>
          <w:cantSplit/>
          <w:trHeight w:val="265"/>
        </w:trPr>
        <w:tc>
          <w:tcPr>
            <w:tcW w:w="3854" w:type="pct"/>
          </w:tcPr>
          <w:p w14:paraId="78D2BDCB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Jedna batéria s kapacitou prevádzky min. 5 dní</w:t>
            </w:r>
          </w:p>
        </w:tc>
        <w:tc>
          <w:tcPr>
            <w:tcW w:w="1146" w:type="pct"/>
          </w:tcPr>
          <w:p w14:paraId="47C7FA6C" w14:textId="77777777" w:rsidR="007036C3" w:rsidRPr="007036C3" w:rsidRDefault="007036C3" w:rsidP="00D47194">
            <w:pPr>
              <w:rPr>
                <w:sz w:val="24"/>
                <w:szCs w:val="24"/>
              </w:rPr>
            </w:pPr>
          </w:p>
        </w:tc>
      </w:tr>
      <w:tr w:rsidR="007036C3" w:rsidRPr="007036C3" w14:paraId="73DDADA9" w14:textId="77777777" w:rsidTr="00D47194">
        <w:trPr>
          <w:cantSplit/>
          <w:trHeight w:val="265"/>
        </w:trPr>
        <w:tc>
          <w:tcPr>
            <w:tcW w:w="3854" w:type="pct"/>
          </w:tcPr>
          <w:p w14:paraId="4C55D93E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Výška stola min. 580 max. 600 mm</w:t>
            </w:r>
          </w:p>
        </w:tc>
        <w:tc>
          <w:tcPr>
            <w:tcW w:w="1146" w:type="pct"/>
          </w:tcPr>
          <w:p w14:paraId="147BFE76" w14:textId="77777777" w:rsidR="007036C3" w:rsidRPr="007036C3" w:rsidRDefault="007036C3" w:rsidP="00D47194">
            <w:pPr>
              <w:pStyle w:val="Odsekzoznamu"/>
              <w:ind w:left="426"/>
              <w:rPr>
                <w:sz w:val="24"/>
                <w:szCs w:val="24"/>
              </w:rPr>
            </w:pPr>
          </w:p>
        </w:tc>
      </w:tr>
      <w:tr w:rsidR="007036C3" w:rsidRPr="007036C3" w14:paraId="0FBB6397" w14:textId="77777777" w:rsidTr="00D47194">
        <w:trPr>
          <w:cantSplit/>
          <w:trHeight w:val="265"/>
        </w:trPr>
        <w:tc>
          <w:tcPr>
            <w:tcW w:w="3854" w:type="pct"/>
          </w:tcPr>
          <w:p w14:paraId="1A5C2076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Výškové nastavenie min. 450 mm</w:t>
            </w:r>
          </w:p>
        </w:tc>
        <w:tc>
          <w:tcPr>
            <w:tcW w:w="1146" w:type="pct"/>
          </w:tcPr>
          <w:p w14:paraId="5B561047" w14:textId="77777777" w:rsidR="007036C3" w:rsidRPr="007036C3" w:rsidRDefault="007036C3" w:rsidP="00D47194">
            <w:pPr>
              <w:pStyle w:val="Odsekzoznamu"/>
              <w:ind w:left="426"/>
              <w:rPr>
                <w:sz w:val="24"/>
                <w:szCs w:val="24"/>
              </w:rPr>
            </w:pPr>
          </w:p>
        </w:tc>
      </w:tr>
      <w:tr w:rsidR="007036C3" w:rsidRPr="007036C3" w14:paraId="545A1B2D" w14:textId="77777777" w:rsidTr="00D47194">
        <w:trPr>
          <w:cantSplit/>
          <w:trHeight w:val="1083"/>
        </w:trPr>
        <w:tc>
          <w:tcPr>
            <w:tcW w:w="3854" w:type="pct"/>
          </w:tcPr>
          <w:p w14:paraId="22E84BA2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 xml:space="preserve">Mobilný operačný stôl s dĺžkou modulárnej základnej hlavnej dosky stola maximálne 1070 mm a s motorizovanými dvomi pármi rozhraní pre pripojenie modulov </w:t>
            </w:r>
            <w:r w:rsidRPr="007036C3">
              <w:rPr>
                <w:b/>
                <w:bCs/>
                <w:sz w:val="24"/>
                <w:szCs w:val="24"/>
              </w:rPr>
              <w:t>– 2 ks</w:t>
            </w:r>
          </w:p>
        </w:tc>
        <w:tc>
          <w:tcPr>
            <w:tcW w:w="1146" w:type="pct"/>
          </w:tcPr>
          <w:p w14:paraId="44AA4D09" w14:textId="77777777" w:rsidR="007036C3" w:rsidRPr="007036C3" w:rsidRDefault="007036C3" w:rsidP="00D47194">
            <w:pPr>
              <w:pStyle w:val="Odsekzoznamu"/>
              <w:ind w:left="426"/>
              <w:rPr>
                <w:sz w:val="24"/>
                <w:szCs w:val="24"/>
              </w:rPr>
            </w:pPr>
          </w:p>
        </w:tc>
      </w:tr>
      <w:tr w:rsidR="007036C3" w:rsidRPr="007036C3" w14:paraId="301B2A53" w14:textId="77777777" w:rsidTr="00D47194">
        <w:trPr>
          <w:cantSplit/>
          <w:trHeight w:val="265"/>
        </w:trPr>
        <w:tc>
          <w:tcPr>
            <w:tcW w:w="3854" w:type="pct"/>
          </w:tcPr>
          <w:p w14:paraId="1FD15D13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Motorizovaný laterálny sklon min. +/- 20°</w:t>
            </w:r>
          </w:p>
        </w:tc>
        <w:tc>
          <w:tcPr>
            <w:tcW w:w="1146" w:type="pct"/>
          </w:tcPr>
          <w:p w14:paraId="3DEC5F92" w14:textId="77777777" w:rsidR="007036C3" w:rsidRPr="007036C3" w:rsidRDefault="007036C3" w:rsidP="00D47194">
            <w:pPr>
              <w:pStyle w:val="Odsekzoznamu"/>
              <w:ind w:left="426"/>
              <w:rPr>
                <w:sz w:val="24"/>
                <w:szCs w:val="24"/>
              </w:rPr>
            </w:pPr>
          </w:p>
        </w:tc>
      </w:tr>
      <w:tr w:rsidR="007036C3" w:rsidRPr="007036C3" w14:paraId="3EB27413" w14:textId="77777777" w:rsidTr="00D47194">
        <w:trPr>
          <w:cantSplit/>
          <w:trHeight w:val="549"/>
        </w:trPr>
        <w:tc>
          <w:tcPr>
            <w:tcW w:w="3854" w:type="pct"/>
          </w:tcPr>
          <w:p w14:paraId="1D33742B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 xml:space="preserve">Motorizovaný náklon dosky stola </w:t>
            </w:r>
            <w:proofErr w:type="spellStart"/>
            <w:r w:rsidRPr="007036C3">
              <w:rPr>
                <w:sz w:val="24"/>
                <w:szCs w:val="24"/>
              </w:rPr>
              <w:t>trendelenburg</w:t>
            </w:r>
            <w:proofErr w:type="spellEnd"/>
            <w:r w:rsidRPr="007036C3">
              <w:rPr>
                <w:sz w:val="24"/>
                <w:szCs w:val="24"/>
              </w:rPr>
              <w:t>/</w:t>
            </w:r>
            <w:proofErr w:type="spellStart"/>
            <w:r w:rsidRPr="007036C3">
              <w:rPr>
                <w:sz w:val="24"/>
                <w:szCs w:val="24"/>
              </w:rPr>
              <w:t>antitrendelenburg</w:t>
            </w:r>
            <w:proofErr w:type="spellEnd"/>
            <w:r w:rsidRPr="007036C3">
              <w:rPr>
                <w:sz w:val="24"/>
                <w:szCs w:val="24"/>
              </w:rPr>
              <w:t xml:space="preserve"> min. -25/+35°</w:t>
            </w:r>
          </w:p>
        </w:tc>
        <w:tc>
          <w:tcPr>
            <w:tcW w:w="1146" w:type="pct"/>
          </w:tcPr>
          <w:p w14:paraId="59FC4A12" w14:textId="77777777" w:rsidR="007036C3" w:rsidRPr="007036C3" w:rsidRDefault="007036C3" w:rsidP="00D47194">
            <w:pPr>
              <w:pStyle w:val="Odsekzoznamu"/>
              <w:ind w:left="426"/>
              <w:rPr>
                <w:sz w:val="24"/>
                <w:szCs w:val="24"/>
              </w:rPr>
            </w:pPr>
          </w:p>
        </w:tc>
      </w:tr>
      <w:tr w:rsidR="007036C3" w:rsidRPr="007036C3" w14:paraId="767FFAE7" w14:textId="77777777" w:rsidTr="00D47194">
        <w:trPr>
          <w:cantSplit/>
          <w:trHeight w:val="265"/>
        </w:trPr>
        <w:tc>
          <w:tcPr>
            <w:tcW w:w="3854" w:type="pct"/>
          </w:tcPr>
          <w:p w14:paraId="5F1BC714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Rozsah sklonov nožnej časti min. -90° až +70°</w:t>
            </w:r>
          </w:p>
        </w:tc>
        <w:tc>
          <w:tcPr>
            <w:tcW w:w="1146" w:type="pct"/>
          </w:tcPr>
          <w:p w14:paraId="47B143B9" w14:textId="77777777" w:rsidR="007036C3" w:rsidRPr="007036C3" w:rsidRDefault="007036C3" w:rsidP="00D47194">
            <w:pPr>
              <w:pStyle w:val="Odsekzoznamu"/>
              <w:ind w:left="426"/>
              <w:rPr>
                <w:sz w:val="24"/>
                <w:szCs w:val="24"/>
              </w:rPr>
            </w:pPr>
          </w:p>
        </w:tc>
      </w:tr>
      <w:tr w:rsidR="007036C3" w:rsidRPr="007036C3" w14:paraId="737F8B53" w14:textId="77777777" w:rsidTr="00D47194">
        <w:trPr>
          <w:cantSplit/>
          <w:trHeight w:val="265"/>
        </w:trPr>
        <w:tc>
          <w:tcPr>
            <w:tcW w:w="3854" w:type="pct"/>
          </w:tcPr>
          <w:p w14:paraId="26C962EF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Rozsah sklonov chrbtovej časti min. -40° až +60°</w:t>
            </w:r>
          </w:p>
        </w:tc>
        <w:tc>
          <w:tcPr>
            <w:tcW w:w="1146" w:type="pct"/>
          </w:tcPr>
          <w:p w14:paraId="16E53DC6" w14:textId="77777777" w:rsidR="007036C3" w:rsidRPr="007036C3" w:rsidRDefault="007036C3" w:rsidP="00D47194">
            <w:pPr>
              <w:pStyle w:val="Odsekzoznamu"/>
              <w:ind w:left="426"/>
              <w:rPr>
                <w:sz w:val="24"/>
                <w:szCs w:val="24"/>
              </w:rPr>
            </w:pPr>
          </w:p>
        </w:tc>
      </w:tr>
      <w:tr w:rsidR="007036C3" w:rsidRPr="007036C3" w14:paraId="08973D7D" w14:textId="77777777" w:rsidTr="00D47194">
        <w:trPr>
          <w:cantSplit/>
          <w:trHeight w:val="549"/>
        </w:trPr>
        <w:tc>
          <w:tcPr>
            <w:tcW w:w="3854" w:type="pct"/>
          </w:tcPr>
          <w:p w14:paraId="7F10EA68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Šírka operačného stola bez bočných líšt min. 520 max. 550 mm</w:t>
            </w:r>
          </w:p>
        </w:tc>
        <w:tc>
          <w:tcPr>
            <w:tcW w:w="1146" w:type="pct"/>
          </w:tcPr>
          <w:p w14:paraId="46FD9057" w14:textId="77777777" w:rsidR="007036C3" w:rsidRPr="007036C3" w:rsidRDefault="007036C3" w:rsidP="00D47194">
            <w:pPr>
              <w:rPr>
                <w:sz w:val="24"/>
                <w:szCs w:val="24"/>
              </w:rPr>
            </w:pPr>
          </w:p>
        </w:tc>
      </w:tr>
      <w:tr w:rsidR="007036C3" w:rsidRPr="007036C3" w14:paraId="1A3A4800" w14:textId="77777777" w:rsidTr="00D47194">
        <w:trPr>
          <w:cantSplit/>
          <w:trHeight w:val="532"/>
        </w:trPr>
        <w:tc>
          <w:tcPr>
            <w:tcW w:w="3854" w:type="pct"/>
          </w:tcPr>
          <w:p w14:paraId="2D1E9CC2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Vysoko stabilný operačný stôl s nosnosťou v normálnej aj reverznej polohe min. 250 kg</w:t>
            </w:r>
          </w:p>
        </w:tc>
        <w:tc>
          <w:tcPr>
            <w:tcW w:w="1146" w:type="pct"/>
          </w:tcPr>
          <w:p w14:paraId="0A7088BC" w14:textId="77777777" w:rsidR="007036C3" w:rsidRPr="007036C3" w:rsidRDefault="007036C3" w:rsidP="00D47194">
            <w:pPr>
              <w:rPr>
                <w:sz w:val="24"/>
                <w:szCs w:val="24"/>
              </w:rPr>
            </w:pPr>
          </w:p>
        </w:tc>
      </w:tr>
      <w:tr w:rsidR="007036C3" w:rsidRPr="007036C3" w14:paraId="5B7A4313" w14:textId="77777777" w:rsidTr="00D47194">
        <w:trPr>
          <w:cantSplit/>
          <w:trHeight w:val="549"/>
        </w:trPr>
        <w:tc>
          <w:tcPr>
            <w:tcW w:w="3854" w:type="pct"/>
          </w:tcPr>
          <w:p w14:paraId="48E8E837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Štyri pojazdné zdvojené kolieska plne otočné  a zaťahovateľné do podvozku pre vyššiu stabilitu</w:t>
            </w:r>
          </w:p>
        </w:tc>
        <w:tc>
          <w:tcPr>
            <w:tcW w:w="1146" w:type="pct"/>
          </w:tcPr>
          <w:p w14:paraId="2A215302" w14:textId="77777777" w:rsidR="007036C3" w:rsidRPr="007036C3" w:rsidRDefault="007036C3" w:rsidP="00D47194">
            <w:pPr>
              <w:rPr>
                <w:sz w:val="24"/>
                <w:szCs w:val="24"/>
              </w:rPr>
            </w:pPr>
          </w:p>
        </w:tc>
      </w:tr>
      <w:tr w:rsidR="007036C3" w:rsidRPr="007036C3" w14:paraId="18F12B1F" w14:textId="77777777" w:rsidTr="00D47194">
        <w:trPr>
          <w:cantSplit/>
          <w:trHeight w:val="265"/>
        </w:trPr>
        <w:tc>
          <w:tcPr>
            <w:tcW w:w="3854" w:type="pct"/>
          </w:tcPr>
          <w:p w14:paraId="7C6C1773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Hlavová doska s dvomi pármi kĺbov –</w:t>
            </w:r>
            <w:r w:rsidRPr="007036C3">
              <w:rPr>
                <w:b/>
                <w:bCs/>
                <w:sz w:val="24"/>
                <w:szCs w:val="24"/>
              </w:rPr>
              <w:t xml:space="preserve"> 2 ks</w:t>
            </w:r>
          </w:p>
        </w:tc>
        <w:tc>
          <w:tcPr>
            <w:tcW w:w="1146" w:type="pct"/>
          </w:tcPr>
          <w:p w14:paraId="59CC9807" w14:textId="77777777" w:rsidR="007036C3" w:rsidRPr="007036C3" w:rsidRDefault="007036C3" w:rsidP="00D47194">
            <w:pPr>
              <w:rPr>
                <w:sz w:val="24"/>
                <w:szCs w:val="24"/>
              </w:rPr>
            </w:pPr>
          </w:p>
        </w:tc>
      </w:tr>
      <w:tr w:rsidR="007036C3" w:rsidRPr="007036C3" w14:paraId="0612A610" w14:textId="77777777" w:rsidTr="00D47194">
        <w:trPr>
          <w:cantSplit/>
          <w:trHeight w:val="815"/>
        </w:trPr>
        <w:tc>
          <w:tcPr>
            <w:tcW w:w="3854" w:type="pct"/>
          </w:tcPr>
          <w:p w14:paraId="77101149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 xml:space="preserve">rozsah nastavenia v dvoch kĺboch, sklony v základnom kĺbe pripojenom k rozhraniu stola min. +45/-40° </w:t>
            </w:r>
          </w:p>
        </w:tc>
        <w:tc>
          <w:tcPr>
            <w:tcW w:w="1146" w:type="pct"/>
          </w:tcPr>
          <w:p w14:paraId="3E74133B" w14:textId="77777777" w:rsidR="007036C3" w:rsidRPr="007036C3" w:rsidRDefault="007036C3" w:rsidP="00D47194">
            <w:pPr>
              <w:rPr>
                <w:sz w:val="24"/>
                <w:szCs w:val="24"/>
              </w:rPr>
            </w:pPr>
          </w:p>
        </w:tc>
      </w:tr>
      <w:tr w:rsidR="007036C3" w:rsidRPr="007036C3" w14:paraId="240C8A47" w14:textId="77777777" w:rsidTr="00D47194">
        <w:trPr>
          <w:cantSplit/>
          <w:trHeight w:val="265"/>
        </w:trPr>
        <w:tc>
          <w:tcPr>
            <w:tcW w:w="3854" w:type="pct"/>
          </w:tcPr>
          <w:p w14:paraId="14796F4F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 xml:space="preserve">Nožný segment v celosti – </w:t>
            </w:r>
            <w:r w:rsidRPr="007036C3">
              <w:rPr>
                <w:b/>
                <w:bCs/>
                <w:sz w:val="24"/>
                <w:szCs w:val="24"/>
              </w:rPr>
              <w:t>2 ks</w:t>
            </w:r>
          </w:p>
        </w:tc>
        <w:tc>
          <w:tcPr>
            <w:tcW w:w="1146" w:type="pct"/>
          </w:tcPr>
          <w:p w14:paraId="11AFE5B8" w14:textId="77777777" w:rsidR="007036C3" w:rsidRPr="007036C3" w:rsidRDefault="007036C3" w:rsidP="00D47194">
            <w:pPr>
              <w:rPr>
                <w:sz w:val="24"/>
                <w:szCs w:val="24"/>
              </w:rPr>
            </w:pPr>
          </w:p>
        </w:tc>
      </w:tr>
      <w:tr w:rsidR="007036C3" w:rsidRPr="007036C3" w14:paraId="3AA4E381" w14:textId="77777777" w:rsidTr="00D47194">
        <w:trPr>
          <w:cantSplit/>
          <w:trHeight w:val="265"/>
        </w:trPr>
        <w:tc>
          <w:tcPr>
            <w:tcW w:w="3854" w:type="pct"/>
          </w:tcPr>
          <w:p w14:paraId="102195BF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dĺžka min. 600 mm max. 800 mm</w:t>
            </w:r>
          </w:p>
        </w:tc>
        <w:tc>
          <w:tcPr>
            <w:tcW w:w="1146" w:type="pct"/>
          </w:tcPr>
          <w:p w14:paraId="737A6C97" w14:textId="77777777" w:rsidR="007036C3" w:rsidRPr="007036C3" w:rsidRDefault="007036C3" w:rsidP="00D47194">
            <w:pPr>
              <w:ind w:left="567"/>
              <w:rPr>
                <w:sz w:val="24"/>
                <w:szCs w:val="24"/>
              </w:rPr>
            </w:pPr>
          </w:p>
        </w:tc>
      </w:tr>
      <w:tr w:rsidR="007036C3" w:rsidRPr="007036C3" w14:paraId="395FA039" w14:textId="77777777" w:rsidTr="009151EE">
        <w:trPr>
          <w:cantSplit/>
          <w:trHeight w:val="940"/>
        </w:trPr>
        <w:tc>
          <w:tcPr>
            <w:tcW w:w="3854" w:type="pct"/>
          </w:tcPr>
          <w:p w14:paraId="62B88F12" w14:textId="6C318093" w:rsidR="007036C3" w:rsidRPr="005D02CB" w:rsidRDefault="009151EE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5D02CB">
              <w:rPr>
                <w:sz w:val="24"/>
                <w:szCs w:val="24"/>
              </w:rPr>
              <w:t xml:space="preserve">Bezdrôtový a drôtový ovládač k operačnému stolu s dotykovým displejom so zobrazením textových správ alebo s grafickým zobrazením stola podľa aktuálneho nastavenia sklonov – </w:t>
            </w:r>
            <w:r w:rsidRPr="005D02CB">
              <w:rPr>
                <w:b/>
                <w:bCs/>
                <w:sz w:val="24"/>
                <w:szCs w:val="24"/>
              </w:rPr>
              <w:t>2 sady</w:t>
            </w:r>
          </w:p>
        </w:tc>
        <w:tc>
          <w:tcPr>
            <w:tcW w:w="1146" w:type="pct"/>
          </w:tcPr>
          <w:p w14:paraId="5D55A31E" w14:textId="77777777" w:rsidR="007036C3" w:rsidRPr="007036C3" w:rsidRDefault="007036C3" w:rsidP="00D47194">
            <w:pPr>
              <w:rPr>
                <w:sz w:val="24"/>
                <w:szCs w:val="24"/>
              </w:rPr>
            </w:pPr>
          </w:p>
        </w:tc>
      </w:tr>
      <w:tr w:rsidR="007036C3" w:rsidRPr="007036C3" w14:paraId="47B29EE6" w14:textId="77777777" w:rsidTr="00D47194">
        <w:trPr>
          <w:cantSplit/>
          <w:trHeight w:val="532"/>
        </w:trPr>
        <w:tc>
          <w:tcPr>
            <w:tcW w:w="3854" w:type="pct"/>
          </w:tcPr>
          <w:p w14:paraId="24927AE2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 xml:space="preserve">Pás na uchytenie pacienta, umývateľný, s poistkou proti odpojeniu – </w:t>
            </w:r>
            <w:r w:rsidRPr="007036C3">
              <w:rPr>
                <w:b/>
                <w:bCs/>
                <w:sz w:val="24"/>
                <w:szCs w:val="24"/>
              </w:rPr>
              <w:t>2 ks</w:t>
            </w:r>
          </w:p>
        </w:tc>
        <w:tc>
          <w:tcPr>
            <w:tcW w:w="1146" w:type="pct"/>
          </w:tcPr>
          <w:p w14:paraId="2280F137" w14:textId="77777777" w:rsidR="007036C3" w:rsidRPr="007036C3" w:rsidRDefault="007036C3" w:rsidP="00D47194">
            <w:pPr>
              <w:pStyle w:val="Odsekzoznamu"/>
              <w:ind w:left="426"/>
              <w:rPr>
                <w:sz w:val="24"/>
                <w:szCs w:val="24"/>
              </w:rPr>
            </w:pPr>
          </w:p>
        </w:tc>
      </w:tr>
      <w:tr w:rsidR="007036C3" w:rsidRPr="007036C3" w14:paraId="79F7C3AE" w14:textId="77777777" w:rsidTr="00D47194">
        <w:trPr>
          <w:cantSplit/>
          <w:trHeight w:val="265"/>
        </w:trPr>
        <w:tc>
          <w:tcPr>
            <w:tcW w:w="3854" w:type="pct"/>
          </w:tcPr>
          <w:p w14:paraId="2A86C82E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šírka min. 100 mm max. 120 mm</w:t>
            </w:r>
          </w:p>
        </w:tc>
        <w:tc>
          <w:tcPr>
            <w:tcW w:w="1146" w:type="pct"/>
          </w:tcPr>
          <w:p w14:paraId="0FBA5266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4FE2748D" w14:textId="77777777" w:rsidTr="00D47194">
        <w:trPr>
          <w:cantSplit/>
          <w:trHeight w:val="265"/>
        </w:trPr>
        <w:tc>
          <w:tcPr>
            <w:tcW w:w="3854" w:type="pct"/>
          </w:tcPr>
          <w:p w14:paraId="311AE5FE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dĺžka min. 1500 mm</w:t>
            </w:r>
          </w:p>
        </w:tc>
        <w:tc>
          <w:tcPr>
            <w:tcW w:w="1146" w:type="pct"/>
          </w:tcPr>
          <w:p w14:paraId="6FF61DCF" w14:textId="77777777" w:rsidR="007036C3" w:rsidRPr="007036C3" w:rsidRDefault="007036C3" w:rsidP="00D47194">
            <w:pPr>
              <w:ind w:left="567"/>
              <w:rPr>
                <w:sz w:val="24"/>
                <w:szCs w:val="24"/>
              </w:rPr>
            </w:pPr>
          </w:p>
        </w:tc>
      </w:tr>
      <w:tr w:rsidR="007036C3" w:rsidRPr="007036C3" w14:paraId="02743971" w14:textId="77777777" w:rsidTr="00D47194">
        <w:trPr>
          <w:cantSplit/>
          <w:trHeight w:val="265"/>
        </w:trPr>
        <w:tc>
          <w:tcPr>
            <w:tcW w:w="3854" w:type="pct"/>
          </w:tcPr>
          <w:p w14:paraId="3D9E23DC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 xml:space="preserve">Univerzálny držiak ruky (typ 1) – </w:t>
            </w:r>
            <w:r w:rsidRPr="007036C3">
              <w:rPr>
                <w:b/>
                <w:bCs/>
                <w:sz w:val="24"/>
                <w:szCs w:val="24"/>
              </w:rPr>
              <w:t>2</w:t>
            </w:r>
            <w:r w:rsidRPr="007036C3">
              <w:rPr>
                <w:sz w:val="24"/>
                <w:szCs w:val="24"/>
              </w:rPr>
              <w:t xml:space="preserve"> </w:t>
            </w:r>
            <w:r w:rsidRPr="007036C3">
              <w:rPr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1146" w:type="pct"/>
          </w:tcPr>
          <w:p w14:paraId="76D27234" w14:textId="77777777" w:rsidR="007036C3" w:rsidRPr="007036C3" w:rsidRDefault="007036C3" w:rsidP="00D47194">
            <w:pPr>
              <w:pStyle w:val="Odsekzoznamu"/>
              <w:ind w:left="426"/>
              <w:rPr>
                <w:sz w:val="24"/>
                <w:szCs w:val="24"/>
              </w:rPr>
            </w:pPr>
          </w:p>
        </w:tc>
      </w:tr>
      <w:tr w:rsidR="007036C3" w:rsidRPr="007036C3" w14:paraId="3C45B1B9" w14:textId="77777777" w:rsidTr="00D47194">
        <w:trPr>
          <w:cantSplit/>
          <w:trHeight w:val="265"/>
        </w:trPr>
        <w:tc>
          <w:tcPr>
            <w:tcW w:w="3854" w:type="pct"/>
          </w:tcPr>
          <w:p w14:paraId="3FCC63F7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1 ks guľového kĺbu</w:t>
            </w:r>
          </w:p>
        </w:tc>
        <w:tc>
          <w:tcPr>
            <w:tcW w:w="1146" w:type="pct"/>
          </w:tcPr>
          <w:p w14:paraId="1F23D240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2965B1B5" w14:textId="77777777" w:rsidTr="00D47194">
        <w:trPr>
          <w:cantSplit/>
          <w:trHeight w:val="549"/>
        </w:trPr>
        <w:tc>
          <w:tcPr>
            <w:tcW w:w="3854" w:type="pct"/>
          </w:tcPr>
          <w:p w14:paraId="58BFE331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výškové polohovania od dosky stola min. -300 mm max. 460 mm</w:t>
            </w:r>
          </w:p>
        </w:tc>
        <w:tc>
          <w:tcPr>
            <w:tcW w:w="1146" w:type="pct"/>
          </w:tcPr>
          <w:p w14:paraId="547BB899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24762A30" w14:textId="77777777" w:rsidTr="00D47194">
        <w:trPr>
          <w:cantSplit/>
          <w:trHeight w:val="549"/>
        </w:trPr>
        <w:tc>
          <w:tcPr>
            <w:tcW w:w="3854" w:type="pct"/>
          </w:tcPr>
          <w:p w14:paraId="3D5F245A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proofErr w:type="spellStart"/>
            <w:r w:rsidRPr="007036C3">
              <w:rPr>
                <w:sz w:val="24"/>
                <w:szCs w:val="24"/>
              </w:rPr>
              <w:t>polster</w:t>
            </w:r>
            <w:proofErr w:type="spellEnd"/>
            <w:r w:rsidRPr="007036C3">
              <w:rPr>
                <w:sz w:val="24"/>
                <w:szCs w:val="24"/>
              </w:rPr>
              <w:t xml:space="preserve"> na uloženie ruky v dĺžke min. 450 mm max. 600 mm</w:t>
            </w:r>
          </w:p>
        </w:tc>
        <w:tc>
          <w:tcPr>
            <w:tcW w:w="1146" w:type="pct"/>
          </w:tcPr>
          <w:p w14:paraId="060261FF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7B2A7F7A" w14:textId="77777777" w:rsidTr="00D47194">
        <w:trPr>
          <w:cantSplit/>
          <w:trHeight w:val="265"/>
        </w:trPr>
        <w:tc>
          <w:tcPr>
            <w:tcW w:w="3854" w:type="pct"/>
          </w:tcPr>
          <w:p w14:paraId="643D2FE7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lastRenderedPageBreak/>
              <w:t xml:space="preserve">Univerzálny držiak ruky (typ 2) – </w:t>
            </w:r>
            <w:r w:rsidRPr="007036C3">
              <w:rPr>
                <w:b/>
                <w:bCs/>
                <w:sz w:val="24"/>
                <w:szCs w:val="24"/>
              </w:rPr>
              <w:t>2 ks</w:t>
            </w:r>
          </w:p>
        </w:tc>
        <w:tc>
          <w:tcPr>
            <w:tcW w:w="1146" w:type="pct"/>
          </w:tcPr>
          <w:p w14:paraId="1A63A12A" w14:textId="77777777" w:rsidR="007036C3" w:rsidRPr="007036C3" w:rsidRDefault="007036C3" w:rsidP="00D47194">
            <w:pPr>
              <w:pStyle w:val="Odsekzoznamu"/>
              <w:ind w:left="426"/>
              <w:rPr>
                <w:sz w:val="24"/>
                <w:szCs w:val="24"/>
              </w:rPr>
            </w:pPr>
          </w:p>
        </w:tc>
      </w:tr>
      <w:tr w:rsidR="007036C3" w:rsidRPr="007036C3" w14:paraId="5F883069" w14:textId="77777777" w:rsidTr="00D47194">
        <w:trPr>
          <w:cantSplit/>
          <w:trHeight w:val="265"/>
        </w:trPr>
        <w:tc>
          <w:tcPr>
            <w:tcW w:w="3854" w:type="pct"/>
          </w:tcPr>
          <w:p w14:paraId="28696681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výškové nastavenie min. 150 mm</w:t>
            </w:r>
          </w:p>
        </w:tc>
        <w:tc>
          <w:tcPr>
            <w:tcW w:w="1146" w:type="pct"/>
          </w:tcPr>
          <w:p w14:paraId="6E8E2E04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36C8391C" w14:textId="77777777" w:rsidTr="00D47194">
        <w:trPr>
          <w:cantSplit/>
          <w:trHeight w:val="532"/>
        </w:trPr>
        <w:tc>
          <w:tcPr>
            <w:tcW w:w="3854" w:type="pct"/>
          </w:tcPr>
          <w:p w14:paraId="06B607C9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stranové sklápanie a vyklápanie do strán za pomoci guľového kĺbu – jednou rukou</w:t>
            </w:r>
          </w:p>
        </w:tc>
        <w:tc>
          <w:tcPr>
            <w:tcW w:w="1146" w:type="pct"/>
          </w:tcPr>
          <w:p w14:paraId="1055631E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1722D50F" w14:textId="77777777" w:rsidTr="00D47194">
        <w:trPr>
          <w:cantSplit/>
          <w:trHeight w:val="549"/>
        </w:trPr>
        <w:tc>
          <w:tcPr>
            <w:tcW w:w="3854" w:type="pct"/>
          </w:tcPr>
          <w:p w14:paraId="3A43BE64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proofErr w:type="spellStart"/>
            <w:r w:rsidRPr="007036C3">
              <w:rPr>
                <w:sz w:val="24"/>
                <w:szCs w:val="24"/>
              </w:rPr>
              <w:t>polster</w:t>
            </w:r>
            <w:proofErr w:type="spellEnd"/>
            <w:r w:rsidRPr="007036C3">
              <w:rPr>
                <w:sz w:val="24"/>
                <w:szCs w:val="24"/>
              </w:rPr>
              <w:t xml:space="preserve"> na uloženie ruky min. 450 mm  max. 600 mm</w:t>
            </w:r>
          </w:p>
        </w:tc>
        <w:tc>
          <w:tcPr>
            <w:tcW w:w="1146" w:type="pct"/>
          </w:tcPr>
          <w:p w14:paraId="53EBC64A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1CE2B30F" w14:textId="77777777" w:rsidTr="00D47194">
        <w:trPr>
          <w:cantSplit/>
          <w:trHeight w:val="265"/>
        </w:trPr>
        <w:tc>
          <w:tcPr>
            <w:tcW w:w="3854" w:type="pct"/>
          </w:tcPr>
          <w:p w14:paraId="2E546190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 xml:space="preserve">Univerzálny kĺb na príslušenstvo – </w:t>
            </w:r>
            <w:r w:rsidRPr="007036C3">
              <w:rPr>
                <w:b/>
                <w:bCs/>
                <w:sz w:val="24"/>
                <w:szCs w:val="24"/>
              </w:rPr>
              <w:t>6 ks</w:t>
            </w:r>
          </w:p>
        </w:tc>
        <w:tc>
          <w:tcPr>
            <w:tcW w:w="1146" w:type="pct"/>
          </w:tcPr>
          <w:p w14:paraId="762FA53B" w14:textId="77777777" w:rsidR="007036C3" w:rsidRPr="007036C3" w:rsidRDefault="007036C3" w:rsidP="00D47194">
            <w:pPr>
              <w:pStyle w:val="Odsekzoznamu"/>
              <w:ind w:left="426"/>
              <w:rPr>
                <w:sz w:val="24"/>
                <w:szCs w:val="24"/>
              </w:rPr>
            </w:pPr>
          </w:p>
        </w:tc>
      </w:tr>
      <w:tr w:rsidR="007036C3" w:rsidRPr="007036C3" w14:paraId="4E1FAE47" w14:textId="77777777" w:rsidTr="00D47194">
        <w:trPr>
          <w:cantSplit/>
          <w:trHeight w:val="265"/>
        </w:trPr>
        <w:tc>
          <w:tcPr>
            <w:tcW w:w="3854" w:type="pct"/>
          </w:tcPr>
          <w:p w14:paraId="3FFC0C35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otočný 360°</w:t>
            </w:r>
          </w:p>
        </w:tc>
        <w:tc>
          <w:tcPr>
            <w:tcW w:w="1146" w:type="pct"/>
          </w:tcPr>
          <w:p w14:paraId="436D2B37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32BA2696" w14:textId="77777777" w:rsidTr="00D47194">
        <w:trPr>
          <w:cantSplit/>
          <w:trHeight w:val="549"/>
        </w:trPr>
        <w:tc>
          <w:tcPr>
            <w:tcW w:w="3854" w:type="pct"/>
          </w:tcPr>
          <w:p w14:paraId="306DB6B5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kruhový otvor na prichytenie príslušenstva priemeru min. 15 mm max. 20 mm</w:t>
            </w:r>
          </w:p>
        </w:tc>
        <w:tc>
          <w:tcPr>
            <w:tcW w:w="1146" w:type="pct"/>
          </w:tcPr>
          <w:p w14:paraId="7C06FA38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71DFC4ED" w14:textId="77777777" w:rsidTr="00D47194">
        <w:trPr>
          <w:cantSplit/>
          <w:trHeight w:val="815"/>
        </w:trPr>
        <w:tc>
          <w:tcPr>
            <w:tcW w:w="3854" w:type="pct"/>
          </w:tcPr>
          <w:p w14:paraId="2A67263B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 xml:space="preserve">Špeciálny hlavový diel plochý o veľkosti  minimálne 220x290 mm a maximálne 240x320 mm, so svorkou na </w:t>
            </w:r>
            <w:proofErr w:type="spellStart"/>
            <w:r w:rsidRPr="007036C3">
              <w:rPr>
                <w:sz w:val="24"/>
                <w:szCs w:val="24"/>
              </w:rPr>
              <w:t>medilištu</w:t>
            </w:r>
            <w:proofErr w:type="spellEnd"/>
            <w:r w:rsidRPr="007036C3">
              <w:rPr>
                <w:sz w:val="24"/>
                <w:szCs w:val="24"/>
              </w:rPr>
              <w:t xml:space="preserve"> – </w:t>
            </w:r>
            <w:r w:rsidRPr="007036C3">
              <w:rPr>
                <w:b/>
                <w:bCs/>
                <w:sz w:val="24"/>
                <w:szCs w:val="24"/>
              </w:rPr>
              <w:t>2 ks</w:t>
            </w:r>
          </w:p>
        </w:tc>
        <w:tc>
          <w:tcPr>
            <w:tcW w:w="1146" w:type="pct"/>
          </w:tcPr>
          <w:p w14:paraId="523261D3" w14:textId="77777777" w:rsidR="007036C3" w:rsidRPr="007036C3" w:rsidRDefault="007036C3" w:rsidP="00D47194">
            <w:pPr>
              <w:pStyle w:val="Odsekzoznamu"/>
              <w:ind w:left="426"/>
              <w:rPr>
                <w:sz w:val="24"/>
                <w:szCs w:val="24"/>
              </w:rPr>
            </w:pPr>
          </w:p>
        </w:tc>
      </w:tr>
      <w:tr w:rsidR="007036C3" w:rsidRPr="007036C3" w14:paraId="7B98C0D4" w14:textId="77777777" w:rsidTr="00D47194">
        <w:trPr>
          <w:cantSplit/>
          <w:trHeight w:val="799"/>
        </w:trPr>
        <w:tc>
          <w:tcPr>
            <w:tcW w:w="3854" w:type="pct"/>
          </w:tcPr>
          <w:p w14:paraId="309299CE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 xml:space="preserve">3-ramenný adaptér pre špeciálny hlavový diel pripojiteľný k operačnému stolu, ovládanie kĺbov z jedného miesta, ukončenie </w:t>
            </w:r>
            <w:proofErr w:type="spellStart"/>
            <w:r w:rsidRPr="007036C3">
              <w:rPr>
                <w:sz w:val="24"/>
                <w:szCs w:val="24"/>
              </w:rPr>
              <w:t>medilištou</w:t>
            </w:r>
            <w:proofErr w:type="spellEnd"/>
            <w:r w:rsidRPr="007036C3">
              <w:rPr>
                <w:sz w:val="24"/>
                <w:szCs w:val="24"/>
              </w:rPr>
              <w:t xml:space="preserve"> – </w:t>
            </w:r>
            <w:r w:rsidRPr="007036C3">
              <w:rPr>
                <w:b/>
                <w:bCs/>
                <w:sz w:val="24"/>
                <w:szCs w:val="24"/>
              </w:rPr>
              <w:t>1ks</w:t>
            </w:r>
            <w:r w:rsidRPr="007036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6" w:type="pct"/>
          </w:tcPr>
          <w:p w14:paraId="03234849" w14:textId="77777777" w:rsidR="007036C3" w:rsidRPr="007036C3" w:rsidRDefault="007036C3" w:rsidP="00D47194">
            <w:pPr>
              <w:pStyle w:val="Odsekzoznamu"/>
              <w:ind w:left="426"/>
              <w:rPr>
                <w:sz w:val="24"/>
                <w:szCs w:val="24"/>
              </w:rPr>
            </w:pPr>
          </w:p>
        </w:tc>
      </w:tr>
      <w:tr w:rsidR="007036C3" w:rsidRPr="007036C3" w14:paraId="4EBD39AA" w14:textId="77777777" w:rsidTr="00D47194">
        <w:trPr>
          <w:cantSplit/>
          <w:trHeight w:val="815"/>
        </w:trPr>
        <w:tc>
          <w:tcPr>
            <w:tcW w:w="3854" w:type="pct"/>
          </w:tcPr>
          <w:p w14:paraId="2E2A7A95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 xml:space="preserve">3-ramenný adaptér pre špeciálny hlavový diel pripojiteľný k operačnému stolu, ovládanie každého z kĺbov samostatne, ukončenie </w:t>
            </w:r>
            <w:proofErr w:type="spellStart"/>
            <w:r w:rsidRPr="007036C3">
              <w:rPr>
                <w:sz w:val="24"/>
                <w:szCs w:val="24"/>
              </w:rPr>
              <w:t>medilištou</w:t>
            </w:r>
            <w:proofErr w:type="spellEnd"/>
            <w:r w:rsidRPr="007036C3">
              <w:rPr>
                <w:sz w:val="24"/>
                <w:szCs w:val="24"/>
              </w:rPr>
              <w:t xml:space="preserve"> – </w:t>
            </w:r>
            <w:r w:rsidRPr="007036C3">
              <w:rPr>
                <w:b/>
                <w:bCs/>
                <w:sz w:val="24"/>
                <w:szCs w:val="24"/>
              </w:rPr>
              <w:t xml:space="preserve">1ks </w:t>
            </w:r>
          </w:p>
        </w:tc>
        <w:tc>
          <w:tcPr>
            <w:tcW w:w="1146" w:type="pct"/>
          </w:tcPr>
          <w:p w14:paraId="2EAD7062" w14:textId="77777777" w:rsidR="007036C3" w:rsidRPr="007036C3" w:rsidRDefault="007036C3" w:rsidP="00D47194">
            <w:pPr>
              <w:pStyle w:val="Odsekzoznamu"/>
              <w:ind w:left="426"/>
              <w:rPr>
                <w:sz w:val="24"/>
                <w:szCs w:val="24"/>
              </w:rPr>
            </w:pPr>
          </w:p>
        </w:tc>
      </w:tr>
      <w:tr w:rsidR="007036C3" w:rsidRPr="007036C3" w14:paraId="62C7936A" w14:textId="77777777" w:rsidTr="00D47194">
        <w:trPr>
          <w:cantSplit/>
          <w:trHeight w:val="265"/>
        </w:trPr>
        <w:tc>
          <w:tcPr>
            <w:tcW w:w="3854" w:type="pct"/>
          </w:tcPr>
          <w:p w14:paraId="4C5A1556" w14:textId="77777777" w:rsidR="007036C3" w:rsidRPr="007036C3" w:rsidRDefault="007036C3" w:rsidP="007036C3">
            <w:pPr>
              <w:pStyle w:val="Odsekzoznamu"/>
              <w:numPr>
                <w:ilvl w:val="0"/>
                <w:numId w:val="47"/>
              </w:numPr>
              <w:ind w:left="426" w:hanging="426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 xml:space="preserve">Podložka pod hlavu, prstenec </w:t>
            </w:r>
            <w:proofErr w:type="spellStart"/>
            <w:r w:rsidRPr="007036C3">
              <w:rPr>
                <w:sz w:val="24"/>
                <w:szCs w:val="24"/>
              </w:rPr>
              <w:t>pr</w:t>
            </w:r>
            <w:proofErr w:type="spellEnd"/>
            <w:r w:rsidRPr="007036C3">
              <w:rPr>
                <w:sz w:val="24"/>
                <w:szCs w:val="24"/>
              </w:rPr>
              <w:t xml:space="preserve">. 200 mm, </w:t>
            </w:r>
            <w:proofErr w:type="spellStart"/>
            <w:r w:rsidRPr="007036C3">
              <w:rPr>
                <w:sz w:val="24"/>
                <w:szCs w:val="24"/>
              </w:rPr>
              <w:t>gelová</w:t>
            </w:r>
            <w:proofErr w:type="spellEnd"/>
            <w:r w:rsidRPr="007036C3">
              <w:rPr>
                <w:sz w:val="24"/>
                <w:szCs w:val="24"/>
              </w:rPr>
              <w:t xml:space="preserve"> – </w:t>
            </w:r>
            <w:r w:rsidRPr="007036C3">
              <w:rPr>
                <w:b/>
                <w:bCs/>
                <w:sz w:val="24"/>
                <w:szCs w:val="24"/>
              </w:rPr>
              <w:t>2 ks</w:t>
            </w:r>
          </w:p>
        </w:tc>
        <w:tc>
          <w:tcPr>
            <w:tcW w:w="1146" w:type="pct"/>
          </w:tcPr>
          <w:p w14:paraId="36F15145" w14:textId="77777777" w:rsidR="007036C3" w:rsidRPr="007036C3" w:rsidRDefault="007036C3" w:rsidP="00D47194">
            <w:pPr>
              <w:pStyle w:val="Odsekzoznamu"/>
              <w:ind w:left="426"/>
              <w:rPr>
                <w:sz w:val="24"/>
                <w:szCs w:val="24"/>
              </w:rPr>
            </w:pPr>
          </w:p>
        </w:tc>
      </w:tr>
      <w:tr w:rsidR="007036C3" w:rsidRPr="007036C3" w14:paraId="6FECB4BE" w14:textId="77777777" w:rsidTr="00D47194">
        <w:trPr>
          <w:cantSplit/>
          <w:trHeight w:val="265"/>
        </w:trPr>
        <w:tc>
          <w:tcPr>
            <w:tcW w:w="3854" w:type="pct"/>
          </w:tcPr>
          <w:p w14:paraId="1D6F3110" w14:textId="77777777" w:rsidR="007036C3" w:rsidRPr="007036C3" w:rsidRDefault="007036C3" w:rsidP="007036C3">
            <w:pPr>
              <w:pStyle w:val="Odsekzoznamu"/>
              <w:keepNext/>
              <w:numPr>
                <w:ilvl w:val="0"/>
                <w:numId w:val="47"/>
              </w:numPr>
              <w:ind w:left="425" w:hanging="425"/>
              <w:contextualSpacing w:val="0"/>
              <w:rPr>
                <w:b/>
                <w:i/>
                <w:sz w:val="24"/>
                <w:szCs w:val="24"/>
              </w:rPr>
            </w:pPr>
            <w:r w:rsidRPr="007036C3">
              <w:rPr>
                <w:b/>
                <w:i/>
                <w:sz w:val="24"/>
                <w:szCs w:val="24"/>
              </w:rPr>
              <w:t>Vlastnosti operačného stola:</w:t>
            </w:r>
          </w:p>
        </w:tc>
        <w:tc>
          <w:tcPr>
            <w:tcW w:w="1146" w:type="pct"/>
          </w:tcPr>
          <w:p w14:paraId="4DB9E756" w14:textId="77777777" w:rsidR="007036C3" w:rsidRPr="007036C3" w:rsidRDefault="007036C3" w:rsidP="00D47194">
            <w:pPr>
              <w:pStyle w:val="Odsekzoznamu"/>
              <w:keepNext/>
              <w:ind w:left="425"/>
              <w:rPr>
                <w:b/>
                <w:i/>
                <w:sz w:val="24"/>
                <w:szCs w:val="24"/>
              </w:rPr>
            </w:pPr>
          </w:p>
        </w:tc>
      </w:tr>
      <w:tr w:rsidR="007036C3" w:rsidRPr="007036C3" w14:paraId="1BCFBE27" w14:textId="77777777" w:rsidTr="00D47194">
        <w:trPr>
          <w:cantSplit/>
          <w:trHeight w:val="815"/>
        </w:trPr>
        <w:tc>
          <w:tcPr>
            <w:tcW w:w="3854" w:type="pct"/>
          </w:tcPr>
          <w:p w14:paraId="66DEC971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 xml:space="preserve">Základňa schopná motorizovaných sklonov: laterálny sklon, </w:t>
            </w:r>
            <w:proofErr w:type="spellStart"/>
            <w:r w:rsidRPr="007036C3">
              <w:rPr>
                <w:sz w:val="24"/>
                <w:szCs w:val="24"/>
              </w:rPr>
              <w:t>trendelenburg</w:t>
            </w:r>
            <w:proofErr w:type="spellEnd"/>
            <w:r w:rsidRPr="007036C3">
              <w:rPr>
                <w:sz w:val="24"/>
                <w:szCs w:val="24"/>
              </w:rPr>
              <w:t>/</w:t>
            </w:r>
            <w:proofErr w:type="spellStart"/>
            <w:r w:rsidRPr="007036C3">
              <w:rPr>
                <w:sz w:val="24"/>
                <w:szCs w:val="24"/>
              </w:rPr>
              <w:t>anitrendelenburg</w:t>
            </w:r>
            <w:proofErr w:type="spellEnd"/>
            <w:r w:rsidRPr="007036C3">
              <w:rPr>
                <w:sz w:val="24"/>
                <w:szCs w:val="24"/>
              </w:rPr>
              <w:t xml:space="preserve">, kombinované sklony ako aj motorizovaný zdvih </w:t>
            </w:r>
          </w:p>
        </w:tc>
        <w:tc>
          <w:tcPr>
            <w:tcW w:w="1146" w:type="pct"/>
          </w:tcPr>
          <w:p w14:paraId="0BE2EDF6" w14:textId="77777777" w:rsidR="007036C3" w:rsidRPr="007036C3" w:rsidRDefault="007036C3" w:rsidP="00D47194">
            <w:pPr>
              <w:ind w:left="567"/>
              <w:rPr>
                <w:sz w:val="24"/>
                <w:szCs w:val="24"/>
              </w:rPr>
            </w:pPr>
          </w:p>
        </w:tc>
      </w:tr>
      <w:tr w:rsidR="007036C3" w:rsidRPr="007036C3" w14:paraId="38BD33C5" w14:textId="77777777" w:rsidTr="005D02CB">
        <w:trPr>
          <w:cantSplit/>
          <w:trHeight w:val="622"/>
        </w:trPr>
        <w:tc>
          <w:tcPr>
            <w:tcW w:w="3854" w:type="pct"/>
          </w:tcPr>
          <w:p w14:paraId="0BBE9219" w14:textId="4B5470A2" w:rsidR="007036C3" w:rsidRPr="005D02CB" w:rsidRDefault="0040790F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5D02CB">
              <w:rPr>
                <w:sz w:val="24"/>
                <w:szCs w:val="24"/>
              </w:rPr>
              <w:t>Vybavený bezkáblovým ovládačom alebo káblovým ovládačom s dotykovým farebným displejom s grafickým zobrazením nastavenia stola s uhlami sklonov. Displej zobrazujúci texty o poruche, dosiahnutých hraničných polôh, umožňujúci zadefinovanie vlastných nastavení podľa voľby užívateľa a umožňujúci zadefinovanie rýchlostí polohovania modulov hlavnej dosky stola.</w:t>
            </w:r>
          </w:p>
        </w:tc>
        <w:tc>
          <w:tcPr>
            <w:tcW w:w="1146" w:type="pct"/>
          </w:tcPr>
          <w:p w14:paraId="28F777D7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45498832" w14:textId="77777777" w:rsidTr="00D47194">
        <w:trPr>
          <w:cantSplit/>
          <w:trHeight w:val="532"/>
        </w:trPr>
        <w:tc>
          <w:tcPr>
            <w:tcW w:w="3854" w:type="pct"/>
          </w:tcPr>
          <w:p w14:paraId="4D77DD0A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Zabudované batérie s výdržou min. 5 dní prevádzky</w:t>
            </w:r>
          </w:p>
        </w:tc>
        <w:tc>
          <w:tcPr>
            <w:tcW w:w="1146" w:type="pct"/>
          </w:tcPr>
          <w:p w14:paraId="0A67A59F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4B51F7FB" w14:textId="77777777" w:rsidTr="00D47194">
        <w:trPr>
          <w:cantSplit/>
          <w:trHeight w:val="1100"/>
        </w:trPr>
        <w:tc>
          <w:tcPr>
            <w:tcW w:w="3854" w:type="pct"/>
          </w:tcPr>
          <w:p w14:paraId="30FAD249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Možnosť ovládania operačného stola cez diaľkový ovládač, káblový ovládač, záložné ovládanie cez klávesnicu na nohe stola a nožným ovládačom</w:t>
            </w:r>
          </w:p>
        </w:tc>
        <w:tc>
          <w:tcPr>
            <w:tcW w:w="1146" w:type="pct"/>
          </w:tcPr>
          <w:p w14:paraId="2162187B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1DA6371B" w14:textId="77777777" w:rsidTr="00D47194">
        <w:trPr>
          <w:cantSplit/>
          <w:trHeight w:val="815"/>
        </w:trPr>
        <w:tc>
          <w:tcPr>
            <w:tcW w:w="3854" w:type="pct"/>
          </w:tcPr>
          <w:p w14:paraId="22A33519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 xml:space="preserve">Nastavenie všetkých elementov do nulovej pozície jednou </w:t>
            </w:r>
            <w:proofErr w:type="spellStart"/>
            <w:r w:rsidRPr="007036C3">
              <w:rPr>
                <w:sz w:val="24"/>
                <w:szCs w:val="24"/>
              </w:rPr>
              <w:t>klávesou</w:t>
            </w:r>
            <w:proofErr w:type="spellEnd"/>
            <w:r w:rsidRPr="007036C3">
              <w:rPr>
                <w:sz w:val="24"/>
                <w:szCs w:val="24"/>
              </w:rPr>
              <w:t xml:space="preserve"> na ovládači s možnosťou zadefinovania rýchlosti</w:t>
            </w:r>
          </w:p>
        </w:tc>
        <w:tc>
          <w:tcPr>
            <w:tcW w:w="1146" w:type="pct"/>
          </w:tcPr>
          <w:p w14:paraId="6A38BC8C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65A263B9" w14:textId="77777777" w:rsidTr="00D47194">
        <w:trPr>
          <w:cantSplit/>
          <w:trHeight w:val="532"/>
        </w:trPr>
        <w:tc>
          <w:tcPr>
            <w:tcW w:w="3854" w:type="pct"/>
          </w:tcPr>
          <w:p w14:paraId="0C9CBE09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Monitorovanie krajných polôh s akustickou signalizáciou a textovými hláseniami na ovládači</w:t>
            </w:r>
          </w:p>
        </w:tc>
        <w:tc>
          <w:tcPr>
            <w:tcW w:w="1146" w:type="pct"/>
          </w:tcPr>
          <w:p w14:paraId="74330DB9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5C1F81CC" w14:textId="77777777" w:rsidTr="00D47194">
        <w:trPr>
          <w:cantSplit/>
          <w:trHeight w:val="265"/>
        </w:trPr>
        <w:tc>
          <w:tcPr>
            <w:tcW w:w="3854" w:type="pct"/>
          </w:tcPr>
          <w:p w14:paraId="21D8913E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Integrovaná nabíjacia a napájacia jednotka</w:t>
            </w:r>
          </w:p>
        </w:tc>
        <w:tc>
          <w:tcPr>
            <w:tcW w:w="1146" w:type="pct"/>
          </w:tcPr>
          <w:p w14:paraId="0C48B39F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3EB5A922" w14:textId="77777777" w:rsidTr="00D47194">
        <w:trPr>
          <w:cantSplit/>
          <w:trHeight w:val="1100"/>
        </w:trPr>
        <w:tc>
          <w:tcPr>
            <w:tcW w:w="3854" w:type="pct"/>
          </w:tcPr>
          <w:p w14:paraId="3FC3614D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Vyskladanie modulov stola: nožnej časti, chrbtovej časti a hlavovej časti rýchloupínacím mechanizmom bez nutnosti skrutkovania s možnosťou vyskladania reverzne</w:t>
            </w:r>
          </w:p>
        </w:tc>
        <w:tc>
          <w:tcPr>
            <w:tcW w:w="1146" w:type="pct"/>
          </w:tcPr>
          <w:p w14:paraId="457899EB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00B5E291" w14:textId="77777777" w:rsidTr="00E16C1F">
        <w:trPr>
          <w:cantSplit/>
          <w:trHeight w:val="1219"/>
        </w:trPr>
        <w:tc>
          <w:tcPr>
            <w:tcW w:w="3854" w:type="pct"/>
          </w:tcPr>
          <w:p w14:paraId="5A26523E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proofErr w:type="spellStart"/>
            <w:r w:rsidRPr="007036C3">
              <w:rPr>
                <w:sz w:val="24"/>
                <w:szCs w:val="24"/>
              </w:rPr>
              <w:t>Polstrovanie</w:t>
            </w:r>
            <w:proofErr w:type="spellEnd"/>
            <w:r w:rsidRPr="007036C3">
              <w:rPr>
                <w:sz w:val="24"/>
                <w:szCs w:val="24"/>
              </w:rPr>
              <w:t xml:space="preserve"> </w:t>
            </w:r>
            <w:proofErr w:type="spellStart"/>
            <w:r w:rsidRPr="007036C3">
              <w:rPr>
                <w:sz w:val="24"/>
                <w:szCs w:val="24"/>
              </w:rPr>
              <w:t>antidekubitné</w:t>
            </w:r>
            <w:proofErr w:type="spellEnd"/>
            <w:r w:rsidRPr="007036C3">
              <w:rPr>
                <w:sz w:val="24"/>
                <w:szCs w:val="24"/>
              </w:rPr>
              <w:t xml:space="preserve"> s pamäťovým efektom, </w:t>
            </w:r>
            <w:proofErr w:type="spellStart"/>
            <w:r w:rsidRPr="007036C3">
              <w:rPr>
                <w:sz w:val="24"/>
                <w:szCs w:val="24"/>
              </w:rPr>
              <w:t>paropriepustné</w:t>
            </w:r>
            <w:proofErr w:type="spellEnd"/>
            <w:r w:rsidRPr="007036C3">
              <w:rPr>
                <w:sz w:val="24"/>
                <w:szCs w:val="24"/>
              </w:rPr>
              <w:t xml:space="preserve">, </w:t>
            </w:r>
            <w:proofErr w:type="spellStart"/>
            <w:r w:rsidRPr="007036C3">
              <w:rPr>
                <w:sz w:val="24"/>
                <w:szCs w:val="24"/>
              </w:rPr>
              <w:t>termoizolačné</w:t>
            </w:r>
            <w:proofErr w:type="spellEnd"/>
            <w:r w:rsidRPr="007036C3">
              <w:rPr>
                <w:sz w:val="24"/>
                <w:szCs w:val="24"/>
              </w:rPr>
              <w:t>, bezšvové, nešité, povrch odolný voči vode, čistenie bežnými dezinfekčnými prípravkami, odnímateľné</w:t>
            </w:r>
          </w:p>
        </w:tc>
        <w:tc>
          <w:tcPr>
            <w:tcW w:w="1146" w:type="pct"/>
          </w:tcPr>
          <w:p w14:paraId="0B2E0D03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04D37503" w14:textId="77777777" w:rsidTr="00D47194">
        <w:trPr>
          <w:cantSplit/>
          <w:trHeight w:val="549"/>
        </w:trPr>
        <w:tc>
          <w:tcPr>
            <w:tcW w:w="3854" w:type="pct"/>
          </w:tcPr>
          <w:p w14:paraId="5CC18A2C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Modulárna hlavná doska stola priepustná RTG lúčom po celej dĺžke</w:t>
            </w:r>
          </w:p>
        </w:tc>
        <w:tc>
          <w:tcPr>
            <w:tcW w:w="1146" w:type="pct"/>
          </w:tcPr>
          <w:p w14:paraId="07DEAE5A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696AA29B" w14:textId="77777777" w:rsidTr="00D47194">
        <w:trPr>
          <w:cantSplit/>
          <w:trHeight w:val="815"/>
        </w:trPr>
        <w:tc>
          <w:tcPr>
            <w:tcW w:w="3854" w:type="pct"/>
          </w:tcPr>
          <w:p w14:paraId="3F3C9E0D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lastRenderedPageBreak/>
              <w:t xml:space="preserve">Reverzná pozícia pacienta </w:t>
            </w:r>
            <w:proofErr w:type="spellStart"/>
            <w:r w:rsidRPr="007036C3">
              <w:rPr>
                <w:sz w:val="24"/>
                <w:szCs w:val="24"/>
              </w:rPr>
              <w:t>t.j</w:t>
            </w:r>
            <w:proofErr w:type="spellEnd"/>
            <w:r w:rsidRPr="007036C3">
              <w:rPr>
                <w:sz w:val="24"/>
                <w:szCs w:val="24"/>
              </w:rPr>
              <w:t xml:space="preserve">. zmena hlavovej a chrbtovej dosky za nožné s možnosťou prepnutia ovládača pre reverzne vyskladaný stôl </w:t>
            </w:r>
          </w:p>
        </w:tc>
        <w:tc>
          <w:tcPr>
            <w:tcW w:w="1146" w:type="pct"/>
          </w:tcPr>
          <w:p w14:paraId="138827C6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3E646120" w14:textId="77777777" w:rsidTr="00D47194">
        <w:trPr>
          <w:cantSplit/>
          <w:trHeight w:val="532"/>
        </w:trPr>
        <w:tc>
          <w:tcPr>
            <w:tcW w:w="3854" w:type="pct"/>
          </w:tcPr>
          <w:p w14:paraId="3AECFFAE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Nabíjanie operačného stola plne automatické so signalizáciou nabíjania a stavu batérie</w:t>
            </w:r>
          </w:p>
        </w:tc>
        <w:tc>
          <w:tcPr>
            <w:tcW w:w="1146" w:type="pct"/>
          </w:tcPr>
          <w:p w14:paraId="31199B37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1AE57E4B" w14:textId="77777777" w:rsidTr="00D47194">
        <w:trPr>
          <w:cantSplit/>
          <w:trHeight w:val="815"/>
        </w:trPr>
        <w:tc>
          <w:tcPr>
            <w:tcW w:w="3854" w:type="pct"/>
          </w:tcPr>
          <w:p w14:paraId="2BEEE1CB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 xml:space="preserve">Prednastavené polohy stola v ovládači s nastavením stlačením jedného </w:t>
            </w:r>
            <w:proofErr w:type="spellStart"/>
            <w:r w:rsidRPr="007036C3">
              <w:rPr>
                <w:sz w:val="24"/>
                <w:szCs w:val="24"/>
              </w:rPr>
              <w:t>tlačítka</w:t>
            </w:r>
            <w:proofErr w:type="spellEnd"/>
            <w:r w:rsidRPr="007036C3">
              <w:rPr>
                <w:sz w:val="24"/>
                <w:szCs w:val="24"/>
              </w:rPr>
              <w:t xml:space="preserve">: </w:t>
            </w:r>
            <w:proofErr w:type="spellStart"/>
            <w:r w:rsidRPr="007036C3">
              <w:rPr>
                <w:sz w:val="24"/>
                <w:szCs w:val="24"/>
              </w:rPr>
              <w:t>flex</w:t>
            </w:r>
            <w:proofErr w:type="spellEnd"/>
            <w:r w:rsidRPr="007036C3">
              <w:rPr>
                <w:sz w:val="24"/>
                <w:szCs w:val="24"/>
              </w:rPr>
              <w:t>, reflex, kreslo „</w:t>
            </w:r>
            <w:proofErr w:type="spellStart"/>
            <w:r w:rsidRPr="007036C3">
              <w:rPr>
                <w:sz w:val="24"/>
                <w:szCs w:val="24"/>
              </w:rPr>
              <w:t>beachchair</w:t>
            </w:r>
            <w:proofErr w:type="spellEnd"/>
            <w:r w:rsidRPr="007036C3">
              <w:rPr>
                <w:sz w:val="24"/>
                <w:szCs w:val="24"/>
              </w:rPr>
              <w:t>“ a nulová poloha</w:t>
            </w:r>
          </w:p>
        </w:tc>
        <w:tc>
          <w:tcPr>
            <w:tcW w:w="1146" w:type="pct"/>
          </w:tcPr>
          <w:p w14:paraId="0658E212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101CA72B" w14:textId="77777777" w:rsidTr="00D47194">
        <w:trPr>
          <w:cantSplit/>
          <w:trHeight w:val="815"/>
        </w:trPr>
        <w:tc>
          <w:tcPr>
            <w:tcW w:w="3854" w:type="pct"/>
          </w:tcPr>
          <w:p w14:paraId="712ACE19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Možnosť zadefinovania aspoň 5 prednastavení operačného stola do pamäte diaľkového ovládača s uložením názvu pre ľahký výber</w:t>
            </w:r>
          </w:p>
        </w:tc>
        <w:tc>
          <w:tcPr>
            <w:tcW w:w="1146" w:type="pct"/>
          </w:tcPr>
          <w:p w14:paraId="12318088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  <w:tr w:rsidR="007036C3" w:rsidRPr="007036C3" w14:paraId="6E0F257D" w14:textId="77777777" w:rsidTr="00D47194">
        <w:trPr>
          <w:cantSplit/>
          <w:trHeight w:val="1633"/>
        </w:trPr>
        <w:tc>
          <w:tcPr>
            <w:tcW w:w="3854" w:type="pct"/>
          </w:tcPr>
          <w:p w14:paraId="3645D438" w14:textId="77777777" w:rsidR="007036C3" w:rsidRPr="007036C3" w:rsidRDefault="007036C3" w:rsidP="007036C3">
            <w:pPr>
              <w:pStyle w:val="Odsekzoznamu"/>
              <w:numPr>
                <w:ilvl w:val="1"/>
                <w:numId w:val="47"/>
              </w:numPr>
              <w:ind w:left="1276" w:hanging="709"/>
              <w:contextualSpacing w:val="0"/>
              <w:rPr>
                <w:sz w:val="24"/>
                <w:szCs w:val="24"/>
              </w:rPr>
            </w:pPr>
            <w:r w:rsidRPr="007036C3">
              <w:rPr>
                <w:sz w:val="24"/>
                <w:szCs w:val="24"/>
              </w:rPr>
              <w:t>Súčasťou dodávky predmetu zákazky bude doprava na miesto určenia, inštalácia, uvedenie do prevádzky, odskúšanie funkčnosti a prevádzkyschopnosti dodaného zariadenia, odovzdanie dokumentácie a bezplatné zaškolenie zamestnancov užívateľa na obsluhu.</w:t>
            </w:r>
          </w:p>
        </w:tc>
        <w:tc>
          <w:tcPr>
            <w:tcW w:w="1146" w:type="pct"/>
          </w:tcPr>
          <w:p w14:paraId="2FEB39A4" w14:textId="77777777" w:rsidR="007036C3" w:rsidRPr="007036C3" w:rsidRDefault="007036C3" w:rsidP="00D47194">
            <w:pPr>
              <w:pStyle w:val="Odsekzoznamu"/>
              <w:ind w:left="1276"/>
              <w:rPr>
                <w:sz w:val="24"/>
                <w:szCs w:val="24"/>
              </w:rPr>
            </w:pPr>
          </w:p>
        </w:tc>
      </w:tr>
    </w:tbl>
    <w:p w14:paraId="3BD40591" w14:textId="77777777" w:rsidR="007036C3" w:rsidRPr="00445BE6" w:rsidRDefault="007036C3" w:rsidP="006D7446">
      <w:pPr>
        <w:tabs>
          <w:tab w:val="center" w:pos="4536"/>
          <w:tab w:val="center" w:pos="7797"/>
        </w:tabs>
        <w:jc w:val="both"/>
        <w:rPr>
          <w:sz w:val="24"/>
          <w:szCs w:val="24"/>
        </w:rPr>
      </w:pPr>
    </w:p>
    <w:sectPr w:rsidR="007036C3" w:rsidRPr="00445BE6" w:rsidSect="00AE0F01">
      <w:pgSz w:w="11906" w:h="16838"/>
      <w:pgMar w:top="851" w:right="1276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2A42"/>
    <w:multiLevelType w:val="hybridMultilevel"/>
    <w:tmpl w:val="B4D025FC"/>
    <w:lvl w:ilvl="0" w:tplc="BA9A51D6">
      <w:start w:val="1"/>
      <w:numFmt w:val="decimal"/>
      <w:lvlText w:val="2.%1"/>
      <w:lvlJc w:val="left"/>
      <w:pPr>
        <w:ind w:left="13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488E"/>
    <w:multiLevelType w:val="hybridMultilevel"/>
    <w:tmpl w:val="88E2D8BA"/>
    <w:lvl w:ilvl="0" w:tplc="7518AAF8">
      <w:start w:val="1"/>
      <w:numFmt w:val="decimal"/>
      <w:lvlText w:val="4.%1"/>
      <w:lvlJc w:val="left"/>
      <w:pPr>
        <w:ind w:left="136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13C7"/>
    <w:multiLevelType w:val="hybridMultilevel"/>
    <w:tmpl w:val="6D5C0240"/>
    <w:lvl w:ilvl="0" w:tplc="F2983E4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A2E4A5F"/>
    <w:multiLevelType w:val="hybridMultilevel"/>
    <w:tmpl w:val="DA4A02EA"/>
    <w:lvl w:ilvl="0" w:tplc="2BDCF702">
      <w:start w:val="1"/>
      <w:numFmt w:val="decimal"/>
      <w:lvlText w:val="2.%1"/>
      <w:lvlJc w:val="left"/>
      <w:pPr>
        <w:ind w:left="1374" w:hanging="360"/>
      </w:pPr>
    </w:lvl>
    <w:lvl w:ilvl="1" w:tplc="041B0019">
      <w:start w:val="1"/>
      <w:numFmt w:val="lowerLetter"/>
      <w:lvlText w:val="%2."/>
      <w:lvlJc w:val="left"/>
      <w:pPr>
        <w:ind w:left="2094" w:hanging="360"/>
      </w:pPr>
    </w:lvl>
    <w:lvl w:ilvl="2" w:tplc="041B001B">
      <w:start w:val="1"/>
      <w:numFmt w:val="lowerRoman"/>
      <w:lvlText w:val="%3."/>
      <w:lvlJc w:val="right"/>
      <w:pPr>
        <w:ind w:left="2814" w:hanging="180"/>
      </w:pPr>
    </w:lvl>
    <w:lvl w:ilvl="3" w:tplc="041B000F">
      <w:start w:val="1"/>
      <w:numFmt w:val="decimal"/>
      <w:lvlText w:val="%4."/>
      <w:lvlJc w:val="left"/>
      <w:pPr>
        <w:ind w:left="3534" w:hanging="360"/>
      </w:pPr>
    </w:lvl>
    <w:lvl w:ilvl="4" w:tplc="041B0019">
      <w:start w:val="1"/>
      <w:numFmt w:val="lowerLetter"/>
      <w:lvlText w:val="%5."/>
      <w:lvlJc w:val="left"/>
      <w:pPr>
        <w:ind w:left="4254" w:hanging="360"/>
      </w:pPr>
    </w:lvl>
    <w:lvl w:ilvl="5" w:tplc="041B001B">
      <w:start w:val="1"/>
      <w:numFmt w:val="lowerRoman"/>
      <w:lvlText w:val="%6."/>
      <w:lvlJc w:val="right"/>
      <w:pPr>
        <w:ind w:left="4974" w:hanging="180"/>
      </w:pPr>
    </w:lvl>
    <w:lvl w:ilvl="6" w:tplc="041B000F">
      <w:start w:val="1"/>
      <w:numFmt w:val="decimal"/>
      <w:lvlText w:val="%7."/>
      <w:lvlJc w:val="left"/>
      <w:pPr>
        <w:ind w:left="5694" w:hanging="360"/>
      </w:pPr>
    </w:lvl>
    <w:lvl w:ilvl="7" w:tplc="041B0019">
      <w:start w:val="1"/>
      <w:numFmt w:val="lowerLetter"/>
      <w:lvlText w:val="%8."/>
      <w:lvlJc w:val="left"/>
      <w:pPr>
        <w:ind w:left="6414" w:hanging="360"/>
      </w:pPr>
    </w:lvl>
    <w:lvl w:ilvl="8" w:tplc="041B001B">
      <w:start w:val="1"/>
      <w:numFmt w:val="lowerRoman"/>
      <w:lvlText w:val="%9."/>
      <w:lvlJc w:val="right"/>
      <w:pPr>
        <w:ind w:left="7134" w:hanging="180"/>
      </w:pPr>
    </w:lvl>
  </w:abstractNum>
  <w:abstractNum w:abstractNumId="4" w15:restartNumberingAfterBreak="0">
    <w:nsid w:val="0B1F52D9"/>
    <w:multiLevelType w:val="hybridMultilevel"/>
    <w:tmpl w:val="47166EEE"/>
    <w:lvl w:ilvl="0" w:tplc="0CB491CE">
      <w:start w:val="1"/>
      <w:numFmt w:val="decimal"/>
      <w:lvlText w:val="3.%1"/>
      <w:lvlJc w:val="left"/>
      <w:pPr>
        <w:ind w:left="1362" w:hanging="360"/>
      </w:pPr>
    </w:lvl>
    <w:lvl w:ilvl="1" w:tplc="041B0019">
      <w:start w:val="1"/>
      <w:numFmt w:val="lowerLetter"/>
      <w:lvlText w:val="%2."/>
      <w:lvlJc w:val="left"/>
      <w:pPr>
        <w:ind w:left="2082" w:hanging="360"/>
      </w:pPr>
    </w:lvl>
    <w:lvl w:ilvl="2" w:tplc="041B001B">
      <w:start w:val="1"/>
      <w:numFmt w:val="lowerRoman"/>
      <w:lvlText w:val="%3."/>
      <w:lvlJc w:val="right"/>
      <w:pPr>
        <w:ind w:left="2802" w:hanging="180"/>
      </w:pPr>
    </w:lvl>
    <w:lvl w:ilvl="3" w:tplc="041B000F">
      <w:start w:val="1"/>
      <w:numFmt w:val="decimal"/>
      <w:lvlText w:val="%4."/>
      <w:lvlJc w:val="left"/>
      <w:pPr>
        <w:ind w:left="3522" w:hanging="360"/>
      </w:pPr>
    </w:lvl>
    <w:lvl w:ilvl="4" w:tplc="041B0019">
      <w:start w:val="1"/>
      <w:numFmt w:val="lowerLetter"/>
      <w:lvlText w:val="%5."/>
      <w:lvlJc w:val="left"/>
      <w:pPr>
        <w:ind w:left="4242" w:hanging="360"/>
      </w:pPr>
    </w:lvl>
    <w:lvl w:ilvl="5" w:tplc="041B001B">
      <w:start w:val="1"/>
      <w:numFmt w:val="lowerRoman"/>
      <w:lvlText w:val="%6."/>
      <w:lvlJc w:val="right"/>
      <w:pPr>
        <w:ind w:left="4962" w:hanging="180"/>
      </w:pPr>
    </w:lvl>
    <w:lvl w:ilvl="6" w:tplc="041B000F">
      <w:start w:val="1"/>
      <w:numFmt w:val="decimal"/>
      <w:lvlText w:val="%7."/>
      <w:lvlJc w:val="left"/>
      <w:pPr>
        <w:ind w:left="5682" w:hanging="360"/>
      </w:pPr>
    </w:lvl>
    <w:lvl w:ilvl="7" w:tplc="041B0019">
      <w:start w:val="1"/>
      <w:numFmt w:val="lowerLetter"/>
      <w:lvlText w:val="%8."/>
      <w:lvlJc w:val="left"/>
      <w:pPr>
        <w:ind w:left="6402" w:hanging="360"/>
      </w:pPr>
    </w:lvl>
    <w:lvl w:ilvl="8" w:tplc="041B001B">
      <w:start w:val="1"/>
      <w:numFmt w:val="lowerRoman"/>
      <w:lvlText w:val="%9."/>
      <w:lvlJc w:val="right"/>
      <w:pPr>
        <w:ind w:left="7122" w:hanging="180"/>
      </w:pPr>
    </w:lvl>
  </w:abstractNum>
  <w:abstractNum w:abstractNumId="5" w15:restartNumberingAfterBreak="0">
    <w:nsid w:val="0C6D633C"/>
    <w:multiLevelType w:val="hybridMultilevel"/>
    <w:tmpl w:val="8BC80BD8"/>
    <w:lvl w:ilvl="0" w:tplc="5B44C9C8">
      <w:start w:val="1"/>
      <w:numFmt w:val="decimal"/>
      <w:lvlText w:val="2.%1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04A10"/>
    <w:multiLevelType w:val="hybridMultilevel"/>
    <w:tmpl w:val="C6428718"/>
    <w:lvl w:ilvl="0" w:tplc="FFFFFFFF">
      <w:start w:val="1"/>
      <w:numFmt w:val="decimal"/>
      <w:lvlText w:val="8.%1"/>
      <w:lvlJc w:val="left"/>
      <w:pPr>
        <w:ind w:left="136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94942"/>
    <w:multiLevelType w:val="hybridMultilevel"/>
    <w:tmpl w:val="5FCEE048"/>
    <w:lvl w:ilvl="0" w:tplc="FFFFFFFF"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D423D"/>
    <w:multiLevelType w:val="hybridMultilevel"/>
    <w:tmpl w:val="DD1409DC"/>
    <w:lvl w:ilvl="0" w:tplc="19B0C5EE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9DD71A6"/>
    <w:multiLevelType w:val="multilevel"/>
    <w:tmpl w:val="727EC97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2C2438"/>
    <w:multiLevelType w:val="multilevel"/>
    <w:tmpl w:val="7506DA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0F384B"/>
    <w:multiLevelType w:val="hybridMultilevel"/>
    <w:tmpl w:val="7624BFB4"/>
    <w:lvl w:ilvl="0" w:tplc="84F07BF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F4873"/>
    <w:multiLevelType w:val="hybridMultilevel"/>
    <w:tmpl w:val="356834DC"/>
    <w:lvl w:ilvl="0" w:tplc="16982462">
      <w:start w:val="1"/>
      <w:numFmt w:val="decimal"/>
      <w:lvlText w:val="5.%1"/>
      <w:lvlJc w:val="left"/>
      <w:pPr>
        <w:ind w:left="136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015B7"/>
    <w:multiLevelType w:val="hybridMultilevel"/>
    <w:tmpl w:val="30AA74B0"/>
    <w:lvl w:ilvl="0" w:tplc="2FEE3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53458"/>
    <w:multiLevelType w:val="hybridMultilevel"/>
    <w:tmpl w:val="2DF8E118"/>
    <w:lvl w:ilvl="0" w:tplc="E09EC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D3A44"/>
    <w:multiLevelType w:val="multilevel"/>
    <w:tmpl w:val="FD72BC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C55D79"/>
    <w:multiLevelType w:val="hybridMultilevel"/>
    <w:tmpl w:val="55A4EA22"/>
    <w:lvl w:ilvl="0" w:tplc="6036654C">
      <w:start w:val="1"/>
      <w:numFmt w:val="decimal"/>
      <w:lvlText w:val="6.%1"/>
      <w:lvlJc w:val="left"/>
      <w:pPr>
        <w:ind w:left="136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32CBA"/>
    <w:multiLevelType w:val="hybridMultilevel"/>
    <w:tmpl w:val="66B0DADA"/>
    <w:lvl w:ilvl="0" w:tplc="D890B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23FF1"/>
    <w:multiLevelType w:val="hybridMultilevel"/>
    <w:tmpl w:val="FAFE87FE"/>
    <w:lvl w:ilvl="0" w:tplc="93966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B398A"/>
    <w:multiLevelType w:val="hybridMultilevel"/>
    <w:tmpl w:val="EAD818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C1E47"/>
    <w:multiLevelType w:val="hybridMultilevel"/>
    <w:tmpl w:val="A900E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B41AE"/>
    <w:multiLevelType w:val="hybridMultilevel"/>
    <w:tmpl w:val="C25A8978"/>
    <w:lvl w:ilvl="0" w:tplc="23FCD348">
      <w:start w:val="1"/>
      <w:numFmt w:val="decimal"/>
      <w:lvlText w:val="9.%1"/>
      <w:lvlJc w:val="left"/>
      <w:pPr>
        <w:ind w:left="136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86CDF"/>
    <w:multiLevelType w:val="hybridMultilevel"/>
    <w:tmpl w:val="CFA8EB6C"/>
    <w:lvl w:ilvl="0" w:tplc="EB2823D8">
      <w:start w:val="1"/>
      <w:numFmt w:val="decimal"/>
      <w:lvlText w:val="4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C4501"/>
    <w:multiLevelType w:val="hybridMultilevel"/>
    <w:tmpl w:val="7F765762"/>
    <w:lvl w:ilvl="0" w:tplc="1ADEF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F1C79"/>
    <w:multiLevelType w:val="hybridMultilevel"/>
    <w:tmpl w:val="EAC65E26"/>
    <w:lvl w:ilvl="0" w:tplc="78F60FB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734AC"/>
    <w:multiLevelType w:val="hybridMultilevel"/>
    <w:tmpl w:val="55A4EA22"/>
    <w:lvl w:ilvl="0" w:tplc="FFFFFFFF">
      <w:start w:val="1"/>
      <w:numFmt w:val="decimal"/>
      <w:lvlText w:val="6.%1"/>
      <w:lvlJc w:val="left"/>
      <w:pPr>
        <w:ind w:left="136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A136B"/>
    <w:multiLevelType w:val="multilevel"/>
    <w:tmpl w:val="2A7A1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F700AB"/>
    <w:multiLevelType w:val="hybridMultilevel"/>
    <w:tmpl w:val="B22CB19E"/>
    <w:lvl w:ilvl="0" w:tplc="7B0AD622">
      <w:start w:val="1"/>
      <w:numFmt w:val="decimal"/>
      <w:lvlText w:val="3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11F5D"/>
    <w:multiLevelType w:val="hybridMultilevel"/>
    <w:tmpl w:val="8BC80BD8"/>
    <w:lvl w:ilvl="0" w:tplc="FFFFFFFF">
      <w:start w:val="1"/>
      <w:numFmt w:val="decimal"/>
      <w:lvlText w:val="2.%1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64BA6"/>
    <w:multiLevelType w:val="hybridMultilevel"/>
    <w:tmpl w:val="C25A8978"/>
    <w:lvl w:ilvl="0" w:tplc="FFFFFFFF">
      <w:start w:val="1"/>
      <w:numFmt w:val="decimal"/>
      <w:lvlText w:val="9.%1"/>
      <w:lvlJc w:val="left"/>
      <w:pPr>
        <w:ind w:left="136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E1DD4"/>
    <w:multiLevelType w:val="hybridMultilevel"/>
    <w:tmpl w:val="261084BE"/>
    <w:lvl w:ilvl="0" w:tplc="6DA23848">
      <w:start w:val="1"/>
      <w:numFmt w:val="decimal"/>
      <w:lvlText w:val="7.%1"/>
      <w:lvlJc w:val="left"/>
      <w:pPr>
        <w:ind w:left="136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24924"/>
    <w:multiLevelType w:val="hybridMultilevel"/>
    <w:tmpl w:val="C6428718"/>
    <w:lvl w:ilvl="0" w:tplc="282EE340">
      <w:start w:val="1"/>
      <w:numFmt w:val="decimal"/>
      <w:lvlText w:val="8.%1"/>
      <w:lvlJc w:val="left"/>
      <w:pPr>
        <w:ind w:left="136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5566B"/>
    <w:multiLevelType w:val="multilevel"/>
    <w:tmpl w:val="727EC97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6C2629"/>
    <w:multiLevelType w:val="hybridMultilevel"/>
    <w:tmpl w:val="5FCEE048"/>
    <w:lvl w:ilvl="0" w:tplc="22D0E9A8"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C1C1F"/>
    <w:multiLevelType w:val="multilevel"/>
    <w:tmpl w:val="4D9CD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D449F2"/>
    <w:multiLevelType w:val="hybridMultilevel"/>
    <w:tmpl w:val="FF701714"/>
    <w:lvl w:ilvl="0" w:tplc="D7CEABEC">
      <w:start w:val="1"/>
      <w:numFmt w:val="decimal"/>
      <w:lvlText w:val="5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B6BD3"/>
    <w:multiLevelType w:val="hybridMultilevel"/>
    <w:tmpl w:val="AE94E2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442E4"/>
    <w:multiLevelType w:val="multilevel"/>
    <w:tmpl w:val="A8AC3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9AB1E1D"/>
    <w:multiLevelType w:val="hybridMultilevel"/>
    <w:tmpl w:val="7B329168"/>
    <w:lvl w:ilvl="0" w:tplc="699CDC1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B14DD"/>
    <w:multiLevelType w:val="multilevel"/>
    <w:tmpl w:val="1A4C34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F46810"/>
    <w:multiLevelType w:val="hybridMultilevel"/>
    <w:tmpl w:val="261084BE"/>
    <w:lvl w:ilvl="0" w:tplc="FFFFFFFF">
      <w:start w:val="1"/>
      <w:numFmt w:val="decimal"/>
      <w:lvlText w:val="7.%1"/>
      <w:lvlJc w:val="left"/>
      <w:pPr>
        <w:ind w:left="136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95074893">
    <w:abstractNumId w:val="2"/>
  </w:num>
  <w:num w:numId="2" w16cid:durableId="1642611882">
    <w:abstractNumId w:val="23"/>
  </w:num>
  <w:num w:numId="3" w16cid:durableId="2040667811">
    <w:abstractNumId w:val="8"/>
  </w:num>
  <w:num w:numId="4" w16cid:durableId="764613278">
    <w:abstractNumId w:val="24"/>
  </w:num>
  <w:num w:numId="5" w16cid:durableId="2014263869">
    <w:abstractNumId w:val="36"/>
  </w:num>
  <w:num w:numId="6" w16cid:durableId="256132994">
    <w:abstractNumId w:val="18"/>
  </w:num>
  <w:num w:numId="7" w16cid:durableId="1767773559">
    <w:abstractNumId w:val="14"/>
  </w:num>
  <w:num w:numId="8" w16cid:durableId="1033962467">
    <w:abstractNumId w:val="11"/>
  </w:num>
  <w:num w:numId="9" w16cid:durableId="1940528458">
    <w:abstractNumId w:val="13"/>
  </w:num>
  <w:num w:numId="10" w16cid:durableId="7568233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7483161">
    <w:abstractNumId w:val="38"/>
  </w:num>
  <w:num w:numId="12" w16cid:durableId="658073983">
    <w:abstractNumId w:val="34"/>
  </w:num>
  <w:num w:numId="13" w16cid:durableId="1994790280">
    <w:abstractNumId w:val="37"/>
  </w:num>
  <w:num w:numId="14" w16cid:durableId="1800342581">
    <w:abstractNumId w:val="15"/>
  </w:num>
  <w:num w:numId="15" w16cid:durableId="2087221654">
    <w:abstractNumId w:val="0"/>
  </w:num>
  <w:num w:numId="16" w16cid:durableId="1243561476">
    <w:abstractNumId w:val="27"/>
  </w:num>
  <w:num w:numId="17" w16cid:durableId="1346397155">
    <w:abstractNumId w:val="22"/>
  </w:num>
  <w:num w:numId="18" w16cid:durableId="1092554917">
    <w:abstractNumId w:val="35"/>
  </w:num>
  <w:num w:numId="19" w16cid:durableId="1439444745">
    <w:abstractNumId w:val="39"/>
  </w:num>
  <w:num w:numId="20" w16cid:durableId="1536965165">
    <w:abstractNumId w:val="10"/>
  </w:num>
  <w:num w:numId="21" w16cid:durableId="1604000397">
    <w:abstractNumId w:val="20"/>
  </w:num>
  <w:num w:numId="22" w16cid:durableId="21073834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7694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31046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7841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48771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89568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32393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63967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42936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4527909">
    <w:abstractNumId w:val="17"/>
  </w:num>
  <w:num w:numId="32" w16cid:durableId="49396139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6404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06026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154786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847273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79192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34971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23969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200376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0388628">
    <w:abstractNumId w:val="33"/>
  </w:num>
  <w:num w:numId="42" w16cid:durableId="511185123">
    <w:abstractNumId w:val="5"/>
  </w:num>
  <w:num w:numId="43" w16cid:durableId="738749113">
    <w:abstractNumId w:val="7"/>
  </w:num>
  <w:num w:numId="44" w16cid:durableId="1804617868">
    <w:abstractNumId w:val="28"/>
  </w:num>
  <w:num w:numId="45" w16cid:durableId="1523779506">
    <w:abstractNumId w:val="19"/>
  </w:num>
  <w:num w:numId="46" w16cid:durableId="1687751503">
    <w:abstractNumId w:val="9"/>
  </w:num>
  <w:num w:numId="47" w16cid:durableId="1243484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68"/>
    <w:rsid w:val="00003B89"/>
    <w:rsid w:val="00013FB8"/>
    <w:rsid w:val="0001545F"/>
    <w:rsid w:val="00015DEC"/>
    <w:rsid w:val="00026899"/>
    <w:rsid w:val="00030D2B"/>
    <w:rsid w:val="00030E38"/>
    <w:rsid w:val="00031235"/>
    <w:rsid w:val="0003128C"/>
    <w:rsid w:val="000319F6"/>
    <w:rsid w:val="000324E0"/>
    <w:rsid w:val="000356C9"/>
    <w:rsid w:val="00035BD6"/>
    <w:rsid w:val="00036383"/>
    <w:rsid w:val="000377E9"/>
    <w:rsid w:val="00042ED8"/>
    <w:rsid w:val="00050BCC"/>
    <w:rsid w:val="0005329E"/>
    <w:rsid w:val="00053965"/>
    <w:rsid w:val="00055060"/>
    <w:rsid w:val="00057FCB"/>
    <w:rsid w:val="00063FF3"/>
    <w:rsid w:val="000662E4"/>
    <w:rsid w:val="0006637B"/>
    <w:rsid w:val="00067095"/>
    <w:rsid w:val="00070D66"/>
    <w:rsid w:val="0007225F"/>
    <w:rsid w:val="0007504E"/>
    <w:rsid w:val="00086C1D"/>
    <w:rsid w:val="00087C00"/>
    <w:rsid w:val="00090E02"/>
    <w:rsid w:val="00093115"/>
    <w:rsid w:val="00094797"/>
    <w:rsid w:val="000958D3"/>
    <w:rsid w:val="000E49FC"/>
    <w:rsid w:val="000E575C"/>
    <w:rsid w:val="000E5AE1"/>
    <w:rsid w:val="000E7026"/>
    <w:rsid w:val="000F35E6"/>
    <w:rsid w:val="000F6002"/>
    <w:rsid w:val="0010009B"/>
    <w:rsid w:val="00110513"/>
    <w:rsid w:val="0011201C"/>
    <w:rsid w:val="00117B0B"/>
    <w:rsid w:val="0012130C"/>
    <w:rsid w:val="0012518B"/>
    <w:rsid w:val="0012704B"/>
    <w:rsid w:val="001300D6"/>
    <w:rsid w:val="001307ED"/>
    <w:rsid w:val="0013483A"/>
    <w:rsid w:val="00135B0A"/>
    <w:rsid w:val="001433FC"/>
    <w:rsid w:val="001465B4"/>
    <w:rsid w:val="0015173B"/>
    <w:rsid w:val="00155ADA"/>
    <w:rsid w:val="00155AE0"/>
    <w:rsid w:val="00156D46"/>
    <w:rsid w:val="00156F1A"/>
    <w:rsid w:val="00162954"/>
    <w:rsid w:val="001640FE"/>
    <w:rsid w:val="00167279"/>
    <w:rsid w:val="00170FDA"/>
    <w:rsid w:val="00177C63"/>
    <w:rsid w:val="001866AD"/>
    <w:rsid w:val="001A62BC"/>
    <w:rsid w:val="001B6D3C"/>
    <w:rsid w:val="001B6FB6"/>
    <w:rsid w:val="001C4030"/>
    <w:rsid w:val="001C7CE3"/>
    <w:rsid w:val="001D0B76"/>
    <w:rsid w:val="001D5D6E"/>
    <w:rsid w:val="001E49A3"/>
    <w:rsid w:val="001E67E2"/>
    <w:rsid w:val="001F281D"/>
    <w:rsid w:val="001F3048"/>
    <w:rsid w:val="00206713"/>
    <w:rsid w:val="00210104"/>
    <w:rsid w:val="00212471"/>
    <w:rsid w:val="0021691C"/>
    <w:rsid w:val="00232837"/>
    <w:rsid w:val="0023454C"/>
    <w:rsid w:val="00240FD1"/>
    <w:rsid w:val="00242FFB"/>
    <w:rsid w:val="002457FD"/>
    <w:rsid w:val="002528FB"/>
    <w:rsid w:val="00254AB4"/>
    <w:rsid w:val="00266936"/>
    <w:rsid w:val="00273BA2"/>
    <w:rsid w:val="0027566E"/>
    <w:rsid w:val="00276EDE"/>
    <w:rsid w:val="00282624"/>
    <w:rsid w:val="00286F89"/>
    <w:rsid w:val="002870A7"/>
    <w:rsid w:val="0028727A"/>
    <w:rsid w:val="0028749B"/>
    <w:rsid w:val="002944B4"/>
    <w:rsid w:val="00295348"/>
    <w:rsid w:val="00295C2B"/>
    <w:rsid w:val="00296989"/>
    <w:rsid w:val="0029777D"/>
    <w:rsid w:val="002A7A37"/>
    <w:rsid w:val="002B0305"/>
    <w:rsid w:val="002B34AF"/>
    <w:rsid w:val="002B5C45"/>
    <w:rsid w:val="002B63D1"/>
    <w:rsid w:val="002C00E3"/>
    <w:rsid w:val="002C3370"/>
    <w:rsid w:val="002C5500"/>
    <w:rsid w:val="002D6B03"/>
    <w:rsid w:val="003107B6"/>
    <w:rsid w:val="00322090"/>
    <w:rsid w:val="00325FD2"/>
    <w:rsid w:val="0033436D"/>
    <w:rsid w:val="00335796"/>
    <w:rsid w:val="00350366"/>
    <w:rsid w:val="00351982"/>
    <w:rsid w:val="00351AF9"/>
    <w:rsid w:val="003566B5"/>
    <w:rsid w:val="00362F27"/>
    <w:rsid w:val="00363CAC"/>
    <w:rsid w:val="00363D3D"/>
    <w:rsid w:val="00364697"/>
    <w:rsid w:val="0037053A"/>
    <w:rsid w:val="00371406"/>
    <w:rsid w:val="0039007D"/>
    <w:rsid w:val="00397C9F"/>
    <w:rsid w:val="003B2886"/>
    <w:rsid w:val="003C0FF0"/>
    <w:rsid w:val="003C11DC"/>
    <w:rsid w:val="003C566A"/>
    <w:rsid w:val="003C5BB3"/>
    <w:rsid w:val="003C6425"/>
    <w:rsid w:val="003D0A05"/>
    <w:rsid w:val="003D7A9F"/>
    <w:rsid w:val="003E3908"/>
    <w:rsid w:val="003F0578"/>
    <w:rsid w:val="004006FF"/>
    <w:rsid w:val="00402200"/>
    <w:rsid w:val="0040790F"/>
    <w:rsid w:val="00410D68"/>
    <w:rsid w:val="00411D20"/>
    <w:rsid w:val="00413521"/>
    <w:rsid w:val="00413E2F"/>
    <w:rsid w:val="00422774"/>
    <w:rsid w:val="004255E1"/>
    <w:rsid w:val="00426138"/>
    <w:rsid w:val="0042649B"/>
    <w:rsid w:val="004269C6"/>
    <w:rsid w:val="00427F1F"/>
    <w:rsid w:val="00433EF9"/>
    <w:rsid w:val="004451B4"/>
    <w:rsid w:val="00445BE6"/>
    <w:rsid w:val="00452C0C"/>
    <w:rsid w:val="004530A9"/>
    <w:rsid w:val="00462288"/>
    <w:rsid w:val="00474043"/>
    <w:rsid w:val="004811EB"/>
    <w:rsid w:val="00483D38"/>
    <w:rsid w:val="00497BC1"/>
    <w:rsid w:val="00497EA6"/>
    <w:rsid w:val="004B1A96"/>
    <w:rsid w:val="004B7BBB"/>
    <w:rsid w:val="004C0563"/>
    <w:rsid w:val="004C0A3C"/>
    <w:rsid w:val="004C4630"/>
    <w:rsid w:val="004D2F9E"/>
    <w:rsid w:val="004D68C1"/>
    <w:rsid w:val="004D6CE5"/>
    <w:rsid w:val="005034A2"/>
    <w:rsid w:val="00513A93"/>
    <w:rsid w:val="00514048"/>
    <w:rsid w:val="0052090C"/>
    <w:rsid w:val="00524E29"/>
    <w:rsid w:val="005516CE"/>
    <w:rsid w:val="005617E8"/>
    <w:rsid w:val="00567A11"/>
    <w:rsid w:val="00570C9C"/>
    <w:rsid w:val="00574B51"/>
    <w:rsid w:val="00575A65"/>
    <w:rsid w:val="0057708B"/>
    <w:rsid w:val="005771D2"/>
    <w:rsid w:val="00585B33"/>
    <w:rsid w:val="00587B03"/>
    <w:rsid w:val="00591E01"/>
    <w:rsid w:val="00593DF4"/>
    <w:rsid w:val="005941A1"/>
    <w:rsid w:val="005950F7"/>
    <w:rsid w:val="005A6757"/>
    <w:rsid w:val="005B283E"/>
    <w:rsid w:val="005B4DE3"/>
    <w:rsid w:val="005C1EC3"/>
    <w:rsid w:val="005C244B"/>
    <w:rsid w:val="005C65C4"/>
    <w:rsid w:val="005C6D97"/>
    <w:rsid w:val="005D02CB"/>
    <w:rsid w:val="005D2302"/>
    <w:rsid w:val="005E3CC5"/>
    <w:rsid w:val="005E4042"/>
    <w:rsid w:val="005F4FCF"/>
    <w:rsid w:val="00620BF2"/>
    <w:rsid w:val="006211F9"/>
    <w:rsid w:val="00622DEB"/>
    <w:rsid w:val="00633962"/>
    <w:rsid w:val="00645946"/>
    <w:rsid w:val="00652A19"/>
    <w:rsid w:val="00652ADC"/>
    <w:rsid w:val="0065586D"/>
    <w:rsid w:val="00657BB8"/>
    <w:rsid w:val="00667666"/>
    <w:rsid w:val="006725DE"/>
    <w:rsid w:val="00681D2A"/>
    <w:rsid w:val="00683BF3"/>
    <w:rsid w:val="006879E5"/>
    <w:rsid w:val="00692D3B"/>
    <w:rsid w:val="00693715"/>
    <w:rsid w:val="00697FE3"/>
    <w:rsid w:val="006A31EB"/>
    <w:rsid w:val="006B5E7E"/>
    <w:rsid w:val="006C29FC"/>
    <w:rsid w:val="006C72D8"/>
    <w:rsid w:val="006D33D5"/>
    <w:rsid w:val="006D5FED"/>
    <w:rsid w:val="006D7446"/>
    <w:rsid w:val="006E35F6"/>
    <w:rsid w:val="006F07D1"/>
    <w:rsid w:val="006F327E"/>
    <w:rsid w:val="007036C3"/>
    <w:rsid w:val="00704E7B"/>
    <w:rsid w:val="00705821"/>
    <w:rsid w:val="0071130A"/>
    <w:rsid w:val="00711EE2"/>
    <w:rsid w:val="0071599A"/>
    <w:rsid w:val="00717B41"/>
    <w:rsid w:val="00717DA7"/>
    <w:rsid w:val="00725A6B"/>
    <w:rsid w:val="007267A5"/>
    <w:rsid w:val="00743A90"/>
    <w:rsid w:val="007448B4"/>
    <w:rsid w:val="00746069"/>
    <w:rsid w:val="007573FF"/>
    <w:rsid w:val="007629B2"/>
    <w:rsid w:val="007629C9"/>
    <w:rsid w:val="007716E5"/>
    <w:rsid w:val="007859C9"/>
    <w:rsid w:val="0079007D"/>
    <w:rsid w:val="007945C6"/>
    <w:rsid w:val="00794B96"/>
    <w:rsid w:val="007951C3"/>
    <w:rsid w:val="00796B8C"/>
    <w:rsid w:val="007A1B44"/>
    <w:rsid w:val="007A2001"/>
    <w:rsid w:val="007A41B5"/>
    <w:rsid w:val="007B0DC5"/>
    <w:rsid w:val="007B1F92"/>
    <w:rsid w:val="007B2A96"/>
    <w:rsid w:val="007C237A"/>
    <w:rsid w:val="007D1109"/>
    <w:rsid w:val="007D4E2E"/>
    <w:rsid w:val="007D7914"/>
    <w:rsid w:val="007D7936"/>
    <w:rsid w:val="007E510B"/>
    <w:rsid w:val="007E58ED"/>
    <w:rsid w:val="007E629D"/>
    <w:rsid w:val="007E63BC"/>
    <w:rsid w:val="007F6A44"/>
    <w:rsid w:val="00800CC7"/>
    <w:rsid w:val="00814EF1"/>
    <w:rsid w:val="00817558"/>
    <w:rsid w:val="008332BC"/>
    <w:rsid w:val="008336C6"/>
    <w:rsid w:val="0083573C"/>
    <w:rsid w:val="0083739A"/>
    <w:rsid w:val="00850BB6"/>
    <w:rsid w:val="00851150"/>
    <w:rsid w:val="008549C4"/>
    <w:rsid w:val="0086399C"/>
    <w:rsid w:val="00864806"/>
    <w:rsid w:val="00873ADE"/>
    <w:rsid w:val="0087625E"/>
    <w:rsid w:val="00876841"/>
    <w:rsid w:val="0088052B"/>
    <w:rsid w:val="00885A12"/>
    <w:rsid w:val="00886FA0"/>
    <w:rsid w:val="00890A87"/>
    <w:rsid w:val="0089246A"/>
    <w:rsid w:val="008A2ACE"/>
    <w:rsid w:val="008A2B80"/>
    <w:rsid w:val="008B449B"/>
    <w:rsid w:val="008C1868"/>
    <w:rsid w:val="008C41CD"/>
    <w:rsid w:val="008E0DB7"/>
    <w:rsid w:val="008E1C76"/>
    <w:rsid w:val="008E2D8A"/>
    <w:rsid w:val="008E7557"/>
    <w:rsid w:val="008F15F5"/>
    <w:rsid w:val="008F1817"/>
    <w:rsid w:val="008F2D9D"/>
    <w:rsid w:val="008F747D"/>
    <w:rsid w:val="00902929"/>
    <w:rsid w:val="00903A09"/>
    <w:rsid w:val="009052C3"/>
    <w:rsid w:val="009060BE"/>
    <w:rsid w:val="00906736"/>
    <w:rsid w:val="00911369"/>
    <w:rsid w:val="00912199"/>
    <w:rsid w:val="009151EE"/>
    <w:rsid w:val="009277F5"/>
    <w:rsid w:val="00937486"/>
    <w:rsid w:val="0094164B"/>
    <w:rsid w:val="00945F14"/>
    <w:rsid w:val="0094780C"/>
    <w:rsid w:val="00947CDF"/>
    <w:rsid w:val="00954182"/>
    <w:rsid w:val="009575F0"/>
    <w:rsid w:val="00967EEB"/>
    <w:rsid w:val="0097023A"/>
    <w:rsid w:val="009709FA"/>
    <w:rsid w:val="00970B66"/>
    <w:rsid w:val="009725E7"/>
    <w:rsid w:val="00973ABA"/>
    <w:rsid w:val="00987147"/>
    <w:rsid w:val="009934F6"/>
    <w:rsid w:val="009962C1"/>
    <w:rsid w:val="009965FB"/>
    <w:rsid w:val="00997F71"/>
    <w:rsid w:val="009A40E0"/>
    <w:rsid w:val="009A6C38"/>
    <w:rsid w:val="009A7744"/>
    <w:rsid w:val="009B445B"/>
    <w:rsid w:val="009C5570"/>
    <w:rsid w:val="009C5BD0"/>
    <w:rsid w:val="009D1399"/>
    <w:rsid w:val="009E0854"/>
    <w:rsid w:val="009E36CC"/>
    <w:rsid w:val="009E7D5F"/>
    <w:rsid w:val="009F003E"/>
    <w:rsid w:val="009F049E"/>
    <w:rsid w:val="009F5456"/>
    <w:rsid w:val="009F63DC"/>
    <w:rsid w:val="00A03BE3"/>
    <w:rsid w:val="00A06097"/>
    <w:rsid w:val="00A06F52"/>
    <w:rsid w:val="00A2376E"/>
    <w:rsid w:val="00A323D2"/>
    <w:rsid w:val="00A439DE"/>
    <w:rsid w:val="00A43D27"/>
    <w:rsid w:val="00A53605"/>
    <w:rsid w:val="00A547DF"/>
    <w:rsid w:val="00A64044"/>
    <w:rsid w:val="00A64556"/>
    <w:rsid w:val="00A801CD"/>
    <w:rsid w:val="00A80675"/>
    <w:rsid w:val="00A80709"/>
    <w:rsid w:val="00A83542"/>
    <w:rsid w:val="00A86FF9"/>
    <w:rsid w:val="00A90724"/>
    <w:rsid w:val="00AA1301"/>
    <w:rsid w:val="00AA52F1"/>
    <w:rsid w:val="00AA674D"/>
    <w:rsid w:val="00AB101E"/>
    <w:rsid w:val="00AC4D7C"/>
    <w:rsid w:val="00AD0C3B"/>
    <w:rsid w:val="00AD62C5"/>
    <w:rsid w:val="00AE0F01"/>
    <w:rsid w:val="00AE4C1C"/>
    <w:rsid w:val="00AE5D5A"/>
    <w:rsid w:val="00AE6837"/>
    <w:rsid w:val="00AF725C"/>
    <w:rsid w:val="00B070C3"/>
    <w:rsid w:val="00B13C5C"/>
    <w:rsid w:val="00B178F2"/>
    <w:rsid w:val="00B337EC"/>
    <w:rsid w:val="00B3488B"/>
    <w:rsid w:val="00B35338"/>
    <w:rsid w:val="00B35A1E"/>
    <w:rsid w:val="00B40FB6"/>
    <w:rsid w:val="00B47094"/>
    <w:rsid w:val="00B65CAA"/>
    <w:rsid w:val="00B662A2"/>
    <w:rsid w:val="00B710F0"/>
    <w:rsid w:val="00B729F7"/>
    <w:rsid w:val="00B72A52"/>
    <w:rsid w:val="00B77B23"/>
    <w:rsid w:val="00B8630E"/>
    <w:rsid w:val="00B8760D"/>
    <w:rsid w:val="00B93F14"/>
    <w:rsid w:val="00BA2E21"/>
    <w:rsid w:val="00BA390E"/>
    <w:rsid w:val="00BA4D16"/>
    <w:rsid w:val="00BA5346"/>
    <w:rsid w:val="00BA5551"/>
    <w:rsid w:val="00BA5BA2"/>
    <w:rsid w:val="00BA5DC8"/>
    <w:rsid w:val="00BB30B2"/>
    <w:rsid w:val="00BC7C41"/>
    <w:rsid w:val="00BD2999"/>
    <w:rsid w:val="00BD4AF6"/>
    <w:rsid w:val="00BD7512"/>
    <w:rsid w:val="00BD76A6"/>
    <w:rsid w:val="00BE0493"/>
    <w:rsid w:val="00BE6BF9"/>
    <w:rsid w:val="00BF1899"/>
    <w:rsid w:val="00BF1D54"/>
    <w:rsid w:val="00BF48CD"/>
    <w:rsid w:val="00C04E3C"/>
    <w:rsid w:val="00C128B8"/>
    <w:rsid w:val="00C14560"/>
    <w:rsid w:val="00C14784"/>
    <w:rsid w:val="00C1681E"/>
    <w:rsid w:val="00C369F5"/>
    <w:rsid w:val="00C400D9"/>
    <w:rsid w:val="00C445E5"/>
    <w:rsid w:val="00C5029C"/>
    <w:rsid w:val="00C54FDB"/>
    <w:rsid w:val="00C62EF1"/>
    <w:rsid w:val="00C63602"/>
    <w:rsid w:val="00C84B0F"/>
    <w:rsid w:val="00C84B7B"/>
    <w:rsid w:val="00C9287D"/>
    <w:rsid w:val="00C93E05"/>
    <w:rsid w:val="00C952E9"/>
    <w:rsid w:val="00CA406D"/>
    <w:rsid w:val="00CA579B"/>
    <w:rsid w:val="00CB687B"/>
    <w:rsid w:val="00CC121E"/>
    <w:rsid w:val="00CC2293"/>
    <w:rsid w:val="00CC35E2"/>
    <w:rsid w:val="00CD1D36"/>
    <w:rsid w:val="00CD238D"/>
    <w:rsid w:val="00CD2BD8"/>
    <w:rsid w:val="00CE0CF2"/>
    <w:rsid w:val="00CE3BD0"/>
    <w:rsid w:val="00CE5196"/>
    <w:rsid w:val="00CF1FF8"/>
    <w:rsid w:val="00CF25AB"/>
    <w:rsid w:val="00CF5B81"/>
    <w:rsid w:val="00CF7406"/>
    <w:rsid w:val="00CF747E"/>
    <w:rsid w:val="00D01ED6"/>
    <w:rsid w:val="00D04177"/>
    <w:rsid w:val="00D07274"/>
    <w:rsid w:val="00D11C9A"/>
    <w:rsid w:val="00D13BC9"/>
    <w:rsid w:val="00D16D67"/>
    <w:rsid w:val="00D36A0A"/>
    <w:rsid w:val="00D46B1F"/>
    <w:rsid w:val="00D67037"/>
    <w:rsid w:val="00D715CB"/>
    <w:rsid w:val="00D72951"/>
    <w:rsid w:val="00D74571"/>
    <w:rsid w:val="00D758F6"/>
    <w:rsid w:val="00D80F98"/>
    <w:rsid w:val="00D81135"/>
    <w:rsid w:val="00D827D9"/>
    <w:rsid w:val="00D83004"/>
    <w:rsid w:val="00DA2A2F"/>
    <w:rsid w:val="00DA789D"/>
    <w:rsid w:val="00DC1D79"/>
    <w:rsid w:val="00DC7D41"/>
    <w:rsid w:val="00DD39C3"/>
    <w:rsid w:val="00DE2FB0"/>
    <w:rsid w:val="00DE7C40"/>
    <w:rsid w:val="00DF0612"/>
    <w:rsid w:val="00DF423F"/>
    <w:rsid w:val="00DF7A0F"/>
    <w:rsid w:val="00E00783"/>
    <w:rsid w:val="00E014EF"/>
    <w:rsid w:val="00E029F2"/>
    <w:rsid w:val="00E03E16"/>
    <w:rsid w:val="00E16A8E"/>
    <w:rsid w:val="00E16C1F"/>
    <w:rsid w:val="00E24DAE"/>
    <w:rsid w:val="00E253AD"/>
    <w:rsid w:val="00E26706"/>
    <w:rsid w:val="00E2782C"/>
    <w:rsid w:val="00E304A6"/>
    <w:rsid w:val="00E33F1E"/>
    <w:rsid w:val="00E37F6B"/>
    <w:rsid w:val="00E40755"/>
    <w:rsid w:val="00E41284"/>
    <w:rsid w:val="00E6060E"/>
    <w:rsid w:val="00E64908"/>
    <w:rsid w:val="00E72073"/>
    <w:rsid w:val="00E748CD"/>
    <w:rsid w:val="00E808EC"/>
    <w:rsid w:val="00E81213"/>
    <w:rsid w:val="00E833B0"/>
    <w:rsid w:val="00E83F54"/>
    <w:rsid w:val="00E8704D"/>
    <w:rsid w:val="00E93922"/>
    <w:rsid w:val="00E97D00"/>
    <w:rsid w:val="00EA259E"/>
    <w:rsid w:val="00EA3EAC"/>
    <w:rsid w:val="00EB08A2"/>
    <w:rsid w:val="00EB1099"/>
    <w:rsid w:val="00EB15C0"/>
    <w:rsid w:val="00EB1DB2"/>
    <w:rsid w:val="00EB32FA"/>
    <w:rsid w:val="00EB3D91"/>
    <w:rsid w:val="00EB45E1"/>
    <w:rsid w:val="00EC1036"/>
    <w:rsid w:val="00EC2F74"/>
    <w:rsid w:val="00ED149C"/>
    <w:rsid w:val="00ED5830"/>
    <w:rsid w:val="00ED64A5"/>
    <w:rsid w:val="00ED75CF"/>
    <w:rsid w:val="00EE04AA"/>
    <w:rsid w:val="00EE2F48"/>
    <w:rsid w:val="00EE5B2C"/>
    <w:rsid w:val="00EF0A61"/>
    <w:rsid w:val="00EF3DFA"/>
    <w:rsid w:val="00EF4BAD"/>
    <w:rsid w:val="00EF585B"/>
    <w:rsid w:val="00F1180B"/>
    <w:rsid w:val="00F11D4D"/>
    <w:rsid w:val="00F13F93"/>
    <w:rsid w:val="00F15846"/>
    <w:rsid w:val="00F1615F"/>
    <w:rsid w:val="00F35888"/>
    <w:rsid w:val="00F504DE"/>
    <w:rsid w:val="00F57B58"/>
    <w:rsid w:val="00F60365"/>
    <w:rsid w:val="00F62C6C"/>
    <w:rsid w:val="00F65E58"/>
    <w:rsid w:val="00F66A01"/>
    <w:rsid w:val="00F748B0"/>
    <w:rsid w:val="00F74F74"/>
    <w:rsid w:val="00F8420E"/>
    <w:rsid w:val="00F85525"/>
    <w:rsid w:val="00F8739E"/>
    <w:rsid w:val="00F9004D"/>
    <w:rsid w:val="00F97378"/>
    <w:rsid w:val="00FA1AFE"/>
    <w:rsid w:val="00FB0683"/>
    <w:rsid w:val="00FB2011"/>
    <w:rsid w:val="00FC00A7"/>
    <w:rsid w:val="00FC1D01"/>
    <w:rsid w:val="00FC1DA9"/>
    <w:rsid w:val="00FC3490"/>
    <w:rsid w:val="00FC41F6"/>
    <w:rsid w:val="00FC66DE"/>
    <w:rsid w:val="00FC7B47"/>
    <w:rsid w:val="00FD1BBF"/>
    <w:rsid w:val="00FD3DB0"/>
    <w:rsid w:val="00FD7598"/>
    <w:rsid w:val="00FE5686"/>
    <w:rsid w:val="00FF0E33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ABDA"/>
  <w15:docId w15:val="{F8375375-5FED-4E82-9EE5-9AF2B4F9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57FD"/>
    <w:pPr>
      <w:keepNext/>
      <w:keepLines/>
      <w:spacing w:before="48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C1868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8C186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List Paragraph,ODRAZKY PRVA UROVEN,Bullet List,FooterText,numbered,Paragraphe de liste1,ZOZNAM,Tabuľka"/>
    <w:basedOn w:val="Normlny"/>
    <w:link w:val="OdsekzoznamuChar"/>
    <w:uiPriority w:val="99"/>
    <w:qFormat/>
    <w:rsid w:val="005C6D97"/>
    <w:pPr>
      <w:ind w:left="720"/>
      <w:contextualSpacing/>
    </w:pPr>
  </w:style>
  <w:style w:type="paragraph" w:customStyle="1" w:styleId="NormlnsWWW">
    <w:name w:val="Normální (síť WWW)"/>
    <w:basedOn w:val="Normlny"/>
    <w:rsid w:val="007F6A44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customStyle="1" w:styleId="Default">
    <w:name w:val="Default"/>
    <w:rsid w:val="00704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oznam2">
    <w:name w:val="List 2"/>
    <w:basedOn w:val="Normlny"/>
    <w:uiPriority w:val="99"/>
    <w:semiHidden/>
    <w:unhideWhenUsed/>
    <w:rsid w:val="00CE3BD0"/>
    <w:pPr>
      <w:ind w:left="566" w:hanging="283"/>
    </w:pPr>
    <w:rPr>
      <w:rFonts w:eastAsiaTheme="minorHAnsi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22DEB"/>
    <w:rPr>
      <w:color w:val="0000FF" w:themeColor="hyperlink"/>
      <w:u w:val="single"/>
    </w:rPr>
  </w:style>
  <w:style w:type="paragraph" w:customStyle="1" w:styleId="tl1">
    <w:name w:val="Štýl1"/>
    <w:basedOn w:val="Normlny"/>
    <w:rsid w:val="00A06F52"/>
    <w:pPr>
      <w:jc w:val="both"/>
    </w:pPr>
    <w:rPr>
      <w:rFonts w:ascii="Tahoma" w:eastAsia="Calibri" w:hAnsi="Tahoma" w:cs="Tahoma"/>
      <w:sz w:val="18"/>
      <w:szCs w:val="18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D46B1F"/>
    <w:pPr>
      <w:spacing w:before="100" w:beforeAutospacing="1" w:after="100" w:afterAutospacing="1"/>
    </w:pPr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9A7744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List Paragraph Char,ODRAZKY PRVA UROVEN Char,Bullet List Char,FooterText Char"/>
    <w:basedOn w:val="Predvolenpsmoodseku"/>
    <w:link w:val="Odsekzoznamu"/>
    <w:uiPriority w:val="34"/>
    <w:qFormat/>
    <w:rsid w:val="00362F2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45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Vrazn">
    <w:name w:val="Strong"/>
    <w:basedOn w:val="Predvolenpsmoodseku"/>
    <w:uiPriority w:val="22"/>
    <w:qFormat/>
    <w:rsid w:val="00D11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Univerzitna Nemocnica Martin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UNM</dc:creator>
  <cp:lastModifiedBy>Zuzana Midžiaková</cp:lastModifiedBy>
  <cp:revision>81</cp:revision>
  <cp:lastPrinted>2024-05-14T12:38:00Z</cp:lastPrinted>
  <dcterms:created xsi:type="dcterms:W3CDTF">2023-08-30T05:44:00Z</dcterms:created>
  <dcterms:modified xsi:type="dcterms:W3CDTF">2024-05-14T12:38:00Z</dcterms:modified>
</cp:coreProperties>
</file>