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AA05F2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AA05F2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sz w:val="20"/>
                <w:szCs w:val="20"/>
              </w:rPr>
              <w:t xml:space="preserve"> 2, 040 17 Košice-Barca</w:t>
            </w:r>
          </w:p>
        </w:tc>
      </w:tr>
      <w:tr w:rsidR="00AA05F2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AA05F2" w:rsidRPr="00DB7D1E" w:rsidRDefault="00AA05F2" w:rsidP="00AA05F2">
      <w:pPr>
        <w:tabs>
          <w:tab w:val="center" w:pos="4153"/>
          <w:tab w:val="right" w:pos="8306"/>
        </w:tabs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          </w:t>
      </w:r>
      <w:r w:rsidRPr="00DB7D1E">
        <w:rPr>
          <w:rFonts w:cstheme="minorHAnsi"/>
          <w:b/>
          <w:szCs w:val="28"/>
        </w:rPr>
        <w:t>„</w:t>
      </w:r>
      <w:r w:rsidRPr="005318D3">
        <w:rPr>
          <w:rFonts w:cstheme="minorHAnsi"/>
          <w:b/>
        </w:rPr>
        <w:t>Nákup potravín</w:t>
      </w:r>
      <w:r>
        <w:rPr>
          <w:rFonts w:cstheme="minorHAnsi"/>
          <w:b/>
        </w:rPr>
        <w:t xml:space="preserve"> </w:t>
      </w:r>
      <w:r w:rsidRPr="005318D3">
        <w:rPr>
          <w:rFonts w:cstheme="minorHAnsi"/>
          <w:b/>
        </w:rPr>
        <w:t xml:space="preserve">VIA LUX </w:t>
      </w:r>
      <w:r>
        <w:rPr>
          <w:rFonts w:cstheme="minorHAnsi"/>
          <w:b/>
        </w:rPr>
        <w:t>Barca 202</w:t>
      </w:r>
      <w:r w:rsidR="00A8306B">
        <w:rPr>
          <w:rFonts w:cstheme="minorHAnsi"/>
          <w:b/>
        </w:rPr>
        <w:t>4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č.: </w:t>
      </w:r>
      <w:r w:rsidR="0015495C">
        <w:rPr>
          <w:rFonts w:eastAsia="Calibri" w:cstheme="minorHAnsi"/>
          <w:b/>
        </w:rPr>
        <w:t>OJ S 83/2026 zo dňa 26.04.2024, číslo: 248742-2024-Súťaž</w:t>
      </w:r>
      <w:bookmarkStart w:id="0" w:name="_GoBack"/>
      <w:bookmarkEnd w:id="0"/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AA05F2" w:rsidRPr="00F905DC">
        <w:rPr>
          <w:rFonts w:cstheme="minorHAnsi"/>
          <w:b/>
        </w:rPr>
        <w:t>Nákup potravín VIA LUX Barca 202</w:t>
      </w:r>
      <w:r w:rsidR="00A8306B">
        <w:rPr>
          <w:rFonts w:cstheme="minorHAnsi"/>
          <w:b/>
        </w:rPr>
        <w:t>4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>
        <w:rPr>
          <w:rFonts w:cs="Calibri"/>
          <w:b/>
        </w:rPr>
        <w:t>Vybudovanie nového OAIM  – prístrojové vybavenie“ – Zdravotnícke zariadenia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</w:t>
      </w:r>
      <w:r w:rsidRPr="00847006">
        <w:rPr>
          <w:rFonts w:cs="Calibri"/>
          <w:lang w:val="x-none" w:eastAsia="x-none"/>
        </w:rPr>
        <w:lastRenderedPageBreak/>
        <w:t xml:space="preserve">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5495C"/>
    <w:rsid w:val="0018524A"/>
    <w:rsid w:val="00197D31"/>
    <w:rsid w:val="001F47DE"/>
    <w:rsid w:val="002C5B6B"/>
    <w:rsid w:val="00617E98"/>
    <w:rsid w:val="00727402"/>
    <w:rsid w:val="00741919"/>
    <w:rsid w:val="00774C2B"/>
    <w:rsid w:val="008161F5"/>
    <w:rsid w:val="008342A6"/>
    <w:rsid w:val="00843A5E"/>
    <w:rsid w:val="009838B7"/>
    <w:rsid w:val="009D4229"/>
    <w:rsid w:val="00A22A88"/>
    <w:rsid w:val="00A61338"/>
    <w:rsid w:val="00A8306B"/>
    <w:rsid w:val="00AA05F2"/>
    <w:rsid w:val="00ED57E5"/>
    <w:rsid w:val="00EE6A28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2154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13</cp:revision>
  <dcterms:created xsi:type="dcterms:W3CDTF">2023-05-08T18:54:00Z</dcterms:created>
  <dcterms:modified xsi:type="dcterms:W3CDTF">2024-04-26T08:26:00Z</dcterms:modified>
</cp:coreProperties>
</file>