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FF0000"/>
        </w:rPr>
        <w:t>Vec: Demontáž jestvujúcej prípojky</w:t>
      </w:r>
      <w:r>
        <w:rPr>
          <w:rFonts w:ascii="Calibri" w:hAnsi="Calibri" w:cs="Calibri"/>
          <w:color w:val="FF0000"/>
        </w:rPr>
        <w:br/>
        <w:t>V súťažných podkladoch sa uvádza, že zhotoviteľ je povinný zabezpečiť odstránenie pôvodnej vzdušnej NN prípojky. Projektová dokumentácia však nerieši demontáž jestvujúcej prípojky. Výkaz výmer neobsahuje položky pre ocenenie demontáže jestvujúcej prípojky.</w:t>
      </w:r>
      <w:r>
        <w:rPr>
          <w:rFonts w:ascii="Calibri" w:hAnsi="Calibri" w:cs="Calibri"/>
          <w:color w:val="FF0000"/>
        </w:rPr>
        <w:br/>
        <w:t>Otázka: Žiadame obstarávateľa o spresnenie požiadavky a prípadné doplnenie VV o položky pre ocenenie demontáže jestvujúcej prípojky.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FF0000"/>
        </w:rPr>
        <w:t> 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70C0"/>
        </w:rPr>
        <w:t>Doplnené do výkazu výmer (vrátane položky vypnutie TV a zabezpečenie pracoviska).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FF0000"/>
        </w:rPr>
        <w:br/>
        <w:t xml:space="preserve">Vec: Vývod pre </w:t>
      </w:r>
      <w:proofErr w:type="spellStart"/>
      <w:r>
        <w:rPr>
          <w:rFonts w:ascii="Calibri" w:hAnsi="Calibri" w:cs="Calibri"/>
          <w:color w:val="FF0000"/>
        </w:rPr>
        <w:t>pre</w:t>
      </w:r>
      <w:proofErr w:type="spellEnd"/>
      <w:r>
        <w:rPr>
          <w:rFonts w:ascii="Calibri" w:hAnsi="Calibri" w:cs="Calibri"/>
          <w:color w:val="FF0000"/>
        </w:rPr>
        <w:t xml:space="preserve"> informačnú tabulu</w:t>
      </w:r>
      <w:r>
        <w:rPr>
          <w:rFonts w:ascii="Calibri" w:hAnsi="Calibri" w:cs="Calibri"/>
          <w:color w:val="FF0000"/>
        </w:rPr>
        <w:br/>
        <w:t>V zmysle popisu v technickej správe: „Napojenie informačnej tabule bude riešené v rámci jej inštalácie“. Taktiež projektová dokumentácia neurčuje miesto pre ukončenie vývodu pre napájanie informačnej tabule.</w:t>
      </w:r>
      <w:r>
        <w:rPr>
          <w:rFonts w:ascii="Calibri" w:hAnsi="Calibri" w:cs="Calibri"/>
          <w:color w:val="FF0000"/>
        </w:rPr>
        <w:br/>
        <w:t>Vo VV sa však pre napájanie informačnej tabule a automatu na cestovné lístky uvažuje s káblom CYKY-J 3x2,5 o celkovej dĺžke 40 m. VV ale neobsahuje chráničku pre uloženie kábla CYKY-J 3x2,5.</w:t>
      </w:r>
      <w:r>
        <w:rPr>
          <w:rFonts w:ascii="Calibri" w:hAnsi="Calibri" w:cs="Calibri"/>
          <w:color w:val="FF0000"/>
        </w:rPr>
        <w:br/>
        <w:t>Otázka: Podľa nášho názoru ide o rozpor PD a VV. Žiadame obstarávateľa o spresnenie požiadavky ku dodávke a montáži kábla pre napájanie informačnej tabule a prípadne o doplnenie PD o pozíciu informačnej tabule a VV o chráničku pre uloženie kábla CYKY-J 3x2,5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i/>
          <w:iCs/>
          <w:color w:val="0070C0"/>
        </w:rPr>
        <w:t>Informačná tabuľa bude osadená na stĺp 257/20.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70C0"/>
        </w:rPr>
        <w:t>Výkaz výmer upravený o požadované položky.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FF0000"/>
        </w:rPr>
        <w:t>Vec: Vybúranie a odvoz asfaltu, asfaltovanie chodníkov</w:t>
      </w:r>
      <w:r>
        <w:rPr>
          <w:rFonts w:ascii="Calibri" w:hAnsi="Calibri" w:cs="Calibri"/>
          <w:color w:val="FF0000"/>
        </w:rPr>
        <w:br/>
        <w:t>Vo VV chýba položka pre vybúranie a odvoz asfaltu. Zároveň, v situácii sú asfaltované plochy, podľa nášho názoru nesprávne, označené čiastočne ako betón a čiastočne ako zámková dlažba. Podľa nášho názoru a našich skúseností (podľa požiadaviek obce) v navrhovanej trase bude potrebné vybúrať a zaasfaltovať cca 60 m2 chodníkov.</w:t>
      </w:r>
      <w:r>
        <w:rPr>
          <w:rFonts w:ascii="Calibri" w:hAnsi="Calibri" w:cs="Calibri"/>
          <w:color w:val="FF0000"/>
        </w:rPr>
        <w:br/>
        <w:t>Otázka: Žiadame obstarávateľa o doplnenie VV o položku búranie asfaltu a taktiež o opravu množstva položky asfaltovanie chodníkov.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70C0"/>
        </w:rPr>
        <w:t>Rozsah povrchových úprav bol upresnený na základe predbežného stanoviska Sekcie správy a údržby ciest Magistrátu hlavného mesta SR Bratislavy.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70C0"/>
        </w:rPr>
        <w:t>Zosúladený skutkový stav druhov povrchu s výkazom výmer.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70C0"/>
        </w:rPr>
        <w:t>Výkaz výmer upravený o požadované položky.</w:t>
      </w:r>
    </w:p>
    <w:p w:rsid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70C0"/>
        </w:rPr>
        <w:br/>
      </w:r>
    </w:p>
    <w:p w:rsidR="005527B1" w:rsidRPr="005527B1" w:rsidRDefault="005527B1" w:rsidP="005527B1">
      <w:pPr>
        <w:pStyle w:val="xmsonormal"/>
        <w:shd w:val="clear" w:color="auto" w:fill="FFFFFF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  <w:r w:rsidRPr="005527B1">
        <w:rPr>
          <w:rFonts w:ascii="Calibri" w:hAnsi="Calibri" w:cs="Calibri"/>
          <w:b/>
          <w:bCs/>
          <w:u w:val="single"/>
        </w:rPr>
        <w:t xml:space="preserve">V súvislosti s doručenými </w:t>
      </w:r>
      <w:proofErr w:type="spellStart"/>
      <w:r w:rsidRPr="005527B1">
        <w:rPr>
          <w:rFonts w:ascii="Calibri" w:hAnsi="Calibri" w:cs="Calibri"/>
          <w:b/>
          <w:bCs/>
          <w:u w:val="single"/>
        </w:rPr>
        <w:t>ŽoV</w:t>
      </w:r>
      <w:proofErr w:type="spellEnd"/>
      <w:r w:rsidRPr="005527B1">
        <w:rPr>
          <w:rFonts w:ascii="Calibri" w:hAnsi="Calibri" w:cs="Calibri"/>
          <w:b/>
          <w:bCs/>
          <w:u w:val="single"/>
        </w:rPr>
        <w:t xml:space="preserve"> predlžujeme lehotu predkladania ponúk do 3.6. 2024, 9:00 hod.</w:t>
      </w:r>
    </w:p>
    <w:p w:rsidR="00A752B8" w:rsidRDefault="00A752B8"/>
    <w:sectPr w:rsidR="00A7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B1"/>
    <w:rsid w:val="00492382"/>
    <w:rsid w:val="005527B1"/>
    <w:rsid w:val="00806182"/>
    <w:rsid w:val="00A7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5E00-3B78-451B-A410-F141F27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55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Elan</dc:creator>
  <cp:keywords/>
  <dc:description/>
  <cp:lastModifiedBy>Michal Elan</cp:lastModifiedBy>
  <cp:revision>1</cp:revision>
  <dcterms:created xsi:type="dcterms:W3CDTF">2024-05-21T23:06:00Z</dcterms:created>
  <dcterms:modified xsi:type="dcterms:W3CDTF">2024-05-21T23:07:00Z</dcterms:modified>
</cp:coreProperties>
</file>