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EC715D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0003F8C1" w14:textId="77777777" w:rsidR="00744711" w:rsidRDefault="002725A3">
      <w:pPr>
        <w:pStyle w:val="Zkladntext"/>
        <w:ind w:left="682" w:right="5469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</w:t>
      </w:r>
    </w:p>
    <w:p w14:paraId="0003F8C2" w14:textId="77777777" w:rsidR="00744711" w:rsidRDefault="002725A3">
      <w:pPr>
        <w:pStyle w:val="Zkladntext"/>
        <w:ind w:left="682"/>
      </w:pPr>
      <w:r>
        <w:t>Tel.:</w:t>
      </w:r>
    </w:p>
    <w:p w14:paraId="0003F8C3" w14:textId="77777777" w:rsidR="00744711" w:rsidRDefault="002725A3">
      <w:pPr>
        <w:pStyle w:val="Zkladntext"/>
        <w:ind w:left="682"/>
      </w:pPr>
      <w:r>
        <w:t>e-mail:</w:t>
      </w:r>
    </w:p>
    <w:p w14:paraId="478D28CE" w14:textId="77777777" w:rsidR="000B7AF0" w:rsidRDefault="000B7AF0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D8" w14:textId="32BB2722" w:rsidR="00744711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C709CE">
        <w:t>8</w:t>
      </w:r>
      <w:r w:rsidR="00A22E63">
        <w:t>/24-25”</w:t>
      </w:r>
      <w:r w:rsidRPr="00A22E63">
        <w:t xml:space="preserve"> </w:t>
      </w:r>
      <w:proofErr w:type="spellStart"/>
      <w:proofErr w:type="gramStart"/>
      <w:r w:rsidRPr="00A22E63">
        <w:t>uskutočnenej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rámci</w:t>
      </w:r>
      <w:proofErr w:type="spellEnd"/>
      <w:r>
        <w:t xml:space="preserve">  </w:t>
      </w:r>
      <w:proofErr w:type="spellStart"/>
      <w:r>
        <w:t>dynamického</w:t>
      </w:r>
      <w:proofErr w:type="spellEnd"/>
      <w:r>
        <w:t xml:space="preserve">  nákupného  systému  „IKT    pre</w:t>
      </w:r>
      <w:r w:rsidR="00A22E63">
        <w:t xml:space="preserve"> </w:t>
      </w:r>
      <w:proofErr w:type="spellStart"/>
      <w:r>
        <w:t>Univerzitu</w:t>
      </w:r>
      <w:proofErr w:type="spellEnd"/>
      <w:r>
        <w:t xml:space="preserve"> Komenského v Bratislave 2024-25“ .</w:t>
      </w:r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6755CD14" w:rsidR="00744711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</w:pPr>
      <w:proofErr w:type="spellStart"/>
      <w:r>
        <w:t>Touto</w:t>
      </w:r>
      <w:proofErr w:type="spellEnd"/>
      <w:r>
        <w:rPr>
          <w:spacing w:val="-5"/>
        </w:rPr>
        <w:t xml:space="preserve"> </w:t>
      </w:r>
      <w:proofErr w:type="spellStart"/>
      <w:r>
        <w:t>zmluvou</w:t>
      </w:r>
      <w:proofErr w:type="spellEnd"/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-5"/>
        </w:rPr>
        <w:t xml:space="preserve"> </w:t>
      </w:r>
      <w:proofErr w:type="spellStart"/>
      <w:r>
        <w:t>stanovuje</w:t>
      </w:r>
      <w:proofErr w:type="spellEnd"/>
      <w:r>
        <w:rPr>
          <w:spacing w:val="-4"/>
        </w:rPr>
        <w:t xml:space="preserve"> </w:t>
      </w:r>
      <w:proofErr w:type="spellStart"/>
      <w:r>
        <w:t>právny</w:t>
      </w:r>
      <w:proofErr w:type="spellEnd"/>
      <w:r>
        <w:rPr>
          <w:spacing w:val="-5"/>
        </w:rPr>
        <w:t xml:space="preserve"> </w:t>
      </w:r>
      <w:proofErr w:type="spellStart"/>
      <w:r>
        <w:t>režim</w:t>
      </w:r>
      <w:proofErr w:type="spellEnd"/>
      <w:r>
        <w:rPr>
          <w:spacing w:val="-5"/>
        </w:rPr>
        <w:t xml:space="preserve"> </w:t>
      </w:r>
      <w:proofErr w:type="spellStart"/>
      <w:r>
        <w:t>kúpy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>
        <w:rPr>
          <w:spacing w:val="-5"/>
        </w:rPr>
        <w:t xml:space="preserve"> IKT </w:t>
      </w:r>
      <w:proofErr w:type="spellStart"/>
      <w:r w:rsidR="00B76964">
        <w:rPr>
          <w:spacing w:val="-5"/>
        </w:rPr>
        <w:t>zariadení</w:t>
      </w:r>
      <w:proofErr w:type="spellEnd"/>
      <w:r w:rsidR="00B76964">
        <w:rPr>
          <w:spacing w:val="-5"/>
        </w:rPr>
        <w:t xml:space="preserve"> </w:t>
      </w:r>
      <w:proofErr w:type="spellStart"/>
      <w:r>
        <w:t>podľa</w:t>
      </w:r>
      <w:proofErr w:type="spellEnd"/>
      <w:r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    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23217E7A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zložení</w:t>
      </w:r>
      <w:proofErr w:type="spellEnd"/>
      <w:r>
        <w:t>:</w:t>
      </w:r>
    </w:p>
    <w:p w14:paraId="0003F8F0" w14:textId="77777777" w:rsidR="00744711" w:rsidRDefault="00744711">
      <w:pPr>
        <w:pStyle w:val="Zkladntext"/>
      </w:pPr>
    </w:p>
    <w:p w14:paraId="0003F8F1" w14:textId="77777777" w:rsidR="00744711" w:rsidRDefault="002725A3">
      <w:pPr>
        <w:pStyle w:val="Zkladntext"/>
        <w:ind w:left="682" w:right="6698"/>
      </w:pPr>
      <w:proofErr w:type="spellStart"/>
      <w:r>
        <w:t>cena</w:t>
      </w:r>
      <w:proofErr w:type="spellEnd"/>
      <w:r>
        <w:t xml:space="preserve"> v EUR bez DPH, DPH v EUR,</w:t>
      </w:r>
    </w:p>
    <w:p w14:paraId="0003F8F2" w14:textId="77777777" w:rsidR="00744711" w:rsidRDefault="002725A3">
      <w:pPr>
        <w:pStyle w:val="Zkladntext"/>
        <w:ind w:left="682"/>
      </w:pPr>
      <w:proofErr w:type="spellStart"/>
      <w:r>
        <w:t>cena</w:t>
      </w:r>
      <w:proofErr w:type="spellEnd"/>
      <w:r>
        <w:t xml:space="preserve"> v EUR s DPH</w:t>
      </w:r>
    </w:p>
    <w:p w14:paraId="0003F8F3" w14:textId="77777777" w:rsidR="00744711" w:rsidRDefault="00744711">
      <w:pPr>
        <w:pStyle w:val="Zkladntext"/>
        <w:spacing w:before="1"/>
      </w:pPr>
    </w:p>
    <w:p w14:paraId="0003F8F4" w14:textId="7777777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9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A" w14:textId="77777777" w:rsidR="00744711" w:rsidRDefault="00744711">
      <w:pPr>
        <w:pStyle w:val="Zkladntext"/>
        <w:rPr>
          <w:b/>
        </w:rPr>
      </w:pPr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zmluvy</w:t>
      </w:r>
      <w:proofErr w:type="spellEnd"/>
      <w:proofErr w:type="gram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Doba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4498" w14:textId="77777777" w:rsidR="00DB215F" w:rsidRDefault="00DB215F">
      <w:r>
        <w:separator/>
      </w:r>
    </w:p>
  </w:endnote>
  <w:endnote w:type="continuationSeparator" w:id="0">
    <w:p w14:paraId="615A6353" w14:textId="77777777" w:rsidR="00DB215F" w:rsidRDefault="00DB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9C5" w14:textId="77777777" w:rsidR="00744711" w:rsidRDefault="00EC715D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EF18" w14:textId="77777777" w:rsidR="00DB215F" w:rsidRDefault="00DB215F">
      <w:r>
        <w:separator/>
      </w:r>
    </w:p>
  </w:footnote>
  <w:footnote w:type="continuationSeparator" w:id="0">
    <w:p w14:paraId="731AD158" w14:textId="77777777" w:rsidR="00DB215F" w:rsidRDefault="00DB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7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0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1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3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6"/>
  </w:num>
  <w:num w:numId="5" w16cid:durableId="971516850">
    <w:abstractNumId w:val="13"/>
  </w:num>
  <w:num w:numId="6" w16cid:durableId="1496146399">
    <w:abstractNumId w:val="10"/>
  </w:num>
  <w:num w:numId="7" w16cid:durableId="1118644580">
    <w:abstractNumId w:val="0"/>
  </w:num>
  <w:num w:numId="8" w16cid:durableId="1548566575">
    <w:abstractNumId w:val="5"/>
  </w:num>
  <w:num w:numId="9" w16cid:durableId="943420837">
    <w:abstractNumId w:val="8"/>
  </w:num>
  <w:num w:numId="10" w16cid:durableId="1696615395">
    <w:abstractNumId w:val="11"/>
  </w:num>
  <w:num w:numId="11" w16cid:durableId="2062318218">
    <w:abstractNumId w:val="7"/>
  </w:num>
  <w:num w:numId="12" w16cid:durableId="602613549">
    <w:abstractNumId w:val="12"/>
  </w:num>
  <w:num w:numId="13" w16cid:durableId="204948280">
    <w:abstractNumId w:val="1"/>
  </w:num>
  <w:num w:numId="14" w16cid:durableId="951714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B7AF0"/>
    <w:rsid w:val="001B7430"/>
    <w:rsid w:val="002275E0"/>
    <w:rsid w:val="00263FEC"/>
    <w:rsid w:val="002725A3"/>
    <w:rsid w:val="002B2C36"/>
    <w:rsid w:val="004B6DAF"/>
    <w:rsid w:val="005763CE"/>
    <w:rsid w:val="00653D2A"/>
    <w:rsid w:val="0065486A"/>
    <w:rsid w:val="00727D16"/>
    <w:rsid w:val="00744711"/>
    <w:rsid w:val="008641AF"/>
    <w:rsid w:val="00A170A0"/>
    <w:rsid w:val="00A22E63"/>
    <w:rsid w:val="00AA6A3A"/>
    <w:rsid w:val="00B76964"/>
    <w:rsid w:val="00C709CE"/>
    <w:rsid w:val="00DA5250"/>
    <w:rsid w:val="00DB215F"/>
    <w:rsid w:val="00E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2600</Words>
  <Characters>14822</Characters>
  <Application>Microsoft Office Word</Application>
  <DocSecurity>0</DocSecurity>
  <Lines>123</Lines>
  <Paragraphs>34</Paragraphs>
  <ScaleCrop>false</ScaleCrop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19</cp:revision>
  <dcterms:created xsi:type="dcterms:W3CDTF">2024-03-04T14:40:00Z</dcterms:created>
  <dcterms:modified xsi:type="dcterms:W3CDTF">2024-05-03T13:02:00Z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