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72A6659" w14:textId="77777777" w:rsidR="008A16D3" w:rsidRPr="005F2B89" w:rsidRDefault="008A16D3" w:rsidP="00C163E6">
      <w:pPr>
        <w:spacing w:after="160"/>
        <w:rPr>
          <w:rFonts w:ascii="Arial" w:hAnsi="Arial" w:cs="Arial"/>
          <w:sz w:val="20"/>
        </w:rPr>
      </w:pPr>
    </w:p>
    <w:p w14:paraId="6C7A2218" w14:textId="77777777" w:rsidR="00A05AEC" w:rsidRPr="005F2B89" w:rsidRDefault="00806232" w:rsidP="005F2B89">
      <w:pPr>
        <w:pStyle w:val="Nadpis1"/>
        <w:keepLines/>
        <w:framePr w:hSpace="0" w:wrap="auto" w:vAnchor="margin" w:hAnchor="text" w:xAlign="left" w:yAlign="inline" w:anchorLock="0"/>
        <w:spacing w:before="0" w:after="160"/>
        <w:jc w:val="center"/>
        <w:rPr>
          <w:rFonts w:ascii="Arial" w:hAnsi="Arial" w:cs="Arial"/>
          <w:bCs/>
          <w:smallCaps w:val="0"/>
          <w:color w:val="754BFF"/>
          <w:sz w:val="40"/>
          <w:szCs w:val="40"/>
          <w:lang w:eastAsia="en-US"/>
        </w:rPr>
      </w:pPr>
      <w:r w:rsidRPr="005F2B89">
        <w:rPr>
          <w:rFonts w:ascii="Arial" w:hAnsi="Arial" w:cs="Arial"/>
          <w:bCs/>
          <w:smallCaps w:val="0"/>
          <w:color w:val="754BFF"/>
          <w:sz w:val="40"/>
          <w:szCs w:val="40"/>
          <w:lang w:eastAsia="en-US"/>
        </w:rPr>
        <w:t>Zá</w:t>
      </w:r>
      <w:r w:rsidR="0031512E" w:rsidRPr="005F2B89">
        <w:rPr>
          <w:rFonts w:ascii="Arial" w:hAnsi="Arial" w:cs="Arial"/>
          <w:bCs/>
          <w:smallCaps w:val="0"/>
          <w:color w:val="754BFF"/>
          <w:sz w:val="40"/>
          <w:szCs w:val="40"/>
          <w:lang w:eastAsia="en-US"/>
        </w:rPr>
        <w:t>pis</w:t>
      </w:r>
      <w:r w:rsidR="00C144FD" w:rsidRPr="005F2B89">
        <w:rPr>
          <w:rFonts w:ascii="Arial" w:hAnsi="Arial" w:cs="Arial"/>
          <w:bCs/>
          <w:smallCaps w:val="0"/>
          <w:color w:val="754BFF"/>
          <w:sz w:val="40"/>
          <w:szCs w:val="40"/>
          <w:lang w:eastAsia="en-US"/>
        </w:rPr>
        <w:t xml:space="preserve"> o</w:t>
      </w:r>
      <w:r w:rsidR="00F002D1" w:rsidRPr="005F2B89">
        <w:rPr>
          <w:rFonts w:ascii="Arial" w:hAnsi="Arial" w:cs="Arial"/>
          <w:bCs/>
          <w:smallCaps w:val="0"/>
          <w:color w:val="754BFF"/>
          <w:sz w:val="40"/>
          <w:szCs w:val="40"/>
          <w:lang w:eastAsia="en-US"/>
        </w:rPr>
        <w:t> prípravných trhových konzultáci</w:t>
      </w:r>
      <w:r w:rsidR="00C144FD" w:rsidRPr="005F2B89">
        <w:rPr>
          <w:rFonts w:ascii="Arial" w:hAnsi="Arial" w:cs="Arial"/>
          <w:bCs/>
          <w:smallCaps w:val="0"/>
          <w:color w:val="754BFF"/>
          <w:sz w:val="40"/>
          <w:szCs w:val="40"/>
          <w:lang w:eastAsia="en-US"/>
        </w:rPr>
        <w:t>ách</w:t>
      </w:r>
    </w:p>
    <w:p w14:paraId="088B368C" w14:textId="77777777" w:rsidR="00B27C13" w:rsidRPr="005F2B89" w:rsidRDefault="00143B82" w:rsidP="00143B82">
      <w:pPr>
        <w:spacing w:after="160"/>
        <w:jc w:val="center"/>
        <w:rPr>
          <w:rFonts w:ascii="Arial" w:hAnsi="Arial" w:cs="Arial"/>
          <w:sz w:val="20"/>
          <w:szCs w:val="20"/>
        </w:rPr>
      </w:pPr>
      <w:r w:rsidRPr="00536503">
        <w:rPr>
          <w:rFonts w:ascii="Arial" w:hAnsi="Arial" w:cs="Arial"/>
          <w:sz w:val="20"/>
          <w:szCs w:val="20"/>
        </w:rPr>
        <w:t xml:space="preserve">podľa § 25 zákona č. 343/2015 Z. z. o verejnom obstarávaní a o zmene a doplnení niektorých zákonov </w:t>
      </w:r>
      <w:r w:rsidR="00F01110">
        <w:rPr>
          <w:rFonts w:ascii="Arial" w:hAnsi="Arial" w:cs="Arial"/>
          <w:sz w:val="20"/>
          <w:szCs w:val="20"/>
        </w:rPr>
        <w:t xml:space="preserve">v znení neskorších predpisov </w:t>
      </w:r>
      <w:r w:rsidRPr="00536503">
        <w:rPr>
          <w:rFonts w:ascii="Arial" w:hAnsi="Arial" w:cs="Arial"/>
          <w:sz w:val="20"/>
          <w:szCs w:val="20"/>
        </w:rPr>
        <w:t>(ďalej len „ZVO“).</w:t>
      </w:r>
    </w:p>
    <w:p w14:paraId="0A37501D" w14:textId="77777777" w:rsidR="00196245" w:rsidRDefault="00196245" w:rsidP="005F2B89">
      <w:pPr>
        <w:autoSpaceDE w:val="0"/>
        <w:autoSpaceDN w:val="0"/>
        <w:adjustRightInd w:val="0"/>
        <w:spacing w:after="160"/>
        <w:jc w:val="both"/>
        <w:rPr>
          <w:rFonts w:ascii="Arial" w:hAnsi="Arial" w:cs="Arial"/>
          <w:bCs/>
          <w:sz w:val="20"/>
          <w:szCs w:val="20"/>
        </w:rPr>
      </w:pPr>
    </w:p>
    <w:p w14:paraId="37653210" w14:textId="77777777" w:rsidR="00143B82" w:rsidRPr="005520F9" w:rsidRDefault="00143B82" w:rsidP="00143B82">
      <w:pPr>
        <w:spacing w:after="160"/>
        <w:rPr>
          <w:rFonts w:ascii="Arial" w:hAnsi="Arial" w:cs="Arial"/>
          <w:sz w:val="20"/>
          <w:szCs w:val="20"/>
        </w:rPr>
      </w:pPr>
      <w:r w:rsidRPr="00C163E6">
        <w:rPr>
          <w:rFonts w:ascii="Arial" w:hAnsi="Arial" w:cs="Arial"/>
          <w:b/>
          <w:bCs/>
          <w:color w:val="754BFF"/>
          <w:sz w:val="20"/>
          <w:szCs w:val="20"/>
          <w:lang w:eastAsia="en-US"/>
        </w:rPr>
        <w:t>Verejný obstarávateľ:</w:t>
      </w:r>
      <w:r w:rsidRPr="005520F9">
        <w:rPr>
          <w:rFonts w:ascii="Arial" w:hAnsi="Arial" w:cs="Arial"/>
          <w:sz w:val="20"/>
          <w:szCs w:val="20"/>
        </w:rPr>
        <w:t xml:space="preserve"> </w:t>
      </w:r>
      <w:r w:rsidRPr="005520F9">
        <w:rPr>
          <w:rFonts w:ascii="Arial" w:hAnsi="Arial" w:cs="Arial"/>
          <w:sz w:val="20"/>
          <w:szCs w:val="20"/>
        </w:rPr>
        <w:tab/>
        <w:t>Technické siete Bratislava, a.s., Primaciálne nám. č. 1, 814 99 Bratislava</w:t>
      </w:r>
    </w:p>
    <w:p w14:paraId="5BA472E6" w14:textId="77777777" w:rsidR="00143B82" w:rsidRPr="005520F9" w:rsidRDefault="00143B82" w:rsidP="00143B82">
      <w:pPr>
        <w:spacing w:after="160"/>
        <w:rPr>
          <w:rFonts w:ascii="Arial" w:hAnsi="Arial" w:cs="Arial"/>
          <w:sz w:val="20"/>
          <w:szCs w:val="20"/>
        </w:rPr>
      </w:pPr>
      <w:r w:rsidRPr="00C163E6">
        <w:rPr>
          <w:rFonts w:ascii="Arial" w:hAnsi="Arial" w:cs="Arial"/>
          <w:b/>
          <w:bCs/>
          <w:color w:val="754BFF"/>
          <w:sz w:val="20"/>
          <w:szCs w:val="20"/>
          <w:lang w:eastAsia="en-US"/>
        </w:rPr>
        <w:t>Kontaktná osoba:</w:t>
      </w:r>
      <w:r w:rsidRPr="005520F9">
        <w:rPr>
          <w:rFonts w:ascii="Arial" w:hAnsi="Arial" w:cs="Arial"/>
          <w:sz w:val="20"/>
          <w:szCs w:val="20"/>
        </w:rPr>
        <w:t xml:space="preserve"> </w:t>
      </w:r>
      <w:r w:rsidRPr="005520F9">
        <w:rPr>
          <w:rFonts w:ascii="Arial" w:hAnsi="Arial" w:cs="Arial"/>
          <w:sz w:val="20"/>
          <w:szCs w:val="20"/>
        </w:rPr>
        <w:tab/>
        <w:t>Zuzana Jamnická</w:t>
      </w:r>
    </w:p>
    <w:p w14:paraId="0832F7D3" w14:textId="77777777" w:rsidR="005520F9" w:rsidRPr="005520F9" w:rsidRDefault="00143B82" w:rsidP="00C163E6">
      <w:pPr>
        <w:spacing w:after="160"/>
        <w:rPr>
          <w:rFonts w:ascii="Arial" w:hAnsi="Arial" w:cs="Arial"/>
          <w:sz w:val="20"/>
          <w:szCs w:val="20"/>
        </w:rPr>
      </w:pPr>
      <w:r w:rsidRPr="00C163E6">
        <w:rPr>
          <w:rFonts w:ascii="Arial" w:hAnsi="Arial" w:cs="Arial"/>
          <w:b/>
          <w:bCs/>
          <w:color w:val="754BFF"/>
          <w:sz w:val="20"/>
          <w:szCs w:val="20"/>
          <w:lang w:eastAsia="en-US"/>
        </w:rPr>
        <w:t>Adresa:</w:t>
      </w:r>
      <w:r w:rsidRPr="00C163E6">
        <w:rPr>
          <w:rFonts w:ascii="Arial" w:hAnsi="Arial" w:cs="Arial"/>
          <w:b/>
          <w:bCs/>
          <w:color w:val="754BFF"/>
          <w:sz w:val="20"/>
          <w:szCs w:val="20"/>
          <w:lang w:eastAsia="en-US"/>
        </w:rPr>
        <w:tab/>
      </w:r>
      <w:r w:rsidRPr="005520F9">
        <w:rPr>
          <w:rFonts w:ascii="Arial" w:hAnsi="Arial" w:cs="Arial"/>
          <w:sz w:val="20"/>
          <w:szCs w:val="20"/>
        </w:rPr>
        <w:tab/>
      </w:r>
      <w:hyperlink r:id="rId10" w:history="1">
        <w:r w:rsidR="00F01110" w:rsidRPr="00C163E6">
          <w:rPr>
            <w:rStyle w:val="Hypertextovprepojenie"/>
            <w:rFonts w:ascii="Arial" w:hAnsi="Arial" w:cs="Arial"/>
            <w:sz w:val="20"/>
            <w:szCs w:val="20"/>
          </w:rPr>
          <w:t>https://josephine.proebiz.com/sk/tender/55979/summary</w:t>
        </w:r>
      </w:hyperlink>
    </w:p>
    <w:p w14:paraId="6ED5697E" w14:textId="77777777" w:rsidR="00143B82" w:rsidRPr="005520F9" w:rsidRDefault="00143B82" w:rsidP="005F2B89">
      <w:pPr>
        <w:autoSpaceDE w:val="0"/>
        <w:autoSpaceDN w:val="0"/>
        <w:adjustRightInd w:val="0"/>
        <w:spacing w:after="160"/>
        <w:jc w:val="both"/>
        <w:rPr>
          <w:rFonts w:ascii="Arial" w:hAnsi="Arial" w:cs="Arial"/>
          <w:bCs/>
          <w:sz w:val="20"/>
          <w:szCs w:val="20"/>
        </w:rPr>
      </w:pPr>
      <w:r w:rsidRPr="00C163E6">
        <w:rPr>
          <w:rFonts w:ascii="Arial" w:hAnsi="Arial" w:cs="Arial"/>
          <w:b/>
          <w:bCs/>
          <w:color w:val="754BFF"/>
          <w:sz w:val="20"/>
          <w:szCs w:val="20"/>
          <w:lang w:eastAsia="en-US"/>
        </w:rPr>
        <w:t>Predmet PTK:</w:t>
      </w:r>
      <w:r w:rsidRPr="00C163E6">
        <w:rPr>
          <w:rFonts w:ascii="Arial" w:hAnsi="Arial" w:cs="Arial"/>
          <w:b/>
          <w:bCs/>
          <w:color w:val="754BFF"/>
          <w:sz w:val="20"/>
          <w:szCs w:val="20"/>
          <w:lang w:eastAsia="en-US"/>
        </w:rPr>
        <w:tab/>
      </w:r>
      <w:r w:rsidRPr="005520F9">
        <w:rPr>
          <w:rFonts w:ascii="Arial" w:hAnsi="Arial" w:cs="Arial"/>
          <w:sz w:val="20"/>
          <w:szCs w:val="20"/>
        </w:rPr>
        <w:tab/>
        <w:t>Dodávka elektrickej energie pre mesto Bratislava a jeho organizácie</w:t>
      </w:r>
    </w:p>
    <w:p w14:paraId="5217FAEA" w14:textId="77777777" w:rsidR="005520F9" w:rsidRPr="005520F9" w:rsidRDefault="005520F9" w:rsidP="005520F9">
      <w:pPr>
        <w:spacing w:after="160"/>
        <w:jc w:val="both"/>
        <w:rPr>
          <w:rFonts w:ascii="Arial" w:hAnsi="Arial" w:cs="Arial"/>
          <w:sz w:val="20"/>
          <w:szCs w:val="20"/>
        </w:rPr>
      </w:pPr>
      <w:r w:rsidRPr="005520F9">
        <w:rPr>
          <w:rFonts w:ascii="Arial" w:hAnsi="Arial" w:cs="Arial"/>
          <w:sz w:val="20"/>
          <w:szCs w:val="20"/>
        </w:rPr>
        <w:t xml:space="preserve">Predmetom plánovanej zákazky je dodávka elektrickej energie do odberných miest Hlavného mesta SR Bratislavy a jej organizácií v zriaďovateľskej, resp. zakladateľskej pôsobnosti, vrátane zabezpečenia prepravy, distribúcie, služieb spojených s dodávkou elektriny a prevzatia zodpovednosti za odchýlku, </w:t>
      </w:r>
      <w:r w:rsidR="00A46076">
        <w:rPr>
          <w:rFonts w:ascii="Arial" w:hAnsi="Arial" w:cs="Arial"/>
          <w:sz w:val="20"/>
          <w:szCs w:val="20"/>
        </w:rPr>
        <w:br/>
      </w:r>
      <w:r w:rsidRPr="005520F9">
        <w:rPr>
          <w:rFonts w:ascii="Arial" w:hAnsi="Arial" w:cs="Arial"/>
          <w:sz w:val="20"/>
          <w:szCs w:val="20"/>
        </w:rPr>
        <w:t xml:space="preserve">a to v kvalite zodpovedajúcej technickým podmienkam prevádzkovateľa distribučnej siete, za dodržania platných právnych predpisov SR, technických podmienok a prevádzkového poriadku prevádzkovateľa distribučnej siete do odberných miest počas </w:t>
      </w:r>
      <w:r w:rsidR="00F01110">
        <w:rPr>
          <w:rFonts w:ascii="Arial" w:hAnsi="Arial" w:cs="Arial"/>
          <w:sz w:val="20"/>
          <w:szCs w:val="20"/>
        </w:rPr>
        <w:t xml:space="preserve">zmluvného </w:t>
      </w:r>
      <w:r w:rsidRPr="005520F9">
        <w:rPr>
          <w:rFonts w:ascii="Arial" w:hAnsi="Arial" w:cs="Arial"/>
          <w:sz w:val="20"/>
          <w:szCs w:val="20"/>
        </w:rPr>
        <w:t>obdobia.</w:t>
      </w:r>
    </w:p>
    <w:p w14:paraId="4F936524" w14:textId="77777777" w:rsidR="00267D39" w:rsidRPr="005520F9" w:rsidRDefault="00267D39" w:rsidP="00143B82">
      <w:pPr>
        <w:spacing w:after="160"/>
        <w:jc w:val="both"/>
        <w:rPr>
          <w:rFonts w:ascii="Arial" w:hAnsi="Arial" w:cs="Arial"/>
          <w:sz w:val="20"/>
          <w:szCs w:val="20"/>
        </w:rPr>
      </w:pPr>
      <w:r w:rsidRPr="005520F9">
        <w:rPr>
          <w:rFonts w:ascii="Arial" w:hAnsi="Arial" w:cs="Arial"/>
          <w:sz w:val="20"/>
          <w:szCs w:val="20"/>
        </w:rPr>
        <w:t>Účelom prípravných trhových konzultácií (ďalej len „PTK“) bolo informovanie trhu o plánovanom vyhlásení zákazky, ktorej predmetom bude dodávka elektrickej energie. Cieľom verejného obstarávateľa bolo overenie reálnosti, objektívnosti a primeranosti požiadaviek na plnenie predmetu zákazky a spôsobu nákupu elektriny u relevantných a skúsených dodávateľov tak, aby následná zákazka podporovala otvorenú hospodársku súťaž a zabezpečila záujem o predloženie ponuky zo strany dodávateľov. Verejný obstarávateľ mal primárne v úmysle konzultovať otázky týkajúce sa podmienok súťaže.</w:t>
      </w:r>
    </w:p>
    <w:p w14:paraId="24E9CC89" w14:textId="77777777" w:rsidR="000309FE" w:rsidRPr="005520F9" w:rsidRDefault="000309FE" w:rsidP="005F2B89">
      <w:pPr>
        <w:autoSpaceDE w:val="0"/>
        <w:autoSpaceDN w:val="0"/>
        <w:adjustRightInd w:val="0"/>
        <w:spacing w:after="160"/>
        <w:jc w:val="both"/>
        <w:rPr>
          <w:rFonts w:ascii="Arial" w:hAnsi="Arial" w:cs="Arial"/>
          <w:bCs/>
          <w:sz w:val="20"/>
          <w:szCs w:val="20"/>
        </w:rPr>
      </w:pPr>
      <w:r w:rsidRPr="005520F9">
        <w:rPr>
          <w:rFonts w:ascii="Arial" w:hAnsi="Arial" w:cs="Arial"/>
          <w:bCs/>
          <w:sz w:val="20"/>
          <w:szCs w:val="20"/>
        </w:rPr>
        <w:t xml:space="preserve">PTK sa realizovali prostredníctvom </w:t>
      </w:r>
      <w:r w:rsidR="0077168F" w:rsidRPr="005520F9">
        <w:rPr>
          <w:rFonts w:ascii="Arial" w:hAnsi="Arial" w:cs="Arial"/>
          <w:bCs/>
          <w:sz w:val="20"/>
          <w:szCs w:val="20"/>
        </w:rPr>
        <w:t xml:space="preserve">vyplnenia dotazníka, ktorý bol zverejnený </w:t>
      </w:r>
      <w:hyperlink r:id="rId11" w:history="1">
        <w:r w:rsidR="0077168F" w:rsidRPr="005520F9">
          <w:rPr>
            <w:rStyle w:val="Hypertextovprepojenie"/>
            <w:rFonts w:ascii="Arial" w:hAnsi="Arial" w:cs="Arial"/>
            <w:bCs/>
            <w:color w:val="auto"/>
            <w:sz w:val="20"/>
            <w:szCs w:val="20"/>
          </w:rPr>
          <w:t>TU</w:t>
        </w:r>
      </w:hyperlink>
      <w:r w:rsidR="0077168F" w:rsidRPr="005520F9">
        <w:rPr>
          <w:rFonts w:ascii="Arial" w:hAnsi="Arial" w:cs="Arial"/>
          <w:bCs/>
          <w:sz w:val="20"/>
          <w:szCs w:val="20"/>
        </w:rPr>
        <w:t>.</w:t>
      </w:r>
    </w:p>
    <w:p w14:paraId="5DAB6C7B" w14:textId="77777777" w:rsidR="00537497" w:rsidRPr="005F2B89" w:rsidRDefault="00537497" w:rsidP="005520F9">
      <w:pPr>
        <w:spacing w:after="160"/>
        <w:rPr>
          <w:rFonts w:ascii="Arial" w:hAnsi="Arial" w:cs="Arial"/>
          <w:sz w:val="20"/>
          <w:szCs w:val="20"/>
        </w:rPr>
      </w:pPr>
    </w:p>
    <w:p w14:paraId="263706C4" w14:textId="77777777" w:rsidR="000364AE" w:rsidRPr="008C068E" w:rsidRDefault="00972DF3" w:rsidP="008C068E">
      <w:pPr>
        <w:spacing w:after="160"/>
        <w:rPr>
          <w:rFonts w:ascii="Arial" w:hAnsi="Arial" w:cs="Arial"/>
          <w:b/>
          <w:sz w:val="20"/>
          <w:szCs w:val="20"/>
        </w:rPr>
      </w:pPr>
      <w:r w:rsidRPr="005F2B89">
        <w:rPr>
          <w:rFonts w:ascii="Arial" w:hAnsi="Arial" w:cs="Arial"/>
          <w:b/>
          <w:sz w:val="20"/>
          <w:szCs w:val="20"/>
        </w:rPr>
        <w:t xml:space="preserve">Na základe vyjadrení účastníkov </w:t>
      </w:r>
      <w:r w:rsidR="00C144FD" w:rsidRPr="005F2B89">
        <w:rPr>
          <w:rFonts w:ascii="Arial" w:hAnsi="Arial" w:cs="Arial"/>
          <w:b/>
          <w:sz w:val="20"/>
          <w:szCs w:val="20"/>
        </w:rPr>
        <w:t xml:space="preserve">PTK </w:t>
      </w:r>
      <w:r w:rsidRPr="005F2B89">
        <w:rPr>
          <w:rFonts w:ascii="Arial" w:hAnsi="Arial" w:cs="Arial"/>
          <w:b/>
          <w:sz w:val="20"/>
          <w:szCs w:val="20"/>
        </w:rPr>
        <w:t>boli zistené nasledovné skutočnosti:</w:t>
      </w:r>
    </w:p>
    <w:p w14:paraId="435FA927" w14:textId="77777777" w:rsidR="00F17696" w:rsidRDefault="00D6281E" w:rsidP="00D6281E">
      <w:pPr>
        <w:numPr>
          <w:ilvl w:val="0"/>
          <w:numId w:val="11"/>
        </w:numPr>
        <w:spacing w:after="160"/>
        <w:ind w:left="0" w:hanging="567"/>
        <w:jc w:val="both"/>
        <w:rPr>
          <w:rFonts w:ascii="Arial" w:hAnsi="Arial" w:cs="Arial"/>
          <w:sz w:val="20"/>
          <w:szCs w:val="20"/>
        </w:rPr>
      </w:pPr>
      <w:r w:rsidRPr="00D6281E">
        <w:rPr>
          <w:rFonts w:ascii="Arial" w:hAnsi="Arial" w:cs="Arial"/>
          <w:sz w:val="20"/>
          <w:szCs w:val="20"/>
        </w:rPr>
        <w:t xml:space="preserve">Na otázku spôsobu nákupu a stanovenia jednotkovej ceny počas trvania kontraktu bol verejnému obstarávateľovi </w:t>
      </w:r>
      <w:r w:rsidR="00F17696">
        <w:rPr>
          <w:rFonts w:ascii="Arial" w:hAnsi="Arial" w:cs="Arial"/>
          <w:sz w:val="20"/>
          <w:szCs w:val="20"/>
        </w:rPr>
        <w:t xml:space="preserve">zhodne </w:t>
      </w:r>
      <w:r w:rsidRPr="00D6281E">
        <w:rPr>
          <w:rFonts w:ascii="Arial" w:hAnsi="Arial" w:cs="Arial"/>
          <w:sz w:val="20"/>
          <w:szCs w:val="20"/>
        </w:rPr>
        <w:t>odporúčaný</w:t>
      </w:r>
      <w:r>
        <w:rPr>
          <w:rFonts w:ascii="Arial" w:hAnsi="Arial" w:cs="Arial"/>
          <w:sz w:val="20"/>
          <w:szCs w:val="20"/>
        </w:rPr>
        <w:t xml:space="preserve"> </w:t>
      </w:r>
      <w:r w:rsidR="001A4710" w:rsidRPr="00D6281E">
        <w:rPr>
          <w:rFonts w:ascii="Arial" w:hAnsi="Arial" w:cs="Arial"/>
          <w:sz w:val="20"/>
          <w:szCs w:val="20"/>
        </w:rPr>
        <w:t xml:space="preserve">nákup predpokladaného množstva </w:t>
      </w:r>
      <w:r w:rsidR="00F17696">
        <w:rPr>
          <w:rFonts w:ascii="Arial" w:hAnsi="Arial" w:cs="Arial"/>
          <w:sz w:val="20"/>
          <w:szCs w:val="20"/>
        </w:rPr>
        <w:t xml:space="preserve">elektrickej energie </w:t>
      </w:r>
      <w:r w:rsidR="001A4710" w:rsidRPr="00D6281E">
        <w:rPr>
          <w:rFonts w:ascii="Arial" w:hAnsi="Arial" w:cs="Arial"/>
          <w:sz w:val="20"/>
          <w:szCs w:val="20"/>
        </w:rPr>
        <w:t xml:space="preserve">kombinovaným spôsobom: základné pásmo (FORWARD) s bilancovaním zvyšného objemu na krátkodobom trhu (SPOT). </w:t>
      </w:r>
      <w:r w:rsidR="00F17696">
        <w:rPr>
          <w:rFonts w:ascii="Arial" w:hAnsi="Arial" w:cs="Arial"/>
          <w:sz w:val="20"/>
          <w:szCs w:val="20"/>
        </w:rPr>
        <w:t xml:space="preserve">Nákup požadovaného </w:t>
      </w:r>
      <w:r w:rsidR="007915E7" w:rsidRPr="00D6281E">
        <w:rPr>
          <w:rFonts w:ascii="Arial" w:hAnsi="Arial" w:cs="Arial"/>
          <w:sz w:val="20"/>
          <w:szCs w:val="20"/>
        </w:rPr>
        <w:t>množstva s pásmom flexibility</w:t>
      </w:r>
      <w:r w:rsidR="00F17696">
        <w:rPr>
          <w:rFonts w:ascii="Arial" w:hAnsi="Arial" w:cs="Arial"/>
          <w:sz w:val="20"/>
          <w:szCs w:val="20"/>
        </w:rPr>
        <w:t xml:space="preserve"> pri jej úrovni </w:t>
      </w:r>
      <w:r w:rsidR="007915E7" w:rsidRPr="00D6281E">
        <w:rPr>
          <w:rFonts w:ascii="Arial" w:hAnsi="Arial" w:cs="Arial"/>
          <w:sz w:val="20"/>
          <w:szCs w:val="20"/>
        </w:rPr>
        <w:t>10%</w:t>
      </w:r>
      <w:r w:rsidR="00F17696">
        <w:rPr>
          <w:rFonts w:ascii="Arial" w:hAnsi="Arial" w:cs="Arial"/>
          <w:sz w:val="20"/>
          <w:szCs w:val="20"/>
        </w:rPr>
        <w:t xml:space="preserve"> je </w:t>
      </w:r>
      <w:r w:rsidR="006E08B1" w:rsidRPr="00D6281E">
        <w:rPr>
          <w:rFonts w:ascii="Arial" w:hAnsi="Arial" w:cs="Arial"/>
          <w:sz w:val="20"/>
          <w:szCs w:val="20"/>
        </w:rPr>
        <w:t xml:space="preserve">pri </w:t>
      </w:r>
      <w:r w:rsidR="00821073">
        <w:rPr>
          <w:rFonts w:ascii="Arial" w:hAnsi="Arial" w:cs="Arial"/>
          <w:sz w:val="20"/>
          <w:szCs w:val="20"/>
        </w:rPr>
        <w:t>Z</w:t>
      </w:r>
      <w:r w:rsidR="00821073" w:rsidRPr="00D6281E">
        <w:rPr>
          <w:rFonts w:ascii="Arial" w:hAnsi="Arial" w:cs="Arial"/>
          <w:sz w:val="20"/>
          <w:szCs w:val="20"/>
        </w:rPr>
        <w:t xml:space="preserve">mluve </w:t>
      </w:r>
      <w:r w:rsidR="006E08B1" w:rsidRPr="00D6281E">
        <w:rPr>
          <w:rFonts w:ascii="Arial" w:hAnsi="Arial" w:cs="Arial"/>
          <w:sz w:val="20"/>
          <w:szCs w:val="20"/>
        </w:rPr>
        <w:t xml:space="preserve">na dlhšie časové obdobie (4 roky) </w:t>
      </w:r>
      <w:r w:rsidR="00F17696">
        <w:rPr>
          <w:rFonts w:ascii="Arial" w:hAnsi="Arial" w:cs="Arial"/>
          <w:sz w:val="20"/>
          <w:szCs w:val="20"/>
        </w:rPr>
        <w:t xml:space="preserve">účastníkmi </w:t>
      </w:r>
      <w:r w:rsidR="006E08B1" w:rsidRPr="00D6281E">
        <w:rPr>
          <w:rFonts w:ascii="Arial" w:hAnsi="Arial" w:cs="Arial"/>
          <w:sz w:val="20"/>
          <w:szCs w:val="20"/>
        </w:rPr>
        <w:t>považovaný za rizikový.</w:t>
      </w:r>
      <w:r w:rsidR="00017C24">
        <w:rPr>
          <w:rFonts w:ascii="Arial" w:hAnsi="Arial" w:cs="Arial"/>
          <w:sz w:val="20"/>
          <w:szCs w:val="20"/>
        </w:rPr>
        <w:t xml:space="preserve"> </w:t>
      </w:r>
    </w:p>
    <w:p w14:paraId="0AB8A160" w14:textId="77777777" w:rsidR="001768E5" w:rsidRDefault="001768E5" w:rsidP="00D6281E">
      <w:pPr>
        <w:numPr>
          <w:ilvl w:val="0"/>
          <w:numId w:val="11"/>
        </w:numPr>
        <w:spacing w:after="160"/>
        <w:ind w:left="0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Verejný obstarávateľ sa aj na základe týchto odporúčaní rozhodol pre kombinovaný spôsob nákupu elektrickej energie, a to v odberateľmi požadovaných pomeroch </w:t>
      </w:r>
      <w:proofErr w:type="spellStart"/>
      <w:r>
        <w:rPr>
          <w:rFonts w:ascii="Arial" w:hAnsi="Arial" w:cs="Arial"/>
          <w:sz w:val="20"/>
          <w:szCs w:val="20"/>
        </w:rPr>
        <w:t>forwardového</w:t>
      </w:r>
      <w:proofErr w:type="spellEnd"/>
      <w:r>
        <w:rPr>
          <w:rFonts w:ascii="Arial" w:hAnsi="Arial" w:cs="Arial"/>
          <w:sz w:val="20"/>
          <w:szCs w:val="20"/>
        </w:rPr>
        <w:t xml:space="preserve"> a spotového nákupu, ktorý sa môže líšiť pre každý rok plnenia Zmluvy</w:t>
      </w:r>
      <w:r w:rsidR="00821073">
        <w:rPr>
          <w:rFonts w:ascii="Arial" w:hAnsi="Arial" w:cs="Arial"/>
          <w:sz w:val="20"/>
          <w:szCs w:val="20"/>
        </w:rPr>
        <w:t xml:space="preserve"> a pre každú skupinu odberateľov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44C065BC" w14:textId="77777777" w:rsidR="001768E5" w:rsidRDefault="00017C24" w:rsidP="001768E5">
      <w:pPr>
        <w:numPr>
          <w:ilvl w:val="0"/>
          <w:numId w:val="11"/>
        </w:numPr>
        <w:spacing w:after="160"/>
        <w:ind w:left="0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Účastníci PTK uviedli, že odporúčaná dĺžka</w:t>
      </w:r>
      <w:r w:rsidR="00F17696">
        <w:rPr>
          <w:rFonts w:ascii="Arial" w:hAnsi="Arial" w:cs="Arial"/>
          <w:sz w:val="20"/>
          <w:szCs w:val="20"/>
        </w:rPr>
        <w:t xml:space="preserve"> trvania</w:t>
      </w:r>
      <w:r>
        <w:rPr>
          <w:rFonts w:ascii="Arial" w:hAnsi="Arial" w:cs="Arial"/>
          <w:sz w:val="20"/>
          <w:szCs w:val="20"/>
        </w:rPr>
        <w:t xml:space="preserve"> kontraktu je závislá od spôsobu stanovenia ceny.</w:t>
      </w:r>
      <w:r w:rsidR="001768E5">
        <w:rPr>
          <w:rFonts w:ascii="Arial" w:hAnsi="Arial" w:cs="Arial"/>
          <w:sz w:val="20"/>
          <w:szCs w:val="20"/>
        </w:rPr>
        <w:t xml:space="preserve"> </w:t>
      </w:r>
      <w:r w:rsidR="001768E5" w:rsidRPr="00EA2D58">
        <w:rPr>
          <w:rFonts w:ascii="Arial" w:hAnsi="Arial" w:cs="Arial"/>
          <w:sz w:val="20"/>
          <w:szCs w:val="20"/>
        </w:rPr>
        <w:t xml:space="preserve">V rámci ďalších </w:t>
      </w:r>
      <w:r w:rsidR="001768E5">
        <w:rPr>
          <w:rFonts w:ascii="Arial" w:hAnsi="Arial" w:cs="Arial"/>
          <w:sz w:val="20"/>
          <w:szCs w:val="20"/>
        </w:rPr>
        <w:t>návrhov a pripomienok</w:t>
      </w:r>
      <w:r w:rsidR="001768E5" w:rsidRPr="00EA2D58">
        <w:rPr>
          <w:rFonts w:ascii="Arial" w:hAnsi="Arial" w:cs="Arial"/>
          <w:sz w:val="20"/>
          <w:szCs w:val="20"/>
        </w:rPr>
        <w:t xml:space="preserve"> bolo verejnému obstarávateľovi </w:t>
      </w:r>
      <w:r w:rsidR="001768E5">
        <w:rPr>
          <w:rFonts w:ascii="Arial" w:hAnsi="Arial" w:cs="Arial"/>
          <w:sz w:val="20"/>
          <w:szCs w:val="20"/>
        </w:rPr>
        <w:t>odporúčané</w:t>
      </w:r>
      <w:r w:rsidR="001768E5" w:rsidRPr="00EA2D58">
        <w:rPr>
          <w:rFonts w:ascii="Arial" w:hAnsi="Arial" w:cs="Arial"/>
          <w:sz w:val="20"/>
          <w:szCs w:val="20"/>
        </w:rPr>
        <w:t xml:space="preserve"> aj</w:t>
      </w:r>
      <w:r w:rsidR="001768E5">
        <w:rPr>
          <w:rFonts w:ascii="Arial" w:hAnsi="Arial" w:cs="Arial"/>
          <w:sz w:val="20"/>
          <w:szCs w:val="20"/>
        </w:rPr>
        <w:t xml:space="preserve"> to</w:t>
      </w:r>
      <w:r w:rsidR="001768E5" w:rsidRPr="00EA2D58">
        <w:rPr>
          <w:rFonts w:ascii="Arial" w:hAnsi="Arial" w:cs="Arial"/>
          <w:sz w:val="20"/>
          <w:szCs w:val="20"/>
        </w:rPr>
        <w:t xml:space="preserve">, </w:t>
      </w:r>
      <w:r w:rsidR="00A620C9">
        <w:rPr>
          <w:rFonts w:ascii="Arial" w:hAnsi="Arial" w:cs="Arial"/>
          <w:sz w:val="20"/>
          <w:szCs w:val="20"/>
        </w:rPr>
        <w:br/>
      </w:r>
      <w:r w:rsidR="001768E5" w:rsidRPr="00EA2D58">
        <w:rPr>
          <w:rFonts w:ascii="Arial" w:hAnsi="Arial" w:cs="Arial"/>
          <w:sz w:val="20"/>
          <w:szCs w:val="20"/>
        </w:rPr>
        <w:t xml:space="preserve">že obstarávanie na rok dodávky 2028 je problematické, keďže ide o veľmi vzdialené obdobie s veľmi nízkou likviditou na burze, a teda vyvstáva problém oceniť toto obdobie (stanoviť aditív), najmä v prípade </w:t>
      </w:r>
      <w:proofErr w:type="spellStart"/>
      <w:r w:rsidR="001768E5" w:rsidRPr="00EA2D58">
        <w:rPr>
          <w:rFonts w:ascii="Arial" w:hAnsi="Arial" w:cs="Arial"/>
          <w:sz w:val="20"/>
          <w:szCs w:val="20"/>
        </w:rPr>
        <w:t>forwardového</w:t>
      </w:r>
      <w:proofErr w:type="spellEnd"/>
      <w:r w:rsidR="001768E5" w:rsidRPr="00EA2D58">
        <w:rPr>
          <w:rFonts w:ascii="Arial" w:hAnsi="Arial" w:cs="Arial"/>
          <w:sz w:val="20"/>
          <w:szCs w:val="20"/>
        </w:rPr>
        <w:t xml:space="preserve"> nákupu.  </w:t>
      </w:r>
    </w:p>
    <w:p w14:paraId="0F72CE1C" w14:textId="77777777" w:rsidR="003B7B4B" w:rsidRPr="001768E5" w:rsidRDefault="001768E5" w:rsidP="001768E5">
      <w:pPr>
        <w:numPr>
          <w:ilvl w:val="0"/>
          <w:numId w:val="11"/>
        </w:numPr>
        <w:spacing w:after="160"/>
        <w:ind w:left="0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Aj z vyššie uvedeného dôvodu sa preto verejný obstarávateľ rozhodol, že zmluvným obdobím budú roky 2025 až 2027.</w:t>
      </w:r>
    </w:p>
    <w:p w14:paraId="7488D41E" w14:textId="77777777" w:rsidR="003B7B4B" w:rsidRDefault="000364AE" w:rsidP="00F17696">
      <w:pPr>
        <w:numPr>
          <w:ilvl w:val="0"/>
          <w:numId w:val="11"/>
        </w:numPr>
        <w:spacing w:after="160"/>
        <w:ind w:left="0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možnosti </w:t>
      </w:r>
      <w:r w:rsidR="000B59A4">
        <w:rPr>
          <w:rFonts w:ascii="Arial" w:hAnsi="Arial" w:cs="Arial"/>
          <w:sz w:val="20"/>
          <w:szCs w:val="20"/>
        </w:rPr>
        <w:t>zmeny</w:t>
      </w:r>
      <w:r>
        <w:rPr>
          <w:rFonts w:ascii="Arial" w:hAnsi="Arial" w:cs="Arial"/>
          <w:sz w:val="20"/>
          <w:szCs w:val="20"/>
        </w:rPr>
        <w:t xml:space="preserve"> spôsobu nákupu elektriny počas trvania kontraktu na základe žiadosti odberateľa bolo uvedené, že zmena by bola akceptovateľná len za presne stanovených podmienok</w:t>
      </w:r>
      <w:r w:rsidR="003D5AE8">
        <w:rPr>
          <w:rFonts w:ascii="Arial" w:hAnsi="Arial" w:cs="Arial"/>
          <w:sz w:val="20"/>
          <w:szCs w:val="20"/>
        </w:rPr>
        <w:t>.</w:t>
      </w:r>
      <w:r w:rsidR="003B7B4B">
        <w:rPr>
          <w:rFonts w:ascii="Arial" w:hAnsi="Arial" w:cs="Arial"/>
          <w:sz w:val="20"/>
          <w:szCs w:val="20"/>
        </w:rPr>
        <w:t xml:space="preserve"> </w:t>
      </w:r>
      <w:r w:rsidR="003B7B4B" w:rsidRPr="00AD0D14">
        <w:rPr>
          <w:rFonts w:ascii="Arial" w:hAnsi="Arial" w:cs="Arial"/>
          <w:sz w:val="20"/>
          <w:szCs w:val="20"/>
        </w:rPr>
        <w:t>Jeden z účastníkov upozornil</w:t>
      </w:r>
      <w:r w:rsidR="006E08B1" w:rsidRPr="00AD0D14">
        <w:rPr>
          <w:rFonts w:ascii="Arial" w:hAnsi="Arial" w:cs="Arial"/>
          <w:sz w:val="20"/>
          <w:szCs w:val="20"/>
        </w:rPr>
        <w:t xml:space="preserve">, že z administratívnych dôvodov </w:t>
      </w:r>
      <w:r w:rsidR="00C27500">
        <w:rPr>
          <w:rFonts w:ascii="Arial" w:hAnsi="Arial" w:cs="Arial"/>
          <w:sz w:val="20"/>
          <w:szCs w:val="20"/>
        </w:rPr>
        <w:t xml:space="preserve">je </w:t>
      </w:r>
      <w:r w:rsidR="006E08B1" w:rsidRPr="00AD0D14">
        <w:rPr>
          <w:rFonts w:ascii="Arial" w:hAnsi="Arial" w:cs="Arial"/>
          <w:sz w:val="20"/>
          <w:szCs w:val="20"/>
        </w:rPr>
        <w:t xml:space="preserve">dátum 14.12. na požiadanie o zmenu spôsobu nákupu elektriny na nadchádzajúci rok </w:t>
      </w:r>
      <w:r w:rsidR="00E75616" w:rsidRPr="00AD0D14">
        <w:rPr>
          <w:rFonts w:ascii="Arial" w:hAnsi="Arial" w:cs="Arial"/>
          <w:sz w:val="20"/>
          <w:szCs w:val="20"/>
        </w:rPr>
        <w:t xml:space="preserve">príliš </w:t>
      </w:r>
      <w:r w:rsidR="00170A17" w:rsidRPr="00AD0D14">
        <w:rPr>
          <w:rFonts w:ascii="Arial" w:hAnsi="Arial" w:cs="Arial"/>
          <w:sz w:val="20"/>
          <w:szCs w:val="20"/>
        </w:rPr>
        <w:t>neskoro.</w:t>
      </w:r>
    </w:p>
    <w:p w14:paraId="7FEBB074" w14:textId="77777777" w:rsidR="001768E5" w:rsidRPr="00AD0D14" w:rsidRDefault="001768E5" w:rsidP="00C163E6">
      <w:pPr>
        <w:numPr>
          <w:ilvl w:val="0"/>
          <w:numId w:val="11"/>
        </w:numPr>
        <w:spacing w:after="160"/>
        <w:ind w:left="0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Verejný obstarávateľ reflektuje túto požiadavku do návrhu Zmluvy, a určí skorší dátum požiadavky </w:t>
      </w:r>
      <w:r w:rsidR="00A620C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na zmenu spôsobu nákupu elektriny. Zároveň tak určí aj pravidlá, ktoré budú </w:t>
      </w:r>
      <w:r w:rsidR="00445DFF">
        <w:rPr>
          <w:rFonts w:ascii="Arial" w:hAnsi="Arial" w:cs="Arial"/>
          <w:sz w:val="20"/>
          <w:szCs w:val="20"/>
        </w:rPr>
        <w:t xml:space="preserve">konkrétne </w:t>
      </w:r>
      <w:r>
        <w:rPr>
          <w:rFonts w:ascii="Arial" w:hAnsi="Arial" w:cs="Arial"/>
          <w:sz w:val="20"/>
          <w:szCs w:val="20"/>
        </w:rPr>
        <w:t xml:space="preserve">upravovať proces </w:t>
      </w:r>
      <w:r w:rsidR="00445DFF">
        <w:rPr>
          <w:rFonts w:ascii="Arial" w:hAnsi="Arial" w:cs="Arial"/>
          <w:sz w:val="20"/>
          <w:szCs w:val="20"/>
        </w:rPr>
        <w:t>zmeny spôsobu nákupu.</w:t>
      </w:r>
    </w:p>
    <w:p w14:paraId="370322C7" w14:textId="77777777" w:rsidR="00B05A3C" w:rsidRDefault="00566CB7" w:rsidP="004A16B0">
      <w:pPr>
        <w:numPr>
          <w:ilvl w:val="0"/>
          <w:numId w:val="11"/>
        </w:numPr>
        <w:spacing w:after="160"/>
        <w:ind w:left="0" w:hanging="567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Vzhľadom na skutočnosť, že</w:t>
      </w:r>
      <w:r w:rsidR="00F40F26">
        <w:rPr>
          <w:rFonts w:ascii="Arial" w:hAnsi="Arial" w:cs="Arial"/>
          <w:sz w:val="20"/>
          <w:szCs w:val="20"/>
        </w:rPr>
        <w:t xml:space="preserve"> pôvodne</w:t>
      </w:r>
      <w:r>
        <w:rPr>
          <w:rFonts w:ascii="Arial" w:hAnsi="Arial" w:cs="Arial"/>
          <w:sz w:val="20"/>
          <w:szCs w:val="20"/>
        </w:rPr>
        <w:t xml:space="preserve"> </w:t>
      </w:r>
      <w:r w:rsidR="00382DD4">
        <w:rPr>
          <w:rFonts w:ascii="Arial" w:hAnsi="Arial" w:cs="Arial"/>
          <w:sz w:val="20"/>
          <w:szCs w:val="20"/>
        </w:rPr>
        <w:t xml:space="preserve">verejným obstarávateľom </w:t>
      </w:r>
      <w:r w:rsidR="00F40F26">
        <w:rPr>
          <w:rFonts w:ascii="Arial" w:hAnsi="Arial" w:cs="Arial"/>
          <w:sz w:val="20"/>
          <w:szCs w:val="20"/>
        </w:rPr>
        <w:t xml:space="preserve">uvažovaným </w:t>
      </w:r>
      <w:r>
        <w:rPr>
          <w:rFonts w:ascii="Arial" w:hAnsi="Arial" w:cs="Arial"/>
          <w:sz w:val="20"/>
          <w:szCs w:val="20"/>
        </w:rPr>
        <w:t>k</w:t>
      </w:r>
      <w:r w:rsidRPr="00DE7D44">
        <w:rPr>
          <w:rFonts w:ascii="Arial" w:hAnsi="Arial" w:cs="Arial"/>
          <w:sz w:val="20"/>
          <w:szCs w:val="20"/>
        </w:rPr>
        <w:t>ritériom na vyhodnotenie ponúk</w:t>
      </w:r>
      <w:r>
        <w:rPr>
          <w:rFonts w:ascii="Arial" w:hAnsi="Arial" w:cs="Arial"/>
          <w:sz w:val="20"/>
          <w:szCs w:val="20"/>
        </w:rPr>
        <w:t xml:space="preserve"> </w:t>
      </w:r>
      <w:r w:rsidR="00F40F26">
        <w:rPr>
          <w:rFonts w:ascii="Arial" w:hAnsi="Arial" w:cs="Arial"/>
          <w:sz w:val="20"/>
          <w:szCs w:val="20"/>
        </w:rPr>
        <w:t xml:space="preserve">bola </w:t>
      </w:r>
      <w:r w:rsidRPr="00566CB7">
        <w:rPr>
          <w:rFonts w:ascii="Arial" w:hAnsi="Arial" w:cs="Arial"/>
          <w:sz w:val="20"/>
          <w:szCs w:val="20"/>
        </w:rPr>
        <w:t>najnižšia celková cena aditívu forward v EUR/MWh</w:t>
      </w:r>
      <w:r w:rsidR="00C27500">
        <w:rPr>
          <w:rFonts w:ascii="Arial" w:hAnsi="Arial" w:cs="Arial"/>
          <w:sz w:val="20"/>
          <w:szCs w:val="20"/>
        </w:rPr>
        <w:t>,</w:t>
      </w:r>
      <w:r w:rsidR="00065E57">
        <w:rPr>
          <w:rFonts w:ascii="Arial" w:hAnsi="Arial" w:cs="Arial"/>
          <w:sz w:val="20"/>
          <w:szCs w:val="20"/>
        </w:rPr>
        <w:t xml:space="preserve"> účastníci PTK odporúčali</w:t>
      </w:r>
      <w:r>
        <w:rPr>
          <w:rFonts w:ascii="Arial" w:hAnsi="Arial" w:cs="Arial"/>
          <w:sz w:val="20"/>
          <w:szCs w:val="20"/>
        </w:rPr>
        <w:t xml:space="preserve"> </w:t>
      </w:r>
      <w:r w:rsidR="00382DD4">
        <w:rPr>
          <w:rFonts w:ascii="Arial" w:hAnsi="Arial" w:cs="Arial"/>
          <w:sz w:val="20"/>
          <w:szCs w:val="20"/>
        </w:rPr>
        <w:t xml:space="preserve">súťažiť aj aditív pre SPOT. Skupina účastníkov PTK navrhovala </w:t>
      </w:r>
      <w:r>
        <w:rPr>
          <w:rFonts w:ascii="Arial" w:hAnsi="Arial" w:cs="Arial"/>
          <w:sz w:val="20"/>
          <w:szCs w:val="20"/>
        </w:rPr>
        <w:t>zosúlad</w:t>
      </w:r>
      <w:r w:rsidR="00C27500">
        <w:rPr>
          <w:rFonts w:ascii="Arial" w:hAnsi="Arial" w:cs="Arial"/>
          <w:sz w:val="20"/>
          <w:szCs w:val="20"/>
        </w:rPr>
        <w:t>enie</w:t>
      </w:r>
      <w:r>
        <w:rPr>
          <w:rFonts w:ascii="Arial" w:hAnsi="Arial" w:cs="Arial"/>
          <w:sz w:val="20"/>
          <w:szCs w:val="20"/>
        </w:rPr>
        <w:t xml:space="preserve"> </w:t>
      </w:r>
      <w:r w:rsidRPr="0006714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aditív pre FORWARD </w:t>
      </w:r>
      <w:r w:rsidR="00C27500"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="00382DD4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067148">
        <w:rPr>
          <w:rFonts w:ascii="Arial" w:hAnsi="Arial" w:cs="Arial"/>
          <w:color w:val="000000"/>
          <w:sz w:val="20"/>
          <w:szCs w:val="20"/>
          <w:shd w:val="clear" w:color="auto" w:fill="FFFFFF"/>
        </w:rPr>
        <w:t>SPOT</w:t>
      </w:r>
      <w:r w:rsidR="00382DD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na rovnakú </w:t>
      </w:r>
      <w:r w:rsidR="00382DD4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hodnotu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="00065E5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Viacerí </w:t>
      </w:r>
      <w:r w:rsidR="00F40F2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účastníci </w:t>
      </w:r>
      <w:r w:rsidR="00065E5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pripustili </w:t>
      </w:r>
      <w:r w:rsidRPr="00067148">
        <w:rPr>
          <w:rFonts w:ascii="Arial" w:hAnsi="Arial" w:cs="Arial"/>
          <w:color w:val="000000"/>
          <w:sz w:val="20"/>
          <w:szCs w:val="20"/>
          <w:shd w:val="clear" w:color="auto" w:fill="FFFFFF"/>
        </w:rPr>
        <w:t>určenie aditívu pre SPOT pevnou sumou</w:t>
      </w:r>
      <w:r w:rsidR="00382DD4">
        <w:rPr>
          <w:rFonts w:ascii="Arial" w:hAnsi="Arial" w:cs="Arial"/>
          <w:color w:val="000000"/>
          <w:sz w:val="20"/>
          <w:szCs w:val="20"/>
          <w:shd w:val="clear" w:color="auto" w:fill="FFFFFF"/>
        </w:rPr>
        <w:t>, avšak odpoveď na výšku tejto sumy považoval verejný obstarávateľ zo svojich skúseností za privysokú</w:t>
      </w:r>
      <w:r w:rsidRPr="00067148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065E5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519C1AF5" w14:textId="77777777" w:rsidR="00445DFF" w:rsidRPr="004A16B0" w:rsidRDefault="00445DFF" w:rsidP="004A16B0">
      <w:pPr>
        <w:numPr>
          <w:ilvl w:val="0"/>
          <w:numId w:val="11"/>
        </w:numPr>
        <w:spacing w:after="160"/>
        <w:ind w:left="0" w:hanging="567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Verejný obstarávateľ dospel k záveru, že kritériom na vyhodnotenie ponúk bude výška aditívu </w:t>
      </w:r>
      <w:r w:rsidR="00A620C9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pre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forwardový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 aj spotový nákup, pričom pre oba bude jeho cena totožná. Verejný obstarávateľ považuje po odpovediach získaných v PTK za menej hospodárne uviesť presnú cenu aditívu pre spot. </w:t>
      </w:r>
    </w:p>
    <w:p w14:paraId="39F2B908" w14:textId="77777777" w:rsidR="00E21C79" w:rsidRDefault="00445DFF" w:rsidP="00E21C79">
      <w:pPr>
        <w:numPr>
          <w:ilvl w:val="0"/>
          <w:numId w:val="11"/>
        </w:numPr>
        <w:spacing w:after="160"/>
        <w:ind w:left="0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9D7324">
        <w:rPr>
          <w:rFonts w:ascii="Arial" w:hAnsi="Arial" w:cs="Arial"/>
          <w:sz w:val="20"/>
          <w:szCs w:val="20"/>
        </w:rPr>
        <w:t> </w:t>
      </w:r>
      <w:r w:rsidR="00382DD4">
        <w:rPr>
          <w:rFonts w:ascii="Arial" w:hAnsi="Arial" w:cs="Arial"/>
          <w:sz w:val="20"/>
          <w:szCs w:val="20"/>
        </w:rPr>
        <w:t>otázke</w:t>
      </w:r>
      <w:r w:rsidR="009D7324">
        <w:rPr>
          <w:rFonts w:ascii="Arial" w:hAnsi="Arial" w:cs="Arial"/>
          <w:sz w:val="20"/>
          <w:szCs w:val="20"/>
        </w:rPr>
        <w:t xml:space="preserve"> k faktorom, ktoré majú</w:t>
      </w:r>
      <w:r w:rsidR="00382DD4">
        <w:rPr>
          <w:rFonts w:ascii="Arial" w:hAnsi="Arial" w:cs="Arial"/>
          <w:sz w:val="20"/>
          <w:szCs w:val="20"/>
        </w:rPr>
        <w:t xml:space="preserve"> </w:t>
      </w:r>
      <w:r w:rsidR="009D7324">
        <w:rPr>
          <w:rFonts w:ascii="Arial" w:hAnsi="Arial" w:cs="Arial"/>
          <w:sz w:val="20"/>
          <w:szCs w:val="20"/>
        </w:rPr>
        <w:t>v</w:t>
      </w:r>
      <w:r w:rsidR="00E21C79">
        <w:rPr>
          <w:rFonts w:ascii="Arial" w:hAnsi="Arial" w:cs="Arial"/>
          <w:sz w:val="20"/>
          <w:szCs w:val="20"/>
        </w:rPr>
        <w:t xml:space="preserve">plyv na výšku aditívu </w:t>
      </w:r>
      <w:r w:rsidR="00C66697">
        <w:rPr>
          <w:rFonts w:ascii="Arial" w:hAnsi="Arial" w:cs="Arial"/>
          <w:sz w:val="20"/>
          <w:szCs w:val="20"/>
        </w:rPr>
        <w:t xml:space="preserve">účastníci uviedli, že je to </w:t>
      </w:r>
      <w:r w:rsidR="00E21C79">
        <w:rPr>
          <w:rFonts w:ascii="Arial" w:hAnsi="Arial" w:cs="Arial"/>
          <w:sz w:val="20"/>
          <w:szCs w:val="20"/>
        </w:rPr>
        <w:t>najmä odberový profil (odberový diagram)</w:t>
      </w:r>
      <w:r w:rsidR="00C66697">
        <w:rPr>
          <w:rFonts w:ascii="Arial" w:hAnsi="Arial" w:cs="Arial"/>
          <w:sz w:val="20"/>
          <w:szCs w:val="20"/>
        </w:rPr>
        <w:t xml:space="preserve"> odberateľa</w:t>
      </w:r>
      <w:r w:rsidR="00E21C79">
        <w:rPr>
          <w:rFonts w:ascii="Arial" w:hAnsi="Arial" w:cs="Arial"/>
          <w:sz w:val="20"/>
          <w:szCs w:val="20"/>
        </w:rPr>
        <w:t>,</w:t>
      </w:r>
      <w:r w:rsidR="004F24E6">
        <w:rPr>
          <w:rFonts w:ascii="Arial" w:hAnsi="Arial" w:cs="Arial"/>
          <w:sz w:val="20"/>
          <w:szCs w:val="20"/>
        </w:rPr>
        <w:t xml:space="preserve"> prevzatie zodpovednosti za odchýlku, t. j.</w:t>
      </w:r>
      <w:r w:rsidR="00E21C79">
        <w:rPr>
          <w:rFonts w:ascii="Arial" w:hAnsi="Arial" w:cs="Arial"/>
          <w:sz w:val="20"/>
          <w:szCs w:val="20"/>
        </w:rPr>
        <w:t xml:space="preserve"> flexibilita tolerančných pásiem a platobné podmienky.</w:t>
      </w:r>
      <w:r w:rsidR="00B05A3C">
        <w:rPr>
          <w:rFonts w:ascii="Arial" w:hAnsi="Arial" w:cs="Arial"/>
          <w:sz w:val="20"/>
          <w:szCs w:val="20"/>
        </w:rPr>
        <w:t xml:space="preserve"> Dodali aj, že</w:t>
      </w:r>
      <w:r w:rsidR="00E21C79">
        <w:rPr>
          <w:rFonts w:ascii="Arial" w:hAnsi="Arial" w:cs="Arial"/>
          <w:sz w:val="20"/>
          <w:szCs w:val="20"/>
        </w:rPr>
        <w:t xml:space="preserve"> </w:t>
      </w:r>
      <w:r w:rsidR="00B05A3C">
        <w:rPr>
          <w:rFonts w:ascii="Arial" w:hAnsi="Arial" w:cs="Arial"/>
          <w:sz w:val="20"/>
          <w:szCs w:val="20"/>
        </w:rPr>
        <w:t>a</w:t>
      </w:r>
      <w:r w:rsidR="00E21C79">
        <w:rPr>
          <w:rFonts w:ascii="Arial" w:hAnsi="Arial" w:cs="Arial"/>
          <w:sz w:val="20"/>
          <w:szCs w:val="20"/>
        </w:rPr>
        <w:t>ditív nie je závislý o</w:t>
      </w:r>
      <w:r w:rsidR="00D6281E">
        <w:rPr>
          <w:rFonts w:ascii="Arial" w:hAnsi="Arial" w:cs="Arial"/>
          <w:sz w:val="20"/>
          <w:szCs w:val="20"/>
        </w:rPr>
        <w:t>d</w:t>
      </w:r>
      <w:r w:rsidR="00E21C79">
        <w:rPr>
          <w:rFonts w:ascii="Arial" w:hAnsi="Arial" w:cs="Arial"/>
          <w:sz w:val="20"/>
          <w:szCs w:val="20"/>
        </w:rPr>
        <w:t xml:space="preserve"> veľkosti </w:t>
      </w:r>
      <w:r w:rsidR="00B05A3C">
        <w:rPr>
          <w:rFonts w:ascii="Arial" w:hAnsi="Arial" w:cs="Arial"/>
          <w:sz w:val="20"/>
          <w:szCs w:val="20"/>
        </w:rPr>
        <w:t xml:space="preserve">objemu nákupu </w:t>
      </w:r>
      <w:r w:rsidR="00E21C79">
        <w:rPr>
          <w:rFonts w:ascii="Arial" w:hAnsi="Arial" w:cs="Arial"/>
          <w:sz w:val="20"/>
          <w:szCs w:val="20"/>
        </w:rPr>
        <w:t>forwardu</w:t>
      </w:r>
      <w:r w:rsidR="00D6281E">
        <w:rPr>
          <w:rFonts w:ascii="Arial" w:hAnsi="Arial" w:cs="Arial"/>
          <w:sz w:val="20"/>
          <w:szCs w:val="20"/>
        </w:rPr>
        <w:t>.</w:t>
      </w:r>
    </w:p>
    <w:p w14:paraId="0C6562F7" w14:textId="37D785EE" w:rsidR="00445DFF" w:rsidRDefault="00445DFF" w:rsidP="00E21C79">
      <w:pPr>
        <w:numPr>
          <w:ilvl w:val="0"/>
          <w:numId w:val="11"/>
        </w:numPr>
        <w:spacing w:after="160"/>
        <w:ind w:left="0" w:hanging="567"/>
        <w:jc w:val="both"/>
        <w:rPr>
          <w:rFonts w:ascii="Arial" w:hAnsi="Arial" w:cs="Arial"/>
          <w:sz w:val="20"/>
          <w:szCs w:val="20"/>
        </w:rPr>
      </w:pPr>
      <w:r w:rsidRPr="46C829FA">
        <w:rPr>
          <w:rFonts w:ascii="Arial" w:hAnsi="Arial" w:cs="Arial"/>
          <w:sz w:val="20"/>
          <w:szCs w:val="20"/>
        </w:rPr>
        <w:t xml:space="preserve">Vzhľadom na odpovede účastníkov PTK verejný obstarávateľ prehodnotil pôvodne zamýšľané skupiny odberateľov a všetky subjekty s nižšou spotrebou zlúčil do skupiny č. 1, a to práve za účelom zlepšenia </w:t>
      </w:r>
      <w:r w:rsidR="24F29867" w:rsidRPr="46C829FA">
        <w:rPr>
          <w:rFonts w:ascii="Arial" w:hAnsi="Arial" w:cs="Arial"/>
          <w:sz w:val="20"/>
          <w:szCs w:val="20"/>
        </w:rPr>
        <w:t>agregovaného diagramu</w:t>
      </w:r>
      <w:r w:rsidRPr="46C829FA">
        <w:rPr>
          <w:rFonts w:ascii="Arial" w:hAnsi="Arial" w:cs="Arial"/>
          <w:sz w:val="20"/>
          <w:szCs w:val="20"/>
        </w:rPr>
        <w:t xml:space="preserve"> v danej skupine. Zároveň tak aj </w:t>
      </w:r>
      <w:r w:rsidR="004B19A0" w:rsidRPr="46C829FA">
        <w:rPr>
          <w:rFonts w:ascii="Arial" w:hAnsi="Arial" w:cs="Arial"/>
          <w:sz w:val="20"/>
          <w:szCs w:val="20"/>
        </w:rPr>
        <w:t>zvolil</w:t>
      </w:r>
      <w:r w:rsidRPr="46C829FA">
        <w:rPr>
          <w:rFonts w:ascii="Arial" w:hAnsi="Arial" w:cs="Arial"/>
          <w:sz w:val="20"/>
          <w:szCs w:val="20"/>
        </w:rPr>
        <w:t xml:space="preserve"> kombinovaný nákup na forwarde a na spote, aby mohol eliminovať odchýlku a získať tak nižšie ceny </w:t>
      </w:r>
      <w:proofErr w:type="spellStart"/>
      <w:r w:rsidRPr="46C829FA">
        <w:rPr>
          <w:rFonts w:ascii="Arial" w:hAnsi="Arial" w:cs="Arial"/>
          <w:sz w:val="20"/>
          <w:szCs w:val="20"/>
        </w:rPr>
        <w:t>aditívov</w:t>
      </w:r>
      <w:proofErr w:type="spellEnd"/>
      <w:r w:rsidRPr="46C829FA">
        <w:rPr>
          <w:rFonts w:ascii="Arial" w:hAnsi="Arial" w:cs="Arial"/>
          <w:sz w:val="20"/>
          <w:szCs w:val="20"/>
        </w:rPr>
        <w:t>.</w:t>
      </w:r>
    </w:p>
    <w:p w14:paraId="58D3FA2B" w14:textId="086000AA" w:rsidR="00D6281E" w:rsidRPr="00C163E6" w:rsidRDefault="00D6281E" w:rsidP="00D6281E">
      <w:pPr>
        <w:numPr>
          <w:ilvl w:val="0"/>
          <w:numId w:val="11"/>
        </w:numPr>
        <w:spacing w:after="160"/>
        <w:ind w:left="0" w:hanging="567"/>
        <w:jc w:val="both"/>
        <w:rPr>
          <w:rFonts w:ascii="Segoe UI" w:hAnsi="Segoe UI" w:cs="Segoe UI"/>
          <w:sz w:val="21"/>
          <w:szCs w:val="21"/>
          <w:shd w:val="clear" w:color="auto" w:fill="FFFFFF"/>
        </w:rPr>
      </w:pPr>
      <w:r w:rsidRPr="46C829FA">
        <w:rPr>
          <w:rFonts w:ascii="Arial" w:hAnsi="Arial" w:cs="Arial"/>
          <w:sz w:val="20"/>
          <w:szCs w:val="20"/>
        </w:rPr>
        <w:t>Účastníci PTK potvrdili, že aditív pre SPOT je spravidla nižší ako pre FORWARD.</w:t>
      </w:r>
      <w:r w:rsidR="00FB7044" w:rsidRPr="46C829FA">
        <w:rPr>
          <w:rFonts w:ascii="Arial" w:hAnsi="Arial" w:cs="Arial"/>
          <w:sz w:val="20"/>
          <w:szCs w:val="20"/>
        </w:rPr>
        <w:t xml:space="preserve"> </w:t>
      </w:r>
      <w:r w:rsidR="0017756C" w:rsidRPr="46C829FA">
        <w:rPr>
          <w:rFonts w:ascii="Arial" w:hAnsi="Arial" w:cs="Arial"/>
          <w:sz w:val="20"/>
          <w:szCs w:val="20"/>
        </w:rPr>
        <w:t xml:space="preserve">V súčasnosti </w:t>
      </w:r>
      <w:r w:rsidR="004B19A0" w:rsidRPr="46C829FA">
        <w:rPr>
          <w:rFonts w:ascii="Arial" w:hAnsi="Arial" w:cs="Arial"/>
          <w:sz w:val="20"/>
          <w:szCs w:val="20"/>
        </w:rPr>
        <w:t xml:space="preserve">však podľa nich </w:t>
      </w:r>
      <w:r w:rsidR="0017756C" w:rsidRPr="46C829FA">
        <w:rPr>
          <w:rFonts w:ascii="Arial" w:hAnsi="Arial" w:cs="Arial"/>
          <w:sz w:val="20"/>
          <w:szCs w:val="20"/>
        </w:rPr>
        <w:t>nie je možné jednoznačne určiť</w:t>
      </w:r>
      <w:r w:rsidR="00C27500" w:rsidRPr="46C829FA">
        <w:rPr>
          <w:rFonts w:ascii="Arial" w:hAnsi="Arial" w:cs="Arial"/>
          <w:sz w:val="20"/>
          <w:szCs w:val="20"/>
        </w:rPr>
        <w:t>,</w:t>
      </w:r>
      <w:r w:rsidR="0017756C" w:rsidRPr="46C829FA">
        <w:rPr>
          <w:rFonts w:ascii="Arial" w:hAnsi="Arial" w:cs="Arial"/>
          <w:sz w:val="20"/>
          <w:szCs w:val="20"/>
        </w:rPr>
        <w:t xml:space="preserve"> </w:t>
      </w:r>
      <w:r w:rsidR="00FB7044" w:rsidRPr="46C829FA">
        <w:rPr>
          <w:rFonts w:ascii="Arial" w:hAnsi="Arial" w:cs="Arial"/>
          <w:sz w:val="20"/>
          <w:szCs w:val="20"/>
        </w:rPr>
        <w:t xml:space="preserve">ako sa pohybuje výška aditívu </w:t>
      </w:r>
      <w:r w:rsidR="0096314B" w:rsidRPr="46C829FA">
        <w:rPr>
          <w:rFonts w:ascii="Arial" w:hAnsi="Arial" w:cs="Arial"/>
          <w:sz w:val="20"/>
          <w:szCs w:val="20"/>
        </w:rPr>
        <w:t>pre</w:t>
      </w:r>
      <w:r w:rsidR="00FB7044" w:rsidRPr="46C829FA">
        <w:rPr>
          <w:rFonts w:ascii="Arial" w:hAnsi="Arial" w:cs="Arial"/>
          <w:sz w:val="20"/>
          <w:szCs w:val="20"/>
        </w:rPr>
        <w:t xml:space="preserve"> SPOT oproti aditívu</w:t>
      </w:r>
      <w:r w:rsidR="00B05A3C" w:rsidRPr="46C829FA">
        <w:rPr>
          <w:rFonts w:ascii="Arial" w:hAnsi="Arial" w:cs="Arial"/>
          <w:sz w:val="20"/>
          <w:szCs w:val="20"/>
        </w:rPr>
        <w:t xml:space="preserve"> </w:t>
      </w:r>
      <w:r>
        <w:br/>
      </w:r>
      <w:r w:rsidR="00B05A3C" w:rsidRPr="46C829FA">
        <w:rPr>
          <w:rFonts w:ascii="Arial" w:hAnsi="Arial" w:cs="Arial"/>
          <w:sz w:val="20"/>
          <w:szCs w:val="20"/>
        </w:rPr>
        <w:t>pre</w:t>
      </w:r>
      <w:r w:rsidR="00FB7044" w:rsidRPr="46C829FA">
        <w:rPr>
          <w:rFonts w:ascii="Arial" w:hAnsi="Arial" w:cs="Arial"/>
          <w:sz w:val="20"/>
          <w:szCs w:val="20"/>
        </w:rPr>
        <w:t xml:space="preserve"> FORWARD, </w:t>
      </w:r>
      <w:r w:rsidR="00B05A3C" w:rsidRPr="46C829FA">
        <w:rPr>
          <w:rFonts w:ascii="Arial" w:hAnsi="Arial" w:cs="Arial"/>
          <w:sz w:val="20"/>
          <w:szCs w:val="20"/>
        </w:rPr>
        <w:t xml:space="preserve">pretože sa </w:t>
      </w:r>
      <w:r w:rsidR="00FB7044" w:rsidRPr="46C829FA">
        <w:rPr>
          <w:rFonts w:ascii="Arial" w:hAnsi="Arial" w:cs="Arial"/>
          <w:sz w:val="20"/>
          <w:szCs w:val="20"/>
        </w:rPr>
        <w:t>mení v závislosti od typu zákazníka, aktuálnych cien a situácie na trhu. Zároveň je závislá od obchodnej stratégie jednotlivých dodávateľov.</w:t>
      </w:r>
      <w:r w:rsidR="00B05A3C" w:rsidRPr="46C829FA">
        <w:rPr>
          <w:rFonts w:ascii="Arial" w:hAnsi="Arial" w:cs="Arial"/>
          <w:sz w:val="20"/>
          <w:szCs w:val="20"/>
        </w:rPr>
        <w:t xml:space="preserve"> Jeden z účastníkov uviedol </w:t>
      </w:r>
      <w:r w:rsidR="00442A30" w:rsidRPr="46C829FA">
        <w:rPr>
          <w:rFonts w:ascii="Arial" w:hAnsi="Arial" w:cs="Arial"/>
          <w:sz w:val="20"/>
          <w:szCs w:val="20"/>
        </w:rPr>
        <w:t xml:space="preserve">že </w:t>
      </w:r>
      <w:r w:rsidR="004B19A0" w:rsidRPr="46C829FA">
        <w:rPr>
          <w:rFonts w:ascii="Arial" w:hAnsi="Arial" w:cs="Arial"/>
          <w:sz w:val="20"/>
          <w:szCs w:val="20"/>
        </w:rPr>
        <w:t xml:space="preserve">pomer výšky </w:t>
      </w:r>
      <w:r w:rsidR="00442A30" w:rsidRPr="46C829FA">
        <w:rPr>
          <w:rFonts w:ascii="Arial" w:hAnsi="Arial" w:cs="Arial"/>
          <w:sz w:val="20"/>
          <w:szCs w:val="20"/>
        </w:rPr>
        <w:t xml:space="preserve">týchto </w:t>
      </w:r>
      <w:proofErr w:type="spellStart"/>
      <w:r w:rsidR="00442A30" w:rsidRPr="46C829FA">
        <w:rPr>
          <w:rFonts w:ascii="Arial" w:hAnsi="Arial" w:cs="Arial"/>
          <w:sz w:val="20"/>
          <w:szCs w:val="20"/>
        </w:rPr>
        <w:t>aditívov</w:t>
      </w:r>
      <w:proofErr w:type="spellEnd"/>
      <w:r w:rsidR="00442A30" w:rsidRPr="46C829FA">
        <w:rPr>
          <w:rFonts w:ascii="Arial" w:hAnsi="Arial" w:cs="Arial"/>
          <w:sz w:val="20"/>
          <w:szCs w:val="20"/>
        </w:rPr>
        <w:t xml:space="preserve"> je diskutabiln</w:t>
      </w:r>
      <w:r w:rsidR="24F3DD47" w:rsidRPr="46C829FA">
        <w:rPr>
          <w:rFonts w:ascii="Arial" w:hAnsi="Arial" w:cs="Arial"/>
          <w:sz w:val="20"/>
          <w:szCs w:val="20"/>
        </w:rPr>
        <w:t>ý</w:t>
      </w:r>
      <w:r w:rsidR="00442A30" w:rsidRPr="46C829FA">
        <w:rPr>
          <w:rFonts w:ascii="Arial" w:hAnsi="Arial" w:cs="Arial"/>
          <w:sz w:val="20"/>
          <w:szCs w:val="20"/>
        </w:rPr>
        <w:t xml:space="preserve">, pretože </w:t>
      </w:r>
      <w:r w:rsidR="00B05A3C" w:rsidRPr="46C829FA">
        <w:rPr>
          <w:rFonts w:ascii="Arial" w:hAnsi="Arial" w:cs="Arial"/>
          <w:sz w:val="20"/>
          <w:szCs w:val="20"/>
        </w:rPr>
        <w:t xml:space="preserve">na aditív pri spotovom nákupe má vplyv aj skutočnosť, </w:t>
      </w:r>
      <w:r>
        <w:br/>
      </w:r>
      <w:r w:rsidR="00B05A3C" w:rsidRPr="46C829FA">
        <w:rPr>
          <w:rFonts w:ascii="Arial" w:hAnsi="Arial" w:cs="Arial"/>
          <w:sz w:val="20"/>
          <w:szCs w:val="20"/>
        </w:rPr>
        <w:t xml:space="preserve">že takto nakúpená elektrina má splatnosť do 48 hodín od realizácie nákupu, čo má vplyv na cash </w:t>
      </w:r>
      <w:proofErr w:type="spellStart"/>
      <w:r w:rsidR="00B05A3C" w:rsidRPr="46C829FA">
        <w:rPr>
          <w:rFonts w:ascii="Arial" w:hAnsi="Arial" w:cs="Arial"/>
          <w:sz w:val="20"/>
          <w:szCs w:val="20"/>
        </w:rPr>
        <w:t>flow</w:t>
      </w:r>
      <w:proofErr w:type="spellEnd"/>
      <w:r w:rsidR="00B05A3C" w:rsidRPr="46C829FA">
        <w:rPr>
          <w:rFonts w:ascii="Arial" w:hAnsi="Arial" w:cs="Arial"/>
          <w:sz w:val="20"/>
          <w:szCs w:val="20"/>
        </w:rPr>
        <w:t xml:space="preserve"> dodávateľa, a teda premieta sa do výšky aditívu</w:t>
      </w:r>
      <w:r w:rsidR="00442A30" w:rsidRPr="46C829FA">
        <w:rPr>
          <w:rFonts w:ascii="Arial" w:hAnsi="Arial" w:cs="Arial"/>
          <w:sz w:val="20"/>
          <w:szCs w:val="20"/>
        </w:rPr>
        <w:t xml:space="preserve"> na spote</w:t>
      </w:r>
      <w:r w:rsidR="00B05A3C" w:rsidRPr="46C829FA">
        <w:rPr>
          <w:rFonts w:ascii="Arial" w:hAnsi="Arial" w:cs="Arial"/>
          <w:sz w:val="20"/>
          <w:szCs w:val="20"/>
        </w:rPr>
        <w:t xml:space="preserve">. </w:t>
      </w:r>
    </w:p>
    <w:p w14:paraId="6E6BC0F1" w14:textId="77777777" w:rsidR="00442A30" w:rsidRPr="00957F1F" w:rsidRDefault="00442A30" w:rsidP="00D6281E">
      <w:pPr>
        <w:numPr>
          <w:ilvl w:val="0"/>
          <w:numId w:val="11"/>
        </w:numPr>
        <w:spacing w:after="160"/>
        <w:ind w:left="0" w:hanging="567"/>
        <w:jc w:val="both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 xml:space="preserve">Vzhľadom na viacero premenných, ktoré ovplyvňujú výšku </w:t>
      </w:r>
      <w:proofErr w:type="spellStart"/>
      <w:r>
        <w:rPr>
          <w:rFonts w:ascii="Arial" w:hAnsi="Arial" w:cs="Arial"/>
          <w:sz w:val="20"/>
          <w:szCs w:val="20"/>
        </w:rPr>
        <w:t>aditívov</w:t>
      </w:r>
      <w:proofErr w:type="spellEnd"/>
      <w:r>
        <w:rPr>
          <w:rFonts w:ascii="Arial" w:hAnsi="Arial" w:cs="Arial"/>
          <w:sz w:val="20"/>
          <w:szCs w:val="20"/>
        </w:rPr>
        <w:t xml:space="preserve"> pri </w:t>
      </w:r>
      <w:proofErr w:type="spellStart"/>
      <w:r>
        <w:rPr>
          <w:rFonts w:ascii="Arial" w:hAnsi="Arial" w:cs="Arial"/>
          <w:sz w:val="20"/>
          <w:szCs w:val="20"/>
        </w:rPr>
        <w:t>forwardovom</w:t>
      </w:r>
      <w:proofErr w:type="spellEnd"/>
      <w:r>
        <w:rPr>
          <w:rFonts w:ascii="Arial" w:hAnsi="Arial" w:cs="Arial"/>
          <w:sz w:val="20"/>
          <w:szCs w:val="20"/>
        </w:rPr>
        <w:t xml:space="preserve"> a spotovom nákupe, možnosť úpravy pomeru nakúpeného objemu na forwarde a spote pre každú zo skupín odberateľov </w:t>
      </w:r>
      <w:r w:rsidR="00A620C9">
        <w:rPr>
          <w:rFonts w:ascii="Arial" w:hAnsi="Arial" w:cs="Arial"/>
          <w:sz w:val="20"/>
          <w:szCs w:val="20"/>
        </w:rPr>
        <w:br/>
      </w:r>
      <w:r w:rsidR="004B19A0"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>rok</w:t>
      </w:r>
      <w:r w:rsidR="004B19A0">
        <w:rPr>
          <w:rFonts w:ascii="Arial" w:hAnsi="Arial" w:cs="Arial"/>
          <w:sz w:val="20"/>
          <w:szCs w:val="20"/>
        </w:rPr>
        <w:t>och</w:t>
      </w:r>
      <w:r>
        <w:rPr>
          <w:rFonts w:ascii="Arial" w:hAnsi="Arial" w:cs="Arial"/>
          <w:sz w:val="20"/>
          <w:szCs w:val="20"/>
        </w:rPr>
        <w:t xml:space="preserve"> 2026 a 2027, sa verejný obstarávateľ rozhodol stanoviť iba jednu hodnotu aditívu</w:t>
      </w:r>
      <w:r w:rsidR="004B19A0">
        <w:rPr>
          <w:rFonts w:ascii="Arial" w:hAnsi="Arial" w:cs="Arial"/>
          <w:sz w:val="20"/>
          <w:szCs w:val="20"/>
        </w:rPr>
        <w:t xml:space="preserve"> pre tú ktorú skupinu odberateľov</w:t>
      </w:r>
      <w:r>
        <w:rPr>
          <w:rFonts w:ascii="Arial" w:hAnsi="Arial" w:cs="Arial"/>
          <w:sz w:val="20"/>
          <w:szCs w:val="20"/>
        </w:rPr>
        <w:t xml:space="preserve">, ktorá sa uplatní rovnako pri </w:t>
      </w:r>
      <w:proofErr w:type="spellStart"/>
      <w:r>
        <w:rPr>
          <w:rFonts w:ascii="Arial" w:hAnsi="Arial" w:cs="Arial"/>
          <w:sz w:val="20"/>
          <w:szCs w:val="20"/>
        </w:rPr>
        <w:t>forwardovom</w:t>
      </w:r>
      <w:proofErr w:type="spellEnd"/>
      <w:r>
        <w:rPr>
          <w:rFonts w:ascii="Arial" w:hAnsi="Arial" w:cs="Arial"/>
          <w:sz w:val="20"/>
          <w:szCs w:val="20"/>
        </w:rPr>
        <w:t xml:space="preserve"> a aj spotovom nákupe.</w:t>
      </w:r>
    </w:p>
    <w:p w14:paraId="088D3325" w14:textId="77777777" w:rsidR="00003EA1" w:rsidRDefault="00003EA1" w:rsidP="00003EA1">
      <w:pPr>
        <w:numPr>
          <w:ilvl w:val="0"/>
          <w:numId w:val="11"/>
        </w:numPr>
        <w:spacing w:after="160"/>
        <w:ind w:left="0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Na otázku verejného obstarávateľa </w:t>
      </w:r>
      <w:r w:rsidRPr="00003EA1">
        <w:rPr>
          <w:rFonts w:ascii="Arial" w:hAnsi="Arial" w:cs="Arial"/>
          <w:sz w:val="20"/>
          <w:szCs w:val="20"/>
          <w:shd w:val="clear" w:color="auto" w:fill="FFFFFF"/>
        </w:rPr>
        <w:t xml:space="preserve">ako účastníci navrhujú súťažiť aditíva v rámci skupiny odberateľov </w:t>
      </w:r>
      <w:r w:rsidR="00A620C9">
        <w:rPr>
          <w:rFonts w:ascii="Arial" w:hAnsi="Arial" w:cs="Arial"/>
          <w:sz w:val="20"/>
          <w:szCs w:val="20"/>
          <w:shd w:val="clear" w:color="auto" w:fill="FFFFFF"/>
        </w:rPr>
        <w:br/>
      </w:r>
      <w:r w:rsidRPr="00003EA1">
        <w:rPr>
          <w:rFonts w:ascii="Arial" w:hAnsi="Arial" w:cs="Arial"/>
          <w:sz w:val="20"/>
          <w:szCs w:val="20"/>
          <w:shd w:val="clear" w:color="auto" w:fill="FFFFFF"/>
        </w:rPr>
        <w:t>v prípade, ak by sa niektoré skupiny odberateľov rozhodli pre forward a iné pre spot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bolo zhodne zodpovedané, že títo navrhujú súťažiť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aditívy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 xml:space="preserve"> pre jednotlivé skupiny odberateľov zvlášť.</w:t>
      </w:r>
    </w:p>
    <w:p w14:paraId="3C2D42A2" w14:textId="77777777" w:rsidR="00A00CDA" w:rsidRPr="00C163E6" w:rsidRDefault="00A00CDA" w:rsidP="00003EA1">
      <w:pPr>
        <w:numPr>
          <w:ilvl w:val="0"/>
          <w:numId w:val="11"/>
        </w:numPr>
        <w:spacing w:after="160"/>
        <w:ind w:left="0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Verejný obstarávateľ v zákazke umožní predložiť pre každú skupinu odberateľov inú výšku aditívu.</w:t>
      </w:r>
    </w:p>
    <w:p w14:paraId="49000CE3" w14:textId="77777777" w:rsidR="00C1030F" w:rsidRDefault="001E10FD" w:rsidP="00A00CDA">
      <w:pPr>
        <w:numPr>
          <w:ilvl w:val="0"/>
          <w:numId w:val="11"/>
        </w:numPr>
        <w:spacing w:after="160"/>
        <w:ind w:left="0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163E6">
        <w:rPr>
          <w:rFonts w:ascii="Arial" w:hAnsi="Arial" w:cs="Arial"/>
          <w:sz w:val="20"/>
          <w:szCs w:val="20"/>
          <w:shd w:val="clear" w:color="auto" w:fill="FFFFFF"/>
        </w:rPr>
        <w:t>K otázke na f</w:t>
      </w:r>
      <w:r w:rsidR="00D15548" w:rsidRPr="00C163E6">
        <w:rPr>
          <w:rFonts w:ascii="Arial" w:hAnsi="Arial" w:cs="Arial"/>
          <w:sz w:val="20"/>
          <w:szCs w:val="20"/>
          <w:shd w:val="clear" w:color="auto" w:fill="FFFFFF"/>
        </w:rPr>
        <w:t>ixáci</w:t>
      </w:r>
      <w:r w:rsidRPr="00C163E6">
        <w:rPr>
          <w:rFonts w:ascii="Arial" w:hAnsi="Arial" w:cs="Arial"/>
          <w:sz w:val="20"/>
          <w:szCs w:val="20"/>
          <w:shd w:val="clear" w:color="auto" w:fill="FFFFFF"/>
        </w:rPr>
        <w:t>u</w:t>
      </w:r>
      <w:r w:rsidR="00D15548" w:rsidRPr="00C163E6">
        <w:rPr>
          <w:rFonts w:ascii="Arial" w:hAnsi="Arial" w:cs="Arial"/>
          <w:sz w:val="20"/>
          <w:szCs w:val="20"/>
          <w:shd w:val="clear" w:color="auto" w:fill="FFFFFF"/>
        </w:rPr>
        <w:t xml:space="preserve"> ceny FORWARDOV </w:t>
      </w:r>
      <w:r w:rsidRPr="00C163E6">
        <w:rPr>
          <w:rFonts w:ascii="Arial" w:hAnsi="Arial" w:cs="Arial"/>
          <w:sz w:val="20"/>
          <w:szCs w:val="20"/>
          <w:shd w:val="clear" w:color="auto" w:fill="FFFFFF"/>
        </w:rPr>
        <w:t>účastníci uviedli, že p</w:t>
      </w:r>
      <w:r w:rsidR="00D15548" w:rsidRPr="00C163E6">
        <w:rPr>
          <w:rFonts w:ascii="Arial" w:hAnsi="Arial" w:cs="Arial"/>
          <w:sz w:val="20"/>
          <w:szCs w:val="20"/>
          <w:shd w:val="clear" w:color="auto" w:fill="FFFFFF"/>
        </w:rPr>
        <w:t>ostupný nákup zn</w:t>
      </w:r>
      <w:r w:rsidR="001E5FB9" w:rsidRPr="00C163E6">
        <w:rPr>
          <w:rFonts w:ascii="Arial" w:hAnsi="Arial" w:cs="Arial"/>
          <w:sz w:val="20"/>
          <w:szCs w:val="20"/>
          <w:shd w:val="clear" w:color="auto" w:fill="FFFFFF"/>
        </w:rPr>
        <w:t>a</w:t>
      </w:r>
      <w:r w:rsidR="00D15548" w:rsidRPr="00C163E6">
        <w:rPr>
          <w:rFonts w:ascii="Arial" w:hAnsi="Arial" w:cs="Arial"/>
          <w:sz w:val="20"/>
          <w:szCs w:val="20"/>
          <w:shd w:val="clear" w:color="auto" w:fill="FFFFFF"/>
        </w:rPr>
        <w:t xml:space="preserve">mená rozdelenie rizika nevhodne stanoveného dňa nákupu. </w:t>
      </w:r>
      <w:r w:rsidRPr="00C163E6">
        <w:rPr>
          <w:rFonts w:ascii="Arial" w:hAnsi="Arial" w:cs="Arial"/>
          <w:sz w:val="20"/>
          <w:szCs w:val="20"/>
          <w:shd w:val="clear" w:color="auto" w:fill="FFFFFF"/>
        </w:rPr>
        <w:t xml:space="preserve">Rozhodnutie medzi ročným alebo kvartálnym produktom závisí </w:t>
      </w:r>
      <w:r w:rsidR="00A620C9">
        <w:rPr>
          <w:rFonts w:ascii="Arial" w:hAnsi="Arial" w:cs="Arial"/>
          <w:sz w:val="20"/>
          <w:szCs w:val="20"/>
          <w:shd w:val="clear" w:color="auto" w:fill="FFFFFF"/>
        </w:rPr>
        <w:br/>
      </w:r>
      <w:r w:rsidRPr="00C163E6">
        <w:rPr>
          <w:rFonts w:ascii="Arial" w:hAnsi="Arial" w:cs="Arial"/>
          <w:sz w:val="20"/>
          <w:szCs w:val="20"/>
          <w:shd w:val="clear" w:color="auto" w:fill="FFFFFF"/>
        </w:rPr>
        <w:t>od celkového vývoja ceny komodity na trhu a obdobia nákupu, pričom v prípade ročného produktu môže odberateľ profitovať z nižšej ceny v prípade, ak táto bude v priebehu roka rásť, zatiaľ čo kvartálne produkty umožňujú flexibilnejšie reagovať na výkyvy cien na trhu.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D15548" w:rsidRPr="00C163E6">
        <w:rPr>
          <w:rFonts w:ascii="Arial" w:hAnsi="Arial" w:cs="Arial"/>
          <w:sz w:val="20"/>
          <w:szCs w:val="20"/>
          <w:shd w:val="clear" w:color="auto" w:fill="FFFFFF"/>
        </w:rPr>
        <w:t xml:space="preserve">Jeden z účastníkov upozornil, </w:t>
      </w:r>
      <w:r w:rsidR="00A620C9">
        <w:rPr>
          <w:rFonts w:ascii="Arial" w:hAnsi="Arial" w:cs="Arial"/>
          <w:sz w:val="20"/>
          <w:szCs w:val="20"/>
          <w:shd w:val="clear" w:color="auto" w:fill="FFFFFF"/>
        </w:rPr>
        <w:br/>
      </w:r>
      <w:r w:rsidR="00D15548" w:rsidRPr="00C163E6">
        <w:rPr>
          <w:rFonts w:ascii="Arial" w:hAnsi="Arial" w:cs="Arial"/>
          <w:sz w:val="20"/>
          <w:szCs w:val="20"/>
          <w:shd w:val="clear" w:color="auto" w:fill="FFFFFF"/>
        </w:rPr>
        <w:t xml:space="preserve">že kvartálny nákup je pri veľkom počte odberateľov </w:t>
      </w:r>
      <w:r w:rsidR="001E5FB9" w:rsidRPr="00C163E6">
        <w:rPr>
          <w:rFonts w:ascii="Arial" w:hAnsi="Arial" w:cs="Arial"/>
          <w:sz w:val="20"/>
          <w:szCs w:val="20"/>
          <w:shd w:val="clear" w:color="auto" w:fill="FFFFFF"/>
        </w:rPr>
        <w:t xml:space="preserve">náročnejší </w:t>
      </w:r>
      <w:r w:rsidR="00D15548" w:rsidRPr="00C163E6">
        <w:rPr>
          <w:rFonts w:ascii="Arial" w:hAnsi="Arial" w:cs="Arial"/>
          <w:sz w:val="20"/>
          <w:szCs w:val="20"/>
          <w:shd w:val="clear" w:color="auto" w:fill="FFFFFF"/>
        </w:rPr>
        <w:t>na fakturácie a následné vyhodnotenie.</w:t>
      </w:r>
      <w:r w:rsidRPr="00C163E6">
        <w:rPr>
          <w:rFonts w:ascii="Arial" w:hAnsi="Arial" w:cs="Arial"/>
          <w:sz w:val="20"/>
          <w:szCs w:val="20"/>
          <w:shd w:val="clear" w:color="auto" w:fill="FFFFFF"/>
        </w:rPr>
        <w:t xml:space="preserve"> Účastníci podotkli, že štandardné obchodovateľné množstvo je 8 760 MWh, preto aj požiadavka na nákup musí túto skutočnosť reflektovať.</w:t>
      </w:r>
    </w:p>
    <w:p w14:paraId="714BDE9F" w14:textId="77777777" w:rsidR="00A00CDA" w:rsidRPr="00C163E6" w:rsidRDefault="00A00CDA" w:rsidP="00A00CDA">
      <w:pPr>
        <w:numPr>
          <w:ilvl w:val="0"/>
          <w:numId w:val="11"/>
        </w:numPr>
        <w:spacing w:after="160"/>
        <w:ind w:left="0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Verejný obstarávateľ sa rozhodol realizovať jednu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tranžu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 xml:space="preserve"> pre nákup elektriny na rok 2025 a pre roky 2026 a 2027 zvolil indexovaný nákup za vopred stanovené obdobie.</w:t>
      </w:r>
    </w:p>
    <w:p w14:paraId="25E3C2AA" w14:textId="77777777" w:rsidR="00B775C0" w:rsidRDefault="004B19A0" w:rsidP="00B775C0">
      <w:pPr>
        <w:pStyle w:val="Default"/>
        <w:numPr>
          <w:ilvl w:val="0"/>
          <w:numId w:val="11"/>
        </w:numPr>
        <w:spacing w:after="160"/>
        <w:ind w:left="0" w:hanging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Verejným obstarávateľom pôvodne navrhované </w:t>
      </w:r>
      <w:r>
        <w:rPr>
          <w:rFonts w:ascii="Arial" w:hAnsi="Arial" w:cs="Arial"/>
          <w:color w:val="auto"/>
          <w:sz w:val="20"/>
          <w:szCs w:val="20"/>
        </w:rPr>
        <w:t>p</w:t>
      </w:r>
      <w:r w:rsidR="00B775C0" w:rsidRPr="00B775C0">
        <w:rPr>
          <w:rFonts w:ascii="Arial" w:hAnsi="Arial" w:cs="Arial"/>
          <w:color w:val="auto"/>
          <w:sz w:val="20"/>
          <w:szCs w:val="20"/>
        </w:rPr>
        <w:t xml:space="preserve">ásmo flexibility 10% je pre účastníkov PTK akceptovateľné, predstavuje však maximálnu hranicu flexibility. </w:t>
      </w:r>
      <w:r w:rsidR="00E173F9">
        <w:rPr>
          <w:rFonts w:ascii="Arial" w:hAnsi="Arial" w:cs="Arial"/>
          <w:color w:val="auto"/>
          <w:sz w:val="20"/>
          <w:szCs w:val="20"/>
        </w:rPr>
        <w:t>Upozornili, že v</w:t>
      </w:r>
      <w:r w:rsidR="00B775C0" w:rsidRPr="00B775C0">
        <w:rPr>
          <w:rFonts w:ascii="Arial" w:hAnsi="Arial" w:cs="Arial"/>
          <w:color w:val="auto"/>
          <w:sz w:val="20"/>
          <w:szCs w:val="20"/>
        </w:rPr>
        <w:t>yššie nastaven</w:t>
      </w:r>
      <w:r w:rsidR="00E173F9">
        <w:rPr>
          <w:rFonts w:ascii="Arial" w:hAnsi="Arial" w:cs="Arial"/>
          <w:color w:val="auto"/>
          <w:sz w:val="20"/>
          <w:szCs w:val="20"/>
        </w:rPr>
        <w:t>é pásmo</w:t>
      </w:r>
      <w:r w:rsidR="00B775C0" w:rsidRPr="00B775C0">
        <w:rPr>
          <w:rFonts w:ascii="Arial" w:hAnsi="Arial" w:cs="Arial"/>
          <w:color w:val="auto"/>
          <w:sz w:val="20"/>
          <w:szCs w:val="20"/>
        </w:rPr>
        <w:t xml:space="preserve"> </w:t>
      </w:r>
      <w:r w:rsidR="00E173F9" w:rsidRPr="00B775C0">
        <w:rPr>
          <w:rFonts w:ascii="Arial" w:hAnsi="Arial" w:cs="Arial"/>
          <w:color w:val="auto"/>
          <w:sz w:val="20"/>
          <w:szCs w:val="20"/>
        </w:rPr>
        <w:t>flexibilit</w:t>
      </w:r>
      <w:r w:rsidR="00E173F9">
        <w:rPr>
          <w:rFonts w:ascii="Arial" w:hAnsi="Arial" w:cs="Arial"/>
          <w:color w:val="auto"/>
          <w:sz w:val="20"/>
          <w:szCs w:val="20"/>
        </w:rPr>
        <w:t>y</w:t>
      </w:r>
      <w:r w:rsidR="00E173F9" w:rsidRPr="00B775C0">
        <w:rPr>
          <w:rFonts w:ascii="Arial" w:hAnsi="Arial" w:cs="Arial"/>
          <w:color w:val="auto"/>
          <w:sz w:val="20"/>
          <w:szCs w:val="20"/>
        </w:rPr>
        <w:t xml:space="preserve"> </w:t>
      </w:r>
      <w:r w:rsidR="00B775C0" w:rsidRPr="00B775C0">
        <w:rPr>
          <w:rFonts w:ascii="Arial" w:hAnsi="Arial" w:cs="Arial"/>
          <w:color w:val="auto"/>
          <w:sz w:val="20"/>
          <w:szCs w:val="20"/>
        </w:rPr>
        <w:t xml:space="preserve">sa môže nepriaznivo premietnuť </w:t>
      </w:r>
      <w:r w:rsidR="00B775C0">
        <w:rPr>
          <w:rFonts w:ascii="Arial" w:hAnsi="Arial" w:cs="Arial"/>
          <w:color w:val="auto"/>
          <w:sz w:val="20"/>
          <w:szCs w:val="20"/>
        </w:rPr>
        <w:t>do</w:t>
      </w:r>
      <w:r w:rsidR="00B775C0" w:rsidRPr="00B775C0">
        <w:rPr>
          <w:rFonts w:ascii="Arial" w:hAnsi="Arial" w:cs="Arial"/>
          <w:color w:val="auto"/>
          <w:sz w:val="20"/>
          <w:szCs w:val="20"/>
        </w:rPr>
        <w:t xml:space="preserve"> výšk</w:t>
      </w:r>
      <w:r w:rsidR="00B44F5B">
        <w:rPr>
          <w:rFonts w:ascii="Arial" w:hAnsi="Arial" w:cs="Arial"/>
          <w:color w:val="auto"/>
          <w:sz w:val="20"/>
          <w:szCs w:val="20"/>
        </w:rPr>
        <w:t>y</w:t>
      </w:r>
      <w:r w:rsidR="00B775C0" w:rsidRPr="00B775C0">
        <w:rPr>
          <w:rFonts w:ascii="Arial" w:hAnsi="Arial" w:cs="Arial"/>
          <w:color w:val="auto"/>
          <w:sz w:val="20"/>
          <w:szCs w:val="20"/>
        </w:rPr>
        <w:t xml:space="preserve"> aditívu</w:t>
      </w:r>
      <w:r w:rsidR="00B775C0">
        <w:rPr>
          <w:rFonts w:ascii="Arial" w:hAnsi="Arial" w:cs="Arial"/>
          <w:color w:val="auto"/>
          <w:sz w:val="20"/>
          <w:szCs w:val="20"/>
        </w:rPr>
        <w:t xml:space="preserve"> </w:t>
      </w:r>
      <w:r w:rsidR="0096314B">
        <w:rPr>
          <w:rFonts w:ascii="Arial" w:hAnsi="Arial" w:cs="Arial"/>
          <w:color w:val="auto"/>
          <w:sz w:val="20"/>
          <w:szCs w:val="20"/>
        </w:rPr>
        <w:t>pre</w:t>
      </w:r>
      <w:r w:rsidR="00B775C0" w:rsidRPr="00B775C0">
        <w:rPr>
          <w:rFonts w:ascii="Arial" w:hAnsi="Arial" w:cs="Arial"/>
          <w:color w:val="auto"/>
          <w:sz w:val="20"/>
          <w:szCs w:val="20"/>
        </w:rPr>
        <w:t xml:space="preserve"> FORWARD. Jeden z účastníkov PTK vie poskytnúť vyššie pásmo flexibility ako 10% </w:t>
      </w:r>
      <w:r w:rsidR="00B775C0">
        <w:rPr>
          <w:rFonts w:ascii="Arial" w:hAnsi="Arial" w:cs="Arial"/>
          <w:color w:val="auto"/>
          <w:sz w:val="20"/>
          <w:szCs w:val="20"/>
        </w:rPr>
        <w:t>odberateľom so stabilným odberom/vysokou predikciou odberu (napr. verejné osvetlenie) alebo odberateľom s ročnou fakturáciou.</w:t>
      </w:r>
    </w:p>
    <w:p w14:paraId="0F61998E" w14:textId="77777777" w:rsidR="00A00CDA" w:rsidRPr="00A00CDA" w:rsidRDefault="00A00CDA" w:rsidP="00A00CDA">
      <w:pPr>
        <w:pStyle w:val="Default"/>
        <w:numPr>
          <w:ilvl w:val="0"/>
          <w:numId w:val="11"/>
        </w:numPr>
        <w:spacing w:after="160"/>
        <w:ind w:left="0" w:hanging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Ako už bolo vyššie uvedené, </w:t>
      </w:r>
      <w:r>
        <w:rPr>
          <w:rFonts w:ascii="Arial" w:hAnsi="Arial" w:cs="Arial"/>
          <w:sz w:val="20"/>
          <w:szCs w:val="20"/>
        </w:rPr>
        <w:t>v</w:t>
      </w:r>
      <w:r w:rsidRPr="00C163E6">
        <w:rPr>
          <w:rFonts w:ascii="Arial" w:hAnsi="Arial" w:cs="Arial"/>
          <w:sz w:val="20"/>
          <w:szCs w:val="20"/>
        </w:rPr>
        <w:t xml:space="preserve">erejný obstarávateľ volí kombinovaný nákup na forwarde a na spote, </w:t>
      </w:r>
      <w:r w:rsidR="00A620C9">
        <w:rPr>
          <w:rFonts w:ascii="Arial" w:hAnsi="Arial" w:cs="Arial"/>
          <w:sz w:val="20"/>
          <w:szCs w:val="20"/>
        </w:rPr>
        <w:br/>
      </w:r>
      <w:r w:rsidRPr="00C163E6">
        <w:rPr>
          <w:rFonts w:ascii="Arial" w:hAnsi="Arial" w:cs="Arial"/>
          <w:sz w:val="20"/>
          <w:szCs w:val="20"/>
        </w:rPr>
        <w:t xml:space="preserve">aby mohol eliminovať pásmo flexibility a získať tak nižšie ceny </w:t>
      </w:r>
      <w:proofErr w:type="spellStart"/>
      <w:r w:rsidRPr="00C163E6">
        <w:rPr>
          <w:rFonts w:ascii="Arial" w:hAnsi="Arial" w:cs="Arial"/>
          <w:sz w:val="20"/>
          <w:szCs w:val="20"/>
        </w:rPr>
        <w:t>aditívov</w:t>
      </w:r>
      <w:proofErr w:type="spellEnd"/>
      <w:r w:rsidRPr="00C163E6">
        <w:rPr>
          <w:rFonts w:ascii="Arial" w:hAnsi="Arial" w:cs="Arial"/>
          <w:sz w:val="20"/>
          <w:szCs w:val="20"/>
        </w:rPr>
        <w:t>.</w:t>
      </w:r>
    </w:p>
    <w:p w14:paraId="3C988E8C" w14:textId="77777777" w:rsidR="003E3FBE" w:rsidRPr="00C163E6" w:rsidRDefault="00844C0E" w:rsidP="003E3FBE">
      <w:pPr>
        <w:numPr>
          <w:ilvl w:val="0"/>
          <w:numId w:val="11"/>
        </w:numPr>
        <w:spacing w:after="160"/>
        <w:ind w:left="0" w:hanging="567"/>
        <w:jc w:val="both"/>
        <w:rPr>
          <w:rFonts w:ascii="Segoe UI" w:hAnsi="Segoe UI" w:cs="Segoe UI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>Ú</w:t>
      </w:r>
      <w:r w:rsidRPr="008F318B">
        <w:rPr>
          <w:rFonts w:ascii="Arial" w:hAnsi="Arial" w:cs="Arial"/>
          <w:sz w:val="20"/>
          <w:szCs w:val="20"/>
        </w:rPr>
        <w:t>častníci PTK odporučil</w:t>
      </w:r>
      <w:r w:rsidR="00B44F5B">
        <w:rPr>
          <w:rFonts w:ascii="Arial" w:hAnsi="Arial" w:cs="Arial"/>
          <w:sz w:val="20"/>
          <w:szCs w:val="20"/>
        </w:rPr>
        <w:t>i</w:t>
      </w:r>
      <w:r w:rsidRPr="008F318B">
        <w:rPr>
          <w:rFonts w:ascii="Arial" w:hAnsi="Arial" w:cs="Arial"/>
          <w:sz w:val="20"/>
          <w:szCs w:val="20"/>
        </w:rPr>
        <w:t xml:space="preserve"> verejnému obstarávateľovi rozdelenie zákazky na časti v</w:t>
      </w:r>
      <w:r w:rsidR="00B44F5B">
        <w:rPr>
          <w:rFonts w:ascii="Arial" w:hAnsi="Arial" w:cs="Arial"/>
          <w:sz w:val="20"/>
          <w:szCs w:val="20"/>
        </w:rPr>
        <w:t> </w:t>
      </w:r>
      <w:r w:rsidRPr="008F318B">
        <w:rPr>
          <w:rFonts w:ascii="Arial" w:hAnsi="Arial" w:cs="Arial"/>
          <w:sz w:val="20"/>
          <w:szCs w:val="20"/>
        </w:rPr>
        <w:t>prípade</w:t>
      </w:r>
      <w:r w:rsidR="00B44F5B">
        <w:rPr>
          <w:rFonts w:ascii="Arial" w:hAnsi="Arial" w:cs="Arial"/>
          <w:sz w:val="20"/>
          <w:szCs w:val="20"/>
        </w:rPr>
        <w:t>,</w:t>
      </w:r>
      <w:r w:rsidRPr="008F318B">
        <w:rPr>
          <w:rFonts w:ascii="Arial" w:hAnsi="Arial" w:cs="Arial"/>
          <w:sz w:val="20"/>
          <w:szCs w:val="20"/>
        </w:rPr>
        <w:t xml:space="preserve"> ak si každá skupina vyberie iný nákupný </w:t>
      </w:r>
      <w:r w:rsidRPr="001E5FB9">
        <w:rPr>
          <w:rFonts w:ascii="Arial" w:hAnsi="Arial" w:cs="Arial"/>
          <w:sz w:val="20"/>
          <w:szCs w:val="20"/>
        </w:rPr>
        <w:t>model.</w:t>
      </w:r>
      <w:r w:rsidR="003E3FBE">
        <w:rPr>
          <w:rFonts w:ascii="Arial" w:hAnsi="Arial" w:cs="Arial"/>
          <w:sz w:val="20"/>
          <w:szCs w:val="20"/>
        </w:rPr>
        <w:t xml:space="preserve"> </w:t>
      </w:r>
      <w:r w:rsidR="003E3FBE" w:rsidRPr="00C163E6">
        <w:rPr>
          <w:rFonts w:ascii="Arial" w:hAnsi="Arial" w:cs="Arial"/>
          <w:sz w:val="20"/>
          <w:szCs w:val="20"/>
        </w:rPr>
        <w:t xml:space="preserve">Jeden z účastníkov upozornil, že v prípade rozdelenia zákazky </w:t>
      </w:r>
      <w:r w:rsidR="00A620C9">
        <w:rPr>
          <w:rFonts w:ascii="Arial" w:hAnsi="Arial" w:cs="Arial"/>
          <w:sz w:val="20"/>
          <w:szCs w:val="20"/>
        </w:rPr>
        <w:br/>
      </w:r>
      <w:r w:rsidR="003E3FBE" w:rsidRPr="00C163E6">
        <w:rPr>
          <w:rFonts w:ascii="Arial" w:hAnsi="Arial" w:cs="Arial"/>
          <w:sz w:val="20"/>
          <w:szCs w:val="20"/>
        </w:rPr>
        <w:t>sa bude strácať celkový synergický efekt jednotlivých skupín</w:t>
      </w:r>
      <w:r w:rsidR="004B19A0">
        <w:rPr>
          <w:rFonts w:ascii="Arial" w:hAnsi="Arial" w:cs="Arial"/>
          <w:sz w:val="20"/>
          <w:szCs w:val="20"/>
        </w:rPr>
        <w:t xml:space="preserve"> odberateľov</w:t>
      </w:r>
      <w:r w:rsidR="003E3FBE" w:rsidRPr="00C163E6">
        <w:rPr>
          <w:rFonts w:ascii="Arial" w:hAnsi="Arial" w:cs="Arial"/>
          <w:sz w:val="20"/>
          <w:szCs w:val="20"/>
        </w:rPr>
        <w:t xml:space="preserve">. </w:t>
      </w:r>
    </w:p>
    <w:p w14:paraId="27D8AB69" w14:textId="4C681C16" w:rsidR="00A00CDA" w:rsidRPr="003E3FBE" w:rsidRDefault="00A00CDA" w:rsidP="003E3FBE">
      <w:pPr>
        <w:numPr>
          <w:ilvl w:val="0"/>
          <w:numId w:val="11"/>
        </w:numPr>
        <w:spacing w:after="160"/>
        <w:ind w:left="0" w:hanging="567"/>
        <w:jc w:val="both"/>
        <w:rPr>
          <w:rFonts w:ascii="Segoe UI" w:hAnsi="Segoe UI" w:cs="Segoe UI"/>
          <w:sz w:val="21"/>
          <w:szCs w:val="21"/>
        </w:rPr>
      </w:pPr>
      <w:r w:rsidRPr="46C829FA">
        <w:rPr>
          <w:rFonts w:ascii="Arial" w:hAnsi="Arial" w:cs="Arial"/>
          <w:sz w:val="20"/>
          <w:szCs w:val="20"/>
        </w:rPr>
        <w:t xml:space="preserve">Z dôvodu zachovania efektu </w:t>
      </w:r>
      <w:r w:rsidR="4C870911" w:rsidRPr="46C829FA">
        <w:rPr>
          <w:rFonts w:ascii="Arial" w:hAnsi="Arial" w:cs="Arial"/>
          <w:sz w:val="20"/>
          <w:szCs w:val="20"/>
        </w:rPr>
        <w:t xml:space="preserve">úspor z rozsahu </w:t>
      </w:r>
      <w:r w:rsidRPr="46C829FA">
        <w:rPr>
          <w:rFonts w:ascii="Arial" w:hAnsi="Arial" w:cs="Arial"/>
          <w:sz w:val="20"/>
          <w:szCs w:val="20"/>
        </w:rPr>
        <w:t>sa verejný obstarávateľ rozhodol ponechať túto zákazku nerozdelenú na časti.</w:t>
      </w:r>
    </w:p>
    <w:p w14:paraId="037538A2" w14:textId="77777777" w:rsidR="00424436" w:rsidRDefault="00424436" w:rsidP="00424436">
      <w:pPr>
        <w:numPr>
          <w:ilvl w:val="0"/>
          <w:numId w:val="11"/>
        </w:numPr>
        <w:spacing w:after="160"/>
        <w:ind w:left="0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</w:t>
      </w:r>
      <w:r w:rsidRPr="005F2B89">
        <w:rPr>
          <w:rFonts w:ascii="Arial" w:hAnsi="Arial" w:cs="Arial"/>
          <w:sz w:val="20"/>
          <w:szCs w:val="20"/>
        </w:rPr>
        <w:t xml:space="preserve">častníci PTK </w:t>
      </w:r>
      <w:r>
        <w:rPr>
          <w:rFonts w:ascii="Arial" w:hAnsi="Arial" w:cs="Arial"/>
          <w:sz w:val="20"/>
          <w:szCs w:val="20"/>
        </w:rPr>
        <w:t xml:space="preserve">súhlasili s navrhovaným znením návrhu </w:t>
      </w:r>
      <w:r w:rsidR="004B19A0">
        <w:rPr>
          <w:rFonts w:ascii="Arial" w:hAnsi="Arial" w:cs="Arial"/>
          <w:sz w:val="20"/>
          <w:szCs w:val="20"/>
        </w:rPr>
        <w:t xml:space="preserve">Zmluvy </w:t>
      </w:r>
      <w:r>
        <w:rPr>
          <w:rFonts w:ascii="Arial" w:hAnsi="Arial" w:cs="Arial"/>
          <w:sz w:val="20"/>
          <w:szCs w:val="20"/>
        </w:rPr>
        <w:t xml:space="preserve">a zmluvných podmienok. </w:t>
      </w:r>
      <w:r w:rsidR="003E3FBE">
        <w:rPr>
          <w:rFonts w:ascii="Arial" w:hAnsi="Arial" w:cs="Arial"/>
          <w:sz w:val="20"/>
          <w:szCs w:val="20"/>
        </w:rPr>
        <w:t>Účastníci ďalej predostreli svoje odporúčania ohľadom platobných podmienok</w:t>
      </w:r>
      <w:r w:rsidR="00A46076">
        <w:rPr>
          <w:rFonts w:ascii="Arial" w:hAnsi="Arial" w:cs="Arial"/>
          <w:sz w:val="20"/>
          <w:szCs w:val="20"/>
        </w:rPr>
        <w:t xml:space="preserve"> a </w:t>
      </w:r>
      <w:r w:rsidR="003E3FBE">
        <w:rPr>
          <w:rFonts w:ascii="Arial" w:hAnsi="Arial" w:cs="Arial"/>
          <w:sz w:val="20"/>
          <w:szCs w:val="20"/>
        </w:rPr>
        <w:t>požiadavku na doplnenie spôsobu ocenenia nedodržania tolerancie odberu zmluvného množstv</w:t>
      </w:r>
      <w:r w:rsidR="00A46076">
        <w:rPr>
          <w:rFonts w:ascii="Arial" w:hAnsi="Arial" w:cs="Arial"/>
          <w:sz w:val="20"/>
          <w:szCs w:val="20"/>
        </w:rPr>
        <w:t>a.</w:t>
      </w:r>
    </w:p>
    <w:p w14:paraId="077895C9" w14:textId="77777777" w:rsidR="00A00CDA" w:rsidRDefault="00A00CDA" w:rsidP="00424436">
      <w:pPr>
        <w:numPr>
          <w:ilvl w:val="0"/>
          <w:numId w:val="11"/>
        </w:numPr>
        <w:spacing w:after="160"/>
        <w:ind w:left="0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Verejný obstarávateľ aj napriek nedostatočnej konkrétnosti daných odporúčaní stanoví zmluvné a platobné podmienky tak, aby boli prijateľné pre odberateľov a zároveň motivačné pre uchádzačov.</w:t>
      </w:r>
    </w:p>
    <w:p w14:paraId="05C50435" w14:textId="77777777" w:rsidR="00873D20" w:rsidRPr="00C163E6" w:rsidRDefault="007A02EE" w:rsidP="007A02EE">
      <w:pPr>
        <w:numPr>
          <w:ilvl w:val="0"/>
          <w:numId w:val="11"/>
        </w:numPr>
        <w:spacing w:after="160"/>
        <w:ind w:left="0" w:hanging="567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Na otázku </w:t>
      </w:r>
      <w:r w:rsidRPr="00EA0304">
        <w:rPr>
          <w:rFonts w:ascii="Arial" w:hAnsi="Arial" w:cs="Arial"/>
          <w:color w:val="000000"/>
          <w:sz w:val="20"/>
          <w:szCs w:val="20"/>
        </w:rPr>
        <w:t xml:space="preserve">akým spôsobom by dodávateľ vedel vyhodnocovať a rozdeľovať ocenené množstvo neodobratej energie medzi jednotlivých odberateľov skupiny v prípade nákupu forwardu s pásmom flexibility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</w:t>
      </w:r>
      <w:r w:rsidR="00873D20" w:rsidRPr="007A02EE">
        <w:rPr>
          <w:rFonts w:ascii="Arial" w:hAnsi="Arial" w:cs="Arial"/>
          <w:sz w:val="20"/>
          <w:szCs w:val="20"/>
        </w:rPr>
        <w:t xml:space="preserve"> možnosti vystaviť faktúru na zmluvnú pokutu alikvotne medzi jednotlivých odberateľov skupiny bolo uvedené, že ak </w:t>
      </w:r>
      <w:r w:rsidR="004A16B0">
        <w:rPr>
          <w:rFonts w:ascii="Arial" w:hAnsi="Arial" w:cs="Arial"/>
          <w:sz w:val="20"/>
          <w:szCs w:val="20"/>
        </w:rPr>
        <w:t>budú odberatelia rozdelení do skupín</w:t>
      </w:r>
      <w:r w:rsidR="00873D20" w:rsidRPr="007A02EE">
        <w:rPr>
          <w:rFonts w:ascii="Arial" w:hAnsi="Arial" w:cs="Arial"/>
          <w:sz w:val="20"/>
          <w:szCs w:val="20"/>
        </w:rPr>
        <w:t xml:space="preserve">, tak aj vyhodnotenie neodobratej energie bude skupinové. </w:t>
      </w:r>
      <w:r w:rsidR="004A16B0">
        <w:rPr>
          <w:rFonts w:ascii="Arial" w:hAnsi="Arial" w:cs="Arial"/>
          <w:sz w:val="20"/>
          <w:szCs w:val="20"/>
        </w:rPr>
        <w:t>Väčšina účastníkov sa vyjadrila, že z</w:t>
      </w:r>
      <w:r w:rsidR="00873D20" w:rsidRPr="007A02EE">
        <w:rPr>
          <w:rFonts w:ascii="Arial" w:hAnsi="Arial" w:cs="Arial"/>
          <w:sz w:val="20"/>
          <w:szCs w:val="20"/>
        </w:rPr>
        <w:t xml:space="preserve">mluvnú pokutu by bolo možné rozdeliť len na základe percentuálneho podielu odberateľa na celkovej reálnej spotrebe skupiny. </w:t>
      </w:r>
      <w:r w:rsidR="004A16B0">
        <w:rPr>
          <w:rFonts w:ascii="Arial" w:hAnsi="Arial" w:cs="Arial"/>
          <w:sz w:val="20"/>
          <w:szCs w:val="20"/>
        </w:rPr>
        <w:t>Jeden z účastníkov uviedol aj, že f</w:t>
      </w:r>
      <w:r w:rsidR="00873D20" w:rsidRPr="007A02EE">
        <w:rPr>
          <w:rFonts w:ascii="Arial" w:hAnsi="Arial" w:cs="Arial"/>
          <w:sz w:val="20"/>
          <w:szCs w:val="20"/>
        </w:rPr>
        <w:t>aktúr</w:t>
      </w:r>
      <w:r w:rsidR="004A16B0">
        <w:rPr>
          <w:rFonts w:ascii="Arial" w:hAnsi="Arial" w:cs="Arial"/>
          <w:sz w:val="20"/>
          <w:szCs w:val="20"/>
        </w:rPr>
        <w:t>u</w:t>
      </w:r>
      <w:r w:rsidR="00873D20" w:rsidRPr="007A02EE">
        <w:rPr>
          <w:rFonts w:ascii="Arial" w:hAnsi="Arial" w:cs="Arial"/>
          <w:sz w:val="20"/>
          <w:szCs w:val="20"/>
        </w:rPr>
        <w:t xml:space="preserve"> na zmluvnú pokutu</w:t>
      </w:r>
      <w:r w:rsidR="004A16B0">
        <w:rPr>
          <w:rFonts w:ascii="Arial" w:hAnsi="Arial" w:cs="Arial"/>
          <w:sz w:val="20"/>
          <w:szCs w:val="20"/>
        </w:rPr>
        <w:t xml:space="preserve"> v ich spoločnosti</w:t>
      </w:r>
      <w:r w:rsidR="00873D20" w:rsidRPr="007A02EE">
        <w:rPr>
          <w:rFonts w:ascii="Arial" w:hAnsi="Arial" w:cs="Arial"/>
          <w:sz w:val="20"/>
          <w:szCs w:val="20"/>
        </w:rPr>
        <w:t xml:space="preserve"> </w:t>
      </w:r>
      <w:r w:rsidR="004A16B0">
        <w:rPr>
          <w:rFonts w:ascii="Arial" w:hAnsi="Arial" w:cs="Arial"/>
          <w:sz w:val="20"/>
          <w:szCs w:val="20"/>
        </w:rPr>
        <w:t>je možné</w:t>
      </w:r>
      <w:r w:rsidR="00873D20" w:rsidRPr="007A02EE">
        <w:rPr>
          <w:rFonts w:ascii="Arial" w:hAnsi="Arial" w:cs="Arial"/>
          <w:sz w:val="20"/>
          <w:szCs w:val="20"/>
        </w:rPr>
        <w:t xml:space="preserve"> </w:t>
      </w:r>
      <w:r w:rsidR="004A16B0" w:rsidRPr="007A02EE">
        <w:rPr>
          <w:rFonts w:ascii="Arial" w:hAnsi="Arial" w:cs="Arial"/>
          <w:sz w:val="20"/>
          <w:szCs w:val="20"/>
        </w:rPr>
        <w:t>vystav</w:t>
      </w:r>
      <w:r w:rsidR="004A16B0">
        <w:rPr>
          <w:rFonts w:ascii="Arial" w:hAnsi="Arial" w:cs="Arial"/>
          <w:sz w:val="20"/>
          <w:szCs w:val="20"/>
        </w:rPr>
        <w:t>iť</w:t>
      </w:r>
      <w:r w:rsidR="004A16B0" w:rsidRPr="007A02EE">
        <w:rPr>
          <w:rFonts w:ascii="Arial" w:hAnsi="Arial" w:cs="Arial"/>
          <w:sz w:val="20"/>
          <w:szCs w:val="20"/>
        </w:rPr>
        <w:t xml:space="preserve"> </w:t>
      </w:r>
      <w:r w:rsidR="004A16B0">
        <w:rPr>
          <w:rFonts w:ascii="Arial" w:hAnsi="Arial" w:cs="Arial"/>
          <w:sz w:val="20"/>
          <w:szCs w:val="20"/>
        </w:rPr>
        <w:t xml:space="preserve">len </w:t>
      </w:r>
      <w:r w:rsidR="00873D20" w:rsidRPr="007A02EE">
        <w:rPr>
          <w:rFonts w:ascii="Arial" w:hAnsi="Arial" w:cs="Arial"/>
          <w:sz w:val="20"/>
          <w:szCs w:val="20"/>
        </w:rPr>
        <w:t>pre celú skupinu odberateľov, nie pre jednotlivých odberateľov skupiny.</w:t>
      </w:r>
    </w:p>
    <w:p w14:paraId="74085EC0" w14:textId="77777777" w:rsidR="00A00CDA" w:rsidRPr="00C163E6" w:rsidRDefault="00A00CDA" w:rsidP="007A02EE">
      <w:pPr>
        <w:numPr>
          <w:ilvl w:val="0"/>
          <w:numId w:val="11"/>
        </w:numPr>
        <w:spacing w:after="160"/>
        <w:ind w:left="0" w:hanging="567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Verejný obstarávateľ doplní do Zmluvy ustanovenie, ktoré bude dodávateľa zaväzovať prípadnú pokutu rozdeliť medzi odberateľov skupiny alikvotne</w:t>
      </w:r>
      <w:r w:rsidR="004B19A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podľa veľkosti objemu odberu. </w:t>
      </w:r>
    </w:p>
    <w:p w14:paraId="540F4405" w14:textId="77777777" w:rsidR="00873D20" w:rsidRPr="00C163E6" w:rsidRDefault="002F4BBE" w:rsidP="002F4BBE">
      <w:pPr>
        <w:pStyle w:val="Default"/>
        <w:numPr>
          <w:ilvl w:val="0"/>
          <w:numId w:val="11"/>
        </w:numPr>
        <w:spacing w:after="160"/>
        <w:ind w:left="0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Vo vzťahu k informácií, že n</w:t>
      </w:r>
      <w:r w:rsidR="00E173F9" w:rsidRPr="00E173F9">
        <w:rPr>
          <w:rFonts w:ascii="Arial" w:hAnsi="Arial" w:cs="Arial"/>
          <w:color w:val="auto"/>
          <w:sz w:val="20"/>
          <w:szCs w:val="20"/>
        </w:rPr>
        <w:t>iektorí odberatelia uvažujú nad inštaláciou </w:t>
      </w:r>
      <w:proofErr w:type="spellStart"/>
      <w:r w:rsidR="00E173F9" w:rsidRPr="00E173F9">
        <w:rPr>
          <w:rFonts w:ascii="Arial" w:hAnsi="Arial" w:cs="Arial"/>
          <w:color w:val="auto"/>
          <w:sz w:val="20"/>
          <w:szCs w:val="20"/>
        </w:rPr>
        <w:t>fotovoltických</w:t>
      </w:r>
      <w:proofErr w:type="spellEnd"/>
      <w:r w:rsidR="00E173F9" w:rsidRPr="00E173F9">
        <w:rPr>
          <w:rFonts w:ascii="Arial" w:hAnsi="Arial" w:cs="Arial"/>
          <w:color w:val="auto"/>
          <w:sz w:val="20"/>
          <w:szCs w:val="20"/>
        </w:rPr>
        <w:t> panelov</w:t>
      </w:r>
      <w:r>
        <w:rPr>
          <w:rFonts w:ascii="Arial" w:hAnsi="Arial" w:cs="Arial"/>
          <w:color w:val="auto"/>
          <w:sz w:val="20"/>
          <w:szCs w:val="20"/>
        </w:rPr>
        <w:t xml:space="preserve"> účastníci uviedli, že ich </w:t>
      </w:r>
      <w:r>
        <w:rPr>
          <w:rFonts w:ascii="Arial" w:hAnsi="Arial" w:cs="Arial"/>
          <w:sz w:val="20"/>
          <w:szCs w:val="20"/>
        </w:rPr>
        <w:t>i</w:t>
      </w:r>
      <w:r w:rsidR="00873D20" w:rsidRPr="00844C0E">
        <w:rPr>
          <w:rFonts w:ascii="Arial" w:hAnsi="Arial" w:cs="Arial"/>
          <w:sz w:val="20"/>
          <w:szCs w:val="20"/>
        </w:rPr>
        <w:t>nštalácia nemá priamy vplyv na Zmluvu o združenej dodávke elektriny.</w:t>
      </w:r>
      <w:r>
        <w:rPr>
          <w:rFonts w:ascii="Arial" w:hAnsi="Arial" w:cs="Arial"/>
          <w:sz w:val="20"/>
          <w:szCs w:val="20"/>
        </w:rPr>
        <w:t xml:space="preserve"> Väčšina z</w:t>
      </w:r>
      <w:r w:rsidR="00112D2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účastníkov</w:t>
      </w:r>
      <w:r w:rsidR="00112D26">
        <w:rPr>
          <w:rFonts w:ascii="Arial" w:hAnsi="Arial" w:cs="Arial"/>
          <w:sz w:val="20"/>
          <w:szCs w:val="20"/>
        </w:rPr>
        <w:t xml:space="preserve"> dodala aj, že</w:t>
      </w:r>
      <w:r>
        <w:rPr>
          <w:rFonts w:ascii="Arial" w:hAnsi="Arial" w:cs="Arial"/>
          <w:sz w:val="20"/>
          <w:szCs w:val="20"/>
        </w:rPr>
        <w:t xml:space="preserve"> vie zabezpečiť </w:t>
      </w:r>
      <w:r w:rsidR="00112D26">
        <w:rPr>
          <w:rFonts w:ascii="Arial" w:hAnsi="Arial" w:cs="Arial"/>
          <w:sz w:val="20"/>
          <w:szCs w:val="20"/>
        </w:rPr>
        <w:t xml:space="preserve">ich </w:t>
      </w:r>
      <w:r>
        <w:rPr>
          <w:rFonts w:ascii="Arial" w:hAnsi="Arial" w:cs="Arial"/>
          <w:sz w:val="20"/>
          <w:szCs w:val="20"/>
        </w:rPr>
        <w:t>dodávku a inštaláciu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14:paraId="2686F0DB" w14:textId="77777777" w:rsidR="008D4EE7" w:rsidRPr="00873D20" w:rsidRDefault="008D4EE7" w:rsidP="002F4BBE">
      <w:pPr>
        <w:pStyle w:val="Default"/>
        <w:numPr>
          <w:ilvl w:val="0"/>
          <w:numId w:val="11"/>
        </w:numPr>
        <w:spacing w:after="160"/>
        <w:ind w:left="0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Verejný obstarávateľ doplní do Zmluvy ustanovenie, ktorým zaviaže dodávateľa k poskytnutiu súčinnosti v prípade, ak by niektorý odberateľ inštaloval </w:t>
      </w:r>
      <w:proofErr w:type="spellStart"/>
      <w:r>
        <w:rPr>
          <w:rFonts w:ascii="Arial" w:hAnsi="Arial" w:cs="Arial"/>
          <w:sz w:val="20"/>
          <w:szCs w:val="20"/>
        </w:rPr>
        <w:t>fotovoltické</w:t>
      </w:r>
      <w:proofErr w:type="spellEnd"/>
      <w:r>
        <w:rPr>
          <w:rFonts w:ascii="Arial" w:hAnsi="Arial" w:cs="Arial"/>
          <w:sz w:val="20"/>
          <w:szCs w:val="20"/>
        </w:rPr>
        <w:t xml:space="preserve"> panely.</w:t>
      </w:r>
    </w:p>
    <w:p w14:paraId="2CD18907" w14:textId="77777777" w:rsidR="00D07677" w:rsidRPr="00C163E6" w:rsidRDefault="00844C0E" w:rsidP="00C27500">
      <w:pPr>
        <w:numPr>
          <w:ilvl w:val="0"/>
          <w:numId w:val="11"/>
        </w:numPr>
        <w:spacing w:after="160"/>
        <w:ind w:left="0" w:hanging="567"/>
        <w:jc w:val="both"/>
        <w:rPr>
          <w:rFonts w:ascii="Segoe UI" w:hAnsi="Segoe UI" w:cs="Segoe UI"/>
          <w:sz w:val="21"/>
          <w:szCs w:val="21"/>
          <w:shd w:val="clear" w:color="auto" w:fill="FFFFFF"/>
        </w:rPr>
      </w:pPr>
      <w:r w:rsidRPr="00C6305C">
        <w:rPr>
          <w:rFonts w:ascii="Arial" w:hAnsi="Arial" w:cs="Arial"/>
          <w:sz w:val="20"/>
          <w:szCs w:val="20"/>
        </w:rPr>
        <w:t xml:space="preserve">K možnosti poskytovania </w:t>
      </w:r>
      <w:r>
        <w:rPr>
          <w:rFonts w:ascii="Arial" w:hAnsi="Arial" w:cs="Arial"/>
          <w:sz w:val="20"/>
          <w:szCs w:val="20"/>
        </w:rPr>
        <w:t xml:space="preserve">nadštandardných </w:t>
      </w:r>
      <w:r w:rsidRPr="00C6305C">
        <w:rPr>
          <w:rFonts w:ascii="Arial" w:hAnsi="Arial" w:cs="Arial"/>
          <w:sz w:val="20"/>
          <w:szCs w:val="20"/>
        </w:rPr>
        <w:t>služieb v súvislosti s predmetom zákazky bol</w:t>
      </w:r>
      <w:r>
        <w:rPr>
          <w:rFonts w:ascii="Arial" w:hAnsi="Arial" w:cs="Arial"/>
          <w:sz w:val="20"/>
          <w:szCs w:val="20"/>
        </w:rPr>
        <w:t>i</w:t>
      </w:r>
      <w:r w:rsidRPr="00C6305C">
        <w:rPr>
          <w:rFonts w:ascii="Arial" w:hAnsi="Arial" w:cs="Arial"/>
          <w:sz w:val="20"/>
          <w:szCs w:val="20"/>
        </w:rPr>
        <w:t xml:space="preserve"> </w:t>
      </w:r>
      <w:r w:rsidR="00A46076">
        <w:rPr>
          <w:rFonts w:ascii="Arial" w:hAnsi="Arial" w:cs="Arial"/>
          <w:sz w:val="20"/>
          <w:szCs w:val="20"/>
        </w:rPr>
        <w:t xml:space="preserve">účastníkmi </w:t>
      </w:r>
      <w:r w:rsidRPr="00565577">
        <w:rPr>
          <w:rFonts w:ascii="Arial" w:hAnsi="Arial" w:cs="Arial"/>
          <w:sz w:val="20"/>
          <w:szCs w:val="20"/>
        </w:rPr>
        <w:t>uvedené služby týkajúce sa online merania na odberných miestach, zabezpečenia energetického manažérskeho informačného systému spracovávania zberových dát, elektronická fakturácia</w:t>
      </w:r>
      <w:r w:rsidR="00A46076">
        <w:rPr>
          <w:rFonts w:ascii="Arial" w:hAnsi="Arial" w:cs="Arial"/>
          <w:sz w:val="20"/>
          <w:szCs w:val="20"/>
        </w:rPr>
        <w:t>,</w:t>
      </w:r>
      <w:r w:rsidRPr="00565577">
        <w:rPr>
          <w:rFonts w:ascii="Arial" w:hAnsi="Arial" w:cs="Arial"/>
          <w:sz w:val="20"/>
          <w:szCs w:val="20"/>
        </w:rPr>
        <w:t> energetické poradenstvo</w:t>
      </w:r>
      <w:r w:rsidR="00A46076">
        <w:rPr>
          <w:rFonts w:ascii="Arial" w:hAnsi="Arial" w:cs="Arial"/>
          <w:sz w:val="20"/>
          <w:szCs w:val="20"/>
        </w:rPr>
        <w:t xml:space="preserve"> a pridelený manažér dodávateľa pre odberateľa</w:t>
      </w:r>
      <w:r w:rsidRPr="00565577">
        <w:rPr>
          <w:rFonts w:ascii="Arial" w:hAnsi="Arial" w:cs="Arial"/>
          <w:sz w:val="20"/>
          <w:szCs w:val="20"/>
        </w:rPr>
        <w:t>.</w:t>
      </w:r>
    </w:p>
    <w:p w14:paraId="1B205464" w14:textId="77777777" w:rsidR="004B19A0" w:rsidRPr="004B19A0" w:rsidRDefault="008D4EE7" w:rsidP="004B19A0">
      <w:pPr>
        <w:numPr>
          <w:ilvl w:val="0"/>
          <w:numId w:val="11"/>
        </w:numPr>
        <w:spacing w:after="160"/>
        <w:ind w:left="0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Verejný obstarávateľ bude vyžadovať zasielanie elektronických faktúr, prístup do informačného systému, v ktorom bude možné kontrolovať spotrebu elektriny a pridelenie manažéra pre príslušnú skupinu odberateľov.</w:t>
      </w:r>
    </w:p>
    <w:p w14:paraId="02EB378F" w14:textId="77777777" w:rsidR="004B19A0" w:rsidRDefault="004B19A0" w:rsidP="004B19A0">
      <w:pPr>
        <w:spacing w:after="160"/>
        <w:jc w:val="both"/>
        <w:rPr>
          <w:rFonts w:ascii="Arial" w:hAnsi="Arial" w:cs="Arial"/>
          <w:sz w:val="20"/>
          <w:szCs w:val="20"/>
        </w:rPr>
      </w:pPr>
    </w:p>
    <w:p w14:paraId="6A05A809" w14:textId="77777777" w:rsidR="00A620C9" w:rsidRDefault="00A620C9" w:rsidP="004B19A0">
      <w:pPr>
        <w:spacing w:after="160"/>
        <w:jc w:val="both"/>
        <w:rPr>
          <w:rFonts w:ascii="Arial" w:hAnsi="Arial" w:cs="Arial"/>
          <w:sz w:val="20"/>
          <w:szCs w:val="20"/>
        </w:rPr>
      </w:pPr>
    </w:p>
    <w:p w14:paraId="5A39BBE3" w14:textId="77777777" w:rsidR="00A620C9" w:rsidRDefault="00A620C9" w:rsidP="00C163E6">
      <w:pPr>
        <w:spacing w:after="160"/>
        <w:jc w:val="both"/>
        <w:rPr>
          <w:rFonts w:ascii="Arial" w:hAnsi="Arial" w:cs="Arial"/>
          <w:sz w:val="20"/>
          <w:szCs w:val="20"/>
        </w:rPr>
      </w:pPr>
    </w:p>
    <w:p w14:paraId="3C39D2C0" w14:textId="781463FD" w:rsidR="004B19A0" w:rsidRPr="00C163E6" w:rsidRDefault="004B19A0" w:rsidP="00C163E6">
      <w:pPr>
        <w:spacing w:after="160"/>
        <w:jc w:val="both"/>
        <w:rPr>
          <w:rFonts w:ascii="Arial" w:hAnsi="Arial" w:cs="Arial"/>
          <w:sz w:val="20"/>
          <w:szCs w:val="20"/>
        </w:rPr>
      </w:pPr>
      <w:r w:rsidRPr="00C163E6">
        <w:rPr>
          <w:rFonts w:ascii="Arial" w:hAnsi="Arial" w:cs="Arial"/>
          <w:sz w:val="20"/>
          <w:szCs w:val="20"/>
        </w:rPr>
        <w:t>v </w:t>
      </w:r>
      <w:r w:rsidRPr="0082432F">
        <w:rPr>
          <w:rFonts w:ascii="Arial" w:hAnsi="Arial" w:cs="Arial"/>
          <w:sz w:val="20"/>
          <w:szCs w:val="20"/>
        </w:rPr>
        <w:t xml:space="preserve">Bratislave dňa </w:t>
      </w:r>
      <w:r w:rsidR="0082432F" w:rsidRPr="0082432F">
        <w:rPr>
          <w:rFonts w:ascii="Arial" w:hAnsi="Arial" w:cs="Arial"/>
          <w:sz w:val="20"/>
          <w:szCs w:val="20"/>
        </w:rPr>
        <w:t>24</w:t>
      </w:r>
      <w:r w:rsidR="00A620C9" w:rsidRPr="0082432F">
        <w:rPr>
          <w:rFonts w:ascii="Arial" w:hAnsi="Arial" w:cs="Arial"/>
          <w:sz w:val="20"/>
          <w:szCs w:val="20"/>
        </w:rPr>
        <w:t>.6.2024</w:t>
      </w:r>
    </w:p>
    <w:p w14:paraId="41C8F396" w14:textId="77777777" w:rsidR="004B19A0" w:rsidRPr="00C163E6" w:rsidRDefault="004B19A0" w:rsidP="00C163E6">
      <w:pPr>
        <w:spacing w:after="160"/>
        <w:jc w:val="both"/>
        <w:rPr>
          <w:rFonts w:ascii="Arial" w:hAnsi="Arial" w:cs="Arial"/>
          <w:sz w:val="20"/>
          <w:szCs w:val="20"/>
        </w:rPr>
      </w:pPr>
    </w:p>
    <w:sectPr w:rsidR="004B19A0" w:rsidRPr="00C163E6" w:rsidSect="00DB51BF">
      <w:footerReference w:type="even" r:id="rId12"/>
      <w:footerReference w:type="default" r:id="rId13"/>
      <w:headerReference w:type="first" r:id="rId14"/>
      <w:pgSz w:w="11906" w:h="16838" w:code="9"/>
      <w:pgMar w:top="1134" w:right="1133" w:bottom="1135" w:left="1418" w:header="567" w:footer="0" w:gutter="0"/>
      <w:pgNumType w:start="1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AFD9C" w14:textId="77777777" w:rsidR="001D3F79" w:rsidRDefault="001D3F79">
      <w:r>
        <w:separator/>
      </w:r>
    </w:p>
  </w:endnote>
  <w:endnote w:type="continuationSeparator" w:id="0">
    <w:p w14:paraId="4B94D5A5" w14:textId="77777777" w:rsidR="001D3F79" w:rsidRDefault="001D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4D5D3" w14:textId="77777777" w:rsidR="00DC6B31" w:rsidRDefault="00DC6B31" w:rsidP="00340BE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C144FD">
      <w:rPr>
        <w:rStyle w:val="slostrany"/>
        <w:noProof/>
      </w:rPr>
      <w:t>2</w:t>
    </w:r>
    <w:r>
      <w:rPr>
        <w:rStyle w:val="slostrany"/>
      </w:rPr>
      <w:fldChar w:fldCharType="end"/>
    </w:r>
  </w:p>
  <w:p w14:paraId="60061E4C" w14:textId="77777777" w:rsidR="00DC6B31" w:rsidRDefault="00DC6B31" w:rsidP="00707EF8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2ECCE" w14:textId="77777777" w:rsidR="00CC300D" w:rsidRDefault="00CC300D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875563" w:rsidRPr="00875563">
      <w:rPr>
        <w:noProof/>
        <w:lang w:val="sk-SK"/>
      </w:rPr>
      <w:t>7</w:t>
    </w:r>
    <w:r>
      <w:fldChar w:fldCharType="end"/>
    </w:r>
  </w:p>
  <w:p w14:paraId="0E27B00A" w14:textId="77777777" w:rsidR="00DC6B31" w:rsidRDefault="00DC6B31" w:rsidP="00707EF8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3D3EC" w14:textId="77777777" w:rsidR="001D3F79" w:rsidRDefault="001D3F79">
      <w:r>
        <w:separator/>
      </w:r>
    </w:p>
  </w:footnote>
  <w:footnote w:type="continuationSeparator" w:id="0">
    <w:p w14:paraId="0D0B940D" w14:textId="77777777" w:rsidR="001D3F79" w:rsidRDefault="001D3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AD273" w14:textId="77777777" w:rsidR="0078615E" w:rsidRPr="008755A1" w:rsidRDefault="00F01110" w:rsidP="0078615E">
    <w:pPr>
      <w:jc w:val="right"/>
      <w:rPr>
        <w:sz w:val="20"/>
        <w:szCs w:val="20"/>
      </w:rPr>
    </w:pPr>
    <w:r>
      <w:rPr>
        <w:rFonts w:ascii="Open Sans" w:hAnsi="Open Sans" w:cs="Open Sans"/>
        <w:color w:val="333333"/>
        <w:sz w:val="20"/>
        <w:szCs w:val="20"/>
        <w:shd w:val="clear" w:color="auto" w:fill="FFFFFF"/>
      </w:rPr>
      <w:t>TSB-PTK-2024/01</w:t>
    </w:r>
    <w:r w:rsidR="00182E95">
      <w:rPr>
        <w:noProof/>
      </w:rPr>
      <w:drawing>
        <wp:anchor distT="0" distB="0" distL="114300" distR="114300" simplePos="0" relativeHeight="251657728" behindDoc="0" locked="0" layoutInCell="1" allowOverlap="1" wp14:anchorId="762EEA27" wp14:editId="07777777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715" cy="410210"/>
          <wp:effectExtent l="0" t="0" r="0" b="0"/>
          <wp:wrapNone/>
          <wp:docPr id="1" name="Obrázok 1996131361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996131361" descr="Obrázok, na ktorom je písmo, grafika, text, grafický dizajn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715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615E">
      <w:tab/>
    </w:r>
  </w:p>
  <w:p w14:paraId="3DEEC669" w14:textId="77777777" w:rsidR="00DC6B31" w:rsidRPr="00C144FD" w:rsidRDefault="00DC6B31" w:rsidP="00C144F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57646"/>
    <w:multiLevelType w:val="hybridMultilevel"/>
    <w:tmpl w:val="025A75F2"/>
    <w:lvl w:ilvl="0" w:tplc="25E055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B6F80"/>
    <w:multiLevelType w:val="hybridMultilevel"/>
    <w:tmpl w:val="9F3C5E50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8190A58"/>
    <w:multiLevelType w:val="multilevel"/>
    <w:tmpl w:val="D09226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25238D5"/>
    <w:multiLevelType w:val="hybridMultilevel"/>
    <w:tmpl w:val="29D055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B6BE7"/>
    <w:multiLevelType w:val="hybridMultilevel"/>
    <w:tmpl w:val="8DBE21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23114"/>
    <w:multiLevelType w:val="hybridMultilevel"/>
    <w:tmpl w:val="5FAEF0DC"/>
    <w:lvl w:ilvl="0" w:tplc="07E2A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91A38"/>
    <w:multiLevelType w:val="hybridMultilevel"/>
    <w:tmpl w:val="3CC22D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B4B31"/>
    <w:multiLevelType w:val="hybridMultilevel"/>
    <w:tmpl w:val="C81427B6"/>
    <w:lvl w:ilvl="0" w:tplc="A7FE4B78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F297D"/>
    <w:multiLevelType w:val="hybridMultilevel"/>
    <w:tmpl w:val="A492E236"/>
    <w:lvl w:ilvl="0" w:tplc="C2E421A6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sk" w:eastAsia="sk" w:bidi="sk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2CA3103"/>
    <w:multiLevelType w:val="hybridMultilevel"/>
    <w:tmpl w:val="82626F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D40A4"/>
    <w:multiLevelType w:val="hybridMultilevel"/>
    <w:tmpl w:val="4510FC16"/>
    <w:lvl w:ilvl="0" w:tplc="C2E421A6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sk" w:eastAsia="sk" w:bidi="sk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7211582A"/>
    <w:multiLevelType w:val="hybridMultilevel"/>
    <w:tmpl w:val="818C5C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BC10DA"/>
    <w:multiLevelType w:val="hybridMultilevel"/>
    <w:tmpl w:val="50589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D2534"/>
    <w:multiLevelType w:val="hybridMultilevel"/>
    <w:tmpl w:val="E59660BE"/>
    <w:lvl w:ilvl="0" w:tplc="C2E421A6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sk" w:eastAsia="sk" w:bidi="sk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397921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0893787">
    <w:abstractNumId w:val="6"/>
  </w:num>
  <w:num w:numId="3" w16cid:durableId="1475215794">
    <w:abstractNumId w:val="2"/>
  </w:num>
  <w:num w:numId="4" w16cid:durableId="11768489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9922746">
    <w:abstractNumId w:val="9"/>
  </w:num>
  <w:num w:numId="6" w16cid:durableId="501240763">
    <w:abstractNumId w:val="3"/>
  </w:num>
  <w:num w:numId="7" w16cid:durableId="1923682037">
    <w:abstractNumId w:val="1"/>
  </w:num>
  <w:num w:numId="8" w16cid:durableId="1930043192">
    <w:abstractNumId w:val="8"/>
  </w:num>
  <w:num w:numId="9" w16cid:durableId="1497108143">
    <w:abstractNumId w:val="13"/>
  </w:num>
  <w:num w:numId="10" w16cid:durableId="1943874238">
    <w:abstractNumId w:val="10"/>
  </w:num>
  <w:num w:numId="11" w16cid:durableId="1750351137">
    <w:abstractNumId w:val="0"/>
  </w:num>
  <w:num w:numId="12" w16cid:durableId="1226452570">
    <w:abstractNumId w:val="4"/>
  </w:num>
  <w:num w:numId="13" w16cid:durableId="2055690623">
    <w:abstractNumId w:val="5"/>
  </w:num>
  <w:num w:numId="14" w16cid:durableId="885604005">
    <w:abstractNumId w:val="11"/>
  </w:num>
  <w:num w:numId="15" w16cid:durableId="20410050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CE"/>
    <w:rsid w:val="00000700"/>
    <w:rsid w:val="00001F77"/>
    <w:rsid w:val="00003EA1"/>
    <w:rsid w:val="00004D42"/>
    <w:rsid w:val="0000529E"/>
    <w:rsid w:val="00005CE5"/>
    <w:rsid w:val="00005F92"/>
    <w:rsid w:val="000068DF"/>
    <w:rsid w:val="00006B1C"/>
    <w:rsid w:val="00006EBF"/>
    <w:rsid w:val="0000763B"/>
    <w:rsid w:val="00010076"/>
    <w:rsid w:val="000101F9"/>
    <w:rsid w:val="00010233"/>
    <w:rsid w:val="00010CA6"/>
    <w:rsid w:val="00011059"/>
    <w:rsid w:val="00011416"/>
    <w:rsid w:val="00011B7C"/>
    <w:rsid w:val="00012397"/>
    <w:rsid w:val="000130D3"/>
    <w:rsid w:val="00013818"/>
    <w:rsid w:val="000143D2"/>
    <w:rsid w:val="000146CD"/>
    <w:rsid w:val="00014B8F"/>
    <w:rsid w:val="00014F61"/>
    <w:rsid w:val="00015FF8"/>
    <w:rsid w:val="000177AA"/>
    <w:rsid w:val="00017C24"/>
    <w:rsid w:val="00020EA5"/>
    <w:rsid w:val="00022244"/>
    <w:rsid w:val="00022750"/>
    <w:rsid w:val="00023069"/>
    <w:rsid w:val="00023C5A"/>
    <w:rsid w:val="00023DD0"/>
    <w:rsid w:val="0002609A"/>
    <w:rsid w:val="0002629D"/>
    <w:rsid w:val="00026B49"/>
    <w:rsid w:val="00027CBE"/>
    <w:rsid w:val="000307C4"/>
    <w:rsid w:val="000309FE"/>
    <w:rsid w:val="000311DD"/>
    <w:rsid w:val="000318E6"/>
    <w:rsid w:val="00031DF0"/>
    <w:rsid w:val="000330B3"/>
    <w:rsid w:val="00033294"/>
    <w:rsid w:val="0003392A"/>
    <w:rsid w:val="00034552"/>
    <w:rsid w:val="000355A9"/>
    <w:rsid w:val="00035C5C"/>
    <w:rsid w:val="00035C76"/>
    <w:rsid w:val="000364AE"/>
    <w:rsid w:val="00036A8B"/>
    <w:rsid w:val="00036CE8"/>
    <w:rsid w:val="00036F30"/>
    <w:rsid w:val="00037362"/>
    <w:rsid w:val="0003764E"/>
    <w:rsid w:val="000404DC"/>
    <w:rsid w:val="000408B0"/>
    <w:rsid w:val="000410B6"/>
    <w:rsid w:val="00041282"/>
    <w:rsid w:val="00041B9D"/>
    <w:rsid w:val="00041E53"/>
    <w:rsid w:val="00043122"/>
    <w:rsid w:val="00043389"/>
    <w:rsid w:val="000439EF"/>
    <w:rsid w:val="00043D1F"/>
    <w:rsid w:val="000443CC"/>
    <w:rsid w:val="00046749"/>
    <w:rsid w:val="0004715F"/>
    <w:rsid w:val="00050018"/>
    <w:rsid w:val="00050B28"/>
    <w:rsid w:val="00051542"/>
    <w:rsid w:val="00051D4E"/>
    <w:rsid w:val="000522E6"/>
    <w:rsid w:val="00053335"/>
    <w:rsid w:val="000538ED"/>
    <w:rsid w:val="00053E95"/>
    <w:rsid w:val="000542E4"/>
    <w:rsid w:val="0005474E"/>
    <w:rsid w:val="000554CA"/>
    <w:rsid w:val="0005576B"/>
    <w:rsid w:val="000563AA"/>
    <w:rsid w:val="00057373"/>
    <w:rsid w:val="000576E8"/>
    <w:rsid w:val="00057C74"/>
    <w:rsid w:val="0006066B"/>
    <w:rsid w:val="00060D59"/>
    <w:rsid w:val="00060F2B"/>
    <w:rsid w:val="000613E0"/>
    <w:rsid w:val="00061FEC"/>
    <w:rsid w:val="000624C3"/>
    <w:rsid w:val="000628C0"/>
    <w:rsid w:val="00062ABA"/>
    <w:rsid w:val="00062F0F"/>
    <w:rsid w:val="0006581A"/>
    <w:rsid w:val="00065E57"/>
    <w:rsid w:val="0006659E"/>
    <w:rsid w:val="00066A51"/>
    <w:rsid w:val="00067148"/>
    <w:rsid w:val="00067CB0"/>
    <w:rsid w:val="0007012B"/>
    <w:rsid w:val="00070385"/>
    <w:rsid w:val="00070628"/>
    <w:rsid w:val="0007091A"/>
    <w:rsid w:val="000710CB"/>
    <w:rsid w:val="00071143"/>
    <w:rsid w:val="00071C1B"/>
    <w:rsid w:val="00071DF4"/>
    <w:rsid w:val="00073D7D"/>
    <w:rsid w:val="00073ED9"/>
    <w:rsid w:val="0007505A"/>
    <w:rsid w:val="00075A0D"/>
    <w:rsid w:val="000777AC"/>
    <w:rsid w:val="00080D1B"/>
    <w:rsid w:val="00080F38"/>
    <w:rsid w:val="00081C7F"/>
    <w:rsid w:val="00082BE6"/>
    <w:rsid w:val="00085E57"/>
    <w:rsid w:val="000867A1"/>
    <w:rsid w:val="000878A6"/>
    <w:rsid w:val="00087A76"/>
    <w:rsid w:val="00087BC6"/>
    <w:rsid w:val="000908DE"/>
    <w:rsid w:val="0009108A"/>
    <w:rsid w:val="000910E7"/>
    <w:rsid w:val="00091BCC"/>
    <w:rsid w:val="00092A81"/>
    <w:rsid w:val="0009315F"/>
    <w:rsid w:val="00095DD2"/>
    <w:rsid w:val="00095DF2"/>
    <w:rsid w:val="00096F5F"/>
    <w:rsid w:val="00097B9D"/>
    <w:rsid w:val="000A2288"/>
    <w:rsid w:val="000A2565"/>
    <w:rsid w:val="000A3F6C"/>
    <w:rsid w:val="000A4910"/>
    <w:rsid w:val="000A4FCA"/>
    <w:rsid w:val="000A58D0"/>
    <w:rsid w:val="000A638E"/>
    <w:rsid w:val="000A6547"/>
    <w:rsid w:val="000A6A0C"/>
    <w:rsid w:val="000A729B"/>
    <w:rsid w:val="000B047F"/>
    <w:rsid w:val="000B09AD"/>
    <w:rsid w:val="000B11FC"/>
    <w:rsid w:val="000B1AE6"/>
    <w:rsid w:val="000B25D4"/>
    <w:rsid w:val="000B275A"/>
    <w:rsid w:val="000B3DA6"/>
    <w:rsid w:val="000B5134"/>
    <w:rsid w:val="000B59A4"/>
    <w:rsid w:val="000B62FA"/>
    <w:rsid w:val="000B758C"/>
    <w:rsid w:val="000B7A84"/>
    <w:rsid w:val="000C0259"/>
    <w:rsid w:val="000C0607"/>
    <w:rsid w:val="000C0A4B"/>
    <w:rsid w:val="000C1068"/>
    <w:rsid w:val="000C1313"/>
    <w:rsid w:val="000C2F17"/>
    <w:rsid w:val="000C45B8"/>
    <w:rsid w:val="000C7D56"/>
    <w:rsid w:val="000D15A3"/>
    <w:rsid w:val="000D15D9"/>
    <w:rsid w:val="000D1E17"/>
    <w:rsid w:val="000D2ADF"/>
    <w:rsid w:val="000D3F1A"/>
    <w:rsid w:val="000D4779"/>
    <w:rsid w:val="000D6CC8"/>
    <w:rsid w:val="000D745E"/>
    <w:rsid w:val="000D77F6"/>
    <w:rsid w:val="000D7D0E"/>
    <w:rsid w:val="000E07BD"/>
    <w:rsid w:val="000E2093"/>
    <w:rsid w:val="000E3ABC"/>
    <w:rsid w:val="000E4C4B"/>
    <w:rsid w:val="000E4CB6"/>
    <w:rsid w:val="000E5D2E"/>
    <w:rsid w:val="000E63C0"/>
    <w:rsid w:val="000E661A"/>
    <w:rsid w:val="000E6CCF"/>
    <w:rsid w:val="000E749A"/>
    <w:rsid w:val="000E7647"/>
    <w:rsid w:val="000F12DB"/>
    <w:rsid w:val="000F2A59"/>
    <w:rsid w:val="000F2E0D"/>
    <w:rsid w:val="000F35DA"/>
    <w:rsid w:val="000F467E"/>
    <w:rsid w:val="000F5717"/>
    <w:rsid w:val="000F6C8A"/>
    <w:rsid w:val="000F7B0C"/>
    <w:rsid w:val="000F7E21"/>
    <w:rsid w:val="00100780"/>
    <w:rsid w:val="00100AB2"/>
    <w:rsid w:val="0010293B"/>
    <w:rsid w:val="00102AF9"/>
    <w:rsid w:val="0010474F"/>
    <w:rsid w:val="0010600B"/>
    <w:rsid w:val="00106BAC"/>
    <w:rsid w:val="00106D1E"/>
    <w:rsid w:val="0010731E"/>
    <w:rsid w:val="0010749C"/>
    <w:rsid w:val="00107D92"/>
    <w:rsid w:val="00111201"/>
    <w:rsid w:val="001121C2"/>
    <w:rsid w:val="00112D26"/>
    <w:rsid w:val="0011356A"/>
    <w:rsid w:val="00113918"/>
    <w:rsid w:val="00113B0E"/>
    <w:rsid w:val="00114B3D"/>
    <w:rsid w:val="00114C67"/>
    <w:rsid w:val="00115830"/>
    <w:rsid w:val="00115E5F"/>
    <w:rsid w:val="00116E18"/>
    <w:rsid w:val="001209B1"/>
    <w:rsid w:val="00121080"/>
    <w:rsid w:val="0012159A"/>
    <w:rsid w:val="001233BE"/>
    <w:rsid w:val="001238E8"/>
    <w:rsid w:val="00123BB1"/>
    <w:rsid w:val="00123FA6"/>
    <w:rsid w:val="00125873"/>
    <w:rsid w:val="001279CA"/>
    <w:rsid w:val="00127C8A"/>
    <w:rsid w:val="00130DE5"/>
    <w:rsid w:val="00130E5C"/>
    <w:rsid w:val="00130EA2"/>
    <w:rsid w:val="0013280E"/>
    <w:rsid w:val="0013370F"/>
    <w:rsid w:val="00133C26"/>
    <w:rsid w:val="00133F16"/>
    <w:rsid w:val="001341AB"/>
    <w:rsid w:val="00134CC4"/>
    <w:rsid w:val="001354DA"/>
    <w:rsid w:val="0013567E"/>
    <w:rsid w:val="00137714"/>
    <w:rsid w:val="00140310"/>
    <w:rsid w:val="00140512"/>
    <w:rsid w:val="0014062B"/>
    <w:rsid w:val="0014117D"/>
    <w:rsid w:val="0014169A"/>
    <w:rsid w:val="00141C24"/>
    <w:rsid w:val="001420B1"/>
    <w:rsid w:val="0014220E"/>
    <w:rsid w:val="00142EBF"/>
    <w:rsid w:val="00143B82"/>
    <w:rsid w:val="00143BB0"/>
    <w:rsid w:val="00143FAC"/>
    <w:rsid w:val="001443A0"/>
    <w:rsid w:val="00144729"/>
    <w:rsid w:val="001448C6"/>
    <w:rsid w:val="00146887"/>
    <w:rsid w:val="001473E8"/>
    <w:rsid w:val="001501BC"/>
    <w:rsid w:val="0015035F"/>
    <w:rsid w:val="00152636"/>
    <w:rsid w:val="00152995"/>
    <w:rsid w:val="00152BD8"/>
    <w:rsid w:val="0015421A"/>
    <w:rsid w:val="00154338"/>
    <w:rsid w:val="00154CEC"/>
    <w:rsid w:val="001553D4"/>
    <w:rsid w:val="00156031"/>
    <w:rsid w:val="00156798"/>
    <w:rsid w:val="00157F6A"/>
    <w:rsid w:val="00160E10"/>
    <w:rsid w:val="00161D1B"/>
    <w:rsid w:val="001622A1"/>
    <w:rsid w:val="001635AE"/>
    <w:rsid w:val="00163B41"/>
    <w:rsid w:val="00163D1E"/>
    <w:rsid w:val="00164D21"/>
    <w:rsid w:val="00165635"/>
    <w:rsid w:val="001666C4"/>
    <w:rsid w:val="00170051"/>
    <w:rsid w:val="00170A17"/>
    <w:rsid w:val="00170C10"/>
    <w:rsid w:val="001719D5"/>
    <w:rsid w:val="00171B30"/>
    <w:rsid w:val="00171F7E"/>
    <w:rsid w:val="00172CA1"/>
    <w:rsid w:val="00172DE6"/>
    <w:rsid w:val="001732D0"/>
    <w:rsid w:val="00173B73"/>
    <w:rsid w:val="0017416A"/>
    <w:rsid w:val="00174AAC"/>
    <w:rsid w:val="001762CB"/>
    <w:rsid w:val="001768E5"/>
    <w:rsid w:val="00176CD4"/>
    <w:rsid w:val="0017756C"/>
    <w:rsid w:val="00181151"/>
    <w:rsid w:val="00181481"/>
    <w:rsid w:val="00182E95"/>
    <w:rsid w:val="00182E9E"/>
    <w:rsid w:val="00183FD0"/>
    <w:rsid w:val="001848EB"/>
    <w:rsid w:val="00185DED"/>
    <w:rsid w:val="00190592"/>
    <w:rsid w:val="0019144F"/>
    <w:rsid w:val="00192A8C"/>
    <w:rsid w:val="00192FA7"/>
    <w:rsid w:val="00193251"/>
    <w:rsid w:val="00193396"/>
    <w:rsid w:val="00193C10"/>
    <w:rsid w:val="00193C72"/>
    <w:rsid w:val="00196245"/>
    <w:rsid w:val="00196652"/>
    <w:rsid w:val="00197DF3"/>
    <w:rsid w:val="001A0F8A"/>
    <w:rsid w:val="001A11EA"/>
    <w:rsid w:val="001A1DE8"/>
    <w:rsid w:val="001A2E57"/>
    <w:rsid w:val="001A3118"/>
    <w:rsid w:val="001A4710"/>
    <w:rsid w:val="001A4F2F"/>
    <w:rsid w:val="001A52C2"/>
    <w:rsid w:val="001A5D67"/>
    <w:rsid w:val="001A6358"/>
    <w:rsid w:val="001A72CD"/>
    <w:rsid w:val="001A7D16"/>
    <w:rsid w:val="001B09E7"/>
    <w:rsid w:val="001B12D0"/>
    <w:rsid w:val="001B15CC"/>
    <w:rsid w:val="001B4EC5"/>
    <w:rsid w:val="001B559E"/>
    <w:rsid w:val="001B64D0"/>
    <w:rsid w:val="001B7180"/>
    <w:rsid w:val="001B7323"/>
    <w:rsid w:val="001B7B9F"/>
    <w:rsid w:val="001C017E"/>
    <w:rsid w:val="001C0C76"/>
    <w:rsid w:val="001C0E2F"/>
    <w:rsid w:val="001C16B6"/>
    <w:rsid w:val="001C27A0"/>
    <w:rsid w:val="001C2C46"/>
    <w:rsid w:val="001C2EFD"/>
    <w:rsid w:val="001C362E"/>
    <w:rsid w:val="001C43FA"/>
    <w:rsid w:val="001C4E76"/>
    <w:rsid w:val="001C5A90"/>
    <w:rsid w:val="001C6A1F"/>
    <w:rsid w:val="001C6FEA"/>
    <w:rsid w:val="001C7A4A"/>
    <w:rsid w:val="001D1018"/>
    <w:rsid w:val="001D108B"/>
    <w:rsid w:val="001D20E3"/>
    <w:rsid w:val="001D3F79"/>
    <w:rsid w:val="001D478B"/>
    <w:rsid w:val="001D4D8F"/>
    <w:rsid w:val="001D4F33"/>
    <w:rsid w:val="001D67D0"/>
    <w:rsid w:val="001D6B61"/>
    <w:rsid w:val="001D6E3A"/>
    <w:rsid w:val="001D7258"/>
    <w:rsid w:val="001D786B"/>
    <w:rsid w:val="001E03E3"/>
    <w:rsid w:val="001E10FD"/>
    <w:rsid w:val="001E115E"/>
    <w:rsid w:val="001E2C81"/>
    <w:rsid w:val="001E3334"/>
    <w:rsid w:val="001E36DA"/>
    <w:rsid w:val="001E50EE"/>
    <w:rsid w:val="001E5267"/>
    <w:rsid w:val="001E5FB9"/>
    <w:rsid w:val="001E6017"/>
    <w:rsid w:val="001E6200"/>
    <w:rsid w:val="001E6765"/>
    <w:rsid w:val="001E7434"/>
    <w:rsid w:val="001E786F"/>
    <w:rsid w:val="001F0015"/>
    <w:rsid w:val="001F0E12"/>
    <w:rsid w:val="001F1131"/>
    <w:rsid w:val="001F2268"/>
    <w:rsid w:val="001F48C0"/>
    <w:rsid w:val="001F4E0B"/>
    <w:rsid w:val="001F5890"/>
    <w:rsid w:val="001F5D7F"/>
    <w:rsid w:val="001F7508"/>
    <w:rsid w:val="00200FD9"/>
    <w:rsid w:val="00202511"/>
    <w:rsid w:val="002034BE"/>
    <w:rsid w:val="0020395C"/>
    <w:rsid w:val="002047C8"/>
    <w:rsid w:val="00204DE6"/>
    <w:rsid w:val="002065FD"/>
    <w:rsid w:val="00206BB5"/>
    <w:rsid w:val="00210174"/>
    <w:rsid w:val="00210428"/>
    <w:rsid w:val="0021099E"/>
    <w:rsid w:val="00211524"/>
    <w:rsid w:val="0021152B"/>
    <w:rsid w:val="00211736"/>
    <w:rsid w:val="002138CE"/>
    <w:rsid w:val="00213AD7"/>
    <w:rsid w:val="00214183"/>
    <w:rsid w:val="00217030"/>
    <w:rsid w:val="0021763B"/>
    <w:rsid w:val="00217DBF"/>
    <w:rsid w:val="00220DCA"/>
    <w:rsid w:val="00220F1D"/>
    <w:rsid w:val="00221556"/>
    <w:rsid w:val="00221A58"/>
    <w:rsid w:val="002223B5"/>
    <w:rsid w:val="00223C01"/>
    <w:rsid w:val="00223EC8"/>
    <w:rsid w:val="002246B9"/>
    <w:rsid w:val="00224A86"/>
    <w:rsid w:val="0022503D"/>
    <w:rsid w:val="00225EB5"/>
    <w:rsid w:val="00226E84"/>
    <w:rsid w:val="00227C8F"/>
    <w:rsid w:val="00227E40"/>
    <w:rsid w:val="00231257"/>
    <w:rsid w:val="00232497"/>
    <w:rsid w:val="002325CC"/>
    <w:rsid w:val="0023337B"/>
    <w:rsid w:val="002335E5"/>
    <w:rsid w:val="00233BC6"/>
    <w:rsid w:val="00235132"/>
    <w:rsid w:val="00235AEC"/>
    <w:rsid w:val="0023653D"/>
    <w:rsid w:val="00237BBA"/>
    <w:rsid w:val="0024096E"/>
    <w:rsid w:val="002411DF"/>
    <w:rsid w:val="002423EB"/>
    <w:rsid w:val="00242E97"/>
    <w:rsid w:val="0024413E"/>
    <w:rsid w:val="002441BC"/>
    <w:rsid w:val="00244916"/>
    <w:rsid w:val="0024571E"/>
    <w:rsid w:val="002457A1"/>
    <w:rsid w:val="00247029"/>
    <w:rsid w:val="00247C56"/>
    <w:rsid w:val="002513F3"/>
    <w:rsid w:val="0025204E"/>
    <w:rsid w:val="002523DE"/>
    <w:rsid w:val="00253AA8"/>
    <w:rsid w:val="00253B7B"/>
    <w:rsid w:val="00253FFE"/>
    <w:rsid w:val="002542DB"/>
    <w:rsid w:val="00254D9B"/>
    <w:rsid w:val="002555B0"/>
    <w:rsid w:val="00255AAF"/>
    <w:rsid w:val="002562D1"/>
    <w:rsid w:val="002603A7"/>
    <w:rsid w:val="00261738"/>
    <w:rsid w:val="002628BE"/>
    <w:rsid w:val="00262BDA"/>
    <w:rsid w:val="00262C64"/>
    <w:rsid w:val="0026392F"/>
    <w:rsid w:val="00263DD0"/>
    <w:rsid w:val="002642C1"/>
    <w:rsid w:val="00265307"/>
    <w:rsid w:val="00265D37"/>
    <w:rsid w:val="00266342"/>
    <w:rsid w:val="00266FBF"/>
    <w:rsid w:val="0026731D"/>
    <w:rsid w:val="00267D39"/>
    <w:rsid w:val="0027037B"/>
    <w:rsid w:val="00270A60"/>
    <w:rsid w:val="00270F7B"/>
    <w:rsid w:val="00271EDA"/>
    <w:rsid w:val="002728AF"/>
    <w:rsid w:val="00273B9B"/>
    <w:rsid w:val="00274168"/>
    <w:rsid w:val="0027590F"/>
    <w:rsid w:val="002769FE"/>
    <w:rsid w:val="00276B92"/>
    <w:rsid w:val="002770FC"/>
    <w:rsid w:val="00277E08"/>
    <w:rsid w:val="0028050C"/>
    <w:rsid w:val="00280591"/>
    <w:rsid w:val="00280C73"/>
    <w:rsid w:val="00280E9F"/>
    <w:rsid w:val="0028115B"/>
    <w:rsid w:val="0028158D"/>
    <w:rsid w:val="00281F7C"/>
    <w:rsid w:val="00282492"/>
    <w:rsid w:val="002830A8"/>
    <w:rsid w:val="00283BCF"/>
    <w:rsid w:val="00283CE7"/>
    <w:rsid w:val="002849AB"/>
    <w:rsid w:val="00284CCF"/>
    <w:rsid w:val="00284E49"/>
    <w:rsid w:val="002850DE"/>
    <w:rsid w:val="00287321"/>
    <w:rsid w:val="002873AD"/>
    <w:rsid w:val="00290EB4"/>
    <w:rsid w:val="00291AB2"/>
    <w:rsid w:val="0029214C"/>
    <w:rsid w:val="002921E6"/>
    <w:rsid w:val="00293BD8"/>
    <w:rsid w:val="00294863"/>
    <w:rsid w:val="00294D2B"/>
    <w:rsid w:val="0029535A"/>
    <w:rsid w:val="00295BF5"/>
    <w:rsid w:val="002A0A0B"/>
    <w:rsid w:val="002A0E2B"/>
    <w:rsid w:val="002A0E84"/>
    <w:rsid w:val="002A1AEF"/>
    <w:rsid w:val="002A29FD"/>
    <w:rsid w:val="002A2D4F"/>
    <w:rsid w:val="002A2EE4"/>
    <w:rsid w:val="002A3E5D"/>
    <w:rsid w:val="002A4414"/>
    <w:rsid w:val="002A4DD4"/>
    <w:rsid w:val="002A56C8"/>
    <w:rsid w:val="002A575C"/>
    <w:rsid w:val="002A5D43"/>
    <w:rsid w:val="002A5E12"/>
    <w:rsid w:val="002B0653"/>
    <w:rsid w:val="002B09DE"/>
    <w:rsid w:val="002B0D83"/>
    <w:rsid w:val="002B0FD4"/>
    <w:rsid w:val="002B1030"/>
    <w:rsid w:val="002B1039"/>
    <w:rsid w:val="002B13BD"/>
    <w:rsid w:val="002B195F"/>
    <w:rsid w:val="002B2349"/>
    <w:rsid w:val="002B2A2C"/>
    <w:rsid w:val="002B2A2F"/>
    <w:rsid w:val="002B2BF8"/>
    <w:rsid w:val="002B3DE6"/>
    <w:rsid w:val="002B5203"/>
    <w:rsid w:val="002B58E0"/>
    <w:rsid w:val="002B5995"/>
    <w:rsid w:val="002B788E"/>
    <w:rsid w:val="002C002E"/>
    <w:rsid w:val="002C062E"/>
    <w:rsid w:val="002C33FF"/>
    <w:rsid w:val="002C341D"/>
    <w:rsid w:val="002C4F3C"/>
    <w:rsid w:val="002C7521"/>
    <w:rsid w:val="002C7614"/>
    <w:rsid w:val="002C7717"/>
    <w:rsid w:val="002C798A"/>
    <w:rsid w:val="002C7E31"/>
    <w:rsid w:val="002C7FF5"/>
    <w:rsid w:val="002D0F7E"/>
    <w:rsid w:val="002D17F1"/>
    <w:rsid w:val="002D2F6A"/>
    <w:rsid w:val="002D3EF5"/>
    <w:rsid w:val="002D41C2"/>
    <w:rsid w:val="002D41D0"/>
    <w:rsid w:val="002D483F"/>
    <w:rsid w:val="002D6904"/>
    <w:rsid w:val="002E04F9"/>
    <w:rsid w:val="002E0634"/>
    <w:rsid w:val="002E135D"/>
    <w:rsid w:val="002E16B9"/>
    <w:rsid w:val="002E1CEF"/>
    <w:rsid w:val="002E2354"/>
    <w:rsid w:val="002E2C28"/>
    <w:rsid w:val="002E3FCD"/>
    <w:rsid w:val="002E4F70"/>
    <w:rsid w:val="002E55B0"/>
    <w:rsid w:val="002E6D50"/>
    <w:rsid w:val="002E6F2F"/>
    <w:rsid w:val="002E7986"/>
    <w:rsid w:val="002E7C23"/>
    <w:rsid w:val="002E7DAF"/>
    <w:rsid w:val="002F03A6"/>
    <w:rsid w:val="002F0556"/>
    <w:rsid w:val="002F05E1"/>
    <w:rsid w:val="002F074F"/>
    <w:rsid w:val="002F0CFC"/>
    <w:rsid w:val="002F0E45"/>
    <w:rsid w:val="002F0F0E"/>
    <w:rsid w:val="002F1C8D"/>
    <w:rsid w:val="002F289F"/>
    <w:rsid w:val="002F29A3"/>
    <w:rsid w:val="002F2FA2"/>
    <w:rsid w:val="002F32A6"/>
    <w:rsid w:val="002F3B6A"/>
    <w:rsid w:val="002F4B3C"/>
    <w:rsid w:val="002F4BBE"/>
    <w:rsid w:val="002F4DE1"/>
    <w:rsid w:val="002F59E2"/>
    <w:rsid w:val="002F5E7A"/>
    <w:rsid w:val="002F74DE"/>
    <w:rsid w:val="002F7C23"/>
    <w:rsid w:val="00300C22"/>
    <w:rsid w:val="00301884"/>
    <w:rsid w:val="0030401E"/>
    <w:rsid w:val="00304227"/>
    <w:rsid w:val="0030544A"/>
    <w:rsid w:val="003059D2"/>
    <w:rsid w:val="00305BDF"/>
    <w:rsid w:val="0030670A"/>
    <w:rsid w:val="003067DB"/>
    <w:rsid w:val="0030688B"/>
    <w:rsid w:val="00307947"/>
    <w:rsid w:val="003105EF"/>
    <w:rsid w:val="0031116D"/>
    <w:rsid w:val="0031164A"/>
    <w:rsid w:val="00312ADE"/>
    <w:rsid w:val="0031396D"/>
    <w:rsid w:val="00313D8F"/>
    <w:rsid w:val="00314993"/>
    <w:rsid w:val="00314FB6"/>
    <w:rsid w:val="0031512E"/>
    <w:rsid w:val="003153DD"/>
    <w:rsid w:val="003159CB"/>
    <w:rsid w:val="00315F17"/>
    <w:rsid w:val="0031750C"/>
    <w:rsid w:val="00320D09"/>
    <w:rsid w:val="003215B3"/>
    <w:rsid w:val="003219AE"/>
    <w:rsid w:val="00323489"/>
    <w:rsid w:val="00323884"/>
    <w:rsid w:val="00323914"/>
    <w:rsid w:val="00323EEE"/>
    <w:rsid w:val="003241C3"/>
    <w:rsid w:val="00324286"/>
    <w:rsid w:val="00325585"/>
    <w:rsid w:val="003256B4"/>
    <w:rsid w:val="00326B32"/>
    <w:rsid w:val="00326C78"/>
    <w:rsid w:val="0032714D"/>
    <w:rsid w:val="00327EA0"/>
    <w:rsid w:val="00330478"/>
    <w:rsid w:val="00332CB5"/>
    <w:rsid w:val="00332D4D"/>
    <w:rsid w:val="00334578"/>
    <w:rsid w:val="00334EC1"/>
    <w:rsid w:val="00335101"/>
    <w:rsid w:val="00336BD1"/>
    <w:rsid w:val="00337BD6"/>
    <w:rsid w:val="00337CEE"/>
    <w:rsid w:val="00340BEE"/>
    <w:rsid w:val="00343126"/>
    <w:rsid w:val="00343A2C"/>
    <w:rsid w:val="00343DFC"/>
    <w:rsid w:val="00343EFC"/>
    <w:rsid w:val="00344F02"/>
    <w:rsid w:val="00344FC9"/>
    <w:rsid w:val="0034551E"/>
    <w:rsid w:val="003461A2"/>
    <w:rsid w:val="00346392"/>
    <w:rsid w:val="003513B7"/>
    <w:rsid w:val="00351C33"/>
    <w:rsid w:val="00351C83"/>
    <w:rsid w:val="003530A8"/>
    <w:rsid w:val="00354E15"/>
    <w:rsid w:val="003550D4"/>
    <w:rsid w:val="00355696"/>
    <w:rsid w:val="00355E0B"/>
    <w:rsid w:val="00355E77"/>
    <w:rsid w:val="003569C0"/>
    <w:rsid w:val="00360345"/>
    <w:rsid w:val="0036088B"/>
    <w:rsid w:val="0036094D"/>
    <w:rsid w:val="00360C2E"/>
    <w:rsid w:val="00365DC8"/>
    <w:rsid w:val="00366BC4"/>
    <w:rsid w:val="0036730F"/>
    <w:rsid w:val="0037034C"/>
    <w:rsid w:val="0037088E"/>
    <w:rsid w:val="00372114"/>
    <w:rsid w:val="00372448"/>
    <w:rsid w:val="00372AE3"/>
    <w:rsid w:val="00373E27"/>
    <w:rsid w:val="00374720"/>
    <w:rsid w:val="00374ED5"/>
    <w:rsid w:val="00375673"/>
    <w:rsid w:val="00380C33"/>
    <w:rsid w:val="0038239C"/>
    <w:rsid w:val="00382DD4"/>
    <w:rsid w:val="003836D2"/>
    <w:rsid w:val="00383852"/>
    <w:rsid w:val="00383C25"/>
    <w:rsid w:val="003843D3"/>
    <w:rsid w:val="00384456"/>
    <w:rsid w:val="003844F3"/>
    <w:rsid w:val="003856B4"/>
    <w:rsid w:val="00386DEB"/>
    <w:rsid w:val="003900A2"/>
    <w:rsid w:val="003900B9"/>
    <w:rsid w:val="00390B3A"/>
    <w:rsid w:val="00390F4D"/>
    <w:rsid w:val="003910EF"/>
    <w:rsid w:val="00391CC8"/>
    <w:rsid w:val="0039202A"/>
    <w:rsid w:val="00393538"/>
    <w:rsid w:val="003944D0"/>
    <w:rsid w:val="00394955"/>
    <w:rsid w:val="00395166"/>
    <w:rsid w:val="00395492"/>
    <w:rsid w:val="0039623D"/>
    <w:rsid w:val="003A021D"/>
    <w:rsid w:val="003A0FA4"/>
    <w:rsid w:val="003A3A95"/>
    <w:rsid w:val="003A5406"/>
    <w:rsid w:val="003A5EA6"/>
    <w:rsid w:val="003B0AC2"/>
    <w:rsid w:val="003B37E5"/>
    <w:rsid w:val="003B4062"/>
    <w:rsid w:val="003B49CB"/>
    <w:rsid w:val="003B4E55"/>
    <w:rsid w:val="003B5F68"/>
    <w:rsid w:val="003B6381"/>
    <w:rsid w:val="003B6B24"/>
    <w:rsid w:val="003B7B4B"/>
    <w:rsid w:val="003C03AE"/>
    <w:rsid w:val="003C054F"/>
    <w:rsid w:val="003C20CD"/>
    <w:rsid w:val="003C2CE8"/>
    <w:rsid w:val="003C34B7"/>
    <w:rsid w:val="003C3588"/>
    <w:rsid w:val="003C3607"/>
    <w:rsid w:val="003C3C05"/>
    <w:rsid w:val="003C5546"/>
    <w:rsid w:val="003C6510"/>
    <w:rsid w:val="003D0667"/>
    <w:rsid w:val="003D0954"/>
    <w:rsid w:val="003D1342"/>
    <w:rsid w:val="003D161B"/>
    <w:rsid w:val="003D2F7B"/>
    <w:rsid w:val="003D3E26"/>
    <w:rsid w:val="003D4780"/>
    <w:rsid w:val="003D53A6"/>
    <w:rsid w:val="003D57BF"/>
    <w:rsid w:val="003D5AE8"/>
    <w:rsid w:val="003D5D24"/>
    <w:rsid w:val="003D6212"/>
    <w:rsid w:val="003D6A8A"/>
    <w:rsid w:val="003D7B93"/>
    <w:rsid w:val="003D7D29"/>
    <w:rsid w:val="003E0C88"/>
    <w:rsid w:val="003E0EB6"/>
    <w:rsid w:val="003E148F"/>
    <w:rsid w:val="003E2420"/>
    <w:rsid w:val="003E2811"/>
    <w:rsid w:val="003E3440"/>
    <w:rsid w:val="003E3C56"/>
    <w:rsid w:val="003E3FBE"/>
    <w:rsid w:val="003E556E"/>
    <w:rsid w:val="003E5D1F"/>
    <w:rsid w:val="003E631D"/>
    <w:rsid w:val="003E638B"/>
    <w:rsid w:val="003E64EE"/>
    <w:rsid w:val="003F03C1"/>
    <w:rsid w:val="003F0AD9"/>
    <w:rsid w:val="003F0DDF"/>
    <w:rsid w:val="003F111B"/>
    <w:rsid w:val="003F1CAB"/>
    <w:rsid w:val="003F1EB2"/>
    <w:rsid w:val="003F33D0"/>
    <w:rsid w:val="003F3431"/>
    <w:rsid w:val="003F5FCC"/>
    <w:rsid w:val="003F6509"/>
    <w:rsid w:val="003F67D7"/>
    <w:rsid w:val="003F6868"/>
    <w:rsid w:val="003F7098"/>
    <w:rsid w:val="003F792D"/>
    <w:rsid w:val="003F7AED"/>
    <w:rsid w:val="003F7C1C"/>
    <w:rsid w:val="0040051C"/>
    <w:rsid w:val="00401220"/>
    <w:rsid w:val="004017E9"/>
    <w:rsid w:val="00401A98"/>
    <w:rsid w:val="00401FA0"/>
    <w:rsid w:val="0040336C"/>
    <w:rsid w:val="00405EF8"/>
    <w:rsid w:val="00406852"/>
    <w:rsid w:val="00410347"/>
    <w:rsid w:val="00410590"/>
    <w:rsid w:val="00410C76"/>
    <w:rsid w:val="00410F30"/>
    <w:rsid w:val="004125A5"/>
    <w:rsid w:val="00412FC7"/>
    <w:rsid w:val="004130AC"/>
    <w:rsid w:val="00413382"/>
    <w:rsid w:val="00415243"/>
    <w:rsid w:val="00415C9D"/>
    <w:rsid w:val="00417A72"/>
    <w:rsid w:val="00420724"/>
    <w:rsid w:val="00420BC1"/>
    <w:rsid w:val="00421E6F"/>
    <w:rsid w:val="00421F71"/>
    <w:rsid w:val="00424436"/>
    <w:rsid w:val="0042523A"/>
    <w:rsid w:val="0042554F"/>
    <w:rsid w:val="00425852"/>
    <w:rsid w:val="004269E6"/>
    <w:rsid w:val="0042797D"/>
    <w:rsid w:val="004319B1"/>
    <w:rsid w:val="00433688"/>
    <w:rsid w:val="00433E1D"/>
    <w:rsid w:val="004353A3"/>
    <w:rsid w:val="004355E7"/>
    <w:rsid w:val="0043572B"/>
    <w:rsid w:val="004357FE"/>
    <w:rsid w:val="00435EAD"/>
    <w:rsid w:val="004373A7"/>
    <w:rsid w:val="00440F8A"/>
    <w:rsid w:val="0044180B"/>
    <w:rsid w:val="004419FE"/>
    <w:rsid w:val="004420CC"/>
    <w:rsid w:val="00442A30"/>
    <w:rsid w:val="00443CA3"/>
    <w:rsid w:val="00443FC2"/>
    <w:rsid w:val="00444594"/>
    <w:rsid w:val="00444B60"/>
    <w:rsid w:val="0044503A"/>
    <w:rsid w:val="00445DFF"/>
    <w:rsid w:val="00445EBF"/>
    <w:rsid w:val="0044628F"/>
    <w:rsid w:val="00452360"/>
    <w:rsid w:val="004527E1"/>
    <w:rsid w:val="00452B25"/>
    <w:rsid w:val="00452BAA"/>
    <w:rsid w:val="004533DD"/>
    <w:rsid w:val="00453C70"/>
    <w:rsid w:val="00453D5A"/>
    <w:rsid w:val="00454A30"/>
    <w:rsid w:val="00460355"/>
    <w:rsid w:val="00460553"/>
    <w:rsid w:val="00460D08"/>
    <w:rsid w:val="0046245A"/>
    <w:rsid w:val="0046262B"/>
    <w:rsid w:val="00462829"/>
    <w:rsid w:val="004631B0"/>
    <w:rsid w:val="00463715"/>
    <w:rsid w:val="0046436F"/>
    <w:rsid w:val="004643D0"/>
    <w:rsid w:val="00464554"/>
    <w:rsid w:val="00464CF9"/>
    <w:rsid w:val="00465203"/>
    <w:rsid w:val="00465442"/>
    <w:rsid w:val="00465B16"/>
    <w:rsid w:val="00467915"/>
    <w:rsid w:val="004707D6"/>
    <w:rsid w:val="00470AC8"/>
    <w:rsid w:val="00471BBD"/>
    <w:rsid w:val="0047261D"/>
    <w:rsid w:val="004734A8"/>
    <w:rsid w:val="00474AF9"/>
    <w:rsid w:val="00475B1B"/>
    <w:rsid w:val="00475C6A"/>
    <w:rsid w:val="00475DE9"/>
    <w:rsid w:val="00477252"/>
    <w:rsid w:val="00477BBC"/>
    <w:rsid w:val="00477F76"/>
    <w:rsid w:val="0048074A"/>
    <w:rsid w:val="00480A80"/>
    <w:rsid w:val="00480F6E"/>
    <w:rsid w:val="004817EC"/>
    <w:rsid w:val="00482918"/>
    <w:rsid w:val="00482A29"/>
    <w:rsid w:val="00484554"/>
    <w:rsid w:val="00485244"/>
    <w:rsid w:val="004861A7"/>
    <w:rsid w:val="00486CEE"/>
    <w:rsid w:val="00486EE6"/>
    <w:rsid w:val="00487751"/>
    <w:rsid w:val="00487BD4"/>
    <w:rsid w:val="00490075"/>
    <w:rsid w:val="00490D80"/>
    <w:rsid w:val="00490EBF"/>
    <w:rsid w:val="00491831"/>
    <w:rsid w:val="0049193A"/>
    <w:rsid w:val="0049203A"/>
    <w:rsid w:val="0049532F"/>
    <w:rsid w:val="0049558D"/>
    <w:rsid w:val="0049560B"/>
    <w:rsid w:val="004966FC"/>
    <w:rsid w:val="00496DB4"/>
    <w:rsid w:val="00497033"/>
    <w:rsid w:val="004A0623"/>
    <w:rsid w:val="004A0EC9"/>
    <w:rsid w:val="004A16B0"/>
    <w:rsid w:val="004A21D3"/>
    <w:rsid w:val="004A2C21"/>
    <w:rsid w:val="004A2FAE"/>
    <w:rsid w:val="004A33E7"/>
    <w:rsid w:val="004A393B"/>
    <w:rsid w:val="004A3C87"/>
    <w:rsid w:val="004A3FBD"/>
    <w:rsid w:val="004A42B8"/>
    <w:rsid w:val="004A4C03"/>
    <w:rsid w:val="004A5BF4"/>
    <w:rsid w:val="004A5EA2"/>
    <w:rsid w:val="004A605B"/>
    <w:rsid w:val="004A65AA"/>
    <w:rsid w:val="004B0DA9"/>
    <w:rsid w:val="004B19A0"/>
    <w:rsid w:val="004B1C8C"/>
    <w:rsid w:val="004B26C6"/>
    <w:rsid w:val="004B2736"/>
    <w:rsid w:val="004B2C17"/>
    <w:rsid w:val="004B3923"/>
    <w:rsid w:val="004B4D5F"/>
    <w:rsid w:val="004B5191"/>
    <w:rsid w:val="004B5AED"/>
    <w:rsid w:val="004B5CF8"/>
    <w:rsid w:val="004B6A07"/>
    <w:rsid w:val="004B6A5E"/>
    <w:rsid w:val="004B7101"/>
    <w:rsid w:val="004B7377"/>
    <w:rsid w:val="004B780F"/>
    <w:rsid w:val="004C098C"/>
    <w:rsid w:val="004C0BCD"/>
    <w:rsid w:val="004C1EB6"/>
    <w:rsid w:val="004C3421"/>
    <w:rsid w:val="004C3689"/>
    <w:rsid w:val="004C3AA3"/>
    <w:rsid w:val="004C49BF"/>
    <w:rsid w:val="004C524A"/>
    <w:rsid w:val="004C57E1"/>
    <w:rsid w:val="004C6475"/>
    <w:rsid w:val="004C6A57"/>
    <w:rsid w:val="004C6CF5"/>
    <w:rsid w:val="004C6D6A"/>
    <w:rsid w:val="004D09FF"/>
    <w:rsid w:val="004D0C6F"/>
    <w:rsid w:val="004D1C4F"/>
    <w:rsid w:val="004D1FA5"/>
    <w:rsid w:val="004D1FF9"/>
    <w:rsid w:val="004D2566"/>
    <w:rsid w:val="004D65D1"/>
    <w:rsid w:val="004D7504"/>
    <w:rsid w:val="004D7938"/>
    <w:rsid w:val="004D7E2C"/>
    <w:rsid w:val="004D7E3C"/>
    <w:rsid w:val="004E0036"/>
    <w:rsid w:val="004E09FA"/>
    <w:rsid w:val="004E10BF"/>
    <w:rsid w:val="004E1293"/>
    <w:rsid w:val="004E1CD0"/>
    <w:rsid w:val="004E375D"/>
    <w:rsid w:val="004E3B14"/>
    <w:rsid w:val="004E4060"/>
    <w:rsid w:val="004E523C"/>
    <w:rsid w:val="004E543E"/>
    <w:rsid w:val="004E5548"/>
    <w:rsid w:val="004E59C1"/>
    <w:rsid w:val="004E5D54"/>
    <w:rsid w:val="004E5F20"/>
    <w:rsid w:val="004F04C1"/>
    <w:rsid w:val="004F09B6"/>
    <w:rsid w:val="004F0EBE"/>
    <w:rsid w:val="004F24E6"/>
    <w:rsid w:val="004F27D2"/>
    <w:rsid w:val="004F3D87"/>
    <w:rsid w:val="004F4185"/>
    <w:rsid w:val="004F4459"/>
    <w:rsid w:val="004F4B8E"/>
    <w:rsid w:val="004F4C11"/>
    <w:rsid w:val="004F5001"/>
    <w:rsid w:val="004F53FB"/>
    <w:rsid w:val="004F586C"/>
    <w:rsid w:val="004F62A5"/>
    <w:rsid w:val="004F687C"/>
    <w:rsid w:val="004F6F7A"/>
    <w:rsid w:val="004F7D01"/>
    <w:rsid w:val="005000A7"/>
    <w:rsid w:val="00500B4F"/>
    <w:rsid w:val="00500D16"/>
    <w:rsid w:val="005011F4"/>
    <w:rsid w:val="0050130C"/>
    <w:rsid w:val="0050155C"/>
    <w:rsid w:val="00501C8D"/>
    <w:rsid w:val="00502489"/>
    <w:rsid w:val="005036E1"/>
    <w:rsid w:val="00504112"/>
    <w:rsid w:val="005050FC"/>
    <w:rsid w:val="00506029"/>
    <w:rsid w:val="0050678A"/>
    <w:rsid w:val="0050685B"/>
    <w:rsid w:val="00506C22"/>
    <w:rsid w:val="00506E61"/>
    <w:rsid w:val="005105A3"/>
    <w:rsid w:val="0051065F"/>
    <w:rsid w:val="00511093"/>
    <w:rsid w:val="00511280"/>
    <w:rsid w:val="0051198A"/>
    <w:rsid w:val="00511A82"/>
    <w:rsid w:val="00512265"/>
    <w:rsid w:val="005123CC"/>
    <w:rsid w:val="0051369F"/>
    <w:rsid w:val="0051462E"/>
    <w:rsid w:val="00515B15"/>
    <w:rsid w:val="00516D17"/>
    <w:rsid w:val="005173A5"/>
    <w:rsid w:val="00517438"/>
    <w:rsid w:val="00517FCD"/>
    <w:rsid w:val="0052022E"/>
    <w:rsid w:val="00520461"/>
    <w:rsid w:val="00520957"/>
    <w:rsid w:val="005212E9"/>
    <w:rsid w:val="00521B7F"/>
    <w:rsid w:val="00522421"/>
    <w:rsid w:val="00522643"/>
    <w:rsid w:val="00522C1F"/>
    <w:rsid w:val="00523C0A"/>
    <w:rsid w:val="00524085"/>
    <w:rsid w:val="005246AC"/>
    <w:rsid w:val="00525389"/>
    <w:rsid w:val="00525FF3"/>
    <w:rsid w:val="00526785"/>
    <w:rsid w:val="005274B4"/>
    <w:rsid w:val="00527525"/>
    <w:rsid w:val="00530970"/>
    <w:rsid w:val="00533AD4"/>
    <w:rsid w:val="00533C3E"/>
    <w:rsid w:val="00534FE9"/>
    <w:rsid w:val="00536019"/>
    <w:rsid w:val="00536858"/>
    <w:rsid w:val="00536D87"/>
    <w:rsid w:val="00537497"/>
    <w:rsid w:val="005375B9"/>
    <w:rsid w:val="0053765D"/>
    <w:rsid w:val="00537DFD"/>
    <w:rsid w:val="00541E95"/>
    <w:rsid w:val="00541E98"/>
    <w:rsid w:val="00542491"/>
    <w:rsid w:val="00545614"/>
    <w:rsid w:val="005510B6"/>
    <w:rsid w:val="005520F9"/>
    <w:rsid w:val="005524C5"/>
    <w:rsid w:val="005532F3"/>
    <w:rsid w:val="0055427C"/>
    <w:rsid w:val="005547DE"/>
    <w:rsid w:val="00554C28"/>
    <w:rsid w:val="00555049"/>
    <w:rsid w:val="005550FF"/>
    <w:rsid w:val="00557B11"/>
    <w:rsid w:val="0056224A"/>
    <w:rsid w:val="00562D8A"/>
    <w:rsid w:val="005630D2"/>
    <w:rsid w:val="00565577"/>
    <w:rsid w:val="0056574C"/>
    <w:rsid w:val="00565873"/>
    <w:rsid w:val="00565A89"/>
    <w:rsid w:val="00566769"/>
    <w:rsid w:val="00566BA8"/>
    <w:rsid w:val="00566CB7"/>
    <w:rsid w:val="0057080E"/>
    <w:rsid w:val="00570BEC"/>
    <w:rsid w:val="00572533"/>
    <w:rsid w:val="00572DA2"/>
    <w:rsid w:val="00572E7E"/>
    <w:rsid w:val="0057364F"/>
    <w:rsid w:val="005737CD"/>
    <w:rsid w:val="00575002"/>
    <w:rsid w:val="005771EA"/>
    <w:rsid w:val="00577DCB"/>
    <w:rsid w:val="00580C53"/>
    <w:rsid w:val="005812C2"/>
    <w:rsid w:val="005817E2"/>
    <w:rsid w:val="00582C30"/>
    <w:rsid w:val="00583D5B"/>
    <w:rsid w:val="00583ED3"/>
    <w:rsid w:val="00584971"/>
    <w:rsid w:val="00585129"/>
    <w:rsid w:val="00585A54"/>
    <w:rsid w:val="00585B3A"/>
    <w:rsid w:val="0058625B"/>
    <w:rsid w:val="0058665E"/>
    <w:rsid w:val="00586DD6"/>
    <w:rsid w:val="005872C2"/>
    <w:rsid w:val="0059034B"/>
    <w:rsid w:val="005910BA"/>
    <w:rsid w:val="00591BEE"/>
    <w:rsid w:val="005923C6"/>
    <w:rsid w:val="00594229"/>
    <w:rsid w:val="005943F2"/>
    <w:rsid w:val="00594567"/>
    <w:rsid w:val="005946FE"/>
    <w:rsid w:val="00595632"/>
    <w:rsid w:val="00595B8A"/>
    <w:rsid w:val="00595FFF"/>
    <w:rsid w:val="005A041E"/>
    <w:rsid w:val="005A0631"/>
    <w:rsid w:val="005A073B"/>
    <w:rsid w:val="005A169C"/>
    <w:rsid w:val="005A1B63"/>
    <w:rsid w:val="005A2A62"/>
    <w:rsid w:val="005A2B17"/>
    <w:rsid w:val="005A39E4"/>
    <w:rsid w:val="005A494C"/>
    <w:rsid w:val="005A7675"/>
    <w:rsid w:val="005A77F5"/>
    <w:rsid w:val="005A781C"/>
    <w:rsid w:val="005A7820"/>
    <w:rsid w:val="005A7F77"/>
    <w:rsid w:val="005B2AEA"/>
    <w:rsid w:val="005B3024"/>
    <w:rsid w:val="005B32F8"/>
    <w:rsid w:val="005B3999"/>
    <w:rsid w:val="005B52CD"/>
    <w:rsid w:val="005B5687"/>
    <w:rsid w:val="005B5740"/>
    <w:rsid w:val="005B59CA"/>
    <w:rsid w:val="005B5D82"/>
    <w:rsid w:val="005B6E1D"/>
    <w:rsid w:val="005B7364"/>
    <w:rsid w:val="005C0507"/>
    <w:rsid w:val="005C0528"/>
    <w:rsid w:val="005C16E2"/>
    <w:rsid w:val="005C2AAE"/>
    <w:rsid w:val="005C44B7"/>
    <w:rsid w:val="005C4591"/>
    <w:rsid w:val="005C4F21"/>
    <w:rsid w:val="005C5ADF"/>
    <w:rsid w:val="005C5BF6"/>
    <w:rsid w:val="005C7A4B"/>
    <w:rsid w:val="005C7C0B"/>
    <w:rsid w:val="005D05A6"/>
    <w:rsid w:val="005D106B"/>
    <w:rsid w:val="005D1AF0"/>
    <w:rsid w:val="005D24AB"/>
    <w:rsid w:val="005D26FC"/>
    <w:rsid w:val="005D452E"/>
    <w:rsid w:val="005D530A"/>
    <w:rsid w:val="005D5678"/>
    <w:rsid w:val="005D673E"/>
    <w:rsid w:val="005D6B3E"/>
    <w:rsid w:val="005D6FB1"/>
    <w:rsid w:val="005E174E"/>
    <w:rsid w:val="005E1D57"/>
    <w:rsid w:val="005E218E"/>
    <w:rsid w:val="005E4BC0"/>
    <w:rsid w:val="005E4CC6"/>
    <w:rsid w:val="005E4D52"/>
    <w:rsid w:val="005E61CE"/>
    <w:rsid w:val="005F067A"/>
    <w:rsid w:val="005F0A89"/>
    <w:rsid w:val="005F11CB"/>
    <w:rsid w:val="005F14C9"/>
    <w:rsid w:val="005F2B89"/>
    <w:rsid w:val="005F2C2B"/>
    <w:rsid w:val="005F3D81"/>
    <w:rsid w:val="005F4BB1"/>
    <w:rsid w:val="005F50D8"/>
    <w:rsid w:val="005F524E"/>
    <w:rsid w:val="005F5D6E"/>
    <w:rsid w:val="005F6B0C"/>
    <w:rsid w:val="005F6C0C"/>
    <w:rsid w:val="005F79E0"/>
    <w:rsid w:val="005F7CD1"/>
    <w:rsid w:val="0060009F"/>
    <w:rsid w:val="00600747"/>
    <w:rsid w:val="006022CE"/>
    <w:rsid w:val="0060320C"/>
    <w:rsid w:val="00603DC3"/>
    <w:rsid w:val="00603E52"/>
    <w:rsid w:val="00606014"/>
    <w:rsid w:val="00607E55"/>
    <w:rsid w:val="00611269"/>
    <w:rsid w:val="00611425"/>
    <w:rsid w:val="006115EA"/>
    <w:rsid w:val="006116C2"/>
    <w:rsid w:val="006118F2"/>
    <w:rsid w:val="006120D9"/>
    <w:rsid w:val="00612183"/>
    <w:rsid w:val="00612D4B"/>
    <w:rsid w:val="0061321F"/>
    <w:rsid w:val="006145E5"/>
    <w:rsid w:val="00614BF1"/>
    <w:rsid w:val="00614CE5"/>
    <w:rsid w:val="006151B2"/>
    <w:rsid w:val="00615C5E"/>
    <w:rsid w:val="00617110"/>
    <w:rsid w:val="0061736E"/>
    <w:rsid w:val="00617F2D"/>
    <w:rsid w:val="00620EAD"/>
    <w:rsid w:val="006210BD"/>
    <w:rsid w:val="0062150E"/>
    <w:rsid w:val="0062243C"/>
    <w:rsid w:val="006248CA"/>
    <w:rsid w:val="00624B5A"/>
    <w:rsid w:val="00624C9B"/>
    <w:rsid w:val="0062566D"/>
    <w:rsid w:val="00630631"/>
    <w:rsid w:val="006309DE"/>
    <w:rsid w:val="00631C9C"/>
    <w:rsid w:val="00632BD1"/>
    <w:rsid w:val="006342E1"/>
    <w:rsid w:val="006343BB"/>
    <w:rsid w:val="00634FDD"/>
    <w:rsid w:val="0063504C"/>
    <w:rsid w:val="00635372"/>
    <w:rsid w:val="006356B5"/>
    <w:rsid w:val="0063600C"/>
    <w:rsid w:val="00636444"/>
    <w:rsid w:val="0063658B"/>
    <w:rsid w:val="0063698D"/>
    <w:rsid w:val="00640D1E"/>
    <w:rsid w:val="0064171D"/>
    <w:rsid w:val="0064192E"/>
    <w:rsid w:val="00643483"/>
    <w:rsid w:val="00643929"/>
    <w:rsid w:val="006440BA"/>
    <w:rsid w:val="006446CC"/>
    <w:rsid w:val="006459C4"/>
    <w:rsid w:val="00645B73"/>
    <w:rsid w:val="00646026"/>
    <w:rsid w:val="006460FA"/>
    <w:rsid w:val="0064723B"/>
    <w:rsid w:val="0064793B"/>
    <w:rsid w:val="00647DD0"/>
    <w:rsid w:val="006509FE"/>
    <w:rsid w:val="00652B8C"/>
    <w:rsid w:val="00652DCC"/>
    <w:rsid w:val="0065351B"/>
    <w:rsid w:val="00653DCB"/>
    <w:rsid w:val="00655F7B"/>
    <w:rsid w:val="006567FD"/>
    <w:rsid w:val="0066111C"/>
    <w:rsid w:val="00663554"/>
    <w:rsid w:val="00663D31"/>
    <w:rsid w:val="006654E7"/>
    <w:rsid w:val="00665B98"/>
    <w:rsid w:val="006674A8"/>
    <w:rsid w:val="006677C2"/>
    <w:rsid w:val="00671638"/>
    <w:rsid w:val="006716E2"/>
    <w:rsid w:val="00674529"/>
    <w:rsid w:val="00674543"/>
    <w:rsid w:val="00674CD1"/>
    <w:rsid w:val="00676528"/>
    <w:rsid w:val="006772E1"/>
    <w:rsid w:val="00677BE9"/>
    <w:rsid w:val="0068087E"/>
    <w:rsid w:val="006825C7"/>
    <w:rsid w:val="00683D7E"/>
    <w:rsid w:val="00683DFC"/>
    <w:rsid w:val="00685711"/>
    <w:rsid w:val="0068608F"/>
    <w:rsid w:val="006861A6"/>
    <w:rsid w:val="0068712D"/>
    <w:rsid w:val="00687993"/>
    <w:rsid w:val="00690E72"/>
    <w:rsid w:val="00691913"/>
    <w:rsid w:val="0069191D"/>
    <w:rsid w:val="006922DA"/>
    <w:rsid w:val="00692B73"/>
    <w:rsid w:val="00692BC5"/>
    <w:rsid w:val="00692DDF"/>
    <w:rsid w:val="00694378"/>
    <w:rsid w:val="006952C1"/>
    <w:rsid w:val="00695DA9"/>
    <w:rsid w:val="006962B7"/>
    <w:rsid w:val="00696586"/>
    <w:rsid w:val="006966DA"/>
    <w:rsid w:val="00696A42"/>
    <w:rsid w:val="0069776D"/>
    <w:rsid w:val="006A2447"/>
    <w:rsid w:val="006A2875"/>
    <w:rsid w:val="006A4AD7"/>
    <w:rsid w:val="006A6A19"/>
    <w:rsid w:val="006A6C2F"/>
    <w:rsid w:val="006A6EA0"/>
    <w:rsid w:val="006A7076"/>
    <w:rsid w:val="006B0C20"/>
    <w:rsid w:val="006B0C4D"/>
    <w:rsid w:val="006B124C"/>
    <w:rsid w:val="006B1FB7"/>
    <w:rsid w:val="006B20D8"/>
    <w:rsid w:val="006B29F3"/>
    <w:rsid w:val="006B3D53"/>
    <w:rsid w:val="006B47B2"/>
    <w:rsid w:val="006B51CC"/>
    <w:rsid w:val="006B68C4"/>
    <w:rsid w:val="006B7E27"/>
    <w:rsid w:val="006C0019"/>
    <w:rsid w:val="006C04EE"/>
    <w:rsid w:val="006C07E5"/>
    <w:rsid w:val="006C08B3"/>
    <w:rsid w:val="006C0A74"/>
    <w:rsid w:val="006C2C59"/>
    <w:rsid w:val="006C3083"/>
    <w:rsid w:val="006C483F"/>
    <w:rsid w:val="006C5BD2"/>
    <w:rsid w:val="006C5C31"/>
    <w:rsid w:val="006C62E7"/>
    <w:rsid w:val="006C64AC"/>
    <w:rsid w:val="006D0012"/>
    <w:rsid w:val="006D0D07"/>
    <w:rsid w:val="006D1407"/>
    <w:rsid w:val="006D3CD1"/>
    <w:rsid w:val="006D3D11"/>
    <w:rsid w:val="006D3E17"/>
    <w:rsid w:val="006D4F92"/>
    <w:rsid w:val="006D521B"/>
    <w:rsid w:val="006D5489"/>
    <w:rsid w:val="006D5DB1"/>
    <w:rsid w:val="006D63FC"/>
    <w:rsid w:val="006D6FE3"/>
    <w:rsid w:val="006D75BB"/>
    <w:rsid w:val="006D78AD"/>
    <w:rsid w:val="006D79AF"/>
    <w:rsid w:val="006E08B1"/>
    <w:rsid w:val="006E1864"/>
    <w:rsid w:val="006E5309"/>
    <w:rsid w:val="006E62CF"/>
    <w:rsid w:val="006E666A"/>
    <w:rsid w:val="006E79E4"/>
    <w:rsid w:val="006E7C7B"/>
    <w:rsid w:val="006F0413"/>
    <w:rsid w:val="006F0465"/>
    <w:rsid w:val="006F1BAE"/>
    <w:rsid w:val="006F27BA"/>
    <w:rsid w:val="006F295C"/>
    <w:rsid w:val="006F2BE9"/>
    <w:rsid w:val="006F41E3"/>
    <w:rsid w:val="006F4299"/>
    <w:rsid w:val="006F705D"/>
    <w:rsid w:val="006F7F6B"/>
    <w:rsid w:val="006F7FB3"/>
    <w:rsid w:val="00700360"/>
    <w:rsid w:val="00700AA0"/>
    <w:rsid w:val="00702913"/>
    <w:rsid w:val="00703397"/>
    <w:rsid w:val="00703AFC"/>
    <w:rsid w:val="00703D54"/>
    <w:rsid w:val="00704064"/>
    <w:rsid w:val="0070445B"/>
    <w:rsid w:val="00704CCC"/>
    <w:rsid w:val="00704EBA"/>
    <w:rsid w:val="00706E4F"/>
    <w:rsid w:val="00707B75"/>
    <w:rsid w:val="00707B87"/>
    <w:rsid w:val="00707EF8"/>
    <w:rsid w:val="0071051B"/>
    <w:rsid w:val="007112DD"/>
    <w:rsid w:val="007113DC"/>
    <w:rsid w:val="00713127"/>
    <w:rsid w:val="0071350C"/>
    <w:rsid w:val="00713F84"/>
    <w:rsid w:val="00715058"/>
    <w:rsid w:val="007152E6"/>
    <w:rsid w:val="00715495"/>
    <w:rsid w:val="00715B45"/>
    <w:rsid w:val="00715D01"/>
    <w:rsid w:val="00716FC5"/>
    <w:rsid w:val="007171D0"/>
    <w:rsid w:val="00717D4B"/>
    <w:rsid w:val="00720604"/>
    <w:rsid w:val="00722341"/>
    <w:rsid w:val="00723247"/>
    <w:rsid w:val="007268F8"/>
    <w:rsid w:val="00726CD7"/>
    <w:rsid w:val="007270C4"/>
    <w:rsid w:val="0072781A"/>
    <w:rsid w:val="00727E2B"/>
    <w:rsid w:val="00727F42"/>
    <w:rsid w:val="007303D1"/>
    <w:rsid w:val="007305E0"/>
    <w:rsid w:val="00730696"/>
    <w:rsid w:val="00730933"/>
    <w:rsid w:val="00731B5B"/>
    <w:rsid w:val="0073221C"/>
    <w:rsid w:val="0073225F"/>
    <w:rsid w:val="0073331C"/>
    <w:rsid w:val="00733F2E"/>
    <w:rsid w:val="00733F3C"/>
    <w:rsid w:val="007347BD"/>
    <w:rsid w:val="00736ACA"/>
    <w:rsid w:val="00741199"/>
    <w:rsid w:val="00742505"/>
    <w:rsid w:val="00742A43"/>
    <w:rsid w:val="00744911"/>
    <w:rsid w:val="00747142"/>
    <w:rsid w:val="00747172"/>
    <w:rsid w:val="00747853"/>
    <w:rsid w:val="007503C0"/>
    <w:rsid w:val="00750A23"/>
    <w:rsid w:val="00750FEE"/>
    <w:rsid w:val="0075295B"/>
    <w:rsid w:val="00753299"/>
    <w:rsid w:val="00753E25"/>
    <w:rsid w:val="00753E9E"/>
    <w:rsid w:val="00754EA7"/>
    <w:rsid w:val="00755041"/>
    <w:rsid w:val="00756C32"/>
    <w:rsid w:val="00760013"/>
    <w:rsid w:val="007602A1"/>
    <w:rsid w:val="00760676"/>
    <w:rsid w:val="00762623"/>
    <w:rsid w:val="0076341F"/>
    <w:rsid w:val="0076421A"/>
    <w:rsid w:val="0076449B"/>
    <w:rsid w:val="00764509"/>
    <w:rsid w:val="0076569C"/>
    <w:rsid w:val="00766F1E"/>
    <w:rsid w:val="00767487"/>
    <w:rsid w:val="007675D1"/>
    <w:rsid w:val="0077074F"/>
    <w:rsid w:val="00770FD3"/>
    <w:rsid w:val="0077168F"/>
    <w:rsid w:val="00771A28"/>
    <w:rsid w:val="007728AE"/>
    <w:rsid w:val="00772E50"/>
    <w:rsid w:val="00774471"/>
    <w:rsid w:val="007747C8"/>
    <w:rsid w:val="00774BF9"/>
    <w:rsid w:val="00775E08"/>
    <w:rsid w:val="0077648F"/>
    <w:rsid w:val="007777CB"/>
    <w:rsid w:val="00780C06"/>
    <w:rsid w:val="00780C36"/>
    <w:rsid w:val="0078226B"/>
    <w:rsid w:val="00782809"/>
    <w:rsid w:val="00783009"/>
    <w:rsid w:val="007840AD"/>
    <w:rsid w:val="00785A84"/>
    <w:rsid w:val="0078615E"/>
    <w:rsid w:val="0078643B"/>
    <w:rsid w:val="00786FB2"/>
    <w:rsid w:val="0079089D"/>
    <w:rsid w:val="00790AB4"/>
    <w:rsid w:val="00791048"/>
    <w:rsid w:val="007915E7"/>
    <w:rsid w:val="00791758"/>
    <w:rsid w:val="00791828"/>
    <w:rsid w:val="00792B55"/>
    <w:rsid w:val="007934DC"/>
    <w:rsid w:val="0079524C"/>
    <w:rsid w:val="00795263"/>
    <w:rsid w:val="00795389"/>
    <w:rsid w:val="007963DE"/>
    <w:rsid w:val="007975FA"/>
    <w:rsid w:val="007A02EE"/>
    <w:rsid w:val="007A0373"/>
    <w:rsid w:val="007A2C8C"/>
    <w:rsid w:val="007A2DE7"/>
    <w:rsid w:val="007A325B"/>
    <w:rsid w:val="007A3994"/>
    <w:rsid w:val="007A57DA"/>
    <w:rsid w:val="007A5DD5"/>
    <w:rsid w:val="007A6017"/>
    <w:rsid w:val="007A60E1"/>
    <w:rsid w:val="007A6738"/>
    <w:rsid w:val="007A7821"/>
    <w:rsid w:val="007B0874"/>
    <w:rsid w:val="007B0CF0"/>
    <w:rsid w:val="007B1A93"/>
    <w:rsid w:val="007B24EC"/>
    <w:rsid w:val="007B28BA"/>
    <w:rsid w:val="007B2987"/>
    <w:rsid w:val="007B53C5"/>
    <w:rsid w:val="007B65C4"/>
    <w:rsid w:val="007B66C5"/>
    <w:rsid w:val="007B68AB"/>
    <w:rsid w:val="007B69A1"/>
    <w:rsid w:val="007B7BFE"/>
    <w:rsid w:val="007C095C"/>
    <w:rsid w:val="007C1AD1"/>
    <w:rsid w:val="007C1C0D"/>
    <w:rsid w:val="007C2D53"/>
    <w:rsid w:val="007C35CB"/>
    <w:rsid w:val="007C3E9B"/>
    <w:rsid w:val="007C4A4F"/>
    <w:rsid w:val="007C4C1D"/>
    <w:rsid w:val="007C502B"/>
    <w:rsid w:val="007C600A"/>
    <w:rsid w:val="007C6602"/>
    <w:rsid w:val="007C70EE"/>
    <w:rsid w:val="007D02C2"/>
    <w:rsid w:val="007D08B3"/>
    <w:rsid w:val="007D0CE3"/>
    <w:rsid w:val="007D1344"/>
    <w:rsid w:val="007D17B6"/>
    <w:rsid w:val="007D1DA4"/>
    <w:rsid w:val="007D206D"/>
    <w:rsid w:val="007D233A"/>
    <w:rsid w:val="007D334E"/>
    <w:rsid w:val="007D3A5E"/>
    <w:rsid w:val="007D4744"/>
    <w:rsid w:val="007D4D64"/>
    <w:rsid w:val="007D61DE"/>
    <w:rsid w:val="007D7CB2"/>
    <w:rsid w:val="007E09DB"/>
    <w:rsid w:val="007E10EA"/>
    <w:rsid w:val="007E3B93"/>
    <w:rsid w:val="007E3CAE"/>
    <w:rsid w:val="007E40E2"/>
    <w:rsid w:val="007E4CAF"/>
    <w:rsid w:val="007E5784"/>
    <w:rsid w:val="007E5F95"/>
    <w:rsid w:val="007E604E"/>
    <w:rsid w:val="007F1E6E"/>
    <w:rsid w:val="007F2EBA"/>
    <w:rsid w:val="007F41E6"/>
    <w:rsid w:val="007F4615"/>
    <w:rsid w:val="007F57E7"/>
    <w:rsid w:val="007F642A"/>
    <w:rsid w:val="007F6707"/>
    <w:rsid w:val="007F7241"/>
    <w:rsid w:val="007F781D"/>
    <w:rsid w:val="007F7AB8"/>
    <w:rsid w:val="007F7D4C"/>
    <w:rsid w:val="00800659"/>
    <w:rsid w:val="00801238"/>
    <w:rsid w:val="008039DB"/>
    <w:rsid w:val="00804783"/>
    <w:rsid w:val="00804BC0"/>
    <w:rsid w:val="008053EE"/>
    <w:rsid w:val="00806232"/>
    <w:rsid w:val="00806333"/>
    <w:rsid w:val="00806686"/>
    <w:rsid w:val="00807EF7"/>
    <w:rsid w:val="008106EC"/>
    <w:rsid w:val="00811762"/>
    <w:rsid w:val="00811C35"/>
    <w:rsid w:val="0081209C"/>
    <w:rsid w:val="008130CF"/>
    <w:rsid w:val="008130DF"/>
    <w:rsid w:val="008150A9"/>
    <w:rsid w:val="008151E9"/>
    <w:rsid w:val="00816774"/>
    <w:rsid w:val="008176C9"/>
    <w:rsid w:val="0082097D"/>
    <w:rsid w:val="00821073"/>
    <w:rsid w:val="00821425"/>
    <w:rsid w:val="008220C0"/>
    <w:rsid w:val="0082322D"/>
    <w:rsid w:val="00823F8A"/>
    <w:rsid w:val="0082432F"/>
    <w:rsid w:val="00825264"/>
    <w:rsid w:val="008266C4"/>
    <w:rsid w:val="008268C5"/>
    <w:rsid w:val="0082692E"/>
    <w:rsid w:val="00826962"/>
    <w:rsid w:val="0082725E"/>
    <w:rsid w:val="00830CDF"/>
    <w:rsid w:val="0083103B"/>
    <w:rsid w:val="008323B6"/>
    <w:rsid w:val="00832DF0"/>
    <w:rsid w:val="00833985"/>
    <w:rsid w:val="00833E2E"/>
    <w:rsid w:val="00834B50"/>
    <w:rsid w:val="0083661A"/>
    <w:rsid w:val="008366D6"/>
    <w:rsid w:val="00836E3C"/>
    <w:rsid w:val="008372BF"/>
    <w:rsid w:val="008378C5"/>
    <w:rsid w:val="0084019B"/>
    <w:rsid w:val="008406EB"/>
    <w:rsid w:val="00841B73"/>
    <w:rsid w:val="00841B84"/>
    <w:rsid w:val="008422A2"/>
    <w:rsid w:val="00843905"/>
    <w:rsid w:val="008447F2"/>
    <w:rsid w:val="00844C0E"/>
    <w:rsid w:val="0084510F"/>
    <w:rsid w:val="0084681E"/>
    <w:rsid w:val="008505F3"/>
    <w:rsid w:val="00850E2C"/>
    <w:rsid w:val="00851A0D"/>
    <w:rsid w:val="00851B53"/>
    <w:rsid w:val="00851F27"/>
    <w:rsid w:val="00852AF5"/>
    <w:rsid w:val="008533B6"/>
    <w:rsid w:val="008536CC"/>
    <w:rsid w:val="00854F22"/>
    <w:rsid w:val="00855D12"/>
    <w:rsid w:val="00856084"/>
    <w:rsid w:val="008561BA"/>
    <w:rsid w:val="0085743F"/>
    <w:rsid w:val="00857533"/>
    <w:rsid w:val="00862462"/>
    <w:rsid w:val="0086280B"/>
    <w:rsid w:val="00862EA6"/>
    <w:rsid w:val="00862F96"/>
    <w:rsid w:val="00863DFC"/>
    <w:rsid w:val="00864323"/>
    <w:rsid w:val="008648FE"/>
    <w:rsid w:val="00864AF3"/>
    <w:rsid w:val="00865702"/>
    <w:rsid w:val="008657E6"/>
    <w:rsid w:val="00866B5D"/>
    <w:rsid w:val="00867011"/>
    <w:rsid w:val="008679DF"/>
    <w:rsid w:val="008722D4"/>
    <w:rsid w:val="00872FE6"/>
    <w:rsid w:val="0087304D"/>
    <w:rsid w:val="00873D20"/>
    <w:rsid w:val="00875563"/>
    <w:rsid w:val="0087569C"/>
    <w:rsid w:val="00876CAC"/>
    <w:rsid w:val="00877378"/>
    <w:rsid w:val="00877AC2"/>
    <w:rsid w:val="00877BC8"/>
    <w:rsid w:val="008803BD"/>
    <w:rsid w:val="0088125B"/>
    <w:rsid w:val="00881411"/>
    <w:rsid w:val="00881EA8"/>
    <w:rsid w:val="008820A8"/>
    <w:rsid w:val="008829C0"/>
    <w:rsid w:val="00882C06"/>
    <w:rsid w:val="00884170"/>
    <w:rsid w:val="008866EA"/>
    <w:rsid w:val="00887B6A"/>
    <w:rsid w:val="00890AB1"/>
    <w:rsid w:val="00892000"/>
    <w:rsid w:val="00893048"/>
    <w:rsid w:val="00893933"/>
    <w:rsid w:val="00893DB3"/>
    <w:rsid w:val="0089479D"/>
    <w:rsid w:val="00894BFA"/>
    <w:rsid w:val="0089559A"/>
    <w:rsid w:val="0089582E"/>
    <w:rsid w:val="008959B2"/>
    <w:rsid w:val="00895AEC"/>
    <w:rsid w:val="00895D55"/>
    <w:rsid w:val="00896936"/>
    <w:rsid w:val="008969D4"/>
    <w:rsid w:val="008973B0"/>
    <w:rsid w:val="008975DE"/>
    <w:rsid w:val="0089762A"/>
    <w:rsid w:val="008A0F82"/>
    <w:rsid w:val="008A16D3"/>
    <w:rsid w:val="008A2E8A"/>
    <w:rsid w:val="008A41B8"/>
    <w:rsid w:val="008A47A6"/>
    <w:rsid w:val="008A5A26"/>
    <w:rsid w:val="008A68F2"/>
    <w:rsid w:val="008A698F"/>
    <w:rsid w:val="008B0180"/>
    <w:rsid w:val="008B0264"/>
    <w:rsid w:val="008B1B81"/>
    <w:rsid w:val="008B2E48"/>
    <w:rsid w:val="008B2F61"/>
    <w:rsid w:val="008B318C"/>
    <w:rsid w:val="008B426A"/>
    <w:rsid w:val="008B43BE"/>
    <w:rsid w:val="008B4848"/>
    <w:rsid w:val="008B561B"/>
    <w:rsid w:val="008B594C"/>
    <w:rsid w:val="008B5A32"/>
    <w:rsid w:val="008B5DA3"/>
    <w:rsid w:val="008B6CBF"/>
    <w:rsid w:val="008C0277"/>
    <w:rsid w:val="008C068E"/>
    <w:rsid w:val="008C1B03"/>
    <w:rsid w:val="008C2875"/>
    <w:rsid w:val="008C3387"/>
    <w:rsid w:val="008C3BCE"/>
    <w:rsid w:val="008C4CEE"/>
    <w:rsid w:val="008C4E4F"/>
    <w:rsid w:val="008C4FFB"/>
    <w:rsid w:val="008C658C"/>
    <w:rsid w:val="008C66D9"/>
    <w:rsid w:val="008C6964"/>
    <w:rsid w:val="008C7616"/>
    <w:rsid w:val="008D0457"/>
    <w:rsid w:val="008D0CF9"/>
    <w:rsid w:val="008D181E"/>
    <w:rsid w:val="008D1C47"/>
    <w:rsid w:val="008D31E2"/>
    <w:rsid w:val="008D32FE"/>
    <w:rsid w:val="008D4EE7"/>
    <w:rsid w:val="008D51E4"/>
    <w:rsid w:val="008D5582"/>
    <w:rsid w:val="008D5A6C"/>
    <w:rsid w:val="008D5DA3"/>
    <w:rsid w:val="008D6EB1"/>
    <w:rsid w:val="008D7E06"/>
    <w:rsid w:val="008E11AC"/>
    <w:rsid w:val="008E265B"/>
    <w:rsid w:val="008E324E"/>
    <w:rsid w:val="008E394A"/>
    <w:rsid w:val="008E40DB"/>
    <w:rsid w:val="008E4344"/>
    <w:rsid w:val="008E46DE"/>
    <w:rsid w:val="008E62B9"/>
    <w:rsid w:val="008E66C1"/>
    <w:rsid w:val="008E6C8A"/>
    <w:rsid w:val="008E71D2"/>
    <w:rsid w:val="008E71E9"/>
    <w:rsid w:val="008F08B7"/>
    <w:rsid w:val="008F318B"/>
    <w:rsid w:val="008F31EF"/>
    <w:rsid w:val="008F44B9"/>
    <w:rsid w:val="008F45BE"/>
    <w:rsid w:val="008F464D"/>
    <w:rsid w:val="008F5245"/>
    <w:rsid w:val="008F5982"/>
    <w:rsid w:val="008F5EEA"/>
    <w:rsid w:val="008F602D"/>
    <w:rsid w:val="008F60B0"/>
    <w:rsid w:val="008F68D7"/>
    <w:rsid w:val="008F77DE"/>
    <w:rsid w:val="008F786C"/>
    <w:rsid w:val="00900A57"/>
    <w:rsid w:val="00901E1E"/>
    <w:rsid w:val="0090352A"/>
    <w:rsid w:val="009037A7"/>
    <w:rsid w:val="00904C19"/>
    <w:rsid w:val="009052BE"/>
    <w:rsid w:val="00905692"/>
    <w:rsid w:val="00906055"/>
    <w:rsid w:val="00906256"/>
    <w:rsid w:val="009069C4"/>
    <w:rsid w:val="00906F36"/>
    <w:rsid w:val="00907BF8"/>
    <w:rsid w:val="009111FD"/>
    <w:rsid w:val="00912E38"/>
    <w:rsid w:val="00913FC6"/>
    <w:rsid w:val="00914B37"/>
    <w:rsid w:val="00915257"/>
    <w:rsid w:val="00915508"/>
    <w:rsid w:val="009162CF"/>
    <w:rsid w:val="00916612"/>
    <w:rsid w:val="00917BC4"/>
    <w:rsid w:val="00920658"/>
    <w:rsid w:val="0092112E"/>
    <w:rsid w:val="00921246"/>
    <w:rsid w:val="009212BA"/>
    <w:rsid w:val="00921E0C"/>
    <w:rsid w:val="009224C7"/>
    <w:rsid w:val="00923113"/>
    <w:rsid w:val="00923B00"/>
    <w:rsid w:val="00925DFF"/>
    <w:rsid w:val="009265CD"/>
    <w:rsid w:val="00926BF6"/>
    <w:rsid w:val="009302D0"/>
    <w:rsid w:val="009312A3"/>
    <w:rsid w:val="0093198C"/>
    <w:rsid w:val="009333DB"/>
    <w:rsid w:val="009334FB"/>
    <w:rsid w:val="00935B90"/>
    <w:rsid w:val="00936012"/>
    <w:rsid w:val="00942628"/>
    <w:rsid w:val="00942D4F"/>
    <w:rsid w:val="009431BE"/>
    <w:rsid w:val="0094416E"/>
    <w:rsid w:val="00945F0A"/>
    <w:rsid w:val="00946B94"/>
    <w:rsid w:val="00947413"/>
    <w:rsid w:val="00947D7D"/>
    <w:rsid w:val="0095048A"/>
    <w:rsid w:val="00950A62"/>
    <w:rsid w:val="00950AB8"/>
    <w:rsid w:val="0095187C"/>
    <w:rsid w:val="00952027"/>
    <w:rsid w:val="00953B99"/>
    <w:rsid w:val="0095444D"/>
    <w:rsid w:val="009544DF"/>
    <w:rsid w:val="00954866"/>
    <w:rsid w:val="0095680A"/>
    <w:rsid w:val="00956823"/>
    <w:rsid w:val="00957946"/>
    <w:rsid w:val="00957F1F"/>
    <w:rsid w:val="00961EF3"/>
    <w:rsid w:val="0096314B"/>
    <w:rsid w:val="0096359D"/>
    <w:rsid w:val="00963E11"/>
    <w:rsid w:val="00964498"/>
    <w:rsid w:val="00965263"/>
    <w:rsid w:val="009660B3"/>
    <w:rsid w:val="00966C7E"/>
    <w:rsid w:val="00967042"/>
    <w:rsid w:val="0096722B"/>
    <w:rsid w:val="009677FC"/>
    <w:rsid w:val="00967DE7"/>
    <w:rsid w:val="009707B1"/>
    <w:rsid w:val="00970A17"/>
    <w:rsid w:val="00970EE6"/>
    <w:rsid w:val="009716E7"/>
    <w:rsid w:val="00971F86"/>
    <w:rsid w:val="00972065"/>
    <w:rsid w:val="00972DF3"/>
    <w:rsid w:val="009735D3"/>
    <w:rsid w:val="00973D79"/>
    <w:rsid w:val="00974A6F"/>
    <w:rsid w:val="0097592A"/>
    <w:rsid w:val="00975D6A"/>
    <w:rsid w:val="0097619D"/>
    <w:rsid w:val="00976AD5"/>
    <w:rsid w:val="00976E3A"/>
    <w:rsid w:val="009777E6"/>
    <w:rsid w:val="00977B72"/>
    <w:rsid w:val="009808A5"/>
    <w:rsid w:val="009814DC"/>
    <w:rsid w:val="009817FE"/>
    <w:rsid w:val="009829AB"/>
    <w:rsid w:val="00982CFC"/>
    <w:rsid w:val="00982D57"/>
    <w:rsid w:val="0098323A"/>
    <w:rsid w:val="00984C7D"/>
    <w:rsid w:val="009855BA"/>
    <w:rsid w:val="00986200"/>
    <w:rsid w:val="00986240"/>
    <w:rsid w:val="00986266"/>
    <w:rsid w:val="009870CC"/>
    <w:rsid w:val="00990428"/>
    <w:rsid w:val="009905EB"/>
    <w:rsid w:val="0099100B"/>
    <w:rsid w:val="00991177"/>
    <w:rsid w:val="00992667"/>
    <w:rsid w:val="00992BC2"/>
    <w:rsid w:val="00992C3F"/>
    <w:rsid w:val="00992FED"/>
    <w:rsid w:val="00993E60"/>
    <w:rsid w:val="00994434"/>
    <w:rsid w:val="009955EB"/>
    <w:rsid w:val="00995B6D"/>
    <w:rsid w:val="009964B2"/>
    <w:rsid w:val="00997CAE"/>
    <w:rsid w:val="009A009C"/>
    <w:rsid w:val="009A0631"/>
    <w:rsid w:val="009A1D97"/>
    <w:rsid w:val="009A260D"/>
    <w:rsid w:val="009A3FC7"/>
    <w:rsid w:val="009A4C05"/>
    <w:rsid w:val="009A4F36"/>
    <w:rsid w:val="009A5D43"/>
    <w:rsid w:val="009A630E"/>
    <w:rsid w:val="009A6A0E"/>
    <w:rsid w:val="009A7019"/>
    <w:rsid w:val="009A76A7"/>
    <w:rsid w:val="009B015E"/>
    <w:rsid w:val="009B06D6"/>
    <w:rsid w:val="009B0FC2"/>
    <w:rsid w:val="009B123D"/>
    <w:rsid w:val="009B24DB"/>
    <w:rsid w:val="009B353F"/>
    <w:rsid w:val="009B3FC4"/>
    <w:rsid w:val="009B4325"/>
    <w:rsid w:val="009B4565"/>
    <w:rsid w:val="009B45CE"/>
    <w:rsid w:val="009B6DCC"/>
    <w:rsid w:val="009C0054"/>
    <w:rsid w:val="009C006C"/>
    <w:rsid w:val="009C0077"/>
    <w:rsid w:val="009C039E"/>
    <w:rsid w:val="009C0AFD"/>
    <w:rsid w:val="009C14F7"/>
    <w:rsid w:val="009C1DD0"/>
    <w:rsid w:val="009C2472"/>
    <w:rsid w:val="009C3630"/>
    <w:rsid w:val="009C3828"/>
    <w:rsid w:val="009C4CC0"/>
    <w:rsid w:val="009C4DC9"/>
    <w:rsid w:val="009C5083"/>
    <w:rsid w:val="009C58D2"/>
    <w:rsid w:val="009C5C1A"/>
    <w:rsid w:val="009C5F02"/>
    <w:rsid w:val="009C6002"/>
    <w:rsid w:val="009C6809"/>
    <w:rsid w:val="009C724D"/>
    <w:rsid w:val="009C7619"/>
    <w:rsid w:val="009C7F18"/>
    <w:rsid w:val="009D1C91"/>
    <w:rsid w:val="009D1CEA"/>
    <w:rsid w:val="009D2046"/>
    <w:rsid w:val="009D2267"/>
    <w:rsid w:val="009D27B0"/>
    <w:rsid w:val="009D2ED7"/>
    <w:rsid w:val="009D35B8"/>
    <w:rsid w:val="009D5B48"/>
    <w:rsid w:val="009D6461"/>
    <w:rsid w:val="009D68BE"/>
    <w:rsid w:val="009D6DBA"/>
    <w:rsid w:val="009D7324"/>
    <w:rsid w:val="009D7CE6"/>
    <w:rsid w:val="009D7E4D"/>
    <w:rsid w:val="009E074D"/>
    <w:rsid w:val="009E08E0"/>
    <w:rsid w:val="009E16F5"/>
    <w:rsid w:val="009E1B0C"/>
    <w:rsid w:val="009E300B"/>
    <w:rsid w:val="009E397E"/>
    <w:rsid w:val="009E4014"/>
    <w:rsid w:val="009E43EC"/>
    <w:rsid w:val="009E5C32"/>
    <w:rsid w:val="009E6A53"/>
    <w:rsid w:val="009E6AAC"/>
    <w:rsid w:val="009E6CBC"/>
    <w:rsid w:val="009E74BB"/>
    <w:rsid w:val="009F0BD9"/>
    <w:rsid w:val="009F0E7B"/>
    <w:rsid w:val="009F22D0"/>
    <w:rsid w:val="009F2354"/>
    <w:rsid w:val="009F248E"/>
    <w:rsid w:val="009F3833"/>
    <w:rsid w:val="009F66D4"/>
    <w:rsid w:val="009F679F"/>
    <w:rsid w:val="009F6E5A"/>
    <w:rsid w:val="009F7222"/>
    <w:rsid w:val="00A002AA"/>
    <w:rsid w:val="00A00899"/>
    <w:rsid w:val="00A00B64"/>
    <w:rsid w:val="00A00BE9"/>
    <w:rsid w:val="00A00CDA"/>
    <w:rsid w:val="00A00E3D"/>
    <w:rsid w:val="00A01476"/>
    <w:rsid w:val="00A02FA8"/>
    <w:rsid w:val="00A039BC"/>
    <w:rsid w:val="00A0406F"/>
    <w:rsid w:val="00A05ADA"/>
    <w:rsid w:val="00A05AEC"/>
    <w:rsid w:val="00A0709E"/>
    <w:rsid w:val="00A0764E"/>
    <w:rsid w:val="00A07C4A"/>
    <w:rsid w:val="00A107BA"/>
    <w:rsid w:val="00A10BA8"/>
    <w:rsid w:val="00A10C1F"/>
    <w:rsid w:val="00A10C5A"/>
    <w:rsid w:val="00A10D01"/>
    <w:rsid w:val="00A11B7E"/>
    <w:rsid w:val="00A12430"/>
    <w:rsid w:val="00A12512"/>
    <w:rsid w:val="00A132CC"/>
    <w:rsid w:val="00A1427A"/>
    <w:rsid w:val="00A14CEA"/>
    <w:rsid w:val="00A14E76"/>
    <w:rsid w:val="00A15ED3"/>
    <w:rsid w:val="00A15F42"/>
    <w:rsid w:val="00A16787"/>
    <w:rsid w:val="00A16FA9"/>
    <w:rsid w:val="00A1739E"/>
    <w:rsid w:val="00A202A1"/>
    <w:rsid w:val="00A202E6"/>
    <w:rsid w:val="00A20B6E"/>
    <w:rsid w:val="00A20FE9"/>
    <w:rsid w:val="00A22D70"/>
    <w:rsid w:val="00A23230"/>
    <w:rsid w:val="00A23402"/>
    <w:rsid w:val="00A235B2"/>
    <w:rsid w:val="00A25961"/>
    <w:rsid w:val="00A264B9"/>
    <w:rsid w:val="00A30EB6"/>
    <w:rsid w:val="00A312EA"/>
    <w:rsid w:val="00A316B5"/>
    <w:rsid w:val="00A31746"/>
    <w:rsid w:val="00A32F22"/>
    <w:rsid w:val="00A32F29"/>
    <w:rsid w:val="00A33B0E"/>
    <w:rsid w:val="00A3494C"/>
    <w:rsid w:val="00A35323"/>
    <w:rsid w:val="00A35F86"/>
    <w:rsid w:val="00A369E9"/>
    <w:rsid w:val="00A3702F"/>
    <w:rsid w:val="00A37706"/>
    <w:rsid w:val="00A37899"/>
    <w:rsid w:val="00A41117"/>
    <w:rsid w:val="00A4183B"/>
    <w:rsid w:val="00A42C3B"/>
    <w:rsid w:val="00A42DE1"/>
    <w:rsid w:val="00A43456"/>
    <w:rsid w:val="00A434FD"/>
    <w:rsid w:val="00A443A2"/>
    <w:rsid w:val="00A4446F"/>
    <w:rsid w:val="00A44882"/>
    <w:rsid w:val="00A45C60"/>
    <w:rsid w:val="00A45FE5"/>
    <w:rsid w:val="00A46076"/>
    <w:rsid w:val="00A46C74"/>
    <w:rsid w:val="00A5054F"/>
    <w:rsid w:val="00A512F5"/>
    <w:rsid w:val="00A51E7E"/>
    <w:rsid w:val="00A52096"/>
    <w:rsid w:val="00A52514"/>
    <w:rsid w:val="00A53124"/>
    <w:rsid w:val="00A5312C"/>
    <w:rsid w:val="00A53DF7"/>
    <w:rsid w:val="00A53F4B"/>
    <w:rsid w:val="00A541D7"/>
    <w:rsid w:val="00A5429C"/>
    <w:rsid w:val="00A56912"/>
    <w:rsid w:val="00A57989"/>
    <w:rsid w:val="00A57B08"/>
    <w:rsid w:val="00A60B4E"/>
    <w:rsid w:val="00A6158A"/>
    <w:rsid w:val="00A61F73"/>
    <w:rsid w:val="00A620C9"/>
    <w:rsid w:val="00A6434C"/>
    <w:rsid w:val="00A647BB"/>
    <w:rsid w:val="00A6567B"/>
    <w:rsid w:val="00A666D5"/>
    <w:rsid w:val="00A6762C"/>
    <w:rsid w:val="00A67A4C"/>
    <w:rsid w:val="00A7024A"/>
    <w:rsid w:val="00A7047A"/>
    <w:rsid w:val="00A7063A"/>
    <w:rsid w:val="00A70B70"/>
    <w:rsid w:val="00A70C90"/>
    <w:rsid w:val="00A7173D"/>
    <w:rsid w:val="00A71F71"/>
    <w:rsid w:val="00A7241E"/>
    <w:rsid w:val="00A72633"/>
    <w:rsid w:val="00A7285D"/>
    <w:rsid w:val="00A739E7"/>
    <w:rsid w:val="00A75198"/>
    <w:rsid w:val="00A75FD1"/>
    <w:rsid w:val="00A7789E"/>
    <w:rsid w:val="00A77B31"/>
    <w:rsid w:val="00A802F2"/>
    <w:rsid w:val="00A8116F"/>
    <w:rsid w:val="00A81475"/>
    <w:rsid w:val="00A81A8E"/>
    <w:rsid w:val="00A81B8A"/>
    <w:rsid w:val="00A81CB6"/>
    <w:rsid w:val="00A82477"/>
    <w:rsid w:val="00A82BE5"/>
    <w:rsid w:val="00A8343C"/>
    <w:rsid w:val="00A83791"/>
    <w:rsid w:val="00A8434F"/>
    <w:rsid w:val="00A85CFB"/>
    <w:rsid w:val="00A86408"/>
    <w:rsid w:val="00A8687C"/>
    <w:rsid w:val="00A9022C"/>
    <w:rsid w:val="00A903C1"/>
    <w:rsid w:val="00A90803"/>
    <w:rsid w:val="00A90915"/>
    <w:rsid w:val="00A921AC"/>
    <w:rsid w:val="00A931BA"/>
    <w:rsid w:val="00A937EE"/>
    <w:rsid w:val="00A9400E"/>
    <w:rsid w:val="00A947E2"/>
    <w:rsid w:val="00A948A3"/>
    <w:rsid w:val="00A95A89"/>
    <w:rsid w:val="00A96F14"/>
    <w:rsid w:val="00A97392"/>
    <w:rsid w:val="00A97B53"/>
    <w:rsid w:val="00AA01B6"/>
    <w:rsid w:val="00AA0B2B"/>
    <w:rsid w:val="00AA108B"/>
    <w:rsid w:val="00AA20EF"/>
    <w:rsid w:val="00AA2151"/>
    <w:rsid w:val="00AA22FD"/>
    <w:rsid w:val="00AA2964"/>
    <w:rsid w:val="00AA3172"/>
    <w:rsid w:val="00AA31CE"/>
    <w:rsid w:val="00AA55F8"/>
    <w:rsid w:val="00AA6A13"/>
    <w:rsid w:val="00AA7EB2"/>
    <w:rsid w:val="00AB00E9"/>
    <w:rsid w:val="00AB1684"/>
    <w:rsid w:val="00AB19D6"/>
    <w:rsid w:val="00AB2705"/>
    <w:rsid w:val="00AB4139"/>
    <w:rsid w:val="00AB6144"/>
    <w:rsid w:val="00AB65D7"/>
    <w:rsid w:val="00AB7538"/>
    <w:rsid w:val="00AB7822"/>
    <w:rsid w:val="00AB7A50"/>
    <w:rsid w:val="00AC0437"/>
    <w:rsid w:val="00AC0530"/>
    <w:rsid w:val="00AC115C"/>
    <w:rsid w:val="00AC1ABA"/>
    <w:rsid w:val="00AC1B4B"/>
    <w:rsid w:val="00AC1C25"/>
    <w:rsid w:val="00AC245C"/>
    <w:rsid w:val="00AC49EF"/>
    <w:rsid w:val="00AC4D87"/>
    <w:rsid w:val="00AC4F48"/>
    <w:rsid w:val="00AC5415"/>
    <w:rsid w:val="00AC5B79"/>
    <w:rsid w:val="00AC5EEC"/>
    <w:rsid w:val="00AD08A7"/>
    <w:rsid w:val="00AD0D14"/>
    <w:rsid w:val="00AD2A16"/>
    <w:rsid w:val="00AD3CFC"/>
    <w:rsid w:val="00AD5268"/>
    <w:rsid w:val="00AD7715"/>
    <w:rsid w:val="00AE1A68"/>
    <w:rsid w:val="00AE202D"/>
    <w:rsid w:val="00AE23F7"/>
    <w:rsid w:val="00AE3A74"/>
    <w:rsid w:val="00AE3CE5"/>
    <w:rsid w:val="00AE42EC"/>
    <w:rsid w:val="00AE6C71"/>
    <w:rsid w:val="00AE7644"/>
    <w:rsid w:val="00AE78CC"/>
    <w:rsid w:val="00AE79FA"/>
    <w:rsid w:val="00AF0F68"/>
    <w:rsid w:val="00AF1043"/>
    <w:rsid w:val="00AF274D"/>
    <w:rsid w:val="00AF2F13"/>
    <w:rsid w:val="00AF3861"/>
    <w:rsid w:val="00AF3AD2"/>
    <w:rsid w:val="00AF3C16"/>
    <w:rsid w:val="00AF4AD7"/>
    <w:rsid w:val="00AF5201"/>
    <w:rsid w:val="00AF588C"/>
    <w:rsid w:val="00AF668B"/>
    <w:rsid w:val="00B001BB"/>
    <w:rsid w:val="00B00467"/>
    <w:rsid w:val="00B00B66"/>
    <w:rsid w:val="00B040FC"/>
    <w:rsid w:val="00B050A2"/>
    <w:rsid w:val="00B05A3C"/>
    <w:rsid w:val="00B05F20"/>
    <w:rsid w:val="00B06510"/>
    <w:rsid w:val="00B06BC0"/>
    <w:rsid w:val="00B070E3"/>
    <w:rsid w:val="00B0761F"/>
    <w:rsid w:val="00B0770D"/>
    <w:rsid w:val="00B07721"/>
    <w:rsid w:val="00B07A57"/>
    <w:rsid w:val="00B07ABC"/>
    <w:rsid w:val="00B1046A"/>
    <w:rsid w:val="00B108CE"/>
    <w:rsid w:val="00B109A3"/>
    <w:rsid w:val="00B1173D"/>
    <w:rsid w:val="00B11A9B"/>
    <w:rsid w:val="00B12E1B"/>
    <w:rsid w:val="00B13F29"/>
    <w:rsid w:val="00B14A59"/>
    <w:rsid w:val="00B14C0C"/>
    <w:rsid w:val="00B14F75"/>
    <w:rsid w:val="00B15328"/>
    <w:rsid w:val="00B16234"/>
    <w:rsid w:val="00B16375"/>
    <w:rsid w:val="00B1642B"/>
    <w:rsid w:val="00B1659E"/>
    <w:rsid w:val="00B206E2"/>
    <w:rsid w:val="00B20C34"/>
    <w:rsid w:val="00B20FBE"/>
    <w:rsid w:val="00B21175"/>
    <w:rsid w:val="00B2122C"/>
    <w:rsid w:val="00B21973"/>
    <w:rsid w:val="00B22726"/>
    <w:rsid w:val="00B24D26"/>
    <w:rsid w:val="00B2524F"/>
    <w:rsid w:val="00B255DB"/>
    <w:rsid w:val="00B25722"/>
    <w:rsid w:val="00B259C4"/>
    <w:rsid w:val="00B25C79"/>
    <w:rsid w:val="00B25D6B"/>
    <w:rsid w:val="00B2642C"/>
    <w:rsid w:val="00B26E00"/>
    <w:rsid w:val="00B275EE"/>
    <w:rsid w:val="00B27C13"/>
    <w:rsid w:val="00B3006D"/>
    <w:rsid w:val="00B30EC7"/>
    <w:rsid w:val="00B3136B"/>
    <w:rsid w:val="00B31427"/>
    <w:rsid w:val="00B316DB"/>
    <w:rsid w:val="00B316E0"/>
    <w:rsid w:val="00B32AC4"/>
    <w:rsid w:val="00B33003"/>
    <w:rsid w:val="00B343E5"/>
    <w:rsid w:val="00B34678"/>
    <w:rsid w:val="00B34AB9"/>
    <w:rsid w:val="00B35CBE"/>
    <w:rsid w:val="00B36D3C"/>
    <w:rsid w:val="00B378FB"/>
    <w:rsid w:val="00B4141E"/>
    <w:rsid w:val="00B418BC"/>
    <w:rsid w:val="00B42683"/>
    <w:rsid w:val="00B42B73"/>
    <w:rsid w:val="00B42F56"/>
    <w:rsid w:val="00B43345"/>
    <w:rsid w:val="00B44B30"/>
    <w:rsid w:val="00B44CB8"/>
    <w:rsid w:val="00B44F5B"/>
    <w:rsid w:val="00B4507A"/>
    <w:rsid w:val="00B451A9"/>
    <w:rsid w:val="00B46411"/>
    <w:rsid w:val="00B46BA9"/>
    <w:rsid w:val="00B502DF"/>
    <w:rsid w:val="00B50B85"/>
    <w:rsid w:val="00B51BB8"/>
    <w:rsid w:val="00B51E99"/>
    <w:rsid w:val="00B527FC"/>
    <w:rsid w:val="00B52D1C"/>
    <w:rsid w:val="00B53A1C"/>
    <w:rsid w:val="00B53C9D"/>
    <w:rsid w:val="00B546F3"/>
    <w:rsid w:val="00B56255"/>
    <w:rsid w:val="00B57EFB"/>
    <w:rsid w:val="00B608BA"/>
    <w:rsid w:val="00B60C13"/>
    <w:rsid w:val="00B622EB"/>
    <w:rsid w:val="00B629FE"/>
    <w:rsid w:val="00B62FAD"/>
    <w:rsid w:val="00B63013"/>
    <w:rsid w:val="00B634D2"/>
    <w:rsid w:val="00B63B69"/>
    <w:rsid w:val="00B650F8"/>
    <w:rsid w:val="00B65A95"/>
    <w:rsid w:val="00B65EB0"/>
    <w:rsid w:val="00B65F90"/>
    <w:rsid w:val="00B66DAE"/>
    <w:rsid w:val="00B67309"/>
    <w:rsid w:val="00B67901"/>
    <w:rsid w:val="00B7083B"/>
    <w:rsid w:val="00B70960"/>
    <w:rsid w:val="00B71398"/>
    <w:rsid w:val="00B72820"/>
    <w:rsid w:val="00B73F0B"/>
    <w:rsid w:val="00B7401B"/>
    <w:rsid w:val="00B750B9"/>
    <w:rsid w:val="00B75AC4"/>
    <w:rsid w:val="00B76EA8"/>
    <w:rsid w:val="00B77343"/>
    <w:rsid w:val="00B775C0"/>
    <w:rsid w:val="00B803BC"/>
    <w:rsid w:val="00B8073B"/>
    <w:rsid w:val="00B80FC7"/>
    <w:rsid w:val="00B817BC"/>
    <w:rsid w:val="00B82A08"/>
    <w:rsid w:val="00B82C56"/>
    <w:rsid w:val="00B85848"/>
    <w:rsid w:val="00B85B70"/>
    <w:rsid w:val="00B86211"/>
    <w:rsid w:val="00B86F04"/>
    <w:rsid w:val="00B87866"/>
    <w:rsid w:val="00B87C37"/>
    <w:rsid w:val="00B902F1"/>
    <w:rsid w:val="00B907CF"/>
    <w:rsid w:val="00B91C5D"/>
    <w:rsid w:val="00B92527"/>
    <w:rsid w:val="00B938E0"/>
    <w:rsid w:val="00B940D6"/>
    <w:rsid w:val="00B942CB"/>
    <w:rsid w:val="00B944BF"/>
    <w:rsid w:val="00B94A33"/>
    <w:rsid w:val="00B95185"/>
    <w:rsid w:val="00B953EF"/>
    <w:rsid w:val="00B96E19"/>
    <w:rsid w:val="00BA013C"/>
    <w:rsid w:val="00BA0D68"/>
    <w:rsid w:val="00BA0DCD"/>
    <w:rsid w:val="00BA1087"/>
    <w:rsid w:val="00BA18FC"/>
    <w:rsid w:val="00BA378B"/>
    <w:rsid w:val="00BA3D4A"/>
    <w:rsid w:val="00BA4434"/>
    <w:rsid w:val="00BA5EF6"/>
    <w:rsid w:val="00BA6158"/>
    <w:rsid w:val="00BA66A8"/>
    <w:rsid w:val="00BA7288"/>
    <w:rsid w:val="00BA7DD0"/>
    <w:rsid w:val="00BB1037"/>
    <w:rsid w:val="00BB1969"/>
    <w:rsid w:val="00BB19C0"/>
    <w:rsid w:val="00BB1ED7"/>
    <w:rsid w:val="00BB2492"/>
    <w:rsid w:val="00BB2F98"/>
    <w:rsid w:val="00BB33D4"/>
    <w:rsid w:val="00BB5109"/>
    <w:rsid w:val="00BB520E"/>
    <w:rsid w:val="00BB58AB"/>
    <w:rsid w:val="00BB5FD6"/>
    <w:rsid w:val="00BB6A9B"/>
    <w:rsid w:val="00BB74F7"/>
    <w:rsid w:val="00BB79B1"/>
    <w:rsid w:val="00BB7EBA"/>
    <w:rsid w:val="00BC0F6A"/>
    <w:rsid w:val="00BC117E"/>
    <w:rsid w:val="00BC1645"/>
    <w:rsid w:val="00BC1CAD"/>
    <w:rsid w:val="00BC1F83"/>
    <w:rsid w:val="00BC36A6"/>
    <w:rsid w:val="00BC3701"/>
    <w:rsid w:val="00BC3989"/>
    <w:rsid w:val="00BC3A06"/>
    <w:rsid w:val="00BC4173"/>
    <w:rsid w:val="00BC663A"/>
    <w:rsid w:val="00BC6973"/>
    <w:rsid w:val="00BC6B0E"/>
    <w:rsid w:val="00BC6E66"/>
    <w:rsid w:val="00BD0DEB"/>
    <w:rsid w:val="00BD1E9E"/>
    <w:rsid w:val="00BD20C0"/>
    <w:rsid w:val="00BD20D8"/>
    <w:rsid w:val="00BD22A7"/>
    <w:rsid w:val="00BD3939"/>
    <w:rsid w:val="00BD5599"/>
    <w:rsid w:val="00BD5C99"/>
    <w:rsid w:val="00BD6077"/>
    <w:rsid w:val="00BD72F7"/>
    <w:rsid w:val="00BE07E8"/>
    <w:rsid w:val="00BE1034"/>
    <w:rsid w:val="00BE32D7"/>
    <w:rsid w:val="00BE4CDD"/>
    <w:rsid w:val="00BE4F56"/>
    <w:rsid w:val="00BE60B1"/>
    <w:rsid w:val="00BE6333"/>
    <w:rsid w:val="00BF0C8E"/>
    <w:rsid w:val="00BF1332"/>
    <w:rsid w:val="00BF13EA"/>
    <w:rsid w:val="00BF1802"/>
    <w:rsid w:val="00BF1D7D"/>
    <w:rsid w:val="00BF4347"/>
    <w:rsid w:val="00BF59B9"/>
    <w:rsid w:val="00BF68E5"/>
    <w:rsid w:val="00BF7975"/>
    <w:rsid w:val="00C00F6A"/>
    <w:rsid w:val="00C03355"/>
    <w:rsid w:val="00C03669"/>
    <w:rsid w:val="00C065E5"/>
    <w:rsid w:val="00C10100"/>
    <w:rsid w:val="00C1029E"/>
    <w:rsid w:val="00C1030F"/>
    <w:rsid w:val="00C1043B"/>
    <w:rsid w:val="00C10A01"/>
    <w:rsid w:val="00C10B12"/>
    <w:rsid w:val="00C10CE9"/>
    <w:rsid w:val="00C11DBF"/>
    <w:rsid w:val="00C12C93"/>
    <w:rsid w:val="00C13014"/>
    <w:rsid w:val="00C144FD"/>
    <w:rsid w:val="00C163E6"/>
    <w:rsid w:val="00C16DC0"/>
    <w:rsid w:val="00C16E9A"/>
    <w:rsid w:val="00C1755A"/>
    <w:rsid w:val="00C17B2C"/>
    <w:rsid w:val="00C21106"/>
    <w:rsid w:val="00C21DD0"/>
    <w:rsid w:val="00C25FC4"/>
    <w:rsid w:val="00C27500"/>
    <w:rsid w:val="00C30093"/>
    <w:rsid w:val="00C3059E"/>
    <w:rsid w:val="00C307B3"/>
    <w:rsid w:val="00C31B49"/>
    <w:rsid w:val="00C31D7D"/>
    <w:rsid w:val="00C3237F"/>
    <w:rsid w:val="00C32A6B"/>
    <w:rsid w:val="00C32B05"/>
    <w:rsid w:val="00C33EA9"/>
    <w:rsid w:val="00C349BE"/>
    <w:rsid w:val="00C34E30"/>
    <w:rsid w:val="00C35305"/>
    <w:rsid w:val="00C3716A"/>
    <w:rsid w:val="00C37A70"/>
    <w:rsid w:val="00C425A5"/>
    <w:rsid w:val="00C431F7"/>
    <w:rsid w:val="00C43681"/>
    <w:rsid w:val="00C43C7C"/>
    <w:rsid w:val="00C43F3F"/>
    <w:rsid w:val="00C44837"/>
    <w:rsid w:val="00C45673"/>
    <w:rsid w:val="00C46A0A"/>
    <w:rsid w:val="00C47006"/>
    <w:rsid w:val="00C47013"/>
    <w:rsid w:val="00C51A80"/>
    <w:rsid w:val="00C51ABA"/>
    <w:rsid w:val="00C52154"/>
    <w:rsid w:val="00C5361B"/>
    <w:rsid w:val="00C5370F"/>
    <w:rsid w:val="00C53C35"/>
    <w:rsid w:val="00C53F7C"/>
    <w:rsid w:val="00C54025"/>
    <w:rsid w:val="00C54710"/>
    <w:rsid w:val="00C563B5"/>
    <w:rsid w:val="00C56F45"/>
    <w:rsid w:val="00C572CF"/>
    <w:rsid w:val="00C57AB8"/>
    <w:rsid w:val="00C60FA4"/>
    <w:rsid w:val="00C6304F"/>
    <w:rsid w:val="00C6305C"/>
    <w:rsid w:val="00C631F2"/>
    <w:rsid w:val="00C635A0"/>
    <w:rsid w:val="00C646FE"/>
    <w:rsid w:val="00C64C86"/>
    <w:rsid w:val="00C6502E"/>
    <w:rsid w:val="00C659D3"/>
    <w:rsid w:val="00C66697"/>
    <w:rsid w:val="00C66B79"/>
    <w:rsid w:val="00C676F5"/>
    <w:rsid w:val="00C67B2A"/>
    <w:rsid w:val="00C7023E"/>
    <w:rsid w:val="00C707F9"/>
    <w:rsid w:val="00C70CBB"/>
    <w:rsid w:val="00C73095"/>
    <w:rsid w:val="00C74291"/>
    <w:rsid w:val="00C8029C"/>
    <w:rsid w:val="00C80FF0"/>
    <w:rsid w:val="00C81392"/>
    <w:rsid w:val="00C8152E"/>
    <w:rsid w:val="00C817C7"/>
    <w:rsid w:val="00C8326B"/>
    <w:rsid w:val="00C834F9"/>
    <w:rsid w:val="00C8689E"/>
    <w:rsid w:val="00C86E50"/>
    <w:rsid w:val="00C87DE4"/>
    <w:rsid w:val="00C90F20"/>
    <w:rsid w:val="00C9106F"/>
    <w:rsid w:val="00C918A8"/>
    <w:rsid w:val="00C918D6"/>
    <w:rsid w:val="00C948E8"/>
    <w:rsid w:val="00C95128"/>
    <w:rsid w:val="00C9610D"/>
    <w:rsid w:val="00CA08A2"/>
    <w:rsid w:val="00CA0BAD"/>
    <w:rsid w:val="00CA1930"/>
    <w:rsid w:val="00CA1A06"/>
    <w:rsid w:val="00CA21D9"/>
    <w:rsid w:val="00CA2D3C"/>
    <w:rsid w:val="00CA359F"/>
    <w:rsid w:val="00CA39E6"/>
    <w:rsid w:val="00CA3B95"/>
    <w:rsid w:val="00CA3B9D"/>
    <w:rsid w:val="00CA479D"/>
    <w:rsid w:val="00CA491C"/>
    <w:rsid w:val="00CA608C"/>
    <w:rsid w:val="00CA67E7"/>
    <w:rsid w:val="00CA7497"/>
    <w:rsid w:val="00CB015F"/>
    <w:rsid w:val="00CB0BC6"/>
    <w:rsid w:val="00CB1ABD"/>
    <w:rsid w:val="00CB2423"/>
    <w:rsid w:val="00CB2A22"/>
    <w:rsid w:val="00CB3088"/>
    <w:rsid w:val="00CB32EC"/>
    <w:rsid w:val="00CB3B64"/>
    <w:rsid w:val="00CB41EE"/>
    <w:rsid w:val="00CB48DB"/>
    <w:rsid w:val="00CB57D8"/>
    <w:rsid w:val="00CB6487"/>
    <w:rsid w:val="00CB665A"/>
    <w:rsid w:val="00CB6F8C"/>
    <w:rsid w:val="00CC088D"/>
    <w:rsid w:val="00CC0A75"/>
    <w:rsid w:val="00CC1623"/>
    <w:rsid w:val="00CC165A"/>
    <w:rsid w:val="00CC22C4"/>
    <w:rsid w:val="00CC25AF"/>
    <w:rsid w:val="00CC2B2B"/>
    <w:rsid w:val="00CC2D9B"/>
    <w:rsid w:val="00CC300D"/>
    <w:rsid w:val="00CC307A"/>
    <w:rsid w:val="00CC342F"/>
    <w:rsid w:val="00CC34AA"/>
    <w:rsid w:val="00CC34AD"/>
    <w:rsid w:val="00CC3B82"/>
    <w:rsid w:val="00CC3D1F"/>
    <w:rsid w:val="00CC3ED6"/>
    <w:rsid w:val="00CC4E14"/>
    <w:rsid w:val="00CC5E14"/>
    <w:rsid w:val="00CC660F"/>
    <w:rsid w:val="00CC6615"/>
    <w:rsid w:val="00CC6E3D"/>
    <w:rsid w:val="00CC7923"/>
    <w:rsid w:val="00CC7F49"/>
    <w:rsid w:val="00CD077C"/>
    <w:rsid w:val="00CD1222"/>
    <w:rsid w:val="00CD131E"/>
    <w:rsid w:val="00CD204D"/>
    <w:rsid w:val="00CD33C9"/>
    <w:rsid w:val="00CD39FD"/>
    <w:rsid w:val="00CD3B64"/>
    <w:rsid w:val="00CD4026"/>
    <w:rsid w:val="00CD49EE"/>
    <w:rsid w:val="00CD6084"/>
    <w:rsid w:val="00CD6652"/>
    <w:rsid w:val="00CD6721"/>
    <w:rsid w:val="00CD6B4B"/>
    <w:rsid w:val="00CD7193"/>
    <w:rsid w:val="00CE1E4F"/>
    <w:rsid w:val="00CE1F23"/>
    <w:rsid w:val="00CE2451"/>
    <w:rsid w:val="00CE26E5"/>
    <w:rsid w:val="00CE29AD"/>
    <w:rsid w:val="00CE3DFA"/>
    <w:rsid w:val="00CE4F03"/>
    <w:rsid w:val="00CE4F81"/>
    <w:rsid w:val="00CE5468"/>
    <w:rsid w:val="00CE5CE0"/>
    <w:rsid w:val="00CE6FD8"/>
    <w:rsid w:val="00CF033E"/>
    <w:rsid w:val="00CF0A18"/>
    <w:rsid w:val="00CF14FA"/>
    <w:rsid w:val="00CF192B"/>
    <w:rsid w:val="00CF1A32"/>
    <w:rsid w:val="00CF1A4E"/>
    <w:rsid w:val="00CF1FB9"/>
    <w:rsid w:val="00CF2B3A"/>
    <w:rsid w:val="00CF48DE"/>
    <w:rsid w:val="00CF573F"/>
    <w:rsid w:val="00CF656B"/>
    <w:rsid w:val="00CF6714"/>
    <w:rsid w:val="00CF7DE2"/>
    <w:rsid w:val="00D002F8"/>
    <w:rsid w:val="00D00C1E"/>
    <w:rsid w:val="00D01DFF"/>
    <w:rsid w:val="00D0332B"/>
    <w:rsid w:val="00D03887"/>
    <w:rsid w:val="00D042D2"/>
    <w:rsid w:val="00D047BF"/>
    <w:rsid w:val="00D04A7C"/>
    <w:rsid w:val="00D07033"/>
    <w:rsid w:val="00D07117"/>
    <w:rsid w:val="00D0731F"/>
    <w:rsid w:val="00D075F0"/>
    <w:rsid w:val="00D07677"/>
    <w:rsid w:val="00D07A73"/>
    <w:rsid w:val="00D10E91"/>
    <w:rsid w:val="00D11EDC"/>
    <w:rsid w:val="00D11F7F"/>
    <w:rsid w:val="00D125FA"/>
    <w:rsid w:val="00D1378C"/>
    <w:rsid w:val="00D15548"/>
    <w:rsid w:val="00D16416"/>
    <w:rsid w:val="00D16B89"/>
    <w:rsid w:val="00D17A2E"/>
    <w:rsid w:val="00D17F3C"/>
    <w:rsid w:val="00D211DF"/>
    <w:rsid w:val="00D21B95"/>
    <w:rsid w:val="00D21D8B"/>
    <w:rsid w:val="00D2248A"/>
    <w:rsid w:val="00D230AE"/>
    <w:rsid w:val="00D2355E"/>
    <w:rsid w:val="00D24545"/>
    <w:rsid w:val="00D24BF0"/>
    <w:rsid w:val="00D25AB5"/>
    <w:rsid w:val="00D26EF1"/>
    <w:rsid w:val="00D27F29"/>
    <w:rsid w:val="00D3029C"/>
    <w:rsid w:val="00D32889"/>
    <w:rsid w:val="00D32B09"/>
    <w:rsid w:val="00D32DF5"/>
    <w:rsid w:val="00D32DFD"/>
    <w:rsid w:val="00D32F06"/>
    <w:rsid w:val="00D34DD3"/>
    <w:rsid w:val="00D3777F"/>
    <w:rsid w:val="00D37ABF"/>
    <w:rsid w:val="00D37CAD"/>
    <w:rsid w:val="00D438B8"/>
    <w:rsid w:val="00D470ED"/>
    <w:rsid w:val="00D501BF"/>
    <w:rsid w:val="00D52D7D"/>
    <w:rsid w:val="00D5381B"/>
    <w:rsid w:val="00D54920"/>
    <w:rsid w:val="00D54CF9"/>
    <w:rsid w:val="00D54E63"/>
    <w:rsid w:val="00D55835"/>
    <w:rsid w:val="00D559E2"/>
    <w:rsid w:val="00D55D45"/>
    <w:rsid w:val="00D560CD"/>
    <w:rsid w:val="00D5677C"/>
    <w:rsid w:val="00D572BA"/>
    <w:rsid w:val="00D60F41"/>
    <w:rsid w:val="00D60F81"/>
    <w:rsid w:val="00D6204D"/>
    <w:rsid w:val="00D62122"/>
    <w:rsid w:val="00D6281E"/>
    <w:rsid w:val="00D629FA"/>
    <w:rsid w:val="00D6416F"/>
    <w:rsid w:val="00D667D9"/>
    <w:rsid w:val="00D66D62"/>
    <w:rsid w:val="00D6749D"/>
    <w:rsid w:val="00D7045E"/>
    <w:rsid w:val="00D7126E"/>
    <w:rsid w:val="00D72A30"/>
    <w:rsid w:val="00D73D5A"/>
    <w:rsid w:val="00D74661"/>
    <w:rsid w:val="00D74954"/>
    <w:rsid w:val="00D7570A"/>
    <w:rsid w:val="00D8023F"/>
    <w:rsid w:val="00D8087E"/>
    <w:rsid w:val="00D80DBA"/>
    <w:rsid w:val="00D816A3"/>
    <w:rsid w:val="00D825E1"/>
    <w:rsid w:val="00D8300C"/>
    <w:rsid w:val="00D85BF7"/>
    <w:rsid w:val="00D86B33"/>
    <w:rsid w:val="00D8796F"/>
    <w:rsid w:val="00D909CF"/>
    <w:rsid w:val="00D913C0"/>
    <w:rsid w:val="00D91ACD"/>
    <w:rsid w:val="00D91C5A"/>
    <w:rsid w:val="00D935F5"/>
    <w:rsid w:val="00D945A0"/>
    <w:rsid w:val="00D96024"/>
    <w:rsid w:val="00D96CFB"/>
    <w:rsid w:val="00D977C5"/>
    <w:rsid w:val="00D97B24"/>
    <w:rsid w:val="00D97E14"/>
    <w:rsid w:val="00DA1820"/>
    <w:rsid w:val="00DA21C4"/>
    <w:rsid w:val="00DA35E0"/>
    <w:rsid w:val="00DA5881"/>
    <w:rsid w:val="00DA5C2E"/>
    <w:rsid w:val="00DA655B"/>
    <w:rsid w:val="00DB0450"/>
    <w:rsid w:val="00DB1178"/>
    <w:rsid w:val="00DB16BD"/>
    <w:rsid w:val="00DB3BBA"/>
    <w:rsid w:val="00DB4192"/>
    <w:rsid w:val="00DB51BF"/>
    <w:rsid w:val="00DB6136"/>
    <w:rsid w:val="00DB68B5"/>
    <w:rsid w:val="00DC051B"/>
    <w:rsid w:val="00DC0BBB"/>
    <w:rsid w:val="00DC10DB"/>
    <w:rsid w:val="00DC15FB"/>
    <w:rsid w:val="00DC3350"/>
    <w:rsid w:val="00DC39F9"/>
    <w:rsid w:val="00DC43A0"/>
    <w:rsid w:val="00DC5EA3"/>
    <w:rsid w:val="00DC6B31"/>
    <w:rsid w:val="00DC7BA0"/>
    <w:rsid w:val="00DD008B"/>
    <w:rsid w:val="00DD0AF7"/>
    <w:rsid w:val="00DD0E0B"/>
    <w:rsid w:val="00DD212A"/>
    <w:rsid w:val="00DD256F"/>
    <w:rsid w:val="00DD31B9"/>
    <w:rsid w:val="00DD36FE"/>
    <w:rsid w:val="00DD3FF3"/>
    <w:rsid w:val="00DD40AF"/>
    <w:rsid w:val="00DD48BC"/>
    <w:rsid w:val="00DD498F"/>
    <w:rsid w:val="00DD5473"/>
    <w:rsid w:val="00DD57AC"/>
    <w:rsid w:val="00DD5957"/>
    <w:rsid w:val="00DD6FFB"/>
    <w:rsid w:val="00DD7AB0"/>
    <w:rsid w:val="00DD7FD5"/>
    <w:rsid w:val="00DE0C51"/>
    <w:rsid w:val="00DE12DE"/>
    <w:rsid w:val="00DE1C98"/>
    <w:rsid w:val="00DE525D"/>
    <w:rsid w:val="00DE64DE"/>
    <w:rsid w:val="00DE6728"/>
    <w:rsid w:val="00DE6EE3"/>
    <w:rsid w:val="00DE7AC1"/>
    <w:rsid w:val="00DE7D06"/>
    <w:rsid w:val="00DF0081"/>
    <w:rsid w:val="00DF0B3F"/>
    <w:rsid w:val="00DF120C"/>
    <w:rsid w:val="00DF1924"/>
    <w:rsid w:val="00DF2F42"/>
    <w:rsid w:val="00DF3328"/>
    <w:rsid w:val="00DF379F"/>
    <w:rsid w:val="00DF430B"/>
    <w:rsid w:val="00DF503D"/>
    <w:rsid w:val="00DF57FD"/>
    <w:rsid w:val="00DF5C64"/>
    <w:rsid w:val="00DF650A"/>
    <w:rsid w:val="00DF6A26"/>
    <w:rsid w:val="00DF6DCC"/>
    <w:rsid w:val="00DF71F1"/>
    <w:rsid w:val="00DF76C3"/>
    <w:rsid w:val="00DF7F91"/>
    <w:rsid w:val="00E01185"/>
    <w:rsid w:val="00E01542"/>
    <w:rsid w:val="00E01DAB"/>
    <w:rsid w:val="00E021E8"/>
    <w:rsid w:val="00E02517"/>
    <w:rsid w:val="00E0262F"/>
    <w:rsid w:val="00E0274A"/>
    <w:rsid w:val="00E02F97"/>
    <w:rsid w:val="00E037D3"/>
    <w:rsid w:val="00E04039"/>
    <w:rsid w:val="00E045EC"/>
    <w:rsid w:val="00E05035"/>
    <w:rsid w:val="00E05105"/>
    <w:rsid w:val="00E0516F"/>
    <w:rsid w:val="00E06D68"/>
    <w:rsid w:val="00E0798A"/>
    <w:rsid w:val="00E07CEC"/>
    <w:rsid w:val="00E10DB4"/>
    <w:rsid w:val="00E10E4B"/>
    <w:rsid w:val="00E1201A"/>
    <w:rsid w:val="00E12527"/>
    <w:rsid w:val="00E136C5"/>
    <w:rsid w:val="00E14447"/>
    <w:rsid w:val="00E15CE5"/>
    <w:rsid w:val="00E163DF"/>
    <w:rsid w:val="00E16BCC"/>
    <w:rsid w:val="00E16E98"/>
    <w:rsid w:val="00E1730D"/>
    <w:rsid w:val="00E173F9"/>
    <w:rsid w:val="00E1749A"/>
    <w:rsid w:val="00E17AEE"/>
    <w:rsid w:val="00E20114"/>
    <w:rsid w:val="00E21774"/>
    <w:rsid w:val="00E21C79"/>
    <w:rsid w:val="00E22517"/>
    <w:rsid w:val="00E23B02"/>
    <w:rsid w:val="00E23B44"/>
    <w:rsid w:val="00E24D27"/>
    <w:rsid w:val="00E24E82"/>
    <w:rsid w:val="00E25932"/>
    <w:rsid w:val="00E2593C"/>
    <w:rsid w:val="00E265A4"/>
    <w:rsid w:val="00E27F28"/>
    <w:rsid w:val="00E30CAA"/>
    <w:rsid w:val="00E3105D"/>
    <w:rsid w:val="00E3306C"/>
    <w:rsid w:val="00E33244"/>
    <w:rsid w:val="00E33555"/>
    <w:rsid w:val="00E33BF3"/>
    <w:rsid w:val="00E351F4"/>
    <w:rsid w:val="00E37158"/>
    <w:rsid w:val="00E3763C"/>
    <w:rsid w:val="00E3770D"/>
    <w:rsid w:val="00E37BB2"/>
    <w:rsid w:val="00E4117C"/>
    <w:rsid w:val="00E41EBE"/>
    <w:rsid w:val="00E42233"/>
    <w:rsid w:val="00E425AD"/>
    <w:rsid w:val="00E4500C"/>
    <w:rsid w:val="00E4505B"/>
    <w:rsid w:val="00E4540B"/>
    <w:rsid w:val="00E463DA"/>
    <w:rsid w:val="00E46763"/>
    <w:rsid w:val="00E46C7A"/>
    <w:rsid w:val="00E50D88"/>
    <w:rsid w:val="00E51151"/>
    <w:rsid w:val="00E515DE"/>
    <w:rsid w:val="00E523C0"/>
    <w:rsid w:val="00E52FC9"/>
    <w:rsid w:val="00E53FEC"/>
    <w:rsid w:val="00E54164"/>
    <w:rsid w:val="00E5588B"/>
    <w:rsid w:val="00E558CF"/>
    <w:rsid w:val="00E55FC3"/>
    <w:rsid w:val="00E563EF"/>
    <w:rsid w:val="00E57B01"/>
    <w:rsid w:val="00E60D21"/>
    <w:rsid w:val="00E60F65"/>
    <w:rsid w:val="00E60F72"/>
    <w:rsid w:val="00E62690"/>
    <w:rsid w:val="00E62F48"/>
    <w:rsid w:val="00E6353F"/>
    <w:rsid w:val="00E640F3"/>
    <w:rsid w:val="00E641D7"/>
    <w:rsid w:val="00E64B70"/>
    <w:rsid w:val="00E6656B"/>
    <w:rsid w:val="00E6673C"/>
    <w:rsid w:val="00E66E2D"/>
    <w:rsid w:val="00E678C6"/>
    <w:rsid w:val="00E7108B"/>
    <w:rsid w:val="00E72E1B"/>
    <w:rsid w:val="00E74F2D"/>
    <w:rsid w:val="00E75616"/>
    <w:rsid w:val="00E757A6"/>
    <w:rsid w:val="00E76242"/>
    <w:rsid w:val="00E76A33"/>
    <w:rsid w:val="00E76ED3"/>
    <w:rsid w:val="00E801E4"/>
    <w:rsid w:val="00E80A50"/>
    <w:rsid w:val="00E82998"/>
    <w:rsid w:val="00E82FD5"/>
    <w:rsid w:val="00E845CE"/>
    <w:rsid w:val="00E847B6"/>
    <w:rsid w:val="00E85515"/>
    <w:rsid w:val="00E85E55"/>
    <w:rsid w:val="00E86570"/>
    <w:rsid w:val="00E86F92"/>
    <w:rsid w:val="00E87799"/>
    <w:rsid w:val="00E879A2"/>
    <w:rsid w:val="00E905DC"/>
    <w:rsid w:val="00E90950"/>
    <w:rsid w:val="00E90BD4"/>
    <w:rsid w:val="00E90CFC"/>
    <w:rsid w:val="00E91716"/>
    <w:rsid w:val="00E91B77"/>
    <w:rsid w:val="00E92DEB"/>
    <w:rsid w:val="00E93832"/>
    <w:rsid w:val="00E9505B"/>
    <w:rsid w:val="00E95219"/>
    <w:rsid w:val="00E95364"/>
    <w:rsid w:val="00E965B6"/>
    <w:rsid w:val="00E97008"/>
    <w:rsid w:val="00E970F8"/>
    <w:rsid w:val="00E97216"/>
    <w:rsid w:val="00E97365"/>
    <w:rsid w:val="00EA0250"/>
    <w:rsid w:val="00EA0304"/>
    <w:rsid w:val="00EA1923"/>
    <w:rsid w:val="00EA1DA3"/>
    <w:rsid w:val="00EA1E83"/>
    <w:rsid w:val="00EA229F"/>
    <w:rsid w:val="00EA2670"/>
    <w:rsid w:val="00EA2FA3"/>
    <w:rsid w:val="00EA381E"/>
    <w:rsid w:val="00EA398F"/>
    <w:rsid w:val="00EA4B77"/>
    <w:rsid w:val="00EA4E8B"/>
    <w:rsid w:val="00EA6193"/>
    <w:rsid w:val="00EA651E"/>
    <w:rsid w:val="00EA673A"/>
    <w:rsid w:val="00EB1F67"/>
    <w:rsid w:val="00EB2ADD"/>
    <w:rsid w:val="00EB4860"/>
    <w:rsid w:val="00EB500F"/>
    <w:rsid w:val="00EB5600"/>
    <w:rsid w:val="00EB5A1F"/>
    <w:rsid w:val="00EB5F82"/>
    <w:rsid w:val="00EB6403"/>
    <w:rsid w:val="00EB65F7"/>
    <w:rsid w:val="00EB74CD"/>
    <w:rsid w:val="00EB7BBB"/>
    <w:rsid w:val="00EC0BAD"/>
    <w:rsid w:val="00EC12CD"/>
    <w:rsid w:val="00EC1352"/>
    <w:rsid w:val="00EC147B"/>
    <w:rsid w:val="00EC184C"/>
    <w:rsid w:val="00EC221A"/>
    <w:rsid w:val="00EC28D7"/>
    <w:rsid w:val="00EC2E78"/>
    <w:rsid w:val="00EC4216"/>
    <w:rsid w:val="00EC573B"/>
    <w:rsid w:val="00EC57FB"/>
    <w:rsid w:val="00EC749C"/>
    <w:rsid w:val="00EC7573"/>
    <w:rsid w:val="00ED14DE"/>
    <w:rsid w:val="00ED4030"/>
    <w:rsid w:val="00ED55AD"/>
    <w:rsid w:val="00ED5B91"/>
    <w:rsid w:val="00EE2A19"/>
    <w:rsid w:val="00EE30FB"/>
    <w:rsid w:val="00EE35A8"/>
    <w:rsid w:val="00EE3C97"/>
    <w:rsid w:val="00EE4ACF"/>
    <w:rsid w:val="00EE5DEB"/>
    <w:rsid w:val="00EE6504"/>
    <w:rsid w:val="00EE6A04"/>
    <w:rsid w:val="00EE7F06"/>
    <w:rsid w:val="00EF09CF"/>
    <w:rsid w:val="00EF0B14"/>
    <w:rsid w:val="00EF185C"/>
    <w:rsid w:val="00EF31BE"/>
    <w:rsid w:val="00EF3359"/>
    <w:rsid w:val="00EF3BC3"/>
    <w:rsid w:val="00EF40BD"/>
    <w:rsid w:val="00EF40EB"/>
    <w:rsid w:val="00EF453F"/>
    <w:rsid w:val="00EF466D"/>
    <w:rsid w:val="00EF46BA"/>
    <w:rsid w:val="00EF597B"/>
    <w:rsid w:val="00EF73AB"/>
    <w:rsid w:val="00F002D1"/>
    <w:rsid w:val="00F01110"/>
    <w:rsid w:val="00F01FCF"/>
    <w:rsid w:val="00F027A6"/>
    <w:rsid w:val="00F033A1"/>
    <w:rsid w:val="00F03FC2"/>
    <w:rsid w:val="00F048E3"/>
    <w:rsid w:val="00F04F87"/>
    <w:rsid w:val="00F05387"/>
    <w:rsid w:val="00F053CE"/>
    <w:rsid w:val="00F0601B"/>
    <w:rsid w:val="00F069C3"/>
    <w:rsid w:val="00F07B49"/>
    <w:rsid w:val="00F07B81"/>
    <w:rsid w:val="00F1032E"/>
    <w:rsid w:val="00F10A06"/>
    <w:rsid w:val="00F11954"/>
    <w:rsid w:val="00F119D3"/>
    <w:rsid w:val="00F13EC6"/>
    <w:rsid w:val="00F13FF7"/>
    <w:rsid w:val="00F14219"/>
    <w:rsid w:val="00F14A32"/>
    <w:rsid w:val="00F15BD0"/>
    <w:rsid w:val="00F164EB"/>
    <w:rsid w:val="00F168C0"/>
    <w:rsid w:val="00F17696"/>
    <w:rsid w:val="00F2102E"/>
    <w:rsid w:val="00F21FE6"/>
    <w:rsid w:val="00F22BE8"/>
    <w:rsid w:val="00F241D1"/>
    <w:rsid w:val="00F25A99"/>
    <w:rsid w:val="00F25C41"/>
    <w:rsid w:val="00F27763"/>
    <w:rsid w:val="00F27932"/>
    <w:rsid w:val="00F3017E"/>
    <w:rsid w:val="00F304EF"/>
    <w:rsid w:val="00F30B30"/>
    <w:rsid w:val="00F30EBC"/>
    <w:rsid w:val="00F30EC9"/>
    <w:rsid w:val="00F32F54"/>
    <w:rsid w:val="00F34051"/>
    <w:rsid w:val="00F35504"/>
    <w:rsid w:val="00F359E5"/>
    <w:rsid w:val="00F35B65"/>
    <w:rsid w:val="00F35B9C"/>
    <w:rsid w:val="00F3708D"/>
    <w:rsid w:val="00F372D0"/>
    <w:rsid w:val="00F372D1"/>
    <w:rsid w:val="00F37913"/>
    <w:rsid w:val="00F40078"/>
    <w:rsid w:val="00F40E6D"/>
    <w:rsid w:val="00F40F26"/>
    <w:rsid w:val="00F4164F"/>
    <w:rsid w:val="00F41EC1"/>
    <w:rsid w:val="00F43FA9"/>
    <w:rsid w:val="00F44453"/>
    <w:rsid w:val="00F445E5"/>
    <w:rsid w:val="00F46353"/>
    <w:rsid w:val="00F504BC"/>
    <w:rsid w:val="00F50CD3"/>
    <w:rsid w:val="00F516BB"/>
    <w:rsid w:val="00F53BF9"/>
    <w:rsid w:val="00F53E91"/>
    <w:rsid w:val="00F54025"/>
    <w:rsid w:val="00F5593E"/>
    <w:rsid w:val="00F55969"/>
    <w:rsid w:val="00F56C93"/>
    <w:rsid w:val="00F60240"/>
    <w:rsid w:val="00F605AF"/>
    <w:rsid w:val="00F617AD"/>
    <w:rsid w:val="00F6186C"/>
    <w:rsid w:val="00F61E6F"/>
    <w:rsid w:val="00F62EE1"/>
    <w:rsid w:val="00F63FF8"/>
    <w:rsid w:val="00F647A0"/>
    <w:rsid w:val="00F65B6D"/>
    <w:rsid w:val="00F66418"/>
    <w:rsid w:val="00F6643C"/>
    <w:rsid w:val="00F66F6C"/>
    <w:rsid w:val="00F67223"/>
    <w:rsid w:val="00F6760A"/>
    <w:rsid w:val="00F7041A"/>
    <w:rsid w:val="00F7081B"/>
    <w:rsid w:val="00F71D32"/>
    <w:rsid w:val="00F72A6A"/>
    <w:rsid w:val="00F7467E"/>
    <w:rsid w:val="00F75329"/>
    <w:rsid w:val="00F77581"/>
    <w:rsid w:val="00F77EF2"/>
    <w:rsid w:val="00F80D8D"/>
    <w:rsid w:val="00F8130B"/>
    <w:rsid w:val="00F81D1E"/>
    <w:rsid w:val="00F8239F"/>
    <w:rsid w:val="00F82FB4"/>
    <w:rsid w:val="00F83072"/>
    <w:rsid w:val="00F832A8"/>
    <w:rsid w:val="00F83979"/>
    <w:rsid w:val="00F840A3"/>
    <w:rsid w:val="00F85BF4"/>
    <w:rsid w:val="00F87036"/>
    <w:rsid w:val="00F87325"/>
    <w:rsid w:val="00F873C1"/>
    <w:rsid w:val="00F87531"/>
    <w:rsid w:val="00F90735"/>
    <w:rsid w:val="00F91B65"/>
    <w:rsid w:val="00F92103"/>
    <w:rsid w:val="00F92D3E"/>
    <w:rsid w:val="00F9389C"/>
    <w:rsid w:val="00F95D95"/>
    <w:rsid w:val="00F96E06"/>
    <w:rsid w:val="00F97A45"/>
    <w:rsid w:val="00FA05EE"/>
    <w:rsid w:val="00FA1422"/>
    <w:rsid w:val="00FA1723"/>
    <w:rsid w:val="00FA1ECD"/>
    <w:rsid w:val="00FA2C29"/>
    <w:rsid w:val="00FA4C17"/>
    <w:rsid w:val="00FA4D70"/>
    <w:rsid w:val="00FA61DC"/>
    <w:rsid w:val="00FA6566"/>
    <w:rsid w:val="00FA774A"/>
    <w:rsid w:val="00FA7E26"/>
    <w:rsid w:val="00FB0EEB"/>
    <w:rsid w:val="00FB31DD"/>
    <w:rsid w:val="00FB3D44"/>
    <w:rsid w:val="00FB560F"/>
    <w:rsid w:val="00FB6DF5"/>
    <w:rsid w:val="00FB7044"/>
    <w:rsid w:val="00FB78B6"/>
    <w:rsid w:val="00FB78CE"/>
    <w:rsid w:val="00FC044E"/>
    <w:rsid w:val="00FC068E"/>
    <w:rsid w:val="00FC1AE9"/>
    <w:rsid w:val="00FC2109"/>
    <w:rsid w:val="00FC2217"/>
    <w:rsid w:val="00FC26FC"/>
    <w:rsid w:val="00FC3BEF"/>
    <w:rsid w:val="00FC548F"/>
    <w:rsid w:val="00FC5C18"/>
    <w:rsid w:val="00FC630C"/>
    <w:rsid w:val="00FC6740"/>
    <w:rsid w:val="00FC6CD6"/>
    <w:rsid w:val="00FC7B41"/>
    <w:rsid w:val="00FD00E2"/>
    <w:rsid w:val="00FD10E1"/>
    <w:rsid w:val="00FD1430"/>
    <w:rsid w:val="00FD1A19"/>
    <w:rsid w:val="00FD1C6A"/>
    <w:rsid w:val="00FD3BC5"/>
    <w:rsid w:val="00FD4548"/>
    <w:rsid w:val="00FD49F7"/>
    <w:rsid w:val="00FD5DC3"/>
    <w:rsid w:val="00FD6FB2"/>
    <w:rsid w:val="00FD77CF"/>
    <w:rsid w:val="00FD79AE"/>
    <w:rsid w:val="00FE070A"/>
    <w:rsid w:val="00FE08D0"/>
    <w:rsid w:val="00FE0B63"/>
    <w:rsid w:val="00FE206E"/>
    <w:rsid w:val="00FE2542"/>
    <w:rsid w:val="00FE2760"/>
    <w:rsid w:val="00FE2DCC"/>
    <w:rsid w:val="00FE45FB"/>
    <w:rsid w:val="00FE499F"/>
    <w:rsid w:val="00FE55A2"/>
    <w:rsid w:val="00FE5AD7"/>
    <w:rsid w:val="00FE6BEB"/>
    <w:rsid w:val="00FE708C"/>
    <w:rsid w:val="00FE79BC"/>
    <w:rsid w:val="00FF062D"/>
    <w:rsid w:val="00FF0E4A"/>
    <w:rsid w:val="00FF3067"/>
    <w:rsid w:val="00FF325D"/>
    <w:rsid w:val="00FF4361"/>
    <w:rsid w:val="00FF53E1"/>
    <w:rsid w:val="00FF5E0C"/>
    <w:rsid w:val="00FF5F4D"/>
    <w:rsid w:val="00FF643B"/>
    <w:rsid w:val="00FF6669"/>
    <w:rsid w:val="00FF6AA4"/>
    <w:rsid w:val="00FF6AF0"/>
    <w:rsid w:val="19797445"/>
    <w:rsid w:val="24F29867"/>
    <w:rsid w:val="24F3DD47"/>
    <w:rsid w:val="3FD8FF59"/>
    <w:rsid w:val="46C829FA"/>
    <w:rsid w:val="4C87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80D25"/>
  <w15:chartTrackingRefBased/>
  <w15:docId w15:val="{48BE9301-D9BC-4027-8AD1-5600D76E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E3A74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9315F"/>
    <w:pPr>
      <w:keepNext/>
      <w:framePr w:hSpace="142" w:wrap="notBeside" w:vAnchor="page" w:hAnchor="page" w:x="1039" w:y="1005" w:anchorLock="1"/>
      <w:spacing w:before="120"/>
      <w:outlineLvl w:val="0"/>
    </w:pPr>
    <w:rPr>
      <w:b/>
      <w:smallCaps/>
    </w:rPr>
  </w:style>
  <w:style w:type="paragraph" w:styleId="Nadpis2">
    <w:name w:val="heading 2"/>
    <w:basedOn w:val="Normlny"/>
    <w:next w:val="Normlny"/>
    <w:qFormat/>
    <w:rsid w:val="0009315F"/>
    <w:pPr>
      <w:keepNext/>
      <w:framePr w:hSpace="142" w:wrap="notBeside" w:vAnchor="page" w:hAnchor="page" w:x="1039" w:y="1005" w:anchorLock="1"/>
      <w:spacing w:before="120"/>
      <w:jc w:val="both"/>
      <w:outlineLvl w:val="1"/>
    </w:pPr>
    <w:rPr>
      <w:b/>
      <w:smallCaps/>
    </w:rPr>
  </w:style>
  <w:style w:type="paragraph" w:styleId="Nadpis3">
    <w:name w:val="heading 3"/>
    <w:basedOn w:val="Normlny"/>
    <w:next w:val="Normlny"/>
    <w:qFormat/>
    <w:rsid w:val="0009315F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Nadpis4">
    <w:name w:val="heading 4"/>
    <w:basedOn w:val="Normlny"/>
    <w:next w:val="Normlny"/>
    <w:qFormat/>
    <w:rsid w:val="0009315F"/>
    <w:pPr>
      <w:keepNext/>
      <w:ind w:left="426"/>
      <w:outlineLvl w:val="3"/>
    </w:pPr>
    <w:rPr>
      <w:i/>
      <w:iCs/>
      <w:u w:val="single"/>
    </w:rPr>
  </w:style>
  <w:style w:type="paragraph" w:styleId="Nadpis5">
    <w:name w:val="heading 5"/>
    <w:basedOn w:val="Normlny"/>
    <w:next w:val="Normlny"/>
    <w:qFormat/>
    <w:rsid w:val="0009315F"/>
    <w:pPr>
      <w:keepNext/>
      <w:spacing w:before="120"/>
      <w:ind w:left="425"/>
      <w:jc w:val="both"/>
      <w:outlineLvl w:val="4"/>
    </w:pPr>
    <w:rPr>
      <w:i/>
      <w:iCs/>
      <w:u w:val="single"/>
    </w:rPr>
  </w:style>
  <w:style w:type="paragraph" w:styleId="Nadpis6">
    <w:name w:val="heading 6"/>
    <w:basedOn w:val="Normlny"/>
    <w:next w:val="Normlny"/>
    <w:link w:val="Nadpis6Char"/>
    <w:qFormat/>
    <w:rsid w:val="0014220E"/>
    <w:pPr>
      <w:spacing w:before="240" w:after="60"/>
      <w:outlineLvl w:val="5"/>
    </w:pPr>
    <w:rPr>
      <w:rFonts w:ascii="Calibri" w:hAnsi="Calibri"/>
      <w:b/>
      <w:bCs/>
      <w:szCs w:val="22"/>
      <w:lang w:val="x-none"/>
    </w:rPr>
  </w:style>
  <w:style w:type="paragraph" w:styleId="Nadpis7">
    <w:name w:val="heading 7"/>
    <w:basedOn w:val="Normlny"/>
    <w:next w:val="Normlny"/>
    <w:link w:val="Nadpis7Char"/>
    <w:qFormat/>
    <w:rsid w:val="00E33555"/>
    <w:pPr>
      <w:spacing w:before="240" w:after="60"/>
      <w:outlineLvl w:val="6"/>
    </w:pPr>
    <w:rPr>
      <w:rFonts w:ascii="Calibri" w:hAnsi="Calibri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09315F"/>
    <w:pPr>
      <w:tabs>
        <w:tab w:val="center" w:pos="4536"/>
        <w:tab w:val="right" w:pos="9072"/>
      </w:tabs>
    </w:pPr>
    <w:rPr>
      <w:lang w:val="x-none"/>
    </w:rPr>
  </w:style>
  <w:style w:type="paragraph" w:styleId="Pta">
    <w:name w:val="footer"/>
    <w:basedOn w:val="Normlny"/>
    <w:link w:val="PtaChar"/>
    <w:uiPriority w:val="99"/>
    <w:rsid w:val="0009315F"/>
    <w:pPr>
      <w:tabs>
        <w:tab w:val="center" w:pos="4536"/>
        <w:tab w:val="right" w:pos="9072"/>
      </w:tabs>
    </w:pPr>
    <w:rPr>
      <w:lang w:val="x-none"/>
    </w:rPr>
  </w:style>
  <w:style w:type="character" w:styleId="slostrany">
    <w:name w:val="page number"/>
    <w:basedOn w:val="Predvolenpsmoodseku"/>
    <w:rsid w:val="0009315F"/>
  </w:style>
  <w:style w:type="paragraph" w:styleId="truktradokumentu">
    <w:name w:val="Document Map"/>
    <w:basedOn w:val="Normlny"/>
    <w:semiHidden/>
    <w:rsid w:val="0009315F"/>
    <w:pPr>
      <w:shd w:val="clear" w:color="auto" w:fill="000080"/>
    </w:pPr>
    <w:rPr>
      <w:rFonts w:ascii="Tahoma" w:hAnsi="Tahoma"/>
    </w:rPr>
  </w:style>
  <w:style w:type="paragraph" w:customStyle="1" w:styleId="Hlava">
    <w:name w:val="Hlava"/>
    <w:basedOn w:val="Nadpis3"/>
    <w:uiPriority w:val="99"/>
    <w:rsid w:val="0009315F"/>
    <w:pPr>
      <w:jc w:val="center"/>
    </w:pPr>
    <w:rPr>
      <w:lang w:val="sk-SK"/>
    </w:rPr>
  </w:style>
  <w:style w:type="paragraph" w:customStyle="1" w:styleId="Paragraf">
    <w:name w:val="Paragraf"/>
    <w:basedOn w:val="Nadpis3"/>
    <w:rsid w:val="0009315F"/>
    <w:pPr>
      <w:jc w:val="center"/>
    </w:pPr>
    <w:rPr>
      <w:sz w:val="22"/>
      <w:lang w:val="sk-SK"/>
    </w:rPr>
  </w:style>
  <w:style w:type="paragraph" w:styleId="Zkladntext">
    <w:name w:val="Body Text"/>
    <w:basedOn w:val="Normlny"/>
    <w:rsid w:val="0009315F"/>
    <w:pPr>
      <w:jc w:val="both"/>
    </w:pPr>
  </w:style>
  <w:style w:type="paragraph" w:styleId="Zarkazkladnhotextu">
    <w:name w:val="Body Text Indent"/>
    <w:basedOn w:val="Normlny"/>
    <w:rsid w:val="0009315F"/>
    <w:pPr>
      <w:ind w:firstLine="708"/>
      <w:jc w:val="both"/>
    </w:pPr>
  </w:style>
  <w:style w:type="paragraph" w:styleId="Zarkazkladnhotextu2">
    <w:name w:val="Body Text Indent 2"/>
    <w:basedOn w:val="Normlny"/>
    <w:rsid w:val="0009315F"/>
    <w:pPr>
      <w:spacing w:before="120"/>
      <w:ind w:left="426" w:firstLine="282"/>
      <w:jc w:val="both"/>
    </w:pPr>
  </w:style>
  <w:style w:type="paragraph" w:styleId="Zarkazkladnhotextu3">
    <w:name w:val="Body Text Indent 3"/>
    <w:basedOn w:val="Normlny"/>
    <w:rsid w:val="0009315F"/>
    <w:pPr>
      <w:spacing w:before="120"/>
      <w:ind w:firstLine="709"/>
      <w:jc w:val="both"/>
    </w:pPr>
  </w:style>
  <w:style w:type="paragraph" w:styleId="Nzov">
    <w:name w:val="Title"/>
    <w:basedOn w:val="Normlny"/>
    <w:link w:val="NzovChar"/>
    <w:uiPriority w:val="99"/>
    <w:qFormat/>
    <w:rsid w:val="0009315F"/>
    <w:pPr>
      <w:jc w:val="center"/>
    </w:pPr>
    <w:rPr>
      <w:b/>
      <w:bCs/>
      <w:noProof/>
      <w:sz w:val="28"/>
      <w:lang w:val="x-none" w:eastAsia="x-none"/>
    </w:rPr>
  </w:style>
  <w:style w:type="paragraph" w:styleId="Zkladntext2">
    <w:name w:val="Body Text 2"/>
    <w:basedOn w:val="Normlny"/>
    <w:rsid w:val="00FD5DC3"/>
    <w:pPr>
      <w:spacing w:after="120" w:line="480" w:lineRule="auto"/>
    </w:pPr>
  </w:style>
  <w:style w:type="paragraph" w:styleId="Odsekzoznamu">
    <w:name w:val="List Paragraph"/>
    <w:basedOn w:val="Normlny"/>
    <w:link w:val="OdsekzoznamuChar"/>
    <w:uiPriority w:val="34"/>
    <w:qFormat/>
    <w:rsid w:val="00FA2C29"/>
    <w:pPr>
      <w:ind w:left="708"/>
    </w:pPr>
  </w:style>
  <w:style w:type="character" w:customStyle="1" w:styleId="HlavikaChar">
    <w:name w:val="Hlavička Char"/>
    <w:link w:val="Hlavika"/>
    <w:rsid w:val="00FA2C29"/>
    <w:rPr>
      <w:sz w:val="22"/>
      <w:lang w:eastAsia="en-US"/>
    </w:rPr>
  </w:style>
  <w:style w:type="paragraph" w:styleId="Podtitul">
    <w:name w:val="Subtitle"/>
    <w:basedOn w:val="Normlny"/>
    <w:next w:val="Normlny"/>
    <w:link w:val="PodtitulChar"/>
    <w:qFormat/>
    <w:rsid w:val="00C53C35"/>
    <w:pPr>
      <w:spacing w:after="60"/>
      <w:jc w:val="center"/>
      <w:outlineLvl w:val="1"/>
    </w:pPr>
    <w:rPr>
      <w:rFonts w:ascii="Cambria" w:hAnsi="Cambria"/>
      <w:lang w:val="x-none"/>
    </w:rPr>
  </w:style>
  <w:style w:type="character" w:customStyle="1" w:styleId="PodtitulChar">
    <w:name w:val="Podtitul Char"/>
    <w:link w:val="Podtitul"/>
    <w:rsid w:val="00C53C35"/>
    <w:rPr>
      <w:rFonts w:ascii="Cambria" w:eastAsia="Times New Roman" w:hAnsi="Cambria" w:cs="Times New Roman"/>
      <w:sz w:val="24"/>
      <w:szCs w:val="24"/>
      <w:lang w:eastAsia="en-US"/>
    </w:rPr>
  </w:style>
  <w:style w:type="character" w:styleId="Odkaznakomentr">
    <w:name w:val="annotation reference"/>
    <w:rsid w:val="00795389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795389"/>
    <w:rPr>
      <w:sz w:val="20"/>
      <w:lang w:val="x-none"/>
    </w:rPr>
  </w:style>
  <w:style w:type="character" w:customStyle="1" w:styleId="TextkomentraChar">
    <w:name w:val="Text komentára Char"/>
    <w:link w:val="Textkomentra"/>
    <w:rsid w:val="00795389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795389"/>
    <w:rPr>
      <w:b/>
      <w:bCs/>
    </w:rPr>
  </w:style>
  <w:style w:type="character" w:customStyle="1" w:styleId="PredmetkomentraChar">
    <w:name w:val="Predmet komentára Char"/>
    <w:link w:val="Predmetkomentra"/>
    <w:rsid w:val="00795389"/>
    <w:rPr>
      <w:b/>
      <w:bCs/>
      <w:lang w:eastAsia="en-US"/>
    </w:rPr>
  </w:style>
  <w:style w:type="paragraph" w:styleId="Textbubliny">
    <w:name w:val="Balloon Text"/>
    <w:basedOn w:val="Normlny"/>
    <w:link w:val="TextbublinyChar"/>
    <w:rsid w:val="00795389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795389"/>
    <w:rPr>
      <w:rFonts w:ascii="Tahoma" w:hAnsi="Tahoma" w:cs="Tahoma"/>
      <w:sz w:val="16"/>
      <w:szCs w:val="16"/>
      <w:lang w:eastAsia="en-US"/>
    </w:rPr>
  </w:style>
  <w:style w:type="paragraph" w:styleId="Obyajntext">
    <w:name w:val="Plain Text"/>
    <w:basedOn w:val="Normlny"/>
    <w:link w:val="ObyajntextChar"/>
    <w:uiPriority w:val="99"/>
    <w:rsid w:val="00B63013"/>
    <w:rPr>
      <w:rFonts w:ascii="Courier New" w:hAnsi="Courier New"/>
      <w:sz w:val="20"/>
      <w:lang w:val="x-none" w:eastAsia="cs-CZ"/>
    </w:rPr>
  </w:style>
  <w:style w:type="character" w:customStyle="1" w:styleId="ObyajntextChar">
    <w:name w:val="Obyčajný text Char"/>
    <w:link w:val="Obyajntext"/>
    <w:uiPriority w:val="99"/>
    <w:rsid w:val="00B63013"/>
    <w:rPr>
      <w:rFonts w:ascii="Courier New" w:hAnsi="Courier New"/>
      <w:lang w:eastAsia="cs-CZ"/>
    </w:rPr>
  </w:style>
  <w:style w:type="paragraph" w:customStyle="1" w:styleId="Zarkazkladnhotextu21">
    <w:name w:val="Zarážka základného textu 21"/>
    <w:basedOn w:val="Normlny"/>
    <w:link w:val="BodyTextIndent2Char"/>
    <w:rsid w:val="00527525"/>
    <w:pPr>
      <w:widowControl w:val="0"/>
      <w:adjustRightInd w:val="0"/>
      <w:spacing w:line="360" w:lineRule="atLeast"/>
      <w:ind w:firstLine="397"/>
      <w:jc w:val="both"/>
      <w:textAlignment w:val="baseline"/>
    </w:pPr>
    <w:rPr>
      <w:rFonts w:ascii="Arial" w:hAnsi="Arial"/>
      <w:lang w:val="x-none" w:eastAsia="cs-CZ"/>
    </w:rPr>
  </w:style>
  <w:style w:type="character" w:customStyle="1" w:styleId="BodyTextIndent2Char">
    <w:name w:val="Body Text Indent 2 Char"/>
    <w:link w:val="Zarkazkladnhotextu21"/>
    <w:rsid w:val="00527525"/>
    <w:rPr>
      <w:rFonts w:ascii="Arial" w:hAnsi="Arial"/>
      <w:sz w:val="24"/>
      <w:lang w:eastAsia="cs-CZ"/>
    </w:rPr>
  </w:style>
  <w:style w:type="paragraph" w:styleId="Normlnywebov">
    <w:name w:val="Normal (Web)"/>
    <w:basedOn w:val="Normlny"/>
    <w:uiPriority w:val="99"/>
    <w:unhideWhenUsed/>
    <w:rsid w:val="00760676"/>
    <w:pPr>
      <w:spacing w:before="100" w:beforeAutospacing="1" w:after="100" w:afterAutospacing="1"/>
    </w:pPr>
  </w:style>
  <w:style w:type="paragraph" w:customStyle="1" w:styleId="Zarkazkladnhotextu22">
    <w:name w:val="Zarážka základného textu 22"/>
    <w:basedOn w:val="Normlny"/>
    <w:rsid w:val="000B047F"/>
    <w:pPr>
      <w:widowControl w:val="0"/>
      <w:adjustRightInd w:val="0"/>
      <w:spacing w:line="360" w:lineRule="atLeast"/>
      <w:ind w:firstLine="397"/>
      <w:jc w:val="both"/>
      <w:textAlignment w:val="baseline"/>
    </w:pPr>
    <w:rPr>
      <w:rFonts w:ascii="Arial" w:hAnsi="Arial"/>
      <w:lang w:eastAsia="cs-CZ"/>
    </w:rPr>
  </w:style>
  <w:style w:type="paragraph" w:customStyle="1" w:styleId="Default">
    <w:name w:val="Default"/>
    <w:rsid w:val="0056224A"/>
    <w:pPr>
      <w:autoSpaceDE w:val="0"/>
      <w:autoSpaceDN w:val="0"/>
      <w:adjustRightInd w:val="0"/>
    </w:pPr>
    <w:rPr>
      <w:color w:val="000000"/>
      <w:sz w:val="24"/>
      <w:szCs w:val="24"/>
      <w:lang w:eastAsia="sk-SK"/>
    </w:rPr>
  </w:style>
  <w:style w:type="character" w:styleId="Hypertextovprepojenie">
    <w:name w:val="Hyperlink"/>
    <w:rsid w:val="00FE79BC"/>
    <w:rPr>
      <w:color w:val="0000FF"/>
      <w:u w:val="single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rsid w:val="003843D3"/>
    <w:rPr>
      <w:sz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3843D3"/>
  </w:style>
  <w:style w:type="character" w:styleId="Odkaznapoznmkupodiarou">
    <w:name w:val="footnote reference"/>
    <w:uiPriority w:val="99"/>
    <w:rsid w:val="003843D3"/>
    <w:rPr>
      <w:vertAlign w:val="superscript"/>
    </w:rPr>
  </w:style>
  <w:style w:type="character" w:customStyle="1" w:styleId="NzovChar">
    <w:name w:val="Názov Char"/>
    <w:link w:val="Nzov"/>
    <w:uiPriority w:val="99"/>
    <w:rsid w:val="00D32F06"/>
    <w:rPr>
      <w:b/>
      <w:bCs/>
      <w:noProof/>
      <w:sz w:val="28"/>
      <w:szCs w:val="24"/>
    </w:rPr>
  </w:style>
  <w:style w:type="paragraph" w:customStyle="1" w:styleId="Blockquote">
    <w:name w:val="Blockquote"/>
    <w:basedOn w:val="Normlny"/>
    <w:uiPriority w:val="99"/>
    <w:rsid w:val="00D32F06"/>
    <w:pPr>
      <w:autoSpaceDE w:val="0"/>
      <w:autoSpaceDN w:val="0"/>
      <w:spacing w:before="100" w:after="100"/>
      <w:ind w:left="360" w:right="360"/>
    </w:pPr>
  </w:style>
  <w:style w:type="character" w:styleId="PouitHypertextovPrepojenie">
    <w:name w:val="FollowedHyperlink"/>
    <w:rsid w:val="00742505"/>
    <w:rPr>
      <w:color w:val="800080"/>
      <w:u w:val="single"/>
    </w:rPr>
  </w:style>
  <w:style w:type="character" w:customStyle="1" w:styleId="PtaChar">
    <w:name w:val="Päta Char"/>
    <w:link w:val="Pta"/>
    <w:uiPriority w:val="99"/>
    <w:rsid w:val="00CE2451"/>
    <w:rPr>
      <w:sz w:val="22"/>
      <w:lang w:eastAsia="en-US"/>
    </w:rPr>
  </w:style>
  <w:style w:type="paragraph" w:styleId="Zkladntext3">
    <w:name w:val="Body Text 3"/>
    <w:basedOn w:val="Normlny"/>
    <w:link w:val="Zkladntext3Char"/>
    <w:rsid w:val="00D07117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ý text 3 Char"/>
    <w:link w:val="Zkladntext3"/>
    <w:rsid w:val="00D07117"/>
    <w:rPr>
      <w:sz w:val="16"/>
      <w:szCs w:val="16"/>
      <w:lang w:eastAsia="en-US"/>
    </w:rPr>
  </w:style>
  <w:style w:type="character" w:customStyle="1" w:styleId="Nadpis7Char">
    <w:name w:val="Nadpis 7 Char"/>
    <w:link w:val="Nadpis7"/>
    <w:semiHidden/>
    <w:rsid w:val="00E33555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6Char">
    <w:name w:val="Nadpis 6 Char"/>
    <w:link w:val="Nadpis6"/>
    <w:semiHidden/>
    <w:rsid w:val="0014220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Zvraznenie">
    <w:name w:val="Emphasis"/>
    <w:uiPriority w:val="20"/>
    <w:qFormat/>
    <w:rsid w:val="00152BD8"/>
    <w:rPr>
      <w:i/>
      <w:iCs/>
    </w:rPr>
  </w:style>
  <w:style w:type="character" w:styleId="Vrazn">
    <w:name w:val="Strong"/>
    <w:qFormat/>
    <w:rsid w:val="004B1C8C"/>
    <w:rPr>
      <w:b/>
      <w:bCs/>
    </w:rPr>
  </w:style>
  <w:style w:type="character" w:customStyle="1" w:styleId="apple-converted-space">
    <w:name w:val="apple-converted-space"/>
    <w:rsid w:val="004B1C8C"/>
  </w:style>
  <w:style w:type="character" w:customStyle="1" w:styleId="OdsekzoznamuChar">
    <w:name w:val="Odsek zoznamu Char"/>
    <w:link w:val="Odsekzoznamu"/>
    <w:uiPriority w:val="34"/>
    <w:locked/>
    <w:rsid w:val="00B1173D"/>
    <w:rPr>
      <w:sz w:val="22"/>
      <w:lang w:eastAsia="en-US"/>
    </w:rPr>
  </w:style>
  <w:style w:type="table" w:styleId="Mriekatabuky">
    <w:name w:val="Table Grid"/>
    <w:basedOn w:val="Normlnatabuka"/>
    <w:rsid w:val="00B07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value">
    <w:name w:val="titlevalue"/>
    <w:basedOn w:val="Predvolenpsmoodseku"/>
    <w:rsid w:val="00BC1645"/>
  </w:style>
  <w:style w:type="character" w:customStyle="1" w:styleId="Zkladntext20">
    <w:name w:val="Základný text (2)_"/>
    <w:link w:val="Zkladntext21"/>
    <w:locked/>
    <w:rsid w:val="00A6567B"/>
    <w:rPr>
      <w:rFonts w:ascii="Arial" w:hAnsi="Arial"/>
      <w:b/>
      <w:bCs/>
      <w:sz w:val="19"/>
      <w:szCs w:val="19"/>
      <w:lang w:bidi="ar-SA"/>
    </w:rPr>
  </w:style>
  <w:style w:type="character" w:customStyle="1" w:styleId="Zkladntext0">
    <w:name w:val="Základný text_"/>
    <w:link w:val="Zkladntext1"/>
    <w:locked/>
    <w:rsid w:val="00A6567B"/>
    <w:rPr>
      <w:rFonts w:ascii="Arial" w:hAnsi="Arial"/>
      <w:sz w:val="19"/>
      <w:szCs w:val="19"/>
      <w:lang w:bidi="ar-SA"/>
    </w:rPr>
  </w:style>
  <w:style w:type="character" w:customStyle="1" w:styleId="ZkladntextConsolas">
    <w:name w:val="Základný text + Consolas"/>
    <w:aliases w:val="8,5 bodov3,Tučné,Kurzíva"/>
    <w:rsid w:val="00A6567B"/>
    <w:rPr>
      <w:rFonts w:ascii="Consolas" w:hAnsi="Consolas" w:cs="Consolas"/>
      <w:b/>
      <w:bCs/>
      <w:i/>
      <w:iCs/>
      <w:color w:val="000000"/>
      <w:spacing w:val="0"/>
      <w:w w:val="100"/>
      <w:position w:val="0"/>
      <w:sz w:val="17"/>
      <w:szCs w:val="17"/>
      <w:lang w:val="sk-SK" w:eastAsia="sk-SK" w:bidi="ar-SA"/>
    </w:rPr>
  </w:style>
  <w:style w:type="character" w:customStyle="1" w:styleId="ZkladntextTun">
    <w:name w:val="Základný text + Tučné"/>
    <w:rsid w:val="00A6567B"/>
    <w:rPr>
      <w:rFonts w:ascii="Arial" w:hAnsi="Arial"/>
      <w:b/>
      <w:bCs/>
      <w:color w:val="FFFFFF"/>
      <w:spacing w:val="0"/>
      <w:w w:val="100"/>
      <w:position w:val="0"/>
      <w:sz w:val="19"/>
      <w:szCs w:val="19"/>
      <w:lang w:val="sk-SK" w:eastAsia="sk-SK" w:bidi="ar-SA"/>
    </w:rPr>
  </w:style>
  <w:style w:type="paragraph" w:customStyle="1" w:styleId="Zkladntext21">
    <w:name w:val="Základný text (2)"/>
    <w:basedOn w:val="Normlny"/>
    <w:link w:val="Zkladntext20"/>
    <w:rsid w:val="00A6567B"/>
    <w:pPr>
      <w:widowControl w:val="0"/>
      <w:shd w:val="clear" w:color="auto" w:fill="FFFFFF"/>
      <w:spacing w:after="120" w:line="240" w:lineRule="atLeast"/>
      <w:ind w:hanging="260"/>
    </w:pPr>
    <w:rPr>
      <w:rFonts w:ascii="Arial" w:hAnsi="Arial"/>
      <w:b/>
      <w:bCs/>
      <w:sz w:val="19"/>
      <w:szCs w:val="19"/>
      <w:lang w:eastAsia="ja-JP"/>
    </w:rPr>
  </w:style>
  <w:style w:type="paragraph" w:customStyle="1" w:styleId="Zkladntext1">
    <w:name w:val="Základný text1"/>
    <w:basedOn w:val="Normlny"/>
    <w:link w:val="Zkladntext0"/>
    <w:rsid w:val="00A6567B"/>
    <w:pPr>
      <w:widowControl w:val="0"/>
      <w:shd w:val="clear" w:color="auto" w:fill="FFFFFF"/>
      <w:spacing w:before="120" w:after="120" w:line="238" w:lineRule="exact"/>
      <w:ind w:hanging="380"/>
    </w:pPr>
    <w:rPr>
      <w:rFonts w:ascii="Arial" w:hAnsi="Arial"/>
      <w:sz w:val="19"/>
      <w:szCs w:val="19"/>
      <w:lang w:eastAsia="ja-JP"/>
    </w:rPr>
  </w:style>
  <w:style w:type="character" w:customStyle="1" w:styleId="ZkladntextTahoma">
    <w:name w:val="Základný text + Tahoma"/>
    <w:aliases w:val="5 bodov2,Riadkovanie 0 pt"/>
    <w:rsid w:val="00FA4C17"/>
    <w:rPr>
      <w:rFonts w:ascii="Tahoma" w:eastAsia="Times New Roman" w:hAnsi="Tahoma" w:cs="Tahoma"/>
      <w:color w:val="000000"/>
      <w:spacing w:val="-10"/>
      <w:w w:val="100"/>
      <w:position w:val="0"/>
      <w:sz w:val="10"/>
      <w:szCs w:val="10"/>
      <w:u w:val="none"/>
      <w:lang w:val="sk-SK" w:eastAsia="sk-SK" w:bidi="ar-SA"/>
    </w:rPr>
  </w:style>
  <w:style w:type="character" w:customStyle="1" w:styleId="Zkladntext5">
    <w:name w:val="Základný text + 5"/>
    <w:aliases w:val="5 bodov1"/>
    <w:rsid w:val="00FA4C17"/>
    <w:rPr>
      <w:rFonts w:ascii="Arial" w:eastAsia="Times New Roman" w:hAnsi="Arial" w:cs="Arial"/>
      <w:color w:val="000000"/>
      <w:spacing w:val="0"/>
      <w:w w:val="100"/>
      <w:position w:val="0"/>
      <w:sz w:val="11"/>
      <w:szCs w:val="11"/>
      <w:u w:val="none"/>
      <w:lang w:val="sk-SK" w:eastAsia="sk-SK" w:bidi="ar-SA"/>
    </w:rPr>
  </w:style>
  <w:style w:type="character" w:customStyle="1" w:styleId="ZkladntextKapitlky">
    <w:name w:val="Základný text + Kapitálky"/>
    <w:rsid w:val="00FE206E"/>
    <w:rPr>
      <w:rFonts w:ascii="Arial" w:eastAsia="Times New Roman" w:hAnsi="Arial" w:cs="Arial"/>
      <w:smallCaps/>
      <w:color w:val="000000"/>
      <w:spacing w:val="0"/>
      <w:w w:val="100"/>
      <w:position w:val="0"/>
      <w:sz w:val="19"/>
      <w:szCs w:val="19"/>
      <w:u w:val="none"/>
      <w:lang w:val="sk-SK" w:eastAsia="sk-SK" w:bidi="ar-SA"/>
    </w:rPr>
  </w:style>
  <w:style w:type="character" w:customStyle="1" w:styleId="Zstupntext1">
    <w:name w:val="Zástupný text1"/>
    <w:semiHidden/>
    <w:rsid w:val="000F7E21"/>
    <w:rPr>
      <w:rFonts w:cs="Times New Roman"/>
      <w:color w:val="808080"/>
    </w:rPr>
  </w:style>
  <w:style w:type="character" w:customStyle="1" w:styleId="ZkladntextKurzva">
    <w:name w:val="Základný text + Kurzíva"/>
    <w:rsid w:val="004C0BCD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lang w:val="sk-SK" w:eastAsia="sk-SK" w:bidi="ar-SA"/>
    </w:rPr>
  </w:style>
  <w:style w:type="paragraph" w:customStyle="1" w:styleId="Zkladntext30">
    <w:name w:val="Základný text3"/>
    <w:basedOn w:val="Normlny"/>
    <w:rsid w:val="004C0BCD"/>
    <w:pPr>
      <w:widowControl w:val="0"/>
      <w:shd w:val="clear" w:color="auto" w:fill="FFFFFF"/>
      <w:spacing w:after="1440" w:line="240" w:lineRule="atLeast"/>
      <w:ind w:hanging="540"/>
    </w:pPr>
    <w:rPr>
      <w:rFonts w:eastAsia="Courier New"/>
      <w:color w:val="000000"/>
      <w:sz w:val="21"/>
      <w:szCs w:val="21"/>
    </w:rPr>
  </w:style>
  <w:style w:type="character" w:customStyle="1" w:styleId="Zkladntext7">
    <w:name w:val="Základný text (7)_"/>
    <w:link w:val="Zkladntext70"/>
    <w:locked/>
    <w:rsid w:val="00CC307A"/>
    <w:rPr>
      <w:b/>
      <w:bCs/>
      <w:lang w:bidi="ar-SA"/>
    </w:rPr>
  </w:style>
  <w:style w:type="paragraph" w:customStyle="1" w:styleId="Zkladntext70">
    <w:name w:val="Základný text (7)"/>
    <w:basedOn w:val="Normlny"/>
    <w:link w:val="Zkladntext7"/>
    <w:rsid w:val="00CC307A"/>
    <w:pPr>
      <w:widowControl w:val="0"/>
      <w:shd w:val="clear" w:color="auto" w:fill="FFFFFF"/>
      <w:spacing w:after="240" w:line="240" w:lineRule="atLeast"/>
      <w:jc w:val="both"/>
    </w:pPr>
    <w:rPr>
      <w:b/>
      <w:bCs/>
      <w:sz w:val="20"/>
      <w:lang w:eastAsia="ja-JP"/>
    </w:rPr>
  </w:style>
  <w:style w:type="character" w:customStyle="1" w:styleId="Zkladntext22">
    <w:name w:val="Základný text2"/>
    <w:rsid w:val="003105EF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sk-SK" w:eastAsia="sk-SK" w:bidi="ar-SA"/>
    </w:rPr>
  </w:style>
  <w:style w:type="character" w:customStyle="1" w:styleId="ZkladntextMicrosoftSansSerif">
    <w:name w:val="Základný text + Microsoft Sans Serif"/>
    <w:aliases w:val="10 bodov"/>
    <w:rsid w:val="003105EF"/>
    <w:rPr>
      <w:rFonts w:ascii="Microsoft Sans Serif" w:eastAsia="Times New Roman" w:hAnsi="Microsoft Sans Serif" w:cs="Microsoft Sans Serif"/>
      <w:color w:val="000000"/>
      <w:spacing w:val="0"/>
      <w:w w:val="100"/>
      <w:position w:val="0"/>
      <w:sz w:val="20"/>
      <w:szCs w:val="20"/>
      <w:u w:val="none"/>
      <w:lang w:val="sk-SK" w:eastAsia="sk-SK" w:bidi="ar-SA"/>
    </w:rPr>
  </w:style>
  <w:style w:type="character" w:customStyle="1" w:styleId="Zkladntext8">
    <w:name w:val="Základný text + 8"/>
    <w:aliases w:val="5 bodov"/>
    <w:rsid w:val="003105EF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sk-SK" w:eastAsia="sk-SK" w:bidi="ar-SA"/>
    </w:rPr>
  </w:style>
  <w:style w:type="character" w:customStyle="1" w:styleId="xbe">
    <w:name w:val="_xbe"/>
    <w:basedOn w:val="Predvolenpsmoodseku"/>
    <w:rsid w:val="00854F22"/>
  </w:style>
  <w:style w:type="character" w:styleId="Nevyrieenzmienka">
    <w:name w:val="Unresolved Mention"/>
    <w:uiPriority w:val="99"/>
    <w:semiHidden/>
    <w:unhideWhenUsed/>
    <w:rsid w:val="00B82A08"/>
    <w:rPr>
      <w:color w:val="808080"/>
      <w:shd w:val="clear" w:color="auto" w:fill="E6E6E6"/>
    </w:rPr>
  </w:style>
  <w:style w:type="character" w:customStyle="1" w:styleId="CharStyle3">
    <w:name w:val="Char Style 3"/>
    <w:link w:val="Style2"/>
    <w:uiPriority w:val="99"/>
    <w:rsid w:val="00B4141E"/>
    <w:rPr>
      <w:sz w:val="23"/>
      <w:szCs w:val="23"/>
      <w:shd w:val="clear" w:color="auto" w:fill="FFFFFF"/>
    </w:rPr>
  </w:style>
  <w:style w:type="character" w:customStyle="1" w:styleId="CharStyle4">
    <w:name w:val="Char Style 4"/>
    <w:uiPriority w:val="99"/>
    <w:rsid w:val="00B4141E"/>
    <w:rPr>
      <w:rFonts w:ascii="Arial" w:hAnsi="Arial" w:cs="Arial"/>
      <w:sz w:val="17"/>
      <w:szCs w:val="17"/>
      <w:shd w:val="clear" w:color="auto" w:fill="FFFFFF"/>
    </w:rPr>
  </w:style>
  <w:style w:type="character" w:customStyle="1" w:styleId="CharStyle5">
    <w:name w:val="Char Style 5"/>
    <w:link w:val="Style4"/>
    <w:uiPriority w:val="99"/>
    <w:rsid w:val="00B4141E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Style2">
    <w:name w:val="Style 2"/>
    <w:basedOn w:val="Normlny"/>
    <w:link w:val="CharStyle3"/>
    <w:uiPriority w:val="99"/>
    <w:rsid w:val="00B4141E"/>
    <w:pPr>
      <w:widowControl w:val="0"/>
      <w:shd w:val="clear" w:color="auto" w:fill="FFFFFF"/>
      <w:spacing w:before="240" w:after="60" w:line="240" w:lineRule="atLeast"/>
      <w:jc w:val="both"/>
    </w:pPr>
    <w:rPr>
      <w:sz w:val="23"/>
      <w:szCs w:val="23"/>
    </w:rPr>
  </w:style>
  <w:style w:type="paragraph" w:customStyle="1" w:styleId="text">
    <w:name w:val="text"/>
    <w:basedOn w:val="Normlny"/>
    <w:rsid w:val="00497033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cs-CZ"/>
    </w:rPr>
  </w:style>
  <w:style w:type="paragraph" w:styleId="Revzia">
    <w:name w:val="Revision"/>
    <w:hidden/>
    <w:uiPriority w:val="99"/>
    <w:semiHidden/>
    <w:rsid w:val="0046262B"/>
    <w:rPr>
      <w:sz w:val="24"/>
      <w:szCs w:val="24"/>
      <w:lang w:eastAsia="sk-SK"/>
    </w:rPr>
  </w:style>
  <w:style w:type="character" w:customStyle="1" w:styleId="CharStyle6">
    <w:name w:val="Char Style 6"/>
    <w:uiPriority w:val="99"/>
    <w:rsid w:val="008A698F"/>
    <w:rPr>
      <w:rFonts w:ascii="Arial" w:hAnsi="Arial" w:cs="Arial"/>
      <w:b/>
      <w:bCs/>
      <w:sz w:val="22"/>
      <w:szCs w:val="22"/>
      <w:u w:val="none"/>
      <w:shd w:val="clear" w:color="auto" w:fill="FFFFFF"/>
    </w:rPr>
  </w:style>
  <w:style w:type="character" w:customStyle="1" w:styleId="CharStyle8">
    <w:name w:val="Char Style 8"/>
    <w:link w:val="Style7"/>
    <w:uiPriority w:val="99"/>
    <w:rsid w:val="008A698F"/>
    <w:rPr>
      <w:b/>
      <w:bCs/>
      <w:sz w:val="22"/>
      <w:szCs w:val="22"/>
      <w:shd w:val="clear" w:color="auto" w:fill="FFFFFF"/>
    </w:rPr>
  </w:style>
  <w:style w:type="character" w:customStyle="1" w:styleId="CharStyle13">
    <w:name w:val="Char Style 13"/>
    <w:link w:val="Style12"/>
    <w:uiPriority w:val="99"/>
    <w:rsid w:val="008A698F"/>
    <w:rPr>
      <w:b/>
      <w:bCs/>
      <w:sz w:val="23"/>
      <w:szCs w:val="23"/>
      <w:shd w:val="clear" w:color="auto" w:fill="FFFFFF"/>
    </w:rPr>
  </w:style>
  <w:style w:type="character" w:customStyle="1" w:styleId="CharStyle15">
    <w:name w:val="Char Style 15"/>
    <w:link w:val="Style14"/>
    <w:uiPriority w:val="99"/>
    <w:rsid w:val="008A698F"/>
    <w:rPr>
      <w:sz w:val="22"/>
      <w:szCs w:val="22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8A698F"/>
    <w:pPr>
      <w:widowControl w:val="0"/>
      <w:shd w:val="clear" w:color="auto" w:fill="FFFFFF"/>
      <w:spacing w:before="240" w:after="240" w:line="605" w:lineRule="exact"/>
      <w:ind w:hanging="1180"/>
    </w:pPr>
    <w:rPr>
      <w:rFonts w:ascii="Arial" w:hAnsi="Arial" w:cs="Arial"/>
      <w:b/>
      <w:bCs/>
      <w:sz w:val="17"/>
      <w:szCs w:val="17"/>
    </w:rPr>
  </w:style>
  <w:style w:type="paragraph" w:customStyle="1" w:styleId="Style7">
    <w:name w:val="Style 7"/>
    <w:basedOn w:val="Normlny"/>
    <w:link w:val="CharStyle8"/>
    <w:uiPriority w:val="99"/>
    <w:rsid w:val="008A698F"/>
    <w:pPr>
      <w:widowControl w:val="0"/>
      <w:shd w:val="clear" w:color="auto" w:fill="FFFFFF"/>
      <w:spacing w:before="240" w:after="240" w:line="278" w:lineRule="exact"/>
      <w:jc w:val="center"/>
      <w:outlineLvl w:val="0"/>
    </w:pPr>
    <w:rPr>
      <w:b/>
      <w:bCs/>
      <w:sz w:val="22"/>
      <w:szCs w:val="22"/>
    </w:rPr>
  </w:style>
  <w:style w:type="paragraph" w:customStyle="1" w:styleId="Style12">
    <w:name w:val="Style 12"/>
    <w:basedOn w:val="Normlny"/>
    <w:link w:val="CharStyle13"/>
    <w:uiPriority w:val="99"/>
    <w:rsid w:val="008A698F"/>
    <w:pPr>
      <w:widowControl w:val="0"/>
      <w:shd w:val="clear" w:color="auto" w:fill="FFFFFF"/>
      <w:spacing w:before="480" w:after="120" w:line="240" w:lineRule="atLeast"/>
    </w:pPr>
    <w:rPr>
      <w:b/>
      <w:bCs/>
      <w:sz w:val="23"/>
      <w:szCs w:val="23"/>
    </w:rPr>
  </w:style>
  <w:style w:type="paragraph" w:customStyle="1" w:styleId="Style14">
    <w:name w:val="Style 14"/>
    <w:basedOn w:val="Normlny"/>
    <w:link w:val="CharStyle15"/>
    <w:uiPriority w:val="99"/>
    <w:rsid w:val="008A698F"/>
    <w:pPr>
      <w:widowControl w:val="0"/>
      <w:shd w:val="clear" w:color="auto" w:fill="FFFFFF"/>
      <w:spacing w:before="120" w:line="298" w:lineRule="exact"/>
      <w:ind w:hanging="340"/>
      <w:jc w:val="both"/>
    </w:pPr>
    <w:rPr>
      <w:sz w:val="22"/>
      <w:szCs w:val="22"/>
    </w:rPr>
  </w:style>
  <w:style w:type="character" w:customStyle="1" w:styleId="Zkladntext3NietunNiekurzva">
    <w:name w:val="Základný text (3) + Nie tučné;Nie kurzíva"/>
    <w:rsid w:val="0053749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bidi="ar-SA"/>
    </w:rPr>
  </w:style>
  <w:style w:type="character" w:customStyle="1" w:styleId="ra">
    <w:name w:val="ra"/>
    <w:rsid w:val="00BA4434"/>
  </w:style>
  <w:style w:type="character" w:customStyle="1" w:styleId="highlight">
    <w:name w:val="highlight"/>
    <w:rsid w:val="007347BD"/>
  </w:style>
  <w:style w:type="paragraph" w:customStyle="1" w:styleId="F3">
    <w:name w:val="F3"/>
    <w:basedOn w:val="Normlny"/>
    <w:link w:val="F3Char"/>
    <w:qFormat/>
    <w:rsid w:val="0078643B"/>
    <w:pPr>
      <w:spacing w:before="240"/>
      <w:ind w:firstLine="709"/>
      <w:jc w:val="both"/>
    </w:pPr>
    <w:rPr>
      <w:sz w:val="22"/>
      <w:szCs w:val="22"/>
    </w:rPr>
  </w:style>
  <w:style w:type="character" w:customStyle="1" w:styleId="F3Char">
    <w:name w:val="F3 Char"/>
    <w:link w:val="F3"/>
    <w:rsid w:val="0078643B"/>
    <w:rPr>
      <w:sz w:val="22"/>
      <w:szCs w:val="22"/>
    </w:rPr>
  </w:style>
  <w:style w:type="character" w:customStyle="1" w:styleId="Nadpis1Char">
    <w:name w:val="Nadpis 1 Char"/>
    <w:link w:val="Nadpis1"/>
    <w:uiPriority w:val="9"/>
    <w:rsid w:val="00053335"/>
    <w:rPr>
      <w:b/>
      <w:small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7675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098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018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88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35869">
          <w:marLeft w:val="0"/>
          <w:marRight w:val="0"/>
          <w:marTop w:val="0"/>
          <w:marBottom w:val="0"/>
          <w:divBdr>
            <w:top w:val="single" w:sz="6" w:space="5" w:color="ECECE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1713">
          <w:marLeft w:val="0"/>
          <w:marRight w:val="0"/>
          <w:marTop w:val="0"/>
          <w:marBottom w:val="0"/>
          <w:divBdr>
            <w:top w:val="single" w:sz="6" w:space="5" w:color="ECECEC"/>
            <w:left w:val="none" w:sz="0" w:space="0" w:color="auto"/>
            <w:bottom w:val="single" w:sz="6" w:space="5" w:color="ECECEC"/>
            <w:right w:val="none" w:sz="0" w:space="0" w:color="auto"/>
          </w:divBdr>
          <w:divsChild>
            <w:div w:id="13503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3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82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95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927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47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8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1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83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00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871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6291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93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956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3378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801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63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1809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2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648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3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7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Pages/DesignPageV2.aspx?subpage=design&amp;token=cfa8dffe956c40e8b73e1b55513770d1&amp;id=QhC6Rx7aFkCcVTYXMpKvnCkP6oO_wGFJqml8WtA6m_hUNjQ4VDRQME04UklaWjFEWkJJT0RQTlU0UC4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sk/tender/55979/summar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Smernice\Smernica%20SZ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19D460CA2D6540A28310FA340DE752" ma:contentTypeVersion="6" ma:contentTypeDescription="Umožňuje vytvoriť nový dokument." ma:contentTypeScope="" ma:versionID="26ce461de950ef1614ee1d044b61b440">
  <xsd:schema xmlns:xsd="http://www.w3.org/2001/XMLSchema" xmlns:xs="http://www.w3.org/2001/XMLSchema" xmlns:p="http://schemas.microsoft.com/office/2006/metadata/properties" xmlns:ns2="8eb37ba1-67f7-48f5-bb1d-a4a5fc79e0ff" xmlns:ns3="cd361ced-ccb3-4097-b6a6-17ee12a75865" targetNamespace="http://schemas.microsoft.com/office/2006/metadata/properties" ma:root="true" ma:fieldsID="137f2813a55c29d0e0b00d676d086584" ns2:_="" ns3:_="">
    <xsd:import namespace="8eb37ba1-67f7-48f5-bb1d-a4a5fc79e0ff"/>
    <xsd:import namespace="cd361ced-ccb3-4097-b6a6-17ee12a758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37ba1-67f7-48f5-bb1d-a4a5fc79e0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61ced-ccb3-4097-b6a6-17ee12a758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A754DD-7CCC-418E-BFB9-CD267925D3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CB3AB5-C4F6-4DB6-BCF0-FD703DDA37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1D472F-EA55-4662-B1C9-DCEB954FF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b37ba1-67f7-48f5-bb1d-a4a5fc79e0ff"/>
    <ds:schemaRef ds:uri="cd361ced-ccb3-4097-b6a6-17ee12a758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Smernica SZ.dot</Template>
  <TotalTime>20</TotalTime>
  <Pages>3</Pages>
  <Words>1638</Words>
  <Characters>9342</Characters>
  <Application>Microsoft Office Word</Application>
  <DocSecurity>0</DocSecurity>
  <Lines>77</Lines>
  <Paragraphs>21</Paragraphs>
  <ScaleCrop>false</ScaleCrop>
  <Company/>
  <LinksUpToDate>false</LinksUpToDate>
  <CharactersWithSpaces>10959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o VO</dc:title>
  <dc:subject/>
  <dc:creator>Miriam Slivková</dc:creator>
  <cp:keywords/>
  <cp:lastModifiedBy>Zuzana Jamnická</cp:lastModifiedBy>
  <cp:revision>2</cp:revision>
  <cp:lastPrinted>2019-03-22T20:48:00Z</cp:lastPrinted>
  <dcterms:created xsi:type="dcterms:W3CDTF">2024-07-25T09:05:00Z</dcterms:created>
  <dcterms:modified xsi:type="dcterms:W3CDTF">2024-07-25T09:05:00Z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0x0101008365B39D7C00B94E9EF0499DA90DB6E4</vt:lpwstr>
  </property>
</Properties>
</file>