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67" w:rsidRPr="00D1602F" w:rsidRDefault="00A57C67" w:rsidP="00A57C67">
      <w:pPr>
        <w:spacing w:after="0"/>
        <w:jc w:val="center"/>
        <w:rPr>
          <w:rFonts w:ascii="Times New Roman" w:hAnsi="Times New Roman" w:cs="Times New Roman"/>
          <w:b/>
          <w:sz w:val="28"/>
          <w:szCs w:val="20"/>
        </w:rPr>
      </w:pPr>
      <w:r w:rsidRPr="00D1602F">
        <w:rPr>
          <w:rFonts w:ascii="Times New Roman" w:hAnsi="Times New Roman" w:cs="Times New Roman"/>
          <w:b/>
          <w:sz w:val="28"/>
          <w:szCs w:val="20"/>
        </w:rPr>
        <w:t>RÁMCOVÁ DOHODA</w:t>
      </w:r>
    </w:p>
    <w:p w:rsidR="00A16D5F" w:rsidRPr="00F435AE" w:rsidRDefault="00A16D5F" w:rsidP="008077A8">
      <w:pPr>
        <w:pBdr>
          <w:bottom w:val="single" w:sz="4" w:space="1" w:color="auto"/>
        </w:pBdr>
        <w:spacing w:before="120" w:line="240" w:lineRule="auto"/>
        <w:jc w:val="center"/>
        <w:rPr>
          <w:rFonts w:ascii="Times New Roman" w:hAnsi="Times New Roman" w:cs="Times New Roman"/>
          <w:bCs/>
          <w:i/>
          <w:sz w:val="23"/>
          <w:szCs w:val="23"/>
        </w:rPr>
      </w:pPr>
      <w:r w:rsidRPr="00F435AE">
        <w:rPr>
          <w:rFonts w:ascii="Times New Roman" w:hAnsi="Times New Roman" w:cs="Times New Roman"/>
          <w:bCs/>
          <w:i/>
          <w:sz w:val="23"/>
          <w:szCs w:val="23"/>
        </w:rPr>
        <w:t>uzatvorená podľa ustanovenia § 269 ods. 2 zákona č. 513/1991 Zb. Obchodného zákonníka v znení neskorších predpisov (ďalej len „Obchodný zákonník“) a v súlade so zákonom č. 343/2015 Z . z. o verejnom obstarávaní a o zmene a doplnení niektorých zákonov</w:t>
      </w:r>
      <w:r w:rsidR="002852F1" w:rsidRPr="00F435AE">
        <w:rPr>
          <w:rFonts w:ascii="Times New Roman" w:hAnsi="Times New Roman" w:cs="Times New Roman"/>
          <w:bCs/>
          <w:i/>
          <w:sz w:val="23"/>
          <w:szCs w:val="23"/>
        </w:rPr>
        <w:t xml:space="preserve"> v znení neskorších predpisov</w:t>
      </w:r>
      <w:r w:rsidRPr="00F435AE">
        <w:rPr>
          <w:rFonts w:ascii="Times New Roman" w:hAnsi="Times New Roman" w:cs="Times New Roman"/>
          <w:bCs/>
          <w:i/>
          <w:sz w:val="23"/>
          <w:szCs w:val="23"/>
        </w:rPr>
        <w:t xml:space="preserve"> (ďalej len „ZVO“)</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Zmluvné strany</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Kupujúci: </w:t>
      </w:r>
    </w:p>
    <w:p w:rsidR="00DC0C8A" w:rsidRDefault="00A57C67" w:rsidP="008077A8">
      <w:pPr>
        <w:tabs>
          <w:tab w:val="left" w:pos="2835"/>
        </w:tabs>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sz w:val="23"/>
          <w:szCs w:val="23"/>
        </w:rPr>
        <w:t>Názov:</w:t>
      </w:r>
      <w:r w:rsidR="00DC0C8A">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Fakultná nemocnica s poliklinikou, </w:t>
      </w:r>
    </w:p>
    <w:p w:rsidR="00A57C67" w:rsidRPr="00F435AE" w:rsidRDefault="00DC0C8A" w:rsidP="008077A8">
      <w:pPr>
        <w:tabs>
          <w:tab w:val="left" w:pos="2835"/>
        </w:tabs>
        <w:spacing w:after="0" w:line="240" w:lineRule="auto"/>
        <w:ind w:left="390"/>
        <w:rPr>
          <w:rFonts w:ascii="Times New Roman" w:hAnsi="Times New Roman" w:cs="Times New Roman"/>
          <w:sz w:val="23"/>
          <w:szCs w:val="23"/>
        </w:rPr>
      </w:pPr>
      <w:r>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 D. </w:t>
      </w:r>
      <w:proofErr w:type="spellStart"/>
      <w:r w:rsidR="00F62151" w:rsidRPr="00F435AE">
        <w:rPr>
          <w:rFonts w:ascii="Times New Roman" w:hAnsi="Times New Roman" w:cs="Times New Roman"/>
          <w:color w:val="000000"/>
          <w:sz w:val="23"/>
          <w:szCs w:val="23"/>
        </w:rPr>
        <w:t>Roosevelta</w:t>
      </w:r>
      <w:proofErr w:type="spellEnd"/>
      <w:r w:rsidR="00F62151" w:rsidRPr="00F435AE">
        <w:rPr>
          <w:rFonts w:ascii="Times New Roman" w:hAnsi="Times New Roman" w:cs="Times New Roman"/>
          <w:color w:val="000000"/>
          <w:sz w:val="23"/>
          <w:szCs w:val="23"/>
        </w:rPr>
        <w:t xml:space="preserve"> Banská Bystrica</w:t>
      </w:r>
    </w:p>
    <w:p w:rsidR="00A57C67" w:rsidRPr="00F435AE" w:rsidRDefault="00A57C67" w:rsidP="008077A8">
      <w:pPr>
        <w:spacing w:after="0" w:line="240" w:lineRule="auto"/>
        <w:ind w:left="390"/>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F62151" w:rsidRPr="00F435AE">
        <w:rPr>
          <w:rFonts w:ascii="Times New Roman" w:hAnsi="Times New Roman" w:cs="Times New Roman"/>
          <w:sz w:val="23"/>
          <w:szCs w:val="23"/>
        </w:rPr>
        <w:t>Námestie L. Svobodu 1, 975 17 Banská Bystrica</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i/>
          <w:color w:val="000000"/>
          <w:sz w:val="23"/>
          <w:szCs w:val="23"/>
        </w:rPr>
      </w:pPr>
      <w:r w:rsidRPr="00F435AE">
        <w:rPr>
          <w:rFonts w:ascii="Times New Roman" w:hAnsi="Times New Roman" w:cs="Times New Roman"/>
          <w:color w:val="000000"/>
          <w:sz w:val="23"/>
          <w:szCs w:val="23"/>
        </w:rPr>
        <w:t>Zastúpený:</w:t>
      </w:r>
      <w:r w:rsidRPr="00F435AE">
        <w:rPr>
          <w:rFonts w:ascii="Times New Roman" w:hAnsi="Times New Roman" w:cs="Times New Roman"/>
          <w:color w:val="000000"/>
          <w:sz w:val="23"/>
          <w:szCs w:val="23"/>
        </w:rPr>
        <w:tab/>
      </w:r>
      <w:r w:rsidRPr="00F435AE">
        <w:rPr>
          <w:rFonts w:ascii="Times New Roman" w:hAnsi="Times New Roman" w:cs="Times New Roman"/>
          <w:b/>
          <w:color w:val="000000"/>
          <w:sz w:val="23"/>
          <w:szCs w:val="23"/>
        </w:rPr>
        <w:tab/>
      </w:r>
      <w:r w:rsidRPr="00F435AE">
        <w:rPr>
          <w:rFonts w:ascii="Times New Roman" w:hAnsi="Times New Roman" w:cs="Times New Roman"/>
          <w:b/>
          <w:color w:val="000000"/>
          <w:sz w:val="23"/>
          <w:szCs w:val="23"/>
        </w:rPr>
        <w:tab/>
      </w:r>
      <w:r w:rsidR="00F62151" w:rsidRPr="00F435AE">
        <w:rPr>
          <w:rFonts w:ascii="Times New Roman" w:hAnsi="Times New Roman" w:cs="Times New Roman"/>
          <w:color w:val="000000"/>
          <w:sz w:val="23"/>
          <w:szCs w:val="23"/>
        </w:rPr>
        <w:t>Ing. Miriam Lapuníková, MBA, riaditeľka</w:t>
      </w:r>
      <w:r w:rsidRPr="00F435AE">
        <w:rPr>
          <w:rFonts w:ascii="Times New Roman" w:hAnsi="Times New Roman" w:cs="Times New Roman"/>
          <w:b/>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IČO:</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00165549</w:t>
      </w:r>
      <w:r w:rsidRPr="00F435AE">
        <w:rPr>
          <w:rFonts w:ascii="Times New Roman" w:hAnsi="Times New Roman" w:cs="Times New Roman"/>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DIČ:</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 DPH:</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Bankové spojenie:</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t xml:space="preserve">Štátna pokladnica </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IBAN:</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SK35 8180 0000 0070 0027 8282</w:t>
      </w:r>
    </w:p>
    <w:p w:rsidR="00A57C67" w:rsidRPr="00F435AE" w:rsidRDefault="00DC0C8A" w:rsidP="008077A8">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r w:rsidR="00A57C67" w:rsidRPr="00F435AE">
        <w:rPr>
          <w:rFonts w:ascii="Times New Roman" w:hAnsi="Times New Roman" w:cs="Times New Roman"/>
          <w:sz w:val="23"/>
          <w:szCs w:val="23"/>
        </w:rPr>
        <w:t xml:space="preserve">BIC: </w:t>
      </w:r>
      <w:r w:rsidR="00A57C67" w:rsidRPr="00F435AE">
        <w:rPr>
          <w:rFonts w:ascii="Times New Roman" w:hAnsi="Times New Roman" w:cs="Times New Roman"/>
          <w:sz w:val="23"/>
          <w:szCs w:val="23"/>
        </w:rPr>
        <w:tab/>
      </w:r>
      <w:r w:rsidR="00A57C67" w:rsidRPr="00F435AE">
        <w:rPr>
          <w:rFonts w:ascii="Times New Roman" w:hAnsi="Times New Roman" w:cs="Times New Roman"/>
          <w:sz w:val="23"/>
          <w:szCs w:val="23"/>
        </w:rPr>
        <w:tab/>
      </w:r>
      <w:r w:rsidR="00A57C67" w:rsidRPr="00F435AE">
        <w:rPr>
          <w:rFonts w:ascii="Times New Roman" w:hAnsi="Times New Roman" w:cs="Times New Roman"/>
          <w:sz w:val="23"/>
          <w:szCs w:val="23"/>
        </w:rPr>
        <w:tab/>
      </w:r>
      <w:r w:rsidR="00F62151" w:rsidRPr="00F435AE">
        <w:rPr>
          <w:rFonts w:ascii="Times New Roman" w:hAnsi="Times New Roman" w:cs="Times New Roman"/>
          <w:sz w:val="23"/>
          <w:szCs w:val="23"/>
        </w:rPr>
        <w:t>SPSRSKBA</w:t>
      </w:r>
    </w:p>
    <w:p w:rsidR="00A57C67" w:rsidRPr="00F435AE" w:rsidRDefault="00A57C67" w:rsidP="008077A8">
      <w:pPr>
        <w:spacing w:after="0" w:line="240" w:lineRule="auto"/>
        <w:rPr>
          <w:rFonts w:ascii="Times New Roman" w:hAnsi="Times New Roman" w:cs="Times New Roman"/>
          <w:sz w:val="23"/>
          <w:szCs w:val="23"/>
        </w:rPr>
      </w:pPr>
    </w:p>
    <w:p w:rsidR="00A16D5F" w:rsidRPr="00F435AE" w:rsidRDefault="00A16D5F" w:rsidP="00DC0C8A">
      <w:pPr>
        <w:spacing w:line="240" w:lineRule="auto"/>
        <w:ind w:left="2835" w:hanging="2835"/>
        <w:rPr>
          <w:rFonts w:ascii="Times New Roman" w:hAnsi="Times New Roman" w:cs="Times New Roman"/>
          <w:sz w:val="23"/>
          <w:szCs w:val="23"/>
        </w:rPr>
      </w:pPr>
      <w:r w:rsidRPr="00F435AE">
        <w:rPr>
          <w:rFonts w:ascii="Times New Roman" w:hAnsi="Times New Roman" w:cs="Times New Roman"/>
          <w:sz w:val="23"/>
          <w:szCs w:val="23"/>
        </w:rPr>
        <w:t xml:space="preserve">       Zriadená </w:t>
      </w:r>
      <w:r w:rsidR="00DC0C8A">
        <w:rPr>
          <w:rFonts w:ascii="Times New Roman" w:hAnsi="Times New Roman" w:cs="Times New Roman"/>
          <w:sz w:val="23"/>
          <w:szCs w:val="23"/>
        </w:rPr>
        <w:t xml:space="preserve">                           </w:t>
      </w:r>
      <w:r w:rsidRPr="00F435AE">
        <w:rPr>
          <w:rFonts w:ascii="Times New Roman" w:hAnsi="Times New Roman" w:cs="Times New Roman"/>
          <w:sz w:val="23"/>
          <w:szCs w:val="23"/>
        </w:rPr>
        <w:t>Zriaďovacou listinou MZ SR č. 1842/90-A/II-</w:t>
      </w:r>
      <w:r w:rsidR="002852F1" w:rsidRPr="00F435AE">
        <w:rPr>
          <w:rFonts w:ascii="Times New Roman" w:hAnsi="Times New Roman" w:cs="Times New Roman"/>
          <w:sz w:val="23"/>
          <w:szCs w:val="23"/>
        </w:rPr>
        <w:t>1</w:t>
      </w:r>
      <w:r w:rsidR="00DC0C8A">
        <w:rPr>
          <w:rFonts w:ascii="Times New Roman" w:hAnsi="Times New Roman" w:cs="Times New Roman"/>
          <w:sz w:val="23"/>
          <w:szCs w:val="23"/>
        </w:rPr>
        <w:t xml:space="preserve"> z 18.12.1990 v znení n</w:t>
      </w:r>
      <w:r w:rsidRPr="00F435AE">
        <w:rPr>
          <w:rFonts w:ascii="Times New Roman" w:hAnsi="Times New Roman" w:cs="Times New Roman"/>
          <w:sz w:val="23"/>
          <w:szCs w:val="23"/>
        </w:rPr>
        <w:t>eskorších zmien</w:t>
      </w:r>
    </w:p>
    <w:p w:rsidR="00A16D5F" w:rsidRPr="00F435AE" w:rsidRDefault="00A16D5F"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(ďalej len „kupujúci“)</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a </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Predávajúci: </w:t>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Názov (obchodné meno):</w:t>
      </w:r>
      <w:r w:rsidRPr="00F435AE">
        <w:rPr>
          <w:rFonts w:ascii="Times New Roman" w:hAnsi="Times New Roman" w:cs="Times New Roman"/>
          <w:sz w:val="23"/>
          <w:szCs w:val="23"/>
        </w:rPr>
        <w:tab/>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Prevádzka:</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Zastúpený:</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DIČ:</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 DPH:</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IBAN:</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BIC:</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Tel./e-mail:</w:t>
      </w:r>
      <w:r w:rsidRPr="00F435AE">
        <w:rPr>
          <w:rFonts w:ascii="Times New Roman" w:hAnsi="Times New Roman" w:cs="Times New Roman"/>
          <w:sz w:val="23"/>
          <w:szCs w:val="23"/>
        </w:rPr>
        <w:tab/>
      </w:r>
    </w:p>
    <w:p w:rsidR="00A57C67" w:rsidRPr="00F435AE" w:rsidRDefault="00A57C67" w:rsidP="008077A8">
      <w:pP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(ďalej len </w:t>
      </w:r>
      <w:r w:rsidRPr="00F435AE">
        <w:rPr>
          <w:rFonts w:ascii="Times New Roman" w:hAnsi="Times New Roman" w:cs="Times New Roman"/>
          <w:i/>
          <w:sz w:val="23"/>
          <w:szCs w:val="23"/>
        </w:rPr>
        <w:t>„predávajúci“</w:t>
      </w:r>
      <w:r w:rsidRPr="00F435AE">
        <w:rPr>
          <w:rFonts w:ascii="Times New Roman" w:hAnsi="Times New Roman" w:cs="Times New Roman"/>
          <w:sz w:val="23"/>
          <w:szCs w:val="23"/>
        </w:rPr>
        <w:t>)</w:t>
      </w:r>
    </w:p>
    <w:p w:rsidR="00A57C67" w:rsidRPr="00F435AE" w:rsidRDefault="00A57C67" w:rsidP="008077A8">
      <w:pPr>
        <w:pBdr>
          <w:bottom w:val="single" w:sz="4" w:space="1" w:color="auto"/>
        </w:pBd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 (spolu aj ako </w:t>
      </w:r>
      <w:r w:rsidRPr="00F435AE">
        <w:rPr>
          <w:rFonts w:ascii="Times New Roman" w:hAnsi="Times New Roman" w:cs="Times New Roman"/>
          <w:i/>
          <w:sz w:val="23"/>
          <w:szCs w:val="23"/>
        </w:rPr>
        <w:t>„zmluvné strany“</w:t>
      </w:r>
      <w:r w:rsidRPr="00F435AE">
        <w:rPr>
          <w:rFonts w:ascii="Times New Roman" w:hAnsi="Times New Roman" w:cs="Times New Roman"/>
          <w:sz w:val="23"/>
          <w:szCs w:val="23"/>
        </w:rPr>
        <w:t xml:space="preserve">) </w:t>
      </w:r>
    </w:p>
    <w:p w:rsidR="00D1602F" w:rsidRPr="00F435AE" w:rsidRDefault="00D1602F" w:rsidP="008077A8">
      <w:pPr>
        <w:pBdr>
          <w:bottom w:val="single" w:sz="4" w:space="1" w:color="auto"/>
        </w:pBdr>
        <w:spacing w:after="0" w:line="240" w:lineRule="auto"/>
        <w:ind w:left="426"/>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Preambula</w:t>
      </w: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numPr>
          <w:ilvl w:val="1"/>
          <w:numId w:val="7"/>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color w:val="000000"/>
          <w:sz w:val="23"/>
          <w:szCs w:val="23"/>
        </w:rPr>
        <w:t xml:space="preserve">Táto </w:t>
      </w:r>
      <w:r w:rsidR="002852F1" w:rsidRPr="00F435AE">
        <w:rPr>
          <w:rFonts w:ascii="Times New Roman" w:hAnsi="Times New Roman" w:cs="Times New Roman"/>
          <w:color w:val="000000"/>
          <w:sz w:val="23"/>
          <w:szCs w:val="23"/>
        </w:rPr>
        <w:t xml:space="preserve">rámcová dohoda </w:t>
      </w:r>
      <w:r w:rsidR="002852F1" w:rsidRPr="00F435AE">
        <w:rPr>
          <w:rFonts w:ascii="Times New Roman" w:hAnsi="Times New Roman" w:cs="Times New Roman"/>
          <w:sz w:val="23"/>
          <w:szCs w:val="23"/>
        </w:rPr>
        <w:t xml:space="preserve">(ďalej len „dohoda“) </w:t>
      </w:r>
      <w:r w:rsidRPr="00F435AE">
        <w:rPr>
          <w:rFonts w:ascii="Times New Roman" w:hAnsi="Times New Roman" w:cs="Times New Roman"/>
          <w:color w:val="000000"/>
          <w:sz w:val="23"/>
          <w:szCs w:val="23"/>
        </w:rPr>
        <w:t xml:space="preserve">sa uzatvára ako výsledok verejného obstarávania v zmysle </w:t>
      </w:r>
      <w:r w:rsidR="00253DE1" w:rsidRPr="00F435AE">
        <w:rPr>
          <w:rFonts w:ascii="Times New Roman" w:hAnsi="Times New Roman" w:cs="Times New Roman"/>
          <w:color w:val="000000"/>
          <w:sz w:val="23"/>
          <w:szCs w:val="23"/>
        </w:rPr>
        <w:t xml:space="preserve">§ </w:t>
      </w:r>
      <w:r w:rsidR="00AF02B1" w:rsidRPr="001B21D7">
        <w:t xml:space="preserve">58 až 61 </w:t>
      </w:r>
      <w:r w:rsidRPr="00F435AE">
        <w:rPr>
          <w:rFonts w:ascii="Times New Roman" w:hAnsi="Times New Roman" w:cs="Times New Roman"/>
          <w:color w:val="000000"/>
          <w:sz w:val="23"/>
          <w:szCs w:val="23"/>
        </w:rPr>
        <w:t>zákona č.</w:t>
      </w:r>
      <w:r w:rsidR="002852F1" w:rsidRPr="00F435AE">
        <w:rPr>
          <w:rFonts w:ascii="Times New Roman" w:hAnsi="Times New Roman" w:cs="Times New Roman"/>
          <w:color w:val="000000"/>
          <w:sz w:val="23"/>
          <w:szCs w:val="23"/>
        </w:rPr>
        <w:t> </w:t>
      </w:r>
      <w:r w:rsidRPr="00F435AE">
        <w:rPr>
          <w:rFonts w:ascii="Times New Roman" w:hAnsi="Times New Roman" w:cs="Times New Roman"/>
          <w:color w:val="000000"/>
          <w:sz w:val="23"/>
          <w:szCs w:val="23"/>
        </w:rPr>
        <w:t xml:space="preserve">343/2015 </w:t>
      </w:r>
      <w:proofErr w:type="spellStart"/>
      <w:r w:rsidRPr="00F435AE">
        <w:rPr>
          <w:rFonts w:ascii="Times New Roman" w:hAnsi="Times New Roman" w:cs="Times New Roman"/>
          <w:color w:val="000000"/>
          <w:sz w:val="23"/>
          <w:szCs w:val="23"/>
        </w:rPr>
        <w:t>Z.z</w:t>
      </w:r>
      <w:proofErr w:type="spellEnd"/>
      <w:r w:rsidRPr="00F435AE">
        <w:rPr>
          <w:rFonts w:ascii="Times New Roman" w:hAnsi="Times New Roman" w:cs="Times New Roman"/>
          <w:color w:val="000000"/>
          <w:sz w:val="23"/>
          <w:szCs w:val="23"/>
        </w:rPr>
        <w:t>. o v</w:t>
      </w:r>
      <w:r w:rsidR="008077A8" w:rsidRPr="00F435AE">
        <w:rPr>
          <w:rFonts w:ascii="Times New Roman" w:hAnsi="Times New Roman" w:cs="Times New Roman"/>
          <w:color w:val="000000"/>
          <w:sz w:val="23"/>
          <w:szCs w:val="23"/>
        </w:rPr>
        <w:t>erejnom obstarávaní a o zmene a </w:t>
      </w:r>
      <w:r w:rsidRPr="00F435AE">
        <w:rPr>
          <w:rFonts w:ascii="Times New Roman" w:hAnsi="Times New Roman" w:cs="Times New Roman"/>
          <w:color w:val="000000"/>
          <w:sz w:val="23"/>
          <w:szCs w:val="23"/>
        </w:rPr>
        <w:t>doplnení niektorých zákonov v znení neskorších predpisov (ďalej len „</w:t>
      </w:r>
      <w:proofErr w:type="spellStart"/>
      <w:r w:rsidR="002852F1" w:rsidRPr="00F435AE">
        <w:rPr>
          <w:rFonts w:ascii="Times New Roman" w:hAnsi="Times New Roman" w:cs="Times New Roman"/>
          <w:color w:val="000000"/>
          <w:sz w:val="23"/>
          <w:szCs w:val="23"/>
        </w:rPr>
        <w:t>ZoVO</w:t>
      </w:r>
      <w:proofErr w:type="spellEnd"/>
      <w:r w:rsidRPr="00F435AE">
        <w:rPr>
          <w:rFonts w:ascii="Times New Roman" w:hAnsi="Times New Roman" w:cs="Times New Roman"/>
          <w:color w:val="000000"/>
          <w:sz w:val="23"/>
          <w:szCs w:val="23"/>
        </w:rPr>
        <w:t>“)</w:t>
      </w:r>
      <w:r w:rsidR="002852F1" w:rsidRPr="00F435AE">
        <w:rPr>
          <w:rFonts w:ascii="Times New Roman" w:hAnsi="Times New Roman" w:cs="Times New Roman"/>
          <w:color w:val="000000"/>
          <w:sz w:val="23"/>
          <w:szCs w:val="23"/>
        </w:rPr>
        <w:t>.</w:t>
      </w:r>
      <w:r w:rsidRPr="00F435AE">
        <w:rPr>
          <w:rFonts w:ascii="Times New Roman" w:hAnsi="Times New Roman" w:cs="Times New Roman"/>
          <w:color w:val="000000"/>
          <w:sz w:val="23"/>
          <w:szCs w:val="23"/>
        </w:rPr>
        <w:t xml:space="preserve"> </w:t>
      </w:r>
    </w:p>
    <w:p w:rsidR="00253DE1" w:rsidRPr="00F435AE" w:rsidRDefault="00253DE1" w:rsidP="008077A8">
      <w:pPr>
        <w:pBdr>
          <w:top w:val="nil"/>
          <w:left w:val="nil"/>
          <w:bottom w:val="nil"/>
          <w:right w:val="nil"/>
          <w:between w:val="nil"/>
        </w:pBdr>
        <w:spacing w:after="0" w:line="240" w:lineRule="auto"/>
        <w:ind w:left="391"/>
        <w:jc w:val="both"/>
        <w:rPr>
          <w:rFonts w:ascii="Times New Roman" w:hAnsi="Times New Roman" w:cs="Times New Roman"/>
          <w:b/>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lastRenderedPageBreak/>
        <w:t>Článok III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Predmet </w:t>
      </w:r>
      <w:r w:rsidR="002852F1" w:rsidRPr="00F435AE">
        <w:rPr>
          <w:rFonts w:ascii="Times New Roman" w:hAnsi="Times New Roman" w:cs="Times New Roman"/>
          <w:b/>
          <w:color w:val="000000"/>
          <w:sz w:val="23"/>
          <w:szCs w:val="23"/>
        </w:rPr>
        <w:t>rámcovej dohody</w:t>
      </w: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852F1" w:rsidP="008077A8">
      <w:pPr>
        <w:keepNext/>
        <w:numPr>
          <w:ilvl w:val="1"/>
          <w:numId w:val="9"/>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Na základe tejto </w:t>
      </w:r>
      <w:r w:rsidR="00EE26BF" w:rsidRPr="00F435AE">
        <w:rPr>
          <w:rFonts w:ascii="Times New Roman" w:hAnsi="Times New Roman" w:cs="Times New Roman"/>
          <w:color w:val="000000"/>
          <w:sz w:val="23"/>
          <w:szCs w:val="23"/>
        </w:rPr>
        <w:t>dohody sa predávajúci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color w:val="000000"/>
          <w:sz w:val="23"/>
          <w:szCs w:val="23"/>
        </w:rPr>
        <w:t>dodávať</w:t>
      </w:r>
      <w:r w:rsidR="00253DE1" w:rsidRPr="00F435AE">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 xml:space="preserve">kupujúcemu tovar – </w:t>
      </w:r>
      <w:r w:rsidR="00AF02B1">
        <w:rPr>
          <w:rFonts w:ascii="Times New Roman" w:hAnsi="Times New Roman" w:cs="Times New Roman"/>
          <w:b/>
          <w:color w:val="000000"/>
          <w:sz w:val="23"/>
          <w:szCs w:val="23"/>
        </w:rPr>
        <w:t xml:space="preserve">Potraviny - </w:t>
      </w:r>
      <w:r w:rsidR="00FC1B9D">
        <w:rPr>
          <w:rFonts w:ascii="Times New Roman" w:hAnsi="Times New Roman" w:cs="Times New Roman"/>
          <w:b/>
          <w:color w:val="000000"/>
          <w:sz w:val="23"/>
          <w:szCs w:val="23"/>
        </w:rPr>
        <w:t>Mlieko a mliečne výrobky</w:t>
      </w:r>
      <w:r w:rsidR="00E96D9E" w:rsidRPr="00F435AE">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uvedený v Prílohe č.</w:t>
      </w:r>
      <w:r w:rsidR="00C510A8">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 xml:space="preserve">1 tejto </w:t>
      </w:r>
      <w:r w:rsidR="00EE26BF" w:rsidRPr="00F435AE">
        <w:rPr>
          <w:rFonts w:ascii="Times New Roman" w:hAnsi="Times New Roman" w:cs="Times New Roman"/>
          <w:color w:val="000000"/>
          <w:sz w:val="23"/>
          <w:szCs w:val="23"/>
        </w:rPr>
        <w:t>dohody</w:t>
      </w:r>
      <w:r w:rsidR="00A57C67" w:rsidRPr="00F435AE">
        <w:rPr>
          <w:rFonts w:ascii="Times New Roman" w:hAnsi="Times New Roman" w:cs="Times New Roman"/>
          <w:color w:val="000000"/>
          <w:sz w:val="23"/>
          <w:szCs w:val="23"/>
        </w:rPr>
        <w:t xml:space="preserve"> (ďalej len „potraviny“ alebo „tovar“) a kupujúc</w:t>
      </w:r>
      <w:r w:rsidR="00EE26BF" w:rsidRPr="00F435AE">
        <w:rPr>
          <w:rFonts w:ascii="Times New Roman" w:hAnsi="Times New Roman" w:cs="Times New Roman"/>
          <w:color w:val="000000"/>
          <w:sz w:val="23"/>
          <w:szCs w:val="23"/>
        </w:rPr>
        <w:t>i sa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sz w:val="23"/>
          <w:szCs w:val="23"/>
        </w:rPr>
        <w:t>tovar dodaný v súlade s dojednanými zmluvnými podmienkami prevziať a zaplatiť zaň dohodnutú kúpnu cenu.</w:t>
      </w:r>
    </w:p>
    <w:p w:rsidR="00EE26BF" w:rsidRPr="00F435AE" w:rsidRDefault="005449C2" w:rsidP="008077A8">
      <w:pPr>
        <w:keepNext/>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Účelom tejto dohod</w:t>
      </w:r>
      <w:r w:rsidR="002852F1" w:rsidRPr="00F435AE">
        <w:rPr>
          <w:rFonts w:ascii="Times New Roman" w:hAnsi="Times New Roman" w:cs="Times New Roman"/>
          <w:sz w:val="23"/>
          <w:szCs w:val="23"/>
        </w:rPr>
        <w:t>y je zabezpečiť podmienky dodávok dohodnutého tovaru kupujúcemu v sortimente uvedenom v</w:t>
      </w:r>
      <w:r w:rsidR="002964C2" w:rsidRPr="00F435AE">
        <w:rPr>
          <w:rFonts w:ascii="Times New Roman" w:hAnsi="Times New Roman" w:cs="Times New Roman"/>
          <w:sz w:val="23"/>
          <w:szCs w:val="23"/>
        </w:rPr>
        <w:t xml:space="preserve"> ods. 3.1. tejto dohody</w:t>
      </w:r>
      <w:r w:rsidR="002852F1" w:rsidRPr="00F435AE">
        <w:rPr>
          <w:rFonts w:ascii="Times New Roman" w:hAnsi="Times New Roman" w:cs="Times New Roman"/>
          <w:sz w:val="23"/>
          <w:szCs w:val="23"/>
        </w:rPr>
        <w:t>, a to za účelom dosiahnutia riadneho a včasného poskytovania stravovacích služieb pacientom a zamestnancom kupujúceho.</w:t>
      </w:r>
    </w:p>
    <w:p w:rsidR="00253DE1"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Predávajúci bude dodávať kupujúcemu počas platnosti tejto dohody tovar len na základe doručenia čiastkovej objednávky od kupujúceho v množstvách podľa skutočných potrieb kupujúceho</w:t>
      </w:r>
      <w:r w:rsidR="00253DE1" w:rsidRPr="00F435AE">
        <w:rPr>
          <w:rFonts w:ascii="Times New Roman" w:hAnsi="Times New Roman" w:cs="Times New Roman"/>
          <w:sz w:val="23"/>
          <w:szCs w:val="23"/>
        </w:rPr>
        <w:t>.</w:t>
      </w:r>
      <w:r w:rsidRPr="00F435AE">
        <w:rPr>
          <w:rFonts w:ascii="Times New Roman" w:hAnsi="Times New Roman" w:cs="Times New Roman"/>
          <w:sz w:val="23"/>
          <w:szCs w:val="23"/>
        </w:rPr>
        <w:t xml:space="preserve"> Predávajúci sa zaväzuje zástupcovi kupujúceho oznámiť čas dodania tovaru do miesta plnenia najneskôr 1 pracovný deň pred doručením tovaru.</w:t>
      </w:r>
    </w:p>
    <w:p w:rsidR="00EE26BF"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Súčasťou dodania tovaru sú aj služby spojené s dodaním tovaru do miesta plnenia vrátane vyloženia tovaru do skladu potravín. </w:t>
      </w:r>
    </w:p>
    <w:p w:rsidR="002852F1" w:rsidRPr="00F435AE" w:rsidRDefault="002852F1" w:rsidP="008077A8">
      <w:pPr>
        <w:spacing w:after="0" w:line="240" w:lineRule="auto"/>
        <w:jc w:val="both"/>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IV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Objednávka a jej akceptácia</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Vystavené čiastkové objednávky na dodanie tovaru bude kupujúci zasielať predávajúcemu elektronicky prostredníctvom emailu na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color w:val="808080" w:themeColor="background1" w:themeShade="80"/>
          <w:sz w:val="23"/>
          <w:szCs w:val="23"/>
        </w:rPr>
        <w:t>email doplní predávajúci</w:t>
      </w:r>
      <w:r w:rsidRPr="00F435AE">
        <w:rPr>
          <w:rFonts w:ascii="Times New Roman" w:hAnsi="Times New Roman"/>
          <w:sz w:val="23"/>
          <w:szCs w:val="23"/>
        </w:rPr>
        <w:t xml:space="preserve">/, pričom predávajúci je povinný takto prijatú objednávku potvrdiť tiež elektronicky emailom na emailovú adresu, z ktorej bola objednávka zaslaná. </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Objednávka sa považuje za záväznú dňom jej </w:t>
      </w:r>
      <w:r w:rsidR="00D530E0" w:rsidRPr="00F435AE">
        <w:rPr>
          <w:rFonts w:ascii="Times New Roman" w:hAnsi="Times New Roman"/>
          <w:sz w:val="23"/>
          <w:szCs w:val="23"/>
        </w:rPr>
        <w:t>doručenia, okrem prípadu ak p</w:t>
      </w:r>
      <w:r w:rsidRPr="00F435AE">
        <w:rPr>
          <w:rFonts w:ascii="Times New Roman" w:hAnsi="Times New Roman"/>
          <w:sz w:val="23"/>
          <w:szCs w:val="23"/>
        </w:rPr>
        <w:t xml:space="preserve">redávajúci </w:t>
      </w:r>
      <w:r w:rsidR="00D530E0" w:rsidRPr="00F435AE">
        <w:rPr>
          <w:rFonts w:ascii="Times New Roman" w:hAnsi="Times New Roman"/>
          <w:sz w:val="23"/>
          <w:szCs w:val="23"/>
        </w:rPr>
        <w:t>obratom písomne odmietne, resp. neakceptuje objednávku</w:t>
      </w:r>
      <w:r w:rsidRPr="00F435AE">
        <w:rPr>
          <w:rFonts w:ascii="Times New Roman" w:hAnsi="Times New Roman"/>
          <w:sz w:val="23"/>
          <w:szCs w:val="23"/>
        </w:rPr>
        <w:t xml:space="preserve"> </w:t>
      </w:r>
      <w:r w:rsidR="00253DE1" w:rsidRPr="00F435AE">
        <w:rPr>
          <w:rFonts w:ascii="Times New Roman" w:hAnsi="Times New Roman"/>
          <w:sz w:val="23"/>
          <w:szCs w:val="23"/>
        </w:rPr>
        <w:t xml:space="preserve">a to v lehote </w:t>
      </w:r>
      <w:r w:rsidRPr="00F435AE">
        <w:rPr>
          <w:rFonts w:ascii="Times New Roman" w:hAnsi="Times New Roman"/>
          <w:sz w:val="23"/>
          <w:szCs w:val="23"/>
        </w:rPr>
        <w:t xml:space="preserve">do 4 hodín od jej doručenia, pričom do tejto lehoty sa nezapočítava čas od piatka 15:00 hod. do pondelka 08:00 hod., a obdobne to platí pred dňom štátneho sviatku alebo dňom pracovného pokoja. </w:t>
      </w:r>
    </w:p>
    <w:p w:rsidR="00D530E0" w:rsidRPr="00F435AE" w:rsidRDefault="00D530E0"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b/>
          <w:sz w:val="23"/>
          <w:szCs w:val="23"/>
        </w:rPr>
        <w:t xml:space="preserve">Predávajúci je povinný dodať tovar do </w:t>
      </w:r>
      <w:r w:rsidR="00AF02B1">
        <w:rPr>
          <w:rFonts w:ascii="Times New Roman" w:hAnsi="Times New Roman"/>
          <w:b/>
          <w:sz w:val="23"/>
          <w:szCs w:val="23"/>
        </w:rPr>
        <w:t>24 hodín od</w:t>
      </w:r>
      <w:r w:rsidRPr="00F435AE">
        <w:rPr>
          <w:rFonts w:ascii="Times New Roman" w:hAnsi="Times New Roman"/>
          <w:b/>
          <w:sz w:val="23"/>
          <w:szCs w:val="23"/>
        </w:rPr>
        <w:t xml:space="preserve"> doručenia objednávky.</w:t>
      </w:r>
    </w:p>
    <w:p w:rsidR="00A57C67" w:rsidRPr="00F435AE" w:rsidRDefault="00A57C67" w:rsidP="008077A8">
      <w:pPr>
        <w:numPr>
          <w:ilvl w:val="0"/>
          <w:numId w:val="33"/>
        </w:numPr>
        <w:spacing w:after="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Objednávka bude obsahovať najmä</w:t>
      </w:r>
      <w:r w:rsidR="00253DE1" w:rsidRPr="00F435AE">
        <w:rPr>
          <w:rFonts w:ascii="Times New Roman" w:hAnsi="Times New Roman" w:cs="Times New Roman"/>
          <w:sz w:val="23"/>
          <w:szCs w:val="23"/>
        </w:rPr>
        <w:t xml:space="preserve"> tieto údaje</w:t>
      </w:r>
      <w:r w:rsidRPr="00F435AE">
        <w:rPr>
          <w:rFonts w:ascii="Times New Roman" w:hAnsi="Times New Roman" w:cs="Times New Roman"/>
          <w:sz w:val="23"/>
          <w:szCs w:val="23"/>
        </w:rPr>
        <w:t>:</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 </w:t>
      </w:r>
      <w:r w:rsidRPr="00F435AE">
        <w:rPr>
          <w:rFonts w:ascii="Times New Roman" w:hAnsi="Times New Roman" w:cs="Times New Roman"/>
          <w:sz w:val="23"/>
          <w:szCs w:val="23"/>
        </w:rPr>
        <w:tab/>
        <w:t>identifikáciu predávajúceho a kupujúceho,</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t xml:space="preserve">číslo </w:t>
      </w:r>
      <w:r w:rsidR="00EE26BF" w:rsidRPr="00F435AE">
        <w:rPr>
          <w:rFonts w:ascii="Times New Roman" w:hAnsi="Times New Roman" w:cs="Times New Roman"/>
          <w:sz w:val="23"/>
          <w:szCs w:val="23"/>
        </w:rPr>
        <w:t xml:space="preserve">tejto dohody a </w:t>
      </w:r>
      <w:r w:rsidRPr="00F435AE">
        <w:rPr>
          <w:rFonts w:ascii="Times New Roman" w:hAnsi="Times New Roman" w:cs="Times New Roman"/>
          <w:sz w:val="23"/>
          <w:szCs w:val="23"/>
        </w:rPr>
        <w:t>objednávky a dátum jej vystavenia,</w:t>
      </w:r>
    </w:p>
    <w:p w:rsidR="00A57C67" w:rsidRPr="00F435AE" w:rsidRDefault="00A57C67" w:rsidP="008077A8">
      <w:pPr>
        <w:pStyle w:val="Odsekzoznamu"/>
        <w:numPr>
          <w:ilvl w:val="0"/>
          <w:numId w:val="13"/>
        </w:numPr>
        <w:spacing w:after="0" w:line="240" w:lineRule="auto"/>
        <w:ind w:left="1134"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rPr>
        <w:t>druh a množstvo objednaného tovaru,</w:t>
      </w:r>
    </w:p>
    <w:p w:rsidR="00EE26BF" w:rsidRPr="00F435AE" w:rsidRDefault="00A57C67"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00EE26BF" w:rsidRPr="00F435AE">
        <w:rPr>
          <w:rFonts w:ascii="Times New Roman" w:hAnsi="Times New Roman"/>
          <w:sz w:val="23"/>
          <w:szCs w:val="23"/>
        </w:rPr>
        <w:t>dohodnutú kúpnu cenu za jednotku tovaru,</w:t>
      </w:r>
    </w:p>
    <w:p w:rsidR="00EE26BF" w:rsidRPr="00F435AE" w:rsidRDefault="00EE26BF"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Pr="00F435AE">
        <w:rPr>
          <w:rFonts w:ascii="Times New Roman" w:hAnsi="Times New Roman"/>
          <w:sz w:val="23"/>
          <w:szCs w:val="23"/>
        </w:rPr>
        <w:t>pečiatku a podpis oprávnenej osoby.</w:t>
      </w:r>
    </w:p>
    <w:p w:rsidR="00253DE1"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povinný dodať kupujúcemu spolu s tovarom dodací list. </w:t>
      </w:r>
    </w:p>
    <w:p w:rsidR="00D530E0"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r w:rsidR="00253DE1" w:rsidRPr="00F435AE">
        <w:rPr>
          <w:rFonts w:ascii="Times New Roman" w:hAnsi="Times New Roman"/>
          <w:sz w:val="23"/>
          <w:szCs w:val="23"/>
        </w:rPr>
        <w:t>obdŕžania</w:t>
      </w:r>
      <w:r w:rsidRPr="00F435AE">
        <w:rPr>
          <w:rFonts w:ascii="Times New Roman" w:hAnsi="Times New Roman"/>
          <w:sz w:val="23"/>
          <w:szCs w:val="23"/>
        </w:rPr>
        <w:t>. V prípade ukončenia zmluvného vzťahu je kupujúci povinný vrátiť predávajúcemu palety do 30 dní od poslednej dodávky. Náklady spojené s vrátením vratných obalov znáša predávajúci.</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p>
    <w:p w:rsidR="00A57C67" w:rsidRPr="00F435AE" w:rsidRDefault="00253DE1"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A57C67"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Dodacie podmienky</w:t>
      </w: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53DE1" w:rsidP="008077A8">
      <w:p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5.1 </w:t>
      </w:r>
      <w:r w:rsidR="008077A8" w:rsidRPr="00F435AE">
        <w:rPr>
          <w:rFonts w:ascii="Times New Roman" w:hAnsi="Times New Roman" w:cs="Times New Roman"/>
          <w:color w:val="000000"/>
          <w:sz w:val="23"/>
          <w:szCs w:val="23"/>
        </w:rPr>
        <w:tab/>
      </w:r>
      <w:r w:rsidR="00A57C67" w:rsidRPr="00F435AE">
        <w:rPr>
          <w:rFonts w:ascii="Times New Roman" w:hAnsi="Times New Roman" w:cs="Times New Roman"/>
          <w:color w:val="000000"/>
          <w:sz w:val="23"/>
          <w:szCs w:val="23"/>
        </w:rPr>
        <w:t xml:space="preserve">Predávajúci sa zaväzuje dodávať potraviny do odberného miesta kupujúceho v objednanej kvalite v najvyššej akosti,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musia byť zabalené v hygienicky nezávadnom prepravnom balení s vyznačením doby spotreby. V prípade, že dátum spotreby nie je možné uviesť na obale dodávaných potravín, je predávajúci povinný uviesť dátum spotreby dodaných potravín v </w:t>
      </w:r>
      <w:r w:rsidRPr="00F435AE">
        <w:rPr>
          <w:rFonts w:ascii="Times New Roman" w:hAnsi="Times New Roman" w:cs="Times New Roman"/>
          <w:color w:val="000000"/>
          <w:sz w:val="23"/>
          <w:szCs w:val="23"/>
        </w:rPr>
        <w:lastRenderedPageBreak/>
        <w:t xml:space="preserve">dodacom liste. Dodané potraviny musia byť dodávané v nepoškodených obaloch, bez pachov a plesní, s exspiračnou lehotou v zmysle </w:t>
      </w:r>
      <w:r w:rsidR="00253DE1" w:rsidRPr="00F435AE">
        <w:rPr>
          <w:rFonts w:ascii="Times New Roman" w:hAnsi="Times New Roman" w:cs="Times New Roman"/>
          <w:color w:val="000000"/>
          <w:sz w:val="23"/>
          <w:szCs w:val="23"/>
        </w:rPr>
        <w:t xml:space="preserve">tejto dohody </w:t>
      </w:r>
      <w:r w:rsidRPr="00F435AE">
        <w:rPr>
          <w:rFonts w:ascii="Times New Roman" w:hAnsi="Times New Roman" w:cs="Times New Roman"/>
          <w:color w:val="000000"/>
          <w:sz w:val="23"/>
          <w:szCs w:val="23"/>
        </w:rPr>
        <w:t>a s vyznačenou gramážou (hmotnosťou) na obale, resp.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Pri dodávke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otravín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redávajúci predloží spolu s potravinami zoznam látok vyvolávajúcich alergiu vzťahujúcich sa na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otraviny a doklad o krajine pôvodu, uvedie dovozcu a ďalšie náležitosti podľa príslušných právnych predpisov.</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Potravinárske výrobky je predávajúci povinný dodávať denne, v čase do 06:00 hod, do miesta dodania, ktorým je sídlo kupujúceho uvedené v záhlaví tejto </w:t>
      </w:r>
      <w:r w:rsidR="005449C2" w:rsidRPr="00F435AE">
        <w:rPr>
          <w:rFonts w:ascii="Times New Roman" w:hAnsi="Times New Roman" w:cs="Times New Roman"/>
          <w:color w:val="000000"/>
          <w:sz w:val="23"/>
          <w:szCs w:val="23"/>
        </w:rPr>
        <w:t>dohody</w:t>
      </w:r>
      <w:r w:rsidR="00253DE1" w:rsidRPr="00F435AE">
        <w:rPr>
          <w:rFonts w:ascii="Times New Roman" w:hAnsi="Times New Roman" w:cs="Times New Roman"/>
          <w:color w:val="000000"/>
          <w:sz w:val="23"/>
          <w:szCs w:val="23"/>
        </w:rPr>
        <w:t>,</w:t>
      </w:r>
      <w:r w:rsidR="009E5527" w:rsidRPr="00F435AE">
        <w:rPr>
          <w:rFonts w:ascii="Times New Roman" w:hAnsi="Times New Roman" w:cs="Times New Roman"/>
          <w:color w:val="000000"/>
          <w:sz w:val="23"/>
          <w:szCs w:val="23"/>
        </w:rPr>
        <w:t xml:space="preserve"> konkrétne stravovacia prevádzka</w:t>
      </w:r>
      <w:r w:rsidRPr="00F435AE">
        <w:rPr>
          <w:rFonts w:ascii="Times New Roman" w:hAnsi="Times New Roman" w:cs="Times New Roman"/>
          <w:color w:val="000000"/>
          <w:sz w:val="23"/>
          <w:szCs w:val="23"/>
        </w:rPr>
        <w:t>. Dodávka potravín je splnená prevzatím dodávky a podpísaním dodacieho listu.</w:t>
      </w:r>
    </w:p>
    <w:p w:rsidR="00C510A8" w:rsidRPr="00F435AE" w:rsidRDefault="00A57C67" w:rsidP="00C510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C510A8">
        <w:rPr>
          <w:rFonts w:ascii="Times New Roman" w:hAnsi="Times New Roman" w:cs="Times New Roman"/>
          <w:color w:val="000000"/>
          <w:sz w:val="23"/>
          <w:szCs w:val="23"/>
        </w:rPr>
        <w:t xml:space="preserve">Kontaktnou osobou kupujúceho je: </w:t>
      </w:r>
      <w:r w:rsidR="00C510A8">
        <w:rPr>
          <w:rFonts w:ascii="Times New Roman" w:hAnsi="Times New Roman" w:cs="Times New Roman"/>
          <w:color w:val="000000"/>
          <w:sz w:val="23"/>
          <w:szCs w:val="23"/>
        </w:rPr>
        <w:t xml:space="preserve">p. Martina </w:t>
      </w:r>
      <w:proofErr w:type="spellStart"/>
      <w:r w:rsidR="00C510A8">
        <w:rPr>
          <w:rFonts w:ascii="Times New Roman" w:hAnsi="Times New Roman" w:cs="Times New Roman"/>
          <w:color w:val="000000"/>
          <w:sz w:val="23"/>
          <w:szCs w:val="23"/>
        </w:rPr>
        <w:t>Kurtíková</w:t>
      </w:r>
      <w:proofErr w:type="spellEnd"/>
      <w:r w:rsidR="00C510A8">
        <w:rPr>
          <w:rFonts w:ascii="Times New Roman" w:hAnsi="Times New Roman" w:cs="Times New Roman"/>
          <w:color w:val="000000"/>
          <w:sz w:val="23"/>
          <w:szCs w:val="23"/>
        </w:rPr>
        <w:t>, +421 905 827 880</w:t>
      </w:r>
    </w:p>
    <w:p w:rsidR="00A57C67" w:rsidRPr="00C510A8"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C510A8">
        <w:rPr>
          <w:rFonts w:ascii="Times New Roman" w:hAnsi="Times New Roman" w:cs="Times New Roman"/>
          <w:color w:val="000000"/>
          <w:sz w:val="23"/>
          <w:szCs w:val="23"/>
        </w:rPr>
        <w:t>Kontaktnou osobou predávajúceho je:</w:t>
      </w:r>
      <w:r w:rsidR="00A16D5F" w:rsidRPr="00C510A8">
        <w:rPr>
          <w:rFonts w:ascii="Times New Roman" w:hAnsi="Times New Roman" w:cs="Times New Roman"/>
          <w:color w:val="000000"/>
          <w:sz w:val="23"/>
          <w:szCs w:val="23"/>
        </w:rPr>
        <w:t xml:space="preserve">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povinný umožniť predávajúcemu prístup k miestam dodania za účelom dodania tovaru.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Ak kupujúci zistí, že dopravné prostriedky, ktorými sa zabezpeč</w:t>
      </w:r>
      <w:r w:rsidR="00253DE1" w:rsidRPr="00F435AE">
        <w:rPr>
          <w:rFonts w:ascii="Times New Roman" w:hAnsi="Times New Roman" w:cs="Times New Roman"/>
          <w:color w:val="000000"/>
          <w:sz w:val="23"/>
          <w:szCs w:val="23"/>
        </w:rPr>
        <w:t xml:space="preserve">uje preprava tovaru alebo jeho </w:t>
      </w:r>
      <w:r w:rsidRPr="00F435AE">
        <w:rPr>
          <w:rFonts w:ascii="Times New Roman" w:hAnsi="Times New Roman" w:cs="Times New Roman"/>
          <w:color w:val="000000"/>
          <w:sz w:val="23"/>
          <w:szCs w:val="23"/>
        </w:rPr>
        <w:t>podstatná chladiaca časť zariadenia je poškodená alebo nefunkčn</w:t>
      </w:r>
      <w:r w:rsidR="00E3134B" w:rsidRPr="00F435AE">
        <w:rPr>
          <w:rFonts w:ascii="Times New Roman" w:hAnsi="Times New Roman" w:cs="Times New Roman"/>
          <w:color w:val="000000"/>
          <w:sz w:val="23"/>
          <w:szCs w:val="23"/>
        </w:rPr>
        <w:t xml:space="preserve">á, vyzve predávajúceho na jeho </w:t>
      </w:r>
      <w:r w:rsidRPr="00F435AE">
        <w:rPr>
          <w:rFonts w:ascii="Times New Roman" w:hAnsi="Times New Roman" w:cs="Times New Roman"/>
          <w:color w:val="000000"/>
          <w:sz w:val="23"/>
          <w:szCs w:val="23"/>
        </w:rPr>
        <w:t>opravu resp. výmenu. V prípade, ak daná porucha mala vplyv na kvalitu dodávky potravín, postupuje sa podľa</w:t>
      </w:r>
      <w:r w:rsidR="005449C2" w:rsidRPr="00F435AE">
        <w:rPr>
          <w:rFonts w:ascii="Times New Roman" w:hAnsi="Times New Roman" w:cs="Times New Roman"/>
          <w:color w:val="000000"/>
          <w:sz w:val="23"/>
          <w:szCs w:val="23"/>
        </w:rPr>
        <w:t xml:space="preserve"> </w:t>
      </w:r>
      <w:r w:rsidRPr="00F435AE">
        <w:rPr>
          <w:rFonts w:ascii="Times New Roman" w:hAnsi="Times New Roman" w:cs="Times New Roman"/>
          <w:color w:val="000000"/>
          <w:sz w:val="23"/>
          <w:szCs w:val="23"/>
        </w:rPr>
        <w:t>článku</w:t>
      </w:r>
      <w:r w:rsidR="005449C2" w:rsidRPr="00F435AE">
        <w:rPr>
          <w:rFonts w:ascii="Times New Roman" w:hAnsi="Times New Roman" w:cs="Times New Roman"/>
          <w:color w:val="000000"/>
          <w:sz w:val="23"/>
          <w:szCs w:val="23"/>
        </w:rPr>
        <w:t xml:space="preserve"> IX tejto</w:t>
      </w:r>
      <w:r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xml:space="preserve">. </w:t>
      </w:r>
    </w:p>
    <w:p w:rsidR="00A57C67" w:rsidRPr="00F435AE" w:rsidRDefault="00A16D5F"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 </w:t>
      </w:r>
      <w:r w:rsidR="00A57C67" w:rsidRPr="00F435AE">
        <w:rPr>
          <w:rFonts w:ascii="Times New Roman" w:hAnsi="Times New Roman" w:cs="Times New Roman"/>
          <w:sz w:val="23"/>
          <w:szCs w:val="23"/>
        </w:rPr>
        <w:t xml:space="preserve">Predávajúci sa zaväzuje, že tovar bude dodaný spolu so všetkou dokumentáciou požadovanou platnými právnymi predpismi a/alebo technickými normami pre uvedenie tovaru do </w:t>
      </w:r>
      <w:r w:rsidR="00D530E0" w:rsidRPr="00F435AE">
        <w:rPr>
          <w:rFonts w:ascii="Times New Roman" w:hAnsi="Times New Roman" w:cs="Times New Roman"/>
          <w:sz w:val="23"/>
          <w:szCs w:val="23"/>
        </w:rPr>
        <w:t xml:space="preserve">obehu </w:t>
      </w:r>
      <w:r w:rsidR="00A57C67" w:rsidRPr="00F435AE">
        <w:rPr>
          <w:rFonts w:ascii="Times New Roman" w:hAnsi="Times New Roman" w:cs="Times New Roman"/>
          <w:sz w:val="23"/>
          <w:szCs w:val="23"/>
        </w:rPr>
        <w:t>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rsidR="00A57C67" w:rsidRPr="00F435AE" w:rsidRDefault="00A57C67" w:rsidP="008077A8">
      <w:pPr>
        <w:pStyle w:val="Default"/>
        <w:numPr>
          <w:ilvl w:val="0"/>
          <w:numId w:val="37"/>
        </w:numPr>
        <w:ind w:left="993" w:hanging="426"/>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zloženie v slovenskom jazyku,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vyhláseniami o zhode alebo iných obdobných dokumentov, ktorými je schválené uvedenie tovaru do obehu a jeho užívanie v zmysle príslušných právnych predpisov na území Slovenskej republiky,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inou dokumentáciou potrebnou k využitiu tovaru a/alebo vyžadovanou platnými predpismi (napr.  pôvod a bitúnok pri mäse, spôsob výlovu pri rybách atď.).</w:t>
      </w:r>
    </w:p>
    <w:p w:rsidR="00A16D5F" w:rsidRPr="00F435AE" w:rsidRDefault="00A16D5F"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expiračná lehota</w:t>
      </w:r>
    </w:p>
    <w:p w:rsidR="00A57C67" w:rsidRPr="00F435AE" w:rsidRDefault="00A57C67" w:rsidP="008077A8">
      <w:pPr>
        <w:pStyle w:val="Default"/>
        <w:numPr>
          <w:ilvl w:val="0"/>
          <w:numId w:val="36"/>
        </w:numPr>
        <w:ind w:left="426" w:hanging="567"/>
        <w:jc w:val="both"/>
        <w:rPr>
          <w:rFonts w:ascii="Times New Roman" w:hAnsi="Times New Roman" w:cs="Times New Roman"/>
          <w:color w:val="auto"/>
          <w:sz w:val="23"/>
          <w:szCs w:val="23"/>
          <w:lang w:val="sk-SK"/>
        </w:rPr>
      </w:pPr>
      <w:r w:rsidRPr="00F435AE">
        <w:rPr>
          <w:rFonts w:ascii="Times New Roman" w:hAnsi="Times New Roman" w:cs="Times New Roman"/>
          <w:sz w:val="23"/>
          <w:szCs w:val="23"/>
          <w:lang w:val="sk-SK"/>
        </w:rPr>
        <w:t>Predávajúci je povinný označovať tovar v súlade so všetkými platnými právnymi predpismi.</w:t>
      </w:r>
    </w:p>
    <w:p w:rsidR="00A57C67" w:rsidRPr="00F435AE" w:rsidRDefault="00A57C67" w:rsidP="008077A8">
      <w:pPr>
        <w:pBdr>
          <w:top w:val="nil"/>
          <w:left w:val="nil"/>
          <w:bottom w:val="nil"/>
          <w:right w:val="nil"/>
          <w:between w:val="nil"/>
        </w:pBdr>
        <w:spacing w:after="0" w:line="240" w:lineRule="auto"/>
        <w:ind w:left="426" w:hanging="426"/>
        <w:jc w:val="both"/>
        <w:rPr>
          <w:rFonts w:ascii="Times New Roman" w:hAnsi="Times New Roman" w:cs="Times New Roman"/>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VI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Cena a platobné podmienky</w:t>
      </w:r>
    </w:p>
    <w:p w:rsidR="00D530E0" w:rsidRPr="00F435AE" w:rsidRDefault="00D530E0" w:rsidP="008077A8">
      <w:pPr>
        <w:pStyle w:val="Bezriadkovania"/>
        <w:keepNext/>
        <w:numPr>
          <w:ilvl w:val="0"/>
          <w:numId w:val="3"/>
        </w:numPr>
        <w:ind w:left="567" w:hanging="567"/>
        <w:jc w:val="both"/>
        <w:rPr>
          <w:rFonts w:ascii="Times New Roman" w:hAnsi="Times New Roman"/>
          <w:sz w:val="23"/>
          <w:szCs w:val="23"/>
        </w:rPr>
      </w:pPr>
      <w:r w:rsidRPr="00F435AE">
        <w:rPr>
          <w:rFonts w:ascii="Times New Roman" w:hAnsi="Times New Roman"/>
          <w:sz w:val="23"/>
          <w:szCs w:val="23"/>
        </w:rPr>
        <w:t xml:space="preserve">Kúpna cena je medzi zmluvnými stranami dohodnutá v zmysle zákona č. 18/1996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cenách v znení neskorších predpisov a jeho vykonávajúcej vyhlášky MF SR č. 87/1996 </w:t>
      </w:r>
      <w:proofErr w:type="spellStart"/>
      <w:r w:rsidRPr="00F435AE">
        <w:rPr>
          <w:rFonts w:ascii="Times New Roman" w:hAnsi="Times New Roman"/>
          <w:sz w:val="23"/>
          <w:szCs w:val="23"/>
        </w:rPr>
        <w:lastRenderedPageBreak/>
        <w:t>Z.z</w:t>
      </w:r>
      <w:proofErr w:type="spellEnd"/>
      <w:r w:rsidR="009E5527" w:rsidRPr="00F435AE">
        <w:rPr>
          <w:rFonts w:ascii="Times New Roman" w:hAnsi="Times New Roman"/>
          <w:sz w:val="23"/>
          <w:szCs w:val="23"/>
        </w:rPr>
        <w:t xml:space="preserve">.  v znení neskorších predpisov </w:t>
      </w:r>
      <w:r w:rsidR="009E5527" w:rsidRPr="00F435AE">
        <w:rPr>
          <w:rFonts w:ascii="Times New Roman" w:eastAsia="Calibri" w:hAnsi="Times New Roman"/>
          <w:sz w:val="23"/>
          <w:szCs w:val="23"/>
        </w:rPr>
        <w:t>zadávanej a na základe predloženej ponuky v rámci výzvy na predkladanie ponúk v rámci DNS</w:t>
      </w:r>
      <w:r w:rsidR="007E3B59" w:rsidRPr="00F435AE">
        <w:rPr>
          <w:rFonts w:ascii="Times New Roman" w:eastAsia="Calibri" w:hAnsi="Times New Roman"/>
          <w:sz w:val="23"/>
          <w:szCs w:val="23"/>
        </w:rPr>
        <w:t>.</w:t>
      </w:r>
    </w:p>
    <w:p w:rsidR="007E3B59" w:rsidRPr="00F435AE" w:rsidRDefault="00A57C67"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Jednotkové ceny za jednotlivé druhy potravín sú uvedené v Prílohe č.</w:t>
      </w:r>
      <w:r w:rsidR="00AF02B1">
        <w:rPr>
          <w:rFonts w:ascii="Times New Roman" w:hAnsi="Times New Roman" w:cs="Times New Roman"/>
          <w:color w:val="000000"/>
          <w:sz w:val="23"/>
          <w:szCs w:val="23"/>
        </w:rPr>
        <w:t xml:space="preserve"> 2</w:t>
      </w:r>
      <w:r w:rsidR="00AF02B1"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ktorá t</w:t>
      </w:r>
      <w:r w:rsidR="005449C2" w:rsidRPr="00F435AE">
        <w:rPr>
          <w:rFonts w:ascii="Times New Roman" w:hAnsi="Times New Roman" w:cs="Times New Roman"/>
          <w:color w:val="000000"/>
          <w:sz w:val="23"/>
          <w:szCs w:val="23"/>
        </w:rPr>
        <w:t>vorí neoddeliteľnú súčasť dohody</w:t>
      </w:r>
      <w:r w:rsidRPr="00F435AE">
        <w:rPr>
          <w:rFonts w:ascii="Times New Roman" w:hAnsi="Times New Roman" w:cs="Times New Roman"/>
          <w:color w:val="000000"/>
          <w:sz w:val="23"/>
          <w:szCs w:val="23"/>
        </w:rPr>
        <w:t>. Jednotkové ceny za jednotlivé druhy potravín sú nemenné a platné</w:t>
      </w:r>
      <w:r w:rsidR="005449C2" w:rsidRPr="00F435AE">
        <w:rPr>
          <w:rFonts w:ascii="Times New Roman" w:hAnsi="Times New Roman" w:cs="Times New Roman"/>
          <w:color w:val="000000"/>
          <w:sz w:val="23"/>
          <w:szCs w:val="23"/>
        </w:rPr>
        <w:t xml:space="preserve"> počas celej doby trvania dohody</w:t>
      </w:r>
      <w:r w:rsidRPr="00F435AE">
        <w:rPr>
          <w:rFonts w:ascii="Times New Roman" w:hAnsi="Times New Roman" w:cs="Times New Roman"/>
          <w:color w:val="000000"/>
          <w:sz w:val="23"/>
          <w:szCs w:val="23"/>
        </w:rPr>
        <w:t>, okrem prípadov v</w:t>
      </w:r>
      <w:r w:rsidR="005449C2" w:rsidRPr="00F435AE">
        <w:rPr>
          <w:rFonts w:ascii="Times New Roman" w:hAnsi="Times New Roman" w:cs="Times New Roman"/>
          <w:color w:val="000000"/>
          <w:sz w:val="23"/>
          <w:szCs w:val="23"/>
        </w:rPr>
        <w:t>yslovene uvedených v tejto dohod</w:t>
      </w:r>
      <w:r w:rsidRPr="00F435AE">
        <w:rPr>
          <w:rFonts w:ascii="Times New Roman" w:hAnsi="Times New Roman" w:cs="Times New Roman"/>
          <w:color w:val="000000"/>
          <w:sz w:val="23"/>
          <w:szCs w:val="23"/>
        </w:rPr>
        <w:t xml:space="preserve">e. </w:t>
      </w:r>
      <w:r w:rsidR="00D530E0" w:rsidRPr="00F435AE">
        <w:rPr>
          <w:rFonts w:ascii="Times New Roman" w:hAnsi="Times New Roman" w:cs="Times New Roman"/>
          <w:sz w:val="23"/>
          <w:szCs w:val="23"/>
        </w:rPr>
        <w:t>Kúpna cen</w:t>
      </w:r>
      <w:r w:rsidR="007E3B59" w:rsidRPr="00F435AE">
        <w:rPr>
          <w:rFonts w:ascii="Times New Roman" w:hAnsi="Times New Roman" w:cs="Times New Roman"/>
          <w:sz w:val="23"/>
          <w:szCs w:val="23"/>
        </w:rPr>
        <w:t>a</w:t>
      </w:r>
      <w:r w:rsidR="00D530E0" w:rsidRPr="00F435AE">
        <w:rPr>
          <w:rFonts w:ascii="Times New Roman" w:hAnsi="Times New Roman" w:cs="Times New Roman"/>
          <w:sz w:val="23"/>
          <w:szCs w:val="23"/>
        </w:rPr>
        <w:t xml:space="preserve"> zahŕňa všetky náklady súvisiace so zabezpečením a dodaním tovaru v súlade s ustanoveniami tejto dohody, vrátane dopravy, cla, dovoznej prirážky, obalov a ostatných poplatkov a nákladov súvisiacich s </w:t>
      </w:r>
      <w:r w:rsidR="00D530E0" w:rsidRPr="00F435AE" w:rsidDel="00DD4C3E">
        <w:rPr>
          <w:rFonts w:ascii="Times New Roman" w:hAnsi="Times New Roman" w:cs="Times New Roman"/>
          <w:sz w:val="23"/>
          <w:szCs w:val="23"/>
        </w:rPr>
        <w:t xml:space="preserve"> </w:t>
      </w:r>
      <w:r w:rsidR="00D530E0" w:rsidRPr="00F435AE">
        <w:rPr>
          <w:rFonts w:ascii="Times New Roman" w:hAnsi="Times New Roman" w:cs="Times New Roman"/>
          <w:sz w:val="23"/>
          <w:szCs w:val="23"/>
        </w:rPr>
        <w:t>dodaním tovaru do miesta dodania.</w:t>
      </w:r>
    </w:p>
    <w:p w:rsidR="0099052A" w:rsidRPr="00F435AE" w:rsidRDefault="0099052A"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sz w:val="23"/>
          <w:szCs w:val="23"/>
        </w:rPr>
        <w:t xml:space="preserve">Kúpna cena pre kupujúceho zahŕňa: </w:t>
      </w:r>
      <w:r w:rsidRPr="00F435AE">
        <w:rPr>
          <w:rFonts w:ascii="Times New Roman" w:hAnsi="Times New Roman" w:cs="Times New Roman"/>
          <w:sz w:val="23"/>
          <w:szCs w:val="23"/>
        </w:rPr>
        <w:tab/>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mernú jednotku v EUR bez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DPH za mernú jednotku,</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cena predmetu dohody za mernú jednotku v EUR s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veľkosť balenia – počet ks v jednom balení,</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bez DPH,</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výška DPH za jedno balenie,</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s DPH.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Predávajúcemu vzniká nárok na zaplatenie kúpnej ceny na základe riadneho plnenia v súlade s touto dohodou a vystavenou a potvrdenou objednávkou.</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Predávajúci sa zaväzuje, že kupujúcemu bude fakturovať len skutočne dodané množstvo tovaru s uplatnením cien,</w:t>
      </w:r>
      <w:r w:rsidR="007E3B59" w:rsidRPr="00F435AE">
        <w:rPr>
          <w:rFonts w:ascii="Times New Roman" w:hAnsi="Times New Roman"/>
          <w:sz w:val="23"/>
          <w:szCs w:val="23"/>
        </w:rPr>
        <w:t xml:space="preserve"> ktoré sú uvedené v Prílohe č. </w:t>
      </w:r>
      <w:r w:rsidR="00AF02B1">
        <w:rPr>
          <w:rFonts w:ascii="Times New Roman" w:hAnsi="Times New Roman"/>
          <w:sz w:val="23"/>
          <w:szCs w:val="23"/>
        </w:rPr>
        <w:t>2</w:t>
      </w:r>
      <w:r w:rsidR="00AF02B1" w:rsidRPr="00F435AE">
        <w:rPr>
          <w:rFonts w:ascii="Times New Roman" w:hAnsi="Times New Roman"/>
          <w:sz w:val="23"/>
          <w:szCs w:val="23"/>
        </w:rPr>
        <w:t xml:space="preserve"> </w:t>
      </w:r>
      <w:r w:rsidRPr="00F435AE">
        <w:rPr>
          <w:rFonts w:ascii="Times New Roman" w:hAnsi="Times New Roman"/>
          <w:sz w:val="23"/>
          <w:szCs w:val="23"/>
        </w:rPr>
        <w:t>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Preddavky z kúpnej ceny kupujúci neposkytuje.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kupujúcemu vystaví a zašle faktúru elektronicky (ďalej len „elektronická faktúra“). Za elektronickú faktúru sa pre účely tejto dohody považujú faktúry, opravné doklady k faktúram (dobropisy, ťarchopisy, storná).</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Obe zmluvné strany sú povinné zabezpečiť riadne uchovávanie a archiváciu faktúr v zmysle § 76 zákona o DPH, zaručujúce vierohodnosť pôvodu, neporušiteľnosť obsahu a čitateľnosť elektronickej faktúry po celú dobu úschovy.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 xml:space="preserve">Kupujúci uhradí dohodnutú kúpnu cenu predávajúcemu na základe elektronicky vystavenej faktúry predávajúcim, zaslanej z e-mailovej adresy: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i/>
          <w:sz w:val="23"/>
          <w:szCs w:val="23"/>
        </w:rPr>
        <w:t>(doplní predávajúci)</w:t>
      </w:r>
      <w:r w:rsidRPr="00F435AE">
        <w:rPr>
          <w:rFonts w:ascii="Times New Roman" w:hAnsi="Times New Roman"/>
          <w:sz w:val="23"/>
          <w:szCs w:val="23"/>
        </w:rPr>
        <w:t xml:space="preserve"> a doručenej kupujúcemu na emailovú adresu: </w:t>
      </w:r>
      <w:hyperlink r:id="rId8" w:history="1">
        <w:r w:rsidRPr="00F435AE">
          <w:rPr>
            <w:rStyle w:val="Hypertextovprepojenie"/>
            <w:rFonts w:ascii="Times New Roman" w:eastAsia="Calibri" w:hAnsi="Times New Roman"/>
            <w:sz w:val="23"/>
            <w:szCs w:val="23"/>
          </w:rPr>
          <w:t>ekonomicke@nspbb.sk</w:t>
        </w:r>
      </w:hyperlink>
      <w:r w:rsidRPr="00F435AE">
        <w:rPr>
          <w:rFonts w:ascii="Times New Roman" w:hAnsi="Times New Roman"/>
          <w:sz w:val="23"/>
          <w:szCs w:val="23"/>
        </w:rPr>
        <w:t xml:space="preserve"> .</w:t>
      </w:r>
      <w:r w:rsidRPr="00F435AE">
        <w:rPr>
          <w:rFonts w:ascii="Times New Roman" w:hAnsi="Times New Roman"/>
          <w:bCs/>
          <w:sz w:val="23"/>
          <w:szCs w:val="23"/>
        </w:rPr>
        <w:t xml:space="preserve"> Zmluvné strany tiež vyhlasujú, že majú prístup k týmto e-mailovým adresám, ich použitie nie je blokované  u žiadnej zo zmluvných strán a že prístup majú iba oprávnení zamestnanci. </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Elektronická faktúra sa bude považovať za doručenú druhej zmluvnej strane v okamihu zaslania e-mailovej správy.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vyhlasujú, že postup podľa tejto dohody považujú za dostatočný na to, aby nebolo možné zmeniť obsah žiadnej vystavenej elektronickej faktúry.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doručí elektronicky vystavenú faktúru kupujúcemu spolu s prílohami najneskôr do 4 dní odo dňa kompletného dodania tovaru.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kupujúceho a číslo tejto dohody. Fakturované položky uvedené vo faktúre sa musia označením a popisom zhodovať s označením a po</w:t>
      </w:r>
      <w:r w:rsidR="007E3B59" w:rsidRPr="00F435AE">
        <w:rPr>
          <w:rFonts w:ascii="Times New Roman" w:hAnsi="Times New Roman"/>
          <w:sz w:val="23"/>
          <w:szCs w:val="23"/>
        </w:rPr>
        <w:t>pisom položiek podľa Prílohy č.</w:t>
      </w:r>
      <w:r w:rsidR="00E01564">
        <w:rPr>
          <w:rFonts w:ascii="Times New Roman" w:hAnsi="Times New Roman"/>
          <w:sz w:val="23"/>
          <w:szCs w:val="23"/>
        </w:rPr>
        <w:t xml:space="preserve"> </w:t>
      </w:r>
      <w:r w:rsidR="00213ED6">
        <w:rPr>
          <w:rFonts w:ascii="Times New Roman" w:hAnsi="Times New Roman"/>
          <w:sz w:val="23"/>
          <w:szCs w:val="23"/>
        </w:rPr>
        <w:t>2</w:t>
      </w:r>
      <w:r w:rsidR="00213ED6" w:rsidRPr="00F435AE">
        <w:rPr>
          <w:rFonts w:ascii="Times New Roman" w:hAnsi="Times New Roman"/>
          <w:sz w:val="23"/>
          <w:szCs w:val="23"/>
        </w:rPr>
        <w:t xml:space="preserve"> </w:t>
      </w:r>
      <w:r w:rsidRPr="00F435AE">
        <w:rPr>
          <w:rFonts w:ascii="Times New Roman" w:hAnsi="Times New Roman"/>
          <w:sz w:val="23"/>
          <w:szCs w:val="23"/>
        </w:rPr>
        <w:t>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Platba bude realizovaná bezhotovostným platobným prevodom. Kúpna cena sa považuje za uhradenú dňom pripísania finančných prostriedkov na účet predávajúceho. Úhrada nákladov spojených s obstaraním predmetu zákazky bude realizovaná z vlastných prostriedkov ku</w:t>
      </w:r>
      <w:r w:rsidR="007E3B59" w:rsidRPr="00F435AE">
        <w:rPr>
          <w:rFonts w:ascii="Times New Roman" w:hAnsi="Times New Roman"/>
          <w:sz w:val="23"/>
          <w:szCs w:val="23"/>
        </w:rPr>
        <w:t>pujúceho s lehotou splatnosti  3</w:t>
      </w:r>
      <w:r w:rsidRPr="00F435AE">
        <w:rPr>
          <w:rFonts w:ascii="Times New Roman" w:hAnsi="Times New Roman"/>
          <w:sz w:val="23"/>
          <w:szCs w:val="23"/>
        </w:rPr>
        <w:t>0 dní od</w:t>
      </w:r>
      <w:r w:rsidR="005F6DC4">
        <w:rPr>
          <w:rFonts w:ascii="Times New Roman" w:hAnsi="Times New Roman"/>
          <w:sz w:val="23"/>
          <w:szCs w:val="23"/>
        </w:rPr>
        <w:t xml:space="preserve">o dňa dodania tovaru, resp. 20 dní </w:t>
      </w:r>
      <w:r w:rsidR="005F6DC4">
        <w:rPr>
          <w:rFonts w:ascii="Times New Roman" w:hAnsi="Times New Roman"/>
          <w:sz w:val="23"/>
          <w:szCs w:val="23"/>
        </w:rPr>
        <w:lastRenderedPageBreak/>
        <w:t>odo dňa doručenia faktúry ak je faktúra doručená objednávateľovi po 10 dňoch odo dňa dodania tovaru.</w:t>
      </w:r>
      <w:r w:rsidRPr="00F435AE">
        <w:rPr>
          <w:rFonts w:ascii="Times New Roman" w:hAnsi="Times New Roman"/>
          <w:sz w:val="23"/>
          <w:szCs w:val="23"/>
        </w:rPr>
        <w:t xml:space="preserve"> </w:t>
      </w:r>
    </w:p>
    <w:p w:rsidR="0099052A"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color w:val="000000"/>
          <w:sz w:val="23"/>
          <w:szCs w:val="23"/>
        </w:rPr>
        <w:t xml:space="preserve">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w:t>
      </w:r>
      <w:r w:rsidR="005F6DC4">
        <w:rPr>
          <w:rFonts w:ascii="Times New Roman" w:hAnsi="Times New Roman"/>
          <w:color w:val="000000"/>
          <w:sz w:val="23"/>
          <w:szCs w:val="23"/>
        </w:rPr>
        <w:t>30</w:t>
      </w:r>
      <w:r w:rsidRPr="00F435AE">
        <w:rPr>
          <w:rFonts w:ascii="Times New Roman" w:hAnsi="Times New Roman"/>
          <w:color w:val="000000"/>
          <w:sz w:val="23"/>
          <w:szCs w:val="23"/>
        </w:rPr>
        <w:t xml:space="preserve"> dní,  začína v tomto prípade plynúť až okamihom doručenia opravenej faktúry, resp. faktúry ktorá spĺňa náležitosti daňového dokladu.</w:t>
      </w:r>
    </w:p>
    <w:p w:rsidR="0099052A" w:rsidRPr="00F435AE" w:rsidRDefault="0099052A" w:rsidP="008077A8">
      <w:pPr>
        <w:pStyle w:val="Odsekzoznamu"/>
        <w:spacing w:line="240" w:lineRule="auto"/>
        <w:ind w:left="480"/>
        <w:jc w:val="center"/>
        <w:rPr>
          <w:rFonts w:ascii="Times New Roman" w:hAnsi="Times New Roman" w:cs="Times New Roman"/>
          <w:b/>
          <w:color w:val="000000"/>
          <w:sz w:val="23"/>
          <w:szCs w:val="23"/>
        </w:rPr>
      </w:pPr>
    </w:p>
    <w:p w:rsidR="0099052A" w:rsidRPr="00F435AE" w:rsidRDefault="0099052A" w:rsidP="008077A8">
      <w:pPr>
        <w:pStyle w:val="Odsekzoznamu"/>
        <w:spacing w:after="0" w:line="240" w:lineRule="auto"/>
        <w:ind w:left="480"/>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VI</w:t>
      </w:r>
      <w:r w:rsidR="00E97CDC" w:rsidRPr="00F435AE">
        <w:rPr>
          <w:rFonts w:ascii="Times New Roman" w:hAnsi="Times New Roman" w:cs="Times New Roman"/>
          <w:b/>
          <w:color w:val="000000"/>
          <w:sz w:val="23"/>
          <w:szCs w:val="23"/>
        </w:rPr>
        <w:t>I</w:t>
      </w:r>
    </w:p>
    <w:p w:rsidR="0099052A" w:rsidRPr="00F435AE" w:rsidRDefault="0099052A" w:rsidP="008077A8">
      <w:pPr>
        <w:pStyle w:val="Bezriadkovania"/>
        <w:jc w:val="center"/>
        <w:rPr>
          <w:rFonts w:ascii="Times New Roman" w:hAnsi="Times New Roman"/>
          <w:b/>
          <w:sz w:val="23"/>
          <w:szCs w:val="23"/>
        </w:rPr>
      </w:pPr>
      <w:r w:rsidRPr="00F435AE">
        <w:rPr>
          <w:rFonts w:ascii="Times New Roman" w:hAnsi="Times New Roman"/>
          <w:b/>
          <w:sz w:val="23"/>
          <w:szCs w:val="23"/>
        </w:rPr>
        <w:t xml:space="preserve">      Podmienky úpravy ceny</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oprávnený požadovať len také zmeny dohodnutej ceny, ktoré vyplývajú: </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 xml:space="preserve">zo zmien daňových predpisov </w:t>
      </w:r>
      <w:r w:rsidRPr="00F435AE">
        <w:rPr>
          <w:rFonts w:ascii="Times New Roman" w:hAnsi="Times New Roman"/>
          <w:i/>
          <w:sz w:val="23"/>
          <w:szCs w:val="23"/>
        </w:rPr>
        <w:t>(zmena výšky zákonnej sadzby DPH)</w:t>
      </w:r>
      <w:r w:rsidRPr="00F435AE">
        <w:rPr>
          <w:rFonts w:ascii="Times New Roman" w:hAnsi="Times New Roman"/>
          <w:sz w:val="23"/>
          <w:szCs w:val="23"/>
        </w:rPr>
        <w:t>,</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colných predpisov,</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legislatívy, upravujúcich rozsah regulácie cien v príslušnej oblasti,  ktoré v čase spracovania ponuky nebolo možné predpokladať. O zmene výšky dohodnutej ceny predávajúci informuje kupujúceho.</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 </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V prípade, že počas doby trvania tejto dohody výrobca, ktorý dodáva tovar predávajúcemu, zníži ceny tovarov, ktoré sú predmetom tejto dohody, predávajúci zníži ceny kupujúcemu v rovnako pomere ako boli znížené ceny zo strany výrobcu.</w:t>
      </w:r>
    </w:p>
    <w:p w:rsidR="00E97CDC" w:rsidRPr="00F435AE" w:rsidRDefault="00E97CDC" w:rsidP="008077A8">
      <w:pPr>
        <w:pStyle w:val="Bezriadkovania"/>
        <w:jc w:val="both"/>
        <w:rPr>
          <w:rFonts w:ascii="Times New Roman" w:hAnsi="Times New Roman"/>
          <w:sz w:val="23"/>
          <w:szCs w:val="23"/>
        </w:rPr>
      </w:pP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Článok VIII</w:t>
      </w: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Postúpenie a započítanie pohľadávok</w:t>
      </w:r>
    </w:p>
    <w:p w:rsidR="00A40456" w:rsidRPr="00F435AE" w:rsidRDefault="00A40456" w:rsidP="008077A8">
      <w:pPr>
        <w:pStyle w:val="Odsekzoznamu"/>
        <w:numPr>
          <w:ilvl w:val="0"/>
          <w:numId w:val="41"/>
        </w:numPr>
        <w:tabs>
          <w:tab w:val="left" w:pos="851"/>
        </w:tabs>
        <w:suppressAutoHyphens/>
        <w:spacing w:after="12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A40456" w:rsidRPr="00F435AE" w:rsidRDefault="00A40456" w:rsidP="008077A8">
      <w:pPr>
        <w:pStyle w:val="Odsekzoznamu"/>
        <w:numPr>
          <w:ilvl w:val="2"/>
          <w:numId w:val="42"/>
        </w:numPr>
        <w:tabs>
          <w:tab w:val="left" w:pos="567"/>
        </w:tabs>
        <w:suppressAutoHyphens/>
        <w:spacing w:after="12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Predávajúci neprijme vyhlásenie podľa </w:t>
      </w:r>
      <w:proofErr w:type="spellStart"/>
      <w:r w:rsidRPr="00F435AE">
        <w:rPr>
          <w:rFonts w:ascii="Times New Roman" w:hAnsi="Times New Roman" w:cs="Times New Roman"/>
          <w:sz w:val="23"/>
          <w:szCs w:val="23"/>
        </w:rPr>
        <w:t>ust</w:t>
      </w:r>
      <w:proofErr w:type="spellEnd"/>
      <w:r w:rsidRPr="00F435AE">
        <w:rPr>
          <w:rFonts w:ascii="Times New Roman" w:hAnsi="Times New Roman" w:cs="Times New Roman"/>
          <w:sz w:val="23"/>
          <w:szCs w:val="23"/>
        </w:rPr>
        <w:t xml:space="preserve">. § 303 a </w:t>
      </w:r>
      <w:proofErr w:type="spellStart"/>
      <w:r w:rsidRPr="00F435AE">
        <w:rPr>
          <w:rFonts w:ascii="Times New Roman" w:hAnsi="Times New Roman" w:cs="Times New Roman"/>
          <w:sz w:val="23"/>
          <w:szCs w:val="23"/>
        </w:rPr>
        <w:t>nasl</w:t>
      </w:r>
      <w:proofErr w:type="spellEnd"/>
      <w:r w:rsidRPr="00F435AE">
        <w:rPr>
          <w:rFonts w:ascii="Times New Roman" w:hAnsi="Times New Roman" w:cs="Times New Roman"/>
          <w:sz w:val="23"/>
          <w:szCs w:val="23"/>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A40456" w:rsidRPr="00F435AE" w:rsidRDefault="00A40456" w:rsidP="008077A8">
      <w:pPr>
        <w:pStyle w:val="Odsekzoznamu"/>
        <w:numPr>
          <w:ilvl w:val="1"/>
          <w:numId w:val="42"/>
        </w:numPr>
        <w:tabs>
          <w:tab w:val="left" w:pos="567"/>
        </w:tabs>
        <w:suppressAutoHyphens/>
        <w:spacing w:after="0" w:line="240" w:lineRule="auto"/>
        <w:ind w:left="567"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99052A" w:rsidRPr="00F435AE" w:rsidRDefault="0099052A" w:rsidP="008077A8">
      <w:pPr>
        <w:pStyle w:val="Odsekzoznamu"/>
        <w:spacing w:after="0" w:line="240" w:lineRule="auto"/>
        <w:ind w:left="480"/>
        <w:contextualSpacing w:val="0"/>
        <w:jc w:val="center"/>
        <w:rPr>
          <w:rFonts w:ascii="Times New Roman" w:hAnsi="Times New Roman" w:cs="Times New Roman"/>
          <w:b/>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E97CDC" w:rsidRPr="00F435AE">
        <w:rPr>
          <w:rFonts w:ascii="Times New Roman" w:hAnsi="Times New Roman" w:cs="Times New Roman"/>
          <w:b/>
          <w:color w:val="000000"/>
          <w:sz w:val="23"/>
          <w:szCs w:val="23"/>
        </w:rPr>
        <w:t>IX</w:t>
      </w: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Zodpovednosť za vady a záruka</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Predávaj</w:t>
      </w:r>
      <w:r w:rsidR="00E97CDC" w:rsidRPr="00F435AE">
        <w:rPr>
          <w:rFonts w:ascii="Times New Roman" w:hAnsi="Times New Roman" w:cs="Times New Roman"/>
          <w:color w:val="000000"/>
          <w:sz w:val="23"/>
          <w:szCs w:val="23"/>
        </w:rPr>
        <w:t>úci sa zaväzuje kupujúcemu dodávať</w:t>
      </w:r>
      <w:r w:rsidRPr="00F435AE">
        <w:rPr>
          <w:rFonts w:ascii="Times New Roman" w:hAnsi="Times New Roman" w:cs="Times New Roman"/>
          <w:color w:val="000000"/>
          <w:sz w:val="23"/>
          <w:szCs w:val="23"/>
        </w:rPr>
        <w:t xml:space="preserve"> potraviny v množstve, akosti, druhu a kvalite v súlade s touto dohodou a objednávkou kupujúceho.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Dodaný tovar musí zodpovedať podmienkam stanoveným v legislatíve a to najmä v zákone </w:t>
      </w:r>
      <w:r w:rsidR="007B401D" w:rsidRPr="00F435AE">
        <w:rPr>
          <w:rFonts w:ascii="Times New Roman" w:hAnsi="Times New Roman" w:cs="Times New Roman"/>
          <w:sz w:val="23"/>
          <w:szCs w:val="23"/>
        </w:rPr>
        <w:t>č.</w:t>
      </w:r>
      <w:r w:rsidR="00E97CDC" w:rsidRPr="00F435AE">
        <w:rPr>
          <w:rFonts w:ascii="Times New Roman" w:hAnsi="Times New Roman" w:cs="Times New Roman"/>
          <w:sz w:val="23"/>
          <w:szCs w:val="23"/>
        </w:rPr>
        <w:t> </w:t>
      </w:r>
      <w:r w:rsidRPr="00F435AE">
        <w:rPr>
          <w:rFonts w:ascii="Times New Roman" w:hAnsi="Times New Roman" w:cs="Times New Roman"/>
          <w:sz w:val="23"/>
          <w:szCs w:val="23"/>
        </w:rPr>
        <w:t>152/1995 Z. z. o potravinách v znení neskorších predpisov a</w:t>
      </w:r>
      <w:r w:rsidR="007B401D" w:rsidRPr="00F435AE">
        <w:rPr>
          <w:rFonts w:ascii="Times New Roman" w:hAnsi="Times New Roman" w:cs="Times New Roman"/>
          <w:sz w:val="23"/>
          <w:szCs w:val="23"/>
        </w:rPr>
        <w:t xml:space="preserve"> v zmysle platného </w:t>
      </w:r>
      <w:r w:rsidR="007B401D" w:rsidRPr="00F435AE">
        <w:rPr>
          <w:rFonts w:ascii="Times New Roman" w:hAnsi="Times New Roman" w:cs="Times New Roman"/>
          <w:sz w:val="23"/>
          <w:szCs w:val="23"/>
        </w:rPr>
        <w:lastRenderedPageBreak/>
        <w:t>Potravinového</w:t>
      </w:r>
      <w:r w:rsidRPr="00F435AE">
        <w:rPr>
          <w:rFonts w:ascii="Times New Roman" w:hAnsi="Times New Roman" w:cs="Times New Roman"/>
          <w:sz w:val="23"/>
          <w:szCs w:val="23"/>
        </w:rPr>
        <w:t xml:space="preserve"> kódexu SR</w:t>
      </w:r>
      <w:r w:rsidR="009E5527" w:rsidRPr="00F435AE">
        <w:rPr>
          <w:rFonts w:ascii="Times New Roman" w:hAnsi="Times New Roman" w:cs="Times New Roman"/>
          <w:sz w:val="23"/>
          <w:szCs w:val="23"/>
        </w:rPr>
        <w:t xml:space="preserve">, </w:t>
      </w:r>
      <w:r w:rsidR="009E5527" w:rsidRPr="00F435AE">
        <w:rPr>
          <w:rFonts w:ascii="Times New Roman" w:hAnsi="Times New Roman" w:cs="Times New Roman"/>
          <w:sz w:val="23"/>
          <w:szCs w:val="23"/>
          <w:lang w:eastAsia="cs-CZ"/>
        </w:rPr>
        <w:t>vyhlášky č. 24/2014 Z. z. o pekárskych výrobkoch, cukrárskych výrobkoch a cestovinách v znení neskorších predpisov</w:t>
      </w:r>
      <w:r w:rsidR="00E97CDC" w:rsidRPr="00F435AE">
        <w:rPr>
          <w:rFonts w:ascii="Times New Roman" w:hAnsi="Times New Roman" w:cs="Times New Roman"/>
          <w:sz w:val="23"/>
          <w:szCs w:val="23"/>
          <w:lang w:eastAsia="cs-CZ"/>
        </w:rPr>
        <w:t>.</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Nebezpečenstvo škody na potravinách prechádza na kupujúceho momentom prevzatia potravín od predávajúceho.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V prípade, že kupujúci trvá na dodaní objednaných potravín, predávajúci je povinný takého potraviny bezodkladne nahradiť potravinami spĺňajúcimi požiadavky kupujúceho, v rovnakom množstve a druhu podľa vystavenej objednávky.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rsidR="002964C2" w:rsidRPr="00F435AE" w:rsidRDefault="002964C2" w:rsidP="008077A8">
      <w:pPr>
        <w:pBdr>
          <w:top w:val="nil"/>
          <w:left w:val="nil"/>
          <w:bottom w:val="nil"/>
          <w:right w:val="nil"/>
          <w:between w:val="nil"/>
        </w:pBdr>
        <w:spacing w:after="0" w:line="240" w:lineRule="auto"/>
        <w:jc w:val="both"/>
        <w:rPr>
          <w:rFonts w:ascii="Times New Roman" w:hAnsi="Times New Roman" w:cs="Times New Roman"/>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p>
    <w:p w:rsidR="00E97CDC"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Zmluvné pokuty a</w:t>
      </w:r>
      <w:r w:rsidR="00E97CDC" w:rsidRPr="00F435AE">
        <w:rPr>
          <w:rFonts w:ascii="Times New Roman" w:hAnsi="Times New Roman" w:cs="Times New Roman"/>
          <w:b/>
          <w:color w:val="000000"/>
          <w:sz w:val="23"/>
          <w:szCs w:val="23"/>
        </w:rPr>
        <w:t> </w:t>
      </w:r>
      <w:r w:rsidRPr="00F435AE">
        <w:rPr>
          <w:rFonts w:ascii="Times New Roman" w:hAnsi="Times New Roman" w:cs="Times New Roman"/>
          <w:b/>
          <w:color w:val="000000"/>
          <w:sz w:val="23"/>
          <w:szCs w:val="23"/>
        </w:rPr>
        <w:t>sankcie</w:t>
      </w:r>
    </w:p>
    <w:p w:rsidR="00E97CDC"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color w:val="000000"/>
          <w:sz w:val="23"/>
          <w:szCs w:val="23"/>
        </w:rPr>
        <w:t>V prípade, ak predávajúci poruší pod</w:t>
      </w:r>
      <w:r w:rsidR="005449C2" w:rsidRPr="00F435AE">
        <w:rPr>
          <w:rFonts w:ascii="Times New Roman" w:hAnsi="Times New Roman" w:cs="Times New Roman"/>
          <w:color w:val="000000"/>
          <w:sz w:val="23"/>
          <w:szCs w:val="23"/>
        </w:rPr>
        <w:t>mienky stanovené v tejto dohod</w:t>
      </w:r>
      <w:r w:rsidR="00E97CDC" w:rsidRPr="00F435AE">
        <w:rPr>
          <w:rFonts w:ascii="Times New Roman" w:hAnsi="Times New Roman" w:cs="Times New Roman"/>
          <w:color w:val="000000"/>
          <w:sz w:val="23"/>
          <w:szCs w:val="23"/>
        </w:rPr>
        <w:t>e</w:t>
      </w:r>
      <w:r w:rsidRPr="00F435AE">
        <w:rPr>
          <w:rFonts w:ascii="Times New Roman" w:hAnsi="Times New Roman" w:cs="Times New Roman"/>
          <w:color w:val="000000"/>
          <w:sz w:val="23"/>
          <w:szCs w:val="23"/>
        </w:rPr>
        <w:t xml:space="preserve"> a síce </w:t>
      </w:r>
      <w:r w:rsidR="00E97CDC" w:rsidRPr="00F435AE">
        <w:rPr>
          <w:rFonts w:ascii="Times New Roman" w:hAnsi="Times New Roman" w:cs="Times New Roman"/>
          <w:color w:val="000000"/>
          <w:sz w:val="23"/>
          <w:szCs w:val="23"/>
        </w:rPr>
        <w:t xml:space="preserve">ak </w:t>
      </w:r>
      <w:r w:rsidRPr="00F435AE">
        <w:rPr>
          <w:rFonts w:ascii="Times New Roman" w:hAnsi="Times New Roman" w:cs="Times New Roman"/>
          <w:color w:val="000000"/>
          <w:sz w:val="23"/>
          <w:szCs w:val="23"/>
        </w:rPr>
        <w:t xml:space="preserve">sa omešká s dodaním tovaru o viac ako 3 dni, opakovane sa omešká s dodaním tovaru, opakovane dodá tovar v množstve, sortimentne alebo kvalite, ktorá nezodpovedá požiadavkám kupujúceho, je kupujúci oprávnený účtovať zmluvnú pokutu vo výške 100,- EUR za každé </w:t>
      </w:r>
      <w:r w:rsidR="00E97CDC" w:rsidRPr="00F435AE">
        <w:rPr>
          <w:rFonts w:ascii="Times New Roman" w:hAnsi="Times New Roman" w:cs="Times New Roman"/>
          <w:color w:val="000000"/>
          <w:sz w:val="23"/>
          <w:szCs w:val="23"/>
        </w:rPr>
        <w:t xml:space="preserve">jednotlivé </w:t>
      </w:r>
      <w:r w:rsidRPr="00F435AE">
        <w:rPr>
          <w:rFonts w:ascii="Times New Roman" w:hAnsi="Times New Roman" w:cs="Times New Roman"/>
          <w:color w:val="000000"/>
          <w:sz w:val="23"/>
          <w:szCs w:val="23"/>
        </w:rPr>
        <w:t>porušenie ak k náprave nedôjde a nedostatky sa budú opakovať aj po písomnom upozornení. Uhradením zmluvnej pokuty nezaniká nárok kupujúceho na náhradu škody vo výške preukázanej škody ani nárok k</w:t>
      </w:r>
      <w:r w:rsidR="005449C2" w:rsidRPr="00F435AE">
        <w:rPr>
          <w:rFonts w:ascii="Times New Roman" w:hAnsi="Times New Roman" w:cs="Times New Roman"/>
          <w:color w:val="000000"/>
          <w:sz w:val="23"/>
          <w:szCs w:val="23"/>
        </w:rPr>
        <w:t>upujúceho na odstúpenie od dohod</w:t>
      </w:r>
      <w:r w:rsidRPr="00F435AE">
        <w:rPr>
          <w:rFonts w:ascii="Times New Roman" w:hAnsi="Times New Roman" w:cs="Times New Roman"/>
          <w:color w:val="000000"/>
          <w:sz w:val="23"/>
          <w:szCs w:val="23"/>
        </w:rPr>
        <w:t>y.</w:t>
      </w:r>
    </w:p>
    <w:p w:rsidR="002964C2"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V prípade ak bude kupujúci v omeškaní so splnením peňažného záväzku v zmysle tejto dohody, je predávajúci oprávnený účtovať si úrok z omeškania vo výške </w:t>
      </w:r>
      <w:r w:rsidRPr="00F435AE">
        <w:rPr>
          <w:rFonts w:ascii="Times New Roman" w:hAnsi="Times New Roman" w:cs="Times New Roman"/>
          <w:color w:val="000000"/>
          <w:sz w:val="23"/>
          <w:szCs w:val="23"/>
        </w:rPr>
        <w:t>podľa ustanovení § 369 ods. 2 zákona č. 513/1991 Zb. Obchodný zákonník v znení neskorších zmien a doplnení,</w:t>
      </w:r>
      <w:r w:rsidRPr="00F435AE">
        <w:rPr>
          <w:rFonts w:ascii="Times New Roman" w:hAnsi="Times New Roman" w:cs="Times New Roman"/>
          <w:sz w:val="23"/>
          <w:szCs w:val="23"/>
        </w:rPr>
        <w:t xml:space="preserve"> v spojení s § 1 ods. 1 nariadenia vlády č. 21/2013 Z. z., ktorým sa vykonávajú niektoré ustanovenia Obchodného zákonníka.</w:t>
      </w:r>
    </w:p>
    <w:p w:rsidR="00E97CDC" w:rsidRPr="00F435AE" w:rsidRDefault="00E97CDC" w:rsidP="008077A8">
      <w:pPr>
        <w:pBdr>
          <w:top w:val="nil"/>
          <w:left w:val="nil"/>
          <w:bottom w:val="nil"/>
          <w:right w:val="nil"/>
          <w:between w:val="nil"/>
        </w:pBdr>
        <w:spacing w:after="0" w:line="240" w:lineRule="auto"/>
        <w:ind w:left="426"/>
        <w:jc w:val="center"/>
        <w:rPr>
          <w:rFonts w:ascii="Times New Roman" w:hAnsi="Times New Roman" w:cs="Times New Roman"/>
          <w:b/>
          <w:color w:val="000000"/>
          <w:sz w:val="23"/>
          <w:szCs w:val="23"/>
        </w:rPr>
      </w:pPr>
    </w:p>
    <w:p w:rsidR="00A57C67" w:rsidRPr="00F435AE" w:rsidRDefault="00E97CDC"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XI</w:t>
      </w:r>
    </w:p>
    <w:p w:rsidR="00A57C67" w:rsidRPr="00F435AE" w:rsidRDefault="005449C2"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Skončenie</w:t>
      </w:r>
      <w:r w:rsidR="00E97CDC" w:rsidRPr="00F435AE">
        <w:rPr>
          <w:rFonts w:ascii="Times New Roman" w:hAnsi="Times New Roman" w:cs="Times New Roman"/>
          <w:b/>
          <w:color w:val="000000"/>
          <w:sz w:val="23"/>
          <w:szCs w:val="23"/>
        </w:rPr>
        <w:t xml:space="preserve"> dohody</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sa skončí uplynutí</w:t>
      </w:r>
      <w:r w:rsidR="005449C2" w:rsidRPr="00F435AE">
        <w:rPr>
          <w:rFonts w:ascii="Times New Roman" w:hAnsi="Times New Roman"/>
          <w:sz w:val="23"/>
          <w:szCs w:val="23"/>
        </w:rPr>
        <w:t>m času, na ktorý bola dojednaná.</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Túto dohodu je možné ukončiť aj na základe vzájomnej dohody oboch zmluvných strán k dátumu, ktorý si dohodnú.</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alebo jej časť môže byť vypovedaná ktoroukoľvek zo zmluvných strán aj bez udania dôvodu alebo z dôvodov výslovne uvedených v tejto dohode. Výpovedná lehota je 3 mesačná, a začína plynúť prvým dňom mesiaca nasledujúceho po doručení písomnej výpovede druhej zmluvnej strane ak nie je v tejto dohode uvedené inak.</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F435AE">
        <w:rPr>
          <w:rFonts w:ascii="Times New Roman" w:hAnsi="Times New Roman"/>
          <w:sz w:val="23"/>
          <w:szCs w:val="23"/>
        </w:rPr>
        <w:t>vadami</w:t>
      </w:r>
      <w:proofErr w:type="spellEnd"/>
      <w:r w:rsidRPr="00F435AE">
        <w:rPr>
          <w:rFonts w:ascii="Times New Roman" w:hAnsi="Times New Roman"/>
          <w:sz w:val="23"/>
          <w:szCs w:val="23"/>
        </w:rPr>
        <w:t xml:space="preserve"> alebo opakované nedodanie tovaru v stanovenom termíne a množstve a omeškanie kupujúceho s úhradou faktúry o viac ako dva po sebe idúce </w:t>
      </w:r>
      <w:r w:rsidRPr="00F435AE">
        <w:rPr>
          <w:rFonts w:ascii="Times New Roman" w:hAnsi="Times New Roman"/>
          <w:iCs/>
          <w:sz w:val="23"/>
          <w:szCs w:val="23"/>
        </w:rPr>
        <w:t>mesiace.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iCs/>
          <w:sz w:val="23"/>
          <w:szCs w:val="23"/>
        </w:rPr>
        <w:t xml:space="preserve">Zmluvné strany sa dohodli, že zásahy úradných miest a zásahy vis major, ktorých dôsledkom je nemožnosť plnenia dohody niektorou zo zmluvných strán, sú dôvodom pre </w:t>
      </w:r>
      <w:r w:rsidRPr="00F435AE">
        <w:rPr>
          <w:rFonts w:ascii="Times New Roman" w:hAnsi="Times New Roman"/>
          <w:iCs/>
          <w:sz w:val="23"/>
          <w:szCs w:val="23"/>
        </w:rPr>
        <w:lastRenderedPageBreak/>
        <w:t>ukončenie dohody. Ak v tomto prípade nedôjde k dohode zmluvných strán o ukončení dohody,  ktorákoľvek zo zmluvných strán je oprávnená od dohody odstúpiť.</w:t>
      </w:r>
    </w:p>
    <w:p w:rsidR="00A40456" w:rsidRPr="00F435AE" w:rsidRDefault="00A40456" w:rsidP="008077A8">
      <w:pPr>
        <w:pStyle w:val="Odsekzoznamu"/>
        <w:numPr>
          <w:ilvl w:val="0"/>
          <w:numId w:val="27"/>
        </w:numPr>
        <w:spacing w:after="0" w:line="240" w:lineRule="auto"/>
        <w:ind w:left="567" w:hanging="567"/>
        <w:jc w:val="both"/>
        <w:rPr>
          <w:rFonts w:ascii="Times New Roman" w:hAnsi="Times New Roman" w:cs="Times New Roman"/>
          <w:iCs/>
          <w:sz w:val="23"/>
          <w:szCs w:val="23"/>
        </w:rPr>
      </w:pPr>
      <w:r w:rsidRPr="00F435AE">
        <w:rPr>
          <w:rFonts w:ascii="Times New Roman" w:hAnsi="Times New Roman" w:cs="Times New Roman"/>
          <w:iCs/>
          <w:sz w:val="23"/>
          <w:szCs w:val="23"/>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F435AE">
        <w:rPr>
          <w:rFonts w:ascii="Times New Roman" w:hAnsi="Times New Roman" w:cs="Times New Roman"/>
          <w:iCs/>
          <w:sz w:val="23"/>
          <w:szCs w:val="23"/>
        </w:rPr>
        <w:t>ZoVO</w:t>
      </w:r>
      <w:proofErr w:type="spellEnd"/>
      <w:r w:rsidRPr="00F435AE">
        <w:rPr>
          <w:rFonts w:ascii="Times New Roman" w:hAnsi="Times New Roman" w:cs="Times New Roman"/>
          <w:iCs/>
          <w:sz w:val="23"/>
          <w:szCs w:val="23"/>
        </w:rPr>
        <w:t xml:space="preserve"> môžu dohodnúť na predĺžení lehoty dodania alebo na ukončení dohody, p</w:t>
      </w:r>
      <w:r w:rsidR="005449C2" w:rsidRPr="00F435AE">
        <w:rPr>
          <w:rFonts w:ascii="Times New Roman" w:hAnsi="Times New Roman" w:cs="Times New Roman"/>
          <w:iCs/>
          <w:sz w:val="23"/>
          <w:szCs w:val="23"/>
        </w:rPr>
        <w:t>ričom právo voľby je na strane k</w:t>
      </w:r>
      <w:r w:rsidRPr="00F435AE">
        <w:rPr>
          <w:rFonts w:ascii="Times New Roman" w:hAnsi="Times New Roman" w:cs="Times New Roman"/>
          <w:iCs/>
          <w:sz w:val="23"/>
          <w:szCs w:val="23"/>
        </w:rPr>
        <w:t>upujúceho.</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má právo odstúpiť od tejto dohody aj z dôvodov uvedených v ustanovení § 19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Pre vylúčenie akýchkoľvek pochybností, zmluvné strany berú na vedomie, že skončenie tejto dohody nemá vplyv na plnenie objednávok, ktoré boli vystavené a potvrdené pred jej skončením.</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môže od tejto dohody odstúpiť aj v prípade, ak sa na predávajúceho vzťahuje zápis v registri partnerov verejného sektora podľa zákona č. 315/2016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registri partnerov verejného sektora a o zmene a doplnení niektorých zákonov v znení neskorších predpisov a predávajúci poruší povinnosť zápisu v registri alebo bol vymazaný. </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Právne účinky odstúpenia od tejto dohody, nastávajú dňom doručenia písomného oznámenia o odstúpení druhej zmluvnej strane.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Odstúpenie od tejto dohody musí mať písomnú formu a musí byť doručené druhej zmluvnej strane.</w:t>
      </w:r>
    </w:p>
    <w:p w:rsidR="00A40456" w:rsidRPr="00F435AE" w:rsidRDefault="00A40456" w:rsidP="008077A8">
      <w:pPr>
        <w:spacing w:after="0" w:line="240" w:lineRule="auto"/>
        <w:jc w:val="center"/>
        <w:rPr>
          <w:rFonts w:ascii="Times New Roman" w:hAnsi="Times New Roman" w:cs="Times New Roman"/>
          <w:b/>
          <w:sz w:val="23"/>
          <w:szCs w:val="23"/>
          <w:lang w:val="pl-PL"/>
        </w:rPr>
      </w:pPr>
    </w:p>
    <w:p w:rsidR="00A40456" w:rsidRPr="00F435AE" w:rsidRDefault="00A40456"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w:t>
      </w:r>
    </w:p>
    <w:p w:rsidR="00A40456" w:rsidRPr="00F435AE" w:rsidRDefault="00A40456" w:rsidP="008077A8">
      <w:pPr>
        <w:pStyle w:val="Bezriadkovania"/>
        <w:jc w:val="center"/>
        <w:rPr>
          <w:rFonts w:ascii="Times New Roman" w:hAnsi="Times New Roman"/>
          <w:b/>
          <w:sz w:val="23"/>
          <w:szCs w:val="23"/>
        </w:rPr>
      </w:pPr>
      <w:r w:rsidRPr="00F435AE">
        <w:rPr>
          <w:rFonts w:ascii="Times New Roman" w:hAnsi="Times New Roman"/>
          <w:b/>
          <w:sz w:val="23"/>
          <w:szCs w:val="23"/>
        </w:rPr>
        <w:t>Trvanie, platnosť a účinnosť rámcovej dohody</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sa uzatvára na dobú určitú, na obdobie </w:t>
      </w:r>
      <w:r w:rsidR="009E5527" w:rsidRPr="00F435AE">
        <w:rPr>
          <w:rFonts w:ascii="Times New Roman" w:hAnsi="Times New Roman"/>
          <w:sz w:val="23"/>
          <w:szCs w:val="23"/>
        </w:rPr>
        <w:t xml:space="preserve">6 </w:t>
      </w:r>
      <w:r w:rsidRPr="00F435AE">
        <w:rPr>
          <w:rFonts w:ascii="Times New Roman" w:hAnsi="Times New Roman"/>
          <w:sz w:val="23"/>
          <w:szCs w:val="23"/>
        </w:rPr>
        <w:t>mesiacov</w:t>
      </w:r>
      <w:r w:rsidR="005449C2" w:rsidRPr="00F435AE">
        <w:rPr>
          <w:rFonts w:ascii="Times New Roman" w:hAnsi="Times New Roman"/>
          <w:sz w:val="23"/>
          <w:szCs w:val="23"/>
        </w:rPr>
        <w:t>,</w:t>
      </w:r>
      <w:r w:rsidRPr="00F435AE">
        <w:rPr>
          <w:rFonts w:ascii="Times New Roman" w:hAnsi="Times New Roman"/>
          <w:sz w:val="23"/>
          <w:szCs w:val="23"/>
        </w:rPr>
        <w:t xml:space="preserve"> odo dňa nadobudnutia jej účinnosti alebo do vyčerpania finančného limitu </w:t>
      </w:r>
      <w:r w:rsidRPr="00F435AE">
        <w:rPr>
          <w:rFonts w:ascii="Times New Roman" w:hAnsi="Times New Roman"/>
          <w:sz w:val="23"/>
          <w:szCs w:val="23"/>
          <w:highlight w:val="yellow"/>
        </w:rPr>
        <w:t>......</w:t>
      </w:r>
      <w:r w:rsidRPr="00F435AE">
        <w:rPr>
          <w:rFonts w:ascii="Times New Roman" w:hAnsi="Times New Roman"/>
          <w:sz w:val="23"/>
          <w:szCs w:val="23"/>
        </w:rPr>
        <w:t xml:space="preserve"> eur, podľa toho, ktorá zo skutočností nastane skôr.</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nadobúda platnosť dňom jej podpisu štatutárnymi zástupcami oboch zmluvných strán a účinnosť nasledujúci deň po dni, v ktorom bola dohoda zverejnená v Centrálnom registri zmlúv SR. </w:t>
      </w:r>
    </w:p>
    <w:p w:rsidR="00A57C67" w:rsidRPr="00F435AE" w:rsidRDefault="00A57C67" w:rsidP="008077A8">
      <w:pPr>
        <w:spacing w:after="0" w:line="240" w:lineRule="auto"/>
        <w:jc w:val="both"/>
        <w:rPr>
          <w:rFonts w:ascii="Times New Roman" w:hAnsi="Times New Roman" w:cs="Times New Roman"/>
          <w:sz w:val="23"/>
          <w:szCs w:val="23"/>
        </w:rPr>
      </w:pPr>
    </w:p>
    <w:p w:rsidR="00A40456" w:rsidRPr="00F435AE" w:rsidRDefault="00A40456" w:rsidP="008077A8">
      <w:pPr>
        <w:keepNext/>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XIII.</w:t>
      </w:r>
    </w:p>
    <w:p w:rsidR="00A40456" w:rsidRPr="00F435AE" w:rsidRDefault="00A40456" w:rsidP="008077A8">
      <w:pPr>
        <w:pStyle w:val="Bezriadkovania"/>
        <w:keepNext/>
        <w:jc w:val="center"/>
        <w:rPr>
          <w:rFonts w:ascii="Times New Roman" w:hAnsi="Times New Roman"/>
          <w:b/>
          <w:sz w:val="23"/>
          <w:szCs w:val="23"/>
        </w:rPr>
      </w:pPr>
      <w:r w:rsidRPr="00F435AE">
        <w:rPr>
          <w:rFonts w:ascii="Times New Roman" w:hAnsi="Times New Roman"/>
          <w:b/>
          <w:sz w:val="23"/>
          <w:szCs w:val="23"/>
        </w:rPr>
        <w:t>Mlčanlivosť</w:t>
      </w:r>
    </w:p>
    <w:p w:rsidR="00A40456" w:rsidRPr="00F435AE" w:rsidRDefault="00A40456" w:rsidP="008077A8">
      <w:pPr>
        <w:pStyle w:val="Bezriadkovania"/>
        <w:keepNext/>
        <w:numPr>
          <w:ilvl w:val="0"/>
          <w:numId w:val="29"/>
        </w:numPr>
        <w:ind w:left="567" w:hanging="567"/>
        <w:jc w:val="both"/>
        <w:rPr>
          <w:rFonts w:ascii="Times New Roman" w:hAnsi="Times New Roman"/>
          <w:sz w:val="23"/>
          <w:szCs w:val="23"/>
        </w:rPr>
      </w:pPr>
      <w:r w:rsidRPr="00F435AE">
        <w:rPr>
          <w:rFonts w:ascii="Times New Roman" w:hAnsi="Times New Roman"/>
          <w:sz w:val="23"/>
          <w:szCs w:val="23"/>
        </w:rPr>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5449C2" w:rsidRPr="00F435AE" w:rsidRDefault="005449C2" w:rsidP="008077A8">
      <w:pPr>
        <w:pStyle w:val="Bezriadkovania"/>
        <w:ind w:left="567"/>
        <w:jc w:val="both"/>
        <w:rPr>
          <w:rFonts w:ascii="Times New Roman" w:hAnsi="Times New Roman"/>
          <w:sz w:val="23"/>
          <w:szCs w:val="23"/>
        </w:rPr>
      </w:pP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Článok IV.</w:t>
      </w: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Subdodávatelia a zápis v registri partnerov verejného sektora</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 xml:space="preserve">Predávajúci je vzhľadom na rozsah plnenia oprávnený plniť svoje záväzky z tejto dohody aj prostredníctvom tretích osôb, subdodávateľov. V takom prípade predávajúci v prílohe k tejto dohode najneskôr v čase jej uzavretia uvedie, údaje o všetkých známych </w:t>
      </w:r>
      <w:r w:rsidRPr="00F435AE">
        <w:rPr>
          <w:rFonts w:ascii="Times New Roman" w:hAnsi="Times New Roman"/>
          <w:sz w:val="23"/>
          <w:szCs w:val="23"/>
        </w:rPr>
        <w:lastRenderedPageBreak/>
        <w:t xml:space="preserve">subdodávateľoch a to v rozsahu údajov uvedených v prílohe č.3 k tejto dohode a údaje o osobe oprávnenej konať za subdodávateľa v rozsahu meno a priezvisko, adresa pobytu, dátum narodenia, </w:t>
      </w:r>
      <w:proofErr w:type="spellStart"/>
      <w:r w:rsidRPr="00F435AE">
        <w:rPr>
          <w:rFonts w:ascii="Times New Roman" w:hAnsi="Times New Roman"/>
          <w:sz w:val="23"/>
          <w:szCs w:val="23"/>
        </w:rPr>
        <w:t>tel.č</w:t>
      </w:r>
      <w:proofErr w:type="spellEnd"/>
      <w:r w:rsidRPr="00F435AE">
        <w:rPr>
          <w:rFonts w:ascii="Times New Roman" w:hAnsi="Times New Roman"/>
          <w:sz w:val="23"/>
          <w:szCs w:val="23"/>
        </w:rPr>
        <w:t xml:space="preserve">., e-mail. </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v plnom rozsahu zodpovedá za výber svojich subdodávateľov a/alebo spolupracujúcich tretích osôb.</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Pokiaľ predávajúci použije na plnenie svojich záväzkov podľa tejto dohody tretiu osobu, subdodávateľa, zodpovedá tak, akoby záväzok z tejto dohody plnil sám.</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oznámiť kupujúcemu bezodkladne akúkoľvek zmenu údajov o subdodávateľovi a rovnako tak prípadnú zmenu subdodávateľa a jeho údaje.</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písomne predložiť kupujúcemu na odsúhlasenie každého subdodávateľa.</w:t>
      </w:r>
    </w:p>
    <w:p w:rsidR="002964C2" w:rsidRPr="00F435AE" w:rsidRDefault="002964C2" w:rsidP="008077A8">
      <w:pPr>
        <w:pStyle w:val="Bezriadkovania"/>
        <w:numPr>
          <w:ilvl w:val="0"/>
          <w:numId w:val="45"/>
        </w:numPr>
        <w:ind w:left="567" w:hanging="567"/>
        <w:jc w:val="both"/>
        <w:rPr>
          <w:rFonts w:ascii="Times New Roman" w:hAnsi="Times New Roman"/>
          <w:sz w:val="23"/>
          <w:szCs w:val="23"/>
        </w:rPr>
      </w:pPr>
      <w:r w:rsidRPr="00F435AE">
        <w:rPr>
          <w:rFonts w:ascii="Times New Roman" w:hAnsi="Times New Roman"/>
          <w:sz w:val="23"/>
          <w:szCs w:val="23"/>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F435AE">
        <w:rPr>
          <w:rFonts w:ascii="Times New Roman" w:eastAsia="Calibri" w:hAnsi="Times New Roman"/>
          <w:sz w:val="23"/>
          <w:szCs w:val="23"/>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2964C2" w:rsidRPr="00F435AE" w:rsidRDefault="002964C2" w:rsidP="008077A8">
      <w:pPr>
        <w:pStyle w:val="Bezriadkovania"/>
        <w:ind w:left="567"/>
        <w:jc w:val="both"/>
        <w:rPr>
          <w:rFonts w:ascii="Times New Roman" w:hAnsi="Times New Roman"/>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r w:rsidR="005449C2"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Spoločné a záverečné ustanovenia</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Práva a povinnosti zmluvných s</w:t>
      </w:r>
      <w:r w:rsidR="005449C2" w:rsidRPr="00F435AE">
        <w:rPr>
          <w:rFonts w:ascii="Times New Roman" w:hAnsi="Times New Roman"/>
          <w:sz w:val="23"/>
          <w:szCs w:val="23"/>
        </w:rPr>
        <w:t>trán, ktoré nie sú v tejto dohod</w:t>
      </w:r>
      <w:r w:rsidRPr="00F435AE">
        <w:rPr>
          <w:rFonts w:ascii="Times New Roman" w:hAnsi="Times New Roman"/>
          <w:sz w:val="23"/>
          <w:szCs w:val="23"/>
        </w:rPr>
        <w:t>e výslovne upravené, riadia  sa ustanoveniami Obchodného zákonníka a inými všeobecne záväznými právnymi predpismi platnými na území Slovenskej republiky.</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F435AE">
        <w:rPr>
          <w:rFonts w:ascii="Times New Roman" w:hAnsi="Times New Roman"/>
          <w:sz w:val="23"/>
          <w:szCs w:val="23"/>
        </w:rPr>
        <w:t>nasl</w:t>
      </w:r>
      <w:proofErr w:type="spellEnd"/>
      <w:r w:rsidRPr="00F435AE">
        <w:rPr>
          <w:rFonts w:ascii="Times New Roman" w:hAnsi="Times New Roman"/>
          <w:sz w:val="23"/>
          <w:szCs w:val="23"/>
        </w:rPr>
        <w:t>. Obchodného zákonníka.</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Túto dohodu je možné meniť len písomnou formou, ako dodatok k dohode, pri dodržaní podmienok dojednaných v tejto dohode a v súlade ustanovení § 18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ktorý bude podpísaný obidvoma zmluvnými stranami. Tieto dodatky sa stanú neoddeliteľnou súčasťou tejto dohody.</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aps/>
          <w:sz w:val="23"/>
          <w:szCs w:val="23"/>
        </w:rPr>
        <w:t>Z</w:t>
      </w:r>
      <w:r w:rsidRPr="00F435AE">
        <w:rPr>
          <w:rFonts w:ascii="Times New Roman" w:hAnsi="Times New Roman"/>
          <w:sz w:val="23"/>
          <w:szCs w:val="23"/>
        </w:rPr>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dohodli, že na doručovanie všetkých písomností vyplývajúcich z tohto zmluvného vzťahu sa primerane použijú ustanovenia § 111 až § 113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olor w:val="000000"/>
          <w:sz w:val="23"/>
          <w:szCs w:val="23"/>
        </w:rPr>
        <w:lastRenderedPageBreak/>
        <w:t xml:space="preserve">Pre vylúčenie akýchkoľvek pochybností sa zmluvné strany dohodli, že pri plnení zmluvných záväzkov, ktoré vznikli z tejto dohody majú prednosť ustanovenia tejto dohody. V prípade skutočností, ktoré nie sú v tejto dohode výslovne upravené, majú prednosť požiadavky vyplývajúce zo súťažných podkladov kupujúceho v postavení verejného obstarávateľa, zadané v procese verejného obstarávania a v prípade skutočností, ktoré nie sú upravené v tejto dohode a nevyplývajú ani z predzmluvných požiadaviek uvedených v súťažných podkladoch, má prednosť zákonná úprava. V prípade vzniku skutočností, ktoré nie sú výslovne upravené v tejto dohode, nevyplývajú zo súťažných podkladov alebo zo zákona, uzatvoria zmluvné strany písomný dodatok k tejto dohode, prípadne osobitnú písomnú dohodu v súlade s ustanoveniami </w:t>
      </w:r>
      <w:proofErr w:type="spellStart"/>
      <w:r w:rsidRPr="00F435AE">
        <w:rPr>
          <w:rFonts w:ascii="Times New Roman" w:hAnsi="Times New Roman"/>
          <w:color w:val="000000"/>
          <w:sz w:val="23"/>
          <w:szCs w:val="23"/>
        </w:rPr>
        <w:t>ZoVO</w:t>
      </w:r>
      <w:proofErr w:type="spellEnd"/>
      <w:r w:rsidRPr="00F435AE">
        <w:rPr>
          <w:rFonts w:ascii="Times New Roman" w:hAnsi="Times New Roman"/>
          <w:color w:val="000000"/>
          <w:sz w:val="23"/>
          <w:szCs w:val="23"/>
        </w:rPr>
        <w:t>.</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Táto dohoda je vyhotovená v štyroch rovnopisoch, z ktorých každý má platnosť originálu. Kupujúci aj predávajúci </w:t>
      </w:r>
      <w:proofErr w:type="spellStart"/>
      <w:r w:rsidRPr="00F435AE">
        <w:rPr>
          <w:rFonts w:ascii="Times New Roman" w:hAnsi="Times New Roman"/>
          <w:sz w:val="23"/>
          <w:szCs w:val="23"/>
        </w:rPr>
        <w:t>obdržia</w:t>
      </w:r>
      <w:proofErr w:type="spellEnd"/>
      <w:r w:rsidRPr="00F435AE">
        <w:rPr>
          <w:rFonts w:ascii="Times New Roman" w:hAnsi="Times New Roman"/>
          <w:sz w:val="23"/>
          <w:szCs w:val="23"/>
        </w:rPr>
        <w:t xml:space="preserve"> po dvoch rovnopisoch.</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Zmluvné strany vyhlasujú, že si dohodu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2964C2" w:rsidRPr="00F435AE" w:rsidRDefault="002964C2" w:rsidP="008077A8">
      <w:pPr>
        <w:pStyle w:val="Bezriadkovania"/>
        <w:numPr>
          <w:ilvl w:val="1"/>
          <w:numId w:val="48"/>
        </w:numPr>
        <w:jc w:val="both"/>
        <w:rPr>
          <w:rFonts w:ascii="Times New Roman" w:hAnsi="Times New Roman"/>
          <w:color w:val="000000"/>
          <w:sz w:val="23"/>
          <w:szCs w:val="23"/>
        </w:rPr>
      </w:pPr>
      <w:r w:rsidRPr="00F435AE">
        <w:rPr>
          <w:rFonts w:ascii="Times New Roman" w:hAnsi="Times New Roman"/>
          <w:sz w:val="23"/>
          <w:szCs w:val="23"/>
        </w:rPr>
        <w:t xml:space="preserve">Neoddeliteľnou súčasťou tejto dohody sú: </w:t>
      </w:r>
    </w:p>
    <w:p w:rsidR="002964C2" w:rsidRPr="00F435AE" w:rsidRDefault="002964C2" w:rsidP="008077A8">
      <w:pPr>
        <w:spacing w:after="0" w:line="240" w:lineRule="auto"/>
        <w:ind w:firstLine="567"/>
        <w:rPr>
          <w:rFonts w:ascii="Times New Roman" w:hAnsi="Times New Roman" w:cs="Times New Roman"/>
          <w:sz w:val="23"/>
          <w:szCs w:val="23"/>
        </w:rPr>
      </w:pPr>
      <w:r w:rsidRPr="00F435AE">
        <w:rPr>
          <w:rFonts w:ascii="Times New Roman" w:hAnsi="Times New Roman" w:cs="Times New Roman"/>
          <w:sz w:val="23"/>
          <w:szCs w:val="23"/>
        </w:rPr>
        <w:t xml:space="preserve">Príloha č. 1 – </w:t>
      </w:r>
      <w:r w:rsidR="00DC0C8A">
        <w:rPr>
          <w:rFonts w:ascii="Times New Roman" w:hAnsi="Times New Roman" w:cs="Times New Roman"/>
          <w:i/>
          <w:sz w:val="23"/>
          <w:szCs w:val="23"/>
        </w:rPr>
        <w:t>Opis predmetu zákazky,</w:t>
      </w:r>
      <w:r w:rsidRPr="00F435AE">
        <w:rPr>
          <w:rFonts w:ascii="Times New Roman" w:hAnsi="Times New Roman" w:cs="Times New Roman"/>
          <w:i/>
          <w:sz w:val="23"/>
          <w:szCs w:val="23"/>
        </w:rPr>
        <w:t xml:space="preserve"> </w:t>
      </w:r>
    </w:p>
    <w:p w:rsidR="002964C2" w:rsidRPr="00F435AE" w:rsidRDefault="002964C2" w:rsidP="008077A8">
      <w:pPr>
        <w:spacing w:after="0" w:line="240" w:lineRule="auto"/>
        <w:ind w:left="567"/>
        <w:rPr>
          <w:rFonts w:ascii="Times New Roman" w:hAnsi="Times New Roman" w:cs="Times New Roman"/>
          <w:sz w:val="23"/>
          <w:szCs w:val="23"/>
        </w:rPr>
      </w:pPr>
      <w:r w:rsidRPr="00F435AE">
        <w:rPr>
          <w:rFonts w:ascii="Times New Roman" w:hAnsi="Times New Roman" w:cs="Times New Roman"/>
          <w:sz w:val="23"/>
          <w:szCs w:val="23"/>
        </w:rPr>
        <w:t xml:space="preserve">Príloha č. 2 – </w:t>
      </w:r>
      <w:r w:rsidR="00DC0C8A">
        <w:rPr>
          <w:rFonts w:ascii="Times New Roman" w:hAnsi="Times New Roman" w:cs="Times New Roman"/>
          <w:i/>
          <w:sz w:val="23"/>
          <w:szCs w:val="23"/>
        </w:rPr>
        <w:t>Cenová ponuka</w:t>
      </w:r>
    </w:p>
    <w:p w:rsidR="002964C2" w:rsidRPr="00F435AE" w:rsidRDefault="002964C2" w:rsidP="008077A8">
      <w:pPr>
        <w:spacing w:after="0" w:line="240" w:lineRule="auto"/>
        <w:ind w:left="567"/>
        <w:rPr>
          <w:rFonts w:ascii="Times New Roman" w:hAnsi="Times New Roman" w:cs="Times New Roman"/>
          <w:i/>
          <w:iCs/>
          <w:sz w:val="23"/>
          <w:szCs w:val="23"/>
        </w:rPr>
      </w:pPr>
      <w:r w:rsidRPr="00F435AE">
        <w:rPr>
          <w:rFonts w:ascii="Times New Roman" w:hAnsi="Times New Roman" w:cs="Times New Roman"/>
          <w:sz w:val="23"/>
          <w:szCs w:val="23"/>
        </w:rPr>
        <w:t xml:space="preserve">Príloha č. 3 – </w:t>
      </w:r>
      <w:r w:rsidR="00DC0C8A">
        <w:rPr>
          <w:rFonts w:ascii="Times New Roman" w:hAnsi="Times New Roman" w:cs="Times New Roman"/>
          <w:i/>
          <w:iCs/>
          <w:sz w:val="23"/>
          <w:szCs w:val="23"/>
        </w:rPr>
        <w:t>Zoznam subdodávateľov.</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 xml:space="preserve">Za kupujúceho </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t>Za predávajúceho</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V</w:t>
      </w:r>
      <w:r w:rsidR="00F62151" w:rsidRPr="00F435AE">
        <w:rPr>
          <w:rFonts w:ascii="Times New Roman" w:hAnsi="Times New Roman" w:cs="Times New Roman"/>
          <w:sz w:val="23"/>
          <w:szCs w:val="23"/>
        </w:rPr>
        <w:t> Banskej Bystrici</w:t>
      </w:r>
      <w:r w:rsidR="00C53801" w:rsidRPr="00F435AE">
        <w:rPr>
          <w:rFonts w:ascii="Times New Roman" w:hAnsi="Times New Roman" w:cs="Times New Roman"/>
          <w:sz w:val="23"/>
          <w:szCs w:val="23"/>
        </w:rPr>
        <w:t xml:space="preserve">, dňa </w:t>
      </w:r>
      <w:r w:rsidR="00DA7DFA" w:rsidRPr="00F435AE">
        <w:rPr>
          <w:rFonts w:ascii="Times New Roman" w:hAnsi="Times New Roman" w:cs="Times New Roman"/>
          <w:sz w:val="23"/>
          <w:szCs w:val="23"/>
        </w:rPr>
        <w:t>.......................</w:t>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Pr="00F435AE">
        <w:rPr>
          <w:rFonts w:ascii="Times New Roman" w:hAnsi="Times New Roman" w:cs="Times New Roman"/>
          <w:sz w:val="23"/>
          <w:szCs w:val="23"/>
        </w:rPr>
        <w:t>V..........................., dňa..............</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B577BB">
        <w:rPr>
          <w:rFonts w:ascii="Times New Roman" w:hAnsi="Times New Roman" w:cs="Times New Roman"/>
          <w:sz w:val="23"/>
          <w:szCs w:val="23"/>
        </w:rPr>
        <w:tab/>
      </w:r>
      <w:r w:rsidRPr="00F435AE">
        <w:rPr>
          <w:rFonts w:ascii="Times New Roman" w:hAnsi="Times New Roman" w:cs="Times New Roman"/>
          <w:sz w:val="23"/>
          <w:szCs w:val="23"/>
        </w:rPr>
        <w:t>...........................................................</w:t>
      </w:r>
    </w:p>
    <w:p w:rsidR="00C53801" w:rsidRPr="00F435AE" w:rsidRDefault="00C53801" w:rsidP="00345105">
      <w:pPr>
        <w:spacing w:after="0" w:line="240" w:lineRule="auto"/>
        <w:rPr>
          <w:rFonts w:ascii="Times New Roman" w:hAnsi="Times New Roman" w:cs="Times New Roman"/>
          <w:b/>
          <w:sz w:val="23"/>
          <w:szCs w:val="23"/>
        </w:rPr>
      </w:pPr>
      <w:r w:rsidRPr="00F435AE">
        <w:rPr>
          <w:rFonts w:ascii="Times New Roman" w:hAnsi="Times New Roman" w:cs="Times New Roman"/>
          <w:b/>
          <w:sz w:val="23"/>
          <w:szCs w:val="23"/>
        </w:rPr>
        <w:t>Ing. Miriam Lapuníková, MBA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riaditeľka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Fakultná nemocnica s poliklinikou</w:t>
      </w:r>
    </w:p>
    <w:p w:rsidR="00044965"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F. D. </w:t>
      </w:r>
      <w:proofErr w:type="spellStart"/>
      <w:r w:rsidRPr="00F435AE">
        <w:rPr>
          <w:rFonts w:ascii="Times New Roman" w:hAnsi="Times New Roman" w:cs="Times New Roman"/>
          <w:sz w:val="23"/>
          <w:szCs w:val="23"/>
        </w:rPr>
        <w:t>Roosevelta</w:t>
      </w:r>
      <w:proofErr w:type="spellEnd"/>
      <w:r w:rsidRPr="00F435AE">
        <w:rPr>
          <w:rFonts w:ascii="Times New Roman" w:hAnsi="Times New Roman" w:cs="Times New Roman"/>
          <w:sz w:val="23"/>
          <w:szCs w:val="23"/>
        </w:rPr>
        <w:t xml:space="preserve"> Banská Bystrica </w:t>
      </w:r>
    </w:p>
    <w:p w:rsidR="00044965" w:rsidRDefault="00044965" w:rsidP="00345105">
      <w:pPr>
        <w:spacing w:after="0" w:line="240" w:lineRule="auto"/>
        <w:rPr>
          <w:rFonts w:ascii="Times New Roman" w:hAnsi="Times New Roman" w:cs="Times New Roman"/>
          <w:sz w:val="23"/>
          <w:szCs w:val="23"/>
        </w:rPr>
      </w:pPr>
    </w:p>
    <w:p w:rsidR="00044965" w:rsidRDefault="00044965" w:rsidP="00345105">
      <w:pPr>
        <w:spacing w:after="0" w:line="240" w:lineRule="auto"/>
        <w:rPr>
          <w:rFonts w:ascii="Times New Roman" w:hAnsi="Times New Roman" w:cs="Times New Roman"/>
          <w:sz w:val="23"/>
          <w:szCs w:val="23"/>
        </w:rPr>
      </w:pPr>
    </w:p>
    <w:p w:rsidR="00044965" w:rsidRPr="00F435AE" w:rsidRDefault="00044965" w:rsidP="00044965">
      <w:pPr>
        <w:rPr>
          <w:rFonts w:ascii="Times New Roman" w:eastAsia="Garamond" w:hAnsi="Times New Roman" w:cs="Times New Roman"/>
          <w:b/>
          <w:i/>
          <w:color w:val="FF0000"/>
          <w:sz w:val="23"/>
          <w:szCs w:val="23"/>
        </w:rPr>
      </w:pPr>
    </w:p>
    <w:p w:rsidR="005F26EF" w:rsidRPr="00253DE1" w:rsidRDefault="005F26EF">
      <w:pPr>
        <w:rPr>
          <w:rFonts w:ascii="Times New Roman" w:hAnsi="Times New Roman" w:cs="Times New Roman"/>
          <w:sz w:val="23"/>
          <w:szCs w:val="23"/>
        </w:rPr>
      </w:pPr>
    </w:p>
    <w:sectPr w:rsidR="005F26EF" w:rsidRPr="00253DE1" w:rsidSect="008077A8">
      <w:headerReference w:type="default"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177" w:rsidRDefault="00A75177" w:rsidP="00DC0C8A">
      <w:pPr>
        <w:spacing w:after="0" w:line="240" w:lineRule="auto"/>
      </w:pPr>
      <w:r>
        <w:separator/>
      </w:r>
    </w:p>
  </w:endnote>
  <w:endnote w:type="continuationSeparator" w:id="0">
    <w:p w:rsidR="00A75177" w:rsidRDefault="00A75177" w:rsidP="00DC0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40044657"/>
      <w:docPartObj>
        <w:docPartGallery w:val="Page Numbers (Bottom of Page)"/>
        <w:docPartUnique/>
      </w:docPartObj>
    </w:sdtPr>
    <w:sdtContent>
      <w:p w:rsidR="00C510A8" w:rsidRPr="00C510A8" w:rsidRDefault="00C510A8">
        <w:pPr>
          <w:pStyle w:val="Pta"/>
          <w:jc w:val="right"/>
          <w:rPr>
            <w:rFonts w:ascii="Times New Roman" w:hAnsi="Times New Roman" w:cs="Times New Roman"/>
          </w:rPr>
        </w:pPr>
        <w:r w:rsidRPr="00C510A8">
          <w:rPr>
            <w:rFonts w:ascii="Times New Roman" w:hAnsi="Times New Roman" w:cs="Times New Roman"/>
          </w:rPr>
          <w:fldChar w:fldCharType="begin"/>
        </w:r>
        <w:r w:rsidRPr="00C510A8">
          <w:rPr>
            <w:rFonts w:ascii="Times New Roman" w:hAnsi="Times New Roman" w:cs="Times New Roman"/>
          </w:rPr>
          <w:instrText xml:space="preserve"> PAGE   \* MERGEFORMAT </w:instrText>
        </w:r>
        <w:r w:rsidRPr="00C510A8">
          <w:rPr>
            <w:rFonts w:ascii="Times New Roman" w:hAnsi="Times New Roman" w:cs="Times New Roman"/>
          </w:rPr>
          <w:fldChar w:fldCharType="separate"/>
        </w:r>
        <w:r>
          <w:rPr>
            <w:rFonts w:ascii="Times New Roman" w:hAnsi="Times New Roman" w:cs="Times New Roman"/>
            <w:noProof/>
          </w:rPr>
          <w:t>7</w:t>
        </w:r>
        <w:r w:rsidRPr="00C510A8">
          <w:rPr>
            <w:rFonts w:ascii="Times New Roman" w:hAnsi="Times New Roman" w:cs="Times New Roman"/>
          </w:rPr>
          <w:fldChar w:fldCharType="end"/>
        </w:r>
      </w:p>
    </w:sdtContent>
  </w:sdt>
  <w:p w:rsidR="00C510A8" w:rsidRPr="00C510A8" w:rsidRDefault="00C510A8">
    <w:pPr>
      <w:pStyle w:val="Pta"/>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177" w:rsidRDefault="00A75177" w:rsidP="00DC0C8A">
      <w:pPr>
        <w:spacing w:after="0" w:line="240" w:lineRule="auto"/>
      </w:pPr>
      <w:r>
        <w:separator/>
      </w:r>
    </w:p>
  </w:footnote>
  <w:footnote w:type="continuationSeparator" w:id="0">
    <w:p w:rsidR="00A75177" w:rsidRDefault="00A75177" w:rsidP="00DC0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C8A" w:rsidRPr="00DC0C8A" w:rsidRDefault="00DC0C8A" w:rsidP="00DC0C8A">
    <w:pPr>
      <w:pStyle w:val="Hlavika"/>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90D5BBD"/>
    <w:multiLevelType w:val="hybridMultilevel"/>
    <w:tmpl w:val="74684AF0"/>
    <w:lvl w:ilvl="0" w:tplc="2EB8B3D0">
      <w:start w:val="2"/>
      <w:numFmt w:val="bullet"/>
      <w:lvlText w:val="-"/>
      <w:lvlJc w:val="left"/>
      <w:pPr>
        <w:ind w:left="720" w:hanging="360"/>
      </w:pPr>
      <w:rPr>
        <w:rFonts w:ascii="Core Mellow 35 Light" w:eastAsiaTheme="minorHAnsi" w:hAnsi="Core Mellow 35 Light" w:cstheme="minorBidi"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F707BE"/>
    <w:multiLevelType w:val="multilevel"/>
    <w:tmpl w:val="86E6A58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1104821"/>
    <w:multiLevelType w:val="multilevel"/>
    <w:tmpl w:val="0EE4A6F6"/>
    <w:numStyleLink w:val="tl2"/>
  </w:abstractNum>
  <w:abstractNum w:abstractNumId="6">
    <w:nsid w:val="120F0303"/>
    <w:multiLevelType w:val="hybridMultilevel"/>
    <w:tmpl w:val="839EA680"/>
    <w:lvl w:ilvl="0" w:tplc="CCBA8C50">
      <w:start w:val="1"/>
      <w:numFmt w:val="decimal"/>
      <w:lvlText w:val="14.%1"/>
      <w:lvlJc w:val="left"/>
      <w:pPr>
        <w:ind w:left="360" w:hanging="360"/>
      </w:pPr>
      <w:rPr>
        <w:rFonts w:hint="default"/>
        <w:b w:val="0"/>
        <w:i w:val="0"/>
        <w:strike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141E6488"/>
    <w:multiLevelType w:val="multilevel"/>
    <w:tmpl w:val="EDFA3552"/>
    <w:lvl w:ilvl="0">
      <w:start w:val="3"/>
      <w:numFmt w:val="decimal"/>
      <w:lvlText w:val="%1"/>
      <w:lvlJc w:val="left"/>
      <w:pPr>
        <w:ind w:left="360" w:hanging="360"/>
      </w:pPr>
      <w:rPr>
        <w:rFonts w:hint="default"/>
        <w:b w:val="0"/>
        <w:color w:val="auto"/>
      </w:rPr>
    </w:lvl>
    <w:lvl w:ilvl="1">
      <w:start w:val="2"/>
      <w:numFmt w:val="decimal"/>
      <w:lvlText w:val="%1.%2"/>
      <w:lvlJc w:val="left"/>
      <w:pPr>
        <w:ind w:left="1066" w:hanging="360"/>
      </w:pPr>
      <w:rPr>
        <w:rFonts w:hint="default"/>
        <w:b w:val="0"/>
        <w:color w:val="auto"/>
      </w:rPr>
    </w:lvl>
    <w:lvl w:ilvl="2">
      <w:start w:val="1"/>
      <w:numFmt w:val="decimal"/>
      <w:lvlText w:val="%1.%2.%3"/>
      <w:lvlJc w:val="left"/>
      <w:pPr>
        <w:ind w:left="2132" w:hanging="720"/>
      </w:pPr>
      <w:rPr>
        <w:rFonts w:hint="default"/>
        <w:b w:val="0"/>
        <w:color w:val="auto"/>
      </w:rPr>
    </w:lvl>
    <w:lvl w:ilvl="3">
      <w:start w:val="1"/>
      <w:numFmt w:val="decimal"/>
      <w:lvlText w:val="%1.%2.%3.%4"/>
      <w:lvlJc w:val="left"/>
      <w:pPr>
        <w:ind w:left="2838" w:hanging="720"/>
      </w:pPr>
      <w:rPr>
        <w:rFonts w:hint="default"/>
        <w:b w:val="0"/>
        <w:color w:val="auto"/>
      </w:rPr>
    </w:lvl>
    <w:lvl w:ilvl="4">
      <w:start w:val="1"/>
      <w:numFmt w:val="decimal"/>
      <w:lvlText w:val="%1.%2.%3.%4.%5"/>
      <w:lvlJc w:val="left"/>
      <w:pPr>
        <w:ind w:left="3904" w:hanging="1080"/>
      </w:pPr>
      <w:rPr>
        <w:rFonts w:hint="default"/>
        <w:b w:val="0"/>
        <w:color w:val="auto"/>
      </w:rPr>
    </w:lvl>
    <w:lvl w:ilvl="5">
      <w:start w:val="1"/>
      <w:numFmt w:val="decimal"/>
      <w:lvlText w:val="%1.%2.%3.%4.%5.%6"/>
      <w:lvlJc w:val="left"/>
      <w:pPr>
        <w:ind w:left="4610" w:hanging="1080"/>
      </w:pPr>
      <w:rPr>
        <w:rFonts w:hint="default"/>
        <w:b w:val="0"/>
        <w:color w:val="auto"/>
      </w:rPr>
    </w:lvl>
    <w:lvl w:ilvl="6">
      <w:start w:val="1"/>
      <w:numFmt w:val="decimal"/>
      <w:lvlText w:val="%1.%2.%3.%4.%5.%6.%7"/>
      <w:lvlJc w:val="left"/>
      <w:pPr>
        <w:ind w:left="5676" w:hanging="1440"/>
      </w:pPr>
      <w:rPr>
        <w:rFonts w:hint="default"/>
        <w:b w:val="0"/>
        <w:color w:val="auto"/>
      </w:rPr>
    </w:lvl>
    <w:lvl w:ilvl="7">
      <w:start w:val="1"/>
      <w:numFmt w:val="decimal"/>
      <w:lvlText w:val="%1.%2.%3.%4.%5.%6.%7.%8"/>
      <w:lvlJc w:val="left"/>
      <w:pPr>
        <w:ind w:left="6382" w:hanging="1440"/>
      </w:pPr>
      <w:rPr>
        <w:rFonts w:hint="default"/>
        <w:b w:val="0"/>
        <w:color w:val="auto"/>
      </w:rPr>
    </w:lvl>
    <w:lvl w:ilvl="8">
      <w:start w:val="1"/>
      <w:numFmt w:val="decimal"/>
      <w:lvlText w:val="%1.%2.%3.%4.%5.%6.%7.%8.%9"/>
      <w:lvlJc w:val="left"/>
      <w:pPr>
        <w:ind w:left="7088" w:hanging="1440"/>
      </w:pPr>
      <w:rPr>
        <w:rFonts w:hint="default"/>
        <w:b w:val="0"/>
        <w:color w:val="auto"/>
      </w:rPr>
    </w:lvl>
  </w:abstractNum>
  <w:abstractNum w:abstractNumId="8">
    <w:nsid w:val="14471B7A"/>
    <w:multiLevelType w:val="hybridMultilevel"/>
    <w:tmpl w:val="B178B906"/>
    <w:lvl w:ilvl="0" w:tplc="7578DA7A">
      <w:start w:val="1"/>
      <w:numFmt w:val="decimal"/>
      <w:lvlText w:val="1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8594F06"/>
    <w:multiLevelType w:val="multilevel"/>
    <w:tmpl w:val="4FD8A61C"/>
    <w:lvl w:ilvl="0">
      <w:start w:val="10"/>
      <w:numFmt w:val="decimal"/>
      <w:lvlText w:val="%1"/>
      <w:lvlJc w:val="left"/>
      <w:pPr>
        <w:ind w:left="420" w:hanging="420"/>
      </w:pPr>
      <w:rPr>
        <w:rFonts w:hint="default"/>
      </w:rPr>
    </w:lvl>
    <w:lvl w:ilvl="1">
      <w:start w:val="1"/>
      <w:numFmt w:val="decimal"/>
      <w:lvlText w:val="10.%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C260F66"/>
    <w:multiLevelType w:val="multilevel"/>
    <w:tmpl w:val="C8CA91C2"/>
    <w:lvl w:ilvl="0">
      <w:start w:val="1"/>
      <w:numFmt w:val="decimal"/>
      <w:lvlText w:val="6.%1"/>
      <w:lvlJc w:val="left"/>
      <w:pPr>
        <w:ind w:left="928"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51A22C4"/>
    <w:multiLevelType w:val="hybridMultilevel"/>
    <w:tmpl w:val="C9EC160E"/>
    <w:lvl w:ilvl="0" w:tplc="D0E8EF2A">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5235617"/>
    <w:multiLevelType w:val="hybridMultilevel"/>
    <w:tmpl w:val="0EE4A6F6"/>
    <w:lvl w:ilvl="0" w:tplc="972A9EA2">
      <w:start w:val="1"/>
      <w:numFmt w:val="decimal"/>
      <w:lvlText w:val="6.%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9B669B1"/>
    <w:multiLevelType w:val="multilevel"/>
    <w:tmpl w:val="186E883A"/>
    <w:lvl w:ilvl="0">
      <w:start w:val="8"/>
      <w:numFmt w:val="decimal"/>
      <w:lvlText w:val="%1"/>
      <w:lvlJc w:val="left"/>
      <w:pPr>
        <w:ind w:left="475" w:hanging="475"/>
      </w:pPr>
      <w:rPr>
        <w:rFonts w:hint="default"/>
      </w:rPr>
    </w:lvl>
    <w:lvl w:ilvl="1">
      <w:start w:val="1"/>
      <w:numFmt w:val="decimal"/>
      <w:lvlText w:val="%1.%2"/>
      <w:lvlJc w:val="left"/>
      <w:pPr>
        <w:ind w:left="688" w:hanging="4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16E7BD1"/>
    <w:multiLevelType w:val="hybridMultilevel"/>
    <w:tmpl w:val="CBB0D760"/>
    <w:lvl w:ilvl="0" w:tplc="B2969B5A">
      <w:start w:val="1"/>
      <w:numFmt w:val="decimal"/>
      <w:lvlText w:val="8.%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4961D9F"/>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36244A8A"/>
    <w:multiLevelType w:val="hybridMultilevel"/>
    <w:tmpl w:val="D8DC202C"/>
    <w:lvl w:ilvl="0" w:tplc="BBC2AED0">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7E056FD"/>
    <w:multiLevelType w:val="hybridMultilevel"/>
    <w:tmpl w:val="C2523FB6"/>
    <w:lvl w:ilvl="0" w:tplc="558442FE">
      <w:start w:val="2"/>
      <w:numFmt w:val="decimal"/>
      <w:lvlText w:val="5.%1"/>
      <w:lvlJc w:val="left"/>
      <w:pPr>
        <w:ind w:left="644"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8462032"/>
    <w:multiLevelType w:val="hybridMultilevel"/>
    <w:tmpl w:val="98905696"/>
    <w:lvl w:ilvl="0" w:tplc="94A629EA">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A700B72"/>
    <w:multiLevelType w:val="multilevel"/>
    <w:tmpl w:val="855C8B64"/>
    <w:lvl w:ilvl="0">
      <w:start w:val="15"/>
      <w:numFmt w:val="decimal"/>
      <w:lvlText w:val="%1"/>
      <w:lvlJc w:val="left"/>
      <w:pPr>
        <w:ind w:left="543" w:hanging="543"/>
      </w:pPr>
      <w:rPr>
        <w:rFonts w:hint="default"/>
        <w:color w:val="auto"/>
      </w:rPr>
    </w:lvl>
    <w:lvl w:ilvl="1">
      <w:start w:val="10"/>
      <w:numFmt w:val="decimal"/>
      <w:lvlText w:val="%1.%2"/>
      <w:lvlJc w:val="left"/>
      <w:pPr>
        <w:ind w:left="543" w:hanging="543"/>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28">
    <w:nsid w:val="3C4267C8"/>
    <w:multiLevelType w:val="hybridMultilevel"/>
    <w:tmpl w:val="817255DE"/>
    <w:lvl w:ilvl="0" w:tplc="EF7C08AA">
      <w:start w:val="1"/>
      <w:numFmt w:val="decimal"/>
      <w:lvlText w:val="7.%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CAD0066"/>
    <w:multiLevelType w:val="hybridMultilevel"/>
    <w:tmpl w:val="D9F4FF78"/>
    <w:lvl w:ilvl="0" w:tplc="2EB8B3D0">
      <w:start w:val="2"/>
      <w:numFmt w:val="bullet"/>
      <w:lvlText w:val="-"/>
      <w:lvlJc w:val="left"/>
      <w:pPr>
        <w:ind w:left="644" w:hanging="360"/>
      </w:pPr>
      <w:rPr>
        <w:rFonts w:ascii="Core Mellow 35 Light" w:eastAsiaTheme="minorHAnsi" w:hAnsi="Core Mellow 35 Light" w:cstheme="minorBid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3D6629C2"/>
    <w:multiLevelType w:val="hybridMultilevel"/>
    <w:tmpl w:val="E662FE2E"/>
    <w:lvl w:ilvl="0" w:tplc="18AE1C8C">
      <w:start w:val="1"/>
      <w:numFmt w:val="decimal"/>
      <w:lvlText w:val="3.%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3FBD7DC2"/>
    <w:multiLevelType w:val="multilevel"/>
    <w:tmpl w:val="A73E99CC"/>
    <w:lvl w:ilvl="0">
      <w:start w:val="6"/>
      <w:numFmt w:val="decimal"/>
      <w:lvlText w:val="%1"/>
      <w:lvlJc w:val="left"/>
      <w:pPr>
        <w:ind w:left="360" w:hanging="360"/>
      </w:pPr>
      <w:rPr>
        <w:rFonts w:eastAsia="Calibri" w:hint="default"/>
        <w:color w:val="000000"/>
      </w:rPr>
    </w:lvl>
    <w:lvl w:ilvl="1">
      <w:start w:val="4"/>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3">
    <w:nsid w:val="43182316"/>
    <w:multiLevelType w:val="hybridMultilevel"/>
    <w:tmpl w:val="22E4DDF6"/>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62370F5"/>
    <w:multiLevelType w:val="multilevel"/>
    <w:tmpl w:val="6EE843FC"/>
    <w:lvl w:ilvl="0">
      <w:start w:val="10"/>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E003AE3"/>
    <w:multiLevelType w:val="multilevel"/>
    <w:tmpl w:val="5DEA3FBE"/>
    <w:lvl w:ilvl="0">
      <w:start w:val="1"/>
      <w:numFmt w:val="decimal"/>
      <w:lvlText w:val="%1."/>
      <w:lvlJc w:val="left"/>
      <w:pPr>
        <w:ind w:left="390" w:hanging="390"/>
      </w:pPr>
    </w:lvl>
    <w:lvl w:ilvl="1">
      <w:start w:val="1"/>
      <w:numFmt w:val="decimal"/>
      <w:lvlText w:val="2.%2"/>
      <w:lvlJc w:val="left"/>
      <w:pPr>
        <w:ind w:left="390" w:hanging="390"/>
      </w:pPr>
      <w:rPr>
        <w:rFonts w:hint="default"/>
        <w:b w:val="0"/>
        <w:i w:val="0"/>
        <w:strike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nsid w:val="75836288"/>
    <w:multiLevelType w:val="multilevel"/>
    <w:tmpl w:val="79426CC4"/>
    <w:lvl w:ilvl="0">
      <w:start w:val="1"/>
      <w:numFmt w:val="decimal"/>
      <w:lvlText w:val="9.%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5B32189"/>
    <w:multiLevelType w:val="hybridMultilevel"/>
    <w:tmpl w:val="750836DA"/>
    <w:lvl w:ilvl="0" w:tplc="45FAD8D6">
      <w:start w:val="1"/>
      <w:numFmt w:val="decimal"/>
      <w:lvlText w:val="5.%1"/>
      <w:lvlJc w:val="left"/>
      <w:pPr>
        <w:ind w:left="720" w:hanging="360"/>
      </w:pPr>
      <w:rPr>
        <w:rFonts w:hint="default"/>
        <w:b w:val="0"/>
        <w:color w:val="000000"/>
      </w:rPr>
    </w:lvl>
    <w:lvl w:ilvl="1" w:tplc="041B0019">
      <w:start w:val="1"/>
      <w:numFmt w:val="lowerLetter"/>
      <w:lvlText w:val="%2."/>
      <w:lvlJc w:val="left"/>
      <w:pPr>
        <w:ind w:left="1440" w:hanging="360"/>
      </w:pPr>
    </w:lvl>
    <w:lvl w:ilvl="2" w:tplc="955C4EA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798B24A7"/>
    <w:multiLevelType w:val="hybridMultilevel"/>
    <w:tmpl w:val="C1AC6F0C"/>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EEF6B81"/>
    <w:multiLevelType w:val="hybridMultilevel"/>
    <w:tmpl w:val="E90275AA"/>
    <w:lvl w:ilvl="0" w:tplc="0BFE64AE">
      <w:start w:val="1"/>
      <w:numFmt w:val="decimal"/>
      <w:lvlText w:val="11.%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39"/>
  </w:num>
  <w:num w:numId="3">
    <w:abstractNumId w:val="12"/>
  </w:num>
  <w:num w:numId="4">
    <w:abstractNumId w:val="11"/>
  </w:num>
  <w:num w:numId="5">
    <w:abstractNumId w:val="40"/>
  </w:num>
  <w:num w:numId="6">
    <w:abstractNumId w:val="14"/>
  </w:num>
  <w:num w:numId="7">
    <w:abstractNumId w:val="41"/>
  </w:num>
  <w:num w:numId="8">
    <w:abstractNumId w:val="3"/>
  </w:num>
  <w:num w:numId="9">
    <w:abstractNumId w:val="45"/>
  </w:num>
  <w:num w:numId="10">
    <w:abstractNumId w:val="38"/>
  </w:num>
  <w:num w:numId="11">
    <w:abstractNumId w:val="37"/>
  </w:num>
  <w:num w:numId="12">
    <w:abstractNumId w:val="31"/>
  </w:num>
  <w:num w:numId="13">
    <w:abstractNumId w:val="18"/>
  </w:num>
  <w:num w:numId="14">
    <w:abstractNumId w:val="22"/>
  </w:num>
  <w:num w:numId="15">
    <w:abstractNumId w:val="7"/>
  </w:num>
  <w:num w:numId="16">
    <w:abstractNumId w:val="25"/>
  </w:num>
  <w:num w:numId="17">
    <w:abstractNumId w:val="30"/>
  </w:num>
  <w:num w:numId="18">
    <w:abstractNumId w:val="0"/>
  </w:num>
  <w:num w:numId="19">
    <w:abstractNumId w:val="42"/>
  </w:num>
  <w:num w:numId="20">
    <w:abstractNumId w:val="10"/>
  </w:num>
  <w:num w:numId="21">
    <w:abstractNumId w:val="16"/>
  </w:num>
  <w:num w:numId="22">
    <w:abstractNumId w:val="4"/>
  </w:num>
  <w:num w:numId="23">
    <w:abstractNumId w:val="20"/>
  </w:num>
  <w:num w:numId="24">
    <w:abstractNumId w:val="5"/>
  </w:num>
  <w:num w:numId="25">
    <w:abstractNumId w:val="9"/>
  </w:num>
  <w:num w:numId="26">
    <w:abstractNumId w:val="34"/>
  </w:num>
  <w:num w:numId="27">
    <w:abstractNumId w:val="47"/>
  </w:num>
  <w:num w:numId="28">
    <w:abstractNumId w:val="8"/>
  </w:num>
  <w:num w:numId="29">
    <w:abstractNumId w:val="19"/>
  </w:num>
  <w:num w:numId="30">
    <w:abstractNumId w:val="33"/>
  </w:num>
  <w:num w:numId="31">
    <w:abstractNumId w:val="36"/>
  </w:num>
  <w:num w:numId="32">
    <w:abstractNumId w:val="13"/>
  </w:num>
  <w:num w:numId="33">
    <w:abstractNumId w:val="46"/>
  </w:num>
  <w:num w:numId="34">
    <w:abstractNumId w:val="2"/>
  </w:num>
  <w:num w:numId="35">
    <w:abstractNumId w:val="44"/>
  </w:num>
  <w:num w:numId="36">
    <w:abstractNumId w:val="24"/>
  </w:num>
  <w:num w:numId="37">
    <w:abstractNumId w:val="29"/>
  </w:num>
  <w:num w:numId="38">
    <w:abstractNumId w:val="32"/>
  </w:num>
  <w:num w:numId="39">
    <w:abstractNumId w:val="28"/>
  </w:num>
  <w:num w:numId="40">
    <w:abstractNumId w:val="1"/>
  </w:num>
  <w:num w:numId="41">
    <w:abstractNumId w:val="21"/>
  </w:num>
  <w:num w:numId="42">
    <w:abstractNumId w:val="17"/>
  </w:num>
  <w:num w:numId="43">
    <w:abstractNumId w:val="43"/>
  </w:num>
  <w:num w:numId="44">
    <w:abstractNumId w:val="23"/>
  </w:num>
  <w:num w:numId="45">
    <w:abstractNumId w:val="6"/>
  </w:num>
  <w:num w:numId="46">
    <w:abstractNumId w:val="15"/>
  </w:num>
  <w:num w:numId="47">
    <w:abstractNumId w:val="27"/>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rsids>
    <w:rsidRoot w:val="00A57C67"/>
    <w:rsid w:val="00003AFE"/>
    <w:rsid w:val="00044965"/>
    <w:rsid w:val="00050B58"/>
    <w:rsid w:val="001138EB"/>
    <w:rsid w:val="001F538C"/>
    <w:rsid w:val="00213ED6"/>
    <w:rsid w:val="00253DE1"/>
    <w:rsid w:val="00257D29"/>
    <w:rsid w:val="002852F1"/>
    <w:rsid w:val="002930D9"/>
    <w:rsid w:val="002964C2"/>
    <w:rsid w:val="002E53F0"/>
    <w:rsid w:val="00334DD8"/>
    <w:rsid w:val="00345105"/>
    <w:rsid w:val="00352A79"/>
    <w:rsid w:val="003C0CE8"/>
    <w:rsid w:val="003D11AB"/>
    <w:rsid w:val="003E7051"/>
    <w:rsid w:val="00407B8F"/>
    <w:rsid w:val="00466B70"/>
    <w:rsid w:val="0047010F"/>
    <w:rsid w:val="005449C2"/>
    <w:rsid w:val="00597B20"/>
    <w:rsid w:val="005D4F7E"/>
    <w:rsid w:val="005D7175"/>
    <w:rsid w:val="005F26EF"/>
    <w:rsid w:val="005F6DC4"/>
    <w:rsid w:val="005F764E"/>
    <w:rsid w:val="00676C3B"/>
    <w:rsid w:val="006E5FA9"/>
    <w:rsid w:val="00746420"/>
    <w:rsid w:val="00752692"/>
    <w:rsid w:val="00755802"/>
    <w:rsid w:val="00755F0D"/>
    <w:rsid w:val="00791BAD"/>
    <w:rsid w:val="007A340A"/>
    <w:rsid w:val="007B401D"/>
    <w:rsid w:val="007C24A8"/>
    <w:rsid w:val="007E3B59"/>
    <w:rsid w:val="008077A8"/>
    <w:rsid w:val="00827062"/>
    <w:rsid w:val="008416B5"/>
    <w:rsid w:val="008426CE"/>
    <w:rsid w:val="0086180D"/>
    <w:rsid w:val="008B5EFF"/>
    <w:rsid w:val="009221AA"/>
    <w:rsid w:val="0099052A"/>
    <w:rsid w:val="00990702"/>
    <w:rsid w:val="009A6264"/>
    <w:rsid w:val="009E5527"/>
    <w:rsid w:val="00A16D5F"/>
    <w:rsid w:val="00A2736E"/>
    <w:rsid w:val="00A40456"/>
    <w:rsid w:val="00A57C67"/>
    <w:rsid w:val="00A75177"/>
    <w:rsid w:val="00A97900"/>
    <w:rsid w:val="00AC6581"/>
    <w:rsid w:val="00AF02B1"/>
    <w:rsid w:val="00B43D4D"/>
    <w:rsid w:val="00B577BB"/>
    <w:rsid w:val="00C510A8"/>
    <w:rsid w:val="00C53801"/>
    <w:rsid w:val="00C9019D"/>
    <w:rsid w:val="00CE6804"/>
    <w:rsid w:val="00D017D8"/>
    <w:rsid w:val="00D1602F"/>
    <w:rsid w:val="00D530E0"/>
    <w:rsid w:val="00DA7DFA"/>
    <w:rsid w:val="00DC0C8A"/>
    <w:rsid w:val="00E01564"/>
    <w:rsid w:val="00E30502"/>
    <w:rsid w:val="00E3134B"/>
    <w:rsid w:val="00E423F8"/>
    <w:rsid w:val="00E75B07"/>
    <w:rsid w:val="00E84AC6"/>
    <w:rsid w:val="00E96D9E"/>
    <w:rsid w:val="00E97CDC"/>
    <w:rsid w:val="00EE26BF"/>
    <w:rsid w:val="00F435AE"/>
    <w:rsid w:val="00F62151"/>
    <w:rsid w:val="00FC1B9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57C67"/>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basedOn w:val="Predvolenpsmoodseku"/>
    <w:link w:val="Odsekzoznamu"/>
    <w:uiPriority w:val="34"/>
    <w:qFormat/>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 w:type="paragraph" w:styleId="Textbubliny">
    <w:name w:val="Balloon Text"/>
    <w:basedOn w:val="Normlny"/>
    <w:link w:val="TextbublinyChar"/>
    <w:uiPriority w:val="99"/>
    <w:semiHidden/>
    <w:unhideWhenUsed/>
    <w:rsid w:val="002852F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852F1"/>
    <w:rPr>
      <w:rFonts w:ascii="Tahoma" w:eastAsia="Calibri" w:hAnsi="Tahoma" w:cs="Tahoma"/>
      <w:sz w:val="16"/>
      <w:szCs w:val="16"/>
      <w:lang w:eastAsia="sk-SK"/>
    </w:rPr>
  </w:style>
  <w:style w:type="paragraph" w:styleId="Bezriadkovania">
    <w:name w:val="No Spacing"/>
    <w:uiPriority w:val="1"/>
    <w:qFormat/>
    <w:rsid w:val="00EE26BF"/>
    <w:pPr>
      <w:spacing w:after="0" w:line="240" w:lineRule="auto"/>
    </w:pPr>
    <w:rPr>
      <w:rFonts w:ascii="Calibri" w:eastAsia="Times New Roman" w:hAnsi="Calibri" w:cs="Times New Roman"/>
      <w:lang w:eastAsia="sk-SK"/>
    </w:rPr>
  </w:style>
  <w:style w:type="character" w:styleId="Odkaznakomentr">
    <w:name w:val="annotation reference"/>
    <w:basedOn w:val="Predvolenpsmoodseku"/>
    <w:uiPriority w:val="99"/>
    <w:rsid w:val="00EE26BF"/>
    <w:rPr>
      <w:rFonts w:cs="Times New Roman"/>
      <w:sz w:val="16"/>
    </w:rPr>
  </w:style>
  <w:style w:type="paragraph" w:styleId="Textkomentra">
    <w:name w:val="annotation text"/>
    <w:basedOn w:val="Normlny"/>
    <w:link w:val="TextkomentraChar"/>
    <w:uiPriority w:val="99"/>
    <w:rsid w:val="00EE26BF"/>
    <w:pPr>
      <w:autoSpaceDE w:val="0"/>
      <w:autoSpaceDN w:val="0"/>
      <w:spacing w:after="0" w:line="240" w:lineRule="auto"/>
      <w:jc w:val="both"/>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EE26BF"/>
    <w:rPr>
      <w:rFonts w:ascii="Times New Roman" w:eastAsia="Times New Roman" w:hAnsi="Times New Roman" w:cs="Times New Roman"/>
      <w:sz w:val="20"/>
      <w:szCs w:val="20"/>
      <w:lang w:eastAsia="cs-CZ"/>
    </w:rPr>
  </w:style>
  <w:style w:type="character" w:styleId="Hypertextovprepojenie">
    <w:name w:val="Hyperlink"/>
    <w:basedOn w:val="Predvolenpsmoodseku"/>
    <w:rsid w:val="0099052A"/>
    <w:rPr>
      <w:rFonts w:cs="Times New Roman"/>
      <w:color w:val="0000FF"/>
      <w:u w:val="single"/>
    </w:rPr>
  </w:style>
  <w:style w:type="numbering" w:customStyle="1" w:styleId="tl2">
    <w:name w:val="Štýl2"/>
    <w:uiPriority w:val="99"/>
    <w:rsid w:val="0099052A"/>
    <w:pPr>
      <w:numPr>
        <w:numId w:val="23"/>
      </w:numPr>
    </w:pPr>
  </w:style>
  <w:style w:type="paragraph" w:styleId="Zarkazkladnhotextu">
    <w:name w:val="Body Text Indent"/>
    <w:basedOn w:val="Normlny"/>
    <w:link w:val="ZarkazkladnhotextuChar"/>
    <w:uiPriority w:val="99"/>
    <w:unhideWhenUsed/>
    <w:rsid w:val="008077A8"/>
    <w:pPr>
      <w:spacing w:after="120" w:line="276" w:lineRule="auto"/>
      <w:ind w:left="283"/>
    </w:pPr>
    <w:rPr>
      <w:rFonts w:ascii="Times New Roman" w:eastAsiaTheme="minorHAnsi" w:hAnsi="Times New Roman" w:cstheme="minorBidi"/>
      <w:sz w:val="24"/>
      <w:lang w:eastAsia="en-US"/>
    </w:rPr>
  </w:style>
  <w:style w:type="character" w:customStyle="1" w:styleId="ZarkazkladnhotextuChar">
    <w:name w:val="Zarážka základného textu Char"/>
    <w:basedOn w:val="Predvolenpsmoodseku"/>
    <w:link w:val="Zarkazkladnhotextu"/>
    <w:uiPriority w:val="99"/>
    <w:rsid w:val="008077A8"/>
    <w:rPr>
      <w:rFonts w:ascii="Times New Roman" w:hAnsi="Times New Roman"/>
      <w:sz w:val="24"/>
    </w:rPr>
  </w:style>
  <w:style w:type="paragraph" w:styleId="Hlavika">
    <w:name w:val="header"/>
    <w:basedOn w:val="Normlny"/>
    <w:link w:val="HlavikaChar"/>
    <w:uiPriority w:val="99"/>
    <w:semiHidden/>
    <w:unhideWhenUsed/>
    <w:rsid w:val="00DC0C8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DC0C8A"/>
    <w:rPr>
      <w:rFonts w:ascii="Calibri" w:eastAsia="Calibri" w:hAnsi="Calibri" w:cs="Calibri"/>
      <w:lang w:eastAsia="sk-SK"/>
    </w:rPr>
  </w:style>
  <w:style w:type="paragraph" w:styleId="Pta">
    <w:name w:val="footer"/>
    <w:basedOn w:val="Normlny"/>
    <w:link w:val="PtaChar"/>
    <w:uiPriority w:val="99"/>
    <w:unhideWhenUsed/>
    <w:rsid w:val="00DC0C8A"/>
    <w:pPr>
      <w:tabs>
        <w:tab w:val="center" w:pos="4536"/>
        <w:tab w:val="right" w:pos="9072"/>
      </w:tabs>
      <w:spacing w:after="0" w:line="240" w:lineRule="auto"/>
    </w:pPr>
  </w:style>
  <w:style w:type="character" w:customStyle="1" w:styleId="PtaChar">
    <w:name w:val="Päta Char"/>
    <w:basedOn w:val="Predvolenpsmoodseku"/>
    <w:link w:val="Pta"/>
    <w:uiPriority w:val="99"/>
    <w:rsid w:val="00DC0C8A"/>
    <w:rPr>
      <w:rFonts w:ascii="Calibri" w:eastAsia="Calibri" w:hAnsi="Calibri" w:cs="Calibri"/>
      <w:lang w:eastAsia="sk-SK"/>
    </w:rPr>
  </w:style>
  <w:style w:type="paragraph" w:styleId="Predmetkomentra">
    <w:name w:val="annotation subject"/>
    <w:basedOn w:val="Textkomentra"/>
    <w:next w:val="Textkomentra"/>
    <w:link w:val="PredmetkomentraChar"/>
    <w:uiPriority w:val="99"/>
    <w:semiHidden/>
    <w:unhideWhenUsed/>
    <w:rsid w:val="00DC0C8A"/>
    <w:pPr>
      <w:autoSpaceDE/>
      <w:autoSpaceDN/>
      <w:spacing w:after="160"/>
      <w:jc w:val="left"/>
    </w:pPr>
    <w:rPr>
      <w:rFonts w:ascii="Calibri" w:eastAsia="Calibri" w:hAnsi="Calibri" w:cs="Calibri"/>
      <w:b/>
      <w:bCs/>
      <w:lang w:eastAsia="sk-SK"/>
    </w:rPr>
  </w:style>
  <w:style w:type="character" w:customStyle="1" w:styleId="PredmetkomentraChar">
    <w:name w:val="Predmet komentára Char"/>
    <w:basedOn w:val="TextkomentraChar"/>
    <w:link w:val="Predmetkomentra"/>
    <w:uiPriority w:val="99"/>
    <w:semiHidden/>
    <w:rsid w:val="00DC0C8A"/>
    <w:rPr>
      <w:rFonts w:ascii="Calibri" w:eastAsia="Calibri" w:hAnsi="Calibri" w:cs="Calibri"/>
      <w:b/>
      <w:bCs/>
      <w:lang w:eastAsia="sk-SK"/>
    </w:rPr>
  </w:style>
</w:styles>
</file>

<file path=word/webSettings.xml><?xml version="1.0" encoding="utf-8"?>
<w:webSettings xmlns:r="http://schemas.openxmlformats.org/officeDocument/2006/relationships" xmlns:w="http://schemas.openxmlformats.org/wordprocessingml/2006/main">
  <w:divs>
    <w:div w:id="65329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E5FDC-9CEA-450B-8584-7A3E7C3C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4188</Words>
  <Characters>23876</Characters>
  <Application>Microsoft Office Word</Application>
  <DocSecurity>0</DocSecurity>
  <Lines>198</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Pastírová</dc:creator>
  <cp:lastModifiedBy>Používateľ systému Windows</cp:lastModifiedBy>
  <cp:revision>3</cp:revision>
  <dcterms:created xsi:type="dcterms:W3CDTF">2024-04-11T13:12:00Z</dcterms:created>
  <dcterms:modified xsi:type="dcterms:W3CDTF">2024-05-12T19:40:00Z</dcterms:modified>
</cp:coreProperties>
</file>