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CA" w:rsidRDefault="00037466" w:rsidP="00B83CCE">
      <w:pPr>
        <w:spacing w:after="160"/>
        <w:jc w:val="center"/>
        <w:rPr>
          <w:rFonts w:ascii="Arial Narrow" w:eastAsia="Calibri" w:hAnsi="Arial Narrow"/>
          <w:b/>
          <w:sz w:val="22"/>
          <w:szCs w:val="22"/>
          <w:lang w:eastAsia="en-US"/>
        </w:rPr>
      </w:pPr>
      <w:r>
        <w:rPr>
          <w:rFonts w:ascii="Arial Narrow" w:eastAsia="Calibri" w:hAnsi="Arial Narrow"/>
          <w:b/>
          <w:sz w:val="22"/>
          <w:szCs w:val="22"/>
          <w:lang w:eastAsia="en-US"/>
        </w:rPr>
        <w:t>Opis predmetu zákazky</w:t>
      </w:r>
    </w:p>
    <w:p w:rsidR="00C84FD8" w:rsidRDefault="00C84FD8" w:rsidP="00B83CCE">
      <w:pPr>
        <w:spacing w:after="160"/>
        <w:jc w:val="center"/>
        <w:rPr>
          <w:rFonts w:ascii="Arial Narrow" w:eastAsia="Calibri" w:hAnsi="Arial Narrow"/>
          <w:b/>
          <w:sz w:val="22"/>
          <w:szCs w:val="22"/>
          <w:lang w:eastAsia="en-US"/>
        </w:rPr>
      </w:pPr>
      <w:r w:rsidRPr="00592F54">
        <w:rPr>
          <w:rFonts w:ascii="Arial Narrow" w:eastAsia="Calibri" w:hAnsi="Arial Narrow"/>
          <w:b/>
          <w:sz w:val="22"/>
          <w:szCs w:val="22"/>
          <w:lang w:eastAsia="en-US"/>
        </w:rPr>
        <w:t xml:space="preserve">Modernizácia  </w:t>
      </w:r>
      <w:r w:rsidR="007C472E">
        <w:rPr>
          <w:rFonts w:ascii="Arial Narrow" w:eastAsia="Calibri" w:hAnsi="Arial Narrow"/>
          <w:b/>
          <w:sz w:val="22"/>
          <w:szCs w:val="22"/>
          <w:lang w:eastAsia="en-US"/>
        </w:rPr>
        <w:t xml:space="preserve">informačného </w:t>
      </w:r>
      <w:r w:rsidRPr="00592F54">
        <w:rPr>
          <w:rFonts w:ascii="Arial Narrow" w:eastAsia="Calibri" w:hAnsi="Arial Narrow"/>
          <w:b/>
          <w:sz w:val="22"/>
          <w:szCs w:val="22"/>
          <w:lang w:eastAsia="en-US"/>
        </w:rPr>
        <w:t>systém</w:t>
      </w:r>
      <w:r>
        <w:rPr>
          <w:rFonts w:ascii="Arial Narrow" w:eastAsia="Calibri" w:hAnsi="Arial Narrow"/>
          <w:b/>
          <w:sz w:val="22"/>
          <w:szCs w:val="22"/>
          <w:lang w:eastAsia="en-US"/>
        </w:rPr>
        <w:t>u</w:t>
      </w:r>
      <w:r w:rsidRPr="00592F54">
        <w:rPr>
          <w:rFonts w:ascii="Arial Narrow" w:eastAsia="Calibri" w:hAnsi="Arial Narrow"/>
          <w:b/>
          <w:sz w:val="22"/>
          <w:szCs w:val="22"/>
          <w:lang w:eastAsia="en-US"/>
        </w:rPr>
        <w:t xml:space="preserve"> AFIS</w:t>
      </w:r>
      <w:r w:rsidR="00037466">
        <w:rPr>
          <w:rFonts w:ascii="Arial Narrow" w:eastAsia="Calibri" w:hAnsi="Arial Narrow"/>
          <w:b/>
          <w:sz w:val="22"/>
          <w:szCs w:val="22"/>
          <w:lang w:eastAsia="en-US"/>
        </w:rPr>
        <w:t xml:space="preserve"> alebo ekvivalent</w:t>
      </w:r>
    </w:p>
    <w:p w:rsidR="006F0660" w:rsidRPr="00EC2537" w:rsidRDefault="006F0660" w:rsidP="00B83CCE">
      <w:pPr>
        <w:pStyle w:val="Zarkazkladnhotextu2"/>
        <w:spacing w:after="160"/>
        <w:ind w:left="0"/>
        <w:rPr>
          <w:rFonts w:ascii="Arial Narrow" w:hAnsi="Arial Narrow" w:cs="Arial"/>
          <w:noProof w:val="0"/>
          <w:sz w:val="22"/>
          <w:szCs w:val="22"/>
        </w:rPr>
      </w:pPr>
      <w:r w:rsidRPr="00EC2537">
        <w:rPr>
          <w:rFonts w:ascii="Arial Narrow" w:hAnsi="Arial Narrow" w:cs="Arial"/>
          <w:noProof w:val="0"/>
          <w:sz w:val="22"/>
          <w:szCs w:val="22"/>
        </w:rPr>
        <w:t>Číselný kód pre hlavný predmet a doplňujúce predmety zákazky z Hlavného slovníka, prípadne alfanumerický kód z Doplnkového slovníka Spoločného slovníka obstarávania (CPV):</w:t>
      </w:r>
      <w:bookmarkStart w:id="0" w:name="SS"/>
      <w:bookmarkEnd w:id="0"/>
    </w:p>
    <w:p w:rsidR="006F0660" w:rsidRPr="0050746F" w:rsidRDefault="006F0660" w:rsidP="00B83CCE">
      <w:pPr>
        <w:pStyle w:val="Zarkazkladnhotextu2"/>
        <w:spacing w:after="160"/>
        <w:ind w:left="567"/>
        <w:rPr>
          <w:rFonts w:ascii="Arial Narrow" w:eastAsia="Calibri" w:hAnsi="Arial Narrow"/>
          <w:sz w:val="22"/>
          <w:szCs w:val="22"/>
        </w:rPr>
      </w:pPr>
      <w:r>
        <w:rPr>
          <w:rFonts w:ascii="Arial Narrow" w:hAnsi="Arial Narrow" w:cs="Arial"/>
          <w:noProof w:val="0"/>
          <w:sz w:val="22"/>
          <w:szCs w:val="22"/>
        </w:rPr>
        <w:t xml:space="preserve">Hlavný slovník:    </w:t>
      </w:r>
      <w:r w:rsidRPr="0050746F">
        <w:rPr>
          <w:rFonts w:ascii="Arial Narrow" w:eastAsia="Calibri" w:hAnsi="Arial Narrow"/>
          <w:sz w:val="22"/>
          <w:szCs w:val="22"/>
        </w:rPr>
        <w:t>72610000-9</w:t>
      </w:r>
      <w:r w:rsidRPr="0050746F">
        <w:rPr>
          <w:rFonts w:ascii="Arial Narrow" w:eastAsia="Calibri" w:hAnsi="Arial Narrow"/>
          <w:sz w:val="22"/>
          <w:szCs w:val="22"/>
        </w:rPr>
        <w:tab/>
      </w:r>
      <w:r>
        <w:rPr>
          <w:rFonts w:ascii="Arial Narrow" w:eastAsia="Calibri" w:hAnsi="Arial Narrow"/>
          <w:sz w:val="22"/>
          <w:szCs w:val="22"/>
        </w:rPr>
        <w:t>P</w:t>
      </w:r>
      <w:r w:rsidRPr="0050746F">
        <w:rPr>
          <w:rFonts w:ascii="Arial Narrow" w:eastAsia="Calibri" w:hAnsi="Arial Narrow"/>
          <w:sz w:val="22"/>
          <w:szCs w:val="22"/>
        </w:rPr>
        <w:t>očítačové podporné služby</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72260000-5</w:t>
      </w:r>
      <w:r w:rsidRPr="0050746F">
        <w:rPr>
          <w:rFonts w:ascii="Arial Narrow" w:eastAsia="Calibri" w:hAnsi="Arial Narrow"/>
          <w:sz w:val="22"/>
          <w:szCs w:val="22"/>
        </w:rPr>
        <w:tab/>
        <w:t>Služby súvisiace so softvérom</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72263000-6</w:t>
      </w:r>
      <w:r w:rsidRPr="0050746F">
        <w:rPr>
          <w:rFonts w:ascii="Arial Narrow" w:eastAsia="Calibri" w:hAnsi="Arial Narrow"/>
          <w:sz w:val="22"/>
          <w:szCs w:val="22"/>
        </w:rPr>
        <w:tab/>
        <w:t xml:space="preserve">Implementácia softvéru </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51611100-9</w:t>
      </w:r>
      <w:r w:rsidRPr="0050746F">
        <w:rPr>
          <w:rFonts w:ascii="Arial Narrow" w:eastAsia="Calibri" w:hAnsi="Arial Narrow"/>
          <w:sz w:val="22"/>
          <w:szCs w:val="22"/>
        </w:rPr>
        <w:tab/>
        <w:t>Inštalácia technického vybavenia (hardvér) počítačov</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51612000-5</w:t>
      </w:r>
      <w:r w:rsidRPr="0050746F">
        <w:rPr>
          <w:rFonts w:ascii="Arial Narrow" w:eastAsia="Calibri" w:hAnsi="Arial Narrow"/>
          <w:sz w:val="22"/>
          <w:szCs w:val="22"/>
        </w:rPr>
        <w:tab/>
        <w:t>Inštalácia zariadení na spracovanie informácií</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30211200-3</w:t>
      </w:r>
      <w:r w:rsidRPr="0050746F">
        <w:rPr>
          <w:rFonts w:ascii="Arial Narrow" w:eastAsia="Calibri" w:hAnsi="Arial Narrow"/>
          <w:sz w:val="22"/>
          <w:szCs w:val="22"/>
        </w:rPr>
        <w:tab/>
        <w:t>Technické vybavenie sálových počítačov (hardvér)</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72254100-1</w:t>
      </w:r>
      <w:r w:rsidRPr="0050746F">
        <w:rPr>
          <w:rFonts w:ascii="Arial Narrow" w:eastAsia="Calibri" w:hAnsi="Arial Narrow"/>
          <w:sz w:val="22"/>
          <w:szCs w:val="22"/>
        </w:rPr>
        <w:tab/>
        <w:t>Testovanie systémov</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72261000-2</w:t>
      </w:r>
      <w:r w:rsidRPr="0050746F">
        <w:rPr>
          <w:rFonts w:ascii="Arial Narrow" w:eastAsia="Calibri" w:hAnsi="Arial Narrow"/>
          <w:sz w:val="22"/>
          <w:szCs w:val="22"/>
        </w:rPr>
        <w:tab/>
        <w:t>Softvérové podporné služby</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72265000-0</w:t>
      </w:r>
      <w:r w:rsidRPr="0050746F">
        <w:rPr>
          <w:rFonts w:ascii="Arial Narrow" w:eastAsia="Calibri" w:hAnsi="Arial Narrow"/>
          <w:sz w:val="22"/>
          <w:szCs w:val="22"/>
        </w:rPr>
        <w:tab/>
        <w:t>Konfigurovanie softvéru</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72268000-1</w:t>
      </w:r>
      <w:r w:rsidRPr="0050746F">
        <w:rPr>
          <w:rFonts w:ascii="Arial Narrow" w:eastAsia="Calibri" w:hAnsi="Arial Narrow"/>
          <w:sz w:val="22"/>
          <w:szCs w:val="22"/>
        </w:rPr>
        <w:tab/>
        <w:t>Dodávky softvéru</w:t>
      </w:r>
    </w:p>
    <w:p w:rsidR="006F0660" w:rsidRPr="0050746F"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72311100-9</w:t>
      </w:r>
      <w:r w:rsidRPr="0050746F">
        <w:rPr>
          <w:rFonts w:ascii="Arial Narrow" w:eastAsia="Calibri" w:hAnsi="Arial Narrow"/>
          <w:sz w:val="22"/>
          <w:szCs w:val="22"/>
        </w:rPr>
        <w:tab/>
        <w:t>Konverzia údajov</w:t>
      </w:r>
    </w:p>
    <w:p w:rsidR="006F0660" w:rsidRPr="00D67616" w:rsidRDefault="006F0660" w:rsidP="00B83CCE">
      <w:pPr>
        <w:pStyle w:val="Zarkazkladnhotextu2"/>
        <w:spacing w:after="160"/>
        <w:ind w:left="1985"/>
        <w:rPr>
          <w:rFonts w:ascii="Arial Narrow" w:eastAsia="Calibri" w:hAnsi="Arial Narrow"/>
          <w:sz w:val="22"/>
          <w:szCs w:val="22"/>
        </w:rPr>
      </w:pPr>
      <w:r w:rsidRPr="0050746F">
        <w:rPr>
          <w:rFonts w:ascii="Arial Narrow" w:eastAsia="Calibri" w:hAnsi="Arial Narrow"/>
          <w:sz w:val="22"/>
          <w:szCs w:val="22"/>
        </w:rPr>
        <w:t>72311200-0</w:t>
      </w:r>
      <w:r w:rsidRPr="0050746F">
        <w:rPr>
          <w:rFonts w:ascii="Arial Narrow" w:eastAsia="Calibri" w:hAnsi="Arial Narrow"/>
          <w:sz w:val="22"/>
          <w:szCs w:val="22"/>
        </w:rPr>
        <w:tab/>
        <w:t>Služby týkajúce sa dávkového spracovania</w:t>
      </w:r>
    </w:p>
    <w:p w:rsidR="00C84FD8" w:rsidRDefault="00C84FD8" w:rsidP="00B83CCE">
      <w:pPr>
        <w:spacing w:after="160"/>
        <w:jc w:val="center"/>
        <w:rPr>
          <w:rFonts w:ascii="Arial Narrow" w:eastAsia="Calibri" w:hAnsi="Arial Narrow"/>
          <w:b/>
          <w:sz w:val="22"/>
          <w:szCs w:val="22"/>
          <w:lang w:eastAsia="en-US"/>
        </w:rPr>
      </w:pPr>
    </w:p>
    <w:p w:rsidR="00C84FD8" w:rsidRPr="00592F54" w:rsidRDefault="00C84FD8" w:rsidP="00B83CCE">
      <w:pPr>
        <w:spacing w:after="160"/>
        <w:rPr>
          <w:rFonts w:ascii="Arial Narrow" w:eastAsia="Calibri" w:hAnsi="Arial Narrow"/>
          <w:b/>
          <w:sz w:val="22"/>
          <w:szCs w:val="22"/>
          <w:lang w:eastAsia="en-US"/>
        </w:rPr>
      </w:pPr>
      <w:r w:rsidRPr="00C000D7">
        <w:rPr>
          <w:rFonts w:ascii="Arial Narrow" w:eastAsia="Calibri" w:hAnsi="Arial Narrow"/>
          <w:b/>
          <w:caps/>
          <w:sz w:val="22"/>
          <w:szCs w:val="22"/>
          <w:lang w:eastAsia="en-US"/>
        </w:rPr>
        <w:t>Definície</w:t>
      </w:r>
    </w:p>
    <w:p w:rsidR="00C84FD8" w:rsidRPr="00592F54" w:rsidRDefault="00C84FD8" w:rsidP="00B83CCE">
      <w:pPr>
        <w:spacing w:after="160"/>
        <w:rPr>
          <w:rFonts w:ascii="Arial Narrow" w:hAnsi="Arial Narrow"/>
          <w:sz w:val="22"/>
          <w:szCs w:val="22"/>
        </w:rPr>
      </w:pPr>
      <w:r w:rsidRPr="00592F54">
        <w:rPr>
          <w:rFonts w:ascii="Arial Narrow" w:eastAsia="Calibri" w:hAnsi="Arial Narrow"/>
          <w:b/>
          <w:sz w:val="22"/>
          <w:szCs w:val="22"/>
          <w:lang w:eastAsia="en-US"/>
        </w:rPr>
        <w:t xml:space="preserve">AFIS - </w:t>
      </w:r>
      <w:r w:rsidRPr="00592F54">
        <w:rPr>
          <w:rFonts w:ascii="Arial Narrow" w:hAnsi="Arial Narrow"/>
          <w:sz w:val="22"/>
          <w:szCs w:val="22"/>
        </w:rPr>
        <w:t>celoštátny informačný systém automatizovanej daktyloskopickej identifikácie osôb</w:t>
      </w:r>
    </w:p>
    <w:p w:rsidR="00C84FD8" w:rsidRDefault="00C84FD8" w:rsidP="00B83CCE">
      <w:pPr>
        <w:tabs>
          <w:tab w:val="clear" w:pos="2160"/>
          <w:tab w:val="clear" w:pos="2880"/>
          <w:tab w:val="clear" w:pos="4500"/>
        </w:tabs>
        <w:autoSpaceDE w:val="0"/>
        <w:autoSpaceDN w:val="0"/>
        <w:adjustRightInd w:val="0"/>
        <w:spacing w:after="160"/>
        <w:jc w:val="both"/>
        <w:rPr>
          <w:rFonts w:ascii="Arial Narrow" w:hAnsi="Arial Narrow" w:cs="ArialNarrow"/>
          <w:sz w:val="22"/>
          <w:szCs w:val="22"/>
          <w:lang w:eastAsia="sk-SK"/>
        </w:rPr>
      </w:pPr>
      <w:r w:rsidRPr="008B591E">
        <w:rPr>
          <w:rFonts w:ascii="Arial Narrow" w:hAnsi="Arial Narrow"/>
          <w:b/>
          <w:sz w:val="22"/>
          <w:szCs w:val="22"/>
        </w:rPr>
        <w:t xml:space="preserve">Servisne orientovaná architektúra SOA - </w:t>
      </w:r>
      <w:r w:rsidRPr="008B591E">
        <w:rPr>
          <w:rFonts w:ascii="Arial Narrow" w:hAnsi="Arial Narrow"/>
          <w:sz w:val="22"/>
          <w:szCs w:val="22"/>
        </w:rPr>
        <w:t>m</w:t>
      </w:r>
      <w:r w:rsidRPr="008B591E">
        <w:rPr>
          <w:rFonts w:ascii="Arial Narrow" w:hAnsi="Arial Narrow" w:cs="ArialNarrow"/>
          <w:sz w:val="22"/>
          <w:szCs w:val="22"/>
          <w:lang w:eastAsia="sk-SK"/>
        </w:rPr>
        <w:t>oderná integračná architektúra založená na službách s preferenciou XML a webové služby, t.</w:t>
      </w:r>
      <w:r w:rsidR="00DD1346">
        <w:rPr>
          <w:rFonts w:ascii="Arial Narrow" w:hAnsi="Arial Narrow" w:cs="ArialNarrow"/>
          <w:sz w:val="22"/>
          <w:szCs w:val="22"/>
          <w:lang w:eastAsia="sk-SK"/>
        </w:rPr>
        <w:t xml:space="preserve"> </w:t>
      </w:r>
      <w:r w:rsidRPr="008B591E">
        <w:rPr>
          <w:rFonts w:ascii="Arial Narrow" w:hAnsi="Arial Narrow" w:cs="ArialNarrow"/>
          <w:sz w:val="22"/>
          <w:szCs w:val="22"/>
          <w:lang w:eastAsia="sk-SK"/>
        </w:rPr>
        <w:t>j. štandardov pre komunikáciu a výmenu údajov v heterogénnom prostredí. SOA je charakterizovaná minimálnym zásahom do existujúcej aplikácie: ak je pri implementácii vyžadovaný zásah do existujúcich aplikácií, mal by byť čo najmenší. Nezávislosť a autonómia aplikácií: každá aplikácia by mala rešpektovať autonómiu ostatných aplikácií. Komunikácia medzi aplikáciami by mala prebiehať spôsobom, ktorý nevyžaduje žiadne znalosti internej funkcie druhej aplikácie. Nedostupnosť jednej aplikácie by mala mať minimálny dopad na funkciu celého systému, v ideálnom prípade by nemala zasiahnuť žiadnu inú aplikáciu (</w:t>
      </w:r>
      <w:proofErr w:type="spellStart"/>
      <w:r w:rsidRPr="008B591E">
        <w:rPr>
          <w:rFonts w:ascii="Arial Narrow" w:hAnsi="Arial Narrow" w:cs="ArialNarrow"/>
          <w:sz w:val="22"/>
          <w:szCs w:val="22"/>
          <w:lang w:eastAsia="sk-SK"/>
        </w:rPr>
        <w:t>failure</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pričom s touto nedostupnosťou sa a priori počíta. Bezpečnostné zlyhania alebo prelomenie jednej aplikácie neohrozí ďalšie aplikácie (</w:t>
      </w:r>
      <w:proofErr w:type="spellStart"/>
      <w:r w:rsidRPr="008B591E">
        <w:rPr>
          <w:rFonts w:ascii="Arial Narrow" w:hAnsi="Arial Narrow" w:cs="ArialNarrow"/>
          <w:sz w:val="22"/>
          <w:szCs w:val="22"/>
          <w:lang w:eastAsia="sk-SK"/>
        </w:rPr>
        <w:t>security</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xml:space="preserve">). Komunikácia medzi aplikáciami by mala byť natoľko všeobecná, aby mohla zostať zachovaná aj pri zmene alebo náhrade niektorej z aplikácií – v ideálnom prípade by sa táto zmena alebo náhrada nemala mimo danej aplikácie vôbec prejaviť. </w:t>
      </w:r>
      <w:proofErr w:type="spellStart"/>
      <w:r w:rsidRPr="008B591E">
        <w:rPr>
          <w:rFonts w:ascii="Arial Narrow" w:hAnsi="Arial Narrow" w:cs="ArialNarrow"/>
          <w:sz w:val="22"/>
          <w:szCs w:val="22"/>
          <w:lang w:eastAsia="sk-SK"/>
        </w:rPr>
        <w:t>Škálovateľnosť</w:t>
      </w:r>
      <w:proofErr w:type="spellEnd"/>
      <w:r w:rsidRPr="008B591E">
        <w:rPr>
          <w:rFonts w:ascii="Arial Narrow" w:hAnsi="Arial Narrow" w:cs="ArialNarrow"/>
          <w:sz w:val="22"/>
          <w:szCs w:val="22"/>
          <w:lang w:eastAsia="sk-SK"/>
        </w:rPr>
        <w:t xml:space="preserve"> s počtom aplikácií: pridanie ďalšej aplikácie do integračného prostredia by malo pripomínať pripojenie typu </w:t>
      </w:r>
      <w:proofErr w:type="spellStart"/>
      <w:r w:rsidRPr="008B591E">
        <w:rPr>
          <w:rFonts w:ascii="Arial Narrow" w:hAnsi="Arial Narrow" w:cs="ArialNarrow"/>
          <w:sz w:val="22"/>
          <w:szCs w:val="22"/>
          <w:lang w:eastAsia="sk-SK"/>
        </w:rPr>
        <w:t>Plug&amp;Play</w:t>
      </w:r>
      <w:proofErr w:type="spellEnd"/>
      <w:r w:rsidRPr="008B591E">
        <w:rPr>
          <w:rFonts w:ascii="Arial Narrow" w:hAnsi="Arial Narrow" w:cs="ArialNarrow"/>
          <w:sz w:val="22"/>
          <w:szCs w:val="22"/>
          <w:lang w:eastAsia="sk-SK"/>
        </w:rPr>
        <w:t xml:space="preserve">. Zložitosť a nákladnosť tohto pripojenia by mali závisieť len na zložitosti a komplexnosti pripájanej aplikácie. Jednotlivé aplikácie je potom možné rozvíjať oddelene, bez ohľadu na zvyšok prostredia. Dodržiavanie štandardov: aplikácia by mala dodržiavať existujúce štandardy. Čím rôznorodejšie a </w:t>
      </w:r>
      <w:proofErr w:type="spellStart"/>
      <w:r w:rsidRPr="008B591E">
        <w:rPr>
          <w:rFonts w:ascii="Arial Narrow" w:hAnsi="Arial Narrow" w:cs="ArialNarrow"/>
          <w:sz w:val="22"/>
          <w:szCs w:val="22"/>
          <w:lang w:eastAsia="sk-SK"/>
        </w:rPr>
        <w:t>heterogénnejšie</w:t>
      </w:r>
      <w:proofErr w:type="spellEnd"/>
      <w:r w:rsidRPr="008B591E">
        <w:rPr>
          <w:rFonts w:ascii="Arial Narrow" w:hAnsi="Arial Narrow" w:cs="ArialNarrow"/>
          <w:sz w:val="22"/>
          <w:szCs w:val="22"/>
          <w:lang w:eastAsia="sk-SK"/>
        </w:rPr>
        <w:t xml:space="preserve"> prostredie, tým viac sa (dodržiavaním štandardov) integrácia zjednodušuje.</w:t>
      </w:r>
    </w:p>
    <w:p w:rsidR="00C84FD8" w:rsidRDefault="00C84FD8" w:rsidP="00B83CCE">
      <w:pPr>
        <w:tabs>
          <w:tab w:val="clear" w:pos="2160"/>
          <w:tab w:val="clear" w:pos="2880"/>
          <w:tab w:val="clear" w:pos="4500"/>
        </w:tabs>
        <w:autoSpaceDE w:val="0"/>
        <w:autoSpaceDN w:val="0"/>
        <w:adjustRightInd w:val="0"/>
        <w:spacing w:after="160"/>
        <w:jc w:val="both"/>
        <w:rPr>
          <w:rFonts w:ascii="Arial Narrow" w:hAnsi="Arial Narrow" w:cs="ArialNarrow"/>
          <w:sz w:val="22"/>
          <w:szCs w:val="22"/>
          <w:lang w:eastAsia="sk-SK"/>
        </w:rPr>
      </w:pPr>
      <w:r w:rsidRPr="00A57BBE">
        <w:rPr>
          <w:rFonts w:ascii="Arial Narrow" w:hAnsi="Arial Narrow" w:cs="ArialNarrow"/>
          <w:b/>
          <w:sz w:val="22"/>
          <w:szCs w:val="22"/>
          <w:lang w:eastAsia="sk-SK"/>
        </w:rPr>
        <w:t xml:space="preserve">Periférne zariadenie – </w:t>
      </w:r>
      <w:r w:rsidRPr="00A57BBE">
        <w:rPr>
          <w:rFonts w:ascii="Arial Narrow" w:hAnsi="Arial Narrow" w:cs="ArialNarrow"/>
          <w:sz w:val="22"/>
          <w:szCs w:val="22"/>
          <w:lang w:eastAsia="sk-SK"/>
        </w:rPr>
        <w:t xml:space="preserve">pracovná stanica pozostávajúca z počítača s príslušným softvérovým a komunikačným vybavením, monitora a príslušenstva (klávesnica, myš, tlačiareň, certifikovaný FBI skener na snímanie daktyloskopických údajov, ktorý je pri pracovných staniciach slúžiacich pre </w:t>
      </w:r>
      <w:r>
        <w:rPr>
          <w:rFonts w:ascii="Arial Narrow" w:hAnsi="Arial Narrow" w:cs="ArialNarrow"/>
          <w:sz w:val="22"/>
          <w:szCs w:val="22"/>
          <w:lang w:eastAsia="sk-SK"/>
        </w:rPr>
        <w:t xml:space="preserve">digitalizáciu daktyloskopických </w:t>
      </w:r>
      <w:r w:rsidRPr="00A57BBE">
        <w:rPr>
          <w:rFonts w:ascii="Arial Narrow" w:hAnsi="Arial Narrow" w:cs="ArialNarrow"/>
          <w:sz w:val="22"/>
          <w:szCs w:val="22"/>
          <w:lang w:eastAsia="sk-SK"/>
        </w:rPr>
        <w:t>údajov</w:t>
      </w:r>
      <w:r>
        <w:rPr>
          <w:rFonts w:ascii="Arial Narrow" w:hAnsi="Arial Narrow" w:cs="ArialNarrow"/>
          <w:sz w:val="22"/>
          <w:szCs w:val="22"/>
          <w:lang w:eastAsia="sk-SK"/>
        </w:rPr>
        <w:t>.</w:t>
      </w:r>
    </w:p>
    <w:p w:rsidR="00C84FD8" w:rsidRPr="00F622C1" w:rsidRDefault="00C84FD8" w:rsidP="00B83CCE">
      <w:pPr>
        <w:tabs>
          <w:tab w:val="clear" w:pos="2160"/>
          <w:tab w:val="clear" w:pos="2880"/>
          <w:tab w:val="clear" w:pos="4500"/>
        </w:tabs>
        <w:autoSpaceDE w:val="0"/>
        <w:autoSpaceDN w:val="0"/>
        <w:adjustRightInd w:val="0"/>
        <w:spacing w:after="160"/>
        <w:jc w:val="both"/>
        <w:rPr>
          <w:rFonts w:ascii="Arial Narrow" w:hAnsi="Arial Narrow"/>
          <w:b/>
          <w:sz w:val="22"/>
          <w:szCs w:val="22"/>
        </w:rPr>
      </w:pPr>
    </w:p>
    <w:p w:rsidR="00C84FD8" w:rsidRPr="00C000D7" w:rsidRDefault="00C84FD8" w:rsidP="00B83CCE">
      <w:pPr>
        <w:pStyle w:val="Zarkazkladnhotextu2"/>
        <w:spacing w:after="160"/>
        <w:ind w:left="0"/>
        <w:rPr>
          <w:rFonts w:ascii="Arial Narrow" w:eastAsia="Calibri" w:hAnsi="Arial Narrow"/>
          <w:b/>
          <w:caps/>
          <w:sz w:val="22"/>
          <w:szCs w:val="22"/>
        </w:rPr>
      </w:pPr>
      <w:r>
        <w:rPr>
          <w:rFonts w:ascii="Arial Narrow" w:eastAsia="Calibri" w:hAnsi="Arial Narrow"/>
          <w:b/>
          <w:caps/>
          <w:sz w:val="22"/>
          <w:szCs w:val="22"/>
        </w:rPr>
        <w:t>Predmet zákazky</w:t>
      </w:r>
    </w:p>
    <w:p w:rsidR="00C84FD8" w:rsidRPr="008B591E" w:rsidRDefault="00C84FD8" w:rsidP="00B83CCE">
      <w:pPr>
        <w:pStyle w:val="Zarkazkladnhotextu2"/>
        <w:spacing w:after="160"/>
        <w:ind w:left="0"/>
        <w:rPr>
          <w:rFonts w:ascii="Arial Narrow" w:eastAsia="Calibri" w:hAnsi="Arial Narrow"/>
          <w:sz w:val="22"/>
          <w:szCs w:val="22"/>
        </w:rPr>
      </w:pPr>
      <w:r w:rsidRPr="008B591E">
        <w:rPr>
          <w:rFonts w:ascii="Arial Narrow" w:eastAsia="Calibri" w:hAnsi="Arial Narrow"/>
          <w:sz w:val="22"/>
          <w:szCs w:val="22"/>
        </w:rPr>
        <w:t>Softvérové podporné služby súvisiace s modernizáciou a rozšírením celoštátneho sy</w:t>
      </w:r>
      <w:r w:rsidR="000115B0">
        <w:rPr>
          <w:rFonts w:ascii="Arial Narrow" w:eastAsia="Calibri" w:hAnsi="Arial Narrow"/>
          <w:sz w:val="22"/>
          <w:szCs w:val="22"/>
        </w:rPr>
        <w:t>s</w:t>
      </w:r>
      <w:r w:rsidRPr="008B591E">
        <w:rPr>
          <w:rFonts w:ascii="Arial Narrow" w:eastAsia="Calibri" w:hAnsi="Arial Narrow"/>
          <w:sz w:val="22"/>
          <w:szCs w:val="22"/>
        </w:rPr>
        <w:t>tému automatizovanej daktylosk</w:t>
      </w:r>
      <w:r w:rsidR="00E85530">
        <w:rPr>
          <w:rFonts w:ascii="Arial Narrow" w:eastAsia="Calibri" w:hAnsi="Arial Narrow"/>
          <w:sz w:val="22"/>
          <w:szCs w:val="22"/>
        </w:rPr>
        <w:t>o</w:t>
      </w:r>
      <w:r w:rsidRPr="008B591E">
        <w:rPr>
          <w:rFonts w:ascii="Arial Narrow" w:eastAsia="Calibri" w:hAnsi="Arial Narrow"/>
          <w:sz w:val="22"/>
          <w:szCs w:val="22"/>
        </w:rPr>
        <w:t>pickej identifikácie AFIS podporujúce servisne orientovanú architektúru, vrátane testovac</w:t>
      </w:r>
      <w:r>
        <w:rPr>
          <w:rFonts w:ascii="Arial Narrow" w:eastAsia="Calibri" w:hAnsi="Arial Narrow"/>
          <w:sz w:val="22"/>
          <w:szCs w:val="22"/>
        </w:rPr>
        <w:t>ieho</w:t>
      </w:r>
      <w:r w:rsidRPr="008B591E">
        <w:rPr>
          <w:rFonts w:ascii="Arial Narrow" w:eastAsia="Calibri" w:hAnsi="Arial Narrow"/>
          <w:sz w:val="22"/>
          <w:szCs w:val="22"/>
        </w:rPr>
        <w:t xml:space="preserve"> prostred</w:t>
      </w:r>
      <w:r>
        <w:rPr>
          <w:rFonts w:ascii="Arial Narrow" w:eastAsia="Calibri" w:hAnsi="Arial Narrow"/>
          <w:sz w:val="22"/>
          <w:szCs w:val="22"/>
        </w:rPr>
        <w:t>ia.</w:t>
      </w:r>
      <w:r w:rsidRPr="008B591E">
        <w:rPr>
          <w:rFonts w:ascii="Arial Narrow" w:eastAsia="Calibri" w:hAnsi="Arial Narrow"/>
          <w:sz w:val="22"/>
          <w:szCs w:val="22"/>
        </w:rPr>
        <w:t xml:space="preserve"> Dodávka a implementácia softvéru, inštalácia zariadení na spracovanie informácií, konfigurácia softvéru a technického vybavenia, konverzia a migrácia existujúcich údajov celoštátn</w:t>
      </w:r>
      <w:r>
        <w:rPr>
          <w:rFonts w:ascii="Arial Narrow" w:eastAsia="Calibri" w:hAnsi="Arial Narrow"/>
          <w:sz w:val="22"/>
          <w:szCs w:val="22"/>
        </w:rPr>
        <w:t>eho systému</w:t>
      </w:r>
      <w:r w:rsidRPr="008B591E">
        <w:rPr>
          <w:rFonts w:ascii="Arial Narrow" w:eastAsia="Calibri" w:hAnsi="Arial Narrow"/>
          <w:sz w:val="22"/>
          <w:szCs w:val="22"/>
        </w:rPr>
        <w:t xml:space="preserve"> AFIS a </w:t>
      </w:r>
      <w:r w:rsidRPr="008B591E">
        <w:rPr>
          <w:rFonts w:ascii="Arial Narrow" w:eastAsia="Calibri" w:hAnsi="Arial Narrow"/>
          <w:sz w:val="22"/>
          <w:szCs w:val="22"/>
        </w:rPr>
        <w:lastRenderedPageBreak/>
        <w:t>testovanie systém</w:t>
      </w:r>
      <w:r>
        <w:rPr>
          <w:rFonts w:ascii="Arial Narrow" w:eastAsia="Calibri" w:hAnsi="Arial Narrow"/>
          <w:sz w:val="22"/>
          <w:szCs w:val="22"/>
        </w:rPr>
        <w:t>u</w:t>
      </w:r>
      <w:r w:rsidRPr="008B591E">
        <w:rPr>
          <w:rFonts w:ascii="Arial Narrow" w:eastAsia="Calibri" w:hAnsi="Arial Narrow"/>
          <w:sz w:val="22"/>
          <w:szCs w:val="22"/>
        </w:rPr>
        <w:t>, služby týkajúce sa dávkového spracovania dát, služby súvisiace s integráciou modernizovan</w:t>
      </w:r>
      <w:r>
        <w:rPr>
          <w:rFonts w:ascii="Arial Narrow" w:eastAsia="Calibri" w:hAnsi="Arial Narrow"/>
          <w:sz w:val="22"/>
          <w:szCs w:val="22"/>
        </w:rPr>
        <w:t xml:space="preserve">ého </w:t>
      </w:r>
      <w:r w:rsidRPr="008B591E">
        <w:rPr>
          <w:rFonts w:ascii="Arial Narrow" w:eastAsia="Calibri" w:hAnsi="Arial Narrow"/>
          <w:sz w:val="22"/>
          <w:szCs w:val="22"/>
        </w:rPr>
        <w:t>systém</w:t>
      </w:r>
      <w:r>
        <w:rPr>
          <w:rFonts w:ascii="Arial Narrow" w:eastAsia="Calibri" w:hAnsi="Arial Narrow"/>
          <w:sz w:val="22"/>
          <w:szCs w:val="22"/>
        </w:rPr>
        <w:t>u</w:t>
      </w:r>
      <w:r w:rsidRPr="008B591E">
        <w:rPr>
          <w:rFonts w:ascii="Arial Narrow" w:eastAsia="Calibri" w:hAnsi="Arial Narrow"/>
          <w:sz w:val="22"/>
          <w:szCs w:val="22"/>
        </w:rPr>
        <w:t xml:space="preserve"> a databáz na národné a európske informačné systémy so zachovaním funkčnosti existujúcich modulov a periférnych zariadení na národnej úrovni. Súčasťou predmetu zákazky je aj dodávka hardv</w:t>
      </w:r>
      <w:r w:rsidR="004D04D1">
        <w:rPr>
          <w:rFonts w:ascii="Arial Narrow" w:eastAsia="Calibri" w:hAnsi="Arial Narrow"/>
          <w:sz w:val="22"/>
          <w:szCs w:val="22"/>
        </w:rPr>
        <w:t>é</w:t>
      </w:r>
      <w:r w:rsidRPr="008B591E">
        <w:rPr>
          <w:rFonts w:ascii="Arial Narrow" w:eastAsia="Calibri" w:hAnsi="Arial Narrow"/>
          <w:sz w:val="22"/>
          <w:szCs w:val="22"/>
        </w:rPr>
        <w:t>ru kapacitne, technologicky a technicky vhodného na prevádzkovanie modernizovan</w:t>
      </w:r>
      <w:r>
        <w:rPr>
          <w:rFonts w:ascii="Arial Narrow" w:eastAsia="Calibri" w:hAnsi="Arial Narrow"/>
          <w:sz w:val="22"/>
          <w:szCs w:val="22"/>
        </w:rPr>
        <w:t>ého</w:t>
      </w:r>
      <w:r w:rsidRPr="008B591E">
        <w:rPr>
          <w:rFonts w:ascii="Arial Narrow" w:eastAsia="Calibri" w:hAnsi="Arial Narrow"/>
          <w:sz w:val="22"/>
          <w:szCs w:val="22"/>
        </w:rPr>
        <w:t xml:space="preserve"> systém</w:t>
      </w:r>
      <w:r>
        <w:rPr>
          <w:rFonts w:ascii="Arial Narrow" w:eastAsia="Calibri" w:hAnsi="Arial Narrow"/>
          <w:sz w:val="22"/>
          <w:szCs w:val="22"/>
        </w:rPr>
        <w:t>u</w:t>
      </w:r>
      <w:r w:rsidRPr="008B591E">
        <w:rPr>
          <w:rFonts w:ascii="Arial Narrow" w:eastAsia="Calibri" w:hAnsi="Arial Narrow"/>
          <w:sz w:val="22"/>
          <w:szCs w:val="22"/>
        </w:rPr>
        <w:t xml:space="preserve">. Predmetom zákazky je aj záručný </w:t>
      </w:r>
      <w:r>
        <w:rPr>
          <w:rFonts w:ascii="Arial Narrow" w:eastAsia="Calibri" w:hAnsi="Arial Narrow"/>
          <w:sz w:val="22"/>
          <w:szCs w:val="22"/>
        </w:rPr>
        <w:t xml:space="preserve">48 mesačný </w:t>
      </w:r>
      <w:r w:rsidRPr="008B591E">
        <w:rPr>
          <w:rFonts w:ascii="Arial Narrow" w:eastAsia="Calibri" w:hAnsi="Arial Narrow"/>
          <w:sz w:val="22"/>
          <w:szCs w:val="22"/>
        </w:rPr>
        <w:t>servis na dodané softvéro</w:t>
      </w:r>
      <w:r>
        <w:rPr>
          <w:rFonts w:ascii="Arial Narrow" w:eastAsia="Calibri" w:hAnsi="Arial Narrow"/>
          <w:sz w:val="22"/>
          <w:szCs w:val="22"/>
        </w:rPr>
        <w:t>vé riešenie, poskytnuté služby, hardv</w:t>
      </w:r>
      <w:r w:rsidR="00FD36B2">
        <w:rPr>
          <w:rFonts w:ascii="Arial Narrow" w:eastAsia="Calibri" w:hAnsi="Arial Narrow"/>
          <w:sz w:val="22"/>
          <w:szCs w:val="22"/>
        </w:rPr>
        <w:t>é</w:t>
      </w:r>
      <w:bookmarkStart w:id="1" w:name="_GoBack"/>
      <w:bookmarkEnd w:id="1"/>
      <w:r>
        <w:rPr>
          <w:rFonts w:ascii="Arial Narrow" w:eastAsia="Calibri" w:hAnsi="Arial Narrow"/>
          <w:sz w:val="22"/>
          <w:szCs w:val="22"/>
        </w:rPr>
        <w:t>r a služby súvisiace s úpravou systému podľa PR</w:t>
      </w:r>
      <w:r w:rsidR="005E6D53">
        <w:rPr>
          <w:rFonts w:ascii="Arial Narrow" w:eastAsia="Calibri" w:hAnsi="Arial Narrow"/>
          <w:sz w:val="22"/>
          <w:szCs w:val="22"/>
        </w:rPr>
        <w:t>Ü</w:t>
      </w:r>
      <w:r>
        <w:rPr>
          <w:rFonts w:ascii="Arial Narrow" w:eastAsia="Calibri" w:hAnsi="Arial Narrow"/>
          <w:sz w:val="22"/>
          <w:szCs w:val="22"/>
        </w:rPr>
        <w:t>MII nariadenia.</w:t>
      </w:r>
    </w:p>
    <w:p w:rsidR="00C84FD8" w:rsidRPr="00011B4D" w:rsidRDefault="00C84FD8" w:rsidP="00B83CCE">
      <w:pPr>
        <w:widowControl w:val="0"/>
        <w:autoSpaceDE w:val="0"/>
        <w:autoSpaceDN w:val="0"/>
        <w:adjustRightInd w:val="0"/>
        <w:spacing w:after="160"/>
        <w:jc w:val="both"/>
        <w:rPr>
          <w:rFonts w:ascii="Arial Narrow" w:hAnsi="Arial Narrow" w:cs="Arial"/>
          <w:sz w:val="22"/>
          <w:szCs w:val="22"/>
        </w:rPr>
      </w:pPr>
      <w:r w:rsidRPr="008B591E">
        <w:rPr>
          <w:rFonts w:ascii="Arial Narrow" w:hAnsi="Arial Narrow" w:cs="Arial"/>
          <w:sz w:val="22"/>
          <w:szCs w:val="22"/>
        </w:rPr>
        <w:t>Verejný obstarávateľ z hľadiska opisu predmetu zákazky uvádza technické požiadavky, ktoré sa odvolávajú na konkrétneho výrobcu, značku, typ, krajinu a oblasť využitia. V prípade, že by záujemca/uchádzač mal pocit,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požiadavky na rovnakej a vyššej úrovni, ako je uvedené v tejto časti súťažných podkladoch, túto skutočnosť však musí preukázať uchádzač.</w:t>
      </w:r>
    </w:p>
    <w:p w:rsidR="00C84FD8" w:rsidRPr="00592F54"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592F54">
        <w:rPr>
          <w:rFonts w:ascii="Arial Narrow" w:hAnsi="Arial Narrow"/>
          <w:sz w:val="22"/>
          <w:szCs w:val="22"/>
        </w:rPr>
        <w:t xml:space="preserve">Dodávka </w:t>
      </w:r>
      <w:proofErr w:type="spellStart"/>
      <w:r w:rsidRPr="00A57BBE">
        <w:rPr>
          <w:rFonts w:ascii="Arial Narrow" w:hAnsi="Arial Narrow"/>
          <w:sz w:val="22"/>
          <w:szCs w:val="22"/>
        </w:rPr>
        <w:t>backend</w:t>
      </w:r>
      <w:proofErr w:type="spellEnd"/>
      <w:r>
        <w:rPr>
          <w:rFonts w:ascii="Arial Narrow" w:hAnsi="Arial Narrow"/>
          <w:sz w:val="22"/>
          <w:szCs w:val="22"/>
        </w:rPr>
        <w:t xml:space="preserve"> </w:t>
      </w:r>
      <w:r w:rsidRPr="00592F54">
        <w:rPr>
          <w:rFonts w:ascii="Arial Narrow" w:hAnsi="Arial Narrow"/>
          <w:sz w:val="22"/>
          <w:szCs w:val="22"/>
        </w:rPr>
        <w:t xml:space="preserve">softvéru centrálneho a testovacieho systému </w:t>
      </w:r>
      <w:r>
        <w:rPr>
          <w:rFonts w:ascii="Arial Narrow" w:hAnsi="Arial Narrow"/>
          <w:b/>
          <w:sz w:val="22"/>
          <w:szCs w:val="22"/>
        </w:rPr>
        <w:t xml:space="preserve">CABIS7 </w:t>
      </w:r>
      <w:r>
        <w:rPr>
          <w:rFonts w:ascii="Arial Narrow" w:hAnsi="Arial Narrow"/>
          <w:sz w:val="22"/>
          <w:szCs w:val="22"/>
        </w:rPr>
        <w:t>alebo ekvivalent.</w:t>
      </w:r>
    </w:p>
    <w:p w:rsidR="00C84FD8" w:rsidRPr="004879BB" w:rsidRDefault="00C84FD8" w:rsidP="00B83CCE">
      <w:pPr>
        <w:spacing w:after="160"/>
        <w:ind w:left="284"/>
        <w:jc w:val="both"/>
        <w:rPr>
          <w:rFonts w:ascii="Arial Narrow" w:hAnsi="Arial Narrow"/>
          <w:b/>
          <w:sz w:val="22"/>
          <w:szCs w:val="22"/>
        </w:rPr>
      </w:pPr>
      <w:r w:rsidRPr="004879BB">
        <w:rPr>
          <w:rFonts w:ascii="Arial Narrow" w:hAnsi="Arial Narrow"/>
          <w:b/>
          <w:sz w:val="22"/>
          <w:szCs w:val="22"/>
        </w:rPr>
        <w:t>Minimálne požiadavky na ekvivalent:</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Kapacita systému bude umožňovať spracovanie 1milióna daktyloskopických kariet obsahujúcich 10 odvalených odtlačkov prstov, 2 </w:t>
      </w:r>
      <w:proofErr w:type="spellStart"/>
      <w:r w:rsidRPr="00592F54">
        <w:rPr>
          <w:rFonts w:ascii="Arial Narrow" w:hAnsi="Arial Narrow"/>
          <w:sz w:val="22"/>
          <w:szCs w:val="22"/>
        </w:rPr>
        <w:t>štvorprstia</w:t>
      </w:r>
      <w:proofErr w:type="spellEnd"/>
      <w:r w:rsidRPr="00592F54">
        <w:rPr>
          <w:rFonts w:ascii="Arial Narrow" w:hAnsi="Arial Narrow"/>
          <w:sz w:val="22"/>
          <w:szCs w:val="22"/>
        </w:rPr>
        <w:t xml:space="preserve">, 2 kontrolné odtlačky palcov, 2 celé dlane a 2 pisárske dlane a súvisiacich alfanumerických údajov k osobe (meno, priezvisko, alias, dátum narodenia, miesto narodenia, rodné číslo, priezvisko za slobodna, údaj o pohlaví, číslo vyšetrovacieho spisu, číslo expertízneho spisu, číslo jedinečného čísla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w:t>
      </w:r>
      <w:proofErr w:type="spellStart"/>
      <w:r w:rsidRPr="00592F54">
        <w:rPr>
          <w:rFonts w:ascii="Arial Narrow" w:hAnsi="Arial Narrow"/>
          <w:sz w:val="22"/>
          <w:szCs w:val="22"/>
        </w:rPr>
        <w:t>LiveScanneru</w:t>
      </w:r>
      <w:proofErr w:type="spellEnd"/>
      <w:r w:rsidRPr="00592F54">
        <w:rPr>
          <w:rFonts w:ascii="Arial Narrow" w:hAnsi="Arial Narrow"/>
          <w:sz w:val="22"/>
          <w:szCs w:val="22"/>
        </w:rPr>
        <w:t xml:space="preserve">), </w:t>
      </w:r>
      <w:r w:rsidRPr="00A57BBE">
        <w:rPr>
          <w:rFonts w:ascii="Arial Narrow" w:hAnsi="Arial Narrow"/>
          <w:sz w:val="22"/>
          <w:szCs w:val="22"/>
        </w:rPr>
        <w:t>50000</w:t>
      </w:r>
      <w:r w:rsidRPr="00592F54">
        <w:rPr>
          <w:rFonts w:ascii="Arial Narrow" w:hAnsi="Arial Narrow"/>
          <w:sz w:val="22"/>
          <w:szCs w:val="22"/>
        </w:rPr>
        <w:t xml:space="preserve"> daktyloskopických stôp prstov a 15000 daktyloskopických stôp dlaní a súvisiace alfanumerické údaje (číslo vyšetrovacieho spisu, číslo expertízneho spisu, číslo jedinečného čísla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dokumentačného zariadenia na snímanie daktyloskopických stôp z 3D objektov).</w:t>
      </w:r>
    </w:p>
    <w:p w:rsidR="00C84FD8" w:rsidRPr="00592F54" w:rsidRDefault="00C84FD8" w:rsidP="00B83CCE">
      <w:pPr>
        <w:pStyle w:val="Odsekzoznamu"/>
        <w:numPr>
          <w:ilvl w:val="1"/>
          <w:numId w:val="2"/>
        </w:numPr>
        <w:tabs>
          <w:tab w:val="clear" w:pos="2160"/>
          <w:tab w:val="clear" w:pos="2880"/>
          <w:tab w:val="clear" w:pos="4500"/>
        </w:tabs>
        <w:spacing w:after="160"/>
        <w:ind w:left="851" w:hanging="284"/>
        <w:jc w:val="both"/>
        <w:rPr>
          <w:rFonts w:ascii="Arial Narrow" w:hAnsi="Arial Narrow"/>
          <w:sz w:val="22"/>
          <w:szCs w:val="22"/>
        </w:rPr>
      </w:pPr>
      <w:r w:rsidRPr="00592F54">
        <w:rPr>
          <w:rFonts w:ascii="Arial Narrow" w:hAnsi="Arial Narrow"/>
          <w:sz w:val="22"/>
          <w:szCs w:val="22"/>
        </w:rPr>
        <w:t>Spracovaním sa rozumie snímanie údajov, kontrola kvality údajov, editácia údajov automatizovane a/alebo manuálne, spustenie automatizovaného porovnávania údajov voči databáze, verifikácia a validácia výsledkov vyhľadávania ktoré boli ponúknuté systémom, zobrazenie výsledkov vyhľadávania, uloženie údajov do databázy, vyhľadávanie v databáze pomocou alfanumerických údajov a možnosť zobrazenia takto vyhľadaných údajov na obrazovke, tlač údajov pri verifikácii, tlač daktyloskopickej karty/stopy z databázy, archivácia údajov databázy</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Systém bude pracovať s presnosťou  </w:t>
      </w:r>
      <w:r w:rsidRPr="00A57BBE">
        <w:rPr>
          <w:rFonts w:ascii="Arial Narrow" w:hAnsi="Arial Narrow"/>
          <w:sz w:val="22"/>
          <w:szCs w:val="22"/>
        </w:rPr>
        <w:t>minimálne</w:t>
      </w:r>
      <w:r>
        <w:rPr>
          <w:rFonts w:ascii="Arial Narrow" w:hAnsi="Arial Narrow"/>
          <w:sz w:val="22"/>
          <w:szCs w:val="22"/>
        </w:rPr>
        <w:t xml:space="preserve"> </w:t>
      </w:r>
      <w:r w:rsidRPr="00592F54">
        <w:rPr>
          <w:rFonts w:ascii="Arial Narrow" w:hAnsi="Arial Narrow"/>
          <w:sz w:val="22"/>
          <w:szCs w:val="22"/>
        </w:rPr>
        <w:t>99,9% a bude spracovávať všetky typy transakcií zadané na porovnávanie, t.</w:t>
      </w:r>
      <w:r w:rsidR="00DD1346">
        <w:rPr>
          <w:rFonts w:ascii="Arial Narrow" w:hAnsi="Arial Narrow"/>
          <w:sz w:val="22"/>
          <w:szCs w:val="22"/>
        </w:rPr>
        <w:t xml:space="preserve"> </w:t>
      </w:r>
      <w:r w:rsidRPr="00592F54">
        <w:rPr>
          <w:rFonts w:ascii="Arial Narrow" w:hAnsi="Arial Narrow"/>
          <w:sz w:val="22"/>
          <w:szCs w:val="22"/>
        </w:rPr>
        <w:t>j. karta-karta (TP-TP), karta-stopa (TP- LT, PP- PL), stopa- karta (LT-UL, PL-PP), stopa-stopa (LT-UL)</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Pri transakciách pre kriminálne  sa bude vyžadovať čas spracovania všetkých typov transakcií do 2 minút od spustenia prehľadávania v centrálnom systéme</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V prípade migrácie dát musia byť tieto migrované bez straty uložených údajov už manuálne zeditovaných dát v databáze existujúceho systému</w:t>
      </w:r>
    </w:p>
    <w:p w:rsidR="00C84FD8"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A901CF">
        <w:rPr>
          <w:rFonts w:ascii="Arial Narrow" w:hAnsi="Arial Narrow"/>
          <w:sz w:val="22"/>
          <w:szCs w:val="22"/>
        </w:rPr>
        <w:t xml:space="preserve">Ekvivalent musí umožniť rozšírenie systému o možnosť spracovania údajov tváre </w:t>
      </w:r>
    </w:p>
    <w:p w:rsidR="00C84FD8" w:rsidRPr="00A901CF"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A901CF">
        <w:rPr>
          <w:rFonts w:ascii="Arial Narrow" w:hAnsi="Arial Narrow"/>
          <w:sz w:val="22"/>
          <w:szCs w:val="22"/>
        </w:rPr>
        <w:t>Ekvivalent bude umožňovať autorizácia vstupu podľa rolí – laborant, expert, starší expert, správca aplikácie, správca systému a autentifikáciu pomocou prihlasovacieho mena a hesla, do systému, pričom systém bude vyžadovať pri všetkých roliach každých 12 mesiacov zmenu prihlasovacích údajov používateľom</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Logovanie všetkých vstupov s dátumom, hodinou, účelom vstupu ako aj menom osoby, ktorej prístup do systému bol umožnený spolu s jej oprávneniami a prihlasovacími údajmi, nesmú byť prepisované systémom najmenej 3 mesiace a systém bude umožňovať archiváciu týchto údajov </w:t>
      </w:r>
      <w:r w:rsidRPr="00A57BBE">
        <w:rPr>
          <w:rFonts w:ascii="Arial Narrow" w:hAnsi="Arial Narrow"/>
          <w:sz w:val="22"/>
          <w:szCs w:val="22"/>
        </w:rPr>
        <w:t>minimálne</w:t>
      </w:r>
      <w:r>
        <w:rPr>
          <w:rFonts w:ascii="Arial Narrow" w:hAnsi="Arial Narrow"/>
          <w:sz w:val="22"/>
          <w:szCs w:val="22"/>
        </w:rPr>
        <w:t xml:space="preserve"> </w:t>
      </w:r>
      <w:r w:rsidRPr="00592F54">
        <w:rPr>
          <w:rFonts w:ascii="Arial Narrow" w:hAnsi="Arial Narrow"/>
          <w:sz w:val="22"/>
          <w:szCs w:val="22"/>
        </w:rPr>
        <w:t>10 rokov odo dňa a hodiny ich vzniku</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Zamietnutie vstupu neautorizovanej a neautentifikovanej osobe do systému a vygenerovanie správy pre administrátora systému o pokuse o neautorizovaný resp. neautentifikovaný vstup do systému</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lastRenderedPageBreak/>
        <w:t>Administráciu systému a správu aplikácie pracovníkmi MV SR, ktorí budú na túto činnosť riadne vyškolení v rozsahu minimálne 5 pracovných dní a budú mať pre túto činnosť príslušnú dokumentáciu a príručky</w:t>
      </w:r>
    </w:p>
    <w:p w:rsidR="00C84FD8" w:rsidRPr="00592F54" w:rsidRDefault="00C84FD8" w:rsidP="00B83CCE">
      <w:pPr>
        <w:spacing w:after="160"/>
        <w:ind w:left="284"/>
        <w:jc w:val="both"/>
        <w:rPr>
          <w:rFonts w:ascii="Arial Narrow" w:hAnsi="Arial Narrow"/>
          <w:sz w:val="22"/>
          <w:szCs w:val="22"/>
        </w:rPr>
      </w:pPr>
      <w:r w:rsidRPr="00592F54">
        <w:rPr>
          <w:rFonts w:ascii="Arial Narrow" w:hAnsi="Arial Narrow"/>
          <w:sz w:val="22"/>
          <w:szCs w:val="22"/>
        </w:rPr>
        <w:t>Spracovanie daktyloskopických údajov pri ekvivalentnom riešení bude zahŕňať:</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Skenovanie plošných daktyloskopických údajov v rozlíšení 500 dpi pri </w:t>
      </w:r>
      <w:r>
        <w:rPr>
          <w:rFonts w:ascii="Arial Narrow" w:hAnsi="Arial Narrow"/>
          <w:sz w:val="22"/>
          <w:szCs w:val="22"/>
        </w:rPr>
        <w:t>daktyloskopický</w:t>
      </w:r>
      <w:r w:rsidRPr="00592F54">
        <w:rPr>
          <w:rFonts w:ascii="Arial Narrow" w:hAnsi="Arial Narrow"/>
          <w:sz w:val="22"/>
          <w:szCs w:val="22"/>
        </w:rPr>
        <w:t>ch kartách a 1000 dpi pri daktyloskopických stopách s bezstratovou komprimáciou údajov obrázka (napr. WSQ)</w:t>
      </w:r>
      <w:r>
        <w:rPr>
          <w:rFonts w:ascii="Arial Narrow" w:hAnsi="Arial Narrow"/>
          <w:sz w:val="22"/>
          <w:szCs w:val="22"/>
        </w:rPr>
        <w:t xml:space="preserve">. </w:t>
      </w:r>
      <w:r w:rsidRPr="00A57BBE">
        <w:rPr>
          <w:rFonts w:ascii="Arial Narrow" w:hAnsi="Arial Narrow"/>
          <w:sz w:val="22"/>
          <w:szCs w:val="22"/>
        </w:rPr>
        <w:t>500 dpi a 1000 dpi sú ANSI/NIST štandardmi udávané požiadavky pre výmenu dát.</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Individuálne ako aj dávkové importovanie daktyloskopického identifikačného materiálu vo formáte </w:t>
      </w:r>
      <w:proofErr w:type="spellStart"/>
      <w:r w:rsidRPr="00592F54">
        <w:rPr>
          <w:rFonts w:ascii="Arial Narrow" w:hAnsi="Arial Narrow"/>
          <w:sz w:val="22"/>
          <w:szCs w:val="22"/>
        </w:rPr>
        <w:t>jpg</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tiff</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bmp</w:t>
      </w:r>
      <w:proofErr w:type="spellEnd"/>
      <w:r w:rsidRPr="00592F54">
        <w:rPr>
          <w:rFonts w:ascii="Arial Narrow" w:hAnsi="Arial Narrow"/>
          <w:sz w:val="22"/>
          <w:szCs w:val="22"/>
        </w:rPr>
        <w:t xml:space="preserv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w:t>
      </w:r>
      <w:r w:rsidR="00DD1346">
        <w:rPr>
          <w:rFonts w:ascii="Arial Narrow" w:hAnsi="Arial Narrow"/>
          <w:sz w:val="22"/>
          <w:szCs w:val="22"/>
        </w:rPr>
        <w:t>ü</w:t>
      </w:r>
      <w:r w:rsidRPr="00592F54">
        <w:rPr>
          <w:rFonts w:ascii="Arial Narrow" w:hAnsi="Arial Narrow"/>
          <w:sz w:val="22"/>
          <w:szCs w:val="22"/>
        </w:rPr>
        <w:t>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do systému na spracovanie, pričom umožní pri importe takýchto dát úpravu mierky podľa pravítka alebo počtu papilárnych línií</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Individuáln</w:t>
      </w:r>
      <w:r>
        <w:rPr>
          <w:rFonts w:ascii="Arial Narrow" w:hAnsi="Arial Narrow"/>
          <w:sz w:val="22"/>
          <w:szCs w:val="22"/>
        </w:rPr>
        <w:t>e</w:t>
      </w:r>
      <w:r w:rsidRPr="00592F54">
        <w:rPr>
          <w:rFonts w:ascii="Arial Narrow" w:hAnsi="Arial Narrow"/>
          <w:sz w:val="22"/>
          <w:szCs w:val="22"/>
        </w:rPr>
        <w:t xml:space="preserve"> ako aj dávkov</w:t>
      </w:r>
      <w:r>
        <w:rPr>
          <w:rFonts w:ascii="Arial Narrow" w:hAnsi="Arial Narrow"/>
          <w:sz w:val="22"/>
          <w:szCs w:val="22"/>
        </w:rPr>
        <w:t>é</w:t>
      </w:r>
      <w:r w:rsidRPr="00592F54">
        <w:rPr>
          <w:rFonts w:ascii="Arial Narrow" w:hAnsi="Arial Narrow"/>
          <w:sz w:val="22"/>
          <w:szCs w:val="22"/>
        </w:rPr>
        <w:t xml:space="preserve"> exportovanie daktyloskopických údajov vo formáte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w:t>
      </w:r>
      <w:r w:rsidR="00C46B84">
        <w:rPr>
          <w:rFonts w:ascii="Arial Narrow" w:hAnsi="Arial Narrow"/>
          <w:sz w:val="22"/>
          <w:szCs w:val="22"/>
        </w:rPr>
        <w:t>ü</w:t>
      </w:r>
      <w:r w:rsidRPr="00592F54">
        <w:rPr>
          <w:rFonts w:ascii="Arial Narrow" w:hAnsi="Arial Narrow"/>
          <w:sz w:val="22"/>
          <w:szCs w:val="22"/>
        </w:rPr>
        <w:t>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Pr>
          <w:rFonts w:ascii="Arial Narrow" w:hAnsi="Arial Narrow"/>
          <w:sz w:val="22"/>
          <w:szCs w:val="22"/>
        </w:rPr>
        <w:t>i</w:t>
      </w:r>
      <w:r w:rsidRPr="00592F54">
        <w:rPr>
          <w:rFonts w:ascii="Arial Narrow" w:hAnsi="Arial Narrow"/>
          <w:sz w:val="22"/>
          <w:szCs w:val="22"/>
        </w:rPr>
        <w:t>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Automatizovanú extrakciu prvostupňových ako aj druhostupňových daktyloskopických identifikačných údajov zo </w:t>
      </w:r>
      <w:proofErr w:type="spellStart"/>
      <w:r w:rsidRPr="00592F54">
        <w:rPr>
          <w:rFonts w:ascii="Arial Narrow" w:hAnsi="Arial Narrow"/>
          <w:sz w:val="22"/>
          <w:szCs w:val="22"/>
        </w:rPr>
        <w:t>zoskenovaného</w:t>
      </w:r>
      <w:proofErr w:type="spellEnd"/>
      <w:r w:rsidRPr="00592F54">
        <w:rPr>
          <w:rFonts w:ascii="Arial Narrow" w:hAnsi="Arial Narrow"/>
          <w:sz w:val="22"/>
          <w:szCs w:val="22"/>
        </w:rPr>
        <w:t xml:space="preserve"> materiálu, t.</w:t>
      </w:r>
      <w:r w:rsidR="00C46B84">
        <w:rPr>
          <w:rFonts w:ascii="Arial Narrow" w:hAnsi="Arial Narrow"/>
          <w:sz w:val="22"/>
          <w:szCs w:val="22"/>
        </w:rPr>
        <w:t xml:space="preserve"> </w:t>
      </w:r>
      <w:r w:rsidRPr="00592F54">
        <w:rPr>
          <w:rFonts w:ascii="Arial Narrow" w:hAnsi="Arial Narrow"/>
          <w:sz w:val="22"/>
          <w:szCs w:val="22"/>
        </w:rPr>
        <w:t>j. markantov (</w:t>
      </w:r>
      <w:proofErr w:type="spellStart"/>
      <w:r w:rsidRPr="00592F54">
        <w:rPr>
          <w:rFonts w:ascii="Arial Narrow" w:hAnsi="Arial Narrow"/>
          <w:sz w:val="22"/>
          <w:szCs w:val="22"/>
        </w:rPr>
        <w:t>minutiae</w:t>
      </w:r>
      <w:proofErr w:type="spellEnd"/>
      <w:r w:rsidRPr="00592F54">
        <w:rPr>
          <w:rFonts w:ascii="Arial Narrow" w:hAnsi="Arial Narrow"/>
          <w:sz w:val="22"/>
          <w:szCs w:val="22"/>
        </w:rPr>
        <w:t>), delty a stredu daktyloskopického vzoru a ich vyobrazenie na používateľských obrazovkách</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Možnosť manuálnej editácie údajov, ktoré boli ponúknuté systémom, </w:t>
      </w:r>
      <w:proofErr w:type="spellStart"/>
      <w:r w:rsidRPr="00592F54">
        <w:rPr>
          <w:rFonts w:ascii="Arial Narrow" w:hAnsi="Arial Narrow"/>
          <w:sz w:val="22"/>
          <w:szCs w:val="22"/>
        </w:rPr>
        <w:t>t.j</w:t>
      </w:r>
      <w:proofErr w:type="spellEnd"/>
      <w:r w:rsidRPr="00592F54">
        <w:rPr>
          <w:rFonts w:ascii="Arial Narrow" w:hAnsi="Arial Narrow"/>
          <w:sz w:val="22"/>
          <w:szCs w:val="22"/>
        </w:rPr>
        <w:t xml:space="preserve">. expert bude mať možnosť </w:t>
      </w:r>
      <w:proofErr w:type="spellStart"/>
      <w:r w:rsidRPr="00592F54">
        <w:rPr>
          <w:rFonts w:ascii="Arial Narrow" w:hAnsi="Arial Narrow"/>
          <w:sz w:val="22"/>
          <w:szCs w:val="22"/>
        </w:rPr>
        <w:t>doeditovať</w:t>
      </w:r>
      <w:proofErr w:type="spellEnd"/>
      <w:r w:rsidRPr="00592F54">
        <w:rPr>
          <w:rFonts w:ascii="Arial Narrow" w:hAnsi="Arial Narrow"/>
          <w:sz w:val="22"/>
          <w:szCs w:val="22"/>
        </w:rPr>
        <w:t xml:space="preserve"> markant, delty a stredu daktyloskopického vzoru, bude mať možnosť ich výmazu a bude mať možnosť odmietnutia systémom vyznačených markantov</w:t>
      </w:r>
    </w:p>
    <w:p w:rsidR="00C84FD8" w:rsidRPr="00592F54" w:rsidRDefault="00C84FD8" w:rsidP="00B83CCE">
      <w:pPr>
        <w:pStyle w:val="Default"/>
        <w:numPr>
          <w:ilvl w:val="0"/>
          <w:numId w:val="2"/>
        </w:numPr>
        <w:spacing w:after="160"/>
        <w:ind w:left="567" w:hanging="283"/>
        <w:jc w:val="both"/>
        <w:rPr>
          <w:rFonts w:ascii="Arial Narrow" w:hAnsi="Arial Narrow" w:cs="Times New Roman"/>
          <w:sz w:val="22"/>
          <w:szCs w:val="22"/>
        </w:rPr>
      </w:pPr>
      <w:r w:rsidRPr="00592F54">
        <w:rPr>
          <w:rFonts w:ascii="Arial Narrow" w:hAnsi="Arial Narrow" w:cs="Times New Roman"/>
          <w:sz w:val="22"/>
          <w:szCs w:val="22"/>
        </w:rPr>
        <w:t>Technológia automatizovaného zväčšovania odtlačku s cieľom vytvorenia „dospelého“ odtlačku z odtlačku mladistvého/maloletého pred prehľadávaním databázy za účelom minimalizácie nenájdenia zhody</w:t>
      </w:r>
    </w:p>
    <w:p w:rsidR="00C84FD8" w:rsidRPr="00592F54" w:rsidRDefault="00C84FD8" w:rsidP="00B83CCE">
      <w:pPr>
        <w:pStyle w:val="Default"/>
        <w:numPr>
          <w:ilvl w:val="0"/>
          <w:numId w:val="2"/>
        </w:numPr>
        <w:spacing w:after="160"/>
        <w:ind w:left="567" w:hanging="283"/>
        <w:jc w:val="both"/>
        <w:rPr>
          <w:rFonts w:ascii="Arial Narrow" w:hAnsi="Arial Narrow"/>
          <w:sz w:val="22"/>
          <w:szCs w:val="22"/>
        </w:rPr>
      </w:pPr>
      <w:r w:rsidRPr="00592F54">
        <w:rPr>
          <w:rFonts w:ascii="Arial Narrow" w:hAnsi="Arial Narrow" w:cs="Times New Roman"/>
          <w:sz w:val="22"/>
          <w:szCs w:val="22"/>
        </w:rPr>
        <w:t xml:space="preserve">Eliminácia potenciálneho prehliadnutia TP zhody zavedením vyhľadávania aj v čakajúcich transakciách </w:t>
      </w:r>
    </w:p>
    <w:p w:rsidR="00C84FD8" w:rsidRPr="00592F54"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Minimálne požiadavky na možnosti práce experta s vyobrazením daktyloskopického identifikačného materiálu pri editácii pri ekvivalentnom riešení:</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 xml:space="preserve">čierno biele zobrazenie (papilárne línie čierne, medzery biele), </w:t>
      </w:r>
      <w:proofErr w:type="spellStart"/>
      <w:r w:rsidRPr="00592F54">
        <w:rPr>
          <w:rFonts w:ascii="Arial Narrow" w:hAnsi="Arial Narrow"/>
          <w:sz w:val="22"/>
          <w:szCs w:val="22"/>
        </w:rPr>
        <w:t>invertné</w:t>
      </w:r>
      <w:proofErr w:type="spellEnd"/>
      <w:r w:rsidRPr="00592F54">
        <w:rPr>
          <w:rFonts w:ascii="Arial Narrow" w:hAnsi="Arial Narrow"/>
          <w:sz w:val="22"/>
          <w:szCs w:val="22"/>
        </w:rPr>
        <w:t xml:space="preserve"> zobrazenie (papilárne línie biele, medzery čierne), podfarbenie čie</w:t>
      </w:r>
      <w:r w:rsidR="00037466">
        <w:rPr>
          <w:rFonts w:ascii="Arial Narrow" w:hAnsi="Arial Narrow"/>
          <w:sz w:val="22"/>
          <w:szCs w:val="22"/>
        </w:rPr>
        <w:t>r</w:t>
      </w:r>
      <w:r w:rsidRPr="00592F54">
        <w:rPr>
          <w:rFonts w:ascii="Arial Narrow" w:hAnsi="Arial Narrow"/>
          <w:sz w:val="22"/>
          <w:szCs w:val="22"/>
        </w:rPr>
        <w:t>neho vyobrazenia papilárn</w:t>
      </w:r>
      <w:r w:rsidR="00142857">
        <w:rPr>
          <w:rFonts w:ascii="Arial Narrow" w:hAnsi="Arial Narrow"/>
          <w:sz w:val="22"/>
          <w:szCs w:val="22"/>
        </w:rPr>
        <w:t>y</w:t>
      </w:r>
      <w:r w:rsidRPr="00592F54">
        <w:rPr>
          <w:rFonts w:ascii="Arial Narrow" w:hAnsi="Arial Narrow"/>
          <w:sz w:val="22"/>
          <w:szCs w:val="22"/>
        </w:rPr>
        <w:t>ch línií inou ako bielou farbou a možnosť prep</w:t>
      </w:r>
      <w:r>
        <w:rPr>
          <w:rFonts w:ascii="Arial Narrow" w:hAnsi="Arial Narrow"/>
          <w:sz w:val="22"/>
          <w:szCs w:val="22"/>
        </w:rPr>
        <w:t>í</w:t>
      </w:r>
      <w:r w:rsidRPr="00592F54">
        <w:rPr>
          <w:rFonts w:ascii="Arial Narrow" w:hAnsi="Arial Narrow"/>
          <w:sz w:val="22"/>
          <w:szCs w:val="22"/>
        </w:rPr>
        <w:t>nania medzi zobrazeniami bez straty vyznačených markantov</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3d modelácia plošného odtlačku na obrazovke</w:t>
      </w:r>
    </w:p>
    <w:p w:rsidR="00C84FD8" w:rsidRPr="00592F54" w:rsidRDefault="00773BB5"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ožnosť zmazania vyznačených údajov individuálne ako aj hromadne</w:t>
      </w:r>
    </w:p>
    <w:p w:rsidR="00C84FD8" w:rsidRPr="00592F54" w:rsidRDefault="00773BB5"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 xml:space="preserve">ožnosť plynulého zväčšenia/zmenšenia obrázka </w:t>
      </w:r>
    </w:p>
    <w:p w:rsidR="00C84FD8" w:rsidRPr="00592F54" w:rsidRDefault="00773BB5"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ožnosť úpravy veľkosti obrázka podľa pravítka a/alebo toku papilárnych línií</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možnosť uloženia všetkých úprav urobených na obrázku</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možnosť zobrazenia porovnávaného údaju vedľa porovnávajúceho údaju (odtlačok karty vedľa odtlačku karty na jednej obrazovke, stopa vedľa odtlačku karty)</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možnosť preklikávania sa medzi kandidátmi na zhodu z obrazovky pre porovnávanie systémom poskytnutej zhody</w:t>
      </w:r>
    </w:p>
    <w:p w:rsidR="00C84FD8" w:rsidRPr="00592F54" w:rsidRDefault="00C84FD8" w:rsidP="00B83CCE">
      <w:pPr>
        <w:pStyle w:val="Odsekzoznamu"/>
        <w:numPr>
          <w:ilvl w:val="1"/>
          <w:numId w:val="2"/>
        </w:numPr>
        <w:tabs>
          <w:tab w:val="clear" w:pos="2160"/>
          <w:tab w:val="clear" w:pos="2880"/>
          <w:tab w:val="clear" w:pos="4500"/>
        </w:tabs>
        <w:spacing w:after="160"/>
        <w:ind w:left="993" w:hanging="426"/>
        <w:jc w:val="both"/>
        <w:rPr>
          <w:rFonts w:ascii="Arial Narrow" w:hAnsi="Arial Narrow"/>
          <w:sz w:val="22"/>
          <w:szCs w:val="22"/>
        </w:rPr>
      </w:pPr>
      <w:r w:rsidRPr="00592F54">
        <w:rPr>
          <w:rFonts w:ascii="Arial Narrow" w:hAnsi="Arial Narrow"/>
          <w:sz w:val="22"/>
          <w:szCs w:val="22"/>
        </w:rPr>
        <w:t>možnosť tlače obrazovky ako aj možnosť tlače dokumentácie zhody s vyznačenými identifikačnými údajmi a súvisiacimi alfanumerickými údajmi spolu s dátumom, miestom a hodinou tlače dokumentácie</w:t>
      </w:r>
      <w:r>
        <w:rPr>
          <w:rFonts w:ascii="Arial Narrow" w:hAnsi="Arial Narrow"/>
          <w:sz w:val="22"/>
          <w:szCs w:val="22"/>
        </w:rPr>
        <w:t xml:space="preserve"> </w:t>
      </w:r>
      <w:r w:rsidRPr="00A57BBE">
        <w:rPr>
          <w:rFonts w:ascii="Arial Narrow" w:hAnsi="Arial Narrow"/>
          <w:sz w:val="22"/>
          <w:szCs w:val="22"/>
        </w:rPr>
        <w:t xml:space="preserve"> a identifikátorom osoby, ktorá dokumentáciu tlačila</w:t>
      </w:r>
    </w:p>
    <w:p w:rsidR="00C84FD8"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592F54">
        <w:rPr>
          <w:rFonts w:ascii="Arial Narrow" w:hAnsi="Arial Narrow"/>
          <w:sz w:val="22"/>
          <w:szCs w:val="22"/>
        </w:rPr>
        <w:t xml:space="preserve">Školenie </w:t>
      </w:r>
      <w:r>
        <w:rPr>
          <w:rFonts w:ascii="Arial Narrow" w:hAnsi="Arial Narrow"/>
          <w:sz w:val="22"/>
          <w:szCs w:val="22"/>
        </w:rPr>
        <w:t xml:space="preserve">20 </w:t>
      </w:r>
      <w:r w:rsidRPr="00592F54">
        <w:rPr>
          <w:rFonts w:ascii="Arial Narrow" w:hAnsi="Arial Narrow"/>
          <w:sz w:val="22"/>
          <w:szCs w:val="22"/>
        </w:rPr>
        <w:t>expertov v rozsahu 5 dní</w:t>
      </w:r>
      <w:r>
        <w:rPr>
          <w:rFonts w:ascii="Arial Narrow" w:hAnsi="Arial Narrow"/>
          <w:sz w:val="22"/>
          <w:szCs w:val="22"/>
        </w:rPr>
        <w:t>/8 hodín</w:t>
      </w:r>
      <w:r w:rsidRPr="00592F54">
        <w:rPr>
          <w:rFonts w:ascii="Arial Narrow" w:hAnsi="Arial Narrow"/>
          <w:sz w:val="22"/>
          <w:szCs w:val="22"/>
        </w:rPr>
        <w:t xml:space="preserve"> a príslušné užívateľské príručky potrebné pre prácu s ekvivalentným riešením</w:t>
      </w:r>
    </w:p>
    <w:p w:rsidR="009219CA" w:rsidRPr="009219CA" w:rsidRDefault="00C84FD8" w:rsidP="00B83CCE">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A57BBE">
        <w:rPr>
          <w:rFonts w:ascii="Arial Narrow" w:hAnsi="Arial Narrow"/>
          <w:sz w:val="22"/>
          <w:szCs w:val="22"/>
        </w:rPr>
        <w:t xml:space="preserve">Školenie </w:t>
      </w:r>
      <w:r>
        <w:rPr>
          <w:rFonts w:ascii="Arial Narrow" w:hAnsi="Arial Narrow"/>
          <w:sz w:val="22"/>
          <w:szCs w:val="22"/>
        </w:rPr>
        <w:t>2</w:t>
      </w:r>
      <w:r w:rsidRPr="00A57BBE">
        <w:rPr>
          <w:rFonts w:ascii="Arial Narrow" w:hAnsi="Arial Narrow"/>
          <w:sz w:val="22"/>
          <w:szCs w:val="22"/>
        </w:rPr>
        <w:t xml:space="preserve"> administrátorov systému v rozsahu 5 dní/8 hodín a príslušné administrátorské príručky pre administráciu ekvivalentného riešenia</w:t>
      </w:r>
    </w:p>
    <w:p w:rsidR="00C84FD8" w:rsidRPr="008B591E"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8B591E">
        <w:rPr>
          <w:rFonts w:ascii="Arial Narrow" w:hAnsi="Arial Narrow"/>
          <w:sz w:val="22"/>
          <w:szCs w:val="22"/>
        </w:rPr>
        <w:lastRenderedPageBreak/>
        <w:t xml:space="preserve">Dodávka hardvéru </w:t>
      </w:r>
      <w:r w:rsidRPr="008B591E">
        <w:rPr>
          <w:rFonts w:ascii="Arial Narrow" w:eastAsia="Calibri" w:hAnsi="Arial Narrow"/>
          <w:sz w:val="22"/>
          <w:szCs w:val="22"/>
        </w:rPr>
        <w:t xml:space="preserve">kapacitne, technologicky a technicky vhodného na prevádzkovanie modernizovaného systému AFIS. </w:t>
      </w:r>
    </w:p>
    <w:p w:rsidR="00C84FD8" w:rsidRPr="008B591E" w:rsidRDefault="00C84FD8" w:rsidP="00B83CCE">
      <w:pPr>
        <w:tabs>
          <w:tab w:val="clear" w:pos="2160"/>
          <w:tab w:val="clear" w:pos="2880"/>
          <w:tab w:val="clear" w:pos="4500"/>
        </w:tabs>
        <w:spacing w:after="160"/>
        <w:ind w:left="284"/>
        <w:jc w:val="both"/>
        <w:rPr>
          <w:rFonts w:ascii="Arial Narrow" w:hAnsi="Arial Narrow"/>
          <w:sz w:val="22"/>
          <w:szCs w:val="22"/>
        </w:rPr>
      </w:pPr>
      <w:r w:rsidRPr="008B591E">
        <w:rPr>
          <w:rFonts w:ascii="Arial Narrow" w:hAnsi="Arial Narrow"/>
          <w:sz w:val="22"/>
          <w:szCs w:val="22"/>
        </w:rPr>
        <w:t xml:space="preserve">Kapacita systému modernizovaného systému AFIS bude umožňovať spracovanie </w:t>
      </w:r>
      <w:r w:rsidRPr="00A57BBE">
        <w:rPr>
          <w:rFonts w:ascii="Arial Narrow" w:hAnsi="Arial Narrow"/>
          <w:sz w:val="22"/>
          <w:szCs w:val="22"/>
        </w:rPr>
        <w:t>minimálne</w:t>
      </w:r>
      <w:r>
        <w:rPr>
          <w:rFonts w:ascii="Arial Narrow" w:hAnsi="Arial Narrow"/>
          <w:sz w:val="22"/>
          <w:szCs w:val="22"/>
        </w:rPr>
        <w:t xml:space="preserve"> </w:t>
      </w:r>
      <w:r w:rsidRPr="008B591E">
        <w:rPr>
          <w:rFonts w:ascii="Arial Narrow" w:hAnsi="Arial Narrow"/>
          <w:sz w:val="22"/>
          <w:szCs w:val="22"/>
        </w:rPr>
        <w:t>1</w:t>
      </w:r>
      <w:r>
        <w:rPr>
          <w:rFonts w:ascii="Arial Narrow" w:hAnsi="Arial Narrow"/>
          <w:sz w:val="22"/>
          <w:szCs w:val="22"/>
        </w:rPr>
        <w:t xml:space="preserve"> </w:t>
      </w:r>
      <w:r w:rsidRPr="008B591E">
        <w:rPr>
          <w:rFonts w:ascii="Arial Narrow" w:hAnsi="Arial Narrow"/>
          <w:sz w:val="22"/>
          <w:szCs w:val="22"/>
        </w:rPr>
        <w:t xml:space="preserve">milióna daktyloskopických kariet obsahujúcich 10 odvalených odtlačkov prstov, 2 </w:t>
      </w:r>
      <w:proofErr w:type="spellStart"/>
      <w:r w:rsidRPr="008B591E">
        <w:rPr>
          <w:rFonts w:ascii="Arial Narrow" w:hAnsi="Arial Narrow"/>
          <w:sz w:val="22"/>
          <w:szCs w:val="22"/>
        </w:rPr>
        <w:t>štvorprstia</w:t>
      </w:r>
      <w:proofErr w:type="spellEnd"/>
      <w:r w:rsidRPr="008B591E">
        <w:rPr>
          <w:rFonts w:ascii="Arial Narrow" w:hAnsi="Arial Narrow"/>
          <w:sz w:val="22"/>
          <w:szCs w:val="22"/>
        </w:rPr>
        <w:t xml:space="preserve">, 2 kontrolné odtlačky palcov, 2 celé dlane a 2 pisárske dlane a súvisiacich alfanumerických údajov k osobe (meno, priezvisko, alias, dátum narodenia, miesto narodenia, rodné číslo, priezvisko za slobodna, údaj o pohlaví, číslo vyšetrovacieho spisu, číslo expertízneho spisu, číslo jedinečného čísla transakcie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w:t>
      </w:r>
      <w:proofErr w:type="spellStart"/>
      <w:r w:rsidRPr="008B591E">
        <w:rPr>
          <w:rFonts w:ascii="Arial Narrow" w:hAnsi="Arial Narrow"/>
          <w:sz w:val="22"/>
          <w:szCs w:val="22"/>
        </w:rPr>
        <w:t>LiveScanneru</w:t>
      </w:r>
      <w:proofErr w:type="spellEnd"/>
      <w:r w:rsidRPr="008B591E">
        <w:rPr>
          <w:rFonts w:ascii="Arial Narrow" w:hAnsi="Arial Narrow"/>
          <w:sz w:val="22"/>
          <w:szCs w:val="22"/>
        </w:rPr>
        <w:t xml:space="preserve">), </w:t>
      </w:r>
      <w:r w:rsidRPr="00A57BBE">
        <w:rPr>
          <w:rFonts w:ascii="Arial Narrow" w:hAnsi="Arial Narrow"/>
          <w:sz w:val="22"/>
          <w:szCs w:val="22"/>
        </w:rPr>
        <w:t>50000</w:t>
      </w:r>
      <w:r w:rsidRPr="008B591E">
        <w:rPr>
          <w:rFonts w:ascii="Arial Narrow" w:hAnsi="Arial Narrow"/>
          <w:sz w:val="22"/>
          <w:szCs w:val="22"/>
        </w:rPr>
        <w:t xml:space="preserve"> daktyloskopických stôp prstov a 15000 daktyloskopických stôp dlaní a súvisiace alfanumerické údaje (číslo vyšetrovacieho spisu, číslo expertízneho spisu, číslo jedinečného čísla transakcie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dokumentačného zariadenia na snímanie daktyloskopických stôp z 3D objektov).</w:t>
      </w:r>
    </w:p>
    <w:p w:rsidR="00C84FD8" w:rsidRPr="008B591E" w:rsidRDefault="00C84FD8" w:rsidP="00B83CCE">
      <w:pPr>
        <w:tabs>
          <w:tab w:val="clear" w:pos="2160"/>
          <w:tab w:val="clear" w:pos="2880"/>
          <w:tab w:val="clear" w:pos="4500"/>
        </w:tabs>
        <w:spacing w:after="160"/>
        <w:ind w:left="284"/>
        <w:jc w:val="both"/>
        <w:rPr>
          <w:rFonts w:ascii="Arial Narrow" w:hAnsi="Arial Narrow"/>
          <w:sz w:val="22"/>
          <w:szCs w:val="22"/>
        </w:rPr>
      </w:pPr>
      <w:r w:rsidRPr="008B591E">
        <w:rPr>
          <w:rFonts w:ascii="Arial Narrow" w:hAnsi="Arial Narrow"/>
          <w:sz w:val="22"/>
          <w:szCs w:val="22"/>
        </w:rPr>
        <w:t>Pri transakciách pre kriminálne  účely sa bude vyžadovať čas spracovania všetkých typov transakcií do 2 minút od spustenia prehľadávania v centrálnom systéme. Pri transakciách pre hraničné účely do 2 sekúnd od spustenia prehľadávania v centrálnom systéme</w:t>
      </w:r>
    </w:p>
    <w:p w:rsidR="00C84FD8" w:rsidRPr="00C000D7" w:rsidRDefault="00C84FD8" w:rsidP="00B83CCE">
      <w:pPr>
        <w:tabs>
          <w:tab w:val="clear" w:pos="2160"/>
          <w:tab w:val="clear" w:pos="2880"/>
          <w:tab w:val="clear" w:pos="4500"/>
        </w:tabs>
        <w:spacing w:after="160"/>
        <w:ind w:left="284"/>
        <w:jc w:val="both"/>
        <w:rPr>
          <w:rFonts w:ascii="Arial Narrow" w:hAnsi="Arial Narrow"/>
          <w:sz w:val="22"/>
          <w:szCs w:val="22"/>
          <w:lang w:eastAsia="sk-SK"/>
        </w:rPr>
      </w:pPr>
      <w:r w:rsidRPr="00C000D7">
        <w:rPr>
          <w:rFonts w:ascii="Arial Narrow" w:hAnsi="Arial Narrow"/>
          <w:sz w:val="22"/>
          <w:szCs w:val="22"/>
        </w:rPr>
        <w:t>Minimálne technické požiadavky na zostavu hardvéru pre centrálny AFIS pozostáva</w:t>
      </w:r>
      <w:r w:rsidR="004F5D7A">
        <w:rPr>
          <w:rFonts w:ascii="Arial Narrow" w:hAnsi="Arial Narrow"/>
          <w:sz w:val="22"/>
          <w:szCs w:val="22"/>
        </w:rPr>
        <w:t>jú</w:t>
      </w:r>
      <w:r w:rsidRPr="00C000D7">
        <w:rPr>
          <w:rFonts w:ascii="Arial Narrow" w:hAnsi="Arial Narrow"/>
          <w:sz w:val="22"/>
          <w:szCs w:val="22"/>
        </w:rPr>
        <w:t xml:space="preserve"> z  </w:t>
      </w:r>
      <w:r w:rsidRPr="00C000D7">
        <w:rPr>
          <w:rFonts w:ascii="Arial Narrow" w:hAnsi="Arial Narrow" w:cs="Calibri Light"/>
          <w:sz w:val="22"/>
          <w:szCs w:val="22"/>
          <w:lang w:eastAsia="sk-SK"/>
        </w:rPr>
        <w:t xml:space="preserve">1 kusu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Software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xml:space="preserve">, 1 ks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Secondary</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1 kusu C</w:t>
      </w:r>
      <w:r w:rsidRPr="00C000D7">
        <w:rPr>
          <w:rFonts w:ascii="Arial Narrow" w:hAnsi="Arial Narrow"/>
          <w:sz w:val="22"/>
          <w:szCs w:val="22"/>
          <w:lang w:eastAsia="sk-SK"/>
        </w:rPr>
        <w:t xml:space="preserve">ABIS7 Server, 1 ks CABIS7 </w:t>
      </w:r>
      <w:proofErr w:type="spellStart"/>
      <w:r w:rsidRPr="00C000D7">
        <w:rPr>
          <w:rFonts w:ascii="Arial Narrow" w:hAnsi="Arial Narrow"/>
          <w:sz w:val="22"/>
          <w:szCs w:val="22"/>
          <w:lang w:eastAsia="sk-SK"/>
        </w:rPr>
        <w:t>WorkFlow</w:t>
      </w:r>
      <w:proofErr w:type="spellEnd"/>
      <w:r w:rsidRPr="00C000D7">
        <w:rPr>
          <w:rFonts w:ascii="Arial Narrow" w:hAnsi="Arial Narrow"/>
          <w:sz w:val="22"/>
          <w:szCs w:val="22"/>
          <w:lang w:eastAsia="sk-SK"/>
        </w:rPr>
        <w:t xml:space="preserve"> Server a 1 ks server testovacie prostredie.</w:t>
      </w:r>
    </w:p>
    <w:p w:rsidR="00C84FD8" w:rsidRPr="00C000D7" w:rsidRDefault="00C84FD8" w:rsidP="00B83CCE">
      <w:pPr>
        <w:tabs>
          <w:tab w:val="clear" w:pos="2160"/>
          <w:tab w:val="clear" w:pos="2880"/>
          <w:tab w:val="clear" w:pos="4500"/>
        </w:tabs>
        <w:spacing w:after="160"/>
        <w:ind w:left="284"/>
        <w:jc w:val="both"/>
        <w:rPr>
          <w:rFonts w:ascii="Arial Narrow" w:eastAsia="Calibri" w:hAnsi="Arial Narrow"/>
          <w:sz w:val="22"/>
          <w:szCs w:val="22"/>
        </w:rPr>
      </w:pPr>
      <w:r w:rsidRPr="00C000D7">
        <w:rPr>
          <w:rFonts w:ascii="Arial Narrow" w:hAnsi="Arial Narrow"/>
          <w:sz w:val="22"/>
          <w:szCs w:val="22"/>
          <w:lang w:eastAsia="sk-SK"/>
        </w:rPr>
        <w:t xml:space="preserve">Verejný obstarávateľ bude akceptovať aj ekvivalent uvedenej zostavy za predpokladu, že ekvivalent bude </w:t>
      </w:r>
      <w:r w:rsidRPr="00C000D7">
        <w:rPr>
          <w:rFonts w:ascii="Arial Narrow" w:eastAsia="Calibri" w:hAnsi="Arial Narrow"/>
          <w:sz w:val="22"/>
          <w:szCs w:val="22"/>
        </w:rPr>
        <w:t xml:space="preserve">kapacitne, technologicky a technicky vhodný na prevádzkovanie modernizovaného systému AFIS so zachovaním funkčnosti periférií. </w:t>
      </w:r>
    </w:p>
    <w:p w:rsidR="00C84FD8" w:rsidRPr="008B591E" w:rsidRDefault="00C84FD8" w:rsidP="00B83CCE">
      <w:pPr>
        <w:tabs>
          <w:tab w:val="clear" w:pos="2160"/>
          <w:tab w:val="clear" w:pos="2880"/>
          <w:tab w:val="clear" w:pos="4500"/>
        </w:tabs>
        <w:spacing w:after="160"/>
        <w:ind w:left="284"/>
        <w:jc w:val="both"/>
        <w:rPr>
          <w:rFonts w:ascii="Arial Narrow" w:hAnsi="Arial Narrow"/>
          <w:sz w:val="22"/>
          <w:szCs w:val="22"/>
          <w:lang w:eastAsia="sk-SK"/>
        </w:rPr>
      </w:pPr>
      <w:r w:rsidRPr="00C000D7">
        <w:rPr>
          <w:rFonts w:ascii="Arial Narrow" w:eastAsia="Calibri" w:hAnsi="Arial Narrow"/>
          <w:sz w:val="22"/>
          <w:szCs w:val="22"/>
        </w:rPr>
        <w:t>Verejný obstarávateľ bude akceptovať nahradenie periférií (pracovné stanice krimin</w:t>
      </w:r>
      <w:r w:rsidR="00037466">
        <w:rPr>
          <w:rFonts w:ascii="Arial Narrow" w:eastAsia="Calibri" w:hAnsi="Arial Narrow"/>
          <w:sz w:val="22"/>
          <w:szCs w:val="22"/>
        </w:rPr>
        <w:t>a</w:t>
      </w:r>
      <w:r w:rsidRPr="00C000D7">
        <w:rPr>
          <w:rFonts w:ascii="Arial Narrow" w:eastAsia="Calibri" w:hAnsi="Arial Narrow"/>
          <w:sz w:val="22"/>
          <w:szCs w:val="22"/>
        </w:rPr>
        <w:t>listických technikov) porovnateľnými pracovanými stanicami alebo techno</w:t>
      </w:r>
      <w:r w:rsidR="00037466">
        <w:rPr>
          <w:rFonts w:ascii="Arial Narrow" w:eastAsia="Calibri" w:hAnsi="Arial Narrow"/>
          <w:sz w:val="22"/>
          <w:szCs w:val="22"/>
        </w:rPr>
        <w:t>l</w:t>
      </w:r>
      <w:r w:rsidRPr="00C000D7">
        <w:rPr>
          <w:rFonts w:ascii="Arial Narrow" w:eastAsia="Calibri" w:hAnsi="Arial Narrow"/>
          <w:sz w:val="22"/>
          <w:szCs w:val="22"/>
        </w:rPr>
        <w:t xml:space="preserve">ogicky vyššími verziami s využitím </w:t>
      </w:r>
      <w:proofErr w:type="spellStart"/>
      <w:r w:rsidRPr="00C000D7">
        <w:rPr>
          <w:rFonts w:ascii="Arial Narrow" w:eastAsia="Calibri" w:hAnsi="Arial Narrow"/>
          <w:sz w:val="22"/>
          <w:szCs w:val="22"/>
        </w:rPr>
        <w:t>LiveScannerov</w:t>
      </w:r>
      <w:proofErr w:type="spellEnd"/>
      <w:r w:rsidRPr="00C000D7">
        <w:rPr>
          <w:rFonts w:ascii="Arial Narrow" w:eastAsia="Calibri" w:hAnsi="Arial Narrow"/>
          <w:sz w:val="22"/>
          <w:szCs w:val="22"/>
        </w:rPr>
        <w:t>, ktoré budú umožňovať snímanie daktylo</w:t>
      </w:r>
      <w:r w:rsidR="00037466">
        <w:rPr>
          <w:rFonts w:ascii="Arial Narrow" w:eastAsia="Calibri" w:hAnsi="Arial Narrow"/>
          <w:sz w:val="22"/>
          <w:szCs w:val="22"/>
        </w:rPr>
        <w:t>s</w:t>
      </w:r>
      <w:r w:rsidRPr="00C000D7">
        <w:rPr>
          <w:rFonts w:ascii="Arial Narrow" w:eastAsia="Calibri" w:hAnsi="Arial Narrow"/>
          <w:sz w:val="22"/>
          <w:szCs w:val="22"/>
        </w:rPr>
        <w:t>k</w:t>
      </w:r>
      <w:r w:rsidR="00037466">
        <w:rPr>
          <w:rFonts w:ascii="Arial Narrow" w:eastAsia="Calibri" w:hAnsi="Arial Narrow"/>
          <w:sz w:val="22"/>
          <w:szCs w:val="22"/>
        </w:rPr>
        <w:t>o</w:t>
      </w:r>
      <w:r w:rsidRPr="00C000D7">
        <w:rPr>
          <w:rFonts w:ascii="Arial Narrow" w:eastAsia="Calibri" w:hAnsi="Arial Narrow"/>
          <w:sz w:val="22"/>
          <w:szCs w:val="22"/>
        </w:rPr>
        <w:t>pických údajov ako pri dak</w:t>
      </w:r>
      <w:r w:rsidR="00037466">
        <w:rPr>
          <w:rFonts w:ascii="Arial Narrow" w:eastAsia="Calibri" w:hAnsi="Arial Narrow"/>
          <w:sz w:val="22"/>
          <w:szCs w:val="22"/>
        </w:rPr>
        <w:t>t</w:t>
      </w:r>
      <w:r w:rsidRPr="00C000D7">
        <w:rPr>
          <w:rFonts w:ascii="Arial Narrow" w:eastAsia="Calibri" w:hAnsi="Arial Narrow"/>
          <w:sz w:val="22"/>
          <w:szCs w:val="22"/>
        </w:rPr>
        <w:t>yloskopickej karte a spolu so snímanými údajmi umožnia vložiť k daktylo</w:t>
      </w:r>
      <w:r w:rsidR="00037466">
        <w:rPr>
          <w:rFonts w:ascii="Arial Narrow" w:eastAsia="Calibri" w:hAnsi="Arial Narrow"/>
          <w:sz w:val="22"/>
          <w:szCs w:val="22"/>
        </w:rPr>
        <w:t>sko</w:t>
      </w:r>
      <w:r w:rsidRPr="00C000D7">
        <w:rPr>
          <w:rFonts w:ascii="Arial Narrow" w:eastAsia="Calibri" w:hAnsi="Arial Narrow"/>
          <w:sz w:val="22"/>
          <w:szCs w:val="22"/>
        </w:rPr>
        <w:t>pickým údajom aj snímku tváre a demografické údaje o osobe, ktoré sa vo for</w:t>
      </w:r>
      <w:r>
        <w:rPr>
          <w:rFonts w:ascii="Arial Narrow" w:eastAsia="Calibri" w:hAnsi="Arial Narrow"/>
          <w:sz w:val="22"/>
          <w:szCs w:val="22"/>
        </w:rPr>
        <w:t>máte AN</w:t>
      </w:r>
      <w:r w:rsidRPr="00C000D7">
        <w:rPr>
          <w:rFonts w:ascii="Arial Narrow" w:eastAsia="Calibri" w:hAnsi="Arial Narrow"/>
          <w:sz w:val="22"/>
          <w:szCs w:val="22"/>
        </w:rPr>
        <w:t>S</w:t>
      </w:r>
      <w:r>
        <w:rPr>
          <w:rFonts w:ascii="Arial Narrow" w:eastAsia="Calibri" w:hAnsi="Arial Narrow"/>
          <w:sz w:val="22"/>
          <w:szCs w:val="22"/>
        </w:rPr>
        <w:t>I</w:t>
      </w:r>
      <w:r w:rsidRPr="00C000D7">
        <w:rPr>
          <w:rFonts w:ascii="Arial Narrow" w:eastAsia="Calibri" w:hAnsi="Arial Narrow"/>
          <w:sz w:val="22"/>
          <w:szCs w:val="22"/>
        </w:rPr>
        <w:t>/NIST</w:t>
      </w:r>
      <w:r>
        <w:rPr>
          <w:rFonts w:ascii="Arial Narrow" w:eastAsia="Calibri" w:hAnsi="Arial Narrow"/>
          <w:sz w:val="22"/>
          <w:szCs w:val="22"/>
        </w:rPr>
        <w:t>-ITL 1-</w:t>
      </w:r>
      <w:r w:rsidRPr="00C000D7">
        <w:rPr>
          <w:rFonts w:ascii="Arial Narrow" w:eastAsia="Calibri" w:hAnsi="Arial Narrow"/>
          <w:sz w:val="22"/>
          <w:szCs w:val="22"/>
        </w:rPr>
        <w:t xml:space="preserve">2011 </w:t>
      </w:r>
      <w:r>
        <w:rPr>
          <w:rFonts w:ascii="Arial Narrow" w:eastAsia="Calibri" w:hAnsi="Arial Narrow"/>
          <w:sz w:val="22"/>
          <w:szCs w:val="22"/>
        </w:rPr>
        <w:t>update</w:t>
      </w:r>
      <w:r w:rsidRPr="00C000D7">
        <w:rPr>
          <w:rFonts w:ascii="Arial Narrow" w:eastAsia="Calibri" w:hAnsi="Arial Narrow"/>
          <w:sz w:val="22"/>
          <w:szCs w:val="22"/>
        </w:rPr>
        <w:t xml:space="preserve"> 2015 zašlú do centrálneho systému na ďalšie spracovanie</w:t>
      </w:r>
      <w:r w:rsidRPr="00C000D7">
        <w:rPr>
          <w:rFonts w:ascii="Arial Narrow" w:hAnsi="Arial Narrow"/>
          <w:sz w:val="22"/>
          <w:szCs w:val="22"/>
          <w:lang w:eastAsia="sk-SK"/>
        </w:rPr>
        <w:t>.</w:t>
      </w:r>
    </w:p>
    <w:p w:rsidR="00C84FD8" w:rsidRPr="008B591E"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8B591E">
        <w:rPr>
          <w:rFonts w:ascii="Arial Narrow" w:hAnsi="Arial Narrow"/>
          <w:sz w:val="22"/>
          <w:szCs w:val="22"/>
        </w:rPr>
        <w:t>Inštalácia a konfigurácia softvéru na dodaný hardvér.</w:t>
      </w:r>
    </w:p>
    <w:p w:rsidR="00C84FD8" w:rsidRPr="008B591E"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8B591E">
        <w:rPr>
          <w:rFonts w:ascii="Arial Narrow" w:hAnsi="Arial Narrow"/>
          <w:sz w:val="22"/>
          <w:szCs w:val="22"/>
        </w:rPr>
        <w:t>Migrácia všetkých uložených dát v databáze v rozsahu minimálne 500GB dát obsahujúcich údaje ako napríklad Type1 (identifikátor súboru/ organizácie/štandardu), Type2 (meno, priezvisko, alias, dátum narodenia, rodné číslo, adresa trvalého pobytu, adresa prechodného pobytu, číslo prípadu, číslo prípadu dožadujúceho útvaru, trestný čin, číslo stopy, popis skutku, dátum spáchania skutku, poznámka), Type 4 (obrázok odtlačku prstu 500dpi, 256 odtieňov šedej), Type 9 (</w:t>
      </w:r>
      <w:proofErr w:type="spellStart"/>
      <w:r w:rsidRPr="008B591E">
        <w:rPr>
          <w:rFonts w:ascii="Arial Narrow" w:hAnsi="Arial Narrow"/>
          <w:sz w:val="22"/>
          <w:szCs w:val="22"/>
        </w:rPr>
        <w:t>minúcie</w:t>
      </w:r>
      <w:proofErr w:type="spellEnd"/>
      <w:r w:rsidRPr="008B591E">
        <w:rPr>
          <w:rFonts w:ascii="Arial Narrow" w:hAnsi="Arial Narrow"/>
          <w:sz w:val="22"/>
          <w:szCs w:val="22"/>
        </w:rPr>
        <w:t>), Type10 (fotka osoby), Type 15 (obrázok dlaní) podľa  ANIS/NIST štandardu, vrátene znakov vytvorených manuálnou</w:t>
      </w:r>
      <w:r>
        <w:rPr>
          <w:rFonts w:ascii="Arial Narrow" w:hAnsi="Arial Narrow"/>
          <w:sz w:val="22"/>
          <w:szCs w:val="22"/>
        </w:rPr>
        <w:t xml:space="preserve"> editáciou dát obsluhou systému.</w:t>
      </w:r>
    </w:p>
    <w:p w:rsidR="00C84FD8"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592F54">
        <w:rPr>
          <w:rFonts w:ascii="Arial Narrow" w:hAnsi="Arial Narrow"/>
          <w:sz w:val="22"/>
          <w:szCs w:val="22"/>
        </w:rPr>
        <w:t xml:space="preserve">Integrácia centrálneho systému na existujúce moduly </w:t>
      </w:r>
      <w:r>
        <w:rPr>
          <w:rFonts w:ascii="Arial Narrow" w:hAnsi="Arial Narrow"/>
          <w:sz w:val="22"/>
          <w:szCs w:val="22"/>
        </w:rPr>
        <w:t>PRUM,</w:t>
      </w:r>
      <w:r w:rsidRPr="00592F54">
        <w:rPr>
          <w:rFonts w:ascii="Arial Narrow" w:hAnsi="Arial Narrow"/>
          <w:sz w:val="22"/>
          <w:szCs w:val="22"/>
        </w:rPr>
        <w:t xml:space="preserve"> testovací modul so zachovaním funkčnosti týchto modulov v rozsahu súčasnej funkčnosti ako aj ich časových odoziev na požiadavky, ktoré spracovávajú</w:t>
      </w:r>
      <w:r>
        <w:rPr>
          <w:rFonts w:ascii="Arial Narrow" w:hAnsi="Arial Narrow"/>
          <w:sz w:val="22"/>
          <w:szCs w:val="22"/>
        </w:rPr>
        <w:t>.</w:t>
      </w:r>
    </w:p>
    <w:p w:rsidR="00C84FD8" w:rsidRPr="004879BB" w:rsidRDefault="00C84FD8" w:rsidP="00B83CCE">
      <w:pPr>
        <w:numPr>
          <w:ilvl w:val="0"/>
          <w:numId w:val="1"/>
        </w:numPr>
        <w:tabs>
          <w:tab w:val="clear" w:pos="2160"/>
          <w:tab w:val="clear" w:pos="2880"/>
          <w:tab w:val="clear" w:pos="4500"/>
        </w:tabs>
        <w:spacing w:after="160"/>
        <w:ind w:left="284" w:hanging="284"/>
        <w:jc w:val="both"/>
        <w:rPr>
          <w:rFonts w:ascii="Arial Narrow" w:hAnsi="Arial Narrow"/>
          <w:sz w:val="22"/>
          <w:szCs w:val="22"/>
        </w:rPr>
      </w:pPr>
      <w:r w:rsidRPr="004879BB">
        <w:rPr>
          <w:rFonts w:ascii="Arial Narrow" w:hAnsi="Arial Narrow"/>
          <w:sz w:val="22"/>
          <w:szCs w:val="22"/>
        </w:rPr>
        <w:t>Zachovanie integrácie pomocou webových služieb</w:t>
      </w:r>
    </w:p>
    <w:p w:rsidR="00C84FD8" w:rsidRPr="004879BB" w:rsidRDefault="00C84FD8" w:rsidP="00B83CCE">
      <w:pPr>
        <w:numPr>
          <w:ilvl w:val="1"/>
          <w:numId w:val="1"/>
        </w:numPr>
        <w:tabs>
          <w:tab w:val="clear" w:pos="2160"/>
          <w:tab w:val="clear" w:pos="2880"/>
          <w:tab w:val="clear" w:pos="4500"/>
        </w:tabs>
        <w:spacing w:after="160"/>
        <w:ind w:left="567" w:hanging="283"/>
        <w:jc w:val="both"/>
        <w:rPr>
          <w:rFonts w:ascii="Arial Narrow" w:hAnsi="Arial Narrow"/>
          <w:sz w:val="22"/>
          <w:szCs w:val="22"/>
        </w:rPr>
      </w:pPr>
      <w:r w:rsidRPr="004879BB">
        <w:rPr>
          <w:rFonts w:ascii="Arial Narrow" w:hAnsi="Arial Narrow"/>
          <w:sz w:val="22"/>
          <w:szCs w:val="22"/>
        </w:rPr>
        <w:t xml:space="preserve"> AFIS-NSI</w:t>
      </w:r>
      <w:r w:rsidR="009219CA">
        <w:rPr>
          <w:rFonts w:ascii="Arial Narrow" w:hAnsi="Arial Narrow"/>
          <w:sz w:val="22"/>
          <w:szCs w:val="22"/>
        </w:rPr>
        <w:t xml:space="preserve">S (národný schengenský systém,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  umožňuje zaslanie daktyloskopickej karty na základe ID, taktiež umožňuje porovnanie daktyloskopickej karty 1:N v AFIS aj s manuálnou verifikáciou zhody a zaslaním výsledku verifikácie HIT/No HIT)</w:t>
      </w:r>
    </w:p>
    <w:p w:rsidR="00C84FD8" w:rsidRPr="004879BB" w:rsidRDefault="00C84FD8" w:rsidP="00B83CCE">
      <w:pPr>
        <w:numPr>
          <w:ilvl w:val="1"/>
          <w:numId w:val="1"/>
        </w:numPr>
        <w:tabs>
          <w:tab w:val="clear" w:pos="2160"/>
          <w:tab w:val="clear" w:pos="2880"/>
          <w:tab w:val="clear" w:pos="4500"/>
        </w:tabs>
        <w:spacing w:after="160"/>
        <w:ind w:left="567" w:hanging="283"/>
        <w:jc w:val="both"/>
        <w:rPr>
          <w:rFonts w:ascii="Arial Narrow" w:hAnsi="Arial Narrow"/>
          <w:sz w:val="22"/>
          <w:szCs w:val="22"/>
        </w:rPr>
      </w:pPr>
      <w:r w:rsidRPr="004879BB">
        <w:rPr>
          <w:rFonts w:ascii="Arial Narrow" w:hAnsi="Arial Narrow"/>
          <w:sz w:val="22"/>
          <w:szCs w:val="22"/>
        </w:rPr>
        <w:t>AFIS-IS OO (informačný systém odsúdených osôb</w:t>
      </w:r>
      <w:r w:rsidR="009219CA">
        <w:rPr>
          <w:rFonts w:ascii="Arial Narrow" w:hAnsi="Arial Narrow"/>
          <w:sz w:val="22"/>
          <w:szCs w:val="22"/>
        </w:rPr>
        <w:t xml:space="preserve">,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w:t>
      </w:r>
      <w:r w:rsidRPr="004879BB">
        <w:rPr>
          <w:rFonts w:ascii="Arial Narrow" w:hAnsi="Arial Narrow"/>
          <w:sz w:val="22"/>
          <w:szCs w:val="22"/>
        </w:rPr>
        <w:t xml:space="preserve"> pre účely ECRS-TCN</w:t>
      </w:r>
      <w:r w:rsidR="009219CA">
        <w:rPr>
          <w:rFonts w:ascii="Arial Narrow" w:hAnsi="Arial Narrow"/>
          <w:sz w:val="22"/>
          <w:szCs w:val="22"/>
        </w:rPr>
        <w:t xml:space="preserve"> - umožňuje zaslanie daktyloskopickej karty na základe ID, taktiež umožňuje porovnanie daktyloskopickej karty 1:N v AFIS aj s manuálnou verifikáciou zhody a zaslaním výsledku verifikácie HIT/No HIT</w:t>
      </w:r>
      <w:r w:rsidRPr="004879BB">
        <w:rPr>
          <w:rFonts w:ascii="Arial Narrow" w:hAnsi="Arial Narrow"/>
          <w:sz w:val="22"/>
          <w:szCs w:val="22"/>
        </w:rPr>
        <w:t>)</w:t>
      </w:r>
    </w:p>
    <w:p w:rsidR="00C84FD8" w:rsidRDefault="00C84FD8" w:rsidP="00B83CCE">
      <w:pPr>
        <w:numPr>
          <w:ilvl w:val="1"/>
          <w:numId w:val="1"/>
        </w:numPr>
        <w:tabs>
          <w:tab w:val="clear" w:pos="2160"/>
          <w:tab w:val="clear" w:pos="2880"/>
          <w:tab w:val="clear" w:pos="4500"/>
        </w:tabs>
        <w:spacing w:after="160"/>
        <w:ind w:left="567" w:hanging="283"/>
        <w:jc w:val="both"/>
        <w:rPr>
          <w:rFonts w:ascii="Arial Narrow" w:hAnsi="Arial Narrow"/>
          <w:sz w:val="22"/>
          <w:szCs w:val="22"/>
        </w:rPr>
      </w:pPr>
      <w:r w:rsidRPr="004879BB">
        <w:rPr>
          <w:rFonts w:ascii="Arial Narrow" w:hAnsi="Arial Narrow"/>
          <w:sz w:val="22"/>
          <w:szCs w:val="22"/>
        </w:rPr>
        <w:t>AFIS-</w:t>
      </w:r>
      <w:proofErr w:type="spellStart"/>
      <w:r w:rsidRPr="004879BB">
        <w:rPr>
          <w:rFonts w:ascii="Arial Narrow" w:hAnsi="Arial Narrow"/>
          <w:sz w:val="22"/>
          <w:szCs w:val="22"/>
        </w:rPr>
        <w:t>CLKm</w:t>
      </w:r>
      <w:proofErr w:type="spellEnd"/>
      <w:r w:rsidRPr="004879BB">
        <w:rPr>
          <w:rFonts w:ascii="Arial Narrow" w:hAnsi="Arial Narrow"/>
          <w:sz w:val="22"/>
          <w:szCs w:val="22"/>
        </w:rPr>
        <w:t xml:space="preserve"> (mobilná daktyloskopická identifikácia</w:t>
      </w:r>
      <w:r w:rsidR="009219CA">
        <w:rPr>
          <w:rFonts w:ascii="Arial Narrow" w:hAnsi="Arial Narrow"/>
          <w:sz w:val="22"/>
          <w:szCs w:val="22"/>
        </w:rPr>
        <w:t>, verifikácia 1:N pomocou kontrolných odtlačkov prstov v „</w:t>
      </w:r>
      <w:proofErr w:type="spellStart"/>
      <w:r w:rsidR="009219CA">
        <w:rPr>
          <w:rFonts w:ascii="Arial Narrow" w:hAnsi="Arial Narrow"/>
          <w:sz w:val="22"/>
          <w:szCs w:val="22"/>
        </w:rPr>
        <w:t>lights</w:t>
      </w:r>
      <w:proofErr w:type="spellEnd"/>
      <w:r w:rsidR="009219CA">
        <w:rPr>
          <w:rFonts w:ascii="Arial Narrow" w:hAnsi="Arial Narrow"/>
          <w:sz w:val="22"/>
          <w:szCs w:val="22"/>
        </w:rPr>
        <w:t xml:space="preserve"> </w:t>
      </w:r>
      <w:proofErr w:type="spellStart"/>
      <w:r w:rsidR="009219CA">
        <w:rPr>
          <w:rFonts w:ascii="Arial Narrow" w:hAnsi="Arial Narrow"/>
          <w:sz w:val="22"/>
          <w:szCs w:val="22"/>
        </w:rPr>
        <w:t>out</w:t>
      </w:r>
      <w:proofErr w:type="spellEnd"/>
      <w:r w:rsidR="009219CA">
        <w:rPr>
          <w:rFonts w:ascii="Arial Narrow" w:hAnsi="Arial Narrow"/>
          <w:sz w:val="22"/>
          <w:szCs w:val="22"/>
        </w:rPr>
        <w:t>“ móde s odpoveďou HIT/No HIT</w:t>
      </w:r>
      <w:r w:rsidRPr="004879BB">
        <w:rPr>
          <w:rFonts w:ascii="Arial Narrow" w:hAnsi="Arial Narrow"/>
          <w:sz w:val="22"/>
          <w:szCs w:val="22"/>
        </w:rPr>
        <w:t>)</w:t>
      </w:r>
    </w:p>
    <w:p w:rsidR="009219CA" w:rsidRPr="00EA5C26" w:rsidRDefault="009219CA" w:rsidP="00B83CCE">
      <w:pPr>
        <w:tabs>
          <w:tab w:val="clear" w:pos="2160"/>
          <w:tab w:val="clear" w:pos="2880"/>
          <w:tab w:val="clear" w:pos="4500"/>
        </w:tabs>
        <w:spacing w:after="160"/>
        <w:jc w:val="both"/>
        <w:rPr>
          <w:rFonts w:ascii="Arial Narrow" w:hAnsi="Arial Narrow"/>
          <w:sz w:val="22"/>
          <w:szCs w:val="22"/>
        </w:rPr>
      </w:pPr>
      <w:r w:rsidRPr="00EA5C26">
        <w:rPr>
          <w:rFonts w:ascii="Arial Narrow" w:hAnsi="Arial Narrow"/>
          <w:sz w:val="22"/>
          <w:szCs w:val="22"/>
        </w:rPr>
        <w:t>ICD je k dispozícii k nahli</w:t>
      </w:r>
      <w:r w:rsidR="00037466" w:rsidRPr="00EA5C26">
        <w:rPr>
          <w:rFonts w:ascii="Arial Narrow" w:hAnsi="Arial Narrow"/>
          <w:sz w:val="22"/>
          <w:szCs w:val="22"/>
        </w:rPr>
        <w:t>a</w:t>
      </w:r>
      <w:r w:rsidRPr="00EA5C26">
        <w:rPr>
          <w:rFonts w:ascii="Arial Narrow" w:hAnsi="Arial Narrow"/>
          <w:sz w:val="22"/>
          <w:szCs w:val="22"/>
        </w:rPr>
        <w:t>dnutiu, m</w:t>
      </w:r>
      <w:r w:rsidR="00037466" w:rsidRPr="00EA5C26">
        <w:rPr>
          <w:rFonts w:ascii="Arial Narrow" w:hAnsi="Arial Narrow"/>
          <w:sz w:val="22"/>
          <w:szCs w:val="22"/>
        </w:rPr>
        <w:t>a</w:t>
      </w:r>
      <w:r w:rsidRPr="00EA5C26">
        <w:rPr>
          <w:rFonts w:ascii="Arial Narrow" w:hAnsi="Arial Narrow"/>
          <w:sz w:val="22"/>
          <w:szCs w:val="22"/>
        </w:rPr>
        <w:t>t</w:t>
      </w:r>
      <w:r w:rsidR="00037466" w:rsidRPr="00EA5C26">
        <w:rPr>
          <w:rFonts w:ascii="Arial Narrow" w:hAnsi="Arial Narrow"/>
          <w:sz w:val="22"/>
          <w:szCs w:val="22"/>
        </w:rPr>
        <w:t>e</w:t>
      </w:r>
      <w:r w:rsidRPr="00EA5C26">
        <w:rPr>
          <w:rFonts w:ascii="Arial Narrow" w:hAnsi="Arial Narrow"/>
          <w:sz w:val="22"/>
          <w:szCs w:val="22"/>
        </w:rPr>
        <w:t>riál nie je verejne dostupný.</w:t>
      </w:r>
    </w:p>
    <w:p w:rsidR="00C84FD8" w:rsidRPr="004879BB" w:rsidRDefault="00C84FD8" w:rsidP="00B83CCE">
      <w:pPr>
        <w:pStyle w:val="PredformtovanHTML"/>
        <w:spacing w:after="160"/>
        <w:ind w:left="284" w:hanging="284"/>
        <w:jc w:val="both"/>
        <w:rPr>
          <w:rFonts w:ascii="Arial Narrow" w:hAnsi="Arial Narrow"/>
          <w:sz w:val="22"/>
          <w:szCs w:val="22"/>
          <w:lang w:eastAsia="cs-CZ"/>
        </w:rPr>
      </w:pPr>
      <w:r w:rsidRPr="00EA5C26">
        <w:rPr>
          <w:rStyle w:val="y2iqfc"/>
          <w:rFonts w:ascii="Arial Narrow" w:hAnsi="Arial Narrow" w:cs="Times New Roman"/>
          <w:b/>
          <w:color w:val="202124"/>
          <w:sz w:val="22"/>
          <w:szCs w:val="22"/>
        </w:rPr>
        <w:t xml:space="preserve">7. </w:t>
      </w:r>
      <w:r w:rsidRPr="00EA5C26">
        <w:rPr>
          <w:rFonts w:ascii="Arial Narrow" w:hAnsi="Arial Narrow"/>
          <w:sz w:val="22"/>
          <w:szCs w:val="22"/>
          <w:lang w:eastAsia="cs-CZ"/>
        </w:rPr>
        <w:t>Riešenie</w:t>
      </w:r>
      <w:r w:rsidRPr="004879BB">
        <w:rPr>
          <w:rFonts w:ascii="Arial Narrow" w:hAnsi="Arial Narrow"/>
          <w:sz w:val="22"/>
          <w:szCs w:val="22"/>
          <w:lang w:eastAsia="cs-CZ"/>
        </w:rPr>
        <w:t xml:space="preserve"> musí obsahovať API (aplikačné programovacie rozhranie) a poskytovať nové rozhrania prostredníctvom webových služieb, ako je popísané nižšie.</w:t>
      </w:r>
    </w:p>
    <w:p w:rsidR="00C84FD8" w:rsidRPr="00EF3DC1" w:rsidRDefault="00C84FD8" w:rsidP="00B83CCE">
      <w:pPr>
        <w:pStyle w:val="PredformtovanHTML"/>
        <w:spacing w:after="160"/>
        <w:jc w:val="both"/>
        <w:rPr>
          <w:rFonts w:ascii="Arial Narrow" w:hAnsi="Arial Narrow"/>
          <w:sz w:val="22"/>
          <w:szCs w:val="22"/>
          <w:u w:val="single"/>
          <w:lang w:eastAsia="cs-CZ"/>
        </w:rPr>
      </w:pPr>
      <w:r w:rsidRPr="00EF3DC1">
        <w:rPr>
          <w:rFonts w:ascii="Arial Narrow" w:hAnsi="Arial Narrow"/>
          <w:sz w:val="22"/>
          <w:szCs w:val="22"/>
          <w:u w:val="single"/>
          <w:lang w:eastAsia="cs-CZ"/>
        </w:rPr>
        <w:lastRenderedPageBreak/>
        <w:t xml:space="preserve">AFIS API - Požiadavky odoslané externými systémami (napr. </w:t>
      </w:r>
      <w:proofErr w:type="spellStart"/>
      <w:r w:rsidRPr="00EF3DC1">
        <w:rPr>
          <w:rFonts w:ascii="Arial Narrow" w:hAnsi="Arial Narrow"/>
          <w:sz w:val="22"/>
          <w:szCs w:val="22"/>
          <w:u w:val="single"/>
          <w:lang w:eastAsia="cs-CZ"/>
        </w:rPr>
        <w:t>CLKm</w:t>
      </w:r>
      <w:proofErr w:type="spellEnd"/>
      <w:r w:rsidRPr="00EF3DC1">
        <w:rPr>
          <w:rFonts w:ascii="Arial Narrow" w:hAnsi="Arial Narrow"/>
          <w:sz w:val="22"/>
          <w:szCs w:val="22"/>
          <w:u w:val="single"/>
          <w:lang w:eastAsia="cs-CZ"/>
        </w:rPr>
        <w:t>, PRUM, NSIS a ISOO);</w:t>
      </w:r>
    </w:p>
    <w:p w:rsidR="00C84FD8" w:rsidRPr="004879BB" w:rsidRDefault="00C84FD8" w:rsidP="00B83CCE">
      <w:pPr>
        <w:pStyle w:val="PredformtovanHTML"/>
        <w:spacing w:after="160"/>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1:1</w:t>
      </w:r>
      <w:r>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Pr>
          <w:rFonts w:ascii="Arial Narrow" w:hAnsi="Arial Narrow"/>
          <w:sz w:val="22"/>
          <w:szCs w:val="22"/>
          <w:lang w:eastAsia="cs-CZ"/>
        </w:rPr>
        <w:t xml:space="preserve"> (verifikácia)</w:t>
      </w:r>
      <w:r w:rsidRPr="004879BB">
        <w:rPr>
          <w:rFonts w:ascii="Arial Narrow" w:hAnsi="Arial Narrow"/>
          <w:sz w:val="22"/>
          <w:szCs w:val="22"/>
          <w:lang w:eastAsia="cs-CZ"/>
        </w:rPr>
        <w:t>, vyžiadané externými systémami;</w:t>
      </w:r>
    </w:p>
    <w:p w:rsidR="00C84FD8" w:rsidRPr="004879BB" w:rsidRDefault="00C84FD8" w:rsidP="00B83CCE">
      <w:pPr>
        <w:pStyle w:val="PredformtovanHTML"/>
        <w:spacing w:after="160"/>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vyžiadaná externými systémami;</w:t>
      </w:r>
    </w:p>
    <w:p w:rsidR="00C84FD8" w:rsidRPr="004879BB" w:rsidRDefault="00C84FD8" w:rsidP="00B83CCE">
      <w:pPr>
        <w:pStyle w:val="PredformtovanHTML"/>
        <w:spacing w:after="160"/>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požadovaná externými systémami;</w:t>
      </w:r>
    </w:p>
    <w:p w:rsidR="00C84FD8" w:rsidRPr="004879BB" w:rsidRDefault="00C84FD8" w:rsidP="00B83CCE">
      <w:pPr>
        <w:pStyle w:val="PredformtovanHTML"/>
        <w:spacing w:after="160"/>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xml:space="preserve">, porovnanie s celou DB daktyloskopických </w:t>
      </w:r>
      <w:r w:rsidRPr="004879BB">
        <w:rPr>
          <w:rFonts w:ascii="Arial Narrow" w:hAnsi="Arial Narrow"/>
          <w:sz w:val="22"/>
          <w:szCs w:val="22"/>
          <w:lang w:eastAsia="cs-CZ"/>
        </w:rPr>
        <w:t>st</w:t>
      </w:r>
      <w:r>
        <w:rPr>
          <w:rFonts w:ascii="Arial Narrow" w:hAnsi="Arial Narrow"/>
          <w:sz w:val="22"/>
          <w:szCs w:val="22"/>
          <w:lang w:eastAsia="cs-CZ"/>
        </w:rPr>
        <w:t>ô</w:t>
      </w:r>
      <w:r w:rsidRPr="004879BB">
        <w:rPr>
          <w:rFonts w:ascii="Arial Narrow" w:hAnsi="Arial Narrow"/>
          <w:sz w:val="22"/>
          <w:szCs w:val="22"/>
          <w:lang w:eastAsia="cs-CZ"/>
        </w:rPr>
        <w:t>p), požadovaná externými systémami;</w:t>
      </w:r>
    </w:p>
    <w:p w:rsidR="00C84FD8" w:rsidRPr="004879BB" w:rsidRDefault="00C84FD8" w:rsidP="00B83CCE">
      <w:pPr>
        <w:pStyle w:val="PredformtovanHTML"/>
        <w:spacing w:after="160"/>
        <w:jc w:val="both"/>
        <w:rPr>
          <w:rFonts w:ascii="Arial Narrow" w:hAnsi="Arial Narrow"/>
          <w:sz w:val="22"/>
          <w:szCs w:val="22"/>
          <w:lang w:eastAsia="cs-CZ"/>
        </w:rPr>
      </w:pPr>
      <w:r w:rsidRPr="004879BB">
        <w:rPr>
          <w:rFonts w:ascii="Arial Narrow" w:hAnsi="Arial Narrow"/>
          <w:sz w:val="22"/>
          <w:szCs w:val="22"/>
          <w:lang w:eastAsia="cs-CZ"/>
        </w:rPr>
        <w:tab/>
        <w:t>Vloženie daktyloskopickej karty</w:t>
      </w:r>
      <w:r>
        <w:rPr>
          <w:rFonts w:ascii="Arial Narrow" w:hAnsi="Arial Narrow"/>
          <w:sz w:val="22"/>
          <w:szCs w:val="22"/>
          <w:lang w:eastAsia="cs-CZ"/>
        </w:rPr>
        <w:t>/stopy</w:t>
      </w:r>
      <w:r w:rsidRPr="004879BB">
        <w:rPr>
          <w:rFonts w:ascii="Arial Narrow" w:hAnsi="Arial Narrow"/>
          <w:sz w:val="22"/>
          <w:szCs w:val="22"/>
          <w:lang w:eastAsia="cs-CZ"/>
        </w:rPr>
        <w:t>, ktorú vyžadujú externé systémy;</w:t>
      </w:r>
    </w:p>
    <w:p w:rsidR="00C84FD8" w:rsidRPr="004879BB" w:rsidRDefault="00C84FD8" w:rsidP="00B83CCE">
      <w:pPr>
        <w:pStyle w:val="PredformtovanHTML"/>
        <w:spacing w:after="160"/>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kartu (identifikácia 1:N)</w:t>
      </w:r>
      <w:r w:rsidRPr="00827FC9">
        <w:rPr>
          <w:rFonts w:ascii="Arial Narrow" w:hAnsi="Arial Narrow"/>
          <w:sz w:val="22"/>
          <w:szCs w:val="22"/>
        </w:rPr>
        <w:t xml:space="preserve"> </w:t>
      </w:r>
      <w:r w:rsidRPr="004879BB">
        <w:rPr>
          <w:rFonts w:ascii="Arial Narrow" w:hAnsi="Arial Narrow"/>
          <w:sz w:val="22"/>
          <w:szCs w:val="22"/>
          <w:lang w:eastAsia="cs-CZ"/>
        </w:rPr>
        <w:t xml:space="preserve">požadovanú externými systémami; </w:t>
      </w:r>
    </w:p>
    <w:p w:rsidR="00C84FD8" w:rsidRPr="004879BB" w:rsidRDefault="00C84FD8" w:rsidP="00B83CCE">
      <w:pPr>
        <w:pStyle w:val="PredformtovanHTML"/>
        <w:spacing w:after="160"/>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stopu (identifikácia 1:N) požadovanú externými systémami;</w:t>
      </w:r>
    </w:p>
    <w:p w:rsidR="00C84FD8" w:rsidRPr="004879BB" w:rsidRDefault="00C84FD8" w:rsidP="00B83CCE">
      <w:pPr>
        <w:pStyle w:val="PredformtovanHTML"/>
        <w:spacing w:after="160"/>
        <w:ind w:left="916"/>
        <w:jc w:val="both"/>
        <w:rPr>
          <w:rFonts w:ascii="Arial Narrow" w:hAnsi="Arial Narrow"/>
          <w:sz w:val="22"/>
          <w:szCs w:val="22"/>
          <w:lang w:eastAsia="cs-CZ"/>
        </w:rPr>
      </w:pPr>
      <w:r w:rsidRPr="004879BB">
        <w:rPr>
          <w:rFonts w:ascii="Arial Narrow" w:hAnsi="Arial Narrow"/>
          <w:sz w:val="22"/>
          <w:szCs w:val="22"/>
          <w:lang w:eastAsia="cs-CZ"/>
        </w:rPr>
        <w:t>Výsledok porovnania karty/stopy (identifikácia 1:N) zaslať vo forme HIT + ID zhody</w:t>
      </w:r>
      <w:r>
        <w:rPr>
          <w:rFonts w:ascii="Arial Narrow" w:hAnsi="Arial Narrow"/>
          <w:sz w:val="22"/>
          <w:szCs w:val="22"/>
          <w:lang w:eastAsia="cs-CZ"/>
        </w:rPr>
        <w:t xml:space="preserve"> resp. </w:t>
      </w:r>
      <w:r w:rsidRPr="004879BB">
        <w:rPr>
          <w:rFonts w:ascii="Arial Narrow" w:hAnsi="Arial Narrow"/>
          <w:sz w:val="22"/>
          <w:szCs w:val="22"/>
          <w:lang w:eastAsia="cs-CZ"/>
        </w:rPr>
        <w:t xml:space="preserve">NO </w:t>
      </w:r>
      <w:r>
        <w:rPr>
          <w:rFonts w:ascii="Arial Narrow" w:hAnsi="Arial Narrow"/>
          <w:sz w:val="22"/>
          <w:szCs w:val="22"/>
          <w:lang w:eastAsia="cs-CZ"/>
        </w:rPr>
        <w:t>HIT</w:t>
      </w:r>
      <w:r w:rsidRPr="004879BB">
        <w:rPr>
          <w:rFonts w:ascii="Arial Narrow" w:hAnsi="Arial Narrow"/>
          <w:sz w:val="22"/>
          <w:szCs w:val="22"/>
          <w:lang w:eastAsia="cs-CZ"/>
        </w:rPr>
        <w:t xml:space="preserve"> externým systémom;</w:t>
      </w:r>
    </w:p>
    <w:p w:rsidR="00C84FD8" w:rsidRPr="004879BB" w:rsidRDefault="00C84FD8" w:rsidP="00B83CCE">
      <w:pPr>
        <w:pStyle w:val="PredformtovanHTML"/>
        <w:spacing w:after="160"/>
        <w:ind w:left="916"/>
        <w:jc w:val="both"/>
        <w:rPr>
          <w:rFonts w:ascii="Arial Narrow" w:hAnsi="Arial Narrow"/>
          <w:sz w:val="22"/>
          <w:szCs w:val="22"/>
          <w:lang w:eastAsia="cs-CZ"/>
        </w:rPr>
      </w:pPr>
      <w:r w:rsidRPr="004879BB">
        <w:rPr>
          <w:rFonts w:ascii="Arial Narrow" w:hAnsi="Arial Narrow"/>
          <w:sz w:val="22"/>
          <w:szCs w:val="22"/>
          <w:lang w:eastAsia="cs-CZ"/>
        </w:rPr>
        <w:t xml:space="preserve">Vyhľadať daktyloskopický údaj podľa jedinečného ID čísla; </w:t>
      </w:r>
    </w:p>
    <w:p w:rsidR="00C84FD8" w:rsidRPr="00514CA8" w:rsidRDefault="00C84FD8" w:rsidP="00B83CCE">
      <w:pPr>
        <w:pStyle w:val="PredformtovanHTML"/>
        <w:spacing w:after="160"/>
        <w:ind w:left="916"/>
        <w:jc w:val="both"/>
        <w:rPr>
          <w:rFonts w:ascii="Arial Narrow" w:hAnsi="Arial Narrow"/>
          <w:sz w:val="22"/>
          <w:szCs w:val="22"/>
          <w:lang w:eastAsia="cs-CZ"/>
        </w:rPr>
      </w:pPr>
      <w:r w:rsidRPr="004879BB">
        <w:rPr>
          <w:rFonts w:ascii="Arial Narrow" w:hAnsi="Arial Narrow"/>
          <w:sz w:val="22"/>
          <w:szCs w:val="22"/>
          <w:lang w:eastAsia="cs-CZ"/>
        </w:rPr>
        <w:t>Zaslať súbor NIST</w:t>
      </w:r>
      <w:r>
        <w:rPr>
          <w:rFonts w:ascii="Arial Narrow" w:hAnsi="Arial Narrow"/>
          <w:sz w:val="22"/>
          <w:szCs w:val="22"/>
          <w:lang w:eastAsia="cs-CZ"/>
        </w:rPr>
        <w:t xml:space="preserve"> karty/stopy</w:t>
      </w:r>
      <w:r w:rsidRPr="004879BB">
        <w:rPr>
          <w:rFonts w:ascii="Arial Narrow" w:hAnsi="Arial Narrow"/>
          <w:sz w:val="22"/>
          <w:szCs w:val="22"/>
          <w:lang w:eastAsia="cs-CZ"/>
        </w:rPr>
        <w:t xml:space="preserve"> požadovaný externými systémami podľa ID čísla</w:t>
      </w:r>
      <w:r>
        <w:rPr>
          <w:rFonts w:ascii="Arial Narrow" w:hAnsi="Arial Narrow"/>
          <w:sz w:val="22"/>
          <w:szCs w:val="22"/>
          <w:lang w:eastAsia="cs-CZ"/>
        </w:rPr>
        <w:t xml:space="preserve"> (iba biometrické údaje, iba vybrané Type2 údaje a ich kombinácia).</w:t>
      </w:r>
    </w:p>
    <w:p w:rsidR="00C84FD8" w:rsidRPr="00957B5A" w:rsidRDefault="00C84FD8" w:rsidP="00B83CCE">
      <w:pPr>
        <w:pStyle w:val="PredformtovanHTML"/>
        <w:spacing w:after="160"/>
        <w:jc w:val="both"/>
        <w:rPr>
          <w:rStyle w:val="y2iqfc"/>
          <w:rFonts w:ascii="Times New Roman" w:hAnsi="Times New Roman" w:cs="Times New Roman"/>
          <w:color w:val="202124"/>
          <w:sz w:val="24"/>
          <w:szCs w:val="24"/>
        </w:rPr>
      </w:pPr>
    </w:p>
    <w:p w:rsidR="00C84FD8" w:rsidRPr="00EF3DC1" w:rsidRDefault="00C84FD8" w:rsidP="00B83CCE">
      <w:pPr>
        <w:pStyle w:val="PredformtovanHTML"/>
        <w:spacing w:after="160"/>
        <w:jc w:val="both"/>
        <w:rPr>
          <w:rFonts w:ascii="Arial Narrow" w:hAnsi="Arial Narrow"/>
          <w:sz w:val="22"/>
          <w:szCs w:val="22"/>
          <w:u w:val="single"/>
          <w:lang w:eastAsia="cs-CZ"/>
        </w:rPr>
      </w:pPr>
      <w:r w:rsidRPr="00EF3DC1">
        <w:rPr>
          <w:rFonts w:ascii="Arial Narrow" w:hAnsi="Arial Narrow"/>
          <w:sz w:val="22"/>
          <w:szCs w:val="22"/>
          <w:u w:val="single"/>
          <w:lang w:eastAsia="cs-CZ"/>
        </w:rPr>
        <w:t>AFIS API - Požiadavky odoslané systémom AFIS na externé systémy (napr. PRUM</w:t>
      </w:r>
      <w:r w:rsidR="009219CA">
        <w:rPr>
          <w:rFonts w:ascii="Arial Narrow" w:hAnsi="Arial Narrow"/>
          <w:sz w:val="22"/>
          <w:szCs w:val="22"/>
          <w:u w:val="single"/>
          <w:lang w:eastAsia="cs-CZ"/>
        </w:rPr>
        <w:t xml:space="preserve"> podľa súčasnej technickej špecifikácie</w:t>
      </w:r>
      <w:r w:rsidRPr="00EF3DC1">
        <w:rPr>
          <w:rFonts w:ascii="Arial Narrow" w:hAnsi="Arial Narrow"/>
          <w:sz w:val="22"/>
          <w:szCs w:val="22"/>
          <w:u w:val="single"/>
          <w:lang w:eastAsia="cs-CZ"/>
        </w:rPr>
        <w:t>)</w:t>
      </w:r>
    </w:p>
    <w:p w:rsidR="00C84FD8" w:rsidRPr="004879BB" w:rsidRDefault="00C84FD8" w:rsidP="00B83CCE">
      <w:pPr>
        <w:pStyle w:val="PredformtovanHTML"/>
        <w:spacing w:after="160"/>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1:1</w:t>
      </w:r>
      <w:r>
        <w:rPr>
          <w:rFonts w:ascii="Arial Narrow" w:hAnsi="Arial Narrow"/>
          <w:sz w:val="22"/>
          <w:szCs w:val="22"/>
          <w:lang w:eastAsia="cs-CZ"/>
        </w:rPr>
        <w:t xml:space="preserve"> (verifikácia)</w:t>
      </w:r>
      <w:r w:rsidRPr="004879BB">
        <w:rPr>
          <w:rFonts w:ascii="Arial Narrow" w:hAnsi="Arial Narrow"/>
          <w:sz w:val="22"/>
          <w:szCs w:val="22"/>
          <w:lang w:eastAsia="cs-CZ"/>
        </w:rPr>
        <w:t>,</w:t>
      </w:r>
      <w:r w:rsidRPr="00827FC9">
        <w:rPr>
          <w:rFonts w:ascii="Arial Narrow" w:hAnsi="Arial Narrow"/>
          <w:sz w:val="22"/>
          <w:szCs w:val="22"/>
        </w:rPr>
        <w:t xml:space="preserve"> </w:t>
      </w:r>
      <w:r>
        <w:rPr>
          <w:rFonts w:ascii="Arial Narrow" w:hAnsi="Arial Narrow"/>
          <w:sz w:val="22"/>
          <w:szCs w:val="22"/>
          <w:lang w:eastAsia="cs-CZ"/>
        </w:rPr>
        <w:t xml:space="preserve">požadované voči </w:t>
      </w:r>
      <w:r w:rsidRPr="004879BB">
        <w:rPr>
          <w:rFonts w:ascii="Arial Narrow" w:hAnsi="Arial Narrow"/>
          <w:sz w:val="22"/>
          <w:szCs w:val="22"/>
          <w:lang w:eastAsia="cs-CZ"/>
        </w:rPr>
        <w:t>externý</w:t>
      </w:r>
      <w:r>
        <w:rPr>
          <w:rFonts w:ascii="Arial Narrow" w:hAnsi="Arial Narrow"/>
          <w:sz w:val="22"/>
          <w:szCs w:val="22"/>
          <w:lang w:eastAsia="cs-CZ"/>
        </w:rPr>
        <w:t>m systémom</w:t>
      </w:r>
      <w:r w:rsidRPr="004879BB">
        <w:rPr>
          <w:rFonts w:ascii="Arial Narrow" w:hAnsi="Arial Narrow"/>
          <w:sz w:val="22"/>
          <w:szCs w:val="22"/>
          <w:lang w:eastAsia="cs-CZ"/>
        </w:rPr>
        <w:t>;</w:t>
      </w:r>
    </w:p>
    <w:p w:rsidR="00C84FD8" w:rsidRDefault="00C84FD8" w:rsidP="00B83CCE">
      <w:pPr>
        <w:pStyle w:val="PredformtovanHTML"/>
        <w:spacing w:after="160"/>
        <w:jc w:val="both"/>
        <w:rPr>
          <w:rFonts w:ascii="Arial Narrow" w:hAnsi="Arial Narrow"/>
          <w:sz w:val="22"/>
          <w:szCs w:val="22"/>
          <w:lang w:eastAsia="cs-CZ"/>
        </w:rPr>
      </w:pPr>
      <w:r w:rsidRPr="005B597B">
        <w:rPr>
          <w:rStyle w:val="y2iqfc"/>
          <w:rFonts w:ascii="Times New Roman" w:hAnsi="Times New Roman" w:cs="Times New Roman"/>
          <w:color w:val="202124"/>
          <w:sz w:val="24"/>
          <w:szCs w:val="24"/>
        </w:rPr>
        <w:tab/>
      </w:r>
      <w:r w:rsidRPr="005B597B">
        <w:rPr>
          <w:rFonts w:ascii="Arial Narrow" w:hAnsi="Arial Narrow"/>
          <w:sz w:val="22"/>
          <w:szCs w:val="22"/>
          <w:lang w:eastAsia="cs-CZ"/>
        </w:rPr>
        <w:t>Porovnanie daktyloskopická karta 1:N (identifikácia), požadované voči externým systémom;</w:t>
      </w:r>
    </w:p>
    <w:p w:rsidR="00C84FD8" w:rsidRPr="00C000D7" w:rsidRDefault="00C84FD8" w:rsidP="00B83CCE">
      <w:pPr>
        <w:pStyle w:val="PredformtovanHTML"/>
        <w:spacing w:after="160"/>
        <w:ind w:left="916"/>
        <w:jc w:val="both"/>
        <w:rPr>
          <w:rStyle w:val="y2iqfc"/>
          <w:rFonts w:ascii="Times New Roman" w:hAnsi="Times New Roman" w:cs="Times New Roman"/>
          <w:color w:val="202124"/>
          <w:sz w:val="24"/>
          <w:szCs w:val="24"/>
          <w:highlight w:val="yellow"/>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w:t>
      </w:r>
      <w:r>
        <w:rPr>
          <w:rFonts w:ascii="Arial Narrow" w:hAnsi="Arial Narrow"/>
          <w:sz w:val="22"/>
          <w:szCs w:val="22"/>
          <w:lang w:eastAsia="cs-CZ"/>
        </w:rPr>
        <w:t>;</w:t>
      </w:r>
    </w:p>
    <w:p w:rsidR="00527259" w:rsidRPr="00527259" w:rsidRDefault="00527259" w:rsidP="00B83CCE">
      <w:pPr>
        <w:pStyle w:val="PredformtovanHTML"/>
        <w:spacing w:after="160"/>
        <w:ind w:left="916"/>
        <w:jc w:val="both"/>
        <w:rPr>
          <w:rFonts w:ascii="Arial Narrow" w:hAnsi="Arial Narrow"/>
          <w:sz w:val="22"/>
          <w:szCs w:val="22"/>
          <w:lang w:eastAsia="cs-CZ"/>
        </w:rPr>
      </w:pPr>
      <w:r w:rsidRPr="00527259">
        <w:rPr>
          <w:rFonts w:ascii="Arial Narrow" w:hAnsi="Arial Narrow"/>
          <w:sz w:val="22"/>
          <w:szCs w:val="22"/>
          <w:lang w:eastAsia="cs-CZ"/>
        </w:rPr>
        <w:t xml:space="preserve">Možnosť manuálnej verifikácie výsledku porovnania daktyloskopického údaju v prípade porovnania 1:N, keď externý systém odošle </w:t>
      </w:r>
      <w:r>
        <w:rPr>
          <w:rFonts w:ascii="Arial Narrow" w:hAnsi="Arial Narrow"/>
          <w:sz w:val="22"/>
          <w:szCs w:val="22"/>
          <w:lang w:eastAsia="cs-CZ"/>
        </w:rPr>
        <w:t>aj zoznam kandidátov na zhodu</w:t>
      </w:r>
    </w:p>
    <w:p w:rsidR="00527259" w:rsidRPr="00527259" w:rsidRDefault="00527259" w:rsidP="00B83CCE">
      <w:pPr>
        <w:pStyle w:val="PredformtovanHTML"/>
        <w:spacing w:after="160"/>
        <w:ind w:left="916"/>
        <w:jc w:val="both"/>
        <w:rPr>
          <w:rFonts w:ascii="Arial Narrow" w:hAnsi="Arial Narrow"/>
          <w:sz w:val="22"/>
          <w:szCs w:val="22"/>
          <w:lang w:eastAsia="cs-CZ"/>
        </w:rPr>
      </w:pPr>
      <w:r w:rsidRPr="00527259">
        <w:rPr>
          <w:rFonts w:ascii="Arial Narrow" w:hAnsi="Arial Narrow"/>
          <w:sz w:val="22"/>
          <w:szCs w:val="22"/>
          <w:lang w:eastAsia="cs-CZ"/>
        </w:rPr>
        <w:t xml:space="preserve">Spracovať odpoveď externého systému prípade, že externý systém reagoval na požiadavku porovnania </w:t>
      </w:r>
    </w:p>
    <w:p w:rsidR="00C84FD8" w:rsidRDefault="00C84FD8" w:rsidP="00B83CCE">
      <w:pPr>
        <w:pStyle w:val="PredformtovanHTML"/>
        <w:spacing w:after="160"/>
        <w:jc w:val="both"/>
        <w:rPr>
          <w:rFonts w:ascii="Arial Narrow" w:hAnsi="Arial Narrow"/>
          <w:sz w:val="22"/>
          <w:szCs w:val="22"/>
          <w:lang w:eastAsia="cs-CZ"/>
        </w:rPr>
      </w:pPr>
      <w:r w:rsidRPr="00527259">
        <w:rPr>
          <w:rFonts w:ascii="Arial Narrow" w:hAnsi="Arial Narrow"/>
          <w:sz w:val="22"/>
          <w:szCs w:val="22"/>
          <w:lang w:eastAsia="cs-CZ"/>
        </w:rPr>
        <w:tab/>
        <w:t xml:space="preserve">Vyhľadať </w:t>
      </w:r>
      <w:r w:rsidR="00527259">
        <w:rPr>
          <w:rFonts w:ascii="Arial Narrow" w:hAnsi="Arial Narrow"/>
          <w:sz w:val="22"/>
          <w:szCs w:val="22"/>
          <w:lang w:eastAsia="cs-CZ"/>
        </w:rPr>
        <w:t>daktyloskopický údaj</w:t>
      </w:r>
      <w:r w:rsidRPr="00527259">
        <w:rPr>
          <w:rFonts w:ascii="Arial Narrow" w:hAnsi="Arial Narrow"/>
          <w:sz w:val="22"/>
          <w:szCs w:val="22"/>
          <w:lang w:eastAsia="cs-CZ"/>
        </w:rPr>
        <w:t xml:space="preserve"> podľa biografických údajov a získať jedinečné identifikačné číslo ID. </w:t>
      </w:r>
    </w:p>
    <w:p w:rsidR="00527259" w:rsidRPr="00527259" w:rsidRDefault="00527259" w:rsidP="00B83CCE">
      <w:pPr>
        <w:pStyle w:val="PredformtovanHTML"/>
        <w:spacing w:after="160"/>
        <w:jc w:val="both"/>
        <w:rPr>
          <w:rFonts w:ascii="Arial Narrow" w:hAnsi="Arial Narrow"/>
          <w:sz w:val="22"/>
          <w:szCs w:val="22"/>
          <w:lang w:eastAsia="cs-CZ"/>
        </w:rPr>
      </w:pPr>
      <w:r>
        <w:rPr>
          <w:rFonts w:ascii="Arial Narrow" w:hAnsi="Arial Narrow"/>
          <w:sz w:val="22"/>
          <w:szCs w:val="22"/>
          <w:lang w:eastAsia="cs-CZ"/>
        </w:rPr>
        <w:tab/>
      </w:r>
      <w:r w:rsidRPr="00527259">
        <w:rPr>
          <w:rFonts w:ascii="Arial Narrow" w:hAnsi="Arial Narrow"/>
          <w:sz w:val="22"/>
          <w:szCs w:val="22"/>
          <w:lang w:eastAsia="cs-CZ"/>
        </w:rPr>
        <w:t>Vyžiadať si NIST z externého systému podľa jedinečného ID</w:t>
      </w:r>
      <w:r>
        <w:rPr>
          <w:rFonts w:ascii="Arial Narrow" w:hAnsi="Arial Narrow"/>
          <w:sz w:val="22"/>
          <w:szCs w:val="22"/>
          <w:lang w:eastAsia="cs-CZ"/>
        </w:rPr>
        <w:t>.</w:t>
      </w:r>
    </w:p>
    <w:p w:rsidR="00C84FD8" w:rsidRPr="00592F54" w:rsidRDefault="00C84FD8" w:rsidP="00B83CCE">
      <w:pPr>
        <w:numPr>
          <w:ilvl w:val="0"/>
          <w:numId w:val="4"/>
        </w:numPr>
        <w:tabs>
          <w:tab w:val="clear" w:pos="2160"/>
          <w:tab w:val="clear" w:pos="2880"/>
          <w:tab w:val="clear" w:pos="4500"/>
        </w:tabs>
        <w:spacing w:after="160"/>
        <w:ind w:left="284" w:hanging="284"/>
        <w:jc w:val="both"/>
        <w:rPr>
          <w:rFonts w:ascii="Arial Narrow" w:hAnsi="Arial Narrow"/>
          <w:sz w:val="22"/>
          <w:szCs w:val="22"/>
        </w:rPr>
      </w:pPr>
      <w:r w:rsidRPr="00592F54">
        <w:rPr>
          <w:rFonts w:ascii="Arial Narrow" w:hAnsi="Arial Narrow"/>
          <w:sz w:val="22"/>
          <w:szCs w:val="22"/>
        </w:rPr>
        <w:t>Zachovanie funkčnej prevádzky periférnych zariadení a existujúcich modulov vrátane GUI (</w:t>
      </w:r>
      <w:proofErr w:type="spellStart"/>
      <w:r w:rsidRPr="00592F54">
        <w:rPr>
          <w:rFonts w:ascii="Arial Narrow" w:hAnsi="Arial Narrow"/>
          <w:sz w:val="22"/>
          <w:szCs w:val="22"/>
        </w:rPr>
        <w:t>graphical</w:t>
      </w:r>
      <w:proofErr w:type="spellEnd"/>
      <w:r w:rsidRPr="00592F54">
        <w:rPr>
          <w:rFonts w:ascii="Arial Narrow" w:hAnsi="Arial Narrow"/>
          <w:sz w:val="22"/>
          <w:szCs w:val="22"/>
        </w:rPr>
        <w:t xml:space="preserve"> user interface)</w:t>
      </w:r>
      <w:r w:rsidRPr="005058B0">
        <w:rPr>
          <w:rFonts w:ascii="Arial Narrow" w:hAnsi="Arial Narrow"/>
          <w:sz w:val="22"/>
          <w:szCs w:val="22"/>
        </w:rPr>
        <w:t xml:space="preserve"> </w:t>
      </w:r>
      <w:r>
        <w:rPr>
          <w:rFonts w:ascii="Arial Narrow" w:hAnsi="Arial Narrow"/>
          <w:sz w:val="22"/>
          <w:szCs w:val="22"/>
        </w:rPr>
        <w:t xml:space="preserve">systému AFIS, </w:t>
      </w:r>
      <w:r w:rsidRPr="00A57BBE">
        <w:rPr>
          <w:rFonts w:ascii="Arial Narrow" w:hAnsi="Arial Narrow"/>
          <w:sz w:val="22"/>
          <w:szCs w:val="22"/>
        </w:rPr>
        <w:t>poskytovateľ má možnosť existujúce moduly a periférne zariadenia nahradiť ekvivalentným riešením avšak ekvivalentné riešenie musí poskytnúť funkčnosť, presnosť a časové odozvy celého systému vrátané periférnych zariadení v takom rozsahu a množstvách,</w:t>
      </w:r>
      <w:r>
        <w:rPr>
          <w:rFonts w:ascii="Arial Narrow" w:hAnsi="Arial Narrow"/>
          <w:sz w:val="22"/>
          <w:szCs w:val="22"/>
        </w:rPr>
        <w:t xml:space="preserve"> ako už MV SR prevádzkuje teraz</w:t>
      </w:r>
      <w:r w:rsidRPr="00592F54">
        <w:rPr>
          <w:rFonts w:ascii="Arial Narrow" w:hAnsi="Arial Narrow"/>
          <w:sz w:val="22"/>
          <w:szCs w:val="22"/>
        </w:rPr>
        <w:t>:</w:t>
      </w:r>
    </w:p>
    <w:p w:rsidR="00C84FD8" w:rsidRPr="00A57BBE" w:rsidRDefault="00C84FD8" w:rsidP="00B83CCE">
      <w:pPr>
        <w:spacing w:after="160"/>
        <w:ind w:left="397" w:hanging="113"/>
        <w:jc w:val="both"/>
        <w:rPr>
          <w:rFonts w:ascii="Arial Narrow" w:hAnsi="Arial Narrow"/>
          <w:b/>
          <w:sz w:val="22"/>
          <w:szCs w:val="22"/>
        </w:rPr>
      </w:pPr>
      <w:r>
        <w:rPr>
          <w:rFonts w:ascii="Arial Narrow" w:hAnsi="Arial Narrow"/>
          <w:b/>
          <w:sz w:val="22"/>
          <w:szCs w:val="22"/>
        </w:rPr>
        <w:t xml:space="preserve">- </w:t>
      </w:r>
      <w:r w:rsidRPr="00A57BBE">
        <w:rPr>
          <w:rFonts w:ascii="Arial Narrow" w:hAnsi="Arial Narrow"/>
          <w:b/>
          <w:sz w:val="22"/>
          <w:szCs w:val="22"/>
        </w:rPr>
        <w:t xml:space="preserve">Pracovné stanice regionálne 53 licencií </w:t>
      </w:r>
      <w:r w:rsidRPr="00A57BBE">
        <w:rPr>
          <w:rFonts w:ascii="Arial Narrow" w:hAnsi="Arial Narrow"/>
          <w:sz w:val="22"/>
          <w:szCs w:val="22"/>
        </w:rPr>
        <w:t>(snímanie, spracovanie, zasielanie naskenovaných „papierových“ daktyloskopických kariet obsahujúcich 10 odvalených odtlačkov prstov, kontrolné odtlačky 10 prstov, kontrolné odtlačky palcov, kontrolné odtlačky štvorprstí, odtlačky dlaní spolu s odtlačkami všetkých článkov prstov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plams</w:t>
      </w:r>
      <w:proofErr w:type="spellEnd"/>
      <w:r w:rsidRPr="00A57BBE">
        <w:rPr>
          <w:rFonts w:ascii="Arial Narrow" w:hAnsi="Arial Narrow"/>
          <w:sz w:val="22"/>
          <w:szCs w:val="22"/>
        </w:rPr>
        <w:t>“, odtlačky pisárskych dlaní „</w:t>
      </w:r>
      <w:proofErr w:type="spellStart"/>
      <w:r w:rsidRPr="00A57BBE">
        <w:rPr>
          <w:rFonts w:ascii="Arial Narrow" w:hAnsi="Arial Narrow"/>
          <w:sz w:val="22"/>
          <w:szCs w:val="22"/>
        </w:rPr>
        <w:t>writers</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palms</w:t>
      </w:r>
      <w:proofErr w:type="spellEnd"/>
      <w:r w:rsidRPr="00A57BBE">
        <w:rPr>
          <w:rFonts w:ascii="Arial Narrow" w:hAnsi="Arial Narrow"/>
          <w:sz w:val="22"/>
          <w:szCs w:val="22"/>
        </w:rPr>
        <w:t>“ a k nim prislúchajúce metadáta spolu s jedinečným neopakovateľným číslom transakcie prislúchajúcim k danej zasielanej daktyloskopickej karte a prijímanie odpo</w:t>
      </w:r>
      <w:r>
        <w:rPr>
          <w:rFonts w:ascii="Arial Narrow" w:hAnsi="Arial Narrow"/>
          <w:sz w:val="22"/>
          <w:szCs w:val="22"/>
        </w:rPr>
        <w:t>vedí z centrálneho systému AFIS)</w:t>
      </w:r>
      <w:r w:rsidRPr="00A57BBE">
        <w:rPr>
          <w:rFonts w:ascii="Arial Narrow" w:hAnsi="Arial Narrow"/>
          <w:sz w:val="22"/>
          <w:szCs w:val="22"/>
        </w:rPr>
        <w:t>.</w:t>
      </w:r>
    </w:p>
    <w:p w:rsidR="00C84FD8" w:rsidRPr="00A57BBE" w:rsidRDefault="00C84FD8" w:rsidP="00B83CCE">
      <w:pPr>
        <w:spacing w:after="160"/>
        <w:ind w:left="426" w:hanging="142"/>
        <w:jc w:val="both"/>
        <w:rPr>
          <w:rFonts w:ascii="Arial Narrow" w:hAnsi="Arial Narrow"/>
          <w:sz w:val="22"/>
          <w:szCs w:val="22"/>
        </w:rPr>
      </w:pPr>
      <w:r>
        <w:rPr>
          <w:rFonts w:ascii="Arial Narrow" w:hAnsi="Arial Narrow"/>
          <w:b/>
          <w:sz w:val="22"/>
          <w:szCs w:val="22"/>
        </w:rPr>
        <w:t xml:space="preserve">- </w:t>
      </w:r>
      <w:r w:rsidRPr="00A57BBE">
        <w:rPr>
          <w:rFonts w:ascii="Arial Narrow" w:hAnsi="Arial Narrow"/>
          <w:b/>
          <w:sz w:val="22"/>
          <w:szCs w:val="22"/>
        </w:rPr>
        <w:t xml:space="preserve">Pracovné stanice expertné 13 licencií </w:t>
      </w:r>
      <w:r w:rsidRPr="00A57BBE">
        <w:rPr>
          <w:rFonts w:ascii="Arial Narrow" w:hAnsi="Arial Narrow"/>
          <w:sz w:val="22"/>
          <w:szCs w:val="22"/>
        </w:rPr>
        <w:t>(forenzné pracovné stanice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f</w:t>
      </w:r>
      <w:r>
        <w:rPr>
          <w:rFonts w:ascii="Arial Narrow" w:hAnsi="Arial Narrow"/>
          <w:sz w:val="22"/>
          <w:szCs w:val="22"/>
        </w:rPr>
        <w:t>u</w:t>
      </w:r>
      <w:r w:rsidRPr="00A57BBE">
        <w:rPr>
          <w:rFonts w:ascii="Arial Narrow" w:hAnsi="Arial Narrow"/>
          <w:sz w:val="22"/>
          <w:szCs w:val="22"/>
        </w:rPr>
        <w:t>nctionalities</w:t>
      </w:r>
      <w:proofErr w:type="spellEnd"/>
      <w:r w:rsidRPr="00A57BBE">
        <w:rPr>
          <w:rFonts w:ascii="Arial Narrow" w:hAnsi="Arial Narrow"/>
          <w:sz w:val="22"/>
          <w:szCs w:val="22"/>
        </w:rPr>
        <w:t xml:space="preserve">“ umožňujúce: prijímanie, spracovanie, porovnanie s dátami v už existujúcich národných databázach centrálneho systému AFIS, vytváranie dokumentácie zhody a jej tlač (minimálne požiadavky na funkčnosť forenznej stanice sú </w:t>
      </w:r>
      <w:r w:rsidRPr="00A57BBE">
        <w:rPr>
          <w:rFonts w:ascii="Arial Narrow" w:hAnsi="Arial Narrow"/>
          <w:sz w:val="22"/>
          <w:szCs w:val="22"/>
        </w:rPr>
        <w:lastRenderedPageBreak/>
        <w:t>opísané v bode 1 ekvival</w:t>
      </w:r>
      <w:r w:rsidR="00037466">
        <w:rPr>
          <w:rFonts w:ascii="Arial Narrow" w:hAnsi="Arial Narrow"/>
          <w:sz w:val="22"/>
          <w:szCs w:val="22"/>
        </w:rPr>
        <w:t>e</w:t>
      </w:r>
      <w:r w:rsidRPr="00A57BBE">
        <w:rPr>
          <w:rFonts w:ascii="Arial Narrow" w:hAnsi="Arial Narrow"/>
          <w:sz w:val="22"/>
          <w:szCs w:val="22"/>
        </w:rPr>
        <w:t>ntného riešenia „Minimálne požiadavky na možnosti práce experta s vyobrazením daktyloskopického identif</w:t>
      </w:r>
      <w:r w:rsidR="00527259">
        <w:rPr>
          <w:rFonts w:ascii="Arial Narrow" w:hAnsi="Arial Narrow"/>
          <w:sz w:val="22"/>
          <w:szCs w:val="22"/>
        </w:rPr>
        <w:t>ikačného materiálu pri editácii</w:t>
      </w:r>
      <w:r w:rsidRPr="00A57BBE">
        <w:rPr>
          <w:rFonts w:ascii="Arial Narrow" w:hAnsi="Arial Narrow"/>
          <w:sz w:val="22"/>
          <w:szCs w:val="22"/>
        </w:rPr>
        <w:t xml:space="preserve">„ ) a uloženie dát z periférií, forenzné pracovné stanice zároveň umožňujú zasielanie a prijímanie dát iných členských štátov EU podľa </w:t>
      </w:r>
      <w:proofErr w:type="spellStart"/>
      <w:r w:rsidRPr="00A57BBE">
        <w:rPr>
          <w:rFonts w:ascii="Arial Narrow" w:hAnsi="Arial Narrow"/>
          <w:sz w:val="22"/>
          <w:szCs w:val="22"/>
        </w:rPr>
        <w:t>Pr</w:t>
      </w:r>
      <w:r w:rsidR="00DA3494">
        <w:rPr>
          <w:rFonts w:ascii="Arial Narrow" w:hAnsi="Arial Narrow"/>
          <w:sz w:val="22"/>
          <w:szCs w:val="22"/>
        </w:rPr>
        <w:t>ü</w:t>
      </w:r>
      <w:r w:rsidRPr="00A57BBE">
        <w:rPr>
          <w:rFonts w:ascii="Arial Narrow" w:hAnsi="Arial Narrow"/>
          <w:sz w:val="22"/>
          <w:szCs w:val="22"/>
        </w:rPr>
        <w:t>mských</w:t>
      </w:r>
      <w:proofErr w:type="spellEnd"/>
      <w:r w:rsidRPr="00A57BBE">
        <w:rPr>
          <w:rFonts w:ascii="Arial Narrow" w:hAnsi="Arial Narrow"/>
          <w:sz w:val="22"/>
          <w:szCs w:val="22"/>
        </w:rPr>
        <w:t xml:space="preserve"> rozhodnutí 2008/615/SVV z 23.06.2008 a  2008/616/SVV z 23 06.2008 (priama on-line komunikácia s centrálnymi AFIS sy</w:t>
      </w:r>
      <w:r>
        <w:rPr>
          <w:rFonts w:ascii="Arial Narrow" w:hAnsi="Arial Narrow"/>
          <w:sz w:val="22"/>
          <w:szCs w:val="22"/>
        </w:rPr>
        <w:t>stémami 20 členských štátov EÚ).</w:t>
      </w:r>
    </w:p>
    <w:p w:rsidR="00C84FD8" w:rsidRDefault="00C84FD8" w:rsidP="00B83CCE">
      <w:pPr>
        <w:pStyle w:val="Odsekzoznamu"/>
        <w:spacing w:after="160"/>
        <w:ind w:left="426" w:hanging="142"/>
        <w:jc w:val="both"/>
        <w:rPr>
          <w:rFonts w:ascii="Arial Narrow" w:hAnsi="Arial Narrow"/>
          <w:sz w:val="22"/>
          <w:szCs w:val="22"/>
        </w:rPr>
      </w:pPr>
      <w:r>
        <w:rPr>
          <w:rFonts w:ascii="Arial Narrow" w:hAnsi="Arial Narrow"/>
          <w:b/>
          <w:sz w:val="22"/>
          <w:szCs w:val="22"/>
        </w:rPr>
        <w:t xml:space="preserve">- </w:t>
      </w:r>
      <w:r w:rsidRPr="00592F54">
        <w:rPr>
          <w:rFonts w:ascii="Arial Narrow" w:hAnsi="Arial Narrow"/>
          <w:b/>
          <w:sz w:val="22"/>
          <w:szCs w:val="22"/>
        </w:rPr>
        <w:t>Modul PR</w:t>
      </w:r>
      <w:r w:rsidR="00DA3494">
        <w:rPr>
          <w:rFonts w:ascii="Arial Narrow" w:hAnsi="Arial Narrow"/>
          <w:b/>
          <w:sz w:val="22"/>
          <w:szCs w:val="22"/>
        </w:rPr>
        <w:t>Ü</w:t>
      </w:r>
      <w:r w:rsidRPr="00592F54">
        <w:rPr>
          <w:rFonts w:ascii="Arial Narrow" w:hAnsi="Arial Narrow"/>
          <w:b/>
          <w:sz w:val="22"/>
          <w:szCs w:val="22"/>
        </w:rPr>
        <w:t>M</w:t>
      </w:r>
      <w:r w:rsidRPr="00592F54">
        <w:rPr>
          <w:rFonts w:ascii="Arial Narrow" w:hAnsi="Arial Narrow"/>
          <w:sz w:val="22"/>
          <w:szCs w:val="22"/>
        </w:rPr>
        <w:t>: prevodník zabezpečujúci medzinárodnú výmenu daktyloskopických</w:t>
      </w:r>
      <w:r>
        <w:rPr>
          <w:rFonts w:ascii="Arial Narrow" w:hAnsi="Arial Narrow"/>
          <w:sz w:val="22"/>
          <w:szCs w:val="22"/>
        </w:rPr>
        <w:t xml:space="preserve"> údajov národného AFIS systému </w:t>
      </w:r>
      <w:r w:rsidRPr="00592F54">
        <w:rPr>
          <w:rFonts w:ascii="Arial Narrow" w:hAnsi="Arial Narrow"/>
          <w:sz w:val="22"/>
          <w:szCs w:val="22"/>
        </w:rPr>
        <w:t>v rámci krajín E</w:t>
      </w:r>
      <w:r>
        <w:rPr>
          <w:rFonts w:ascii="Arial Narrow" w:hAnsi="Arial Narrow"/>
          <w:sz w:val="22"/>
          <w:szCs w:val="22"/>
        </w:rPr>
        <w:t>U</w:t>
      </w:r>
      <w:r w:rsidRPr="00592F54">
        <w:rPr>
          <w:rFonts w:ascii="Arial Narrow" w:hAnsi="Arial Narrow"/>
          <w:sz w:val="22"/>
          <w:szCs w:val="22"/>
        </w:rPr>
        <w:t>. Slovenská republika je viazaná túto výmenu realizovať Rozhodnutím Rady 2008/615/SVV z 23.06.2008 a Rozhodnutím Rady 2008/616/SVV z 23 06.2008 uverejnených v </w:t>
      </w:r>
      <w:r>
        <w:rPr>
          <w:rFonts w:ascii="Arial Narrow" w:hAnsi="Arial Narrow"/>
          <w:sz w:val="22"/>
          <w:szCs w:val="22"/>
        </w:rPr>
        <w:t>Úradnom vestníku Európskej únie (výmena údajov medzinárodná).</w:t>
      </w:r>
    </w:p>
    <w:p w:rsidR="00C84FD8" w:rsidRDefault="00C84FD8" w:rsidP="00B83CCE">
      <w:pPr>
        <w:pStyle w:val="Odsekzoznamu"/>
        <w:spacing w:after="160"/>
        <w:ind w:left="426" w:hanging="142"/>
        <w:jc w:val="both"/>
        <w:rPr>
          <w:rFonts w:ascii="Arial Narrow" w:hAnsi="Arial Narrow"/>
          <w:sz w:val="22"/>
          <w:szCs w:val="22"/>
        </w:rPr>
      </w:pPr>
      <w:r>
        <w:rPr>
          <w:rFonts w:ascii="Arial Narrow" w:hAnsi="Arial Narrow"/>
          <w:b/>
          <w:sz w:val="22"/>
          <w:szCs w:val="22"/>
        </w:rPr>
        <w:t xml:space="preserve">- </w:t>
      </w:r>
      <w:r w:rsidRPr="00592F54">
        <w:rPr>
          <w:rFonts w:ascii="Arial Narrow" w:hAnsi="Arial Narrow"/>
          <w:b/>
          <w:sz w:val="22"/>
          <w:szCs w:val="22"/>
        </w:rPr>
        <w:t xml:space="preserve">Testovací modul: </w:t>
      </w:r>
      <w:r w:rsidRPr="00592F54">
        <w:rPr>
          <w:rFonts w:ascii="Arial Narrow" w:hAnsi="Arial Narrow"/>
          <w:sz w:val="22"/>
          <w:szCs w:val="22"/>
        </w:rPr>
        <w:t>testovací modul je funkčnou kópiou centrálneho systému AFIS</w:t>
      </w:r>
      <w:r>
        <w:rPr>
          <w:rFonts w:ascii="Arial Narrow" w:hAnsi="Arial Narrow"/>
          <w:sz w:val="22"/>
          <w:szCs w:val="22"/>
        </w:rPr>
        <w:t xml:space="preserve"> </w:t>
      </w:r>
      <w:r w:rsidRPr="00592F54">
        <w:rPr>
          <w:rFonts w:ascii="Arial Narrow" w:hAnsi="Arial Narrow"/>
          <w:sz w:val="22"/>
          <w:szCs w:val="22"/>
        </w:rPr>
        <w:t>a umožňuje testovanie softvérových úprav ostatných modul pred ich nasadením do ostrej prevádzky, pričom naň nie sú kladené tie isté požiadavky časových odoziev. Presnosť systému musí byť zachovaná, ako aj funkčné požiadavky sú totožné s požiadavkami kladenými na centrálny systém v ostrej prevádzke.</w:t>
      </w:r>
    </w:p>
    <w:p w:rsidR="006E11F3" w:rsidRDefault="006E11F3" w:rsidP="00B83CCE">
      <w:pPr>
        <w:pStyle w:val="Odsekzoznamu"/>
        <w:spacing w:after="160"/>
        <w:ind w:left="397" w:hanging="113"/>
        <w:jc w:val="both"/>
        <w:rPr>
          <w:rFonts w:ascii="Arial Narrow" w:hAnsi="Arial Narrow"/>
          <w:sz w:val="22"/>
          <w:szCs w:val="22"/>
        </w:rPr>
      </w:pPr>
      <w:r w:rsidRPr="006E11F3">
        <w:rPr>
          <w:rFonts w:ascii="Arial Narrow" w:hAnsi="Arial Narrow"/>
          <w:b/>
          <w:sz w:val="22"/>
          <w:szCs w:val="22"/>
        </w:rPr>
        <w:t xml:space="preserve">- </w:t>
      </w:r>
      <w:r>
        <w:rPr>
          <w:rFonts w:ascii="Arial Narrow" w:hAnsi="Arial Narrow"/>
          <w:b/>
          <w:sz w:val="22"/>
          <w:szCs w:val="22"/>
        </w:rPr>
        <w:t xml:space="preserve">Lustračný Modul: </w:t>
      </w:r>
      <w:r w:rsidRPr="006E11F3">
        <w:rPr>
          <w:rFonts w:ascii="Arial Narrow" w:hAnsi="Arial Narrow"/>
          <w:sz w:val="22"/>
          <w:szCs w:val="22"/>
        </w:rPr>
        <w:t>je webov</w:t>
      </w:r>
      <w:r>
        <w:rPr>
          <w:rFonts w:ascii="Arial Narrow" w:hAnsi="Arial Narrow"/>
          <w:sz w:val="22"/>
          <w:szCs w:val="22"/>
        </w:rPr>
        <w:t>ý</w:t>
      </w:r>
      <w:r w:rsidRPr="006E11F3">
        <w:rPr>
          <w:rFonts w:ascii="Arial Narrow" w:hAnsi="Arial Narrow"/>
          <w:sz w:val="22"/>
          <w:szCs w:val="22"/>
        </w:rPr>
        <w:t xml:space="preserve"> prehliadač</w:t>
      </w:r>
      <w:r>
        <w:rPr>
          <w:rFonts w:ascii="Arial Narrow" w:hAnsi="Arial Narrow"/>
          <w:sz w:val="22"/>
          <w:szCs w:val="22"/>
        </w:rPr>
        <w:t>, ktorý umožňuje používateľovi overiť si existenciu daktyloskopickej karty v systéme AFIS pomocou vyhľadávanie alfanumerických údajov ako sú meno, priezvisko, dátum narodenia, rodné číslo, bydlisko, číslo prípadu, hlavné databázové číslo daktyloskopickej karty, číslo transakcie a ich rôznej kombinácie, pričom výsledkom vyhľadávania je zobrazenie celej sady údajov, ktorá sa v systéme AFIS k danej osobe nachádza. Vyhľadávanie je možné vykonať v rámci domény MV SR na intranete.</w:t>
      </w:r>
    </w:p>
    <w:p w:rsidR="00C84FD8" w:rsidRPr="00C000D7" w:rsidRDefault="00C84FD8" w:rsidP="00B83CCE">
      <w:pPr>
        <w:numPr>
          <w:ilvl w:val="0"/>
          <w:numId w:val="4"/>
        </w:numPr>
        <w:tabs>
          <w:tab w:val="clear" w:pos="2160"/>
          <w:tab w:val="clear" w:pos="2880"/>
          <w:tab w:val="clear" w:pos="4500"/>
        </w:tabs>
        <w:spacing w:after="160"/>
        <w:ind w:left="284" w:hanging="284"/>
        <w:jc w:val="both"/>
        <w:rPr>
          <w:rFonts w:ascii="Arial Narrow" w:hAnsi="Arial Narrow"/>
          <w:sz w:val="22"/>
          <w:szCs w:val="22"/>
        </w:rPr>
      </w:pPr>
      <w:r w:rsidRPr="00C000D7">
        <w:rPr>
          <w:rFonts w:ascii="Arial Narrow" w:hAnsi="Arial Narrow"/>
          <w:sz w:val="22"/>
          <w:szCs w:val="22"/>
        </w:rPr>
        <w:t>Riešenie bude mať kapacitu systému 1 milión daktyloskopických kariet, 50 tisíc stôp prstov a 15 tisíc stôp dlaní.</w:t>
      </w:r>
    </w:p>
    <w:p w:rsidR="00C84FD8" w:rsidRPr="00C000D7" w:rsidRDefault="00C84FD8" w:rsidP="00B83CCE">
      <w:pPr>
        <w:numPr>
          <w:ilvl w:val="0"/>
          <w:numId w:val="4"/>
        </w:numPr>
        <w:tabs>
          <w:tab w:val="clear" w:pos="2160"/>
          <w:tab w:val="clear" w:pos="2880"/>
          <w:tab w:val="clear" w:pos="4500"/>
        </w:tabs>
        <w:spacing w:after="160"/>
        <w:ind w:left="426" w:hanging="426"/>
        <w:jc w:val="both"/>
        <w:rPr>
          <w:rFonts w:ascii="Arial Narrow" w:hAnsi="Arial Narrow"/>
          <w:sz w:val="22"/>
          <w:szCs w:val="22"/>
        </w:rPr>
      </w:pPr>
      <w:r w:rsidRPr="00C000D7">
        <w:rPr>
          <w:rFonts w:ascii="Arial Narrow" w:hAnsi="Arial Narrow"/>
          <w:sz w:val="22"/>
          <w:szCs w:val="22"/>
        </w:rPr>
        <w:t>Riešenie AFIS bude mať bezpečnostné prvky zabezpečujúce ochranu pri výpadkoch napájania a klimatizácie, vrátane vytvorenie riešenia pre zálohovanie dát na dvoch nezávislých miestach.</w:t>
      </w:r>
    </w:p>
    <w:p w:rsidR="00C84FD8" w:rsidRPr="00C000D7" w:rsidRDefault="00C84FD8" w:rsidP="00B83CCE">
      <w:pPr>
        <w:numPr>
          <w:ilvl w:val="0"/>
          <w:numId w:val="4"/>
        </w:numPr>
        <w:tabs>
          <w:tab w:val="clear" w:pos="2160"/>
          <w:tab w:val="clear" w:pos="2880"/>
          <w:tab w:val="clear" w:pos="4500"/>
        </w:tabs>
        <w:spacing w:after="160"/>
        <w:ind w:left="426" w:hanging="426"/>
        <w:jc w:val="both"/>
        <w:rPr>
          <w:rFonts w:ascii="Arial Narrow" w:hAnsi="Arial Narrow"/>
          <w:sz w:val="22"/>
          <w:szCs w:val="22"/>
        </w:rPr>
      </w:pPr>
      <w:r w:rsidRPr="00C000D7">
        <w:rPr>
          <w:rFonts w:ascii="Arial Narrow" w:hAnsi="Arial Narrow"/>
          <w:sz w:val="22"/>
          <w:szCs w:val="22"/>
        </w:rPr>
        <w:t>Zachovanie existujúcej webovej lustračnej aplikácie pre hľadanie v databázach demografických údajov systému AFIS s prístupom pre 5000 používateľov intranetu MV SR aj pri ekvivalentom riešení.</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sz w:val="22"/>
          <w:szCs w:val="22"/>
        </w:rPr>
      </w:pPr>
      <w:r w:rsidRPr="00592F54">
        <w:rPr>
          <w:rFonts w:ascii="Arial Narrow" w:hAnsi="Arial Narrow"/>
          <w:sz w:val="22"/>
          <w:szCs w:val="22"/>
        </w:rPr>
        <w:t>Dodávka a inštalácia testovac</w:t>
      </w:r>
      <w:r w:rsidR="00037466">
        <w:rPr>
          <w:rFonts w:ascii="Arial Narrow" w:hAnsi="Arial Narrow"/>
          <w:sz w:val="22"/>
          <w:szCs w:val="22"/>
        </w:rPr>
        <w:t>i</w:t>
      </w:r>
      <w:r>
        <w:rPr>
          <w:rFonts w:ascii="Arial Narrow" w:hAnsi="Arial Narrow"/>
          <w:sz w:val="22"/>
          <w:szCs w:val="22"/>
        </w:rPr>
        <w:t>eho prostredia</w:t>
      </w:r>
      <w:r w:rsidRPr="00592F54">
        <w:rPr>
          <w:rFonts w:ascii="Arial Narrow" w:hAnsi="Arial Narrow"/>
          <w:sz w:val="22"/>
          <w:szCs w:val="22"/>
        </w:rPr>
        <w:t xml:space="preserve"> systém</w:t>
      </w:r>
      <w:r>
        <w:rPr>
          <w:rFonts w:ascii="Arial Narrow" w:hAnsi="Arial Narrow"/>
          <w:sz w:val="22"/>
          <w:szCs w:val="22"/>
        </w:rPr>
        <w:t>u AFIS</w:t>
      </w:r>
      <w:r w:rsidRPr="00592F54">
        <w:rPr>
          <w:rFonts w:ascii="Arial Narrow" w:hAnsi="Arial Narrow"/>
          <w:sz w:val="22"/>
          <w:szCs w:val="22"/>
        </w:rPr>
        <w:t xml:space="preserve"> s rovnakou funkčnosťou ako </w:t>
      </w:r>
      <w:r>
        <w:rPr>
          <w:rFonts w:ascii="Arial Narrow" w:hAnsi="Arial Narrow"/>
          <w:sz w:val="22"/>
          <w:szCs w:val="22"/>
        </w:rPr>
        <w:t xml:space="preserve">má </w:t>
      </w:r>
      <w:r w:rsidRPr="00592F54">
        <w:rPr>
          <w:rFonts w:ascii="Arial Narrow" w:hAnsi="Arial Narrow"/>
          <w:sz w:val="22"/>
          <w:szCs w:val="22"/>
        </w:rPr>
        <w:t>produkčn</w:t>
      </w:r>
      <w:r>
        <w:rPr>
          <w:rFonts w:ascii="Arial Narrow" w:hAnsi="Arial Narrow"/>
          <w:sz w:val="22"/>
          <w:szCs w:val="22"/>
        </w:rPr>
        <w:t>ý</w:t>
      </w:r>
      <w:r w:rsidRPr="00592F54">
        <w:rPr>
          <w:rFonts w:ascii="Arial Narrow" w:hAnsi="Arial Narrow"/>
          <w:sz w:val="22"/>
          <w:szCs w:val="22"/>
        </w:rPr>
        <w:t xml:space="preserve"> systém. Testovacie prostredi</w:t>
      </w:r>
      <w:r>
        <w:rPr>
          <w:rFonts w:ascii="Arial Narrow" w:hAnsi="Arial Narrow"/>
          <w:sz w:val="22"/>
          <w:szCs w:val="22"/>
        </w:rPr>
        <w:t>e</w:t>
      </w:r>
      <w:r w:rsidRPr="00592F54">
        <w:rPr>
          <w:rFonts w:ascii="Arial Narrow" w:hAnsi="Arial Narrow"/>
          <w:sz w:val="22"/>
          <w:szCs w:val="22"/>
        </w:rPr>
        <w:t xml:space="preserve"> nemus</w:t>
      </w:r>
      <w:r>
        <w:rPr>
          <w:rFonts w:ascii="Arial Narrow" w:hAnsi="Arial Narrow"/>
          <w:sz w:val="22"/>
          <w:szCs w:val="22"/>
        </w:rPr>
        <w:t>í</w:t>
      </w:r>
      <w:r w:rsidRPr="00592F54">
        <w:rPr>
          <w:rFonts w:ascii="Arial Narrow" w:hAnsi="Arial Narrow"/>
          <w:sz w:val="22"/>
          <w:szCs w:val="22"/>
        </w:rPr>
        <w:t xml:space="preserve"> dodržať požiadavku na časov</w:t>
      </w:r>
      <w:r>
        <w:rPr>
          <w:rFonts w:ascii="Arial Narrow" w:hAnsi="Arial Narrow"/>
          <w:sz w:val="22"/>
          <w:szCs w:val="22"/>
        </w:rPr>
        <w:t>ú</w:t>
      </w:r>
      <w:r w:rsidRPr="00592F54">
        <w:rPr>
          <w:rFonts w:ascii="Arial Narrow" w:hAnsi="Arial Narrow"/>
          <w:sz w:val="22"/>
          <w:szCs w:val="22"/>
        </w:rPr>
        <w:t xml:space="preserve"> odozv</w:t>
      </w:r>
      <w:r>
        <w:rPr>
          <w:rFonts w:ascii="Arial Narrow" w:hAnsi="Arial Narrow"/>
          <w:sz w:val="22"/>
          <w:szCs w:val="22"/>
        </w:rPr>
        <w:t>u</w:t>
      </w:r>
      <w:r w:rsidRPr="00592F54">
        <w:rPr>
          <w:rFonts w:ascii="Arial Narrow" w:hAnsi="Arial Narrow"/>
          <w:sz w:val="22"/>
          <w:szCs w:val="22"/>
        </w:rPr>
        <w:t>, ktor</w:t>
      </w:r>
      <w:r>
        <w:rPr>
          <w:rFonts w:ascii="Arial Narrow" w:hAnsi="Arial Narrow"/>
          <w:sz w:val="22"/>
          <w:szCs w:val="22"/>
        </w:rPr>
        <w:t>á je</w:t>
      </w:r>
      <w:r w:rsidRPr="00592F54">
        <w:rPr>
          <w:rFonts w:ascii="Arial Narrow" w:hAnsi="Arial Narrow"/>
          <w:sz w:val="22"/>
          <w:szCs w:val="22"/>
        </w:rPr>
        <w:t xml:space="preserve"> uplatnen</w:t>
      </w:r>
      <w:r>
        <w:rPr>
          <w:rFonts w:ascii="Arial Narrow" w:hAnsi="Arial Narrow"/>
          <w:sz w:val="22"/>
          <w:szCs w:val="22"/>
        </w:rPr>
        <w:t>á</w:t>
      </w:r>
      <w:r w:rsidRPr="00592F54">
        <w:rPr>
          <w:rFonts w:ascii="Arial Narrow" w:hAnsi="Arial Narrow"/>
          <w:sz w:val="22"/>
          <w:szCs w:val="22"/>
        </w:rPr>
        <w:t xml:space="preserve"> pri produkčn</w:t>
      </w:r>
      <w:r>
        <w:rPr>
          <w:rFonts w:ascii="Arial Narrow" w:hAnsi="Arial Narrow"/>
          <w:sz w:val="22"/>
          <w:szCs w:val="22"/>
        </w:rPr>
        <w:t>om</w:t>
      </w:r>
      <w:r w:rsidRPr="00592F54">
        <w:rPr>
          <w:rFonts w:ascii="Arial Narrow" w:hAnsi="Arial Narrow"/>
          <w:sz w:val="22"/>
          <w:szCs w:val="22"/>
        </w:rPr>
        <w:t xml:space="preserve"> systém</w:t>
      </w:r>
      <w:r>
        <w:rPr>
          <w:rFonts w:ascii="Arial Narrow" w:hAnsi="Arial Narrow"/>
          <w:sz w:val="22"/>
          <w:szCs w:val="22"/>
        </w:rPr>
        <w:t>e</w:t>
      </w:r>
      <w:r w:rsidRPr="00592F54">
        <w:rPr>
          <w:rFonts w:ascii="Arial Narrow" w:hAnsi="Arial Narrow"/>
          <w:sz w:val="22"/>
          <w:szCs w:val="22"/>
        </w:rPr>
        <w:t>.</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Predávajúci informačného systému na základe analýzy a požiadaviek objednávateľa spracuje funkčný a technický návrh zmien, t.</w:t>
      </w:r>
      <w:r w:rsidR="00054D0A">
        <w:rPr>
          <w:rFonts w:ascii="Arial Narrow" w:hAnsi="Arial Narrow"/>
          <w:sz w:val="22"/>
          <w:szCs w:val="22"/>
        </w:rPr>
        <w:t xml:space="preserve"> </w:t>
      </w:r>
      <w:r w:rsidRPr="00592F54">
        <w:rPr>
          <w:rFonts w:ascii="Arial Narrow" w:hAnsi="Arial Narrow"/>
          <w:sz w:val="22"/>
          <w:szCs w:val="22"/>
        </w:rPr>
        <w:t>j. návrh technického riešenia upgradu pre systémy AFIS.</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sz w:val="22"/>
          <w:szCs w:val="22"/>
        </w:rPr>
      </w:pPr>
      <w:r w:rsidRPr="00592F54">
        <w:rPr>
          <w:rFonts w:ascii="Arial Narrow" w:hAnsi="Arial Narrow"/>
          <w:sz w:val="22"/>
          <w:szCs w:val="22"/>
        </w:rPr>
        <w:t>Predávajúci schválený návrh implementuje a vykoná všetky potrebné zmeny, vrátane: inštalácie prostredia a softvérového riešenia centrálneho systému AFIS a klientských staníc v prípade ekvivalentného riešenia, inštalácie a nastavenia databáz centrálneho produkčného a pred-produkčného/testovacieho prostredia, vrátane migrácie a konverzie dát a nastavenia knižníc, vytvorenia zálohovacieho riešenia pre informačné  systémy v mieste dodania informačného systému, realizácie testovania funkčnosti softvérového riešenia v rámci vývojového pracoviska za prítomnosti určených zamestnancov ústavu a následne v pred-produkčnom/testovacom prostredí vykoná integračné testy.</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 xml:space="preserve">Predávajúci zabezpečí testovaciu prevádzku nasadzovaných systémov tak, aby výsledky porovnávania, ktoré ponúkne </w:t>
      </w:r>
      <w:r>
        <w:rPr>
          <w:rFonts w:ascii="Arial Narrow" w:hAnsi="Arial Narrow"/>
          <w:sz w:val="22"/>
          <w:szCs w:val="22"/>
        </w:rPr>
        <w:t>nový</w:t>
      </w:r>
      <w:r w:rsidRPr="00592F54">
        <w:rPr>
          <w:rFonts w:ascii="Arial Narrow" w:hAnsi="Arial Narrow"/>
          <w:sz w:val="22"/>
          <w:szCs w:val="22"/>
        </w:rPr>
        <w:t xml:space="preserve"> systé</w:t>
      </w:r>
      <w:r>
        <w:rPr>
          <w:rFonts w:ascii="Arial Narrow" w:hAnsi="Arial Narrow"/>
          <w:sz w:val="22"/>
          <w:szCs w:val="22"/>
        </w:rPr>
        <w:t>m</w:t>
      </w:r>
      <w:r w:rsidRPr="00592F54">
        <w:rPr>
          <w:rFonts w:ascii="Arial Narrow" w:hAnsi="Arial Narrow"/>
          <w:sz w:val="22"/>
          <w:szCs w:val="22"/>
        </w:rPr>
        <w:t xml:space="preserve"> boli porovnateľné s výsledkami prevádzkovaného systému.</w:t>
      </w:r>
    </w:p>
    <w:p w:rsidR="00C84FD8" w:rsidRPr="003B5A6D"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Súčasťou dodávky informačného systému bude príslušná dokumentácia informačného systému, t.</w:t>
      </w:r>
      <w:r w:rsidR="00054D0A">
        <w:rPr>
          <w:rFonts w:ascii="Arial Narrow" w:hAnsi="Arial Narrow"/>
          <w:sz w:val="22"/>
          <w:szCs w:val="22"/>
        </w:rPr>
        <w:t xml:space="preserve"> </w:t>
      </w:r>
      <w:r w:rsidRPr="00592F54">
        <w:rPr>
          <w:rFonts w:ascii="Arial Narrow" w:hAnsi="Arial Narrow"/>
          <w:sz w:val="22"/>
          <w:szCs w:val="22"/>
        </w:rPr>
        <w:t>j. prevádzková, administrátorská a užívateľská dokumentácia k informačnému systému, ako aj bezpečnostný projekt podľa normy ISO/IEC 27001.</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Prevádzkovú dokumentáciu tvorí najmä</w:t>
      </w:r>
    </w:p>
    <w:p w:rsidR="00C84FD8" w:rsidRPr="00592F54" w:rsidRDefault="00C84FD8" w:rsidP="00B83CCE">
      <w:pPr>
        <w:pStyle w:val="Zkladntext"/>
        <w:numPr>
          <w:ilvl w:val="1"/>
          <w:numId w:val="4"/>
        </w:numPr>
        <w:tabs>
          <w:tab w:val="left" w:pos="284"/>
        </w:tabs>
        <w:spacing w:after="160"/>
        <w:ind w:left="426" w:firstLine="0"/>
        <w:rPr>
          <w:rFonts w:ascii="Arial Narrow" w:hAnsi="Arial Narrow"/>
          <w:b/>
          <w:sz w:val="22"/>
          <w:szCs w:val="22"/>
        </w:rPr>
      </w:pPr>
      <w:r w:rsidRPr="00592F54">
        <w:rPr>
          <w:rFonts w:ascii="Arial Narrow" w:hAnsi="Arial Narrow"/>
          <w:sz w:val="22"/>
          <w:szCs w:val="22"/>
        </w:rPr>
        <w:t>popis prevádzkových postupov,</w:t>
      </w:r>
    </w:p>
    <w:p w:rsidR="00C84FD8" w:rsidRPr="00592F54" w:rsidRDefault="00C84FD8" w:rsidP="00B83CCE">
      <w:pPr>
        <w:pStyle w:val="Zkladntext"/>
        <w:numPr>
          <w:ilvl w:val="1"/>
          <w:numId w:val="4"/>
        </w:numPr>
        <w:spacing w:after="160"/>
        <w:ind w:left="426" w:firstLine="0"/>
        <w:rPr>
          <w:rFonts w:ascii="Arial Narrow" w:hAnsi="Arial Narrow"/>
          <w:b/>
          <w:sz w:val="22"/>
          <w:szCs w:val="22"/>
        </w:rPr>
      </w:pPr>
      <w:r w:rsidRPr="00592F54">
        <w:rPr>
          <w:rFonts w:ascii="Arial Narrow" w:hAnsi="Arial Narrow"/>
          <w:sz w:val="22"/>
          <w:szCs w:val="22"/>
        </w:rPr>
        <w:t>popis postupov zotavenia sa z bežných chýb,</w:t>
      </w:r>
    </w:p>
    <w:p w:rsidR="00C84FD8" w:rsidRPr="00592F54" w:rsidRDefault="00C84FD8" w:rsidP="00B83CCE">
      <w:pPr>
        <w:pStyle w:val="Zkladntext"/>
        <w:numPr>
          <w:ilvl w:val="1"/>
          <w:numId w:val="4"/>
        </w:numPr>
        <w:tabs>
          <w:tab w:val="left" w:pos="284"/>
        </w:tabs>
        <w:spacing w:after="160"/>
        <w:ind w:left="426" w:right="20" w:firstLine="0"/>
        <w:rPr>
          <w:rFonts w:ascii="Arial Narrow" w:hAnsi="Arial Narrow"/>
          <w:b/>
          <w:sz w:val="22"/>
          <w:szCs w:val="22"/>
        </w:rPr>
      </w:pPr>
      <w:r w:rsidRPr="00592F54">
        <w:rPr>
          <w:rFonts w:ascii="Arial Narrow" w:hAnsi="Arial Narrow"/>
          <w:sz w:val="22"/>
          <w:szCs w:val="22"/>
        </w:rPr>
        <w:t>rozdelenie a popis funkcií pri prevádzke informačného systému,</w:t>
      </w:r>
    </w:p>
    <w:p w:rsidR="00C84FD8" w:rsidRPr="00592F54" w:rsidRDefault="00C84FD8" w:rsidP="00B83CCE">
      <w:pPr>
        <w:pStyle w:val="Zkladntext"/>
        <w:numPr>
          <w:ilvl w:val="1"/>
          <w:numId w:val="4"/>
        </w:numPr>
        <w:spacing w:after="160"/>
        <w:ind w:left="709" w:right="20" w:hanging="283"/>
        <w:rPr>
          <w:rFonts w:ascii="Arial Narrow" w:hAnsi="Arial Narrow"/>
          <w:b/>
          <w:sz w:val="22"/>
          <w:szCs w:val="22"/>
        </w:rPr>
      </w:pPr>
      <w:r w:rsidRPr="00592F54">
        <w:rPr>
          <w:rFonts w:ascii="Arial Narrow" w:hAnsi="Arial Narrow"/>
          <w:sz w:val="22"/>
          <w:szCs w:val="22"/>
        </w:rPr>
        <w:lastRenderedPageBreak/>
        <w:t>popis konfigurácie informačného systému a umiestenia jeho jednotlivých fyzických a</w:t>
      </w:r>
      <w:r w:rsidR="007219E4">
        <w:rPr>
          <w:rFonts w:ascii="Arial Narrow" w:hAnsi="Arial Narrow"/>
          <w:sz w:val="22"/>
          <w:szCs w:val="22"/>
        </w:rPr>
        <w:t xml:space="preserve"> </w:t>
      </w:r>
      <w:r w:rsidRPr="00592F54">
        <w:rPr>
          <w:rFonts w:ascii="Arial Narrow" w:hAnsi="Arial Narrow"/>
          <w:sz w:val="22"/>
          <w:szCs w:val="22"/>
        </w:rPr>
        <w:t>aplikačných komponentov,</w:t>
      </w:r>
    </w:p>
    <w:p w:rsidR="00C84FD8" w:rsidRPr="00592F54" w:rsidRDefault="00C84FD8" w:rsidP="00B83CCE">
      <w:pPr>
        <w:pStyle w:val="Zkladntext"/>
        <w:numPr>
          <w:ilvl w:val="1"/>
          <w:numId w:val="4"/>
        </w:numPr>
        <w:spacing w:after="160"/>
        <w:ind w:left="426" w:firstLine="0"/>
        <w:rPr>
          <w:rFonts w:ascii="Arial Narrow" w:hAnsi="Arial Narrow"/>
          <w:b/>
          <w:sz w:val="22"/>
          <w:szCs w:val="22"/>
        </w:rPr>
      </w:pPr>
      <w:r w:rsidRPr="00592F54">
        <w:rPr>
          <w:rFonts w:ascii="Arial Narrow" w:hAnsi="Arial Narrow"/>
          <w:sz w:val="22"/>
          <w:szCs w:val="22"/>
        </w:rPr>
        <w:t>politika použitia kryptografických opatrení,</w:t>
      </w:r>
    </w:p>
    <w:p w:rsidR="00C84FD8" w:rsidRPr="00592F54" w:rsidRDefault="00C84FD8" w:rsidP="00B83CCE">
      <w:pPr>
        <w:pStyle w:val="Zkladntext"/>
        <w:numPr>
          <w:ilvl w:val="1"/>
          <w:numId w:val="4"/>
        </w:numPr>
        <w:spacing w:after="160"/>
        <w:ind w:left="426" w:right="20" w:firstLine="0"/>
        <w:rPr>
          <w:rFonts w:ascii="Arial Narrow" w:hAnsi="Arial Narrow"/>
          <w:b/>
          <w:sz w:val="22"/>
          <w:szCs w:val="22"/>
        </w:rPr>
      </w:pPr>
      <w:r w:rsidRPr="00592F54">
        <w:rPr>
          <w:rFonts w:ascii="Arial Narrow" w:hAnsi="Arial Narrow"/>
          <w:sz w:val="22"/>
          <w:szCs w:val="22"/>
        </w:rPr>
        <w:t>podrobný popis aktivít rutinne vyžadovaných pri prevádzke informačného systému,</w:t>
      </w:r>
    </w:p>
    <w:p w:rsidR="00C84FD8" w:rsidRPr="00592F54" w:rsidRDefault="00C84FD8" w:rsidP="00B83CCE">
      <w:pPr>
        <w:pStyle w:val="Zkladntext"/>
        <w:numPr>
          <w:ilvl w:val="1"/>
          <w:numId w:val="4"/>
        </w:numPr>
        <w:tabs>
          <w:tab w:val="left" w:pos="284"/>
        </w:tabs>
        <w:spacing w:after="160"/>
        <w:ind w:left="426" w:right="20" w:firstLine="0"/>
        <w:rPr>
          <w:rFonts w:ascii="Arial Narrow" w:hAnsi="Arial Narrow"/>
          <w:b/>
          <w:sz w:val="22"/>
          <w:szCs w:val="22"/>
        </w:rPr>
      </w:pPr>
      <w:r w:rsidRPr="00592F54">
        <w:rPr>
          <w:rFonts w:ascii="Arial Narrow" w:hAnsi="Arial Narrow"/>
          <w:sz w:val="22"/>
          <w:szCs w:val="22"/>
        </w:rPr>
        <w:t>šablóny operátorských denníkov a uvedenie typov udalostí, ktoré sa do nich zapisujú,</w:t>
      </w:r>
    </w:p>
    <w:p w:rsidR="00C84FD8" w:rsidRPr="00592F54" w:rsidRDefault="00C84FD8" w:rsidP="00B83CCE">
      <w:pPr>
        <w:pStyle w:val="Zkladntext"/>
        <w:numPr>
          <w:ilvl w:val="1"/>
          <w:numId w:val="4"/>
        </w:numPr>
        <w:tabs>
          <w:tab w:val="left" w:pos="284"/>
        </w:tabs>
        <w:spacing w:after="160"/>
        <w:ind w:left="426" w:right="20" w:firstLine="0"/>
        <w:rPr>
          <w:rFonts w:ascii="Arial Narrow" w:hAnsi="Arial Narrow"/>
          <w:b/>
          <w:sz w:val="22"/>
          <w:szCs w:val="22"/>
        </w:rPr>
      </w:pPr>
      <w:r w:rsidRPr="00592F54">
        <w:rPr>
          <w:rFonts w:ascii="Arial Narrow" w:hAnsi="Arial Narrow"/>
          <w:sz w:val="22"/>
          <w:szCs w:val="22"/>
        </w:rPr>
        <w:t>popis spôsobov riadenia a plánovania zmien a implementácie nových verzií a rozšírení,</w:t>
      </w:r>
    </w:p>
    <w:p w:rsidR="00C84FD8" w:rsidRPr="00592F54" w:rsidRDefault="00C84FD8" w:rsidP="00B83CCE">
      <w:pPr>
        <w:pStyle w:val="Zkladntext"/>
        <w:numPr>
          <w:ilvl w:val="1"/>
          <w:numId w:val="4"/>
        </w:numPr>
        <w:spacing w:after="160"/>
        <w:ind w:left="426" w:firstLine="0"/>
        <w:rPr>
          <w:rFonts w:ascii="Arial Narrow" w:hAnsi="Arial Narrow"/>
          <w:b/>
          <w:sz w:val="22"/>
          <w:szCs w:val="22"/>
        </w:rPr>
      </w:pPr>
      <w:r w:rsidRPr="00592F54">
        <w:rPr>
          <w:rFonts w:ascii="Arial Narrow" w:hAnsi="Arial Narrow"/>
          <w:sz w:val="22"/>
          <w:szCs w:val="22"/>
        </w:rPr>
        <w:t>popis spôsobov zálohovania údajov,</w:t>
      </w:r>
    </w:p>
    <w:p w:rsidR="00C84FD8" w:rsidRPr="00592F54" w:rsidRDefault="00C84FD8" w:rsidP="00B83CCE">
      <w:pPr>
        <w:pStyle w:val="Zkladntext"/>
        <w:numPr>
          <w:ilvl w:val="1"/>
          <w:numId w:val="4"/>
        </w:numPr>
        <w:spacing w:after="160"/>
        <w:ind w:left="426" w:firstLine="0"/>
        <w:rPr>
          <w:rFonts w:ascii="Arial Narrow" w:hAnsi="Arial Narrow"/>
          <w:sz w:val="22"/>
          <w:szCs w:val="22"/>
        </w:rPr>
      </w:pPr>
      <w:r w:rsidRPr="00592F54">
        <w:rPr>
          <w:rFonts w:ascii="Arial Narrow" w:hAnsi="Arial Narrow"/>
          <w:sz w:val="22"/>
          <w:szCs w:val="22"/>
        </w:rPr>
        <w:t>opis spôsobov monitorovania prevádzky (z hľadiska záťaže, kapacít, konfigurácie, chýb).</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Administrátorskú dokumentáciu tvorí najmä</w:t>
      </w:r>
    </w:p>
    <w:p w:rsidR="00C84FD8" w:rsidRPr="00592F54" w:rsidRDefault="00C84FD8" w:rsidP="00B83CCE">
      <w:pPr>
        <w:pStyle w:val="Zkladntext"/>
        <w:numPr>
          <w:ilvl w:val="1"/>
          <w:numId w:val="4"/>
        </w:numPr>
        <w:spacing w:after="160"/>
        <w:ind w:left="709" w:right="20" w:hanging="283"/>
        <w:rPr>
          <w:rFonts w:ascii="Arial Narrow" w:hAnsi="Arial Narrow"/>
          <w:b/>
          <w:sz w:val="22"/>
          <w:szCs w:val="22"/>
        </w:rPr>
      </w:pPr>
      <w:r w:rsidRPr="00592F54">
        <w:rPr>
          <w:rFonts w:ascii="Arial Narrow" w:hAnsi="Arial Narrow"/>
          <w:sz w:val="22"/>
          <w:szCs w:val="22"/>
        </w:rPr>
        <w:t>popis správy bezpečnostných mechanizmov a procedúr vo vzťahu k</w:t>
      </w:r>
      <w:r w:rsidR="0025682D">
        <w:rPr>
          <w:rFonts w:ascii="Arial Narrow" w:hAnsi="Arial Narrow"/>
          <w:sz w:val="22"/>
          <w:szCs w:val="22"/>
        </w:rPr>
        <w:t> </w:t>
      </w:r>
      <w:r w:rsidRPr="00592F54">
        <w:rPr>
          <w:rFonts w:ascii="Arial Narrow" w:hAnsi="Arial Narrow"/>
          <w:sz w:val="22"/>
          <w:szCs w:val="22"/>
        </w:rPr>
        <w:t>administrátorom</w:t>
      </w:r>
      <w:r w:rsidR="0025682D">
        <w:rPr>
          <w:rFonts w:ascii="Arial Narrow" w:hAnsi="Arial Narrow"/>
          <w:sz w:val="22"/>
          <w:szCs w:val="22"/>
        </w:rPr>
        <w:t xml:space="preserve"> i</w:t>
      </w:r>
      <w:r w:rsidRPr="00592F54">
        <w:rPr>
          <w:rFonts w:ascii="Arial Narrow" w:hAnsi="Arial Narrow"/>
          <w:sz w:val="22"/>
          <w:szCs w:val="22"/>
        </w:rPr>
        <w:t>nformačného systému,</w:t>
      </w:r>
    </w:p>
    <w:p w:rsidR="00C84FD8" w:rsidRPr="00592F54" w:rsidRDefault="00C84FD8" w:rsidP="00B83CCE">
      <w:pPr>
        <w:pStyle w:val="Zkladntext"/>
        <w:numPr>
          <w:ilvl w:val="1"/>
          <w:numId w:val="4"/>
        </w:numPr>
        <w:tabs>
          <w:tab w:val="left" w:pos="426"/>
        </w:tabs>
        <w:spacing w:after="160"/>
        <w:ind w:left="426" w:firstLine="0"/>
        <w:rPr>
          <w:rFonts w:ascii="Arial Narrow" w:hAnsi="Arial Narrow"/>
          <w:b/>
          <w:sz w:val="22"/>
          <w:szCs w:val="22"/>
        </w:rPr>
      </w:pPr>
      <w:r w:rsidRPr="00592F54">
        <w:rPr>
          <w:rFonts w:ascii="Arial Narrow" w:hAnsi="Arial Narrow"/>
          <w:sz w:val="22"/>
          <w:szCs w:val="22"/>
        </w:rPr>
        <w:t>popis správy užívateľov informačného systému,</w:t>
      </w:r>
    </w:p>
    <w:p w:rsidR="00C84FD8" w:rsidRPr="00592F54" w:rsidRDefault="00C84FD8" w:rsidP="00B83CCE">
      <w:pPr>
        <w:pStyle w:val="Zkladntext"/>
        <w:numPr>
          <w:ilvl w:val="1"/>
          <w:numId w:val="4"/>
        </w:numPr>
        <w:tabs>
          <w:tab w:val="left" w:pos="426"/>
        </w:tabs>
        <w:spacing w:after="160"/>
        <w:ind w:left="426" w:firstLine="0"/>
        <w:rPr>
          <w:rFonts w:ascii="Arial Narrow" w:hAnsi="Arial Narrow"/>
          <w:b/>
          <w:sz w:val="22"/>
          <w:szCs w:val="22"/>
        </w:rPr>
      </w:pPr>
      <w:r w:rsidRPr="00592F54">
        <w:rPr>
          <w:rFonts w:ascii="Arial Narrow" w:hAnsi="Arial Narrow"/>
          <w:sz w:val="22"/>
          <w:szCs w:val="22"/>
        </w:rPr>
        <w:t>popis správy údajov v informačnom systéme,</w:t>
      </w:r>
    </w:p>
    <w:p w:rsidR="00C84FD8" w:rsidRPr="00592F54" w:rsidRDefault="00C84FD8" w:rsidP="00B83CCE">
      <w:pPr>
        <w:pStyle w:val="Zkladntext"/>
        <w:numPr>
          <w:ilvl w:val="1"/>
          <w:numId w:val="4"/>
        </w:numPr>
        <w:tabs>
          <w:tab w:val="left" w:pos="426"/>
        </w:tabs>
        <w:spacing w:after="160"/>
        <w:ind w:left="426" w:right="20" w:firstLine="0"/>
        <w:rPr>
          <w:rFonts w:ascii="Arial Narrow" w:hAnsi="Arial Narrow"/>
          <w:b/>
          <w:sz w:val="22"/>
          <w:szCs w:val="22"/>
        </w:rPr>
      </w:pPr>
      <w:r w:rsidRPr="00592F54">
        <w:rPr>
          <w:rFonts w:ascii="Arial Narrow" w:hAnsi="Arial Narrow"/>
          <w:sz w:val="22"/>
          <w:szCs w:val="22"/>
        </w:rPr>
        <w:t>vysvetlenie spôsobu konfigurácie informačného systému,</w:t>
      </w:r>
    </w:p>
    <w:p w:rsidR="00C84FD8" w:rsidRPr="00592F54" w:rsidRDefault="00C84FD8" w:rsidP="00B83CCE">
      <w:pPr>
        <w:pStyle w:val="Zkladntext"/>
        <w:numPr>
          <w:ilvl w:val="1"/>
          <w:numId w:val="4"/>
        </w:numPr>
        <w:tabs>
          <w:tab w:val="left" w:pos="426"/>
        </w:tabs>
        <w:spacing w:after="160"/>
        <w:ind w:left="426" w:right="20" w:firstLine="0"/>
        <w:rPr>
          <w:rFonts w:ascii="Arial Narrow" w:hAnsi="Arial Narrow"/>
          <w:b/>
          <w:sz w:val="22"/>
          <w:szCs w:val="22"/>
        </w:rPr>
      </w:pPr>
      <w:r w:rsidRPr="00592F54">
        <w:rPr>
          <w:rFonts w:ascii="Arial Narrow" w:hAnsi="Arial Narrow"/>
          <w:sz w:val="22"/>
          <w:szCs w:val="22"/>
        </w:rPr>
        <w:t>rozdelenie a popis funkcií pri administrácii informačného systému,</w:t>
      </w:r>
    </w:p>
    <w:p w:rsidR="00C84FD8" w:rsidRPr="00592F54" w:rsidRDefault="00C84FD8" w:rsidP="00B83CCE">
      <w:pPr>
        <w:pStyle w:val="Zkladntext"/>
        <w:numPr>
          <w:ilvl w:val="1"/>
          <w:numId w:val="4"/>
        </w:numPr>
        <w:tabs>
          <w:tab w:val="left" w:pos="426"/>
          <w:tab w:val="left" w:pos="709"/>
        </w:tabs>
        <w:spacing w:after="160"/>
        <w:ind w:left="426" w:right="20" w:firstLine="0"/>
        <w:rPr>
          <w:rFonts w:ascii="Arial Narrow" w:hAnsi="Arial Narrow"/>
          <w:b/>
          <w:sz w:val="22"/>
          <w:szCs w:val="22"/>
        </w:rPr>
      </w:pPr>
      <w:r w:rsidRPr="00592F54">
        <w:rPr>
          <w:rFonts w:ascii="Arial Narrow" w:hAnsi="Arial Narrow"/>
          <w:sz w:val="22"/>
          <w:szCs w:val="22"/>
        </w:rPr>
        <w:t>šablóny administrátorských denníkov a uvedenie typov udalostí, ktoré sa do nich zapisujú.</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Užívateľskú dokumentáciu tvorí najmä</w:t>
      </w:r>
    </w:p>
    <w:p w:rsidR="00C84FD8" w:rsidRPr="00592F54" w:rsidRDefault="00C84FD8" w:rsidP="00B83CCE">
      <w:pPr>
        <w:pStyle w:val="Zkladntext"/>
        <w:numPr>
          <w:ilvl w:val="1"/>
          <w:numId w:val="4"/>
        </w:numPr>
        <w:spacing w:after="160"/>
        <w:ind w:left="426" w:right="20" w:firstLine="0"/>
        <w:rPr>
          <w:rFonts w:ascii="Arial Narrow" w:hAnsi="Arial Narrow"/>
          <w:b/>
          <w:sz w:val="22"/>
          <w:szCs w:val="22"/>
        </w:rPr>
      </w:pPr>
      <w:r w:rsidRPr="00592F54">
        <w:rPr>
          <w:rFonts w:ascii="Arial Narrow" w:hAnsi="Arial Narrow"/>
          <w:sz w:val="22"/>
          <w:szCs w:val="22"/>
        </w:rPr>
        <w:t>popis ovládania informačného systému a využívanie jeho služieb,</w:t>
      </w:r>
    </w:p>
    <w:p w:rsidR="00C84FD8" w:rsidRPr="00592F54" w:rsidRDefault="00C84FD8" w:rsidP="00B83CCE">
      <w:pPr>
        <w:pStyle w:val="Zkladntext"/>
        <w:numPr>
          <w:ilvl w:val="1"/>
          <w:numId w:val="4"/>
        </w:numPr>
        <w:spacing w:after="160"/>
        <w:ind w:left="426" w:firstLine="0"/>
        <w:rPr>
          <w:rFonts w:ascii="Arial Narrow" w:hAnsi="Arial Narrow"/>
          <w:b/>
          <w:sz w:val="22"/>
          <w:szCs w:val="22"/>
        </w:rPr>
      </w:pPr>
      <w:r w:rsidRPr="00592F54">
        <w:rPr>
          <w:rFonts w:ascii="Arial Narrow" w:hAnsi="Arial Narrow"/>
          <w:sz w:val="22"/>
          <w:szCs w:val="22"/>
        </w:rPr>
        <w:t>pravidlá používania informačného systému,</w:t>
      </w:r>
    </w:p>
    <w:p w:rsidR="00C84FD8" w:rsidRPr="00592F54" w:rsidRDefault="00C84FD8" w:rsidP="00B83CCE">
      <w:pPr>
        <w:pStyle w:val="Zkladntext"/>
        <w:numPr>
          <w:ilvl w:val="1"/>
          <w:numId w:val="4"/>
        </w:numPr>
        <w:spacing w:after="160"/>
        <w:ind w:left="709" w:right="20" w:hanging="283"/>
        <w:rPr>
          <w:rFonts w:ascii="Arial Narrow" w:hAnsi="Arial Narrow"/>
          <w:b/>
          <w:sz w:val="22"/>
          <w:szCs w:val="22"/>
        </w:rPr>
      </w:pPr>
      <w:r w:rsidRPr="00592F54">
        <w:rPr>
          <w:rFonts w:ascii="Arial Narrow" w:hAnsi="Arial Narrow"/>
          <w:sz w:val="22"/>
          <w:szCs w:val="22"/>
        </w:rPr>
        <w:t xml:space="preserve">popis bezpečnostných procedúr a ovládanie bezpečnostných mechanizmov vo vzťahu k </w:t>
      </w:r>
      <w:r>
        <w:rPr>
          <w:rFonts w:ascii="Arial Narrow" w:hAnsi="Arial Narrow"/>
          <w:sz w:val="22"/>
          <w:szCs w:val="22"/>
        </w:rPr>
        <w:tab/>
      </w:r>
      <w:r w:rsidRPr="00592F54">
        <w:rPr>
          <w:rFonts w:ascii="Arial Narrow" w:hAnsi="Arial Narrow"/>
          <w:sz w:val="22"/>
          <w:szCs w:val="22"/>
        </w:rPr>
        <w:t>užívateľom informačného systému,</w:t>
      </w:r>
    </w:p>
    <w:p w:rsidR="00C84FD8" w:rsidRPr="00592F54" w:rsidRDefault="00C84FD8" w:rsidP="00B83CCE">
      <w:pPr>
        <w:pStyle w:val="Zkladntext"/>
        <w:numPr>
          <w:ilvl w:val="1"/>
          <w:numId w:val="4"/>
        </w:numPr>
        <w:spacing w:after="160"/>
        <w:ind w:left="426" w:firstLine="0"/>
        <w:rPr>
          <w:rFonts w:ascii="Arial Narrow" w:hAnsi="Arial Narrow"/>
          <w:b/>
          <w:sz w:val="22"/>
          <w:szCs w:val="22"/>
        </w:rPr>
      </w:pPr>
      <w:r w:rsidRPr="00592F54">
        <w:rPr>
          <w:rFonts w:ascii="Arial Narrow" w:hAnsi="Arial Narrow"/>
          <w:sz w:val="22"/>
          <w:szCs w:val="22"/>
        </w:rPr>
        <w:t>popis chybových hlásení.</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 xml:space="preserve">Na zaistenie primeranej úrovne bezpečnosti musí byť testovacie prostredie oddelené od produkčného prostredia tak, aby nemohlo dochádzať k ich bezpečnostne neprípustnému prelínaniu. Pred </w:t>
      </w:r>
      <w:r>
        <w:rPr>
          <w:rFonts w:ascii="Arial Narrow" w:hAnsi="Arial Narrow"/>
          <w:sz w:val="22"/>
          <w:szCs w:val="22"/>
        </w:rPr>
        <w:t>produkčné=</w:t>
      </w:r>
      <w:r w:rsidRPr="00592F54">
        <w:rPr>
          <w:rFonts w:ascii="Arial Narrow" w:hAnsi="Arial Narrow"/>
          <w:sz w:val="22"/>
          <w:szCs w:val="22"/>
        </w:rPr>
        <w:t xml:space="preserve">testovacie prostredie bude slúžiť na testovanie softvérových produktov/updatov/upgradov informačného systému pred ich nasadením do produkčného prostredia, pričom naň nie sú kladené rovnaké nároky z pohľadu kapacity  a rýchlosti spracovania dát informačného systému. </w:t>
      </w:r>
    </w:p>
    <w:p w:rsidR="00C84FD8" w:rsidRPr="00592F54"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Predávajúci zabezpečí podporu nasadeni</w:t>
      </w:r>
      <w:r>
        <w:rPr>
          <w:rFonts w:ascii="Arial Narrow" w:hAnsi="Arial Narrow"/>
          <w:sz w:val="22"/>
          <w:szCs w:val="22"/>
        </w:rPr>
        <w:t>a informačných systémov AFIS</w:t>
      </w:r>
      <w:r w:rsidRPr="00592F54">
        <w:rPr>
          <w:rFonts w:ascii="Arial Narrow" w:hAnsi="Arial Narrow"/>
          <w:sz w:val="22"/>
          <w:szCs w:val="22"/>
        </w:rPr>
        <w:t xml:space="preserve"> do produkcie v jednotlivých miestach nasadenia a taktiež zabezpečí intenzívnu technickú podporu obstarávateľovi po nasadení informačn</w:t>
      </w:r>
      <w:r>
        <w:rPr>
          <w:rFonts w:ascii="Arial Narrow" w:hAnsi="Arial Narrow"/>
          <w:sz w:val="22"/>
          <w:szCs w:val="22"/>
        </w:rPr>
        <w:t>ého</w:t>
      </w:r>
      <w:r w:rsidRPr="00592F54">
        <w:rPr>
          <w:rFonts w:ascii="Arial Narrow" w:hAnsi="Arial Narrow"/>
          <w:sz w:val="22"/>
          <w:szCs w:val="22"/>
        </w:rPr>
        <w:t xml:space="preserve"> systém</w:t>
      </w:r>
      <w:r>
        <w:rPr>
          <w:rFonts w:ascii="Arial Narrow" w:hAnsi="Arial Narrow"/>
          <w:sz w:val="22"/>
          <w:szCs w:val="22"/>
        </w:rPr>
        <w:t xml:space="preserve">u </w:t>
      </w:r>
      <w:r w:rsidRPr="00592F54">
        <w:rPr>
          <w:rFonts w:ascii="Arial Narrow" w:hAnsi="Arial Narrow"/>
          <w:sz w:val="22"/>
          <w:szCs w:val="22"/>
        </w:rPr>
        <w:t>do produkčnej prevádzky počas nasledovných 30 pracovných dní.</w:t>
      </w:r>
    </w:p>
    <w:p w:rsidR="006E11F3" w:rsidRPr="0009379C" w:rsidRDefault="00C84FD8"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sidRPr="00592F54">
        <w:rPr>
          <w:rFonts w:ascii="Arial Narrow" w:hAnsi="Arial Narrow"/>
          <w:sz w:val="22"/>
          <w:szCs w:val="22"/>
        </w:rPr>
        <w:t xml:space="preserve">Záručná doba </w:t>
      </w:r>
      <w:r>
        <w:rPr>
          <w:rFonts w:ascii="Arial Narrow" w:hAnsi="Arial Narrow"/>
          <w:sz w:val="22"/>
          <w:szCs w:val="22"/>
        </w:rPr>
        <w:t>4</w:t>
      </w:r>
      <w:r w:rsidR="006E11F3">
        <w:rPr>
          <w:rFonts w:ascii="Arial Narrow" w:hAnsi="Arial Narrow"/>
          <w:sz w:val="22"/>
          <w:szCs w:val="22"/>
        </w:rPr>
        <w:t>8</w:t>
      </w:r>
      <w:r w:rsidRPr="00592F54">
        <w:rPr>
          <w:rFonts w:ascii="Arial Narrow" w:hAnsi="Arial Narrow"/>
          <w:sz w:val="22"/>
          <w:szCs w:val="22"/>
        </w:rPr>
        <w:t xml:space="preserve"> mesiacov</w:t>
      </w:r>
      <w:r w:rsidR="00806EE9">
        <w:rPr>
          <w:rFonts w:ascii="Arial Narrow" w:hAnsi="Arial Narrow"/>
          <w:sz w:val="22"/>
          <w:szCs w:val="22"/>
        </w:rPr>
        <w:t>, reakcie na incidenty podľa štandardnej SLA pre kritické systémy.</w:t>
      </w:r>
      <w:r w:rsidR="006E11F3" w:rsidRPr="00806EE9">
        <w:rPr>
          <w:rFonts w:ascii="Arial Narrow" w:hAnsi="Arial Narrow"/>
          <w:sz w:val="22"/>
          <w:szCs w:val="22"/>
        </w:rPr>
        <w:t xml:space="preserve">  </w:t>
      </w:r>
    </w:p>
    <w:p w:rsidR="0009379C" w:rsidRPr="00806EE9" w:rsidRDefault="0009379C" w:rsidP="00B83CCE">
      <w:pPr>
        <w:numPr>
          <w:ilvl w:val="0"/>
          <w:numId w:val="4"/>
        </w:numPr>
        <w:tabs>
          <w:tab w:val="clear" w:pos="2160"/>
          <w:tab w:val="clear" w:pos="2880"/>
          <w:tab w:val="clear" w:pos="4500"/>
        </w:tabs>
        <w:spacing w:after="160"/>
        <w:ind w:left="426" w:hanging="426"/>
        <w:jc w:val="both"/>
        <w:rPr>
          <w:rFonts w:ascii="Arial Narrow" w:hAnsi="Arial Narrow"/>
          <w:b/>
          <w:sz w:val="22"/>
          <w:szCs w:val="22"/>
        </w:rPr>
      </w:pPr>
      <w:r>
        <w:rPr>
          <w:rFonts w:ascii="Arial Narrow" w:hAnsi="Arial Narrow"/>
          <w:sz w:val="22"/>
          <w:szCs w:val="22"/>
        </w:rPr>
        <w:t>Dodacia lehota max.10 týždňov od účinnosti zmluvy.</w:t>
      </w:r>
      <w:r w:rsidR="001D7106">
        <w:rPr>
          <w:rFonts w:ascii="Arial Narrow" w:hAnsi="Arial Narrow"/>
          <w:sz w:val="22"/>
          <w:szCs w:val="22"/>
        </w:rPr>
        <w:t xml:space="preserve"> </w:t>
      </w:r>
      <w:r>
        <w:rPr>
          <w:rFonts w:ascii="Arial Narrow" w:hAnsi="Arial Narrow"/>
          <w:sz w:val="22"/>
          <w:szCs w:val="22"/>
        </w:rPr>
        <w:t>(</w:t>
      </w:r>
      <w:r w:rsidR="001D7106">
        <w:rPr>
          <w:rFonts w:ascii="Arial Narrow" w:hAnsi="Arial Narrow"/>
          <w:sz w:val="22"/>
          <w:szCs w:val="22"/>
        </w:rPr>
        <w:t>Z</w:t>
      </w:r>
      <w:r>
        <w:rPr>
          <w:rFonts w:ascii="Arial Narrow" w:hAnsi="Arial Narrow"/>
          <w:sz w:val="22"/>
          <w:szCs w:val="22"/>
        </w:rPr>
        <w:t>verejnenia zmluvy v centrálnom registri zmlúv Úradu vlády Slovenskej republiky</w:t>
      </w:r>
      <w:r w:rsidR="001D7106">
        <w:rPr>
          <w:rFonts w:ascii="Arial Narrow" w:hAnsi="Arial Narrow"/>
          <w:sz w:val="22"/>
          <w:szCs w:val="22"/>
        </w:rPr>
        <w:t>)</w:t>
      </w:r>
      <w:r>
        <w:rPr>
          <w:rFonts w:ascii="Arial Narrow" w:hAnsi="Arial Narrow"/>
          <w:sz w:val="22"/>
          <w:szCs w:val="22"/>
        </w:rPr>
        <w:t>.</w:t>
      </w:r>
    </w:p>
    <w:p w:rsidR="009219CA" w:rsidRDefault="009219CA" w:rsidP="00B83CCE">
      <w:pPr>
        <w:spacing w:after="160"/>
      </w:pPr>
    </w:p>
    <w:p w:rsidR="00C84FD8" w:rsidRPr="003B5A6D" w:rsidRDefault="00C84FD8" w:rsidP="00B83CCE">
      <w:pPr>
        <w:autoSpaceDE w:val="0"/>
        <w:autoSpaceDN w:val="0"/>
        <w:adjustRightInd w:val="0"/>
        <w:spacing w:after="160"/>
        <w:jc w:val="both"/>
        <w:rPr>
          <w:rFonts w:ascii="Arial Narrow" w:eastAsia="Calibri" w:hAnsi="Arial Narrow"/>
          <w:b/>
          <w:noProof/>
          <w:sz w:val="22"/>
          <w:szCs w:val="22"/>
          <w:lang w:eastAsia="sk-SK"/>
        </w:rPr>
      </w:pPr>
      <w:r w:rsidRPr="003B5A6D">
        <w:rPr>
          <w:rFonts w:ascii="Arial Narrow" w:eastAsia="Calibri" w:hAnsi="Arial Narrow"/>
          <w:b/>
          <w:noProof/>
          <w:sz w:val="22"/>
          <w:szCs w:val="22"/>
          <w:lang w:eastAsia="sk-SK"/>
        </w:rPr>
        <w:t>TECHNOLOGICKÉ POŽIADAVKY RIEŠENIA</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 xml:space="preserve">Centrálne riešenie </w:t>
      </w:r>
      <w:r>
        <w:rPr>
          <w:rFonts w:ascii="Arial Narrow" w:eastAsia="Calibri" w:hAnsi="Arial Narrow"/>
          <w:noProof/>
          <w:sz w:val="22"/>
          <w:szCs w:val="22"/>
        </w:rPr>
        <w:t>AFIS</w:t>
      </w:r>
      <w:r w:rsidRPr="003B5A6D">
        <w:rPr>
          <w:rFonts w:ascii="Arial Narrow" w:eastAsia="Calibri" w:hAnsi="Arial Narrow"/>
          <w:noProof/>
          <w:sz w:val="22"/>
          <w:szCs w:val="22"/>
        </w:rPr>
        <w:t xml:space="preserve"> je miesto, kde sú všetky procesy začlenenia, vyhľadávania a správy systému kódované a organizované.</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Použitie architektúry orientovanej na služby (SOA) v moduloch ko</w:t>
      </w:r>
      <w:r>
        <w:rPr>
          <w:rFonts w:ascii="Arial Narrow" w:eastAsia="Calibri" w:hAnsi="Arial Narrow"/>
          <w:noProof/>
          <w:sz w:val="22"/>
          <w:szCs w:val="22"/>
        </w:rPr>
        <w:t>mponentov centrálnej aplikácie AFIS</w:t>
      </w:r>
      <w:r w:rsidRPr="003B5A6D">
        <w:rPr>
          <w:rFonts w:ascii="Arial Narrow" w:eastAsia="Calibri" w:hAnsi="Arial Narrow"/>
          <w:noProof/>
          <w:sz w:val="22"/>
          <w:szCs w:val="22"/>
        </w:rPr>
        <w:t xml:space="preserve"> je POVINNOU požiadavkou. Na účely opísané v tomto dokumente sa architektúra aplikácie založená na komponentoch/službách RESTful považuje za ekvivalent architektúry SOA.</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lastRenderedPageBreak/>
        <w:t xml:space="preserve">Na implementáciu mnohých funkcií architektúry orientovanej na služby je použitie API zabudovaného do aplikácie </w:t>
      </w:r>
      <w:r>
        <w:rPr>
          <w:rFonts w:ascii="Arial Narrow" w:eastAsia="Calibri" w:hAnsi="Arial Narrow"/>
          <w:noProof/>
          <w:sz w:val="22"/>
          <w:szCs w:val="22"/>
        </w:rPr>
        <w:t>AFIS</w:t>
      </w:r>
      <w:r w:rsidRPr="003B5A6D">
        <w:rPr>
          <w:rFonts w:ascii="Arial Narrow" w:eastAsia="Calibri" w:hAnsi="Arial Narrow"/>
          <w:noProof/>
          <w:sz w:val="22"/>
          <w:szCs w:val="22"/>
        </w:rPr>
        <w:t xml:space="preserve"> POVINNOU požiadavkou.</w:t>
      </w:r>
    </w:p>
    <w:p w:rsidR="00C84FD8" w:rsidRPr="003B5A6D" w:rsidRDefault="00C84FD8" w:rsidP="00B83CCE">
      <w:pPr>
        <w:pStyle w:val="PredformtovanHTML"/>
        <w:spacing w:after="160"/>
        <w:jc w:val="both"/>
        <w:rPr>
          <w:rFonts w:ascii="Arial Narrow" w:eastAsia="Calibri" w:hAnsi="Arial Narrow" w:cs="Times New Roman"/>
          <w:noProof/>
          <w:sz w:val="22"/>
          <w:szCs w:val="22"/>
        </w:rPr>
      </w:pPr>
      <w:r w:rsidRPr="003B5A6D">
        <w:rPr>
          <w:rFonts w:ascii="Arial Narrow" w:eastAsia="Calibri" w:hAnsi="Arial Narrow"/>
          <w:noProof/>
          <w:sz w:val="22"/>
          <w:szCs w:val="22"/>
        </w:rPr>
        <w:t>Bez ohľadu na platformu je POVINNÉ, aby boli k dispozícii mechanizmy na riadenie aplikačnej infraštruktúry, na monitorovanie využívania zdrojov (spracovanie, pamäť atď.) každej inštancie a na spoločnú správu rôznych inštancií aplikácií, ktoré tvoria klaster.</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Použitie formátu XML na ukladanie definícií pracovného toku a dostupnosť grafického rozhrania na ich konfiguráciu sú POVINNÉ požiadavky.</w:t>
      </w:r>
    </w:p>
    <w:p w:rsidR="00C84FD8" w:rsidRPr="003B5A6D" w:rsidRDefault="00C84FD8" w:rsidP="00B83CCE">
      <w:pPr>
        <w:pStyle w:val="PredformtovanHTML"/>
        <w:spacing w:after="160"/>
        <w:jc w:val="both"/>
        <w:rPr>
          <w:rFonts w:ascii="Arial Narrow" w:eastAsia="Calibri" w:hAnsi="Arial Narrow" w:cs="Times New Roman"/>
          <w:noProof/>
          <w:sz w:val="22"/>
          <w:szCs w:val="22"/>
        </w:rPr>
      </w:pPr>
      <w:r w:rsidRPr="003B5A6D">
        <w:rPr>
          <w:rFonts w:ascii="Arial Narrow" w:eastAsia="Calibri" w:hAnsi="Arial Narrow"/>
          <w:noProof/>
          <w:sz w:val="22"/>
          <w:szCs w:val="22"/>
        </w:rPr>
        <w:t xml:space="preserve">Použitie relačnej DBMS pre </w:t>
      </w:r>
      <w:r>
        <w:rPr>
          <w:rFonts w:ascii="Arial Narrow" w:eastAsia="Calibri" w:hAnsi="Arial Narrow"/>
          <w:noProof/>
          <w:sz w:val="22"/>
          <w:szCs w:val="22"/>
        </w:rPr>
        <w:t xml:space="preserve">centrály </w:t>
      </w:r>
      <w:r w:rsidRPr="003B5A6D">
        <w:rPr>
          <w:rFonts w:ascii="Arial Narrow" w:eastAsia="Calibri" w:hAnsi="Arial Narrow"/>
          <w:noProof/>
          <w:sz w:val="22"/>
          <w:szCs w:val="22"/>
        </w:rPr>
        <w:t>systém je POVINNOU požiadavkou a licencie s garantovanou podporou a aktualizáciou pre požadovaný počet procesorov musí zabezpečiť DODÁVATEĽ.</w:t>
      </w:r>
    </w:p>
    <w:p w:rsidR="00C84FD8" w:rsidRPr="003B5A6D" w:rsidRDefault="00C84FD8" w:rsidP="00B83CCE">
      <w:pPr>
        <w:pStyle w:val="PredformtovanHTML"/>
        <w:spacing w:after="160"/>
        <w:jc w:val="both"/>
        <w:rPr>
          <w:rFonts w:ascii="Arial Narrow" w:eastAsia="Calibri" w:hAnsi="Arial Narrow" w:cs="Times New Roman"/>
          <w:noProof/>
          <w:sz w:val="22"/>
          <w:szCs w:val="22"/>
        </w:rPr>
      </w:pPr>
      <w:r w:rsidRPr="003B5A6D">
        <w:rPr>
          <w:rFonts w:ascii="Arial Narrow" w:eastAsia="Calibri" w:hAnsi="Arial Narrow"/>
          <w:noProof/>
          <w:sz w:val="22"/>
          <w:szCs w:val="22"/>
        </w:rPr>
        <w:t>Bez ohľadu na účel klientskeho softvéru je POVINNÉ, aby komunikácia so službami poskytovanými centrálnou aplikáciou prebiehala pomocou štandardizovaných protokolov (HTTP, SOAP, REST, XML, WSDL, WCF, JSON). Je tiež POVINNÉ, aby k prepojeniu klientskeho softvéru s</w:t>
      </w:r>
      <w:r>
        <w:rPr>
          <w:rFonts w:ascii="Arial Narrow" w:eastAsia="Calibri" w:hAnsi="Arial Narrow"/>
          <w:noProof/>
          <w:sz w:val="22"/>
          <w:szCs w:val="22"/>
        </w:rPr>
        <w:t> centrálnym systémom AFIS</w:t>
      </w:r>
      <w:r w:rsidRPr="003B5A6D">
        <w:rPr>
          <w:rFonts w:ascii="Arial Narrow" w:eastAsia="Calibri" w:hAnsi="Arial Narrow"/>
          <w:noProof/>
          <w:sz w:val="22"/>
          <w:szCs w:val="22"/>
        </w:rPr>
        <w:t xml:space="preserve"> došlo bez potreby použitia hardvérových kľúčov, hardvérových zámkov alebo akéhokoľvek iného mechanizmu, ktorý má za cieľ obmedziť inštaláciu klientskeho softvéru pri zachovaní podmienok pre prístup klienta do systému. </w:t>
      </w:r>
    </w:p>
    <w:p w:rsidR="00C84FD8" w:rsidRPr="003B5A6D" w:rsidRDefault="00C84FD8" w:rsidP="00B83CCE">
      <w:pPr>
        <w:pStyle w:val="PredformtovanHTML"/>
        <w:spacing w:after="160"/>
        <w:jc w:val="both"/>
        <w:rPr>
          <w:rFonts w:ascii="Arial Narrow" w:eastAsia="Calibri" w:hAnsi="Arial Narrow" w:cs="Times New Roman"/>
          <w:noProof/>
          <w:sz w:val="22"/>
          <w:szCs w:val="22"/>
        </w:rPr>
      </w:pPr>
      <w:r w:rsidRPr="003B5A6D">
        <w:rPr>
          <w:rFonts w:ascii="Arial Narrow" w:eastAsia="Calibri" w:hAnsi="Arial Narrow"/>
          <w:noProof/>
          <w:sz w:val="22"/>
          <w:szCs w:val="22"/>
        </w:rPr>
        <w:t>Je na voľbe DODÁVATEĽA,  aké metodologické prístupy  použije pre rôzne klientske softvéry, týmito môžu byť buď Rich Internet aplikácie prístupné cez prehliadač alebo spustiteľné aplikácie, ktoré je potrebné nainštalovať na pracovnú stanicu, v závislosti od prípadu. Je však POVINNÉ, aby komunikácia medzi klientskymi aplikáciami a službami poskytovanými centrálnou aplikáciou využívala vyššie uvedené protokoly (HTTP, SOAP, REST, XML, WSDL, WCF, JSON).</w:t>
      </w:r>
    </w:p>
    <w:p w:rsidR="00C84FD8" w:rsidRPr="003B5A6D" w:rsidRDefault="00C84FD8" w:rsidP="00B83CCE">
      <w:pPr>
        <w:pStyle w:val="PredformtovanHTML"/>
        <w:spacing w:after="160"/>
        <w:jc w:val="both"/>
        <w:rPr>
          <w:rFonts w:ascii="Arial Narrow" w:eastAsia="Calibri" w:hAnsi="Arial Narrow" w:cs="Times New Roman"/>
          <w:noProof/>
          <w:sz w:val="22"/>
          <w:szCs w:val="22"/>
        </w:rPr>
      </w:pPr>
      <w:r w:rsidRPr="003B5A6D">
        <w:rPr>
          <w:rFonts w:ascii="Arial Narrow" w:eastAsia="Calibri" w:hAnsi="Arial Narrow"/>
          <w:noProof/>
          <w:sz w:val="22"/>
          <w:szCs w:val="22"/>
        </w:rPr>
        <w:t>JE POVINNÉ, aby bol nástroj na vytváranie prehľadov schopný vydávať preddefinované reporty, a aby bolo možné vytvoriť akékoľvek typy reportov, ktoré sú zaujímavé pre systémových manažérov, prostredníctvom zjednodušeného mechanizmu na vytváranie výberov z údajov uložených aplikáciami (tvorba dopytov). Bez ohľadu na schopnosť extrahovať manažérske informácie prostredníctvom konštrukcie výberov údajov, musí byť možné integrovať údaje prostredníctvom transformácie a načítania s inými nástrojmi Business Intelligence, čo umožní zostavenie analytických panelov riadenia.</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riešenie </w:t>
      </w:r>
      <w:r>
        <w:rPr>
          <w:rFonts w:ascii="Arial Narrow" w:eastAsia="Calibri" w:hAnsi="Arial Narrow"/>
          <w:noProof/>
          <w:sz w:val="22"/>
          <w:szCs w:val="22"/>
        </w:rPr>
        <w:t>p</w:t>
      </w:r>
      <w:r w:rsidRPr="003B5A6D">
        <w:rPr>
          <w:rFonts w:ascii="Arial Narrow" w:eastAsia="Calibri" w:hAnsi="Arial Narrow"/>
          <w:noProof/>
          <w:sz w:val="22"/>
          <w:szCs w:val="22"/>
        </w:rPr>
        <w:t>oskytovalo možnosti monitorovania svojich softvérových komponentov prostredníctvom generovania protokolov udalostí.</w:t>
      </w:r>
    </w:p>
    <w:p w:rsidR="00C84FD8" w:rsidRPr="003B5A6D"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 xml:space="preserve">Bez ohľadu na to, či má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svoje vlastné monitorovacie rozhranie pre svoje zdroje, je POVINNÉ, aby vyššie uvedené monitorovacie mechanizmy mohli byť integrované s inými platformami monitorovania a správy udalostí, ktoré už boli prijaté v oblasti IT infraštruktúry, aby sa zjednodušila správa a výkon technických tímov.</w:t>
      </w:r>
    </w:p>
    <w:p w:rsidR="00C84FD8" w:rsidRDefault="00C84FD8" w:rsidP="00B83CCE">
      <w:pPr>
        <w:pStyle w:val="PredformtovanHTML"/>
        <w:spacing w:after="160"/>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mal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schopnosť externe odhaľovať služby, ktoré môžu využívať iné policajné aplikácie, ale aj iné inštitúcie.</w:t>
      </w:r>
    </w:p>
    <w:p w:rsidR="009219CA" w:rsidRDefault="009219CA" w:rsidP="00B83CCE">
      <w:pPr>
        <w:pStyle w:val="PredformtovanHTML"/>
        <w:spacing w:after="160"/>
        <w:jc w:val="both"/>
        <w:rPr>
          <w:rFonts w:ascii="Arial Narrow" w:eastAsia="Calibri" w:hAnsi="Arial Narrow"/>
          <w:noProof/>
          <w:sz w:val="22"/>
          <w:szCs w:val="22"/>
        </w:rPr>
      </w:pPr>
    </w:p>
    <w:p w:rsidR="00C84FD8" w:rsidRPr="00C000D7" w:rsidRDefault="00C84FD8" w:rsidP="00B83CCE">
      <w:pPr>
        <w:pStyle w:val="PredformtovanHTML"/>
        <w:spacing w:after="160"/>
        <w:jc w:val="both"/>
        <w:rPr>
          <w:rFonts w:ascii="Arial Narrow" w:eastAsia="Calibri" w:hAnsi="Arial Narrow"/>
          <w:b/>
          <w:caps/>
          <w:noProof/>
          <w:sz w:val="22"/>
          <w:szCs w:val="22"/>
        </w:rPr>
      </w:pPr>
      <w:r w:rsidRPr="00C000D7">
        <w:rPr>
          <w:rFonts w:ascii="Arial Narrow" w:eastAsia="Calibri" w:hAnsi="Arial Narrow"/>
          <w:b/>
          <w:caps/>
          <w:noProof/>
          <w:sz w:val="22"/>
          <w:szCs w:val="22"/>
        </w:rPr>
        <w:t>Pravidlá licencovania na centrálnej úrovni</w:t>
      </w:r>
    </w:p>
    <w:p w:rsidR="00C84FD8" w:rsidRPr="002B0067" w:rsidRDefault="00C84FD8" w:rsidP="00B83CCE">
      <w:pPr>
        <w:pStyle w:val="PredformtovanHTML"/>
        <w:spacing w:after="160"/>
        <w:jc w:val="both"/>
        <w:rPr>
          <w:rFonts w:ascii="Arial Narrow" w:eastAsia="Calibri" w:hAnsi="Arial Narrow"/>
          <w:noProof/>
          <w:sz w:val="22"/>
          <w:szCs w:val="22"/>
        </w:rPr>
      </w:pPr>
      <w:r w:rsidRPr="002B0067">
        <w:rPr>
          <w:rFonts w:ascii="Arial Narrow" w:eastAsia="Calibri" w:hAnsi="Arial Narrow"/>
          <w:noProof/>
          <w:sz w:val="22"/>
          <w:szCs w:val="22"/>
        </w:rPr>
        <w:t xml:space="preserve">Navrhované licencovanie pre nový </w:t>
      </w:r>
      <w:r>
        <w:rPr>
          <w:rFonts w:ascii="Arial Narrow" w:eastAsia="Calibri" w:hAnsi="Arial Narrow"/>
          <w:noProof/>
          <w:sz w:val="22"/>
          <w:szCs w:val="22"/>
        </w:rPr>
        <w:t>AFIS</w:t>
      </w:r>
      <w:r w:rsidRPr="002B0067">
        <w:rPr>
          <w:rFonts w:ascii="Arial Narrow" w:eastAsia="Calibri" w:hAnsi="Arial Narrow"/>
          <w:noProof/>
          <w:sz w:val="22"/>
          <w:szCs w:val="22"/>
        </w:rPr>
        <w:t xml:space="preserve"> musí byť flexibilné s ohľadom na škálovateľnosť systému. IT infraštruktúra musí byť schopná rozširovať zdroje systému a následne aj jeho kapacitu bez toho, aby sa priamo vyskytli problémy súvisiace s licencovaním riešenia. V prípade potreby väčšej úložnej kapacity v databáze musí byť infraštruktúra schopná poskytovať tieto zdroje autonómne. Ak hardvérové </w:t>
      </w:r>
      <w:r w:rsidRPr="002B0067">
        <w:rPr>
          <w:rFonts w:ascii="Arial" w:eastAsia="Calibri" w:hAnsi="Arial" w:cs="Arial"/>
          <w:noProof/>
          <w:sz w:val="22"/>
          <w:szCs w:val="22"/>
        </w:rPr>
        <w:t>​​</w:t>
      </w:r>
      <w:r w:rsidRPr="002B0067">
        <w:rPr>
          <w:rFonts w:ascii="Arial Narrow" w:eastAsia="Calibri" w:hAnsi="Arial Narrow"/>
          <w:noProof/>
          <w:sz w:val="22"/>
          <w:szCs w:val="22"/>
        </w:rPr>
        <w:t>prostriedky na zv</w:t>
      </w:r>
      <w:r w:rsidRPr="002B0067">
        <w:rPr>
          <w:rFonts w:ascii="Arial Narrow" w:eastAsia="Calibri" w:hAnsi="Arial Narrow" w:cs="Arial Narrow"/>
          <w:noProof/>
          <w:sz w:val="22"/>
          <w:szCs w:val="22"/>
        </w:rPr>
        <w:t>ýš</w:t>
      </w:r>
      <w:r w:rsidRPr="002B0067">
        <w:rPr>
          <w:rFonts w:ascii="Arial Narrow" w:eastAsia="Calibri" w:hAnsi="Arial Narrow"/>
          <w:noProof/>
          <w:sz w:val="22"/>
          <w:szCs w:val="22"/>
        </w:rPr>
        <w:t>enie v</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konu datab</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zy nie s</w:t>
      </w:r>
      <w:r w:rsidRPr="002B0067">
        <w:rPr>
          <w:rFonts w:ascii="Arial Narrow" w:eastAsia="Calibri" w:hAnsi="Arial Narrow" w:cs="Arial Narrow"/>
          <w:noProof/>
          <w:sz w:val="22"/>
          <w:szCs w:val="22"/>
        </w:rPr>
        <w:t>ú</w:t>
      </w:r>
      <w:r w:rsidRPr="002B0067">
        <w:rPr>
          <w:rFonts w:ascii="Arial Narrow" w:eastAsia="Calibri" w:hAnsi="Arial Narrow"/>
          <w:noProof/>
          <w:sz w:val="22"/>
          <w:szCs w:val="22"/>
        </w:rPr>
        <w:t xml:space="preserve"> okam</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ite dostupn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mus</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by</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mo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xml:space="preserve"> pokra</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ova</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v roz</w:t>
      </w:r>
      <w:r w:rsidRPr="002B0067">
        <w:rPr>
          <w:rFonts w:ascii="Arial Narrow" w:eastAsia="Calibri" w:hAnsi="Arial Narrow" w:cs="Arial Narrow"/>
          <w:noProof/>
          <w:sz w:val="22"/>
          <w:szCs w:val="22"/>
        </w:rPr>
        <w:t>š</w:t>
      </w:r>
      <w:r w:rsidRPr="002B0067">
        <w:rPr>
          <w:rFonts w:ascii="Arial Narrow" w:eastAsia="Calibri" w:hAnsi="Arial Narrow"/>
          <w:noProof/>
          <w:sz w:val="22"/>
          <w:szCs w:val="22"/>
        </w:rPr>
        <w:t>irovan</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po</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tu ulo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en</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ch z</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znamov, aj ke</w:t>
      </w:r>
      <w:r w:rsidRPr="002B0067">
        <w:rPr>
          <w:rFonts w:ascii="Arial Narrow" w:eastAsia="Calibri" w:hAnsi="Arial Narrow" w:cs="Arial Narrow"/>
          <w:noProof/>
          <w:sz w:val="22"/>
          <w:szCs w:val="22"/>
        </w:rPr>
        <w:t>ď</w:t>
      </w:r>
      <w:r w:rsidRPr="002B0067">
        <w:rPr>
          <w:rFonts w:ascii="Arial Narrow" w:eastAsia="Calibri" w:hAnsi="Arial Narrow"/>
          <w:noProof/>
          <w:sz w:val="22"/>
          <w:szCs w:val="22"/>
        </w:rPr>
        <w:t xml:space="preserve"> to m</w:t>
      </w:r>
      <w:r w:rsidRPr="002B0067">
        <w:rPr>
          <w:rFonts w:ascii="Arial Narrow" w:eastAsia="Calibri" w:hAnsi="Arial Narrow" w:cs="Arial Narrow"/>
          <w:noProof/>
          <w:sz w:val="22"/>
          <w:szCs w:val="22"/>
        </w:rPr>
        <w:t>ôž</w:t>
      </w:r>
      <w:r w:rsidRPr="002B0067">
        <w:rPr>
          <w:rFonts w:ascii="Arial Narrow" w:eastAsia="Calibri" w:hAnsi="Arial Narrow"/>
          <w:noProof/>
          <w:sz w:val="22"/>
          <w:szCs w:val="22"/>
        </w:rPr>
        <w:t>e zn</w:t>
      </w:r>
      <w:r w:rsidRPr="002B0067">
        <w:rPr>
          <w:rFonts w:ascii="Arial Narrow" w:eastAsia="Calibri" w:hAnsi="Arial Narrow" w:cs="Arial Narrow"/>
          <w:noProof/>
          <w:sz w:val="22"/>
          <w:szCs w:val="22"/>
        </w:rPr>
        <w:t>íž</w:t>
      </w:r>
      <w:r w:rsidRPr="002B0067">
        <w:rPr>
          <w:rFonts w:ascii="Arial Narrow" w:eastAsia="Calibri" w:hAnsi="Arial Narrow"/>
          <w:noProof/>
          <w:sz w:val="22"/>
          <w:szCs w:val="22"/>
        </w:rPr>
        <w:t>i</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celkov</w:t>
      </w:r>
      <w:r w:rsidRPr="002B0067">
        <w:rPr>
          <w:rFonts w:ascii="Arial Narrow" w:eastAsia="Calibri" w:hAnsi="Arial Narrow" w:cs="Arial Narrow"/>
          <w:noProof/>
          <w:sz w:val="22"/>
          <w:szCs w:val="22"/>
        </w:rPr>
        <w:t>ý</w:t>
      </w:r>
      <w:r w:rsidR="00457DAB">
        <w:rPr>
          <w:rFonts w:ascii="Arial Narrow" w:eastAsia="Calibri" w:hAnsi="Arial Narrow"/>
          <w:noProof/>
          <w:sz w:val="22"/>
          <w:szCs w:val="22"/>
        </w:rPr>
        <w:t xml:space="preserve"> výkon systému.</w:t>
      </w:r>
    </w:p>
    <w:p w:rsidR="00C84FD8" w:rsidRPr="002B0067" w:rsidRDefault="00C84FD8" w:rsidP="00B83CCE">
      <w:pPr>
        <w:pStyle w:val="PredformtovanHTML"/>
        <w:spacing w:after="160"/>
        <w:jc w:val="both"/>
        <w:rPr>
          <w:rFonts w:ascii="Arial Narrow" w:eastAsia="Calibri" w:hAnsi="Arial Narrow"/>
          <w:noProof/>
          <w:sz w:val="22"/>
          <w:szCs w:val="22"/>
        </w:rPr>
      </w:pPr>
      <w:r w:rsidRPr="002B0067">
        <w:rPr>
          <w:rFonts w:ascii="Arial Narrow" w:eastAsia="Calibri" w:hAnsi="Arial Narrow"/>
          <w:noProof/>
          <w:sz w:val="22"/>
          <w:szCs w:val="22"/>
        </w:rPr>
        <w:t xml:space="preserve">Licencie na databázy, middleware, operačné systémy a ďalší softvér, ktorý môže byť potrebný na vytvorenie aplikačnej štruktúry platformy </w:t>
      </w:r>
      <w:r>
        <w:rPr>
          <w:rFonts w:ascii="Arial Narrow" w:eastAsia="Calibri" w:hAnsi="Arial Narrow"/>
          <w:noProof/>
          <w:sz w:val="22"/>
          <w:szCs w:val="22"/>
        </w:rPr>
        <w:t>AFIS</w:t>
      </w:r>
      <w:r w:rsidRPr="002B0067">
        <w:rPr>
          <w:rFonts w:ascii="Arial Narrow" w:eastAsia="Calibri" w:hAnsi="Arial Narrow"/>
          <w:noProof/>
          <w:sz w:val="22"/>
          <w:szCs w:val="22"/>
        </w:rPr>
        <w:t xml:space="preserve"> (akýkoľvek softvér tretích strán), musia byť </w:t>
      </w:r>
      <w:r>
        <w:rPr>
          <w:rFonts w:ascii="Arial Narrow" w:eastAsia="Calibri" w:hAnsi="Arial Narrow"/>
          <w:noProof/>
          <w:sz w:val="22"/>
          <w:szCs w:val="22"/>
        </w:rPr>
        <w:t>zahrnuté v licencovaní riešenia, ako aj v cene počas celej záručnej doby.</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 xml:space="preserve">Softvérové </w:t>
      </w:r>
      <w:r w:rsidRPr="008D0E51">
        <w:rPr>
          <w:rFonts w:ascii="Arial" w:eastAsia="Calibri" w:hAnsi="Arial" w:cs="Arial"/>
          <w:noProof/>
          <w:sz w:val="22"/>
          <w:szCs w:val="22"/>
        </w:rPr>
        <w:t>​​</w:t>
      </w:r>
      <w:r w:rsidRPr="008D0E51">
        <w:rPr>
          <w:rFonts w:ascii="Arial Narrow" w:eastAsia="Calibri" w:hAnsi="Arial Narrow"/>
          <w:noProof/>
          <w:sz w:val="22"/>
          <w:szCs w:val="22"/>
        </w:rPr>
        <w:t>licencie musia by</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nastaven</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na trval</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pou</w:t>
      </w:r>
      <w:r w:rsidRPr="008D0E51">
        <w:rPr>
          <w:rFonts w:ascii="Arial Narrow" w:eastAsia="Calibri" w:hAnsi="Arial Narrow" w:cs="Arial Narrow"/>
          <w:noProof/>
          <w:sz w:val="22"/>
          <w:szCs w:val="22"/>
        </w:rPr>
        <w:t>ží</w:t>
      </w:r>
      <w:r w:rsidRPr="008D0E51">
        <w:rPr>
          <w:rFonts w:ascii="Arial Narrow" w:eastAsia="Calibri" w:hAnsi="Arial Narrow"/>
          <w:noProof/>
          <w:sz w:val="22"/>
          <w:szCs w:val="22"/>
        </w:rPr>
        <w:t>vanie a nem</w:t>
      </w:r>
      <w:r w:rsidRPr="008D0E51">
        <w:rPr>
          <w:rFonts w:ascii="Arial Narrow" w:eastAsia="Calibri" w:hAnsi="Arial Narrow" w:cs="Arial Narrow"/>
          <w:noProof/>
          <w:sz w:val="22"/>
          <w:szCs w:val="22"/>
        </w:rPr>
        <w:t>ôž</w:t>
      </w:r>
      <w:r w:rsidRPr="008D0E51">
        <w:rPr>
          <w:rFonts w:ascii="Arial Narrow" w:eastAsia="Calibri" w:hAnsi="Arial Narrow"/>
          <w:noProof/>
          <w:sz w:val="22"/>
          <w:szCs w:val="22"/>
        </w:rPr>
        <w:t>u ma</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nasleduj</w:t>
      </w:r>
      <w:r w:rsidRPr="008D0E51">
        <w:rPr>
          <w:rFonts w:ascii="Arial Narrow" w:eastAsia="Calibri" w:hAnsi="Arial Narrow" w:cs="Arial Narrow"/>
          <w:noProof/>
          <w:sz w:val="22"/>
          <w:szCs w:val="22"/>
        </w:rPr>
        <w:t>ú</w:t>
      </w:r>
      <w:r w:rsidRPr="008D0E51">
        <w:rPr>
          <w:rFonts w:ascii="Arial Narrow" w:eastAsia="Calibri" w:hAnsi="Arial Narrow"/>
          <w:noProof/>
          <w:sz w:val="22"/>
          <w:szCs w:val="22"/>
        </w:rPr>
        <w:t>ce obmedzenia:</w:t>
      </w:r>
    </w:p>
    <w:p w:rsidR="00C84FD8"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fyzický mechanizmus na ochranu licencie na použitie v klientskych systémoch AFIS (token, dongle, hardlock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hardvérová závislosť (sériové číslo zariadenia, MAC adresa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časový limit prevádzky.</w:t>
      </w:r>
    </w:p>
    <w:p w:rsidR="00C84FD8"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lastRenderedPageBreak/>
        <w:t>Licencie musia byť poskytnuté v pohyblivom režime. Pohyblivou licenciou sa rozumie taká licencia, ktorá je schopná preniesť svoju inštaláciu z jedného stroja na iný náhradný stroj bez toho, aby bolo potrebné žiadať o oprávnenie alebo schválenie od DODÁVATEĽA, pričom OBJEDNÁVATEĽ zodpovedá za slobodné riadenie distribúcie týchto licencií.</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Obmedzenie mechanizmov fyzickej ochrany licencií nezakazuje používanie iných typov licenčnej kontroly zo strany DODÁVATEĽA, pokiaľ nepoškodzujú koncept pohyblivého používania licencií.</w:t>
      </w:r>
    </w:p>
    <w:p w:rsidR="00C84FD8" w:rsidRPr="008D0E51" w:rsidRDefault="00C84FD8" w:rsidP="00B83CCE">
      <w:pPr>
        <w:pStyle w:val="PredformtovanHTML"/>
        <w:spacing w:after="160"/>
        <w:jc w:val="both"/>
        <w:rPr>
          <w:rFonts w:ascii="Arial Narrow" w:eastAsia="Calibri" w:hAnsi="Arial Narrow"/>
          <w:noProof/>
          <w:sz w:val="22"/>
          <w:szCs w:val="22"/>
        </w:rPr>
      </w:pPr>
      <w:r>
        <w:rPr>
          <w:rFonts w:ascii="Arial Narrow" w:eastAsia="Calibri" w:hAnsi="Arial Narrow"/>
          <w:noProof/>
          <w:sz w:val="22"/>
          <w:szCs w:val="22"/>
        </w:rPr>
        <w:t>Z</w:t>
      </w:r>
      <w:r w:rsidRPr="008D0E51">
        <w:rPr>
          <w:rFonts w:ascii="Arial Narrow" w:eastAsia="Calibri" w:hAnsi="Arial Narrow"/>
          <w:noProof/>
          <w:sz w:val="22"/>
          <w:szCs w:val="22"/>
        </w:rPr>
        <w:t>drojov</w:t>
      </w:r>
      <w:r>
        <w:rPr>
          <w:rFonts w:ascii="Arial Narrow" w:eastAsia="Calibri" w:hAnsi="Arial Narrow"/>
          <w:noProof/>
          <w:sz w:val="22"/>
          <w:szCs w:val="22"/>
        </w:rPr>
        <w:t>é</w:t>
      </w:r>
      <w:r w:rsidRPr="008D0E51">
        <w:rPr>
          <w:rFonts w:ascii="Arial Narrow" w:eastAsia="Calibri" w:hAnsi="Arial Narrow"/>
          <w:noProof/>
          <w:sz w:val="22"/>
          <w:szCs w:val="22"/>
        </w:rPr>
        <w:t xml:space="preserve"> kód</w:t>
      </w:r>
      <w:r>
        <w:rPr>
          <w:rFonts w:ascii="Arial Narrow" w:eastAsia="Calibri" w:hAnsi="Arial Narrow"/>
          <w:noProof/>
          <w:sz w:val="22"/>
          <w:szCs w:val="22"/>
        </w:rPr>
        <w:t>y</w:t>
      </w:r>
      <w:r w:rsidRPr="008D0E51">
        <w:rPr>
          <w:rFonts w:ascii="Arial Narrow" w:eastAsia="Calibri" w:hAnsi="Arial Narrow"/>
          <w:noProof/>
          <w:sz w:val="22"/>
          <w:szCs w:val="22"/>
        </w:rPr>
        <w:t>, okrem porovnávacieho kódu, musia byť uložené v správe sekcie informatiky, bezpečnosti a telekomunikácií Ministerstva vnútra Slovenskej republiky.</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Zdrojové kódy sa musia aktualizovať (update) na konci každého záručného roka, okrem prípadov, keď počas príslušného obdobia nedošlo k žiadnej aktualizácii softvéru.</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Mechanizmy fyzickej ochrany licencií nezakazujú DODÁVATEĽOVI používanie iných typov licenčnej kontroly, pokiaľ nepoškodzujú koncept pohyblivého využívania licencií.</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Ak sa výrobca softvéru dostane do konkurzu alebo súdneho vymáhania, preruší podporu alebo vývoj produktu, alebo ak zahraničný výrobca už nemá zástupcov EÚ kvalifikovaných na uzatváranie zmlúv s verejnou správou, OBJEDNÁVATEĽ môže použiť tieto zdrojové kódy na umožnenie podpory Riešenia, a to buď vlastným tímom OBJEDNÁVATEĽA alebo tretími stranami, ktoré má zmluvne zaviazané.</w:t>
      </w:r>
    </w:p>
    <w:p w:rsidR="00B83CCE" w:rsidRDefault="00B83CCE" w:rsidP="00B83CCE">
      <w:pPr>
        <w:pStyle w:val="Default"/>
        <w:spacing w:after="160"/>
        <w:jc w:val="both"/>
        <w:rPr>
          <w:rFonts w:ascii="Arial Narrow" w:hAnsi="Arial Narrow" w:cs="Times New Roman"/>
          <w:sz w:val="22"/>
          <w:szCs w:val="22"/>
        </w:rPr>
      </w:pPr>
    </w:p>
    <w:p w:rsidR="00C84FD8" w:rsidRPr="00C000D7" w:rsidRDefault="00C84FD8" w:rsidP="00B83CCE">
      <w:pPr>
        <w:pStyle w:val="PredformtovanHTML"/>
        <w:spacing w:after="160"/>
        <w:jc w:val="both"/>
        <w:rPr>
          <w:rFonts w:ascii="Arial Narrow" w:eastAsia="Calibri" w:hAnsi="Arial Narrow"/>
          <w:b/>
          <w:caps/>
          <w:noProof/>
          <w:sz w:val="22"/>
          <w:szCs w:val="22"/>
        </w:rPr>
      </w:pPr>
      <w:r w:rsidRPr="00C000D7">
        <w:rPr>
          <w:rFonts w:ascii="Arial Narrow" w:eastAsia="Calibri" w:hAnsi="Arial Narrow"/>
          <w:b/>
          <w:caps/>
          <w:noProof/>
          <w:sz w:val="22"/>
          <w:szCs w:val="22"/>
        </w:rPr>
        <w:t>Dostupnosť</w:t>
      </w:r>
      <w:r w:rsidR="009219CA">
        <w:rPr>
          <w:rFonts w:ascii="Arial Narrow" w:eastAsia="Calibri" w:hAnsi="Arial Narrow"/>
          <w:b/>
          <w:caps/>
          <w:noProof/>
          <w:sz w:val="22"/>
          <w:szCs w:val="22"/>
        </w:rPr>
        <w:t xml:space="preserve"> Systému</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 xml:space="preserve">Systém musí mať dostupnosť rovnajúcu sa alebo vyššiu ako 99,5 % za mesiac, musí byť v prevádzke 24 hodín denne a 7 dní v týždni, pričom </w:t>
      </w:r>
      <w:r w:rsidR="006E11F3" w:rsidRPr="008D0E51">
        <w:rPr>
          <w:rFonts w:ascii="Arial Narrow" w:eastAsia="Calibri" w:hAnsi="Arial Narrow"/>
          <w:noProof/>
          <w:sz w:val="22"/>
          <w:szCs w:val="22"/>
        </w:rPr>
        <w:t xml:space="preserve">do úvahy </w:t>
      </w:r>
      <w:r w:rsidRPr="008D0E51">
        <w:rPr>
          <w:rFonts w:ascii="Arial Narrow" w:eastAsia="Calibri" w:hAnsi="Arial Narrow"/>
          <w:noProof/>
          <w:sz w:val="22"/>
          <w:szCs w:val="22"/>
        </w:rPr>
        <w:t>sa neberú iba plánované odstávky na preventívnu údržbu.</w:t>
      </w:r>
    </w:p>
    <w:p w:rsidR="00C84FD8" w:rsidRPr="008D0E51" w:rsidRDefault="00C84FD8" w:rsidP="00B83CCE">
      <w:pPr>
        <w:pStyle w:val="PredformtovanHTML"/>
        <w:spacing w:after="160"/>
        <w:jc w:val="both"/>
        <w:rPr>
          <w:rFonts w:ascii="Arial Narrow" w:eastAsia="Calibri" w:hAnsi="Arial Narrow"/>
          <w:noProof/>
          <w:sz w:val="22"/>
          <w:szCs w:val="22"/>
        </w:rPr>
      </w:pPr>
      <w:r w:rsidRPr="008D0E51">
        <w:rPr>
          <w:rFonts w:ascii="Arial Narrow" w:eastAsia="Calibri" w:hAnsi="Arial Narrow"/>
          <w:noProof/>
          <w:sz w:val="22"/>
          <w:szCs w:val="22"/>
        </w:rPr>
        <w:t>Nesmie existovať jediný bod zlyhania pre všetky podsystémy, to znamená, že žiadny komponent Riešenia nesmie mať bod zlyhania, ktorý znemožňuje prevádzku Systému, čo je požiadavka, ktorá musí byť preukázaná v návrhu riešenia doručenom OBJEDNÁVATEĽOVI.</w:t>
      </w:r>
    </w:p>
    <w:p w:rsidR="00C879AB" w:rsidRPr="007D3314" w:rsidRDefault="00C84FD8" w:rsidP="00B83CCE">
      <w:pPr>
        <w:pStyle w:val="PredformtovanHTML"/>
        <w:spacing w:after="160"/>
        <w:jc w:val="both"/>
        <w:rPr>
          <w:rFonts w:ascii="Arial Narrow" w:hAnsi="Arial Narrow"/>
          <w:b/>
          <w:i/>
          <w:sz w:val="22"/>
        </w:rPr>
      </w:pPr>
      <w:r w:rsidRPr="008D0E51">
        <w:rPr>
          <w:rFonts w:ascii="Arial Narrow" w:eastAsia="Calibri" w:hAnsi="Arial Narrow"/>
          <w:noProof/>
          <w:sz w:val="22"/>
          <w:szCs w:val="22"/>
        </w:rPr>
        <w:t>Porovnávací subsystém musí byť tolerantný voči zlyhaniu alebo strate výpočtových zdrojov, hoci výkon môže byť ovplyvnený úmerne množstvu stratených zdrojov.</w:t>
      </w:r>
    </w:p>
    <w:sectPr w:rsidR="00C879AB" w:rsidRPr="007D3314" w:rsidSect="009219CA">
      <w:headerReference w:type="even" r:id="rId7"/>
      <w:headerReference w:type="default" r:id="rId8"/>
      <w:footerReference w:type="default" r:id="rId9"/>
      <w:pgSz w:w="11906" w:h="16838" w:code="9"/>
      <w:pgMar w:top="1134" w:right="1466" w:bottom="851" w:left="1270" w:header="709" w:footer="84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56F" w:rsidRDefault="00CD356F" w:rsidP="009219CA">
      <w:r>
        <w:separator/>
      </w:r>
    </w:p>
  </w:endnote>
  <w:endnote w:type="continuationSeparator" w:id="0">
    <w:p w:rsidR="00CD356F" w:rsidRDefault="00CD356F" w:rsidP="0092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BA" w:rsidRPr="00113AEF" w:rsidRDefault="00CD0C13" w:rsidP="00113AE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00BA" w:rsidRDefault="00CD0C13" w:rsidP="00113AEF">
    <w:pPr>
      <w:pStyle w:val="Pta"/>
      <w:tabs>
        <w:tab w:val="clear" w:pos="4536"/>
        <w:tab w:val="clear" w:pos="9072"/>
        <w:tab w:val="center" w:pos="8460"/>
        <w:tab w:val="right" w:pos="10080"/>
      </w:tabs>
    </w:pPr>
    <w:r w:rsidRPr="00C46F0D">
      <w:rPr>
        <w:rFonts w:ascii="Arial Narrow" w:hAnsi="Arial Narrow"/>
        <w:color w:val="999999"/>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56F" w:rsidRDefault="00CD356F" w:rsidP="009219CA">
      <w:r>
        <w:separator/>
      </w:r>
    </w:p>
  </w:footnote>
  <w:footnote w:type="continuationSeparator" w:id="0">
    <w:p w:rsidR="00CD356F" w:rsidRDefault="00CD356F" w:rsidP="0092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p w:rsidR="001F00BA" w:rsidRDefault="00CD35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BA" w:rsidRPr="00A42946" w:rsidRDefault="00CD356F">
    <w:pPr>
      <w:pStyle w:val="Pta"/>
      <w:tabs>
        <w:tab w:val="clear" w:pos="9072"/>
        <w:tab w:val="right" w:pos="10080"/>
      </w:tabs>
      <w:ind w:right="-82"/>
      <w:jc w:val="both"/>
      <w:rPr>
        <w:rFonts w:cs="Arial"/>
        <w:sz w:val="2"/>
        <w:szCs w:val="2"/>
        <w:highlight w:val="lightGray"/>
      </w:rPr>
    </w:pPr>
  </w:p>
  <w:p w:rsidR="001F00BA" w:rsidRPr="00A42946" w:rsidRDefault="00CD356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24B42"/>
    <w:multiLevelType w:val="hybridMultilevel"/>
    <w:tmpl w:val="5678B738"/>
    <w:lvl w:ilvl="0" w:tplc="CED0A7C2">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39A663C0"/>
    <w:multiLevelType w:val="multilevel"/>
    <w:tmpl w:val="C79ADFA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0C0E8C"/>
    <w:multiLevelType w:val="hybridMultilevel"/>
    <w:tmpl w:val="34F2B68A"/>
    <w:lvl w:ilvl="0" w:tplc="AF92EA88">
      <w:start w:val="1"/>
      <w:numFmt w:val="decimal"/>
      <w:lvlText w:val="%1."/>
      <w:lvlJc w:val="left"/>
      <w:pPr>
        <w:ind w:left="2204" w:hanging="360"/>
      </w:pPr>
      <w:rPr>
        <w:b/>
        <w:sz w:val="24"/>
        <w:szCs w:val="24"/>
      </w:rPr>
    </w:lvl>
    <w:lvl w:ilvl="1" w:tplc="52DAE862">
      <w:start w:val="1"/>
      <w:numFmt w:val="lowerLetter"/>
      <w:lvlText w:val="%2."/>
      <w:lvlJc w:val="left"/>
      <w:pPr>
        <w:ind w:left="928"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5963F8"/>
    <w:multiLevelType w:val="hybridMultilevel"/>
    <w:tmpl w:val="64CA19E0"/>
    <w:lvl w:ilvl="0" w:tplc="D57A3604">
      <w:start w:val="8"/>
      <w:numFmt w:val="decimal"/>
      <w:lvlText w:val="%1."/>
      <w:lvlJc w:val="left"/>
      <w:pPr>
        <w:ind w:left="2204" w:hanging="360"/>
      </w:pPr>
      <w:rPr>
        <w:rFonts w:hint="default"/>
        <w:b/>
        <w:sz w:val="24"/>
        <w:szCs w:val="24"/>
      </w:rPr>
    </w:lvl>
    <w:lvl w:ilvl="1" w:tplc="1D7CA862">
      <w:start w:val="1"/>
      <w:numFmt w:val="lowerLetter"/>
      <w:lvlText w:val="%2."/>
      <w:lvlJc w:val="left"/>
      <w:pPr>
        <w:ind w:left="786"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D8"/>
    <w:rsid w:val="000115B0"/>
    <w:rsid w:val="00037466"/>
    <w:rsid w:val="00054D0A"/>
    <w:rsid w:val="0009379C"/>
    <w:rsid w:val="000B51F3"/>
    <w:rsid w:val="00136CDA"/>
    <w:rsid w:val="0014172C"/>
    <w:rsid w:val="00142857"/>
    <w:rsid w:val="00146702"/>
    <w:rsid w:val="0016140B"/>
    <w:rsid w:val="00167833"/>
    <w:rsid w:val="001D7106"/>
    <w:rsid w:val="00237950"/>
    <w:rsid w:val="002546EE"/>
    <w:rsid w:val="0025682D"/>
    <w:rsid w:val="00326D8D"/>
    <w:rsid w:val="003B3D9F"/>
    <w:rsid w:val="00426409"/>
    <w:rsid w:val="0045436B"/>
    <w:rsid w:val="00457DAB"/>
    <w:rsid w:val="004D04D1"/>
    <w:rsid w:val="004F5D7A"/>
    <w:rsid w:val="00527259"/>
    <w:rsid w:val="00552E57"/>
    <w:rsid w:val="005E6D53"/>
    <w:rsid w:val="00631A4E"/>
    <w:rsid w:val="00662418"/>
    <w:rsid w:val="006E11F3"/>
    <w:rsid w:val="006F0660"/>
    <w:rsid w:val="007219E4"/>
    <w:rsid w:val="00773BB5"/>
    <w:rsid w:val="007C472E"/>
    <w:rsid w:val="007D3314"/>
    <w:rsid w:val="00806EE9"/>
    <w:rsid w:val="00884228"/>
    <w:rsid w:val="008C7992"/>
    <w:rsid w:val="008E588A"/>
    <w:rsid w:val="009219CA"/>
    <w:rsid w:val="009C72A3"/>
    <w:rsid w:val="00AB1B88"/>
    <w:rsid w:val="00B13DA5"/>
    <w:rsid w:val="00B45CD6"/>
    <w:rsid w:val="00B82487"/>
    <w:rsid w:val="00B83CCE"/>
    <w:rsid w:val="00C46B84"/>
    <w:rsid w:val="00C84FD8"/>
    <w:rsid w:val="00C879AB"/>
    <w:rsid w:val="00CD0C13"/>
    <w:rsid w:val="00CD356F"/>
    <w:rsid w:val="00CE2FA6"/>
    <w:rsid w:val="00D56322"/>
    <w:rsid w:val="00D92FE5"/>
    <w:rsid w:val="00DA3494"/>
    <w:rsid w:val="00DC0031"/>
    <w:rsid w:val="00DD1346"/>
    <w:rsid w:val="00DE50B0"/>
    <w:rsid w:val="00E07F13"/>
    <w:rsid w:val="00E85530"/>
    <w:rsid w:val="00EA5C26"/>
    <w:rsid w:val="00F95F17"/>
    <w:rsid w:val="00FD3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C6A23"/>
  <w15:chartTrackingRefBased/>
  <w15:docId w15:val="{C5CBE1CF-56EF-4161-9F59-8BE9D194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FD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84FD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84FD8"/>
    <w:rPr>
      <w:rFonts w:ascii="Arial" w:eastAsia="Times New Roman" w:hAnsi="Arial" w:cs="Times New Roman"/>
      <w:sz w:val="20"/>
      <w:szCs w:val="20"/>
      <w:lang w:eastAsia="cs-CZ"/>
    </w:rPr>
  </w:style>
  <w:style w:type="paragraph" w:styleId="Zarkazkladnhotextu2">
    <w:name w:val="Body Text Indent 2"/>
    <w:basedOn w:val="Normlny"/>
    <w:link w:val="Zarkazkladnhotextu2Char"/>
    <w:rsid w:val="00C84FD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C84FD8"/>
    <w:rPr>
      <w:rFonts w:ascii="Arial" w:eastAsia="Times New Roman" w:hAnsi="Arial" w:cs="Times New Roman"/>
      <w:noProof/>
      <w:sz w:val="20"/>
      <w:szCs w:val="24"/>
      <w:lang w:eastAsia="sk-SK"/>
    </w:rPr>
  </w:style>
  <w:style w:type="paragraph" w:styleId="Zkladntext">
    <w:name w:val="Body Text"/>
    <w:basedOn w:val="Normlny"/>
    <w:link w:val="ZkladntextChar"/>
    <w:rsid w:val="00C84FD8"/>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C84FD8"/>
    <w:rPr>
      <w:rFonts w:ascii="Arial" w:eastAsia="Times New Roman" w:hAnsi="Arial" w:cs="Times New Roman"/>
      <w:noProof/>
      <w:sz w:val="20"/>
      <w:szCs w:val="24"/>
      <w:lang w:eastAsia="sk-SK"/>
    </w:rPr>
  </w:style>
  <w:style w:type="paragraph" w:styleId="Pta">
    <w:name w:val="footer"/>
    <w:basedOn w:val="Normlny"/>
    <w:link w:val="PtaChar"/>
    <w:uiPriority w:val="99"/>
    <w:rsid w:val="00C84FD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C84FD8"/>
    <w:rPr>
      <w:rFonts w:ascii="Arial" w:eastAsia="Times New Roman" w:hAnsi="Arial" w:cs="Times New Roman"/>
      <w:noProof/>
      <w:sz w:val="20"/>
      <w:szCs w:val="24"/>
      <w:lang w:val="x-none" w:eastAsia="x-none"/>
    </w:rPr>
  </w:style>
  <w:style w:type="paragraph" w:styleId="Odsekzoznamu">
    <w:name w:val="List Paragraph"/>
    <w:basedOn w:val="Normlny"/>
    <w:uiPriority w:val="34"/>
    <w:qFormat/>
    <w:rsid w:val="00C84FD8"/>
    <w:pPr>
      <w:ind w:left="708"/>
    </w:pPr>
  </w:style>
  <w:style w:type="paragraph" w:customStyle="1" w:styleId="Default">
    <w:name w:val="Default"/>
    <w:rsid w:val="00C84FD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y2iqfc">
    <w:name w:val="y2iqfc"/>
    <w:rsid w:val="00C84FD8"/>
  </w:style>
  <w:style w:type="paragraph" w:styleId="PredformtovanHTML">
    <w:name w:val="HTML Preformatted"/>
    <w:basedOn w:val="Normlny"/>
    <w:link w:val="PredformtovanHTMLChar"/>
    <w:uiPriority w:val="99"/>
    <w:unhideWhenUsed/>
    <w:rsid w:val="00C84FD8"/>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C84FD8"/>
    <w:rPr>
      <w:rFonts w:ascii="Courier New" w:eastAsia="Times New Roman" w:hAnsi="Courier New" w:cs="Courier Ne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4620</Words>
  <Characters>26334</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Némethová</dc:creator>
  <cp:keywords/>
  <dc:description/>
  <cp:lastModifiedBy>Ondrej Laciak</cp:lastModifiedBy>
  <cp:revision>51</cp:revision>
  <dcterms:created xsi:type="dcterms:W3CDTF">2024-05-02T20:19:00Z</dcterms:created>
  <dcterms:modified xsi:type="dcterms:W3CDTF">2024-05-07T08:25:00Z</dcterms:modified>
</cp:coreProperties>
</file>