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06610D6C"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23326C">
        <w:rPr>
          <w:rFonts w:cstheme="minorHAnsi"/>
        </w:rPr>
        <w:t>4</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2047DB"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r>
      <w:r w:rsidRPr="002047DB">
        <w:rPr>
          <w:rFonts w:cstheme="minorHAnsi"/>
        </w:rPr>
        <w:t>Nemocničná 2, 972 01 Bojnice</w:t>
      </w:r>
      <w:r w:rsidRPr="002047DB">
        <w:rPr>
          <w:rFonts w:cstheme="minorHAnsi"/>
        </w:rPr>
        <w:tab/>
      </w:r>
      <w:r w:rsidRPr="002047DB">
        <w:rPr>
          <w:rFonts w:cstheme="minorHAnsi"/>
        </w:rPr>
        <w:tab/>
        <w:t xml:space="preserve"> </w:t>
      </w:r>
    </w:p>
    <w:p w14:paraId="5DB92854" w14:textId="5D3F3D24" w:rsidR="00B57D38" w:rsidRPr="002047DB" w:rsidRDefault="00B57D38" w:rsidP="00B57D38">
      <w:pPr>
        <w:spacing w:after="0" w:line="240" w:lineRule="auto"/>
        <w:rPr>
          <w:rFonts w:cstheme="minorHAnsi"/>
        </w:rPr>
      </w:pPr>
      <w:r w:rsidRPr="002047DB">
        <w:rPr>
          <w:rFonts w:cstheme="minorHAnsi"/>
        </w:rPr>
        <w:t>Štatutárny orgán:</w:t>
      </w:r>
      <w:r w:rsidRPr="002047DB">
        <w:rPr>
          <w:rFonts w:cstheme="minorHAnsi"/>
        </w:rPr>
        <w:tab/>
      </w:r>
      <w:r w:rsidR="00BD7C48" w:rsidRPr="002047DB">
        <w:rPr>
          <w:rFonts w:cstheme="minorHAnsi"/>
        </w:rPr>
        <w:t>Mgr. Peter Glatz</w:t>
      </w:r>
      <w:r w:rsidRPr="002047DB">
        <w:rPr>
          <w:rFonts w:cstheme="minorHAnsi"/>
        </w:rPr>
        <w:t>, riaditeľ</w:t>
      </w:r>
      <w:r w:rsidRPr="002047DB">
        <w:rPr>
          <w:rFonts w:cstheme="minorHAnsi"/>
        </w:rPr>
        <w:tab/>
      </w:r>
    </w:p>
    <w:p w14:paraId="234D0AF0" w14:textId="77777777" w:rsidR="00B57D38" w:rsidRPr="00CC21A1" w:rsidRDefault="00B57D38" w:rsidP="00B57D38">
      <w:pPr>
        <w:spacing w:after="0" w:line="240" w:lineRule="auto"/>
        <w:rPr>
          <w:rFonts w:cstheme="minorHAnsi"/>
        </w:rPr>
      </w:pPr>
      <w:r w:rsidRPr="002047DB">
        <w:rPr>
          <w:rFonts w:cstheme="minorHAnsi"/>
        </w:rPr>
        <w:t>IČO:</w:t>
      </w:r>
      <w:r w:rsidRPr="002047DB">
        <w:rPr>
          <w:rFonts w:cstheme="minorHAnsi"/>
        </w:rPr>
        <w:tab/>
      </w:r>
      <w:r w:rsidRPr="002047DB">
        <w:rPr>
          <w:rFonts w:cstheme="minorHAnsi"/>
        </w:rPr>
        <w:tab/>
      </w:r>
      <w:r w:rsidRPr="002047DB">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32D8232A" w14:textId="77777777" w:rsidR="00CA1A38" w:rsidRPr="005B64EF" w:rsidRDefault="00CA1A38" w:rsidP="001B1CEA">
      <w:pPr>
        <w:spacing w:after="0" w:line="240" w:lineRule="auto"/>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lastRenderedPageBreak/>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29C947B3" w:rsidR="00466724" w:rsidRPr="005B64EF"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2047DB">
        <w:rPr>
          <w:rFonts w:cstheme="minorHAnsi"/>
        </w:rPr>
        <w:t>zadávania nadlimitnej</w:t>
      </w:r>
      <w:r w:rsidR="0029205E" w:rsidRPr="002047DB">
        <w:rPr>
          <w:rFonts w:cstheme="minorHAnsi"/>
        </w:rPr>
        <w:t xml:space="preserve"> </w:t>
      </w:r>
      <w:r w:rsidRPr="002047DB">
        <w:rPr>
          <w:rFonts w:cstheme="minorHAnsi"/>
        </w:rPr>
        <w:t>zákazky s názvom predmetu</w:t>
      </w:r>
      <w:r w:rsidR="00CA1A38" w:rsidRPr="002047DB">
        <w:rPr>
          <w:rFonts w:cstheme="minorHAnsi"/>
        </w:rPr>
        <w:t>: „</w:t>
      </w:r>
      <w:r w:rsidR="003839F4">
        <w:rPr>
          <w:rFonts w:cstheme="minorHAnsi"/>
          <w:b/>
        </w:rPr>
        <w:t>Potraviny</w:t>
      </w:r>
      <w:r w:rsidR="00CA1A38" w:rsidRPr="002047DB">
        <w:rPr>
          <w:rFonts w:cstheme="minorHAnsi"/>
        </w:rPr>
        <w:t xml:space="preserve">“, pre </w:t>
      </w:r>
      <w:r w:rsidR="002742A3" w:rsidRPr="002047DB">
        <w:rPr>
          <w:rFonts w:cstheme="minorHAnsi"/>
          <w:b/>
        </w:rPr>
        <w:t>Č</w:t>
      </w:r>
      <w:r w:rsidR="00CA1A38" w:rsidRPr="002047DB">
        <w:rPr>
          <w:rFonts w:cstheme="minorHAnsi"/>
          <w:b/>
        </w:rPr>
        <w:t xml:space="preserve">asť </w:t>
      </w:r>
      <w:r w:rsidR="002047DB" w:rsidRPr="002047DB">
        <w:rPr>
          <w:rFonts w:cstheme="minorHAnsi"/>
          <w:b/>
        </w:rPr>
        <w:t>4</w:t>
      </w:r>
      <w:r w:rsidR="002742A3" w:rsidRPr="002047DB">
        <w:rPr>
          <w:rFonts w:cstheme="minorHAnsi"/>
          <w:b/>
        </w:rPr>
        <w:t xml:space="preserve">. </w:t>
      </w:r>
      <w:r w:rsidR="00F6597C" w:rsidRPr="002047DB">
        <w:rPr>
          <w:rFonts w:cstheme="minorHAnsi"/>
          <w:b/>
        </w:rPr>
        <w:t xml:space="preserve"> </w:t>
      </w:r>
      <w:r w:rsidR="002047DB" w:rsidRPr="002047DB">
        <w:rPr>
          <w:rFonts w:cstheme="minorHAnsi"/>
          <w:b/>
        </w:rPr>
        <w:t>Chlieb a pekárske</w:t>
      </w:r>
      <w:r w:rsidR="00AD0724" w:rsidRPr="002047DB">
        <w:rPr>
          <w:rFonts w:cstheme="minorHAnsi"/>
          <w:b/>
        </w:rPr>
        <w:t xml:space="preserve"> výrobky </w:t>
      </w:r>
      <w:r w:rsidR="00465B1D" w:rsidRPr="002047DB">
        <w:rPr>
          <w:rFonts w:cstheme="minorHAnsi"/>
          <w:b/>
        </w:rPr>
        <w:t xml:space="preserve"> </w:t>
      </w:r>
      <w:r w:rsidR="00CA1A38" w:rsidRPr="002047DB">
        <w:rPr>
          <w:rFonts w:cstheme="minorHAnsi"/>
        </w:rPr>
        <w:t>(ďalej aj len „</w:t>
      </w:r>
      <w:r w:rsidR="00CA1A38" w:rsidRPr="002047DB">
        <w:rPr>
          <w:rFonts w:cstheme="minorHAnsi"/>
          <w:b/>
        </w:rPr>
        <w:t>verejné obstarávanie</w:t>
      </w:r>
      <w:r w:rsidR="00CA1A38" w:rsidRPr="002047DB">
        <w:rPr>
          <w:rFonts w:cstheme="minorHAnsi"/>
        </w:rPr>
        <w:t>“), v rámci ktorej sa predávajúci stal úspešným uchádzačom vybraným kupujúcim v súlade so zákonom č. 34</w:t>
      </w:r>
      <w:r w:rsidR="00C2497B" w:rsidRPr="002047DB">
        <w:rPr>
          <w:rFonts w:cstheme="minorHAnsi"/>
        </w:rPr>
        <w:t>3/2015 Z. z. o verejnom</w:t>
      </w:r>
      <w:r w:rsidR="00C2497B" w:rsidRPr="00D74880">
        <w:rPr>
          <w:rFonts w:cstheme="minorHAnsi"/>
        </w:rPr>
        <w:t xml:space="preserve">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6C0603D1" w:rsidR="00466724" w:rsidRPr="002047DB"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 xml:space="preserve">Predmetom tejto </w:t>
      </w:r>
      <w:r w:rsidRPr="002047DB">
        <w:rPr>
          <w:rFonts w:cstheme="minorHAnsi"/>
        </w:rPr>
        <w:t>rámcovej dohody je stanovenie podmienok pre predávajúceho a kupujúceho pri dodávk</w:t>
      </w:r>
      <w:r w:rsidR="003700F1" w:rsidRPr="002047DB">
        <w:rPr>
          <w:rFonts w:cstheme="minorHAnsi"/>
        </w:rPr>
        <w:t>ach</w:t>
      </w:r>
      <w:r w:rsidRPr="002047DB">
        <w:rPr>
          <w:rFonts w:cstheme="minorHAnsi"/>
        </w:rPr>
        <w:t xml:space="preserve"> tovaru, a to </w:t>
      </w:r>
      <w:r w:rsidR="002047DB" w:rsidRPr="002047DB">
        <w:rPr>
          <w:rFonts w:cstheme="minorHAnsi"/>
        </w:rPr>
        <w:t>Chleba a pekárskych</w:t>
      </w:r>
      <w:r w:rsidR="00BD7C48" w:rsidRPr="002047DB">
        <w:rPr>
          <w:rFonts w:cstheme="minorHAnsi"/>
        </w:rPr>
        <w:t xml:space="preserve"> výrobkov uvedených</w:t>
      </w:r>
      <w:r w:rsidR="008C5501" w:rsidRPr="002047DB">
        <w:rPr>
          <w:rFonts w:cstheme="minorHAnsi"/>
        </w:rPr>
        <w:t xml:space="preserve"> </w:t>
      </w:r>
      <w:r w:rsidR="003700F1" w:rsidRPr="002047DB">
        <w:rPr>
          <w:rFonts w:cstheme="minorHAnsi"/>
        </w:rPr>
        <w:t>v </w:t>
      </w:r>
      <w:r w:rsidR="00AB214A" w:rsidRPr="002047DB">
        <w:rPr>
          <w:rFonts w:cstheme="minorHAnsi"/>
        </w:rPr>
        <w:t>P</w:t>
      </w:r>
      <w:r w:rsidR="003700F1" w:rsidRPr="002047DB">
        <w:rPr>
          <w:rFonts w:cstheme="minorHAnsi"/>
        </w:rPr>
        <w:t>rílohe č. 1 tejto rámcovej dohody</w:t>
      </w:r>
      <w:r w:rsidRPr="002047DB">
        <w:rPr>
          <w:rFonts w:cstheme="minorHAnsi"/>
        </w:rPr>
        <w:t xml:space="preserve"> (ďalej len „</w:t>
      </w:r>
      <w:r w:rsidR="00CA1A38" w:rsidRPr="002047DB">
        <w:rPr>
          <w:rFonts w:cstheme="minorHAnsi"/>
          <w:b/>
        </w:rPr>
        <w:t>tovar</w:t>
      </w:r>
      <w:r w:rsidRPr="002047DB">
        <w:rPr>
          <w:rFonts w:cstheme="minorHAnsi"/>
        </w:rPr>
        <w:t>“).</w:t>
      </w:r>
    </w:p>
    <w:p w14:paraId="56A9CBB6" w14:textId="77777777" w:rsidR="00466724" w:rsidRPr="002047DB" w:rsidRDefault="00466724" w:rsidP="00487E00">
      <w:pPr>
        <w:spacing w:after="0" w:line="240" w:lineRule="auto"/>
        <w:ind w:left="567" w:hanging="567"/>
        <w:jc w:val="both"/>
        <w:rPr>
          <w:rFonts w:cstheme="minorHAnsi"/>
        </w:rPr>
      </w:pPr>
      <w:r w:rsidRPr="002047DB">
        <w:rPr>
          <w:rFonts w:cstheme="minorHAnsi"/>
        </w:rPr>
        <w:t>2.</w:t>
      </w:r>
      <w:r w:rsidRPr="002047DB">
        <w:rPr>
          <w:rFonts w:cstheme="minorHAnsi"/>
        </w:rPr>
        <w:tab/>
        <w:t>Predávajúci je povinný kupujúcemu</w:t>
      </w:r>
      <w:r w:rsidRPr="005B64EF">
        <w:rPr>
          <w:rFonts w:cstheme="minorHAnsi"/>
        </w:rPr>
        <w:t xml:space="preserve">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w:t>
      </w:r>
      <w:r w:rsidRPr="002047DB">
        <w:rPr>
          <w:rFonts w:cstheme="minorHAnsi"/>
        </w:rPr>
        <w:t xml:space="preserve">Prílohou č. 1 </w:t>
      </w:r>
      <w:r w:rsidR="00517421" w:rsidRPr="002047DB">
        <w:rPr>
          <w:rFonts w:cstheme="minorHAnsi"/>
        </w:rPr>
        <w:t xml:space="preserve">a Prílohou č. </w:t>
      </w:r>
      <w:r w:rsidR="00DC0595" w:rsidRPr="002047DB">
        <w:rPr>
          <w:rFonts w:cstheme="minorHAnsi"/>
        </w:rPr>
        <w:t xml:space="preserve">2 </w:t>
      </w:r>
      <w:r w:rsidRPr="002047DB">
        <w:rPr>
          <w:rFonts w:cstheme="minorHAnsi"/>
        </w:rPr>
        <w:t xml:space="preserve">k tejto </w:t>
      </w:r>
      <w:r w:rsidR="007D4250" w:rsidRPr="002047DB">
        <w:rPr>
          <w:rFonts w:cstheme="minorHAnsi"/>
        </w:rPr>
        <w:t xml:space="preserve">rámcovej </w:t>
      </w:r>
      <w:r w:rsidRPr="002047DB">
        <w:rPr>
          <w:rFonts w:cstheme="minorHAnsi"/>
        </w:rPr>
        <w:t>dohode</w:t>
      </w:r>
      <w:r w:rsidR="002069B1" w:rsidRPr="002047DB">
        <w:rPr>
          <w:rFonts w:cstheme="minorHAnsi"/>
        </w:rPr>
        <w:t xml:space="preserve"> (ďalej len „</w:t>
      </w:r>
      <w:r w:rsidR="00CA1A38" w:rsidRPr="002047DB">
        <w:rPr>
          <w:rFonts w:cstheme="minorHAnsi"/>
          <w:b/>
        </w:rPr>
        <w:t>objednávka</w:t>
      </w:r>
      <w:r w:rsidR="002069B1" w:rsidRPr="002047DB">
        <w:rPr>
          <w:rFonts w:cstheme="minorHAnsi"/>
        </w:rPr>
        <w:t>“)</w:t>
      </w:r>
      <w:r w:rsidRPr="002047DB">
        <w:rPr>
          <w:rFonts w:cstheme="minorHAnsi"/>
        </w:rPr>
        <w:t>.</w:t>
      </w:r>
    </w:p>
    <w:p w14:paraId="4AF8F91B" w14:textId="77777777" w:rsidR="00466724" w:rsidRPr="002047DB" w:rsidRDefault="00466724" w:rsidP="00487E00">
      <w:pPr>
        <w:spacing w:after="0" w:line="240" w:lineRule="auto"/>
        <w:ind w:left="567" w:hanging="567"/>
        <w:jc w:val="both"/>
        <w:rPr>
          <w:rFonts w:cstheme="minorHAnsi"/>
        </w:rPr>
      </w:pPr>
      <w:r w:rsidRPr="002047DB">
        <w:rPr>
          <w:rFonts w:cstheme="minorHAnsi"/>
        </w:rPr>
        <w:t>3.</w:t>
      </w:r>
      <w:r w:rsidRPr="002047DB">
        <w:rPr>
          <w:rFonts w:cstheme="minorHAnsi"/>
        </w:rPr>
        <w:tab/>
        <w:t xml:space="preserve">Účastníci </w:t>
      </w:r>
      <w:r w:rsidR="007D4250" w:rsidRPr="002047DB">
        <w:rPr>
          <w:rFonts w:cstheme="minorHAnsi"/>
        </w:rPr>
        <w:t xml:space="preserve">rámcovej </w:t>
      </w:r>
      <w:r w:rsidRPr="002047DB">
        <w:rPr>
          <w:rFonts w:cstheme="minorHAnsi"/>
        </w:rPr>
        <w:t>dohody sa dohodli, že rozsah a množstvo tovaru uvedené v Prílohe č. 1</w:t>
      </w:r>
      <w:r w:rsidR="00DC0595" w:rsidRPr="002047DB">
        <w:rPr>
          <w:rFonts w:cstheme="minorHAnsi"/>
        </w:rPr>
        <w:t xml:space="preserve"> a v Prílohe č. 2</w:t>
      </w:r>
      <w:r w:rsidR="0023541E" w:rsidRPr="002047DB">
        <w:rPr>
          <w:rFonts w:cstheme="minorHAnsi"/>
        </w:rPr>
        <w:t xml:space="preserve"> </w:t>
      </w:r>
      <w:r w:rsidRPr="002047DB">
        <w:rPr>
          <w:rFonts w:cstheme="minorHAnsi"/>
        </w:rPr>
        <w:t>je len orientačné a skutočne odobrané množstvo dodávaného tovaru sa bude odvíjať od skutočných potrieb kupujúceho po</w:t>
      </w:r>
      <w:r w:rsidR="00A727A0" w:rsidRPr="002047DB">
        <w:rPr>
          <w:rFonts w:cstheme="minorHAnsi"/>
        </w:rPr>
        <w:t>čas</w:t>
      </w:r>
      <w:r w:rsidRPr="002047DB">
        <w:rPr>
          <w:rFonts w:cstheme="minorHAnsi"/>
        </w:rPr>
        <w:t xml:space="preserve"> dob</w:t>
      </w:r>
      <w:r w:rsidR="00A727A0" w:rsidRPr="002047DB">
        <w:rPr>
          <w:rFonts w:cstheme="minorHAnsi"/>
        </w:rPr>
        <w:t>y</w:t>
      </w:r>
      <w:r w:rsidRPr="002047DB">
        <w:rPr>
          <w:rFonts w:cstheme="minorHAnsi"/>
        </w:rPr>
        <w:t xml:space="preserve"> trvania tejto rámcovej dohody. </w:t>
      </w:r>
    </w:p>
    <w:p w14:paraId="4C79618A" w14:textId="589387E5" w:rsidR="00CA1A38" w:rsidRPr="00566E73" w:rsidRDefault="00466724" w:rsidP="0074445D">
      <w:pPr>
        <w:spacing w:after="0" w:line="240" w:lineRule="auto"/>
        <w:ind w:left="567" w:hanging="567"/>
        <w:jc w:val="both"/>
        <w:rPr>
          <w:rFonts w:cstheme="minorHAnsi"/>
        </w:rPr>
      </w:pPr>
      <w:r w:rsidRPr="002047DB">
        <w:rPr>
          <w:rFonts w:cstheme="minorHAnsi"/>
        </w:rPr>
        <w:t>4.</w:t>
      </w:r>
      <w:r w:rsidRPr="002047DB">
        <w:rPr>
          <w:rFonts w:cstheme="minorHAnsi"/>
        </w:rPr>
        <w:tab/>
        <w:t>Predávajúci, ktorému bola zaslaná objednávka je povinný dodať</w:t>
      </w:r>
      <w:r w:rsidR="0023541E" w:rsidRPr="002047DB">
        <w:rPr>
          <w:rFonts w:cstheme="minorHAnsi"/>
        </w:rPr>
        <w:t xml:space="preserve"> </w:t>
      </w:r>
      <w:r w:rsidRPr="002047DB">
        <w:rPr>
          <w:rFonts w:cstheme="minorHAnsi"/>
        </w:rPr>
        <w:t>tovar, resp. jeho časť riadne a včas a kupujúci je povinný predávajúcemu zaplatiť za riadne dodaný tovar dohodnutú</w:t>
      </w:r>
      <w:r w:rsidRPr="005B64EF">
        <w:rPr>
          <w:rFonts w:cstheme="minorHAnsi"/>
        </w:rPr>
        <w:t xml:space="preserve">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2047DB" w:rsidRDefault="00566E73" w:rsidP="00A271B0">
      <w:pPr>
        <w:spacing w:after="0"/>
        <w:ind w:left="567" w:hanging="567"/>
        <w:jc w:val="both"/>
        <w:rPr>
          <w:rFonts w:ascii="Calibri" w:hAnsi="Calibri" w:cs="Calibri"/>
        </w:rPr>
      </w:pPr>
      <w:r w:rsidRPr="00566E73">
        <w:rPr>
          <w:rFonts w:cstheme="minorHAnsi"/>
        </w:rPr>
        <w:t>6</w:t>
      </w:r>
      <w:r w:rsidR="005C4B1E" w:rsidRPr="00566E73">
        <w:rPr>
          <w:rFonts w:cstheme="minorHAnsi"/>
        </w:rPr>
        <w:t>.</w:t>
      </w:r>
      <w:r w:rsidR="005C4B1E" w:rsidRPr="00566E73">
        <w:rPr>
          <w:rFonts w:cstheme="minorHAnsi"/>
        </w:rPr>
        <w:tab/>
      </w:r>
      <w:r w:rsidR="00466724" w:rsidRPr="002047DB">
        <w:rPr>
          <w:rFonts w:ascii="Calibri" w:hAnsi="Calibri" w:cs="Calibri"/>
        </w:rPr>
        <w:t xml:space="preserve">Predávajúci je povinný v zmysle tejto rámcovej dohody dodávať tovar, ktorý zodpovedá </w:t>
      </w:r>
      <w:r w:rsidR="00CA1A38" w:rsidRPr="002047DB">
        <w:rPr>
          <w:rFonts w:ascii="Calibri" w:hAnsi="Calibri" w:cs="Calibri"/>
        </w:rPr>
        <w:t>Slovenským technickým normám a/alebo normám EÚ</w:t>
      </w:r>
      <w:r w:rsidR="009A0F33" w:rsidRPr="002047DB">
        <w:rPr>
          <w:rFonts w:ascii="Calibri" w:hAnsi="Calibri" w:cs="Calibri"/>
        </w:rPr>
        <w:t>,</w:t>
      </w:r>
      <w:r w:rsidR="00CA1A38" w:rsidRPr="002047DB">
        <w:rPr>
          <w:rFonts w:ascii="Calibri" w:hAnsi="Calibri" w:cs="Calibri"/>
        </w:rPr>
        <w:t xml:space="preserve"> </w:t>
      </w:r>
      <w:r w:rsidR="009A0F33" w:rsidRPr="002047DB">
        <w:rPr>
          <w:rFonts w:ascii="Calibri" w:hAnsi="Calibri" w:cs="Calibri"/>
        </w:rPr>
        <w:t xml:space="preserve">príslušnej štátnej norme alebo vnútropodnikovej norme </w:t>
      </w:r>
      <w:r w:rsidR="00CA1A38" w:rsidRPr="002047DB">
        <w:rPr>
          <w:rFonts w:ascii="Calibri" w:hAnsi="Calibri" w:cs="Calibri"/>
        </w:rPr>
        <w:t xml:space="preserve">a je </w:t>
      </w:r>
      <w:r w:rsidR="009A0F33" w:rsidRPr="002047DB">
        <w:rPr>
          <w:rFonts w:ascii="Calibri" w:hAnsi="Calibri" w:cs="Calibri"/>
        </w:rPr>
        <w:t xml:space="preserve">zdravotne a hygienicky nezávadný  </w:t>
      </w:r>
      <w:r w:rsidR="00CA1A38" w:rsidRPr="002047DB">
        <w:rPr>
          <w:rFonts w:ascii="Calibri" w:hAnsi="Calibri" w:cs="Calibri"/>
        </w:rPr>
        <w:t>výlučne v 1. akostnej triede.</w:t>
      </w:r>
    </w:p>
    <w:p w14:paraId="7A315526" w14:textId="0D3861DF" w:rsidR="00466724" w:rsidRPr="002047DB" w:rsidRDefault="00566E73" w:rsidP="00487E00">
      <w:pPr>
        <w:spacing w:after="0" w:line="240" w:lineRule="auto"/>
        <w:ind w:left="567" w:hanging="567"/>
        <w:jc w:val="both"/>
        <w:rPr>
          <w:rFonts w:ascii="Calibri" w:hAnsi="Calibri" w:cs="Calibri"/>
        </w:rPr>
      </w:pPr>
      <w:r w:rsidRPr="002047DB">
        <w:rPr>
          <w:rFonts w:ascii="Calibri" w:hAnsi="Calibri" w:cs="Calibri"/>
        </w:rPr>
        <w:t>7</w:t>
      </w:r>
      <w:r w:rsidR="00466724" w:rsidRPr="002047DB">
        <w:rPr>
          <w:rFonts w:ascii="Calibri" w:hAnsi="Calibri" w:cs="Calibri"/>
        </w:rPr>
        <w:t>.</w:t>
      </w:r>
      <w:r w:rsidR="00466724" w:rsidRPr="002047DB">
        <w:rPr>
          <w:rFonts w:ascii="Calibri" w:hAnsi="Calibri" w:cs="Calibr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2047DB" w:rsidRDefault="00807753" w:rsidP="00807753">
      <w:pPr>
        <w:spacing w:after="0" w:line="240" w:lineRule="auto"/>
        <w:ind w:left="567" w:hanging="567"/>
        <w:jc w:val="both"/>
        <w:rPr>
          <w:rFonts w:ascii="Calibri" w:hAnsi="Calibri" w:cs="Calibri"/>
        </w:rPr>
      </w:pPr>
      <w:r w:rsidRPr="002047DB">
        <w:rPr>
          <w:rFonts w:ascii="Calibri" w:hAnsi="Calibri" w:cs="Calibri"/>
        </w:rPr>
        <w:t>8.</w:t>
      </w:r>
      <w:r w:rsidRPr="002047DB">
        <w:rPr>
          <w:rFonts w:ascii="Calibri" w:hAnsi="Calibri" w:cs="Calibri"/>
        </w:rPr>
        <w:tab/>
      </w:r>
      <w:r w:rsidR="009A0F33" w:rsidRPr="002047DB">
        <w:rPr>
          <w:rFonts w:ascii="Calibri" w:hAnsi="Calibri" w:cs="Calibri"/>
        </w:rPr>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2047DB" w:rsidRDefault="00466724" w:rsidP="00487E00">
      <w:pPr>
        <w:spacing w:after="0" w:line="240" w:lineRule="auto"/>
        <w:ind w:left="567" w:hanging="567"/>
        <w:jc w:val="both"/>
        <w:rPr>
          <w:rFonts w:ascii="Calibri" w:hAnsi="Calibri" w:cs="Calibri"/>
        </w:rPr>
      </w:pPr>
    </w:p>
    <w:p w14:paraId="7C6D802A" w14:textId="77777777" w:rsidR="00B82950" w:rsidRPr="002047DB" w:rsidRDefault="00B82950" w:rsidP="0048539D">
      <w:pPr>
        <w:spacing w:after="0" w:line="240" w:lineRule="auto"/>
        <w:jc w:val="center"/>
        <w:rPr>
          <w:rFonts w:ascii="Calibri" w:hAnsi="Calibri" w:cs="Calibri"/>
          <w:b/>
        </w:rPr>
      </w:pPr>
    </w:p>
    <w:p w14:paraId="0FDAD415" w14:textId="77777777" w:rsidR="00466724" w:rsidRPr="002047DB" w:rsidRDefault="00466724" w:rsidP="0048539D">
      <w:pPr>
        <w:spacing w:after="0" w:line="240" w:lineRule="auto"/>
        <w:jc w:val="center"/>
        <w:rPr>
          <w:rFonts w:ascii="Calibri" w:hAnsi="Calibri" w:cs="Calibri"/>
          <w:b/>
        </w:rPr>
      </w:pPr>
      <w:r w:rsidRPr="002047DB">
        <w:rPr>
          <w:rFonts w:ascii="Calibri" w:hAnsi="Calibri" w:cs="Calibri"/>
          <w:b/>
        </w:rPr>
        <w:t xml:space="preserve">Článok </w:t>
      </w:r>
      <w:r w:rsidR="00E53EAA" w:rsidRPr="002047DB">
        <w:rPr>
          <w:rFonts w:ascii="Calibri" w:hAnsi="Calibri" w:cs="Calibri"/>
          <w:b/>
        </w:rPr>
        <w:t>I</w:t>
      </w:r>
      <w:r w:rsidRPr="002047DB">
        <w:rPr>
          <w:rFonts w:ascii="Calibri" w:hAnsi="Calibri" w:cs="Calibri"/>
          <w:b/>
        </w:rPr>
        <w:t>V.</w:t>
      </w:r>
    </w:p>
    <w:p w14:paraId="5906D0D1" w14:textId="77777777" w:rsidR="00466724" w:rsidRPr="002047DB" w:rsidRDefault="00466724" w:rsidP="0048539D">
      <w:pPr>
        <w:spacing w:after="0" w:line="240" w:lineRule="auto"/>
        <w:jc w:val="center"/>
        <w:rPr>
          <w:rFonts w:ascii="Calibri" w:hAnsi="Calibri" w:cs="Calibri"/>
          <w:b/>
        </w:rPr>
      </w:pPr>
      <w:r w:rsidRPr="002047DB">
        <w:rPr>
          <w:rFonts w:ascii="Calibri" w:hAnsi="Calibri" w:cs="Calibri"/>
          <w:b/>
        </w:rPr>
        <w:t>Cena</w:t>
      </w:r>
    </w:p>
    <w:p w14:paraId="7585BBB0" w14:textId="77777777" w:rsidR="00466724" w:rsidRPr="002047DB" w:rsidRDefault="00466724" w:rsidP="00487E00">
      <w:pPr>
        <w:spacing w:after="0" w:line="240" w:lineRule="auto"/>
        <w:rPr>
          <w:rFonts w:ascii="Calibri" w:hAnsi="Calibri" w:cs="Calibr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2047DB">
        <w:rPr>
          <w:rFonts w:ascii="Calibri" w:hAnsi="Calibri" w:cs="Calibri"/>
          <w:sz w:val="22"/>
          <w:szCs w:val="22"/>
        </w:rPr>
        <w:t>Celková Kúpna cena tovaru</w:t>
      </w:r>
      <w:r w:rsidR="0029205E" w:rsidRPr="002047DB">
        <w:rPr>
          <w:rFonts w:ascii="Calibri" w:hAnsi="Calibri" w:cs="Calibri"/>
          <w:sz w:val="22"/>
          <w:szCs w:val="22"/>
        </w:rPr>
        <w:t xml:space="preserve"> </w:t>
      </w:r>
      <w:r w:rsidRPr="002047DB">
        <w:rPr>
          <w:rFonts w:ascii="Calibri" w:hAnsi="Calibri" w:cs="Calibri"/>
          <w:sz w:val="22"/>
          <w:szCs w:val="22"/>
        </w:rPr>
        <w:t>je dohodnutá stranami rámcovej dohody maximálne vo výške: _______________  Eur bez DPH, (slovom:      eur), teda</w:t>
      </w:r>
      <w:r w:rsidR="00F6597C" w:rsidRPr="002047DB">
        <w:rPr>
          <w:rFonts w:ascii="Calibri" w:hAnsi="Calibri" w:cs="Calibri"/>
          <w:sz w:val="22"/>
          <w:szCs w:val="22"/>
        </w:rPr>
        <w:t xml:space="preserve"> </w:t>
      </w:r>
      <w:r w:rsidRPr="002047DB">
        <w:rPr>
          <w:rFonts w:ascii="Calibri" w:hAnsi="Calibri" w:cs="Calibri"/>
          <w:sz w:val="22"/>
          <w:szCs w:val="22"/>
        </w:rPr>
        <w:t xml:space="preserve">_________s DPH (slovom: </w:t>
      </w:r>
      <w:r w:rsidR="007E3C69" w:rsidRPr="002047DB">
        <w:rPr>
          <w:rFonts w:ascii="Calibri" w:hAnsi="Calibri" w:cs="Calibri"/>
          <w:sz w:val="22"/>
          <w:szCs w:val="22"/>
        </w:rPr>
        <w:t>____________</w:t>
      </w:r>
      <w:r w:rsidR="009B55B2" w:rsidRPr="002047DB">
        <w:rPr>
          <w:rFonts w:ascii="Calibri" w:hAnsi="Calibri" w:cs="Calibri"/>
          <w:sz w:val="22"/>
          <w:szCs w:val="22"/>
        </w:rPr>
        <w:t xml:space="preserve">eur) </w:t>
      </w:r>
      <w:r w:rsidRPr="002047DB">
        <w:rPr>
          <w:rFonts w:ascii="Calibri" w:hAnsi="Calibri" w:cs="Calibri"/>
          <w:sz w:val="22"/>
          <w:szCs w:val="22"/>
        </w:rPr>
        <w:t xml:space="preserve">počas doby trvania tejto rámcovej dohody. </w:t>
      </w:r>
      <w:r w:rsidR="00B76BC4" w:rsidRPr="002047DB">
        <w:rPr>
          <w:rFonts w:ascii="Calibri" w:hAnsi="Calibri" w:cs="Calibri"/>
          <w:sz w:val="22"/>
          <w:szCs w:val="22"/>
        </w:rPr>
        <w:t xml:space="preserve">Objednávateľ nie je povinný vyčerpať maximálny finančný  limit pre túto dohodu. </w:t>
      </w:r>
      <w:r w:rsidR="00434BE7" w:rsidRPr="002047DB">
        <w:rPr>
          <w:rFonts w:ascii="Calibri" w:hAnsi="Calibri" w:cs="Calibri"/>
          <w:sz w:val="22"/>
          <w:szCs w:val="22"/>
        </w:rPr>
        <w:t xml:space="preserve">Kúpna cena za dodanie tovaru </w:t>
      </w:r>
      <w:r w:rsidRPr="002047DB">
        <w:rPr>
          <w:rFonts w:ascii="Calibri" w:hAnsi="Calibri" w:cs="Calibri"/>
          <w:sz w:val="22"/>
          <w:szCs w:val="22"/>
        </w:rPr>
        <w:t xml:space="preserve">vychádza </w:t>
      </w:r>
      <w:r w:rsidR="00434BE7" w:rsidRPr="002047DB">
        <w:rPr>
          <w:rFonts w:ascii="Calibri" w:hAnsi="Calibri" w:cs="Calibri"/>
          <w:sz w:val="22"/>
          <w:szCs w:val="22"/>
        </w:rPr>
        <w:t>z</w:t>
      </w:r>
      <w:r w:rsidRPr="002047DB">
        <w:rPr>
          <w:rFonts w:ascii="Calibri" w:hAnsi="Calibri" w:cs="Calibri"/>
          <w:sz w:val="22"/>
          <w:szCs w:val="22"/>
        </w:rPr>
        <w:t xml:space="preserve"> jednotkových cien jednotlivých položiek tovarov</w:t>
      </w:r>
      <w:r w:rsidR="00434BE7" w:rsidRPr="002047DB">
        <w:rPr>
          <w:rFonts w:ascii="Calibri" w:hAnsi="Calibri" w:cs="Calibri"/>
          <w:sz w:val="22"/>
          <w:szCs w:val="22"/>
        </w:rPr>
        <w:t>, ktoré</w:t>
      </w:r>
      <w:r w:rsidR="00434BE7" w:rsidRPr="005B64EF">
        <w:rPr>
          <w:rFonts w:asciiTheme="minorHAnsi" w:hAnsiTheme="minorHAnsi" w:cstheme="minorHAnsi"/>
          <w:sz w:val="22"/>
          <w:szCs w:val="22"/>
        </w:rPr>
        <w:t xml:space="preserve"> sú uvedené </w:t>
      </w:r>
      <w:r w:rsidRPr="005B64EF">
        <w:rPr>
          <w:rFonts w:asciiTheme="minorHAnsi" w:hAnsiTheme="minorHAnsi" w:cstheme="minorHAnsi"/>
          <w:sz w:val="22"/>
          <w:szCs w:val="22"/>
        </w:rPr>
        <w:t>v</w:t>
      </w:r>
      <w:r w:rsidR="0023541E" w:rsidRPr="005B64EF">
        <w:rPr>
          <w:rFonts w:asciiTheme="minorHAnsi" w:hAnsiTheme="minorHAnsi" w:cstheme="minorHAnsi"/>
          <w:sz w:val="22"/>
          <w:szCs w:val="22"/>
        </w:rPr>
        <w:t xml:space="preserve"> </w:t>
      </w:r>
      <w:r w:rsidR="00DA54B5" w:rsidRPr="005B64EF">
        <w:rPr>
          <w:rFonts w:asciiTheme="minorHAnsi" w:hAnsiTheme="minorHAnsi" w:cstheme="minorHAnsi"/>
          <w:sz w:val="22"/>
          <w:szCs w:val="22"/>
        </w:rPr>
        <w:t>P</w:t>
      </w:r>
      <w:r w:rsidRPr="005B64EF">
        <w:rPr>
          <w:rFonts w:asciiTheme="minorHAnsi" w:hAnsiTheme="minorHAnsi" w:cstheme="minorHAnsi"/>
          <w:sz w:val="22"/>
          <w:szCs w:val="22"/>
        </w:rPr>
        <w:t>rílohe č. 2 tejto rámcovej 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w:t>
      </w:r>
      <w:r w:rsidRPr="005B64EF">
        <w:rPr>
          <w:rFonts w:asciiTheme="minorHAnsi" w:hAnsiTheme="minorHAnsi" w:cstheme="minorHAnsi"/>
          <w:i/>
          <w:sz w:val="22"/>
          <w:szCs w:val="22"/>
        </w:rPr>
        <w:lastRenderedPageBreak/>
        <w:t>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2047DB">
        <w:rPr>
          <w:rFonts w:asciiTheme="minorHAnsi" w:hAnsiTheme="minorHAnsi" w:cstheme="minorHAnsi"/>
          <w:sz w:val="22"/>
          <w:szCs w:val="22"/>
        </w:rPr>
        <w:t xml:space="preserve">alebo jeho časti na miesto </w:t>
      </w:r>
      <w:r w:rsidRPr="002047DB">
        <w:rPr>
          <w:rFonts w:asciiTheme="minorHAnsi" w:hAnsiTheme="minorHAnsi" w:cstheme="minorHAnsi"/>
          <w:sz w:val="22"/>
          <w:szCs w:val="22"/>
        </w:rPr>
        <w:t xml:space="preserve">plnenia tejto rámcovej dohody. </w:t>
      </w:r>
    </w:p>
    <w:p w14:paraId="37E2F84F"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Zvýšenie/zmena ceny za  predmet dohody je možné iba po  vzájomnej dohode vo forme dodatku,</w:t>
      </w:r>
      <w:r w:rsidRPr="00A467F6">
        <w:rPr>
          <w:rFonts w:asciiTheme="minorHAnsi" w:eastAsiaTheme="minorHAnsi" w:hAnsiTheme="minorHAnsi" w:cstheme="minorHAnsi"/>
          <w:sz w:val="22"/>
          <w:szCs w:val="22"/>
          <w:lang w:eastAsia="en-US"/>
        </w:rPr>
        <w:t xml:space="preserve"> a</w:t>
      </w:r>
      <w:r w:rsidRPr="00A467F6">
        <w:rPr>
          <w:rFonts w:asciiTheme="minorHAnsi" w:hAnsiTheme="minorHAnsi" w:cstheme="minorHAnsi"/>
          <w:sz w:val="22"/>
          <w:szCs w:val="22"/>
        </w:rPr>
        <w:t xml:space="preserve"> to v dôsledku nasledovných skutočností:</w:t>
      </w:r>
    </w:p>
    <w:p w14:paraId="195CC6AB" w14:textId="77777777" w:rsidR="00A467F6" w:rsidRPr="00A467F6" w:rsidRDefault="00A467F6" w:rsidP="00A467F6">
      <w:pPr>
        <w:spacing w:after="0"/>
        <w:ind w:left="567"/>
        <w:jc w:val="both"/>
        <w:rPr>
          <w:rFonts w:cstheme="minorHAnsi"/>
        </w:rPr>
      </w:pPr>
      <w:r w:rsidRPr="00A467F6">
        <w:rPr>
          <w:rFonts w:cstheme="minorHAnsi"/>
        </w:rPr>
        <w:t>a) ak v dôsledku legislatívnych zmien dôjde k zvýšeniu/zmene daní, ktoré sa týkajú predmetu dohody,</w:t>
      </w:r>
    </w:p>
    <w:p w14:paraId="173E4B0A" w14:textId="77777777" w:rsidR="00A467F6" w:rsidRPr="00A467F6" w:rsidRDefault="00A467F6" w:rsidP="00A467F6">
      <w:pPr>
        <w:spacing w:after="0"/>
        <w:ind w:left="567"/>
        <w:jc w:val="both"/>
        <w:rPr>
          <w:rFonts w:cstheme="minorHAnsi"/>
        </w:rPr>
      </w:pPr>
      <w:r w:rsidRPr="00A467F6">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4BD18BF5"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0F3213A"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A4E8523"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w:t>
      </w:r>
      <w:r w:rsidRPr="00A467F6">
        <w:rPr>
          <w:rFonts w:asciiTheme="minorHAnsi" w:hAnsiTheme="minorHAnsi" w:cstheme="minorHAnsi"/>
          <w:sz w:val="22"/>
          <w:szCs w:val="22"/>
        </w:rPr>
        <w:lastRenderedPageBreak/>
        <w:t xml:space="preserve">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1566C1A"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2B7DF9DD"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1AE753A7" w14:textId="77777777" w:rsidR="00A467F6" w:rsidRPr="00A467F6" w:rsidRDefault="00A467F6" w:rsidP="00A467F6">
      <w:pPr>
        <w:spacing w:after="0" w:line="240" w:lineRule="auto"/>
        <w:ind w:left="993" w:hanging="426"/>
        <w:jc w:val="both"/>
        <w:rPr>
          <w:rFonts w:cstheme="minorHAnsi"/>
        </w:rPr>
      </w:pPr>
      <w:r w:rsidRPr="00A467F6">
        <w:rPr>
          <w:rFonts w:cstheme="minorHAnsi"/>
        </w:rPr>
        <w:t>10.1  Počas trvania tejto rámcovej dohody je zodpovedný zamestnanec kupujúceho oprávnený realizovať prieskum trhu v 3. mesačných intervaloch.</w:t>
      </w:r>
    </w:p>
    <w:p w14:paraId="3780E245" w14:textId="77777777" w:rsidR="00A467F6" w:rsidRPr="00A467F6" w:rsidRDefault="00A467F6" w:rsidP="00A467F6">
      <w:pPr>
        <w:spacing w:after="0" w:line="240" w:lineRule="auto"/>
        <w:ind w:left="993" w:hanging="426"/>
        <w:jc w:val="both"/>
        <w:rPr>
          <w:rFonts w:cstheme="minorHAnsi"/>
        </w:rPr>
      </w:pPr>
      <w:r w:rsidRPr="00A467F6">
        <w:rPr>
          <w:rFonts w:cstheme="minorHAnsi"/>
        </w:rPr>
        <w:t>10.2  Prieskum trhu bude realizovaný minimálne prostredníctvom troch nezávislých ponúk na tovar, ktorý ostáva k plneniu tejto rámcovej dohody. Z prieskumu trhu kupujúci vedie písomnú dokumentáciu.</w:t>
      </w:r>
    </w:p>
    <w:p w14:paraId="6675382C" w14:textId="77777777" w:rsidR="00A467F6" w:rsidRPr="00A467F6" w:rsidRDefault="00A467F6" w:rsidP="00A467F6">
      <w:pPr>
        <w:spacing w:after="0" w:line="240" w:lineRule="auto"/>
        <w:ind w:left="993" w:hanging="426"/>
        <w:jc w:val="both"/>
        <w:rPr>
          <w:rFonts w:cstheme="minorHAnsi"/>
        </w:rPr>
      </w:pPr>
      <w:r w:rsidRPr="00A467F6">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9F8D849"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1A8E3C5E" w14:textId="77777777" w:rsidR="00A467F6" w:rsidRPr="00A467F6" w:rsidRDefault="00A467F6" w:rsidP="00A467F6">
      <w:pPr>
        <w:pStyle w:val="Odsekzoznamu"/>
        <w:numPr>
          <w:ilvl w:val="0"/>
          <w:numId w:val="3"/>
        </w:numPr>
        <w:ind w:left="567" w:hanging="567"/>
        <w:jc w:val="both"/>
        <w:rPr>
          <w:rFonts w:asciiTheme="minorHAnsi" w:hAnsiTheme="minorHAnsi" w:cstheme="minorHAnsi"/>
          <w:sz w:val="22"/>
          <w:szCs w:val="22"/>
        </w:rPr>
      </w:pPr>
      <w:r w:rsidRPr="00A467F6">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1CB29AD4" w14:textId="38AEF182" w:rsidR="00CA1A38" w:rsidRPr="00A467F6" w:rsidRDefault="00D07711" w:rsidP="00A467F6">
      <w:pPr>
        <w:jc w:val="both"/>
        <w:rPr>
          <w:rFonts w:cstheme="minorHAnsi"/>
        </w:rPr>
      </w:pPr>
      <w:r w:rsidRPr="00A467F6">
        <w:rPr>
          <w:rFonts w:cstheme="minorHAnsi"/>
        </w:rPr>
        <w:t xml:space="preserve">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Ceny tovarov ako aj skutočne 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lastRenderedPageBreak/>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07F23BB2"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6F41BF">
        <w:rPr>
          <w:rFonts w:cstheme="minorHAnsi"/>
        </w:rPr>
        <w:t>6</w:t>
      </w:r>
      <w:r w:rsidR="004F1394" w:rsidRPr="005B64EF">
        <w:rPr>
          <w:rFonts w:cstheme="minorHAnsi"/>
        </w:rPr>
        <w:t xml:space="preserve">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24CBF939" w:rsidR="00BD7C48" w:rsidRPr="002047DB"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6F41BF">
        <w:rPr>
          <w:rFonts w:cstheme="minorHAnsi"/>
        </w:rPr>
        <w:t>6</w:t>
      </w:r>
      <w:r w:rsidR="00D128AE" w:rsidRPr="005B64EF">
        <w:rPr>
          <w:rFonts w:cstheme="minorHAnsi"/>
        </w:rPr>
        <w:t xml:space="preserve">0-dňová lehota splatnosti začne plynúť dňom nasledujúcim po dni, v ktorom bola riadne doplnená a/alebo prepracovaná faktúra </w:t>
      </w:r>
      <w:r w:rsidR="00D128AE" w:rsidRPr="002047DB">
        <w:rPr>
          <w:rFonts w:cstheme="minorHAnsi"/>
        </w:rPr>
        <w:t>preuká</w:t>
      </w:r>
      <w:r w:rsidR="004F1394" w:rsidRPr="002047DB">
        <w:rPr>
          <w:rFonts w:cstheme="minorHAnsi"/>
        </w:rPr>
        <w:t>zateľne doručená kupujúcemu</w:t>
      </w:r>
      <w:r w:rsidR="00D128AE" w:rsidRPr="002047DB">
        <w:rPr>
          <w:rFonts w:cstheme="minorHAnsi"/>
        </w:rPr>
        <w:t>.</w:t>
      </w:r>
    </w:p>
    <w:p w14:paraId="75C79D39" w14:textId="5861DF0A" w:rsidR="00BD7C48" w:rsidRPr="002047DB" w:rsidRDefault="00807753" w:rsidP="005D53BA">
      <w:pPr>
        <w:spacing w:after="0" w:line="240" w:lineRule="auto"/>
        <w:ind w:left="567" w:hanging="567"/>
        <w:jc w:val="both"/>
        <w:rPr>
          <w:rFonts w:ascii="Arial" w:hAnsi="Arial" w:cs="Arial"/>
          <w:sz w:val="20"/>
          <w:szCs w:val="20"/>
        </w:rPr>
      </w:pPr>
      <w:r w:rsidRPr="002047DB">
        <w:rPr>
          <w:rFonts w:ascii="Arial" w:hAnsi="Arial" w:cs="Arial"/>
          <w:sz w:val="20"/>
          <w:szCs w:val="20"/>
        </w:rPr>
        <w:t xml:space="preserve">6. </w:t>
      </w:r>
      <w:r w:rsidRPr="002047DB">
        <w:rPr>
          <w:rFonts w:ascii="Arial" w:hAnsi="Arial" w:cs="Arial"/>
          <w:sz w:val="20"/>
          <w:szCs w:val="20"/>
        </w:rPr>
        <w:tab/>
      </w:r>
      <w:r w:rsidR="00AA3E67" w:rsidRPr="002047DB">
        <w:rPr>
          <w:rFonts w:cstheme="minorHAnsi"/>
        </w:rPr>
        <w:t>Predávajúcemu</w:t>
      </w:r>
      <w:r w:rsidR="00BD7C48" w:rsidRPr="002047DB">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2047DB">
        <w:rPr>
          <w:rFonts w:cstheme="minorHAnsi"/>
        </w:rPr>
        <w:t>7</w:t>
      </w:r>
      <w:r w:rsidR="00466724" w:rsidRPr="002047DB">
        <w:rPr>
          <w:rFonts w:cstheme="minorHAnsi"/>
        </w:rPr>
        <w:t>.</w:t>
      </w:r>
      <w:r w:rsidR="00466724" w:rsidRPr="002047DB">
        <w:rPr>
          <w:rFonts w:cstheme="minorHAnsi"/>
        </w:rPr>
        <w:tab/>
        <w:t xml:space="preserve">Kupujúci </w:t>
      </w:r>
      <w:r w:rsidR="004F1394" w:rsidRPr="002047DB">
        <w:rPr>
          <w:rFonts w:cstheme="minorHAnsi"/>
        </w:rPr>
        <w:t>ne</w:t>
      </w:r>
      <w:r w:rsidR="00466724" w:rsidRPr="002047DB">
        <w:rPr>
          <w:rFonts w:cstheme="minorHAnsi"/>
        </w:rPr>
        <w:t>poskyt</w:t>
      </w:r>
      <w:r w:rsidR="004F1394" w:rsidRPr="002047DB">
        <w:rPr>
          <w:rFonts w:cstheme="minorHAnsi"/>
        </w:rPr>
        <w:t>ne</w:t>
      </w:r>
      <w:r w:rsidR="00466724" w:rsidRPr="002047DB">
        <w:rPr>
          <w:rFonts w:cstheme="minorHAnsi"/>
        </w:rPr>
        <w:t xml:space="preserve"> predávajúcemu žiadne preddavky, zálohy ani iné peňažné, či nepeňažné plnenia v súvislosti s plnením predmetu tejto </w:t>
      </w:r>
      <w:r w:rsidR="00562B16" w:rsidRPr="002047DB">
        <w:rPr>
          <w:rFonts w:cstheme="minorHAnsi"/>
        </w:rPr>
        <w:t xml:space="preserve">rámcovej </w:t>
      </w:r>
      <w:r w:rsidR="00466724" w:rsidRPr="002047DB">
        <w:rPr>
          <w:rFonts w:cstheme="minorHAnsi"/>
        </w:rPr>
        <w:t>dohody</w:t>
      </w:r>
      <w:r w:rsidR="00466724" w:rsidRPr="005B64EF">
        <w:rPr>
          <w:rFonts w:cstheme="minorHAnsi"/>
        </w:rPr>
        <w:t xml:space="preserve">.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bookmarkStart w:id="0" w:name="_GoBack"/>
      <w:bookmarkEnd w:id="0"/>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35517A60" w:rsidR="00466724" w:rsidRPr="00A271B0" w:rsidRDefault="00946A34" w:rsidP="00203588">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r>
      <w:r w:rsidR="00466724" w:rsidRPr="002047DB">
        <w:rPr>
          <w:rFonts w:cstheme="minorHAnsi"/>
        </w:rPr>
        <w:t xml:space="preserve">Lehota dodania tovaru pre položky uvedené v Prílohe č. 1 je </w:t>
      </w:r>
      <w:r w:rsidR="00466724" w:rsidRPr="0097416B">
        <w:rPr>
          <w:rFonts w:cstheme="minorHAnsi"/>
          <w:b/>
        </w:rPr>
        <w:t xml:space="preserve">do </w:t>
      </w:r>
      <w:r w:rsidR="00B968BC" w:rsidRPr="0097416B">
        <w:rPr>
          <w:rFonts w:cstheme="minorHAnsi"/>
          <w:b/>
        </w:rPr>
        <w:t>24</w:t>
      </w:r>
      <w:r w:rsidR="006A403F" w:rsidRPr="0097416B">
        <w:rPr>
          <w:rFonts w:cstheme="minorHAnsi"/>
          <w:b/>
        </w:rPr>
        <w:t xml:space="preserve"> </w:t>
      </w:r>
      <w:r w:rsidR="00466724" w:rsidRPr="0097416B">
        <w:rPr>
          <w:rFonts w:cstheme="minorHAnsi"/>
          <w:b/>
        </w:rPr>
        <w:t xml:space="preserve">hodín od </w:t>
      </w:r>
      <w:r w:rsidR="00851EF2" w:rsidRPr="0097416B">
        <w:rPr>
          <w:rFonts w:cstheme="minorHAnsi"/>
          <w:b/>
        </w:rPr>
        <w:t>odoslania</w:t>
      </w:r>
      <w:r w:rsidR="00466724" w:rsidRPr="0097416B">
        <w:rPr>
          <w:rFonts w:cstheme="minorHAnsi"/>
          <w:b/>
        </w:rPr>
        <w:t xml:space="preserve"> objednávky </w:t>
      </w:r>
      <w:r w:rsidR="00851EF2" w:rsidRPr="0097416B">
        <w:rPr>
          <w:rFonts w:cstheme="minorHAnsi"/>
          <w:b/>
        </w:rPr>
        <w:t>kupujúcim</w:t>
      </w:r>
      <w:r w:rsidR="00B10A79" w:rsidRPr="0097416B">
        <w:rPr>
          <w:rFonts w:cstheme="minorHAnsi"/>
          <w:b/>
        </w:rPr>
        <w:t>,</w:t>
      </w:r>
      <w:r w:rsidR="00851EF2" w:rsidRPr="0097416B">
        <w:rPr>
          <w:rFonts w:cstheme="minorHAnsi"/>
          <w:b/>
        </w:rPr>
        <w:t xml:space="preserve"> </w:t>
      </w:r>
      <w:r w:rsidR="00AD0724" w:rsidRPr="0097416B">
        <w:rPr>
          <w:rFonts w:ascii="Calibri" w:eastAsia="Times New Roman" w:hAnsi="Calibri" w:cs="Calibri"/>
          <w:b/>
          <w:bCs/>
          <w:color w:val="222222"/>
          <w:shd w:val="clear" w:color="auto" w:fill="FFFFFF"/>
          <w:lang w:eastAsia="sk-SK"/>
        </w:rPr>
        <w:t xml:space="preserve">denne – vrátane </w:t>
      </w:r>
      <w:r w:rsidR="002047DB" w:rsidRPr="0097416B">
        <w:rPr>
          <w:rFonts w:ascii="Calibri" w:eastAsia="Times New Roman" w:hAnsi="Calibri" w:cs="Calibri"/>
          <w:b/>
          <w:bCs/>
          <w:color w:val="222222"/>
          <w:shd w:val="clear" w:color="auto" w:fill="FFFFFF"/>
          <w:lang w:eastAsia="sk-SK"/>
        </w:rPr>
        <w:t>dní pracovného pokoja (okrem štátnych sviatkov)</w:t>
      </w:r>
      <w:r w:rsidR="00AD0724" w:rsidRPr="0097416B">
        <w:rPr>
          <w:rFonts w:ascii="Calibri" w:eastAsia="Times New Roman" w:hAnsi="Calibri" w:cs="Calibri"/>
          <w:b/>
          <w:bCs/>
          <w:color w:val="222222"/>
          <w:shd w:val="clear" w:color="auto" w:fill="FFFFFF"/>
          <w:lang w:eastAsia="sk-SK"/>
        </w:rPr>
        <w:t xml:space="preserve"> </w:t>
      </w:r>
      <w:r w:rsidR="002047DB" w:rsidRPr="0097416B">
        <w:rPr>
          <w:rFonts w:ascii="Calibri" w:eastAsia="Times New Roman" w:hAnsi="Calibri" w:cs="Calibri"/>
          <w:b/>
          <w:bCs/>
          <w:color w:val="222222"/>
          <w:shd w:val="clear" w:color="auto" w:fill="FFFFFF"/>
          <w:lang w:eastAsia="sk-SK"/>
        </w:rPr>
        <w:t xml:space="preserve">v čase od 5:00 hod. </w:t>
      </w:r>
      <w:r w:rsidR="00AD0724" w:rsidRPr="0097416B">
        <w:rPr>
          <w:rFonts w:ascii="Calibri" w:eastAsia="Times New Roman" w:hAnsi="Calibri" w:cs="Calibri"/>
          <w:b/>
          <w:bCs/>
          <w:color w:val="222222"/>
          <w:shd w:val="clear" w:color="auto" w:fill="FFFFFF"/>
          <w:lang w:eastAsia="sk-SK"/>
        </w:rPr>
        <w:t>do 6:00 hod</w:t>
      </w:r>
      <w:r w:rsidR="00857FAE" w:rsidRPr="0097416B">
        <w:rPr>
          <w:rFonts w:cstheme="minorHAnsi"/>
        </w:rPr>
        <w:t>.</w:t>
      </w:r>
      <w:r w:rsidR="002D503A" w:rsidRPr="0097416B">
        <w:rPr>
          <w:rFonts w:cstheme="minorHAnsi"/>
        </w:rPr>
        <w:t>.</w:t>
      </w:r>
      <w:r w:rsidR="0029205E" w:rsidRPr="002047DB">
        <w:rPr>
          <w:rFonts w:cstheme="minorHAnsi"/>
        </w:rPr>
        <w:t xml:space="preserve"> </w:t>
      </w:r>
      <w:r w:rsidR="002D503A" w:rsidRPr="002047DB">
        <w:rPr>
          <w:rFonts w:cstheme="minorHAnsi"/>
        </w:rPr>
        <w:t>V</w:t>
      </w:r>
      <w:r w:rsidR="00857FAE" w:rsidRPr="002047DB">
        <w:rPr>
          <w:rFonts w:cstheme="minorHAnsi"/>
        </w:rPr>
        <w:t xml:space="preserve"> prípade mimoriadnej potreby sa požaduje </w:t>
      </w:r>
      <w:r w:rsidR="00CA1A38" w:rsidRPr="002047DB">
        <w:rPr>
          <w:rFonts w:cstheme="minorHAnsi"/>
        </w:rPr>
        <w:t>dodanie do 1 hodiny</w:t>
      </w:r>
      <w:r w:rsidR="00FD4592" w:rsidRPr="002047DB">
        <w:rPr>
          <w:rFonts w:cstheme="minorHAnsi"/>
        </w:rPr>
        <w:t xml:space="preserve"> </w:t>
      </w:r>
      <w:r w:rsidR="001D6DC4" w:rsidRPr="002047DB">
        <w:rPr>
          <w:rFonts w:cstheme="minorHAnsi"/>
        </w:rPr>
        <w:t xml:space="preserve">od </w:t>
      </w:r>
      <w:r w:rsidR="00851EF2" w:rsidRPr="002047DB">
        <w:rPr>
          <w:rFonts w:cstheme="minorHAnsi"/>
        </w:rPr>
        <w:t>odoslania</w:t>
      </w:r>
      <w:r w:rsidR="001D6DC4" w:rsidRPr="002047DB">
        <w:rPr>
          <w:rFonts w:cstheme="minorHAnsi"/>
        </w:rPr>
        <w:t xml:space="preserve"> objednávky</w:t>
      </w:r>
      <w:r w:rsidR="00851EF2" w:rsidRPr="002047DB">
        <w:rPr>
          <w:rFonts w:cstheme="minorHAnsi"/>
        </w:rPr>
        <w:t xml:space="preserve"> kupujúcim</w:t>
      </w:r>
      <w:r w:rsidR="001D6DC4" w:rsidRPr="00A271B0">
        <w:rPr>
          <w:rFonts w:cstheme="minorHAnsi"/>
        </w:rPr>
        <w:t xml:space="preserve"> predávajúc</w:t>
      </w:r>
      <w:r w:rsidR="00851EF2" w:rsidRPr="00A271B0">
        <w:rPr>
          <w:rFonts w:cstheme="minorHAnsi"/>
        </w:rPr>
        <w:t>emu</w:t>
      </w:r>
      <w:r w:rsidR="001D6DC4" w:rsidRPr="00A271B0">
        <w:rPr>
          <w:rFonts w:cstheme="minorHAnsi"/>
        </w:rPr>
        <w:t xml:space="preserve">, </w:t>
      </w:r>
      <w:r w:rsidR="00466724" w:rsidRPr="00A271B0">
        <w:rPr>
          <w:rFonts w:cstheme="minorHAnsi"/>
        </w:rPr>
        <w:t xml:space="preserve">na miesto určenia uvedené v </w:t>
      </w:r>
      <w:r w:rsidR="00DA54B5" w:rsidRPr="00A271B0">
        <w:rPr>
          <w:rFonts w:cstheme="minorHAnsi"/>
        </w:rPr>
        <w:t>bode</w:t>
      </w:r>
      <w:r w:rsidR="00466724" w:rsidRPr="00A271B0">
        <w:rPr>
          <w:rFonts w:cstheme="minorHAnsi"/>
        </w:rPr>
        <w:t xml:space="preserve"> </w:t>
      </w:r>
      <w:r w:rsidR="0035635C" w:rsidRPr="00A271B0">
        <w:rPr>
          <w:rFonts w:cstheme="minorHAnsi"/>
        </w:rPr>
        <w:t>2</w:t>
      </w:r>
      <w:r w:rsidR="00517421" w:rsidRPr="00A271B0">
        <w:rPr>
          <w:rFonts w:cstheme="minorHAnsi"/>
        </w:rPr>
        <w:t>.</w:t>
      </w:r>
      <w:r w:rsidR="00466724" w:rsidRPr="00A271B0">
        <w:rPr>
          <w:rFonts w:cstheme="minorHAnsi"/>
        </w:rPr>
        <w:t xml:space="preserve"> tohto článku rámcovej dohody, bližšie spresnené príslušnou objednávkou.</w:t>
      </w:r>
    </w:p>
    <w:p w14:paraId="2592AEAC" w14:textId="46EB1B2E" w:rsidR="00B76BC4" w:rsidRPr="002047DB"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2047DB">
        <w:rPr>
          <w:rFonts w:cstheme="minorHAnsi"/>
        </w:rPr>
        <w:t>v</w:t>
      </w:r>
      <w:r w:rsidR="00036A9E" w:rsidRPr="002047DB">
        <w:rPr>
          <w:rFonts w:cstheme="minorHAnsi"/>
        </w:rPr>
        <w:t xml:space="preserve"> </w:t>
      </w:r>
      <w:r w:rsidR="00466724" w:rsidRPr="002047DB">
        <w:rPr>
          <w:rFonts w:cstheme="minorHAnsi"/>
        </w:rPr>
        <w:t>objednávke</w:t>
      </w:r>
      <w:r w:rsidR="007D4250" w:rsidRPr="002047DB">
        <w:rPr>
          <w:rFonts w:cstheme="minorHAnsi"/>
        </w:rPr>
        <w:t xml:space="preserve"> a bude prebiehať na dennej báze</w:t>
      </w:r>
      <w:r w:rsidR="00466724" w:rsidRPr="002047DB">
        <w:rPr>
          <w:rFonts w:cstheme="minorHAnsi"/>
        </w:rPr>
        <w:t>.</w:t>
      </w:r>
      <w:r w:rsidR="006A403F" w:rsidRPr="002047DB">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2047DB">
        <w:t>5.</w:t>
      </w:r>
      <w:r w:rsidRPr="002047DB">
        <w:tab/>
      </w:r>
      <w:r w:rsidR="00B76BC4" w:rsidRPr="002047DB">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lastRenderedPageBreak/>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62B917E2"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7427E7">
        <w:rPr>
          <w:rFonts w:cstheme="minorHAnsi"/>
        </w:rPr>
        <w:t>Chlieb a pekárske výrobky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235FC523"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r w:rsidR="002724DF" w:rsidRPr="008B087B">
        <w:rPr>
          <w:color w:val="2F5496" w:themeColor="accent1" w:themeShade="BF"/>
          <w:u w:val="single"/>
        </w:rPr>
        <w:t>jaroslav.bastian@hospital-bojnice.sk</w:t>
      </w:r>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7427E7"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7427E7">
        <w:rPr>
          <w:rFonts w:cstheme="minorHAnsi"/>
        </w:rPr>
        <w:t>vyznačená na</w:t>
      </w:r>
      <w:r w:rsidR="0029205E" w:rsidRPr="007427E7">
        <w:rPr>
          <w:rFonts w:cstheme="minorHAnsi"/>
        </w:rPr>
        <w:t xml:space="preserve"> </w:t>
      </w:r>
      <w:r w:rsidRPr="007427E7">
        <w:rPr>
          <w:rFonts w:cstheme="minorHAnsi"/>
        </w:rPr>
        <w:t>obaloch tovaru alebo pri nebalenom tovare v dodacom liste.</w:t>
      </w:r>
      <w:r w:rsidR="0050625F" w:rsidRPr="007427E7">
        <w:rPr>
          <w:rFonts w:ascii="Arial" w:hAnsi="Arial" w:cs="Arial"/>
          <w:sz w:val="20"/>
          <w:szCs w:val="20"/>
        </w:rPr>
        <w:t xml:space="preserve"> </w:t>
      </w:r>
    </w:p>
    <w:p w14:paraId="16F42926" w14:textId="0BF02349" w:rsidR="00466724" w:rsidRPr="005B64EF" w:rsidRDefault="00807753" w:rsidP="00C753A1">
      <w:pPr>
        <w:spacing w:after="0" w:line="240" w:lineRule="auto"/>
        <w:ind w:left="567" w:hanging="567"/>
        <w:jc w:val="both"/>
        <w:rPr>
          <w:rFonts w:cstheme="minorHAnsi"/>
        </w:rPr>
      </w:pPr>
      <w:r w:rsidRPr="007427E7">
        <w:rPr>
          <w:rFonts w:ascii="Arial" w:hAnsi="Arial" w:cs="Arial"/>
          <w:sz w:val="20"/>
          <w:szCs w:val="20"/>
        </w:rPr>
        <w:t>3.</w:t>
      </w:r>
      <w:r w:rsidRPr="007427E7">
        <w:rPr>
          <w:rFonts w:ascii="Arial" w:hAnsi="Arial" w:cs="Arial"/>
          <w:sz w:val="20"/>
          <w:szCs w:val="20"/>
        </w:rPr>
        <w:tab/>
      </w:r>
      <w:r w:rsidR="0050625F" w:rsidRPr="007427E7">
        <w:rPr>
          <w:rFonts w:cstheme="minorHAnsi"/>
        </w:rPr>
        <w:t xml:space="preserve">Dodané potraviny nesmú mať v čase ich odovzdania kupujúcemu vyčerpanú </w:t>
      </w:r>
      <w:r w:rsidR="0050625F" w:rsidRPr="007427E7">
        <w:rPr>
          <w:rFonts w:cstheme="minorHAnsi"/>
          <w:color w:val="000000" w:themeColor="text1"/>
        </w:rPr>
        <w:t xml:space="preserve">viac ako 1/3 </w:t>
      </w:r>
      <w:r w:rsidR="0050625F" w:rsidRPr="007427E7">
        <w:rPr>
          <w:rFonts w:cstheme="minorHAnsi"/>
        </w:rPr>
        <w:t>ich exspiračnej lehoty (dátumu minimálnej trvanlivosti, resp. dátumu spotreby). V prípade, že predávajúci dodá kupujúcemu potraviny s vyčerpanou exspiračnou lehotou o viac ako 1/</w:t>
      </w:r>
      <w:r w:rsidR="009A0F33" w:rsidRPr="007427E7">
        <w:rPr>
          <w:rFonts w:cstheme="minorHAnsi"/>
        </w:rPr>
        <w:t>3</w:t>
      </w:r>
      <w:r w:rsidR="0050625F" w:rsidRPr="007427E7">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t>Kupujúci si vyhradzuje právo neprevziať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7427E7"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r>
      <w:r w:rsidR="00466724" w:rsidRPr="007427E7">
        <w:rPr>
          <w:rFonts w:cstheme="minorHAnsi"/>
        </w:rPr>
        <w:t xml:space="preserve">Strany </w:t>
      </w:r>
      <w:r w:rsidR="0091639B" w:rsidRPr="007427E7">
        <w:rPr>
          <w:rFonts w:cstheme="minorHAnsi"/>
        </w:rPr>
        <w:t xml:space="preserve">rámcovej </w:t>
      </w:r>
      <w:r w:rsidR="00466724" w:rsidRPr="007427E7">
        <w:rPr>
          <w:rFonts w:cstheme="minorHAnsi"/>
        </w:rPr>
        <w:t>dohody zhodne</w:t>
      </w:r>
      <w:r w:rsidR="0029205E" w:rsidRPr="007427E7">
        <w:rPr>
          <w:rFonts w:cstheme="minorHAnsi"/>
        </w:rPr>
        <w:t xml:space="preserve"> </w:t>
      </w:r>
      <w:r w:rsidR="00466724" w:rsidRPr="007427E7">
        <w:rPr>
          <w:rFonts w:cstheme="minorHAnsi"/>
        </w:rPr>
        <w:t>prehlasujú, že výška zmluvnej pokuty je primeraná, je v súlade so zásadou poctivého obchodného styku a je dohodnutá s prihliadnutím na význam zabezpečovaných povinností podľa tejto rámcovej dohody.</w:t>
      </w:r>
    </w:p>
    <w:p w14:paraId="58E0ADE1" w14:textId="77777777" w:rsidR="00A467F6" w:rsidRPr="00A467F6" w:rsidRDefault="00807753" w:rsidP="00A467F6">
      <w:pPr>
        <w:spacing w:after="0" w:line="240" w:lineRule="auto"/>
        <w:ind w:left="567" w:hanging="567"/>
        <w:jc w:val="both"/>
        <w:rPr>
          <w:rFonts w:cstheme="minorHAnsi"/>
        </w:rPr>
      </w:pPr>
      <w:r w:rsidRPr="007427E7">
        <w:rPr>
          <w:rFonts w:cstheme="minorHAnsi"/>
        </w:rPr>
        <w:t>7.</w:t>
      </w:r>
      <w:r w:rsidRPr="007427E7">
        <w:rPr>
          <w:rFonts w:cstheme="minorHAnsi"/>
        </w:rPr>
        <w:tab/>
      </w:r>
      <w:r w:rsidR="00BD7C48" w:rsidRPr="007427E7">
        <w:rPr>
          <w:rFonts w:cstheme="minorHAnsi"/>
        </w:rPr>
        <w:t xml:space="preserve">Zmluvné strany sa dohodli, že predávajúci ako veriteľ nie je oprávnený, bez súhlasu kupujúceho ako dlžníka, postúpiť pohľadávku voči kupujúcemu podľa ust. §524 a nasl. zákona č. 40/1964 Zb. </w:t>
      </w:r>
      <w:r w:rsidR="00BD7C48" w:rsidRPr="00A467F6">
        <w:rPr>
          <w:rFonts w:cstheme="minorHAnsi"/>
        </w:rPr>
        <w:t>Občiansky zákonník v znení neskorších predpisov na inú osobu</w:t>
      </w:r>
      <w:r w:rsidR="00A467F6" w:rsidRPr="00A467F6">
        <w:rPr>
          <w:rFonts w:cstheme="minorHAnsi"/>
        </w:rPr>
        <w:t xml:space="preserve"> a bez súhlasu dlžníka nie je oprávnený urobiť akúkoľvek zmenu na strane zmluvných strán.</w:t>
      </w:r>
    </w:p>
    <w:p w14:paraId="3E7B8301" w14:textId="77777777" w:rsidR="00A467F6" w:rsidRPr="00DF3742" w:rsidRDefault="00A467F6" w:rsidP="00A467F6">
      <w:pPr>
        <w:spacing w:after="0" w:line="240" w:lineRule="auto"/>
        <w:ind w:left="567" w:hanging="567"/>
        <w:jc w:val="both"/>
        <w:rPr>
          <w:rFonts w:cstheme="minorHAnsi"/>
        </w:rPr>
      </w:pPr>
      <w:r w:rsidRPr="00A467F6">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354508A1" w14:textId="2D4B928F" w:rsidR="00BD7C48" w:rsidRPr="00DF3742" w:rsidRDefault="00BD7C48" w:rsidP="00807753">
      <w:pPr>
        <w:spacing w:after="0" w:line="240" w:lineRule="auto"/>
        <w:ind w:left="567" w:hanging="567"/>
        <w:jc w:val="both"/>
        <w:rPr>
          <w:rFonts w:cstheme="minorHAnsi"/>
        </w:rPr>
      </w:pP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lastRenderedPageBreak/>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w:t>
      </w:r>
      <w:r w:rsidR="00466724" w:rsidRPr="005B64EF">
        <w:rPr>
          <w:rFonts w:cstheme="minorHAnsi"/>
        </w:rPr>
        <w:lastRenderedPageBreak/>
        <w:t xml:space="preserve">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7427E7"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w:t>
      </w:r>
      <w:r w:rsidR="00946A34" w:rsidRPr="007427E7">
        <w:rPr>
          <w:rFonts w:cstheme="minorHAnsi"/>
        </w:rPr>
        <w:t xml:space="preserve">informácií) v znení neskorších predpisov. </w:t>
      </w:r>
      <w:r w:rsidRPr="007427E7">
        <w:rPr>
          <w:rFonts w:cstheme="minorHAnsi"/>
        </w:rPr>
        <w:t>S</w:t>
      </w:r>
      <w:r w:rsidR="00946A34" w:rsidRPr="007427E7">
        <w:rPr>
          <w:rFonts w:cstheme="minorHAnsi"/>
        </w:rPr>
        <w:t xml:space="preserve">trany </w:t>
      </w:r>
      <w:r w:rsidRPr="007427E7">
        <w:rPr>
          <w:rFonts w:cstheme="minorHAnsi"/>
        </w:rPr>
        <w:t xml:space="preserve">rámcovej dohody </w:t>
      </w:r>
      <w:r w:rsidR="00946A34" w:rsidRPr="007427E7">
        <w:rPr>
          <w:rFonts w:cstheme="minorHAnsi"/>
        </w:rPr>
        <w:t xml:space="preserve">berú </w:t>
      </w:r>
      <w:r w:rsidRPr="007427E7">
        <w:rPr>
          <w:rFonts w:cstheme="minorHAnsi"/>
        </w:rPr>
        <w:t>na vedomie a súhlasia, že táto r</w:t>
      </w:r>
      <w:r w:rsidR="00946A34" w:rsidRPr="007427E7">
        <w:rPr>
          <w:rFonts w:cstheme="minorHAnsi"/>
        </w:rPr>
        <w:t xml:space="preserve">ámcová dohoda vrátane všetkých jej súčastí a príloh bude zverejnená </w:t>
      </w:r>
      <w:r w:rsidR="009A0F33" w:rsidRPr="007427E7">
        <w:t>v Centrálnom registri zmlúv (</w:t>
      </w:r>
      <w:hyperlink r:id="rId9" w:history="1">
        <w:r w:rsidR="009A0F33" w:rsidRPr="007427E7">
          <w:t>www.crz.gov.sk</w:t>
        </w:r>
      </w:hyperlink>
      <w:r w:rsidR="009A0F33" w:rsidRPr="007427E7">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7427E7">
        <w:t>3.</w:t>
      </w:r>
      <w:r w:rsidRPr="007427E7">
        <w:tab/>
      </w:r>
      <w:r w:rsidR="00466724" w:rsidRPr="007427E7">
        <w:rPr>
          <w:rFonts w:cstheme="minorHAnsi"/>
        </w:rPr>
        <w:t>V prípade, ak by sa ktorékoľvek</w:t>
      </w:r>
      <w:r w:rsidR="00466724" w:rsidRPr="005B64EF">
        <w:rPr>
          <w:rFonts w:cstheme="minorHAnsi"/>
        </w:rPr>
        <w:t xml:space="preserve"> ustanovenie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lastRenderedPageBreak/>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4EF5F59C" w14:textId="77777777" w:rsidR="00C06B1A" w:rsidRDefault="00C06B1A" w:rsidP="001270A2">
      <w:pPr>
        <w:spacing w:after="0" w:line="240" w:lineRule="auto"/>
        <w:jc w:val="right"/>
        <w:rPr>
          <w:rFonts w:cstheme="minorHAnsi"/>
        </w:rPr>
      </w:pPr>
    </w:p>
    <w:p w14:paraId="385F7CB4" w14:textId="77777777" w:rsidR="00C06B1A" w:rsidRDefault="00C06B1A" w:rsidP="001270A2">
      <w:pPr>
        <w:spacing w:after="0" w:line="240" w:lineRule="auto"/>
        <w:jc w:val="right"/>
        <w:rPr>
          <w:rFonts w:cstheme="minorHAnsi"/>
        </w:rPr>
      </w:pPr>
    </w:p>
    <w:p w14:paraId="23C335E1" w14:textId="77777777" w:rsidR="00C06B1A" w:rsidRDefault="00C06B1A" w:rsidP="001270A2">
      <w:pPr>
        <w:spacing w:after="0" w:line="240" w:lineRule="auto"/>
        <w:jc w:val="right"/>
        <w:rPr>
          <w:rFonts w:cstheme="minorHAnsi"/>
        </w:rPr>
      </w:pPr>
    </w:p>
    <w:p w14:paraId="202A7E43" w14:textId="77777777" w:rsidR="00C06B1A" w:rsidRDefault="00C06B1A" w:rsidP="001270A2">
      <w:pPr>
        <w:spacing w:after="0" w:line="240" w:lineRule="auto"/>
        <w:jc w:val="right"/>
        <w:rPr>
          <w:rFonts w:cstheme="minorHAnsi"/>
        </w:rPr>
      </w:pPr>
    </w:p>
    <w:p w14:paraId="768087D8" w14:textId="77777777" w:rsidR="00C06B1A" w:rsidRDefault="00C06B1A" w:rsidP="001270A2">
      <w:pPr>
        <w:spacing w:after="0" w:line="240" w:lineRule="auto"/>
        <w:jc w:val="right"/>
        <w:rPr>
          <w:rFonts w:cstheme="minorHAnsi"/>
        </w:rPr>
      </w:pPr>
    </w:p>
    <w:p w14:paraId="5AC9843B" w14:textId="77777777" w:rsidR="00C06B1A" w:rsidRDefault="00C06B1A" w:rsidP="001270A2">
      <w:pPr>
        <w:spacing w:after="0" w:line="240" w:lineRule="auto"/>
        <w:jc w:val="right"/>
        <w:rPr>
          <w:rFonts w:cstheme="minorHAnsi"/>
        </w:rPr>
      </w:pPr>
    </w:p>
    <w:p w14:paraId="38DC32B5" w14:textId="77777777" w:rsidR="00C06B1A" w:rsidRDefault="00C06B1A" w:rsidP="001270A2">
      <w:pPr>
        <w:spacing w:after="0" w:line="240" w:lineRule="auto"/>
        <w:jc w:val="right"/>
        <w:rPr>
          <w:rFonts w:cstheme="minorHAnsi"/>
        </w:rPr>
      </w:pPr>
    </w:p>
    <w:p w14:paraId="6D0FFD02" w14:textId="77777777" w:rsidR="00C06B1A" w:rsidRDefault="00C06B1A" w:rsidP="001270A2">
      <w:pPr>
        <w:spacing w:after="0" w:line="240" w:lineRule="auto"/>
        <w:jc w:val="right"/>
        <w:rPr>
          <w:rFonts w:cstheme="minorHAnsi"/>
        </w:rPr>
      </w:pPr>
    </w:p>
    <w:p w14:paraId="16A46B40" w14:textId="77777777" w:rsidR="00C06B1A" w:rsidRDefault="00C06B1A" w:rsidP="001270A2">
      <w:pPr>
        <w:spacing w:after="0" w:line="240" w:lineRule="auto"/>
        <w:jc w:val="right"/>
        <w:rPr>
          <w:rFonts w:cstheme="minorHAnsi"/>
        </w:rPr>
      </w:pPr>
    </w:p>
    <w:p w14:paraId="42B31AF4" w14:textId="77777777" w:rsidR="00C06B1A" w:rsidRDefault="00C06B1A" w:rsidP="001270A2">
      <w:pPr>
        <w:spacing w:after="0" w:line="240" w:lineRule="auto"/>
        <w:jc w:val="right"/>
        <w:rPr>
          <w:rFonts w:cstheme="minorHAnsi"/>
        </w:rPr>
      </w:pPr>
    </w:p>
    <w:p w14:paraId="527A7704" w14:textId="77777777" w:rsidR="00C06B1A" w:rsidRDefault="00C06B1A" w:rsidP="001270A2">
      <w:pPr>
        <w:spacing w:after="0" w:line="240" w:lineRule="auto"/>
        <w:jc w:val="right"/>
        <w:rPr>
          <w:rFonts w:cstheme="minorHAnsi"/>
        </w:rPr>
      </w:pPr>
    </w:p>
    <w:p w14:paraId="64963354" w14:textId="77777777" w:rsidR="00C06B1A" w:rsidRDefault="00C06B1A" w:rsidP="001270A2">
      <w:pPr>
        <w:spacing w:after="0" w:line="240" w:lineRule="auto"/>
        <w:jc w:val="right"/>
        <w:rPr>
          <w:rFonts w:cstheme="minorHAnsi"/>
        </w:rPr>
      </w:pPr>
    </w:p>
    <w:p w14:paraId="26BAD6A5" w14:textId="77777777" w:rsidR="00C06B1A" w:rsidRDefault="00C06B1A" w:rsidP="001270A2">
      <w:pPr>
        <w:spacing w:after="0" w:line="240" w:lineRule="auto"/>
        <w:jc w:val="right"/>
        <w:rPr>
          <w:rFonts w:cstheme="minorHAnsi"/>
        </w:rPr>
      </w:pPr>
    </w:p>
    <w:p w14:paraId="096DEFB8" w14:textId="77777777" w:rsidR="00C06B1A" w:rsidRDefault="00C06B1A" w:rsidP="001270A2">
      <w:pPr>
        <w:spacing w:after="0" w:line="240" w:lineRule="auto"/>
        <w:jc w:val="right"/>
        <w:rPr>
          <w:rFonts w:cstheme="minorHAnsi"/>
        </w:rPr>
      </w:pPr>
    </w:p>
    <w:p w14:paraId="53DF7C19" w14:textId="77777777" w:rsidR="00C06B1A" w:rsidRDefault="00C06B1A" w:rsidP="001270A2">
      <w:pPr>
        <w:spacing w:after="0" w:line="240" w:lineRule="auto"/>
        <w:jc w:val="right"/>
        <w:rPr>
          <w:rFonts w:cstheme="minorHAnsi"/>
        </w:rPr>
      </w:pPr>
    </w:p>
    <w:p w14:paraId="479197F4" w14:textId="77777777" w:rsidR="00C06B1A" w:rsidRDefault="00C06B1A" w:rsidP="001270A2">
      <w:pPr>
        <w:spacing w:after="0" w:line="240" w:lineRule="auto"/>
        <w:jc w:val="right"/>
        <w:rPr>
          <w:rFonts w:cstheme="minorHAnsi"/>
        </w:rPr>
      </w:pPr>
    </w:p>
    <w:p w14:paraId="27FE1857" w14:textId="77777777" w:rsidR="00C06B1A" w:rsidRDefault="00C06B1A" w:rsidP="001270A2">
      <w:pPr>
        <w:spacing w:after="0" w:line="240" w:lineRule="auto"/>
        <w:jc w:val="right"/>
        <w:rPr>
          <w:rFonts w:cstheme="minorHAnsi"/>
        </w:rPr>
      </w:pPr>
    </w:p>
    <w:p w14:paraId="3039C40E" w14:textId="77777777" w:rsidR="00C06B1A" w:rsidRDefault="00C06B1A" w:rsidP="001270A2">
      <w:pPr>
        <w:spacing w:after="0" w:line="240" w:lineRule="auto"/>
        <w:jc w:val="right"/>
        <w:rPr>
          <w:rFonts w:cstheme="minorHAnsi"/>
        </w:rPr>
      </w:pPr>
    </w:p>
    <w:p w14:paraId="643D7EED" w14:textId="77777777" w:rsidR="00C06B1A" w:rsidRDefault="00C06B1A" w:rsidP="001270A2">
      <w:pPr>
        <w:spacing w:after="0" w:line="240" w:lineRule="auto"/>
        <w:jc w:val="right"/>
        <w:rPr>
          <w:rFonts w:cstheme="minorHAnsi"/>
        </w:rPr>
      </w:pPr>
    </w:p>
    <w:p w14:paraId="49035BA6" w14:textId="77777777" w:rsidR="00C06B1A" w:rsidRDefault="00C06B1A" w:rsidP="001270A2">
      <w:pPr>
        <w:spacing w:after="0" w:line="240" w:lineRule="auto"/>
        <w:jc w:val="right"/>
        <w:rPr>
          <w:rFonts w:cstheme="minorHAnsi"/>
        </w:rPr>
      </w:pPr>
    </w:p>
    <w:p w14:paraId="43B02810" w14:textId="77777777" w:rsidR="00C06B1A" w:rsidRDefault="00C06B1A" w:rsidP="001270A2">
      <w:pPr>
        <w:spacing w:after="0" w:line="240" w:lineRule="auto"/>
        <w:jc w:val="right"/>
        <w:rPr>
          <w:rFonts w:cstheme="minorHAnsi"/>
        </w:rPr>
      </w:pPr>
    </w:p>
    <w:p w14:paraId="3D79A7FF" w14:textId="77777777" w:rsidR="00C06B1A" w:rsidRDefault="00C06B1A" w:rsidP="001270A2">
      <w:pPr>
        <w:spacing w:after="0" w:line="240" w:lineRule="auto"/>
        <w:jc w:val="right"/>
        <w:rPr>
          <w:rFonts w:cstheme="minorHAnsi"/>
        </w:rPr>
      </w:pPr>
    </w:p>
    <w:p w14:paraId="3E065290" w14:textId="77777777" w:rsidR="00C06B1A" w:rsidRDefault="00C06B1A" w:rsidP="001270A2">
      <w:pPr>
        <w:spacing w:after="0" w:line="240" w:lineRule="auto"/>
        <w:jc w:val="right"/>
        <w:rPr>
          <w:rFonts w:cstheme="minorHAnsi"/>
        </w:rPr>
      </w:pPr>
    </w:p>
    <w:p w14:paraId="1E0D05FB" w14:textId="77777777" w:rsidR="00C06B1A" w:rsidRDefault="00C06B1A" w:rsidP="001270A2">
      <w:pPr>
        <w:spacing w:after="0" w:line="240" w:lineRule="auto"/>
        <w:jc w:val="right"/>
        <w:rPr>
          <w:rFonts w:cstheme="minorHAnsi"/>
        </w:rPr>
      </w:pPr>
    </w:p>
    <w:p w14:paraId="66A9C5DF" w14:textId="77777777" w:rsidR="00C06B1A" w:rsidRDefault="00C06B1A" w:rsidP="001270A2">
      <w:pPr>
        <w:spacing w:after="0" w:line="240" w:lineRule="auto"/>
        <w:jc w:val="right"/>
        <w:rPr>
          <w:rFonts w:cstheme="minorHAnsi"/>
        </w:rPr>
      </w:pPr>
    </w:p>
    <w:p w14:paraId="4918381B" w14:textId="77777777" w:rsidR="00C06B1A" w:rsidRDefault="00C06B1A" w:rsidP="001270A2">
      <w:pPr>
        <w:spacing w:after="0" w:line="240" w:lineRule="auto"/>
        <w:jc w:val="right"/>
        <w:rPr>
          <w:rFonts w:cstheme="minorHAnsi"/>
        </w:rPr>
      </w:pPr>
    </w:p>
    <w:p w14:paraId="7D753410" w14:textId="77777777" w:rsidR="00C06B1A" w:rsidRDefault="00C06B1A" w:rsidP="001270A2">
      <w:pPr>
        <w:spacing w:after="0" w:line="240" w:lineRule="auto"/>
        <w:jc w:val="right"/>
        <w:rPr>
          <w:rFonts w:cstheme="minorHAnsi"/>
        </w:rPr>
      </w:pPr>
    </w:p>
    <w:p w14:paraId="0C365896" w14:textId="77777777" w:rsidR="00C06B1A" w:rsidRDefault="00C06B1A" w:rsidP="001270A2">
      <w:pPr>
        <w:spacing w:after="0" w:line="240" w:lineRule="auto"/>
        <w:jc w:val="right"/>
        <w:rPr>
          <w:rFonts w:cstheme="minorHAnsi"/>
        </w:rPr>
      </w:pPr>
    </w:p>
    <w:p w14:paraId="49E651E9" w14:textId="77777777" w:rsidR="00E922F2" w:rsidRDefault="00E922F2" w:rsidP="001270A2">
      <w:pPr>
        <w:spacing w:after="0" w:line="240" w:lineRule="auto"/>
        <w:jc w:val="right"/>
        <w:rPr>
          <w:rFonts w:cstheme="minorHAnsi"/>
        </w:rPr>
      </w:pPr>
    </w:p>
    <w:p w14:paraId="100F00EA" w14:textId="77777777" w:rsidR="00E922F2" w:rsidRDefault="00E922F2" w:rsidP="001270A2">
      <w:pPr>
        <w:spacing w:after="0" w:line="240" w:lineRule="auto"/>
        <w:jc w:val="right"/>
        <w:rPr>
          <w:rFonts w:cstheme="minorHAnsi"/>
        </w:rPr>
      </w:pPr>
    </w:p>
    <w:p w14:paraId="7FFB1E01" w14:textId="77777777" w:rsidR="002724DF" w:rsidRDefault="002724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3C087B29" w14:textId="77777777" w:rsidR="001270A2" w:rsidRDefault="001270A2" w:rsidP="001270A2">
      <w:pPr>
        <w:pStyle w:val="Normlnysodsekom"/>
      </w:pPr>
    </w:p>
    <w:p w14:paraId="6AB36C7E" w14:textId="77777777" w:rsidR="007427E7" w:rsidRDefault="007427E7" w:rsidP="007427E7">
      <w:pPr>
        <w:pStyle w:val="Zkladntext21"/>
        <w:shd w:val="clear" w:color="auto" w:fill="auto"/>
        <w:spacing w:before="0" w:line="276" w:lineRule="auto"/>
        <w:ind w:left="1050" w:firstLine="0"/>
        <w:jc w:val="both"/>
        <w:rPr>
          <w:b/>
          <w:sz w:val="24"/>
          <w:szCs w:val="24"/>
          <w:u w:val="single"/>
        </w:rPr>
      </w:pPr>
      <w:bookmarkStart w:id="3" w:name="_Hlk519967853"/>
      <w:r w:rsidRPr="00191835">
        <w:rPr>
          <w:b/>
          <w:sz w:val="24"/>
          <w:szCs w:val="24"/>
          <w:u w:val="single"/>
        </w:rPr>
        <w:t>Časť 4   Chlieb a pekársk</w:t>
      </w:r>
      <w:r>
        <w:rPr>
          <w:b/>
          <w:sz w:val="24"/>
          <w:szCs w:val="24"/>
          <w:u w:val="single"/>
        </w:rPr>
        <w:t>e</w:t>
      </w:r>
      <w:r w:rsidRPr="00191835">
        <w:rPr>
          <w:b/>
          <w:sz w:val="24"/>
          <w:szCs w:val="24"/>
          <w:u w:val="single"/>
        </w:rPr>
        <w:t xml:space="preserve"> výrobky</w:t>
      </w:r>
    </w:p>
    <w:p w14:paraId="00560DCC" w14:textId="77777777" w:rsidR="007427E7" w:rsidRDefault="007427E7" w:rsidP="007427E7">
      <w:pPr>
        <w:pStyle w:val="Zkladntext21"/>
        <w:shd w:val="clear" w:color="auto" w:fill="auto"/>
        <w:spacing w:before="0" w:line="276" w:lineRule="auto"/>
        <w:ind w:left="1050" w:firstLine="0"/>
        <w:jc w:val="both"/>
        <w:rPr>
          <w:b/>
          <w:sz w:val="24"/>
          <w:szCs w:val="24"/>
          <w:u w:val="single"/>
        </w:rPr>
      </w:pPr>
    </w:p>
    <w:p w14:paraId="005BED6E" w14:textId="77777777" w:rsidR="007427E7" w:rsidRPr="00E20A22" w:rsidRDefault="007427E7" w:rsidP="007427E7">
      <w:pPr>
        <w:jc w:val="both"/>
        <w:rPr>
          <w:sz w:val="20"/>
          <w:szCs w:val="20"/>
        </w:rPr>
      </w:pPr>
      <w:r w:rsidRPr="00E20A22">
        <w:rPr>
          <w:sz w:val="20"/>
          <w:szCs w:val="20"/>
        </w:rPr>
        <w:t>Predmetom zákazky je nákup pekársk</w:t>
      </w:r>
      <w:r>
        <w:rPr>
          <w:sz w:val="20"/>
          <w:szCs w:val="20"/>
        </w:rPr>
        <w:t>e</w:t>
      </w:r>
      <w:r w:rsidRPr="00E20A22">
        <w:rPr>
          <w:sz w:val="20"/>
          <w:szCs w:val="20"/>
        </w:rPr>
        <w:t>ho tovaru,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w:t>
      </w:r>
      <w:r>
        <w:rPr>
          <w:sz w:val="20"/>
          <w:szCs w:val="20"/>
        </w:rPr>
        <w:t> </w:t>
      </w:r>
      <w:r w:rsidRPr="00E20A22">
        <w:rPr>
          <w:sz w:val="20"/>
          <w:szCs w:val="20"/>
        </w:rPr>
        <w:t>nižšie</w:t>
      </w:r>
      <w:r>
        <w:rPr>
          <w:sz w:val="20"/>
          <w:szCs w:val="20"/>
        </w:rPr>
        <w:t xml:space="preserve"> a </w:t>
      </w:r>
      <w:r w:rsidRPr="00E20A22">
        <w:rPr>
          <w:sz w:val="20"/>
          <w:szCs w:val="20"/>
        </w:rPr>
        <w:t xml:space="preserve"> uvedenej tabuľke pri jednotlivých položkách</w:t>
      </w:r>
      <w:r w:rsidRPr="00E20A22">
        <w:rPr>
          <w:color w:val="000000"/>
          <w:sz w:val="20"/>
          <w:szCs w:val="20"/>
        </w:rPr>
        <w:t>.</w:t>
      </w:r>
    </w:p>
    <w:p w14:paraId="61B04FC8" w14:textId="77777777" w:rsidR="007427E7" w:rsidRPr="00E20A22" w:rsidRDefault="007427E7" w:rsidP="007427E7">
      <w:pPr>
        <w:pStyle w:val="Normlnysodsekom"/>
      </w:pPr>
    </w:p>
    <w:p w14:paraId="43F1840F" w14:textId="77777777" w:rsidR="007427E7" w:rsidRPr="00E20A22" w:rsidRDefault="007427E7" w:rsidP="007427E7">
      <w:pPr>
        <w:rPr>
          <w:b/>
          <w:sz w:val="20"/>
          <w:szCs w:val="20"/>
        </w:rPr>
      </w:pPr>
      <w:r w:rsidRPr="00E20A22">
        <w:rPr>
          <w:b/>
          <w:sz w:val="20"/>
          <w:szCs w:val="20"/>
        </w:rPr>
        <w:t>Osobitné požiadavky na plnenie</w:t>
      </w:r>
    </w:p>
    <w:p w14:paraId="2364148F" w14:textId="77777777" w:rsidR="007427E7" w:rsidRPr="00E20A22" w:rsidRDefault="007427E7" w:rsidP="007427E7">
      <w:pPr>
        <w:jc w:val="both"/>
        <w:rPr>
          <w:color w:val="333333"/>
          <w:sz w:val="20"/>
          <w:szCs w:val="20"/>
          <w:shd w:val="clear" w:color="auto" w:fill="F9F9F9"/>
        </w:rPr>
      </w:pPr>
      <w:r w:rsidRPr="00DB0633">
        <w:rPr>
          <w:color w:val="333333"/>
          <w:sz w:val="20"/>
          <w:szCs w:val="20"/>
        </w:rPr>
        <w:t>Množstvá sú určené podľa súčasného počtu stravníkov a nie sú pre obstarávateľa záväzné, nakoľko sa ich počet počas zmluvného vzťahu môže zmeniť</w:t>
      </w:r>
      <w:r w:rsidRPr="004570AB">
        <w:rPr>
          <w:color w:val="333333"/>
          <w:sz w:val="20"/>
          <w:szCs w:val="20"/>
          <w:shd w:val="clear" w:color="auto" w:fill="F9F9F9"/>
        </w:rPr>
        <w:t>.</w:t>
      </w:r>
      <w:r w:rsidRPr="00E20A22">
        <w:rPr>
          <w:color w:val="333333"/>
          <w:sz w:val="20"/>
          <w:szCs w:val="20"/>
          <w:shd w:val="clear" w:color="auto" w:fill="F9F9F9"/>
        </w:rPr>
        <w:t xml:space="preserve"> </w:t>
      </w:r>
    </w:p>
    <w:p w14:paraId="51757502" w14:textId="77777777" w:rsidR="007427E7" w:rsidRDefault="007427E7" w:rsidP="007427E7">
      <w:pPr>
        <w:jc w:val="both"/>
        <w:rPr>
          <w:color w:val="333333"/>
          <w:sz w:val="20"/>
          <w:szCs w:val="20"/>
          <w:shd w:val="clear" w:color="auto" w:fill="F9F9F9"/>
        </w:rPr>
      </w:pPr>
      <w:r w:rsidRPr="00DB0633">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2216BD5F" w14:textId="77777777" w:rsidR="007427E7" w:rsidRPr="006E2C35"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6E2C35">
        <w:rPr>
          <w:rFonts w:asciiTheme="minorHAnsi" w:hAnsiTheme="minorHAnsi"/>
        </w:rPr>
        <w:t xml:space="preserve">Predávajúci je povinný dodať kupujúcemu čerstvý </w:t>
      </w:r>
      <w:r w:rsidRPr="008A0355">
        <w:rPr>
          <w:rFonts w:asciiTheme="minorHAnsi" w:hAnsiTheme="minorHAnsi"/>
        </w:rPr>
        <w:t>tovar v hygienicky nezávadných</w:t>
      </w:r>
      <w:r>
        <w:rPr>
          <w:rFonts w:asciiTheme="minorHAnsi" w:hAnsiTheme="minorHAnsi"/>
        </w:rPr>
        <w:t xml:space="preserve"> </w:t>
      </w:r>
      <w:r w:rsidRPr="006E2C35">
        <w:rPr>
          <w:rFonts w:asciiTheme="minorHAnsi" w:hAnsiTheme="minorHAnsi"/>
        </w:rPr>
        <w:t>prepravkách. Pekárske výrobky musia byť    neporušené,  čerstvé, bez  cudzieho  pachu  a chuti. Kontrolu  preberaného tovaru  vykoná kupujúci pri  preberaní tovaru  na  základe  senzorickej analýzy  (zmyslového  posúdenia  farby,  vône  a čerstvosť tovaru)  a overením  dátumu  spotreby  resp. minimálnej trvanlivos</w:t>
      </w:r>
      <w:r>
        <w:rPr>
          <w:rFonts w:asciiTheme="minorHAnsi" w:hAnsiTheme="minorHAnsi"/>
        </w:rPr>
        <w:t>ť.</w:t>
      </w:r>
    </w:p>
    <w:p w14:paraId="5D6BB1B6" w14:textId="77777777" w:rsidR="007427E7" w:rsidRPr="009A7C7C"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Z.z. o potravinách v platnom znení, vrátane vykonávacích predpisov k tomuto zákonu a ďalších všeobecne záväzných platných predpisov, noriem a Potravinového kódexu SR.</w:t>
      </w:r>
    </w:p>
    <w:p w14:paraId="078D88E9" w14:textId="77777777" w:rsidR="007427E7" w:rsidRPr="003F3867"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w:t>
      </w:r>
      <w:r>
        <w:rPr>
          <w:rFonts w:asciiTheme="minorHAnsi" w:hAnsiTheme="minorHAnsi"/>
        </w:rPr>
        <w:t xml:space="preserve"> </w:t>
      </w:r>
      <w:r w:rsidRPr="003F3867">
        <w:rPr>
          <w:rFonts w:asciiTheme="minorHAnsi" w:hAnsiTheme="minorHAnsi"/>
        </w:rPr>
        <w:t>488/2002 Z. z. v znení neskorších predpisov – o  o schválení prevádzky predávajúceho (uchádzača) na činnosť súvisiace s predmetom zákazky.</w:t>
      </w:r>
    </w:p>
    <w:p w14:paraId="5BC9F470" w14:textId="77777777" w:rsidR="007427E7" w:rsidRPr="00E574E2"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E574E2">
        <w:rPr>
          <w:rFonts w:asciiTheme="minorHAnsi" w:hAnsiTheme="minorHAnsi"/>
        </w:rPr>
        <w:t xml:space="preserve">Kupujúci si vyhradzuje právo odmietnuť </w:t>
      </w:r>
      <w:r>
        <w:rPr>
          <w:rFonts w:asciiTheme="minorHAnsi" w:hAnsiTheme="minorHAnsi"/>
        </w:rPr>
        <w:t xml:space="preserve">prevziať tovar </w:t>
      </w:r>
      <w:r w:rsidRPr="00E574E2">
        <w:rPr>
          <w:rFonts w:asciiTheme="minorHAnsi" w:hAnsiTheme="minorHAnsi"/>
        </w:rPr>
        <w:t xml:space="preserve">v prípadoch, ak kvalitatívne vlastnosti tovaru nezodpovedajú požadovaným hodnotám, vyskytli sa nedostatky v kvalite, dodávka tovaru ku dňu dodania presahuje 1/3 trvanlivosti, doby spotreby alebo záručnej doby výrobky. </w:t>
      </w:r>
    </w:p>
    <w:p w14:paraId="6DB34374" w14:textId="77777777" w:rsidR="007427E7" w:rsidRPr="00C96E2A" w:rsidRDefault="007427E7" w:rsidP="007427E7">
      <w:pPr>
        <w:pStyle w:val="Odsekzoznamu"/>
        <w:numPr>
          <w:ilvl w:val="0"/>
          <w:numId w:val="12"/>
        </w:numPr>
        <w:tabs>
          <w:tab w:val="clear" w:pos="2160"/>
          <w:tab w:val="clear" w:pos="2880"/>
          <w:tab w:val="clear" w:pos="4500"/>
        </w:tabs>
        <w:ind w:left="567"/>
        <w:jc w:val="both"/>
        <w:rPr>
          <w:rFonts w:asciiTheme="minorHAnsi" w:hAnsiTheme="minorHAnsi" w:cstheme="minorHAnsi"/>
        </w:rPr>
      </w:pPr>
      <w:r w:rsidRPr="00C96E2A">
        <w:rPr>
          <w:rFonts w:asciiTheme="minorHAnsi" w:hAnsiTheme="minorHAnsi" w:cstheme="minorHAnsi"/>
        </w:rPr>
        <w:lastRenderedPageBreak/>
        <w:t xml:space="preserve">Doprava tovaru do miesta plnenia musí byť vykonávaná vozidlami s platným osvedčením Regionálnej veterinárnej a potravinovej správy SR o hygienickej spôsobilosti dopravného prostriedku na prepravu potravín a surovín v zmysle potravinového kódexu SR. </w:t>
      </w:r>
    </w:p>
    <w:p w14:paraId="112FA005" w14:textId="77777777" w:rsidR="007427E7" w:rsidRPr="006A4B5B"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Z dôvodu vedenia dvoch skladových hospodárstiev Objednávky budú kupujúcim predkladané samostatne pre skupiny: „ pacienti“ a „zamestnanci“ . Dodávateľ je povinný zabezpečiť samostatne fakturáciu pre sklad  „pacienti“ a sklad „zamestnanci“</w:t>
      </w:r>
    </w:p>
    <w:p w14:paraId="6B1AA26D" w14:textId="77777777" w:rsidR="007427E7" w:rsidRPr="006A4B5B" w:rsidRDefault="007427E7" w:rsidP="007427E7">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Termín plnenia je dohodnutý priebežne po dobu platnosti</w:t>
      </w:r>
      <w:r w:rsidRPr="006A4B5B">
        <w:rPr>
          <w:rFonts w:asciiTheme="minorHAnsi" w:hAnsiTheme="minorHAnsi"/>
          <w:bCs/>
        </w:rPr>
        <w:t xml:space="preserve"> rámcovej dohody</w:t>
      </w:r>
      <w:r w:rsidRPr="006A4B5B">
        <w:rPr>
          <w:rFonts w:asciiTheme="minorHAnsi" w:hAnsiTheme="minorHAnsi"/>
        </w:rPr>
        <w:t>.</w:t>
      </w:r>
      <w:r w:rsidRPr="006A4B5B">
        <w:rPr>
          <w:rFonts w:asciiTheme="minorHAnsi" w:hAnsiTheme="minorHAnsi"/>
          <w:b/>
        </w:rPr>
        <w:t xml:space="preserve"> Termín plnenia jednotlivých čiastkových dodávok tovaru je </w:t>
      </w:r>
      <w:r w:rsidRPr="004E10FD">
        <w:rPr>
          <w:rFonts w:asciiTheme="minorHAnsi" w:hAnsiTheme="minorHAnsi"/>
          <w:b/>
        </w:rPr>
        <w:t>dohodnutý denne ( vrátane dní pracovného pokoja) okrem štátnych sviatkov, s lehotou plnenia najviac 24 hodín od doručenia</w:t>
      </w:r>
      <w:r w:rsidRPr="006A4B5B">
        <w:rPr>
          <w:rFonts w:asciiTheme="minorHAnsi" w:hAnsiTheme="minorHAnsi"/>
          <w:b/>
        </w:rPr>
        <w:t xml:space="preserve"> záväznej písomnej objednávky kupujúceho</w:t>
      </w:r>
      <w:r w:rsidRPr="006A4B5B">
        <w:rPr>
          <w:rFonts w:asciiTheme="minorHAnsi" w:hAnsiTheme="minorHAnsi"/>
        </w:rPr>
        <w:t>, po celú dobu platnosti</w:t>
      </w:r>
      <w:r w:rsidRPr="006A4B5B">
        <w:rPr>
          <w:rFonts w:asciiTheme="minorHAnsi" w:hAnsiTheme="minorHAnsi"/>
          <w:bCs/>
        </w:rPr>
        <w:t xml:space="preserve"> rámcovej dohody.</w:t>
      </w:r>
    </w:p>
    <w:p w14:paraId="77D61BCB" w14:textId="77777777" w:rsidR="007427E7" w:rsidRPr="006A4B5B" w:rsidRDefault="007427E7" w:rsidP="007427E7">
      <w:pPr>
        <w:pStyle w:val="Odsekzoznamu"/>
        <w:numPr>
          <w:ilvl w:val="0"/>
          <w:numId w:val="12"/>
        </w:numPr>
        <w:tabs>
          <w:tab w:val="clear" w:pos="2160"/>
          <w:tab w:val="clear" w:pos="2880"/>
          <w:tab w:val="clear" w:pos="4500"/>
        </w:tabs>
        <w:ind w:left="567"/>
        <w:rPr>
          <w:rFonts w:asciiTheme="minorHAnsi" w:hAnsiTheme="minorHAnsi"/>
        </w:rPr>
      </w:pPr>
      <w:r w:rsidRPr="006A4B5B">
        <w:rPr>
          <w:rFonts w:asciiTheme="minorHAnsi" w:hAnsiTheme="minorHAnsi"/>
        </w:rPr>
        <w:t xml:space="preserve">Dovoz tovaru </w:t>
      </w:r>
      <w:r w:rsidRPr="006A4B5B">
        <w:rPr>
          <w:rFonts w:asciiTheme="minorHAnsi" w:hAnsiTheme="minorHAnsi"/>
          <w:b/>
        </w:rPr>
        <w:t>od 5,00 hod. do 6,00 hod</w:t>
      </w:r>
      <w:r w:rsidRPr="006A4B5B">
        <w:rPr>
          <w:rFonts w:asciiTheme="minorHAnsi" w:hAnsiTheme="minorHAnsi"/>
        </w:rPr>
        <w:t>.</w:t>
      </w:r>
    </w:p>
    <w:p w14:paraId="6BF51FAC" w14:textId="77777777" w:rsidR="007427E7" w:rsidRDefault="007427E7" w:rsidP="007427E7">
      <w:pPr>
        <w:pStyle w:val="Zkladntext21"/>
        <w:shd w:val="clear" w:color="auto" w:fill="auto"/>
        <w:spacing w:before="0" w:line="276" w:lineRule="auto"/>
        <w:ind w:left="1050" w:firstLine="0"/>
        <w:jc w:val="both"/>
        <w:rPr>
          <w:b/>
          <w:sz w:val="24"/>
          <w:szCs w:val="24"/>
          <w:u w:val="single"/>
        </w:rPr>
      </w:pPr>
    </w:p>
    <w:tbl>
      <w:tblPr>
        <w:tblW w:w="8505" w:type="dxa"/>
        <w:tblInd w:w="496" w:type="dxa"/>
        <w:tblCellMar>
          <w:left w:w="70" w:type="dxa"/>
          <w:right w:w="70" w:type="dxa"/>
        </w:tblCellMar>
        <w:tblLook w:val="04A0" w:firstRow="1" w:lastRow="0" w:firstColumn="1" w:lastColumn="0" w:noHBand="0" w:noVBand="1"/>
      </w:tblPr>
      <w:tblGrid>
        <w:gridCol w:w="567"/>
        <w:gridCol w:w="5103"/>
        <w:gridCol w:w="1134"/>
        <w:gridCol w:w="850"/>
        <w:gridCol w:w="931"/>
      </w:tblGrid>
      <w:tr w:rsidR="002E2B9C" w:rsidRPr="00F4420D" w14:paraId="06C9CCAD" w14:textId="77777777" w:rsidTr="002E2B9C">
        <w:trPr>
          <w:trHeight w:val="552"/>
        </w:trPr>
        <w:tc>
          <w:tcPr>
            <w:tcW w:w="567" w:type="dxa"/>
            <w:tcBorders>
              <w:top w:val="single" w:sz="4" w:space="0" w:color="auto"/>
              <w:left w:val="single" w:sz="4" w:space="0" w:color="auto"/>
              <w:bottom w:val="single" w:sz="4" w:space="0" w:color="auto"/>
              <w:right w:val="single" w:sz="4" w:space="0" w:color="auto"/>
            </w:tcBorders>
            <w:shd w:val="clear" w:color="000000" w:fill="DDD9C4"/>
            <w:hideMark/>
          </w:tcPr>
          <w:p w14:paraId="5530AAC0"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Pol. č.</w:t>
            </w:r>
          </w:p>
        </w:tc>
        <w:tc>
          <w:tcPr>
            <w:tcW w:w="5103" w:type="dxa"/>
            <w:tcBorders>
              <w:top w:val="single" w:sz="4" w:space="0" w:color="auto"/>
              <w:left w:val="nil"/>
              <w:bottom w:val="single" w:sz="4" w:space="0" w:color="auto"/>
              <w:right w:val="single" w:sz="4" w:space="0" w:color="auto"/>
            </w:tcBorders>
            <w:shd w:val="clear" w:color="000000" w:fill="DDD9C4"/>
            <w:hideMark/>
          </w:tcPr>
          <w:p w14:paraId="47136A0E"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Názov položky</w:t>
            </w:r>
          </w:p>
        </w:tc>
        <w:tc>
          <w:tcPr>
            <w:tcW w:w="1134" w:type="dxa"/>
            <w:tcBorders>
              <w:top w:val="single" w:sz="4" w:space="0" w:color="auto"/>
              <w:left w:val="nil"/>
              <w:bottom w:val="single" w:sz="4" w:space="0" w:color="auto"/>
              <w:right w:val="single" w:sz="4" w:space="0" w:color="auto"/>
            </w:tcBorders>
            <w:shd w:val="clear" w:color="000000" w:fill="DDD9C4"/>
            <w:hideMark/>
          </w:tcPr>
          <w:p w14:paraId="4ED880EA"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hmotnosť</w:t>
            </w:r>
          </w:p>
        </w:tc>
        <w:tc>
          <w:tcPr>
            <w:tcW w:w="850" w:type="dxa"/>
            <w:tcBorders>
              <w:top w:val="single" w:sz="4" w:space="0" w:color="auto"/>
              <w:left w:val="nil"/>
              <w:bottom w:val="single" w:sz="4" w:space="0" w:color="auto"/>
              <w:right w:val="single" w:sz="4" w:space="0" w:color="auto"/>
            </w:tcBorders>
            <w:shd w:val="clear" w:color="000000" w:fill="DDD9C4"/>
            <w:hideMark/>
          </w:tcPr>
          <w:p w14:paraId="62D66513"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MJ</w:t>
            </w:r>
          </w:p>
        </w:tc>
        <w:tc>
          <w:tcPr>
            <w:tcW w:w="851" w:type="dxa"/>
            <w:tcBorders>
              <w:top w:val="single" w:sz="4" w:space="0" w:color="auto"/>
              <w:left w:val="nil"/>
              <w:bottom w:val="single" w:sz="4" w:space="0" w:color="auto"/>
              <w:right w:val="single" w:sz="4" w:space="0" w:color="auto"/>
            </w:tcBorders>
            <w:shd w:val="clear" w:color="000000" w:fill="DDD9C4"/>
            <w:hideMark/>
          </w:tcPr>
          <w:p w14:paraId="55F08276"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Predpokl. množstvo</w:t>
            </w:r>
          </w:p>
        </w:tc>
      </w:tr>
      <w:tr w:rsidR="002E2B9C" w:rsidRPr="00F4420D" w14:paraId="198AF08B"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6BDBA3B"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w:t>
            </w:r>
          </w:p>
        </w:tc>
        <w:tc>
          <w:tcPr>
            <w:tcW w:w="5103" w:type="dxa"/>
            <w:tcBorders>
              <w:top w:val="nil"/>
              <w:left w:val="nil"/>
              <w:bottom w:val="single" w:sz="4" w:space="0" w:color="auto"/>
              <w:right w:val="single" w:sz="4" w:space="0" w:color="auto"/>
            </w:tcBorders>
            <w:shd w:val="clear" w:color="auto" w:fill="auto"/>
            <w:noWrap/>
            <w:vAlign w:val="bottom"/>
            <w:hideMark/>
          </w:tcPr>
          <w:p w14:paraId="379E1172"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chlieb rascový  (tolerancia + - 100 g)</w:t>
            </w:r>
          </w:p>
        </w:tc>
        <w:tc>
          <w:tcPr>
            <w:tcW w:w="1134" w:type="dxa"/>
            <w:tcBorders>
              <w:top w:val="nil"/>
              <w:left w:val="nil"/>
              <w:bottom w:val="single" w:sz="4" w:space="0" w:color="auto"/>
              <w:right w:val="single" w:sz="4" w:space="0" w:color="auto"/>
            </w:tcBorders>
            <w:shd w:val="clear" w:color="000000" w:fill="FFFFFF"/>
            <w:vAlign w:val="center"/>
            <w:hideMark/>
          </w:tcPr>
          <w:p w14:paraId="46101C1A"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1kg</w:t>
            </w:r>
          </w:p>
        </w:tc>
        <w:tc>
          <w:tcPr>
            <w:tcW w:w="850" w:type="dxa"/>
            <w:tcBorders>
              <w:top w:val="nil"/>
              <w:left w:val="nil"/>
              <w:bottom w:val="single" w:sz="4" w:space="0" w:color="auto"/>
              <w:right w:val="single" w:sz="4" w:space="0" w:color="auto"/>
            </w:tcBorders>
            <w:shd w:val="clear" w:color="000000" w:fill="FFFFFF"/>
            <w:noWrap/>
            <w:vAlign w:val="center"/>
            <w:hideMark/>
          </w:tcPr>
          <w:p w14:paraId="7312FB8A"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3A48E521"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3 100</w:t>
            </w:r>
          </w:p>
        </w:tc>
      </w:tr>
      <w:tr w:rsidR="002E2B9C" w:rsidRPr="00F4420D" w14:paraId="471BDC0D"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023AB7E7"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2.</w:t>
            </w:r>
          </w:p>
        </w:tc>
        <w:tc>
          <w:tcPr>
            <w:tcW w:w="5103" w:type="dxa"/>
            <w:tcBorders>
              <w:top w:val="nil"/>
              <w:left w:val="nil"/>
              <w:bottom w:val="single" w:sz="4" w:space="0" w:color="auto"/>
              <w:right w:val="single" w:sz="4" w:space="0" w:color="auto"/>
            </w:tcBorders>
            <w:shd w:val="clear" w:color="auto" w:fill="auto"/>
            <w:noWrap/>
            <w:vAlign w:val="bottom"/>
            <w:hideMark/>
          </w:tcPr>
          <w:p w14:paraId="21ADBD43"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chlieb  rascový krájaný, balený (tolerancia + - 100 g)</w:t>
            </w:r>
          </w:p>
        </w:tc>
        <w:tc>
          <w:tcPr>
            <w:tcW w:w="1134" w:type="dxa"/>
            <w:tcBorders>
              <w:top w:val="nil"/>
              <w:left w:val="nil"/>
              <w:bottom w:val="single" w:sz="4" w:space="0" w:color="auto"/>
              <w:right w:val="single" w:sz="4" w:space="0" w:color="auto"/>
            </w:tcBorders>
            <w:shd w:val="clear" w:color="000000" w:fill="FFFFFF"/>
            <w:noWrap/>
            <w:vAlign w:val="center"/>
            <w:hideMark/>
          </w:tcPr>
          <w:p w14:paraId="21426A7E"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 kg</w:t>
            </w:r>
          </w:p>
        </w:tc>
        <w:tc>
          <w:tcPr>
            <w:tcW w:w="850" w:type="dxa"/>
            <w:tcBorders>
              <w:top w:val="nil"/>
              <w:left w:val="nil"/>
              <w:bottom w:val="single" w:sz="4" w:space="0" w:color="auto"/>
              <w:right w:val="single" w:sz="4" w:space="0" w:color="auto"/>
            </w:tcBorders>
            <w:shd w:val="clear" w:color="000000" w:fill="FFFFFF"/>
            <w:noWrap/>
            <w:vAlign w:val="center"/>
            <w:hideMark/>
          </w:tcPr>
          <w:p w14:paraId="0BFC2244"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62BB50E9"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7 400</w:t>
            </w:r>
          </w:p>
        </w:tc>
      </w:tr>
      <w:tr w:rsidR="002E2B9C" w:rsidRPr="00F4420D" w14:paraId="7DCB5807"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2D5BDA9"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3.</w:t>
            </w:r>
          </w:p>
        </w:tc>
        <w:tc>
          <w:tcPr>
            <w:tcW w:w="5103" w:type="dxa"/>
            <w:tcBorders>
              <w:top w:val="nil"/>
              <w:left w:val="nil"/>
              <w:bottom w:val="single" w:sz="4" w:space="0" w:color="auto"/>
              <w:right w:val="single" w:sz="4" w:space="0" w:color="auto"/>
            </w:tcBorders>
            <w:shd w:val="clear" w:color="auto" w:fill="auto"/>
            <w:noWrap/>
            <w:vAlign w:val="bottom"/>
            <w:hideMark/>
          </w:tcPr>
          <w:p w14:paraId="2CD9B531"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chlieb celozrnný, krájaný, balený - min. 30% celozrnnej múky</w:t>
            </w:r>
          </w:p>
        </w:tc>
        <w:tc>
          <w:tcPr>
            <w:tcW w:w="1134" w:type="dxa"/>
            <w:tcBorders>
              <w:top w:val="nil"/>
              <w:left w:val="nil"/>
              <w:bottom w:val="single" w:sz="4" w:space="0" w:color="auto"/>
              <w:right w:val="single" w:sz="4" w:space="0" w:color="auto"/>
            </w:tcBorders>
            <w:shd w:val="clear" w:color="000000" w:fill="FFFFFF"/>
            <w:noWrap/>
            <w:vAlign w:val="center"/>
            <w:hideMark/>
          </w:tcPr>
          <w:p w14:paraId="3708E681"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500g</w:t>
            </w:r>
          </w:p>
        </w:tc>
        <w:tc>
          <w:tcPr>
            <w:tcW w:w="850" w:type="dxa"/>
            <w:tcBorders>
              <w:top w:val="nil"/>
              <w:left w:val="nil"/>
              <w:bottom w:val="single" w:sz="4" w:space="0" w:color="auto"/>
              <w:right w:val="single" w:sz="4" w:space="0" w:color="auto"/>
            </w:tcBorders>
            <w:shd w:val="clear" w:color="000000" w:fill="FFFFFF"/>
            <w:noWrap/>
            <w:vAlign w:val="center"/>
            <w:hideMark/>
          </w:tcPr>
          <w:p w14:paraId="6B7FA433"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1ACB215B"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1 000</w:t>
            </w:r>
          </w:p>
        </w:tc>
      </w:tr>
      <w:tr w:rsidR="002E2B9C" w:rsidRPr="00F4420D" w14:paraId="242588D6"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CFCF8AE"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4.</w:t>
            </w:r>
          </w:p>
        </w:tc>
        <w:tc>
          <w:tcPr>
            <w:tcW w:w="5103" w:type="dxa"/>
            <w:tcBorders>
              <w:top w:val="nil"/>
              <w:left w:val="nil"/>
              <w:bottom w:val="single" w:sz="4" w:space="0" w:color="auto"/>
              <w:right w:val="single" w:sz="4" w:space="0" w:color="auto"/>
            </w:tcBorders>
            <w:shd w:val="clear" w:color="auto" w:fill="auto"/>
            <w:noWrap/>
            <w:vAlign w:val="bottom"/>
            <w:hideMark/>
          </w:tcPr>
          <w:p w14:paraId="0FDD1A08"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chlieb pšenično-ražný, - min 30%ražnej múky krájaný</w:t>
            </w:r>
          </w:p>
        </w:tc>
        <w:tc>
          <w:tcPr>
            <w:tcW w:w="1134" w:type="dxa"/>
            <w:tcBorders>
              <w:top w:val="nil"/>
              <w:left w:val="nil"/>
              <w:bottom w:val="single" w:sz="4" w:space="0" w:color="auto"/>
              <w:right w:val="single" w:sz="4" w:space="0" w:color="auto"/>
            </w:tcBorders>
            <w:shd w:val="clear" w:color="000000" w:fill="FFFFFF"/>
            <w:noWrap/>
            <w:vAlign w:val="center"/>
            <w:hideMark/>
          </w:tcPr>
          <w:p w14:paraId="303C7142"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1000g</w:t>
            </w:r>
          </w:p>
        </w:tc>
        <w:tc>
          <w:tcPr>
            <w:tcW w:w="850" w:type="dxa"/>
            <w:tcBorders>
              <w:top w:val="nil"/>
              <w:left w:val="nil"/>
              <w:bottom w:val="single" w:sz="4" w:space="0" w:color="auto"/>
              <w:right w:val="single" w:sz="4" w:space="0" w:color="auto"/>
            </w:tcBorders>
            <w:shd w:val="clear" w:color="000000" w:fill="FFFFFF"/>
            <w:noWrap/>
            <w:vAlign w:val="center"/>
            <w:hideMark/>
          </w:tcPr>
          <w:p w14:paraId="19D1CE57"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20E59F86"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100</w:t>
            </w:r>
          </w:p>
        </w:tc>
      </w:tr>
      <w:tr w:rsidR="002E2B9C" w:rsidRPr="00F4420D" w14:paraId="78D2DA5C"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EFF3336"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w:t>
            </w:r>
          </w:p>
        </w:tc>
        <w:tc>
          <w:tcPr>
            <w:tcW w:w="5103" w:type="dxa"/>
            <w:tcBorders>
              <w:top w:val="nil"/>
              <w:left w:val="nil"/>
              <w:bottom w:val="single" w:sz="4" w:space="0" w:color="auto"/>
              <w:right w:val="single" w:sz="4" w:space="0" w:color="auto"/>
            </w:tcBorders>
            <w:shd w:val="clear" w:color="auto" w:fill="auto"/>
            <w:noWrap/>
            <w:vAlign w:val="bottom"/>
            <w:hideMark/>
          </w:tcPr>
          <w:p w14:paraId="2F5C84AC"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pečivo standard  </w:t>
            </w:r>
          </w:p>
        </w:tc>
        <w:tc>
          <w:tcPr>
            <w:tcW w:w="1134" w:type="dxa"/>
            <w:tcBorders>
              <w:top w:val="nil"/>
              <w:left w:val="nil"/>
              <w:bottom w:val="single" w:sz="4" w:space="0" w:color="auto"/>
              <w:right w:val="single" w:sz="4" w:space="0" w:color="auto"/>
            </w:tcBorders>
            <w:shd w:val="clear" w:color="000000" w:fill="FFFFFF"/>
            <w:noWrap/>
            <w:vAlign w:val="center"/>
            <w:hideMark/>
          </w:tcPr>
          <w:p w14:paraId="0B5A7D19"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297DEDEB"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5F1D0EEF"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8 000</w:t>
            </w:r>
          </w:p>
        </w:tc>
      </w:tr>
      <w:tr w:rsidR="002E2B9C" w:rsidRPr="00F4420D" w14:paraId="34B24532"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C0FFF12"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6.</w:t>
            </w:r>
          </w:p>
        </w:tc>
        <w:tc>
          <w:tcPr>
            <w:tcW w:w="5103" w:type="dxa"/>
            <w:tcBorders>
              <w:top w:val="nil"/>
              <w:left w:val="nil"/>
              <w:bottom w:val="single" w:sz="4" w:space="0" w:color="auto"/>
              <w:right w:val="single" w:sz="4" w:space="0" w:color="auto"/>
            </w:tcBorders>
            <w:shd w:val="clear" w:color="auto" w:fill="auto"/>
            <w:noWrap/>
            <w:vAlign w:val="bottom"/>
            <w:hideMark/>
          </w:tcPr>
          <w:p w14:paraId="1CB934ED"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pečivo grahamové </w:t>
            </w:r>
          </w:p>
        </w:tc>
        <w:tc>
          <w:tcPr>
            <w:tcW w:w="1134" w:type="dxa"/>
            <w:tcBorders>
              <w:top w:val="nil"/>
              <w:left w:val="nil"/>
              <w:bottom w:val="single" w:sz="4" w:space="0" w:color="auto"/>
              <w:right w:val="single" w:sz="4" w:space="0" w:color="auto"/>
            </w:tcBorders>
            <w:shd w:val="clear" w:color="000000" w:fill="FFFFFF"/>
            <w:noWrap/>
            <w:vAlign w:val="center"/>
            <w:hideMark/>
          </w:tcPr>
          <w:p w14:paraId="08302458"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39EEF8F2"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1FD11F80"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2 000</w:t>
            </w:r>
          </w:p>
        </w:tc>
      </w:tr>
      <w:tr w:rsidR="002E2B9C" w:rsidRPr="00F4420D" w14:paraId="168D5ADD"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61564E2"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7.</w:t>
            </w:r>
          </w:p>
        </w:tc>
        <w:tc>
          <w:tcPr>
            <w:tcW w:w="5103" w:type="dxa"/>
            <w:tcBorders>
              <w:top w:val="nil"/>
              <w:left w:val="nil"/>
              <w:bottom w:val="single" w:sz="4" w:space="0" w:color="auto"/>
              <w:right w:val="single" w:sz="4" w:space="0" w:color="auto"/>
            </w:tcBorders>
            <w:shd w:val="clear" w:color="auto" w:fill="auto"/>
            <w:noWrap/>
            <w:vAlign w:val="bottom"/>
            <w:hideMark/>
          </w:tcPr>
          <w:p w14:paraId="6DCC0425"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pečivo sójacereál </w:t>
            </w:r>
          </w:p>
        </w:tc>
        <w:tc>
          <w:tcPr>
            <w:tcW w:w="1134" w:type="dxa"/>
            <w:tcBorders>
              <w:top w:val="nil"/>
              <w:left w:val="nil"/>
              <w:bottom w:val="single" w:sz="4" w:space="0" w:color="auto"/>
              <w:right w:val="single" w:sz="4" w:space="0" w:color="auto"/>
            </w:tcBorders>
            <w:shd w:val="clear" w:color="000000" w:fill="FFFFFF"/>
            <w:noWrap/>
            <w:vAlign w:val="center"/>
            <w:hideMark/>
          </w:tcPr>
          <w:p w14:paraId="46C7FBAC"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53 g</w:t>
            </w:r>
          </w:p>
        </w:tc>
        <w:tc>
          <w:tcPr>
            <w:tcW w:w="850" w:type="dxa"/>
            <w:tcBorders>
              <w:top w:val="nil"/>
              <w:left w:val="nil"/>
              <w:bottom w:val="single" w:sz="4" w:space="0" w:color="auto"/>
              <w:right w:val="single" w:sz="4" w:space="0" w:color="auto"/>
            </w:tcBorders>
            <w:shd w:val="clear" w:color="000000" w:fill="FFFFFF"/>
            <w:noWrap/>
            <w:vAlign w:val="center"/>
            <w:hideMark/>
          </w:tcPr>
          <w:p w14:paraId="010ED59F"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3125E9F6"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2 200</w:t>
            </w:r>
          </w:p>
        </w:tc>
      </w:tr>
      <w:tr w:rsidR="002E2B9C" w:rsidRPr="00F4420D" w14:paraId="6196DCE1"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47E37CC1"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8.</w:t>
            </w:r>
          </w:p>
        </w:tc>
        <w:tc>
          <w:tcPr>
            <w:tcW w:w="5103" w:type="dxa"/>
            <w:tcBorders>
              <w:top w:val="nil"/>
              <w:left w:val="nil"/>
              <w:bottom w:val="single" w:sz="4" w:space="0" w:color="auto"/>
              <w:right w:val="single" w:sz="4" w:space="0" w:color="auto"/>
            </w:tcBorders>
            <w:shd w:val="clear" w:color="auto" w:fill="auto"/>
            <w:noWrap/>
            <w:vAlign w:val="bottom"/>
            <w:hideMark/>
          </w:tcPr>
          <w:p w14:paraId="7D35DD9A"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sendvič -  balený, krájaný </w:t>
            </w:r>
          </w:p>
        </w:tc>
        <w:tc>
          <w:tcPr>
            <w:tcW w:w="1134" w:type="dxa"/>
            <w:tcBorders>
              <w:top w:val="nil"/>
              <w:left w:val="nil"/>
              <w:bottom w:val="single" w:sz="4" w:space="0" w:color="auto"/>
              <w:right w:val="single" w:sz="4" w:space="0" w:color="auto"/>
            </w:tcBorders>
            <w:shd w:val="clear" w:color="000000" w:fill="FFFFFF"/>
            <w:noWrap/>
            <w:vAlign w:val="center"/>
            <w:hideMark/>
          </w:tcPr>
          <w:p w14:paraId="16834B3E"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400 g</w:t>
            </w:r>
          </w:p>
        </w:tc>
        <w:tc>
          <w:tcPr>
            <w:tcW w:w="850" w:type="dxa"/>
            <w:tcBorders>
              <w:top w:val="nil"/>
              <w:left w:val="nil"/>
              <w:bottom w:val="single" w:sz="4" w:space="0" w:color="auto"/>
              <w:right w:val="single" w:sz="4" w:space="0" w:color="auto"/>
            </w:tcBorders>
            <w:shd w:val="clear" w:color="000000" w:fill="FFFFFF"/>
            <w:noWrap/>
            <w:vAlign w:val="center"/>
            <w:hideMark/>
          </w:tcPr>
          <w:p w14:paraId="45EA4B63"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485AE1D7"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1 200</w:t>
            </w:r>
          </w:p>
        </w:tc>
      </w:tr>
      <w:tr w:rsidR="002E2B9C" w:rsidRPr="00F4420D" w14:paraId="07CBCAD0"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3A49387"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9.</w:t>
            </w:r>
          </w:p>
        </w:tc>
        <w:tc>
          <w:tcPr>
            <w:tcW w:w="5103" w:type="dxa"/>
            <w:tcBorders>
              <w:top w:val="nil"/>
              <w:left w:val="nil"/>
              <w:bottom w:val="single" w:sz="4" w:space="0" w:color="auto"/>
              <w:right w:val="single" w:sz="4" w:space="0" w:color="auto"/>
            </w:tcBorders>
            <w:shd w:val="clear" w:color="auto" w:fill="auto"/>
            <w:noWrap/>
            <w:vAlign w:val="bottom"/>
            <w:hideMark/>
          </w:tcPr>
          <w:p w14:paraId="0BBCA28C"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vianočka - krájaná, balená        </w:t>
            </w:r>
          </w:p>
        </w:tc>
        <w:tc>
          <w:tcPr>
            <w:tcW w:w="1134" w:type="dxa"/>
            <w:tcBorders>
              <w:top w:val="nil"/>
              <w:left w:val="nil"/>
              <w:bottom w:val="single" w:sz="4" w:space="0" w:color="auto"/>
              <w:right w:val="single" w:sz="4" w:space="0" w:color="auto"/>
            </w:tcBorders>
            <w:shd w:val="clear" w:color="000000" w:fill="FFFFFF"/>
            <w:noWrap/>
            <w:vAlign w:val="center"/>
            <w:hideMark/>
          </w:tcPr>
          <w:p w14:paraId="5EB49C1D"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300 g</w:t>
            </w:r>
          </w:p>
        </w:tc>
        <w:tc>
          <w:tcPr>
            <w:tcW w:w="850" w:type="dxa"/>
            <w:tcBorders>
              <w:top w:val="nil"/>
              <w:left w:val="nil"/>
              <w:bottom w:val="single" w:sz="4" w:space="0" w:color="auto"/>
              <w:right w:val="single" w:sz="4" w:space="0" w:color="auto"/>
            </w:tcBorders>
            <w:shd w:val="clear" w:color="000000" w:fill="FFFFFF"/>
            <w:noWrap/>
            <w:vAlign w:val="center"/>
            <w:hideMark/>
          </w:tcPr>
          <w:p w14:paraId="51D5FAC5"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19024989"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1 300</w:t>
            </w:r>
          </w:p>
        </w:tc>
      </w:tr>
      <w:tr w:rsidR="002E2B9C" w:rsidRPr="00F4420D" w14:paraId="5A14D42D"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0305053"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10.</w:t>
            </w:r>
          </w:p>
        </w:tc>
        <w:tc>
          <w:tcPr>
            <w:tcW w:w="5103" w:type="dxa"/>
            <w:tcBorders>
              <w:top w:val="nil"/>
              <w:left w:val="nil"/>
              <w:bottom w:val="single" w:sz="4" w:space="0" w:color="auto"/>
              <w:right w:val="single" w:sz="4" w:space="0" w:color="auto"/>
            </w:tcBorders>
            <w:shd w:val="clear" w:color="auto" w:fill="auto"/>
            <w:noWrap/>
            <w:vAlign w:val="bottom"/>
            <w:hideMark/>
          </w:tcPr>
          <w:p w14:paraId="488653EC"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bábovka - jemná kysnutá</w:t>
            </w:r>
          </w:p>
        </w:tc>
        <w:tc>
          <w:tcPr>
            <w:tcW w:w="1134" w:type="dxa"/>
            <w:tcBorders>
              <w:top w:val="nil"/>
              <w:left w:val="nil"/>
              <w:bottom w:val="single" w:sz="4" w:space="0" w:color="auto"/>
              <w:right w:val="single" w:sz="4" w:space="0" w:color="auto"/>
            </w:tcBorders>
            <w:shd w:val="clear" w:color="000000" w:fill="FFFFFF"/>
            <w:noWrap/>
            <w:vAlign w:val="center"/>
            <w:hideMark/>
          </w:tcPr>
          <w:p w14:paraId="644E616B"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400g</w:t>
            </w:r>
          </w:p>
        </w:tc>
        <w:tc>
          <w:tcPr>
            <w:tcW w:w="850" w:type="dxa"/>
            <w:tcBorders>
              <w:top w:val="nil"/>
              <w:left w:val="nil"/>
              <w:bottom w:val="single" w:sz="4" w:space="0" w:color="auto"/>
              <w:right w:val="single" w:sz="4" w:space="0" w:color="auto"/>
            </w:tcBorders>
            <w:shd w:val="clear" w:color="000000" w:fill="FFFFFF"/>
            <w:noWrap/>
            <w:vAlign w:val="center"/>
            <w:hideMark/>
          </w:tcPr>
          <w:p w14:paraId="2DFC3A29"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40500D23"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300</w:t>
            </w:r>
          </w:p>
        </w:tc>
      </w:tr>
      <w:tr w:rsidR="002E2B9C" w:rsidRPr="00F4420D" w14:paraId="3CBB2485"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C1CA1BB"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11.</w:t>
            </w:r>
          </w:p>
        </w:tc>
        <w:tc>
          <w:tcPr>
            <w:tcW w:w="5103" w:type="dxa"/>
            <w:tcBorders>
              <w:top w:val="nil"/>
              <w:left w:val="nil"/>
              <w:bottom w:val="single" w:sz="4" w:space="0" w:color="auto"/>
              <w:right w:val="single" w:sz="4" w:space="0" w:color="auto"/>
            </w:tcBorders>
            <w:shd w:val="clear" w:color="auto" w:fill="auto"/>
            <w:noWrap/>
            <w:vAlign w:val="bottom"/>
            <w:hideMark/>
          </w:tcPr>
          <w:p w14:paraId="2175658B"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briošky bez maku </w:t>
            </w:r>
          </w:p>
        </w:tc>
        <w:tc>
          <w:tcPr>
            <w:tcW w:w="1134" w:type="dxa"/>
            <w:tcBorders>
              <w:top w:val="nil"/>
              <w:left w:val="nil"/>
              <w:bottom w:val="single" w:sz="4" w:space="0" w:color="auto"/>
              <w:right w:val="single" w:sz="4" w:space="0" w:color="auto"/>
            </w:tcBorders>
            <w:shd w:val="clear" w:color="000000" w:fill="FFFFFF"/>
            <w:noWrap/>
            <w:vAlign w:val="center"/>
            <w:hideMark/>
          </w:tcPr>
          <w:p w14:paraId="2FC53A79"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60 g</w:t>
            </w:r>
          </w:p>
        </w:tc>
        <w:tc>
          <w:tcPr>
            <w:tcW w:w="850" w:type="dxa"/>
            <w:tcBorders>
              <w:top w:val="nil"/>
              <w:left w:val="nil"/>
              <w:bottom w:val="single" w:sz="4" w:space="0" w:color="auto"/>
              <w:right w:val="single" w:sz="4" w:space="0" w:color="auto"/>
            </w:tcBorders>
            <w:shd w:val="clear" w:color="000000" w:fill="FFFFFF"/>
            <w:noWrap/>
            <w:vAlign w:val="center"/>
            <w:hideMark/>
          </w:tcPr>
          <w:p w14:paraId="3C60F78B"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6F056330"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800</w:t>
            </w:r>
          </w:p>
        </w:tc>
      </w:tr>
      <w:tr w:rsidR="002E2B9C" w:rsidRPr="00F4420D" w14:paraId="0D76982D"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274D45C"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12.</w:t>
            </w:r>
          </w:p>
        </w:tc>
        <w:tc>
          <w:tcPr>
            <w:tcW w:w="5103" w:type="dxa"/>
            <w:tcBorders>
              <w:top w:val="nil"/>
              <w:left w:val="nil"/>
              <w:bottom w:val="single" w:sz="4" w:space="0" w:color="auto"/>
              <w:right w:val="single" w:sz="4" w:space="0" w:color="auto"/>
            </w:tcBorders>
            <w:shd w:val="clear" w:color="auto" w:fill="auto"/>
            <w:noWrap/>
            <w:vAlign w:val="bottom"/>
            <w:hideMark/>
          </w:tcPr>
          <w:p w14:paraId="0703C9A8"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lúpačka s džemom </w:t>
            </w:r>
          </w:p>
        </w:tc>
        <w:tc>
          <w:tcPr>
            <w:tcW w:w="1134" w:type="dxa"/>
            <w:tcBorders>
              <w:top w:val="nil"/>
              <w:left w:val="nil"/>
              <w:bottom w:val="single" w:sz="4" w:space="0" w:color="auto"/>
              <w:right w:val="single" w:sz="4" w:space="0" w:color="auto"/>
            </w:tcBorders>
            <w:shd w:val="clear" w:color="000000" w:fill="FFFFFF"/>
            <w:noWrap/>
            <w:vAlign w:val="center"/>
            <w:hideMark/>
          </w:tcPr>
          <w:p w14:paraId="375BEBCD"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50-60 g</w:t>
            </w:r>
          </w:p>
        </w:tc>
        <w:tc>
          <w:tcPr>
            <w:tcW w:w="850" w:type="dxa"/>
            <w:tcBorders>
              <w:top w:val="nil"/>
              <w:left w:val="nil"/>
              <w:bottom w:val="single" w:sz="4" w:space="0" w:color="auto"/>
              <w:right w:val="single" w:sz="4" w:space="0" w:color="auto"/>
            </w:tcBorders>
            <w:shd w:val="clear" w:color="000000" w:fill="FFFFFF"/>
            <w:noWrap/>
            <w:vAlign w:val="center"/>
            <w:hideMark/>
          </w:tcPr>
          <w:p w14:paraId="5C71F309"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1A8578C3"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500</w:t>
            </w:r>
          </w:p>
        </w:tc>
      </w:tr>
      <w:tr w:rsidR="002E2B9C" w:rsidRPr="00F4420D" w14:paraId="7A77AD29"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19B8A6D4"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13.</w:t>
            </w:r>
          </w:p>
        </w:tc>
        <w:tc>
          <w:tcPr>
            <w:tcW w:w="5103" w:type="dxa"/>
            <w:tcBorders>
              <w:top w:val="nil"/>
              <w:left w:val="nil"/>
              <w:bottom w:val="single" w:sz="4" w:space="0" w:color="auto"/>
              <w:right w:val="single" w:sz="4" w:space="0" w:color="auto"/>
            </w:tcBorders>
            <w:shd w:val="clear" w:color="auto" w:fill="auto"/>
            <w:noWrap/>
            <w:vAlign w:val="bottom"/>
            <w:hideMark/>
          </w:tcPr>
          <w:p w14:paraId="5BE4DA7F"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žemľa štandard</w:t>
            </w:r>
          </w:p>
        </w:tc>
        <w:tc>
          <w:tcPr>
            <w:tcW w:w="1134" w:type="dxa"/>
            <w:tcBorders>
              <w:top w:val="nil"/>
              <w:left w:val="nil"/>
              <w:bottom w:val="single" w:sz="4" w:space="0" w:color="auto"/>
              <w:right w:val="single" w:sz="4" w:space="0" w:color="auto"/>
            </w:tcBorders>
            <w:shd w:val="clear" w:color="000000" w:fill="FFFFFF"/>
            <w:noWrap/>
            <w:vAlign w:val="center"/>
            <w:hideMark/>
          </w:tcPr>
          <w:p w14:paraId="759F1EEA"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100 g</w:t>
            </w:r>
          </w:p>
        </w:tc>
        <w:tc>
          <w:tcPr>
            <w:tcW w:w="850" w:type="dxa"/>
            <w:tcBorders>
              <w:top w:val="nil"/>
              <w:left w:val="nil"/>
              <w:bottom w:val="single" w:sz="4" w:space="0" w:color="auto"/>
              <w:right w:val="single" w:sz="4" w:space="0" w:color="auto"/>
            </w:tcBorders>
            <w:shd w:val="clear" w:color="000000" w:fill="FFFFFF"/>
            <w:noWrap/>
            <w:vAlign w:val="center"/>
            <w:hideMark/>
          </w:tcPr>
          <w:p w14:paraId="7471DC9C"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4F293233"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80</w:t>
            </w:r>
          </w:p>
        </w:tc>
      </w:tr>
      <w:tr w:rsidR="002E2B9C" w:rsidRPr="00F4420D" w14:paraId="0D96920D"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5C3AE78B"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14.</w:t>
            </w:r>
          </w:p>
        </w:tc>
        <w:tc>
          <w:tcPr>
            <w:tcW w:w="5103" w:type="dxa"/>
            <w:tcBorders>
              <w:top w:val="nil"/>
              <w:left w:val="nil"/>
              <w:bottom w:val="single" w:sz="4" w:space="0" w:color="auto"/>
              <w:right w:val="single" w:sz="4" w:space="0" w:color="auto"/>
            </w:tcBorders>
            <w:shd w:val="clear" w:color="auto" w:fill="auto"/>
            <w:noWrap/>
            <w:vAlign w:val="bottom"/>
            <w:hideMark/>
          </w:tcPr>
          <w:p w14:paraId="5AD19DD4"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 xml:space="preserve">pečivo cereálne </w:t>
            </w:r>
          </w:p>
        </w:tc>
        <w:tc>
          <w:tcPr>
            <w:tcW w:w="1134" w:type="dxa"/>
            <w:tcBorders>
              <w:top w:val="nil"/>
              <w:left w:val="nil"/>
              <w:bottom w:val="single" w:sz="4" w:space="0" w:color="auto"/>
              <w:right w:val="single" w:sz="4" w:space="0" w:color="auto"/>
            </w:tcBorders>
            <w:shd w:val="clear" w:color="000000" w:fill="FFFFFF"/>
            <w:noWrap/>
            <w:vAlign w:val="center"/>
            <w:hideMark/>
          </w:tcPr>
          <w:p w14:paraId="36A0C228"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504540D6"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0BD53673"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50</w:t>
            </w:r>
          </w:p>
        </w:tc>
      </w:tr>
      <w:tr w:rsidR="002E2B9C" w:rsidRPr="00F4420D" w14:paraId="4640AD7A"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646DC002"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15.</w:t>
            </w:r>
          </w:p>
        </w:tc>
        <w:tc>
          <w:tcPr>
            <w:tcW w:w="5103" w:type="dxa"/>
            <w:tcBorders>
              <w:top w:val="nil"/>
              <w:left w:val="nil"/>
              <w:bottom w:val="single" w:sz="4" w:space="0" w:color="auto"/>
              <w:right w:val="single" w:sz="4" w:space="0" w:color="auto"/>
            </w:tcBorders>
            <w:shd w:val="clear" w:color="auto" w:fill="auto"/>
            <w:noWrap/>
            <w:vAlign w:val="bottom"/>
            <w:hideMark/>
          </w:tcPr>
          <w:p w14:paraId="616BEAE9"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zákusky - rôzne druhy</w:t>
            </w:r>
          </w:p>
        </w:tc>
        <w:tc>
          <w:tcPr>
            <w:tcW w:w="1134" w:type="dxa"/>
            <w:tcBorders>
              <w:top w:val="nil"/>
              <w:left w:val="nil"/>
              <w:bottom w:val="single" w:sz="4" w:space="0" w:color="auto"/>
              <w:right w:val="single" w:sz="4" w:space="0" w:color="auto"/>
            </w:tcBorders>
            <w:shd w:val="clear" w:color="000000" w:fill="FFFFFF"/>
            <w:noWrap/>
            <w:vAlign w:val="center"/>
            <w:hideMark/>
          </w:tcPr>
          <w:p w14:paraId="041FD2DA"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45-55g</w:t>
            </w:r>
          </w:p>
        </w:tc>
        <w:tc>
          <w:tcPr>
            <w:tcW w:w="850" w:type="dxa"/>
            <w:tcBorders>
              <w:top w:val="nil"/>
              <w:left w:val="nil"/>
              <w:bottom w:val="single" w:sz="4" w:space="0" w:color="auto"/>
              <w:right w:val="single" w:sz="4" w:space="0" w:color="auto"/>
            </w:tcBorders>
            <w:shd w:val="clear" w:color="000000" w:fill="FFFFFF"/>
            <w:noWrap/>
            <w:vAlign w:val="center"/>
            <w:hideMark/>
          </w:tcPr>
          <w:p w14:paraId="53E89F61"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1E373032"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200</w:t>
            </w:r>
          </w:p>
        </w:tc>
      </w:tr>
      <w:tr w:rsidR="002E2B9C" w:rsidRPr="00F4420D" w14:paraId="2C7AA9AB"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3A4C0DD1"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16.</w:t>
            </w:r>
          </w:p>
        </w:tc>
        <w:tc>
          <w:tcPr>
            <w:tcW w:w="5103" w:type="dxa"/>
            <w:tcBorders>
              <w:top w:val="nil"/>
              <w:left w:val="nil"/>
              <w:bottom w:val="single" w:sz="4" w:space="0" w:color="auto"/>
              <w:right w:val="single" w:sz="4" w:space="0" w:color="auto"/>
            </w:tcBorders>
            <w:shd w:val="clear" w:color="auto" w:fill="auto"/>
            <w:noWrap/>
            <w:vAlign w:val="bottom"/>
            <w:hideMark/>
          </w:tcPr>
          <w:p w14:paraId="12BAE55E"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pľundrové pečivo slané - rôzne druhy</w:t>
            </w:r>
          </w:p>
        </w:tc>
        <w:tc>
          <w:tcPr>
            <w:tcW w:w="1134" w:type="dxa"/>
            <w:tcBorders>
              <w:top w:val="nil"/>
              <w:left w:val="nil"/>
              <w:bottom w:val="single" w:sz="4" w:space="0" w:color="auto"/>
              <w:right w:val="single" w:sz="4" w:space="0" w:color="auto"/>
            </w:tcBorders>
            <w:shd w:val="clear" w:color="000000" w:fill="FFFFFF"/>
            <w:noWrap/>
            <w:vAlign w:val="center"/>
            <w:hideMark/>
          </w:tcPr>
          <w:p w14:paraId="26FE03D8"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50g</w:t>
            </w:r>
          </w:p>
        </w:tc>
        <w:tc>
          <w:tcPr>
            <w:tcW w:w="850" w:type="dxa"/>
            <w:tcBorders>
              <w:top w:val="nil"/>
              <w:left w:val="nil"/>
              <w:bottom w:val="single" w:sz="4" w:space="0" w:color="auto"/>
              <w:right w:val="single" w:sz="4" w:space="0" w:color="auto"/>
            </w:tcBorders>
            <w:shd w:val="clear" w:color="000000" w:fill="FFFFFF"/>
            <w:noWrap/>
            <w:vAlign w:val="center"/>
            <w:hideMark/>
          </w:tcPr>
          <w:p w14:paraId="79E62DE3"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0E7B550E"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60</w:t>
            </w:r>
          </w:p>
        </w:tc>
      </w:tr>
      <w:tr w:rsidR="002E2B9C" w:rsidRPr="00F4420D" w14:paraId="1FB8438E" w14:textId="77777777" w:rsidTr="002E2B9C">
        <w:trPr>
          <w:trHeight w:val="276"/>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14:paraId="78CBC5B5"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17.</w:t>
            </w:r>
          </w:p>
        </w:tc>
        <w:tc>
          <w:tcPr>
            <w:tcW w:w="5103" w:type="dxa"/>
            <w:tcBorders>
              <w:top w:val="nil"/>
              <w:left w:val="nil"/>
              <w:bottom w:val="single" w:sz="4" w:space="0" w:color="auto"/>
              <w:right w:val="single" w:sz="4" w:space="0" w:color="auto"/>
            </w:tcBorders>
            <w:shd w:val="clear" w:color="auto" w:fill="auto"/>
            <w:noWrap/>
            <w:vAlign w:val="bottom"/>
            <w:hideMark/>
          </w:tcPr>
          <w:p w14:paraId="3C6CA09F" w14:textId="77777777" w:rsidR="002E2B9C" w:rsidRPr="00F4420D" w:rsidRDefault="002E2B9C" w:rsidP="002E2B9C">
            <w:pPr>
              <w:spacing w:after="0"/>
              <w:rPr>
                <w:rFonts w:ascii="Calibri" w:hAnsi="Calibri" w:cs="Calibri"/>
                <w:color w:val="000000"/>
                <w:sz w:val="20"/>
                <w:szCs w:val="20"/>
                <w:lang w:eastAsia="sk-SK"/>
              </w:rPr>
            </w:pPr>
            <w:r w:rsidRPr="00F4420D">
              <w:rPr>
                <w:rFonts w:ascii="Calibri" w:hAnsi="Calibri" w:cs="Calibri"/>
                <w:color w:val="000000"/>
                <w:sz w:val="20"/>
                <w:szCs w:val="20"/>
                <w:lang w:eastAsia="sk-SK"/>
              </w:rPr>
              <w:t>pľundrové pečivo sladké - plnka nutela, lekvár, tvaroh</w:t>
            </w:r>
          </w:p>
        </w:tc>
        <w:tc>
          <w:tcPr>
            <w:tcW w:w="1134" w:type="dxa"/>
            <w:tcBorders>
              <w:top w:val="nil"/>
              <w:left w:val="nil"/>
              <w:bottom w:val="single" w:sz="4" w:space="0" w:color="auto"/>
              <w:right w:val="single" w:sz="4" w:space="0" w:color="auto"/>
            </w:tcBorders>
            <w:shd w:val="clear" w:color="000000" w:fill="FFFFFF"/>
            <w:noWrap/>
            <w:vAlign w:val="center"/>
            <w:hideMark/>
          </w:tcPr>
          <w:p w14:paraId="2E5AD4F2"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75 -85 g</w:t>
            </w:r>
          </w:p>
        </w:tc>
        <w:tc>
          <w:tcPr>
            <w:tcW w:w="850" w:type="dxa"/>
            <w:tcBorders>
              <w:top w:val="nil"/>
              <w:left w:val="nil"/>
              <w:bottom w:val="single" w:sz="4" w:space="0" w:color="auto"/>
              <w:right w:val="single" w:sz="4" w:space="0" w:color="auto"/>
            </w:tcBorders>
            <w:shd w:val="clear" w:color="000000" w:fill="FFFFFF"/>
            <w:noWrap/>
            <w:vAlign w:val="center"/>
            <w:hideMark/>
          </w:tcPr>
          <w:p w14:paraId="6DA811F1" w14:textId="77777777" w:rsidR="002E2B9C" w:rsidRPr="00F4420D" w:rsidRDefault="002E2B9C" w:rsidP="002E2B9C">
            <w:pPr>
              <w:spacing w:after="0"/>
              <w:jc w:val="center"/>
              <w:rPr>
                <w:rFonts w:ascii="Calibri" w:hAnsi="Calibri" w:cs="Calibri"/>
                <w:color w:val="000000"/>
                <w:sz w:val="20"/>
                <w:szCs w:val="20"/>
                <w:lang w:eastAsia="sk-SK"/>
              </w:rPr>
            </w:pPr>
            <w:r w:rsidRPr="00F4420D">
              <w:rPr>
                <w:rFonts w:ascii="Calibri" w:hAnsi="Calibri" w:cs="Calibri"/>
                <w:color w:val="000000"/>
                <w:sz w:val="20"/>
                <w:szCs w:val="20"/>
                <w:lang w:eastAsia="sk-SK"/>
              </w:rPr>
              <w:t>kg</w:t>
            </w:r>
          </w:p>
        </w:tc>
        <w:tc>
          <w:tcPr>
            <w:tcW w:w="851" w:type="dxa"/>
            <w:tcBorders>
              <w:top w:val="nil"/>
              <w:left w:val="nil"/>
              <w:bottom w:val="single" w:sz="4" w:space="0" w:color="auto"/>
              <w:right w:val="single" w:sz="4" w:space="0" w:color="auto"/>
            </w:tcBorders>
            <w:shd w:val="clear" w:color="auto" w:fill="auto"/>
            <w:noWrap/>
            <w:vAlign w:val="bottom"/>
            <w:hideMark/>
          </w:tcPr>
          <w:p w14:paraId="63C53612" w14:textId="77777777" w:rsidR="002E2B9C" w:rsidRPr="00F4420D" w:rsidRDefault="002E2B9C" w:rsidP="002E2B9C">
            <w:pPr>
              <w:spacing w:after="0"/>
              <w:jc w:val="right"/>
              <w:rPr>
                <w:rFonts w:ascii="Calibri" w:hAnsi="Calibri" w:cs="Calibri"/>
                <w:color w:val="000000"/>
                <w:sz w:val="20"/>
                <w:szCs w:val="20"/>
                <w:lang w:eastAsia="sk-SK"/>
              </w:rPr>
            </w:pPr>
            <w:r w:rsidRPr="00F4420D">
              <w:rPr>
                <w:rFonts w:ascii="Calibri" w:hAnsi="Calibri" w:cs="Calibri"/>
                <w:color w:val="000000"/>
                <w:sz w:val="20"/>
                <w:szCs w:val="20"/>
                <w:lang w:eastAsia="sk-SK"/>
              </w:rPr>
              <w:t>90</w:t>
            </w:r>
          </w:p>
        </w:tc>
      </w:tr>
    </w:tbl>
    <w:p w14:paraId="0B1FA5BB" w14:textId="3C9D502B" w:rsidR="00C06B1A" w:rsidRDefault="00C06B1A" w:rsidP="007427E7">
      <w:pPr>
        <w:pStyle w:val="Zkladntext21"/>
        <w:shd w:val="clear" w:color="auto" w:fill="auto"/>
        <w:spacing w:before="0" w:line="276" w:lineRule="auto"/>
        <w:ind w:left="1050" w:firstLine="0"/>
        <w:jc w:val="both"/>
        <w:rPr>
          <w:b/>
          <w:sz w:val="24"/>
          <w:szCs w:val="24"/>
          <w:u w:val="single"/>
        </w:rPr>
      </w:pPr>
    </w:p>
    <w:p w14:paraId="7A195CBB" w14:textId="33044299" w:rsidR="002E2B9C" w:rsidRDefault="002E2B9C" w:rsidP="007427E7">
      <w:pPr>
        <w:pStyle w:val="Zkladntext21"/>
        <w:shd w:val="clear" w:color="auto" w:fill="auto"/>
        <w:spacing w:before="0" w:line="276" w:lineRule="auto"/>
        <w:ind w:left="1050" w:firstLine="0"/>
        <w:jc w:val="both"/>
        <w:rPr>
          <w:b/>
          <w:sz w:val="24"/>
          <w:szCs w:val="24"/>
          <w:u w:val="single"/>
        </w:rPr>
      </w:pPr>
    </w:p>
    <w:p w14:paraId="457BA8D8" w14:textId="77777777" w:rsidR="002E2B9C" w:rsidRDefault="002E2B9C" w:rsidP="007427E7">
      <w:pPr>
        <w:pStyle w:val="Zkladntext21"/>
        <w:shd w:val="clear" w:color="auto" w:fill="auto"/>
        <w:spacing w:before="0" w:line="276" w:lineRule="auto"/>
        <w:ind w:left="1050" w:firstLine="0"/>
        <w:jc w:val="both"/>
        <w:rPr>
          <w:b/>
          <w:sz w:val="24"/>
          <w:szCs w:val="24"/>
          <w:u w:val="single"/>
        </w:rPr>
      </w:pPr>
    </w:p>
    <w:p w14:paraId="0845557F" w14:textId="446FBCE2" w:rsidR="0098672C" w:rsidRDefault="0098672C" w:rsidP="004F2F91">
      <w:pPr>
        <w:spacing w:after="0" w:line="240" w:lineRule="auto"/>
        <w:jc w:val="right"/>
        <w:rPr>
          <w:rFonts w:ascii="Calibri" w:hAnsi="Calibri" w:cs="Calibri"/>
        </w:rPr>
      </w:pPr>
    </w:p>
    <w:p w14:paraId="0DAE164D" w14:textId="256FDD9C" w:rsidR="007427E7" w:rsidRDefault="007427E7" w:rsidP="004F2F91">
      <w:pPr>
        <w:spacing w:after="0" w:line="240" w:lineRule="auto"/>
        <w:jc w:val="right"/>
        <w:rPr>
          <w:rFonts w:ascii="Calibri" w:hAnsi="Calibri" w:cs="Calibri"/>
        </w:rPr>
      </w:pPr>
    </w:p>
    <w:p w14:paraId="4F957A98" w14:textId="5D00024D" w:rsidR="007427E7" w:rsidRDefault="007427E7" w:rsidP="004F2F91">
      <w:pPr>
        <w:spacing w:after="0" w:line="240" w:lineRule="auto"/>
        <w:jc w:val="right"/>
        <w:rPr>
          <w:rFonts w:ascii="Calibri" w:hAnsi="Calibri" w:cs="Calibri"/>
        </w:rPr>
      </w:pPr>
    </w:p>
    <w:p w14:paraId="64652FF1" w14:textId="16E8AE5E" w:rsidR="007427E7" w:rsidRDefault="007427E7" w:rsidP="004F2F91">
      <w:pPr>
        <w:spacing w:after="0" w:line="240" w:lineRule="auto"/>
        <w:jc w:val="right"/>
        <w:rPr>
          <w:rFonts w:ascii="Calibri" w:hAnsi="Calibri" w:cs="Calibri"/>
        </w:rPr>
      </w:pPr>
    </w:p>
    <w:p w14:paraId="7775F894" w14:textId="70BF06C2" w:rsidR="007427E7" w:rsidRDefault="007427E7" w:rsidP="004F2F91">
      <w:pPr>
        <w:spacing w:after="0" w:line="240" w:lineRule="auto"/>
        <w:jc w:val="right"/>
        <w:rPr>
          <w:rFonts w:ascii="Calibri" w:hAnsi="Calibri" w:cs="Calibri"/>
        </w:rPr>
      </w:pPr>
    </w:p>
    <w:p w14:paraId="6B73270D" w14:textId="7AC02CC9" w:rsidR="007427E7" w:rsidRDefault="007427E7" w:rsidP="004F2F91">
      <w:pPr>
        <w:spacing w:after="0" w:line="240" w:lineRule="auto"/>
        <w:jc w:val="right"/>
        <w:rPr>
          <w:rFonts w:ascii="Calibri" w:hAnsi="Calibri" w:cs="Calibri"/>
        </w:rPr>
      </w:pPr>
    </w:p>
    <w:p w14:paraId="39831394" w14:textId="3148E4D1" w:rsidR="007427E7" w:rsidRDefault="007427E7" w:rsidP="004F2F91">
      <w:pPr>
        <w:spacing w:after="0" w:line="240" w:lineRule="auto"/>
        <w:jc w:val="right"/>
        <w:rPr>
          <w:rFonts w:ascii="Calibri" w:hAnsi="Calibri" w:cs="Calibri"/>
        </w:rPr>
      </w:pPr>
    </w:p>
    <w:p w14:paraId="547EE610" w14:textId="47C5E4E1" w:rsidR="007427E7" w:rsidRDefault="007427E7" w:rsidP="004F2F91">
      <w:pPr>
        <w:spacing w:after="0" w:line="240" w:lineRule="auto"/>
        <w:jc w:val="right"/>
        <w:rPr>
          <w:rFonts w:ascii="Calibri" w:hAnsi="Calibri" w:cs="Calibri"/>
        </w:rPr>
      </w:pPr>
    </w:p>
    <w:p w14:paraId="0DEA6A27" w14:textId="27C70741" w:rsidR="007427E7" w:rsidRDefault="007427E7" w:rsidP="004F2F91">
      <w:pPr>
        <w:spacing w:after="0" w:line="240" w:lineRule="auto"/>
        <w:jc w:val="right"/>
        <w:rPr>
          <w:rFonts w:ascii="Calibri" w:hAnsi="Calibri" w:cs="Calibri"/>
        </w:rPr>
      </w:pPr>
    </w:p>
    <w:p w14:paraId="196DFFC3" w14:textId="4C5C907F" w:rsidR="007427E7" w:rsidRDefault="007427E7" w:rsidP="004F2F91">
      <w:pPr>
        <w:spacing w:after="0" w:line="240" w:lineRule="auto"/>
        <w:jc w:val="right"/>
        <w:rPr>
          <w:rFonts w:ascii="Calibri" w:hAnsi="Calibri" w:cs="Calibri"/>
        </w:rPr>
      </w:pPr>
    </w:p>
    <w:p w14:paraId="16203C3E" w14:textId="31984097" w:rsidR="007427E7" w:rsidRDefault="007427E7" w:rsidP="004F2F91">
      <w:pPr>
        <w:spacing w:after="0" w:line="240" w:lineRule="auto"/>
        <w:jc w:val="right"/>
        <w:rPr>
          <w:rFonts w:ascii="Calibri" w:hAnsi="Calibri" w:cs="Calibri"/>
        </w:rPr>
      </w:pPr>
    </w:p>
    <w:p w14:paraId="38F2A737" w14:textId="77777777" w:rsidR="007427E7" w:rsidRPr="0011613B" w:rsidRDefault="007427E7" w:rsidP="004F2F91">
      <w:pPr>
        <w:spacing w:after="0" w:line="240" w:lineRule="auto"/>
        <w:jc w:val="right"/>
        <w:rPr>
          <w:rFonts w:ascii="Calibri" w:hAnsi="Calibri" w:cs="Calibri"/>
        </w:rPr>
      </w:pPr>
    </w:p>
    <w:p w14:paraId="6E94F4D0" w14:textId="1BA01B35" w:rsidR="0098672C" w:rsidRDefault="0098672C" w:rsidP="004F2F91">
      <w:pPr>
        <w:spacing w:after="0" w:line="240" w:lineRule="auto"/>
        <w:jc w:val="right"/>
        <w:rPr>
          <w:rFonts w:ascii="Calibri" w:hAnsi="Calibri" w:cs="Calibri"/>
        </w:rPr>
      </w:pPr>
    </w:p>
    <w:p w14:paraId="366C4250" w14:textId="77777777" w:rsidR="00C06B1A" w:rsidRDefault="00C06B1A" w:rsidP="004F2F91">
      <w:pPr>
        <w:spacing w:after="0" w:line="240" w:lineRule="auto"/>
        <w:jc w:val="right"/>
        <w:rPr>
          <w:rFonts w:ascii="Calibri" w:hAnsi="Calibri" w:cs="Calibri"/>
        </w:rPr>
      </w:pPr>
    </w:p>
    <w:p w14:paraId="04F5CAA9" w14:textId="77777777" w:rsidR="00C06B1A" w:rsidRDefault="00C06B1A" w:rsidP="004F2F91">
      <w:pPr>
        <w:spacing w:after="0" w:line="240" w:lineRule="auto"/>
        <w:jc w:val="right"/>
        <w:rPr>
          <w:rFonts w:ascii="Calibri" w:hAnsi="Calibri" w:cs="Calibri"/>
        </w:rPr>
      </w:pPr>
    </w:p>
    <w:p w14:paraId="2CA15476" w14:textId="77777777" w:rsidR="00C06B1A" w:rsidRDefault="00C06B1A" w:rsidP="004F2F91">
      <w:pPr>
        <w:spacing w:after="0" w:line="240" w:lineRule="auto"/>
        <w:jc w:val="right"/>
        <w:rPr>
          <w:rFonts w:ascii="Calibri" w:hAnsi="Calibri" w:cs="Calibri"/>
        </w:rPr>
      </w:pPr>
    </w:p>
    <w:p w14:paraId="4FA84738" w14:textId="77777777" w:rsidR="00C06B1A" w:rsidRDefault="00C06B1A" w:rsidP="004F2F91">
      <w:pPr>
        <w:spacing w:after="0" w:line="240" w:lineRule="auto"/>
        <w:jc w:val="right"/>
        <w:rPr>
          <w:rFonts w:ascii="Calibri" w:hAnsi="Calibri" w:cs="Calibri"/>
        </w:rPr>
      </w:pPr>
    </w:p>
    <w:p w14:paraId="5892ECDE" w14:textId="77777777" w:rsidR="00C06B1A" w:rsidRDefault="00C06B1A" w:rsidP="004F2F91">
      <w:pPr>
        <w:spacing w:after="0" w:line="240" w:lineRule="auto"/>
        <w:jc w:val="right"/>
        <w:rPr>
          <w:rFonts w:ascii="Calibri" w:hAnsi="Calibri" w:cs="Calibri"/>
        </w:rPr>
      </w:pPr>
    </w:p>
    <w:p w14:paraId="6C393014" w14:textId="77777777" w:rsidR="00C06B1A" w:rsidRDefault="00C06B1A" w:rsidP="004F2F91">
      <w:pPr>
        <w:spacing w:after="0" w:line="240" w:lineRule="auto"/>
        <w:jc w:val="right"/>
        <w:rPr>
          <w:rFonts w:ascii="Calibri" w:hAnsi="Calibri" w:cs="Calibri"/>
        </w:rPr>
      </w:pPr>
    </w:p>
    <w:p w14:paraId="57C5DFED" w14:textId="77777777" w:rsidR="00C06B1A" w:rsidRDefault="00C06B1A" w:rsidP="00C06B1A">
      <w:pPr>
        <w:spacing w:after="0" w:line="240" w:lineRule="auto"/>
        <w:rPr>
          <w:rFonts w:ascii="Calibri" w:hAnsi="Calibri" w:cs="Calibri"/>
        </w:rPr>
      </w:pPr>
    </w:p>
    <w:p w14:paraId="68407646" w14:textId="77777777" w:rsidR="0098672C" w:rsidRPr="0011613B" w:rsidRDefault="0098672C" w:rsidP="00C06B1A">
      <w:pPr>
        <w:spacing w:after="0" w:line="240" w:lineRule="auto"/>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2986EECB" w:rsidR="006C4190" w:rsidRPr="0011613B" w:rsidRDefault="006C4190" w:rsidP="006C4190">
            <w:pPr>
              <w:spacing w:after="0" w:line="240" w:lineRule="auto"/>
              <w:rPr>
                <w:rFonts w:ascii="Calibri" w:hAnsi="Calibri" w:cs="Calibri"/>
                <w:b/>
              </w:rPr>
            </w:pPr>
            <w:r w:rsidRPr="0011613B">
              <w:rPr>
                <w:rFonts w:ascii="Calibri" w:hAnsi="Calibri" w:cs="Calibri"/>
                <w:b/>
              </w:rPr>
              <w:t xml:space="preserve">% podiel </w:t>
            </w:r>
            <w:r w:rsidR="009D595E">
              <w:rPr>
                <w:rFonts w:ascii="Calibri" w:hAnsi="Calibri" w:cs="Calibri"/>
                <w:b/>
              </w:rPr>
              <w:t xml:space="preserve">subdodávky </w:t>
            </w:r>
            <w:r w:rsidRPr="0011613B">
              <w:rPr>
                <w:rFonts w:ascii="Calibri" w:hAnsi="Calibri" w:cs="Calibri"/>
                <w:b/>
              </w:rPr>
              <w:t>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3"/>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FE93935" w14:textId="77777777" w:rsidR="009D595E" w:rsidRPr="00540F98" w:rsidRDefault="009D595E" w:rsidP="009D595E">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0BB4C9A8" w:rsidR="0062530E" w:rsidRDefault="0062530E" w:rsidP="004F2F91">
      <w:pPr>
        <w:spacing w:after="0" w:line="240" w:lineRule="auto"/>
        <w:rPr>
          <w:rFonts w:ascii="Calibri" w:hAnsi="Calibri" w:cs="Calibri"/>
        </w:rPr>
      </w:pPr>
    </w:p>
    <w:p w14:paraId="31A8E176" w14:textId="1594737C" w:rsidR="007427E7" w:rsidRDefault="007427E7" w:rsidP="004F2F91">
      <w:pPr>
        <w:spacing w:after="0" w:line="240" w:lineRule="auto"/>
        <w:rPr>
          <w:rFonts w:ascii="Calibri" w:hAnsi="Calibri" w:cs="Calibri"/>
        </w:rPr>
      </w:pPr>
    </w:p>
    <w:p w14:paraId="7B1F0CD2" w14:textId="77777777" w:rsidR="007427E7" w:rsidRPr="0011613B" w:rsidRDefault="007427E7"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86375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0BD25" w14:textId="77777777" w:rsidR="00E25B5D" w:rsidRDefault="00E25B5D" w:rsidP="00CA3F33">
      <w:pPr>
        <w:spacing w:after="0" w:line="240" w:lineRule="auto"/>
      </w:pPr>
      <w:r>
        <w:separator/>
      </w:r>
    </w:p>
  </w:endnote>
  <w:endnote w:type="continuationSeparator" w:id="0">
    <w:p w14:paraId="5973EE23" w14:textId="77777777" w:rsidR="00E25B5D" w:rsidRDefault="00E25B5D"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2415D19B" w:rsidR="002047DB" w:rsidRDefault="002047DB">
        <w:pPr>
          <w:pStyle w:val="Pta"/>
          <w:jc w:val="center"/>
        </w:pPr>
        <w:r>
          <w:fldChar w:fldCharType="begin"/>
        </w:r>
        <w:r>
          <w:instrText xml:space="preserve"> PAGE   \* MERGEFORMAT </w:instrText>
        </w:r>
        <w:r>
          <w:fldChar w:fldCharType="separate"/>
        </w:r>
        <w:r w:rsidR="006F41BF">
          <w:rPr>
            <w:noProof/>
          </w:rPr>
          <w:t>5</w:t>
        </w:r>
        <w:r>
          <w:rPr>
            <w:noProof/>
          </w:rPr>
          <w:fldChar w:fldCharType="end"/>
        </w:r>
      </w:p>
    </w:sdtContent>
  </w:sdt>
  <w:p w14:paraId="3433A711" w14:textId="77777777" w:rsidR="002047DB" w:rsidRDefault="002047D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04DC0" w14:textId="77777777" w:rsidR="00E25B5D" w:rsidRDefault="00E25B5D" w:rsidP="00CA3F33">
      <w:pPr>
        <w:spacing w:after="0" w:line="240" w:lineRule="auto"/>
      </w:pPr>
      <w:r>
        <w:separator/>
      </w:r>
    </w:p>
  </w:footnote>
  <w:footnote w:type="continuationSeparator" w:id="0">
    <w:p w14:paraId="4F20A137" w14:textId="77777777" w:rsidR="00E25B5D" w:rsidRDefault="00E25B5D" w:rsidP="00CA3F33">
      <w:pPr>
        <w:spacing w:after="0" w:line="240" w:lineRule="auto"/>
      </w:pPr>
      <w:r>
        <w:continuationSeparator/>
      </w:r>
    </w:p>
  </w:footnote>
  <w:footnote w:id="1">
    <w:p w14:paraId="0EBA0F75" w14:textId="77777777" w:rsidR="002047DB" w:rsidRDefault="002047DB"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4"/>
  </w:num>
  <w:num w:numId="5">
    <w:abstractNumId w:val="6"/>
  </w:num>
  <w:num w:numId="6">
    <w:abstractNumId w:val="5"/>
  </w:num>
  <w:num w:numId="7">
    <w:abstractNumId w:val="2"/>
  </w:num>
  <w:num w:numId="8">
    <w:abstractNumId w:val="11"/>
  </w:num>
  <w:num w:numId="9">
    <w:abstractNumId w:val="0"/>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7C85"/>
    <w:rsid w:val="0002078E"/>
    <w:rsid w:val="000338B1"/>
    <w:rsid w:val="00036A9E"/>
    <w:rsid w:val="000522D3"/>
    <w:rsid w:val="00060E1C"/>
    <w:rsid w:val="0006785F"/>
    <w:rsid w:val="00070BAF"/>
    <w:rsid w:val="00073395"/>
    <w:rsid w:val="0009522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47A5F"/>
    <w:rsid w:val="001646E6"/>
    <w:rsid w:val="001B1CEA"/>
    <w:rsid w:val="001C1B8B"/>
    <w:rsid w:val="001C60A4"/>
    <w:rsid w:val="001C7817"/>
    <w:rsid w:val="001D24F3"/>
    <w:rsid w:val="001D2C2D"/>
    <w:rsid w:val="001D6DC4"/>
    <w:rsid w:val="001E1396"/>
    <w:rsid w:val="001E346D"/>
    <w:rsid w:val="001F3B0D"/>
    <w:rsid w:val="001F796A"/>
    <w:rsid w:val="00203588"/>
    <w:rsid w:val="0020369F"/>
    <w:rsid w:val="00204094"/>
    <w:rsid w:val="002047DB"/>
    <w:rsid w:val="002048F7"/>
    <w:rsid w:val="002069B1"/>
    <w:rsid w:val="00206C9D"/>
    <w:rsid w:val="002217B7"/>
    <w:rsid w:val="00222920"/>
    <w:rsid w:val="00224BB3"/>
    <w:rsid w:val="00225FFA"/>
    <w:rsid w:val="00227683"/>
    <w:rsid w:val="0023326C"/>
    <w:rsid w:val="0023541E"/>
    <w:rsid w:val="002415AB"/>
    <w:rsid w:val="00243B45"/>
    <w:rsid w:val="00250546"/>
    <w:rsid w:val="00254167"/>
    <w:rsid w:val="00263E00"/>
    <w:rsid w:val="00266D50"/>
    <w:rsid w:val="002724DF"/>
    <w:rsid w:val="00272B5A"/>
    <w:rsid w:val="002742A3"/>
    <w:rsid w:val="002800D0"/>
    <w:rsid w:val="0028423A"/>
    <w:rsid w:val="00285720"/>
    <w:rsid w:val="0029205E"/>
    <w:rsid w:val="002A22ED"/>
    <w:rsid w:val="002B41C7"/>
    <w:rsid w:val="002C1A54"/>
    <w:rsid w:val="002C439B"/>
    <w:rsid w:val="002D503A"/>
    <w:rsid w:val="002E2B9C"/>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39F4"/>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41BF"/>
    <w:rsid w:val="006F70C2"/>
    <w:rsid w:val="00703816"/>
    <w:rsid w:val="00703D26"/>
    <w:rsid w:val="00716DDF"/>
    <w:rsid w:val="00721EFD"/>
    <w:rsid w:val="00733DD8"/>
    <w:rsid w:val="007427E7"/>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7F79B6"/>
    <w:rsid w:val="00807753"/>
    <w:rsid w:val="00832354"/>
    <w:rsid w:val="0084796B"/>
    <w:rsid w:val="00851EF2"/>
    <w:rsid w:val="00852B74"/>
    <w:rsid w:val="0085325C"/>
    <w:rsid w:val="00857FAE"/>
    <w:rsid w:val="00860A12"/>
    <w:rsid w:val="008616B4"/>
    <w:rsid w:val="0086375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3BA3"/>
    <w:rsid w:val="00946A34"/>
    <w:rsid w:val="009476C9"/>
    <w:rsid w:val="00952F2B"/>
    <w:rsid w:val="00953216"/>
    <w:rsid w:val="009671C5"/>
    <w:rsid w:val="00967B26"/>
    <w:rsid w:val="00973CDA"/>
    <w:rsid w:val="0097416B"/>
    <w:rsid w:val="009742A9"/>
    <w:rsid w:val="009810D6"/>
    <w:rsid w:val="0098369E"/>
    <w:rsid w:val="00986630"/>
    <w:rsid w:val="0098672C"/>
    <w:rsid w:val="009A0F33"/>
    <w:rsid w:val="009B55B2"/>
    <w:rsid w:val="009C0BB0"/>
    <w:rsid w:val="009C549E"/>
    <w:rsid w:val="009D1295"/>
    <w:rsid w:val="009D19FA"/>
    <w:rsid w:val="009D595E"/>
    <w:rsid w:val="009E184A"/>
    <w:rsid w:val="00A00DDE"/>
    <w:rsid w:val="00A1290B"/>
    <w:rsid w:val="00A16C01"/>
    <w:rsid w:val="00A23A62"/>
    <w:rsid w:val="00A271B0"/>
    <w:rsid w:val="00A321AC"/>
    <w:rsid w:val="00A32F86"/>
    <w:rsid w:val="00A467F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3CBF"/>
    <w:rsid w:val="00AF6532"/>
    <w:rsid w:val="00AF7B5E"/>
    <w:rsid w:val="00B012A2"/>
    <w:rsid w:val="00B036EB"/>
    <w:rsid w:val="00B05DBD"/>
    <w:rsid w:val="00B10A79"/>
    <w:rsid w:val="00B12811"/>
    <w:rsid w:val="00B2423B"/>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06B1A"/>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DF4AB8"/>
    <w:rsid w:val="00E0192B"/>
    <w:rsid w:val="00E03488"/>
    <w:rsid w:val="00E03ED7"/>
    <w:rsid w:val="00E06057"/>
    <w:rsid w:val="00E12597"/>
    <w:rsid w:val="00E17A7A"/>
    <w:rsid w:val="00E22EF3"/>
    <w:rsid w:val="00E25A74"/>
    <w:rsid w:val="00E25B5D"/>
    <w:rsid w:val="00E26CEA"/>
    <w:rsid w:val="00E40A2B"/>
    <w:rsid w:val="00E4596D"/>
    <w:rsid w:val="00E53EAA"/>
    <w:rsid w:val="00E5665D"/>
    <w:rsid w:val="00E765FA"/>
    <w:rsid w:val="00E922F2"/>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3F374968-8396-4925-A63D-7B235DE5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9D595E"/>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9D595E"/>
  </w:style>
  <w:style w:type="paragraph" w:styleId="Zoznam2">
    <w:name w:val="List 2"/>
    <w:basedOn w:val="Normlny"/>
    <w:uiPriority w:val="99"/>
    <w:semiHidden/>
    <w:unhideWhenUsed/>
    <w:rsid w:val="00E922F2"/>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9F386-047C-4FA0-8418-C54014D97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6003</Words>
  <Characters>34221</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14</cp:revision>
  <cp:lastPrinted>2019-09-10T12:28:00Z</cp:lastPrinted>
  <dcterms:created xsi:type="dcterms:W3CDTF">2023-01-02T22:11:00Z</dcterms:created>
  <dcterms:modified xsi:type="dcterms:W3CDTF">2024-05-10T14:12:00Z</dcterms:modified>
</cp:coreProperties>
</file>