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33AA" w14:textId="77777777" w:rsidR="00256DC6" w:rsidRDefault="00256DC6" w:rsidP="00A54828">
      <w:pPr>
        <w:tabs>
          <w:tab w:val="right" w:leader="dot" w:pos="10080"/>
        </w:tabs>
        <w:jc w:val="center"/>
        <w:rPr>
          <w:rFonts w:ascii="Arial Narrow" w:hAnsi="Arial Narrow"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FDEC385" w14:textId="77777777" w:rsidR="00A54828" w:rsidRDefault="00A54828" w:rsidP="00256DC6">
      <w:pPr>
        <w:tabs>
          <w:tab w:val="right" w:leader="dot" w:pos="10080"/>
        </w:tabs>
        <w:rPr>
          <w:rFonts w:ascii="Arial Narrow" w:hAnsi="Arial Narrow" w:cs="Arial"/>
          <w:sz w:val="20"/>
          <w:szCs w:val="20"/>
        </w:rPr>
      </w:pPr>
    </w:p>
    <w:p w14:paraId="5FFF9916" w14:textId="77777777" w:rsidR="00A54828" w:rsidRPr="00014413" w:rsidRDefault="00A54828" w:rsidP="00256DC6">
      <w:pPr>
        <w:tabs>
          <w:tab w:val="right" w:leader="dot" w:pos="10080"/>
        </w:tabs>
        <w:rPr>
          <w:rFonts w:ascii="Arial Narrow" w:hAnsi="Arial Narrow" w:cs="Arial"/>
          <w:sz w:val="20"/>
          <w:szCs w:val="20"/>
        </w:rPr>
      </w:pPr>
    </w:p>
    <w:p w14:paraId="10998A24" w14:textId="14143771" w:rsidR="00256DC6" w:rsidRPr="00014413" w:rsidRDefault="00256DC6" w:rsidP="00377031">
      <w:pPr>
        <w:tabs>
          <w:tab w:val="right" w:leader="dot" w:pos="10080"/>
        </w:tabs>
        <w:jc w:val="center"/>
      </w:pPr>
      <w:r w:rsidRPr="0071694C">
        <w:rPr>
          <w:rFonts w:ascii="Arial" w:hAnsi="Arial" w:cs="Arial"/>
          <w:sz w:val="20"/>
          <w:szCs w:val="20"/>
        </w:rPr>
        <w:t xml:space="preserve">Verejný obstarávateľ: </w:t>
      </w:r>
      <w:r w:rsidRPr="0071694C">
        <w:rPr>
          <w:rFonts w:ascii="Arial" w:hAnsi="Arial" w:cs="Arial"/>
          <w:b/>
          <w:bCs/>
          <w:sz w:val="20"/>
          <w:szCs w:val="20"/>
        </w:rPr>
        <w:t>Národná banka Slovenska, Imricha Karvaša 1, 813 25 Bratislav</w:t>
      </w:r>
      <w:r w:rsidR="005E0A42">
        <w:rPr>
          <w:rFonts w:ascii="Arial" w:hAnsi="Arial" w:cs="Arial"/>
          <w:b/>
          <w:bCs/>
          <w:sz w:val="20"/>
          <w:szCs w:val="20"/>
        </w:rPr>
        <w:t>a</w:t>
      </w:r>
    </w:p>
    <w:p w14:paraId="6D5536F4" w14:textId="77777777" w:rsidR="00256DC6" w:rsidRPr="00014413" w:rsidRDefault="00256DC6" w:rsidP="00256DC6">
      <w:pPr>
        <w:pStyle w:val="BodyText3"/>
        <w:rPr>
          <w:rFonts w:ascii="Arial Narrow" w:hAnsi="Arial Narrow" w:cs="Arial"/>
          <w:color w:val="auto"/>
          <w:sz w:val="30"/>
          <w:szCs w:val="30"/>
        </w:rPr>
      </w:pPr>
    </w:p>
    <w:p w14:paraId="792A3176" w14:textId="77777777" w:rsidR="00051C89" w:rsidRDefault="00051C89" w:rsidP="00256DC6">
      <w:pPr>
        <w:pStyle w:val="BodyText3"/>
        <w:spacing w:before="120"/>
        <w:rPr>
          <w:rFonts w:ascii="Arial" w:hAnsi="Arial" w:cs="Arial"/>
          <w:b/>
          <w:bCs/>
          <w:color w:val="auto"/>
          <w:sz w:val="32"/>
          <w:szCs w:val="32"/>
        </w:rPr>
      </w:pPr>
      <w:r>
        <w:rPr>
          <w:rFonts w:ascii="Arial" w:hAnsi="Arial" w:cs="Arial"/>
          <w:b/>
          <w:bCs/>
          <w:color w:val="auto"/>
          <w:sz w:val="32"/>
          <w:szCs w:val="32"/>
        </w:rPr>
        <w:t>Podlimitná zákazka</w:t>
      </w:r>
      <w:r w:rsidR="002217AB">
        <w:rPr>
          <w:rFonts w:ascii="Arial" w:hAnsi="Arial" w:cs="Arial"/>
          <w:b/>
          <w:bCs/>
          <w:color w:val="auto"/>
          <w:sz w:val="32"/>
          <w:szCs w:val="32"/>
        </w:rPr>
        <w:t xml:space="preserve"> </w:t>
      </w:r>
    </w:p>
    <w:p w14:paraId="62B881C3" w14:textId="77777777" w:rsidR="002217AB" w:rsidRPr="002217AB" w:rsidRDefault="002217AB" w:rsidP="00256DC6">
      <w:pPr>
        <w:pStyle w:val="BodyText3"/>
        <w:spacing w:before="120"/>
        <w:rPr>
          <w:rFonts w:ascii="Arial" w:hAnsi="Arial" w:cs="Arial"/>
          <w:b/>
          <w:bCs/>
          <w:color w:val="auto"/>
          <w:sz w:val="24"/>
          <w:szCs w:val="24"/>
        </w:rPr>
      </w:pPr>
      <w:r w:rsidRPr="002217AB">
        <w:rPr>
          <w:rFonts w:ascii="Arial" w:hAnsi="Arial" w:cs="Arial"/>
          <w:b/>
          <w:bCs/>
          <w:color w:val="auto"/>
          <w:sz w:val="24"/>
          <w:szCs w:val="24"/>
        </w:rPr>
        <w:t>bez využitia elektronického trhoviska</w:t>
      </w:r>
    </w:p>
    <w:p w14:paraId="5B570675" w14:textId="77777777" w:rsidR="00256DC6" w:rsidRPr="0071694C" w:rsidRDefault="00051C89" w:rsidP="00256DC6">
      <w:pPr>
        <w:pStyle w:val="BodyText3"/>
        <w:spacing w:before="120"/>
        <w:rPr>
          <w:rFonts w:ascii="Arial" w:hAnsi="Arial" w:cs="Arial"/>
          <w:b/>
          <w:bCs/>
          <w:color w:val="auto"/>
          <w:sz w:val="24"/>
          <w:szCs w:val="24"/>
        </w:rPr>
      </w:pPr>
      <w:r w:rsidRPr="00051C89">
        <w:rPr>
          <w:rFonts w:ascii="Arial" w:hAnsi="Arial" w:cs="Arial"/>
          <w:b/>
          <w:bCs/>
          <w:color w:val="auto"/>
          <w:sz w:val="24"/>
          <w:szCs w:val="24"/>
        </w:rPr>
        <w:t>na</w:t>
      </w:r>
      <w:r w:rsidR="00FF2F2F">
        <w:rPr>
          <w:rFonts w:ascii="Arial" w:hAnsi="Arial" w:cs="Arial"/>
          <w:b/>
          <w:bCs/>
          <w:color w:val="auto"/>
          <w:sz w:val="24"/>
          <w:szCs w:val="24"/>
        </w:rPr>
        <w:t xml:space="preserve"> </w:t>
      </w:r>
      <w:r w:rsidR="005723C5">
        <w:rPr>
          <w:rFonts w:ascii="Arial" w:hAnsi="Arial" w:cs="Arial"/>
          <w:b/>
          <w:bCs/>
          <w:color w:val="auto"/>
          <w:sz w:val="24"/>
          <w:szCs w:val="24"/>
        </w:rPr>
        <w:t>dodanie tovaru</w:t>
      </w:r>
    </w:p>
    <w:p w14:paraId="349F9092" w14:textId="77777777" w:rsidR="00256DC6" w:rsidRPr="00B3030E" w:rsidRDefault="00B3030E" w:rsidP="00B3030E">
      <w:pPr>
        <w:pStyle w:val="BodyText3"/>
        <w:spacing w:before="120"/>
        <w:rPr>
          <w:rFonts w:ascii="Arial" w:hAnsi="Arial" w:cs="Arial"/>
          <w:color w:val="auto"/>
          <w:sz w:val="24"/>
          <w:szCs w:val="24"/>
        </w:rPr>
      </w:pPr>
      <w:r w:rsidRPr="00B3030E">
        <w:rPr>
          <w:rFonts w:ascii="Arial" w:hAnsi="Arial" w:cs="Arial"/>
          <w:bCs/>
          <w:noProof w:val="0"/>
          <w:color w:val="000000"/>
          <w:sz w:val="24"/>
          <w:szCs w:val="24"/>
        </w:rPr>
        <w:t xml:space="preserve">podľa § </w:t>
      </w:r>
      <w:r w:rsidR="0074386B">
        <w:rPr>
          <w:rFonts w:ascii="Arial" w:hAnsi="Arial" w:cs="Arial"/>
          <w:bCs/>
          <w:noProof w:val="0"/>
          <w:color w:val="000000"/>
          <w:sz w:val="24"/>
          <w:szCs w:val="24"/>
        </w:rPr>
        <w:t xml:space="preserve">113 a § 114 </w:t>
      </w:r>
      <w:r w:rsidRPr="00B3030E">
        <w:rPr>
          <w:rFonts w:ascii="Arial" w:hAnsi="Arial" w:cs="Arial"/>
          <w:bCs/>
          <w:noProof w:val="0"/>
          <w:color w:val="000000"/>
          <w:sz w:val="24"/>
          <w:szCs w:val="24"/>
        </w:rPr>
        <w:t xml:space="preserve"> ods.</w:t>
      </w:r>
      <w:r w:rsidR="00BB2DEE">
        <w:rPr>
          <w:rFonts w:ascii="Arial" w:hAnsi="Arial" w:cs="Arial"/>
          <w:bCs/>
          <w:noProof w:val="0"/>
          <w:color w:val="000000"/>
          <w:sz w:val="24"/>
          <w:szCs w:val="24"/>
        </w:rPr>
        <w:t xml:space="preserve"> </w:t>
      </w:r>
      <w:r w:rsidR="0074386B">
        <w:rPr>
          <w:rFonts w:ascii="Arial" w:hAnsi="Arial" w:cs="Arial"/>
          <w:bCs/>
          <w:noProof w:val="0"/>
          <w:color w:val="000000"/>
          <w:sz w:val="24"/>
          <w:szCs w:val="24"/>
        </w:rPr>
        <w:t>9</w:t>
      </w:r>
      <w:r w:rsidRPr="00B3030E">
        <w:rPr>
          <w:rFonts w:ascii="Arial" w:hAnsi="Arial" w:cs="Arial"/>
          <w:bCs/>
          <w:noProof w:val="0"/>
          <w:color w:val="000000"/>
          <w:sz w:val="24"/>
          <w:szCs w:val="24"/>
        </w:rPr>
        <w:t xml:space="preserve"> zákona č. 343/2015 Z. z. o verejnom obstarávaní a o zmene a doplnení niektorých zákonov v znení neskorších predpisov</w:t>
      </w:r>
      <w:r w:rsidR="008C633D" w:rsidRPr="00B3030E">
        <w:rPr>
          <w:rFonts w:ascii="Arial" w:hAnsi="Arial" w:cs="Arial"/>
          <w:color w:val="auto"/>
          <w:sz w:val="24"/>
          <w:szCs w:val="24"/>
        </w:rPr>
        <w:t xml:space="preserve"> </w:t>
      </w:r>
    </w:p>
    <w:p w14:paraId="6879F140" w14:textId="77777777" w:rsidR="00256DC6" w:rsidRPr="00014413" w:rsidRDefault="00256DC6" w:rsidP="00256DC6">
      <w:pPr>
        <w:pStyle w:val="BodyText3"/>
        <w:rPr>
          <w:rFonts w:ascii="Arial Narrow" w:hAnsi="Arial Narrow" w:cs="Arial"/>
          <w:color w:val="auto"/>
          <w:sz w:val="30"/>
          <w:szCs w:val="30"/>
        </w:rPr>
      </w:pPr>
    </w:p>
    <w:p w14:paraId="292917A4" w14:textId="77777777" w:rsidR="00256DC6" w:rsidRPr="00014413" w:rsidRDefault="00256DC6" w:rsidP="006D29CF">
      <w:pPr>
        <w:pStyle w:val="BodyText3"/>
        <w:jc w:val="left"/>
        <w:rPr>
          <w:rFonts w:ascii="Arial Narrow" w:hAnsi="Arial Narrow" w:cs="Arial"/>
          <w:color w:val="auto"/>
          <w:sz w:val="30"/>
          <w:szCs w:val="30"/>
        </w:rPr>
      </w:pPr>
    </w:p>
    <w:p w14:paraId="287CBDEE" w14:textId="77777777" w:rsidR="00256DC6" w:rsidRPr="0071694C" w:rsidRDefault="00256DC6" w:rsidP="00256DC6">
      <w:pPr>
        <w:pStyle w:val="BodyText3"/>
        <w:spacing w:before="100"/>
        <w:rPr>
          <w:rFonts w:ascii="Arial" w:hAnsi="Arial" w:cs="Arial"/>
          <w:color w:val="auto"/>
          <w:sz w:val="50"/>
          <w:szCs w:val="50"/>
        </w:rPr>
      </w:pPr>
      <w:r w:rsidRPr="0071694C">
        <w:rPr>
          <w:rFonts w:ascii="Arial" w:hAnsi="Arial" w:cs="Arial"/>
          <w:color w:val="auto"/>
          <w:sz w:val="50"/>
          <w:szCs w:val="50"/>
        </w:rPr>
        <w:t>SÚŤAŽNÉ PODKLADY</w:t>
      </w:r>
    </w:p>
    <w:p w14:paraId="548F14A6" w14:textId="77777777" w:rsidR="00256DC6" w:rsidRPr="00014413" w:rsidRDefault="00256DC6" w:rsidP="00256DC6">
      <w:pPr>
        <w:rPr>
          <w:rFonts w:ascii="Arial Narrow" w:hAnsi="Arial Narrow"/>
        </w:rPr>
      </w:pPr>
    </w:p>
    <w:p w14:paraId="1017FF32" w14:textId="77777777" w:rsidR="00256DC6" w:rsidRPr="00014413" w:rsidRDefault="00256DC6" w:rsidP="00256DC6">
      <w:pPr>
        <w:rPr>
          <w:rFonts w:ascii="Arial Narrow" w:hAnsi="Arial Narrow"/>
        </w:rPr>
      </w:pPr>
    </w:p>
    <w:p w14:paraId="03A5E14F" w14:textId="77777777" w:rsidR="00F600EF" w:rsidRPr="00DB0DB2" w:rsidRDefault="00256DC6" w:rsidP="00414CBD">
      <w:pPr>
        <w:spacing w:before="200"/>
        <w:ind w:left="2126" w:hanging="2126"/>
        <w:jc w:val="center"/>
        <w:rPr>
          <w:rFonts w:ascii="Arial" w:hAnsi="Arial" w:cs="Arial"/>
          <w:bCs/>
        </w:rPr>
      </w:pPr>
      <w:r w:rsidRPr="00DB0DB2">
        <w:rPr>
          <w:rFonts w:ascii="Arial" w:hAnsi="Arial" w:cs="Arial"/>
          <w:bCs/>
        </w:rPr>
        <w:t>Predmet zákazky:</w:t>
      </w:r>
    </w:p>
    <w:p w14:paraId="0DC13366" w14:textId="35BD6B80" w:rsidR="00256DC6" w:rsidRPr="00DB0DB2" w:rsidRDefault="00096F0A" w:rsidP="00B72C4A">
      <w:pPr>
        <w:spacing w:before="100"/>
        <w:ind w:left="2126" w:hanging="2126"/>
        <w:jc w:val="center"/>
        <w:rPr>
          <w:rFonts w:ascii="Arial" w:hAnsi="Arial" w:cs="Arial"/>
          <w:b/>
          <w:bCs/>
          <w:color w:val="000000"/>
          <w:sz w:val="32"/>
          <w:szCs w:val="32"/>
        </w:rPr>
      </w:pPr>
      <w:r w:rsidRPr="00DB0DB2">
        <w:rPr>
          <w:rFonts w:ascii="Arial" w:hAnsi="Arial" w:cs="Arial"/>
          <w:b/>
          <w:bCs/>
          <w:sz w:val="32"/>
          <w:szCs w:val="32"/>
        </w:rPr>
        <w:t>Čistiace a hygienické p</w:t>
      </w:r>
      <w:r w:rsidR="00A71359" w:rsidRPr="00DB0DB2">
        <w:rPr>
          <w:rFonts w:ascii="Arial" w:hAnsi="Arial" w:cs="Arial"/>
          <w:b/>
          <w:bCs/>
          <w:sz w:val="32"/>
          <w:szCs w:val="32"/>
        </w:rPr>
        <w:t>rostriedky</w:t>
      </w:r>
    </w:p>
    <w:p w14:paraId="47DD7D29" w14:textId="77777777" w:rsidR="00256DC6" w:rsidRPr="00F265EF" w:rsidRDefault="00256DC6" w:rsidP="00256DC6">
      <w:pPr>
        <w:rPr>
          <w:rFonts w:ascii="Arial" w:hAnsi="Arial" w:cs="Arial"/>
        </w:rPr>
      </w:pPr>
    </w:p>
    <w:p w14:paraId="05BD70F6" w14:textId="77777777" w:rsidR="00EB4848" w:rsidRPr="006B0E64" w:rsidRDefault="00EB4848" w:rsidP="00EB4848">
      <w:pPr>
        <w:spacing w:line="276" w:lineRule="auto"/>
        <w:rPr>
          <w:rFonts w:ascii="Arial" w:hAnsi="Arial" w:cs="Arial"/>
          <w:sz w:val="20"/>
          <w:szCs w:val="20"/>
        </w:rPr>
      </w:pPr>
      <w:r w:rsidRPr="006B0E64">
        <w:rPr>
          <w:rFonts w:ascii="Arial" w:hAnsi="Arial" w:cs="Arial"/>
          <w:sz w:val="20"/>
          <w:szCs w:val="20"/>
        </w:rPr>
        <w:t>Súlad súťažných podkladov so zámerom odborného gestora potvrdzuje</w:t>
      </w:r>
    </w:p>
    <w:p w14:paraId="4FA33035" w14:textId="77777777" w:rsidR="00EB4848" w:rsidRPr="006B0E64" w:rsidRDefault="00EB4848" w:rsidP="00EB4848">
      <w:pPr>
        <w:spacing w:line="276" w:lineRule="auto"/>
        <w:rPr>
          <w:rFonts w:ascii="Arial" w:hAnsi="Arial" w:cs="Arial"/>
          <w:sz w:val="20"/>
          <w:szCs w:val="20"/>
        </w:rPr>
      </w:pPr>
    </w:p>
    <w:p w14:paraId="427D4CDA" w14:textId="77777777" w:rsidR="00EB4848" w:rsidRPr="006B0E64" w:rsidRDefault="00EB4848" w:rsidP="00EB4848">
      <w:pPr>
        <w:spacing w:line="276" w:lineRule="auto"/>
        <w:rPr>
          <w:rFonts w:ascii="Arial" w:hAnsi="Arial" w:cs="Arial"/>
          <w:sz w:val="20"/>
          <w:szCs w:val="20"/>
        </w:rPr>
      </w:pPr>
    </w:p>
    <w:p w14:paraId="5BFA1ABD" w14:textId="77777777" w:rsidR="00EB4848" w:rsidRPr="00EB4848" w:rsidRDefault="00EB4848" w:rsidP="00EB4848">
      <w:pPr>
        <w:rPr>
          <w:rFonts w:ascii="Arial" w:hAnsi="Arial" w:cs="Arial"/>
          <w:sz w:val="20"/>
          <w:szCs w:val="20"/>
        </w:rPr>
      </w:pPr>
    </w:p>
    <w:tbl>
      <w:tblPr>
        <w:tblW w:w="0" w:type="auto"/>
        <w:tblInd w:w="1007" w:type="dxa"/>
        <w:tblLook w:val="00A0" w:firstRow="1" w:lastRow="0" w:firstColumn="1" w:lastColumn="0" w:noHBand="0" w:noVBand="0"/>
      </w:tblPr>
      <w:tblGrid>
        <w:gridCol w:w="1228"/>
        <w:gridCol w:w="4242"/>
      </w:tblGrid>
      <w:tr w:rsidR="00EB4848" w:rsidRPr="00EB4848" w14:paraId="2FBF3232" w14:textId="77777777" w:rsidTr="00676585">
        <w:trPr>
          <w:trHeight w:val="847"/>
        </w:trPr>
        <w:tc>
          <w:tcPr>
            <w:tcW w:w="1228" w:type="dxa"/>
          </w:tcPr>
          <w:p w14:paraId="24E0B2CF" w14:textId="77777777" w:rsidR="00EB4848" w:rsidRPr="001942F2" w:rsidRDefault="00EB4848" w:rsidP="00676585">
            <w:pPr>
              <w:jc w:val="center"/>
              <w:rPr>
                <w:rFonts w:ascii="Arial" w:hAnsi="Arial" w:cs="Arial"/>
                <w:sz w:val="20"/>
                <w:szCs w:val="20"/>
              </w:rPr>
            </w:pPr>
          </w:p>
        </w:tc>
        <w:tc>
          <w:tcPr>
            <w:tcW w:w="4242" w:type="dxa"/>
            <w:tcBorders>
              <w:top w:val="single" w:sz="4" w:space="0" w:color="auto"/>
            </w:tcBorders>
          </w:tcPr>
          <w:p w14:paraId="5B386320" w14:textId="09E1B624" w:rsidR="00EB4848" w:rsidRPr="006B0E64" w:rsidRDefault="00EB4848" w:rsidP="00676585">
            <w:pPr>
              <w:jc w:val="center"/>
              <w:rPr>
                <w:rFonts w:ascii="Arial" w:hAnsi="Arial" w:cs="Arial"/>
                <w:sz w:val="20"/>
                <w:szCs w:val="20"/>
              </w:rPr>
            </w:pPr>
            <w:r w:rsidRPr="006B0E64">
              <w:rPr>
                <w:rFonts w:ascii="Arial" w:hAnsi="Arial" w:cs="Arial"/>
                <w:sz w:val="20"/>
                <w:szCs w:val="20"/>
              </w:rPr>
              <w:t>Ing. Silvia Rajčányová</w:t>
            </w:r>
          </w:p>
          <w:p w14:paraId="1D3F97BF" w14:textId="5ABB52B0" w:rsidR="00EB4848" w:rsidRPr="006B0E64" w:rsidRDefault="00EB4848" w:rsidP="00676585">
            <w:pPr>
              <w:jc w:val="center"/>
              <w:rPr>
                <w:rFonts w:ascii="Arial" w:hAnsi="Arial" w:cs="Arial"/>
                <w:sz w:val="20"/>
                <w:szCs w:val="20"/>
              </w:rPr>
            </w:pPr>
            <w:r w:rsidRPr="006B0E64">
              <w:rPr>
                <w:rFonts w:ascii="Arial" w:hAnsi="Arial" w:cs="Arial"/>
                <w:sz w:val="20"/>
                <w:szCs w:val="20"/>
              </w:rPr>
              <w:t xml:space="preserve">vedúca </w:t>
            </w:r>
          </w:p>
          <w:p w14:paraId="2BAD3B0D" w14:textId="134510D1" w:rsidR="00EB4848" w:rsidRPr="006B0E64" w:rsidRDefault="00EB4848" w:rsidP="00676585">
            <w:pPr>
              <w:jc w:val="center"/>
              <w:rPr>
                <w:rFonts w:ascii="Arial" w:hAnsi="Arial" w:cs="Arial"/>
                <w:sz w:val="20"/>
                <w:szCs w:val="20"/>
              </w:rPr>
            </w:pPr>
            <w:r w:rsidRPr="006B0E64">
              <w:rPr>
                <w:rFonts w:ascii="Arial" w:hAnsi="Arial" w:cs="Arial"/>
                <w:sz w:val="20"/>
                <w:szCs w:val="20"/>
              </w:rPr>
              <w:t>oddelenie interných služieb a majetku</w:t>
            </w:r>
          </w:p>
        </w:tc>
      </w:tr>
    </w:tbl>
    <w:p w14:paraId="17177513" w14:textId="77777777" w:rsidR="00256DC6" w:rsidRPr="00014413" w:rsidRDefault="00256DC6" w:rsidP="00256DC6">
      <w:pPr>
        <w:rPr>
          <w:rFonts w:ascii="Arial Narrow" w:hAnsi="Arial Narrow"/>
        </w:rPr>
      </w:pPr>
    </w:p>
    <w:p w14:paraId="79F311F2" w14:textId="137B18A9" w:rsidR="00051C89" w:rsidRPr="0074386B" w:rsidRDefault="00256DC6" w:rsidP="005A39E0">
      <w:pPr>
        <w:rPr>
          <w:rFonts w:ascii="Arial" w:hAnsi="Arial" w:cs="Arial"/>
          <w:sz w:val="20"/>
          <w:szCs w:val="20"/>
        </w:rPr>
      </w:pPr>
      <w:r w:rsidRPr="0071694C">
        <w:rPr>
          <w:rFonts w:ascii="Arial" w:hAnsi="Arial" w:cs="Arial"/>
          <w:sz w:val="20"/>
          <w:szCs w:val="20"/>
        </w:rPr>
        <w:t xml:space="preserve">Súlad súťažných podkladov </w:t>
      </w:r>
      <w:r w:rsidR="00051C89" w:rsidRPr="0074386B">
        <w:rPr>
          <w:rFonts w:ascii="Arial" w:hAnsi="Arial" w:cs="Arial"/>
          <w:sz w:val="20"/>
          <w:szCs w:val="20"/>
        </w:rPr>
        <w:t>so zákonom č. 343/2015 Z. z. o verejnom obstarávaní a o zmene a doplnení niektorých zákonov v znení neskorších predpisov (ďalej len „zákon o verejnom obstarávaní“) potvrdzuje</w:t>
      </w:r>
    </w:p>
    <w:p w14:paraId="7D046C05" w14:textId="77777777" w:rsidR="00051C89" w:rsidRDefault="00051C89" w:rsidP="00051C89">
      <w:pPr>
        <w:spacing w:line="276" w:lineRule="auto"/>
        <w:rPr>
          <w:rFonts w:ascii="Arial" w:hAnsi="Arial" w:cs="Arial"/>
          <w:sz w:val="22"/>
          <w:szCs w:val="22"/>
        </w:rPr>
      </w:pPr>
      <w:r>
        <w:rPr>
          <w:rFonts w:ascii="Arial" w:hAnsi="Arial" w:cs="Arial"/>
          <w:sz w:val="22"/>
          <w:szCs w:val="22"/>
        </w:rPr>
        <w:t xml:space="preserve"> </w:t>
      </w:r>
    </w:p>
    <w:p w14:paraId="2DB0E671" w14:textId="77777777" w:rsidR="00A6315A" w:rsidRDefault="00A6315A" w:rsidP="00051C89">
      <w:pPr>
        <w:spacing w:line="276" w:lineRule="auto"/>
        <w:rPr>
          <w:rFonts w:ascii="Arial" w:hAnsi="Arial" w:cs="Arial"/>
          <w:sz w:val="22"/>
          <w:szCs w:val="22"/>
        </w:rPr>
      </w:pPr>
    </w:p>
    <w:p w14:paraId="768542CE" w14:textId="77777777" w:rsidR="00A6315A" w:rsidRDefault="00A6315A" w:rsidP="00051C89">
      <w:pPr>
        <w:spacing w:line="276" w:lineRule="auto"/>
        <w:rPr>
          <w:rFonts w:ascii="Arial" w:hAnsi="Arial" w:cs="Arial"/>
          <w:sz w:val="22"/>
          <w:szCs w:val="22"/>
        </w:rPr>
      </w:pPr>
    </w:p>
    <w:p w14:paraId="7160DD28" w14:textId="77777777" w:rsidR="006D29CF" w:rsidRDefault="006D29CF" w:rsidP="00051C89">
      <w:pPr>
        <w:spacing w:line="276" w:lineRule="auto"/>
        <w:rPr>
          <w:rFonts w:ascii="Arial" w:hAnsi="Arial" w:cs="Arial"/>
          <w:sz w:val="22"/>
          <w:szCs w:val="22"/>
        </w:rPr>
      </w:pPr>
    </w:p>
    <w:tbl>
      <w:tblPr>
        <w:tblW w:w="0" w:type="auto"/>
        <w:jc w:val="center"/>
        <w:tblLook w:val="00A0" w:firstRow="1" w:lastRow="0" w:firstColumn="1" w:lastColumn="0" w:noHBand="0" w:noVBand="0"/>
      </w:tblPr>
      <w:tblGrid>
        <w:gridCol w:w="4608"/>
        <w:gridCol w:w="720"/>
      </w:tblGrid>
      <w:tr w:rsidR="006D29CF" w:rsidRPr="00A75FA6" w14:paraId="20BA9A0F" w14:textId="77777777" w:rsidTr="008120D1">
        <w:trPr>
          <w:trHeight w:val="689"/>
          <w:jc w:val="center"/>
        </w:trPr>
        <w:tc>
          <w:tcPr>
            <w:tcW w:w="4608" w:type="dxa"/>
            <w:tcBorders>
              <w:top w:val="single" w:sz="4" w:space="0" w:color="auto"/>
            </w:tcBorders>
          </w:tcPr>
          <w:p w14:paraId="2C113F58" w14:textId="77777777" w:rsidR="006D29CF" w:rsidRPr="00A75FA6" w:rsidRDefault="006D29CF" w:rsidP="008120D1">
            <w:pPr>
              <w:tabs>
                <w:tab w:val="left" w:pos="1980"/>
              </w:tabs>
              <w:jc w:val="center"/>
              <w:rPr>
                <w:rFonts w:ascii="Arial" w:hAnsi="Arial" w:cs="Arial"/>
                <w:sz w:val="20"/>
                <w:szCs w:val="20"/>
              </w:rPr>
            </w:pPr>
            <w:r w:rsidRPr="00A75FA6">
              <w:rPr>
                <w:rFonts w:ascii="Arial" w:hAnsi="Arial" w:cs="Arial"/>
                <w:sz w:val="20"/>
                <w:szCs w:val="20"/>
              </w:rPr>
              <w:t>JUDr. Zora Vypušťáková</w:t>
            </w:r>
          </w:p>
          <w:p w14:paraId="2CB7D788" w14:textId="77777777" w:rsidR="006D29CF" w:rsidRPr="00A75FA6" w:rsidRDefault="006D29CF" w:rsidP="006D29CF">
            <w:pPr>
              <w:spacing w:line="276" w:lineRule="auto"/>
              <w:jc w:val="center"/>
              <w:rPr>
                <w:rFonts w:ascii="Arial" w:hAnsi="Arial" w:cs="Arial"/>
                <w:sz w:val="20"/>
                <w:szCs w:val="20"/>
              </w:rPr>
            </w:pPr>
            <w:r w:rsidRPr="00A75FA6">
              <w:rPr>
                <w:rFonts w:ascii="Arial" w:hAnsi="Arial" w:cs="Arial"/>
                <w:sz w:val="20"/>
                <w:szCs w:val="20"/>
              </w:rPr>
              <w:t xml:space="preserve">riaditeľka </w:t>
            </w:r>
          </w:p>
          <w:p w14:paraId="23D4379A" w14:textId="77777777" w:rsidR="006D29CF" w:rsidRPr="00A75FA6" w:rsidRDefault="006D29CF" w:rsidP="006D29CF">
            <w:pPr>
              <w:spacing w:line="276" w:lineRule="auto"/>
              <w:jc w:val="center"/>
              <w:rPr>
                <w:rFonts w:ascii="Arial" w:hAnsi="Arial" w:cs="Arial"/>
                <w:sz w:val="20"/>
                <w:szCs w:val="20"/>
              </w:rPr>
            </w:pPr>
            <w:r w:rsidRPr="00A75FA6">
              <w:rPr>
                <w:rFonts w:ascii="Arial" w:hAnsi="Arial" w:cs="Arial"/>
                <w:sz w:val="20"/>
                <w:szCs w:val="20"/>
              </w:rPr>
              <w:t xml:space="preserve">odbor hospodárskych služieb </w:t>
            </w:r>
          </w:p>
        </w:tc>
        <w:tc>
          <w:tcPr>
            <w:tcW w:w="720" w:type="dxa"/>
          </w:tcPr>
          <w:p w14:paraId="1F65D575" w14:textId="77777777" w:rsidR="006D29CF" w:rsidRPr="00A75FA6" w:rsidRDefault="006D29CF" w:rsidP="008120D1">
            <w:pPr>
              <w:tabs>
                <w:tab w:val="left" w:pos="1980"/>
              </w:tabs>
              <w:spacing w:line="276" w:lineRule="auto"/>
              <w:jc w:val="center"/>
              <w:rPr>
                <w:rFonts w:ascii="Arial" w:hAnsi="Arial" w:cs="Arial"/>
                <w:sz w:val="20"/>
                <w:szCs w:val="20"/>
              </w:rPr>
            </w:pPr>
          </w:p>
        </w:tc>
      </w:tr>
    </w:tbl>
    <w:p w14:paraId="31B4FFE6" w14:textId="77777777" w:rsidR="006D29CF" w:rsidRDefault="006D29CF" w:rsidP="00051C89">
      <w:pPr>
        <w:spacing w:line="276" w:lineRule="auto"/>
        <w:rPr>
          <w:rFonts w:ascii="Arial" w:hAnsi="Arial" w:cs="Arial"/>
          <w:sz w:val="22"/>
          <w:szCs w:val="22"/>
        </w:rPr>
      </w:pPr>
    </w:p>
    <w:p w14:paraId="07C9FB37" w14:textId="77777777" w:rsidR="00051C89" w:rsidRPr="008F4983" w:rsidRDefault="00051C89" w:rsidP="00051C89">
      <w:pPr>
        <w:spacing w:line="276" w:lineRule="auto"/>
        <w:rPr>
          <w:rFonts w:ascii="Arial" w:hAnsi="Arial" w:cs="Arial"/>
          <w:sz w:val="22"/>
          <w:szCs w:val="22"/>
        </w:rPr>
      </w:pPr>
    </w:p>
    <w:p w14:paraId="6AB72C98" w14:textId="77777777" w:rsidR="00051C89" w:rsidRPr="008F4983" w:rsidRDefault="00051C89" w:rsidP="00051C89">
      <w:pPr>
        <w:spacing w:line="276" w:lineRule="auto"/>
        <w:rPr>
          <w:rFonts w:ascii="Arial" w:hAnsi="Arial" w:cs="Arial"/>
          <w:sz w:val="22"/>
          <w:szCs w:val="22"/>
        </w:rPr>
      </w:pPr>
    </w:p>
    <w:tbl>
      <w:tblPr>
        <w:tblW w:w="0" w:type="auto"/>
        <w:jc w:val="center"/>
        <w:tblLook w:val="00A0" w:firstRow="1" w:lastRow="0" w:firstColumn="1" w:lastColumn="0" w:noHBand="0" w:noVBand="0"/>
      </w:tblPr>
      <w:tblGrid>
        <w:gridCol w:w="4507"/>
        <w:gridCol w:w="704"/>
        <w:gridCol w:w="4427"/>
      </w:tblGrid>
      <w:tr w:rsidR="00051C89" w:rsidRPr="00A75FA6" w14:paraId="6D0F5141" w14:textId="77777777" w:rsidTr="0074386B">
        <w:trPr>
          <w:trHeight w:val="689"/>
          <w:jc w:val="center"/>
        </w:trPr>
        <w:tc>
          <w:tcPr>
            <w:tcW w:w="4608" w:type="dxa"/>
            <w:tcBorders>
              <w:top w:val="single" w:sz="4" w:space="0" w:color="auto"/>
            </w:tcBorders>
          </w:tcPr>
          <w:p w14:paraId="1036A53A" w14:textId="77777777" w:rsidR="00051C89" w:rsidRPr="00A75FA6" w:rsidRDefault="00051C89" w:rsidP="0074386B">
            <w:pPr>
              <w:tabs>
                <w:tab w:val="left" w:pos="1980"/>
              </w:tabs>
              <w:jc w:val="center"/>
              <w:rPr>
                <w:rFonts w:ascii="Arial" w:hAnsi="Arial" w:cs="Arial"/>
                <w:sz w:val="20"/>
                <w:szCs w:val="20"/>
              </w:rPr>
            </w:pPr>
            <w:r w:rsidRPr="00A75FA6">
              <w:rPr>
                <w:rFonts w:ascii="Arial" w:hAnsi="Arial" w:cs="Arial"/>
                <w:sz w:val="20"/>
                <w:szCs w:val="20"/>
              </w:rPr>
              <w:t>Ing. Jozef Zelenák</w:t>
            </w:r>
          </w:p>
          <w:p w14:paraId="1B6D6C07" w14:textId="77777777" w:rsidR="00051C89" w:rsidRPr="00A75FA6" w:rsidRDefault="00051C89" w:rsidP="0074386B">
            <w:pPr>
              <w:spacing w:line="276" w:lineRule="auto"/>
              <w:jc w:val="center"/>
              <w:rPr>
                <w:rFonts w:ascii="Arial" w:hAnsi="Arial" w:cs="Arial"/>
                <w:sz w:val="20"/>
                <w:szCs w:val="20"/>
              </w:rPr>
            </w:pPr>
            <w:r w:rsidRPr="00A75FA6">
              <w:rPr>
                <w:rFonts w:ascii="Arial" w:hAnsi="Arial" w:cs="Arial"/>
                <w:sz w:val="20"/>
                <w:szCs w:val="20"/>
              </w:rPr>
              <w:t>vedúci</w:t>
            </w:r>
          </w:p>
          <w:p w14:paraId="4FD606BC" w14:textId="77777777" w:rsidR="00051C89" w:rsidRPr="00A75FA6" w:rsidRDefault="00051C89" w:rsidP="0074386B">
            <w:pPr>
              <w:spacing w:line="276" w:lineRule="auto"/>
              <w:jc w:val="center"/>
              <w:rPr>
                <w:rFonts w:ascii="Arial" w:hAnsi="Arial" w:cs="Arial"/>
                <w:sz w:val="20"/>
                <w:szCs w:val="20"/>
              </w:rPr>
            </w:pPr>
            <w:r w:rsidRPr="00A75FA6">
              <w:rPr>
                <w:rFonts w:ascii="Arial" w:hAnsi="Arial" w:cs="Arial"/>
                <w:sz w:val="20"/>
                <w:szCs w:val="20"/>
              </w:rPr>
              <w:t xml:space="preserve">oddelenie centrálneho obstarávania </w:t>
            </w:r>
          </w:p>
        </w:tc>
        <w:tc>
          <w:tcPr>
            <w:tcW w:w="720" w:type="dxa"/>
          </w:tcPr>
          <w:p w14:paraId="60CD2AFE" w14:textId="77777777" w:rsidR="00051C89" w:rsidRPr="00A75FA6" w:rsidRDefault="00051C89" w:rsidP="0074386B">
            <w:pPr>
              <w:tabs>
                <w:tab w:val="left" w:pos="1980"/>
              </w:tabs>
              <w:spacing w:line="276" w:lineRule="auto"/>
              <w:jc w:val="center"/>
              <w:rPr>
                <w:rFonts w:ascii="Arial" w:hAnsi="Arial" w:cs="Arial"/>
                <w:sz w:val="20"/>
                <w:szCs w:val="20"/>
              </w:rPr>
            </w:pPr>
          </w:p>
        </w:tc>
        <w:tc>
          <w:tcPr>
            <w:tcW w:w="4526" w:type="dxa"/>
            <w:tcBorders>
              <w:top w:val="single" w:sz="4" w:space="0" w:color="auto"/>
            </w:tcBorders>
          </w:tcPr>
          <w:p w14:paraId="39F7442A" w14:textId="77777777" w:rsidR="00051C89" w:rsidRPr="00A75FA6" w:rsidRDefault="00051C89" w:rsidP="0074386B">
            <w:pPr>
              <w:tabs>
                <w:tab w:val="left" w:pos="1980"/>
              </w:tabs>
              <w:spacing w:line="276" w:lineRule="auto"/>
              <w:jc w:val="center"/>
              <w:rPr>
                <w:rFonts w:ascii="Arial" w:hAnsi="Arial" w:cs="Arial"/>
                <w:sz w:val="20"/>
                <w:szCs w:val="20"/>
              </w:rPr>
            </w:pPr>
            <w:r w:rsidRPr="00A75FA6">
              <w:rPr>
                <w:rFonts w:ascii="Arial" w:hAnsi="Arial" w:cs="Arial"/>
                <w:sz w:val="20"/>
                <w:szCs w:val="20"/>
              </w:rPr>
              <w:t xml:space="preserve">Ing. </w:t>
            </w:r>
            <w:r w:rsidR="005723C5">
              <w:rPr>
                <w:rFonts w:ascii="Arial" w:hAnsi="Arial" w:cs="Arial"/>
                <w:sz w:val="20"/>
                <w:szCs w:val="20"/>
              </w:rPr>
              <w:t>Jarmila Pašteková</w:t>
            </w:r>
          </w:p>
          <w:p w14:paraId="5DFEDCB1" w14:textId="77777777" w:rsidR="00051C89" w:rsidRPr="00A75FA6" w:rsidRDefault="00051C89" w:rsidP="0074386B">
            <w:pPr>
              <w:tabs>
                <w:tab w:val="left" w:pos="1980"/>
              </w:tabs>
              <w:spacing w:line="276" w:lineRule="auto"/>
              <w:jc w:val="center"/>
              <w:rPr>
                <w:rFonts w:ascii="Arial" w:hAnsi="Arial" w:cs="Arial"/>
                <w:sz w:val="20"/>
                <w:szCs w:val="20"/>
              </w:rPr>
            </w:pPr>
            <w:r w:rsidRPr="00A75FA6">
              <w:rPr>
                <w:rFonts w:ascii="Arial" w:hAnsi="Arial" w:cs="Arial"/>
                <w:sz w:val="20"/>
                <w:szCs w:val="20"/>
              </w:rPr>
              <w:t>metodik</w:t>
            </w:r>
          </w:p>
          <w:p w14:paraId="15655F8D" w14:textId="77777777" w:rsidR="00051C89" w:rsidRPr="00A75FA6" w:rsidRDefault="00051C89" w:rsidP="0074386B">
            <w:pPr>
              <w:tabs>
                <w:tab w:val="left" w:pos="1980"/>
              </w:tabs>
              <w:spacing w:line="276" w:lineRule="auto"/>
              <w:jc w:val="center"/>
              <w:rPr>
                <w:rFonts w:ascii="Arial" w:hAnsi="Arial" w:cs="Arial"/>
                <w:sz w:val="20"/>
                <w:szCs w:val="20"/>
              </w:rPr>
            </w:pPr>
            <w:r w:rsidRPr="00A75FA6">
              <w:rPr>
                <w:rFonts w:ascii="Arial" w:hAnsi="Arial" w:cs="Arial"/>
                <w:sz w:val="20"/>
                <w:szCs w:val="20"/>
              </w:rPr>
              <w:t xml:space="preserve">oddelenie centrálneho obstarávania </w:t>
            </w:r>
          </w:p>
        </w:tc>
      </w:tr>
    </w:tbl>
    <w:p w14:paraId="7FAD0AD1" w14:textId="77777777" w:rsidR="00256DC6" w:rsidRDefault="00256DC6" w:rsidP="00256DC6">
      <w:pPr>
        <w:rPr>
          <w:rFonts w:ascii="Arial" w:hAnsi="Arial" w:cs="Arial"/>
          <w:sz w:val="20"/>
          <w:szCs w:val="20"/>
        </w:rPr>
      </w:pPr>
    </w:p>
    <w:p w14:paraId="2C84FCD2" w14:textId="77777777" w:rsidR="00A6315A" w:rsidRDefault="00A6315A" w:rsidP="00256DC6">
      <w:pPr>
        <w:rPr>
          <w:rFonts w:ascii="Arial" w:hAnsi="Arial" w:cs="Arial"/>
          <w:sz w:val="20"/>
          <w:szCs w:val="20"/>
        </w:rPr>
      </w:pPr>
    </w:p>
    <w:p w14:paraId="04E3D8BD" w14:textId="77777777" w:rsidR="00A6315A" w:rsidRDefault="00A6315A" w:rsidP="00256DC6">
      <w:pPr>
        <w:rPr>
          <w:rFonts w:ascii="Arial" w:hAnsi="Arial" w:cs="Arial"/>
          <w:sz w:val="20"/>
          <w:szCs w:val="20"/>
        </w:rPr>
      </w:pPr>
    </w:p>
    <w:p w14:paraId="33FE72F9" w14:textId="77777777" w:rsidR="00A6315A" w:rsidRDefault="00A6315A" w:rsidP="00256DC6">
      <w:pPr>
        <w:rPr>
          <w:rFonts w:ascii="Arial" w:hAnsi="Arial" w:cs="Arial"/>
          <w:sz w:val="20"/>
          <w:szCs w:val="20"/>
        </w:rPr>
      </w:pPr>
    </w:p>
    <w:p w14:paraId="438D89A8" w14:textId="77777777" w:rsidR="00A6315A" w:rsidRPr="0071694C" w:rsidRDefault="00A6315A" w:rsidP="00256DC6">
      <w:pPr>
        <w:rPr>
          <w:rFonts w:ascii="Arial" w:hAnsi="Arial" w:cs="Arial"/>
          <w:sz w:val="20"/>
          <w:szCs w:val="20"/>
        </w:rPr>
      </w:pPr>
    </w:p>
    <w:p w14:paraId="27E6CBA6" w14:textId="70910326" w:rsidR="00051C89" w:rsidRPr="006D29CF" w:rsidRDefault="00256DC6" w:rsidP="006D29CF">
      <w:pPr>
        <w:jc w:val="center"/>
        <w:rPr>
          <w:rFonts w:ascii="Arial" w:hAnsi="Arial" w:cs="Arial"/>
          <w:sz w:val="20"/>
          <w:szCs w:val="20"/>
        </w:rPr>
      </w:pPr>
      <w:r w:rsidRPr="0071694C">
        <w:rPr>
          <w:rFonts w:ascii="Arial" w:hAnsi="Arial" w:cs="Arial"/>
          <w:sz w:val="20"/>
          <w:szCs w:val="20"/>
        </w:rPr>
        <w:t xml:space="preserve">V Bratislave dňa </w:t>
      </w:r>
      <w:r w:rsidR="00342221">
        <w:rPr>
          <w:rFonts w:ascii="Arial" w:hAnsi="Arial" w:cs="Arial"/>
          <w:sz w:val="20"/>
          <w:szCs w:val="20"/>
        </w:rPr>
        <w:t>10</w:t>
      </w:r>
      <w:r w:rsidR="003236BB">
        <w:rPr>
          <w:rFonts w:ascii="Arial" w:hAnsi="Arial" w:cs="Arial"/>
          <w:sz w:val="20"/>
          <w:szCs w:val="20"/>
        </w:rPr>
        <w:t>.</w:t>
      </w:r>
      <w:r w:rsidR="00FA3E9E">
        <w:rPr>
          <w:rFonts w:ascii="Arial" w:hAnsi="Arial" w:cs="Arial"/>
          <w:sz w:val="20"/>
          <w:szCs w:val="20"/>
        </w:rPr>
        <w:t>0</w:t>
      </w:r>
      <w:r w:rsidR="00CF57CA">
        <w:rPr>
          <w:rFonts w:ascii="Arial" w:hAnsi="Arial" w:cs="Arial"/>
          <w:sz w:val="20"/>
          <w:szCs w:val="20"/>
        </w:rPr>
        <w:t>8</w:t>
      </w:r>
      <w:r w:rsidR="00B96E98">
        <w:rPr>
          <w:rFonts w:ascii="Arial" w:hAnsi="Arial" w:cs="Arial"/>
          <w:sz w:val="20"/>
          <w:szCs w:val="20"/>
        </w:rPr>
        <w:t>.201</w:t>
      </w:r>
      <w:r w:rsidR="00A6315A">
        <w:rPr>
          <w:rFonts w:ascii="Arial" w:hAnsi="Arial" w:cs="Arial"/>
          <w:sz w:val="20"/>
          <w:szCs w:val="20"/>
        </w:rPr>
        <w:t>8</w:t>
      </w:r>
      <w:r w:rsidR="00051C89">
        <w:rPr>
          <w:rFonts w:ascii="Arial" w:hAnsi="Arial" w:cs="Arial"/>
          <w:b/>
          <w:bCs/>
          <w:sz w:val="20"/>
          <w:szCs w:val="20"/>
        </w:rPr>
        <w:br w:type="page"/>
      </w:r>
    </w:p>
    <w:p w14:paraId="5C1F5C12" w14:textId="77777777" w:rsidR="0074386B" w:rsidRDefault="0074386B" w:rsidP="006B06AC">
      <w:pPr>
        <w:tabs>
          <w:tab w:val="left" w:pos="1980"/>
        </w:tabs>
        <w:spacing w:line="276" w:lineRule="auto"/>
        <w:ind w:left="4401" w:hanging="4401"/>
        <w:jc w:val="right"/>
        <w:rPr>
          <w:rFonts w:ascii="Arial" w:hAnsi="Arial" w:cs="Arial"/>
          <w:b/>
          <w:bCs/>
          <w:sz w:val="20"/>
          <w:szCs w:val="20"/>
        </w:rPr>
      </w:pPr>
    </w:p>
    <w:p w14:paraId="3A1C044B" w14:textId="77777777" w:rsidR="00125914" w:rsidRPr="00A25612" w:rsidRDefault="00051C89" w:rsidP="006B06AC">
      <w:pPr>
        <w:tabs>
          <w:tab w:val="left" w:pos="1980"/>
        </w:tabs>
        <w:spacing w:line="276" w:lineRule="auto"/>
        <w:ind w:left="4401" w:hanging="4401"/>
        <w:jc w:val="right"/>
        <w:rPr>
          <w:rFonts w:ascii="Arial" w:hAnsi="Arial" w:cs="Arial"/>
          <w:b/>
          <w:bCs/>
          <w:sz w:val="20"/>
          <w:szCs w:val="20"/>
        </w:rPr>
      </w:pPr>
      <w:r>
        <w:rPr>
          <w:rFonts w:ascii="Arial" w:hAnsi="Arial" w:cs="Arial"/>
          <w:b/>
          <w:bCs/>
          <w:sz w:val="20"/>
          <w:szCs w:val="20"/>
        </w:rPr>
        <w:t>O</w:t>
      </w:r>
      <w:r w:rsidR="00125914" w:rsidRPr="00A25612">
        <w:rPr>
          <w:rFonts w:ascii="Arial" w:hAnsi="Arial" w:cs="Arial"/>
          <w:b/>
          <w:bCs/>
          <w:sz w:val="20"/>
          <w:szCs w:val="20"/>
        </w:rPr>
        <w:t>BSAH SÚŤAŽNÝCH PODKLADOV</w:t>
      </w:r>
      <w:bookmarkEnd w:id="0"/>
      <w:bookmarkEnd w:id="1"/>
      <w:bookmarkEnd w:id="2"/>
      <w:bookmarkEnd w:id="3"/>
      <w:bookmarkEnd w:id="4"/>
      <w:bookmarkEnd w:id="5"/>
      <w:bookmarkEnd w:id="6"/>
      <w:bookmarkEnd w:id="7"/>
      <w:bookmarkEnd w:id="8"/>
    </w:p>
    <w:p w14:paraId="5FDD7E58" w14:textId="77777777" w:rsidR="00125914" w:rsidRPr="00A25612" w:rsidRDefault="0047726F" w:rsidP="006B06AC">
      <w:pPr>
        <w:tabs>
          <w:tab w:val="left" w:pos="851"/>
        </w:tabs>
        <w:spacing w:line="276" w:lineRule="auto"/>
        <w:ind w:left="567" w:hanging="567"/>
        <w:rPr>
          <w:rFonts w:ascii="Arial" w:hAnsi="Arial" w:cs="Arial"/>
          <w:smallCaps/>
          <w:sz w:val="20"/>
          <w:szCs w:val="20"/>
        </w:rPr>
      </w:pPr>
      <w:r>
        <w:rPr>
          <w:rFonts w:ascii="Arial" w:hAnsi="Arial" w:cs="Arial"/>
          <w:b/>
          <w:bCs/>
          <w:smallCaps/>
          <w:sz w:val="20"/>
          <w:szCs w:val="20"/>
        </w:rPr>
        <w:t>A.1</w:t>
      </w:r>
      <w:r>
        <w:rPr>
          <w:rFonts w:ascii="Arial" w:hAnsi="Arial" w:cs="Arial"/>
          <w:b/>
          <w:bCs/>
          <w:smallCaps/>
          <w:sz w:val="20"/>
          <w:szCs w:val="20"/>
        </w:rPr>
        <w:tab/>
      </w:r>
      <w:r>
        <w:rPr>
          <w:rFonts w:ascii="Arial" w:hAnsi="Arial" w:cs="Arial"/>
          <w:b/>
          <w:bCs/>
          <w:sz w:val="20"/>
          <w:szCs w:val="20"/>
        </w:rPr>
        <w:t>P</w:t>
      </w:r>
      <w:r w:rsidR="00125914" w:rsidRPr="00A25612">
        <w:rPr>
          <w:rFonts w:ascii="Arial" w:hAnsi="Arial" w:cs="Arial"/>
          <w:b/>
          <w:bCs/>
          <w:smallCaps/>
          <w:sz w:val="20"/>
          <w:szCs w:val="20"/>
        </w:rPr>
        <w:t xml:space="preserve">okyny </w:t>
      </w:r>
      <w:r w:rsidR="00C2031E" w:rsidRPr="00A25612">
        <w:rPr>
          <w:rFonts w:ascii="Arial" w:hAnsi="Arial" w:cs="Arial"/>
          <w:b/>
          <w:bCs/>
          <w:smallCaps/>
          <w:sz w:val="20"/>
          <w:szCs w:val="20"/>
        </w:rPr>
        <w:t>na vypracovanie ponuky</w:t>
      </w:r>
    </w:p>
    <w:p w14:paraId="4F44F2A6" w14:textId="77777777" w:rsidR="00FA7E9F" w:rsidRPr="00A25612" w:rsidRDefault="00FA7E9F" w:rsidP="006B06AC">
      <w:pPr>
        <w:tabs>
          <w:tab w:val="left" w:pos="567"/>
          <w:tab w:val="left" w:pos="993"/>
        </w:tabs>
        <w:spacing w:line="276" w:lineRule="auto"/>
        <w:ind w:left="142"/>
        <w:rPr>
          <w:rFonts w:ascii="Arial" w:hAnsi="Arial" w:cs="Arial"/>
          <w:sz w:val="20"/>
          <w:szCs w:val="20"/>
        </w:rPr>
      </w:pPr>
    </w:p>
    <w:p w14:paraId="231DADBD" w14:textId="77777777" w:rsidR="00FA7E9F" w:rsidRPr="00A25612" w:rsidRDefault="00125914" w:rsidP="006B06AC">
      <w:pPr>
        <w:tabs>
          <w:tab w:val="left" w:pos="426"/>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 </w:t>
      </w:r>
      <w:r w:rsidRPr="00A25612">
        <w:rPr>
          <w:rFonts w:ascii="Arial" w:hAnsi="Arial" w:cs="Arial"/>
          <w:b/>
          <w:bCs/>
          <w:sz w:val="20"/>
          <w:szCs w:val="20"/>
          <w:u w:val="single"/>
        </w:rPr>
        <w:t>Všeobecné informácie</w:t>
      </w:r>
    </w:p>
    <w:p w14:paraId="449EE08F" w14:textId="77777777" w:rsidR="00125914" w:rsidRPr="00A25612" w:rsidRDefault="00125914" w:rsidP="0014443E">
      <w:pPr>
        <w:pStyle w:val="Heading8"/>
        <w:numPr>
          <w:ilvl w:val="0"/>
          <w:numId w:val="1"/>
        </w:numPr>
        <w:tabs>
          <w:tab w:val="clear" w:pos="360"/>
          <w:tab w:val="left" w:pos="426"/>
          <w:tab w:val="left" w:pos="851"/>
        </w:tabs>
        <w:spacing w:line="276" w:lineRule="auto"/>
        <w:ind w:left="567" w:hanging="141"/>
        <w:rPr>
          <w:rFonts w:ascii="Arial" w:hAnsi="Arial" w:cs="Arial"/>
          <w:sz w:val="20"/>
          <w:szCs w:val="20"/>
          <w:u w:val="none"/>
        </w:rPr>
      </w:pPr>
      <w:r w:rsidRPr="00A25612">
        <w:rPr>
          <w:rFonts w:ascii="Arial" w:hAnsi="Arial" w:cs="Arial"/>
          <w:sz w:val="20"/>
          <w:szCs w:val="20"/>
          <w:u w:val="none"/>
        </w:rPr>
        <w:t>Identifikácia verejného obstarávateľa</w:t>
      </w:r>
    </w:p>
    <w:p w14:paraId="1E19B0EF"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Predmet zákazky</w:t>
      </w:r>
    </w:p>
    <w:p w14:paraId="5AA57247"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Rozdelenie predmetu zákazky</w:t>
      </w:r>
    </w:p>
    <w:p w14:paraId="181DE324"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Variantné riešenie</w:t>
      </w:r>
    </w:p>
    <w:p w14:paraId="4D9F8B48"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Miesto a</w:t>
      </w:r>
      <w:r w:rsidR="00AC6533" w:rsidRPr="00A25612">
        <w:rPr>
          <w:rFonts w:ascii="Arial" w:hAnsi="Arial" w:cs="Arial"/>
          <w:sz w:val="20"/>
          <w:szCs w:val="20"/>
        </w:rPr>
        <w:t> </w:t>
      </w:r>
      <w:r w:rsidRPr="00A25612">
        <w:rPr>
          <w:rFonts w:ascii="Arial" w:hAnsi="Arial" w:cs="Arial"/>
          <w:sz w:val="20"/>
          <w:szCs w:val="20"/>
        </w:rPr>
        <w:t>termín</w:t>
      </w:r>
      <w:r w:rsidR="00AC6533" w:rsidRPr="00A25612">
        <w:rPr>
          <w:rFonts w:ascii="Arial" w:hAnsi="Arial" w:cs="Arial"/>
          <w:sz w:val="20"/>
          <w:szCs w:val="20"/>
        </w:rPr>
        <w:t xml:space="preserve"> dodania a spôsob plnenia</w:t>
      </w:r>
      <w:r w:rsidRPr="00A25612">
        <w:rPr>
          <w:rFonts w:ascii="Arial" w:hAnsi="Arial" w:cs="Arial"/>
          <w:sz w:val="20"/>
          <w:szCs w:val="20"/>
        </w:rPr>
        <w:t xml:space="preserve"> predmetu zákazky</w:t>
      </w:r>
    </w:p>
    <w:p w14:paraId="7CAF33A0" w14:textId="77777777" w:rsidR="00125914" w:rsidRPr="00A25612" w:rsidRDefault="00125914" w:rsidP="00026CCE">
      <w:pPr>
        <w:numPr>
          <w:ilvl w:val="0"/>
          <w:numId w:val="1"/>
        </w:numPr>
        <w:tabs>
          <w:tab w:val="clear" w:pos="360"/>
          <w:tab w:val="left" w:pos="426"/>
          <w:tab w:val="left" w:pos="851"/>
        </w:tabs>
        <w:spacing w:line="276" w:lineRule="auto"/>
        <w:ind w:left="567" w:hanging="142"/>
        <w:jc w:val="both"/>
        <w:rPr>
          <w:rFonts w:ascii="Arial" w:hAnsi="Arial" w:cs="Arial"/>
          <w:sz w:val="20"/>
          <w:szCs w:val="20"/>
        </w:rPr>
      </w:pPr>
      <w:r w:rsidRPr="00A25612">
        <w:rPr>
          <w:rFonts w:ascii="Arial" w:hAnsi="Arial" w:cs="Arial"/>
          <w:sz w:val="20"/>
          <w:szCs w:val="20"/>
        </w:rPr>
        <w:t>Zdroj finančných prostriedkov</w:t>
      </w:r>
    </w:p>
    <w:p w14:paraId="685C8599" w14:textId="77777777" w:rsidR="00125914" w:rsidRPr="00A25612" w:rsidRDefault="00125914" w:rsidP="0014443E">
      <w:pPr>
        <w:numPr>
          <w:ilvl w:val="0"/>
          <w:numId w:val="1"/>
        </w:numPr>
        <w:tabs>
          <w:tab w:val="clear" w:pos="360"/>
          <w:tab w:val="left" w:pos="426"/>
          <w:tab w:val="left" w:pos="851"/>
        </w:tabs>
        <w:spacing w:line="276" w:lineRule="auto"/>
        <w:ind w:left="567" w:hanging="141"/>
        <w:jc w:val="both"/>
        <w:rPr>
          <w:rFonts w:ascii="Arial" w:hAnsi="Arial" w:cs="Arial"/>
          <w:sz w:val="20"/>
          <w:szCs w:val="20"/>
        </w:rPr>
      </w:pPr>
      <w:r w:rsidRPr="00A25612">
        <w:rPr>
          <w:rFonts w:ascii="Arial" w:hAnsi="Arial" w:cs="Arial"/>
          <w:sz w:val="20"/>
          <w:szCs w:val="20"/>
        </w:rPr>
        <w:t>Zákazka</w:t>
      </w:r>
    </w:p>
    <w:p w14:paraId="407E1DD1" w14:textId="77777777" w:rsidR="00125914" w:rsidRPr="00A25612" w:rsidRDefault="00125914" w:rsidP="0014443E">
      <w:pPr>
        <w:pStyle w:val="Heading6"/>
        <w:numPr>
          <w:ilvl w:val="0"/>
          <w:numId w:val="1"/>
        </w:numPr>
        <w:tabs>
          <w:tab w:val="clear" w:pos="360"/>
          <w:tab w:val="left" w:pos="426"/>
          <w:tab w:val="left" w:pos="851"/>
        </w:tabs>
        <w:spacing w:line="276" w:lineRule="auto"/>
        <w:ind w:left="567" w:hanging="141"/>
        <w:rPr>
          <w:rFonts w:ascii="Arial" w:hAnsi="Arial" w:cs="Arial"/>
          <w:b w:val="0"/>
          <w:bCs w:val="0"/>
          <w:sz w:val="20"/>
          <w:szCs w:val="20"/>
        </w:rPr>
      </w:pPr>
      <w:r w:rsidRPr="00A25612">
        <w:rPr>
          <w:rFonts w:ascii="Arial" w:hAnsi="Arial" w:cs="Arial"/>
          <w:b w:val="0"/>
          <w:bCs w:val="0"/>
          <w:sz w:val="20"/>
          <w:szCs w:val="20"/>
        </w:rPr>
        <w:t>Lehota viazanosti ponuky</w:t>
      </w:r>
    </w:p>
    <w:p w14:paraId="414AAF98" w14:textId="77777777" w:rsidR="00FA7E9F" w:rsidRPr="00A25612" w:rsidRDefault="00FA7E9F" w:rsidP="006B06AC">
      <w:pPr>
        <w:tabs>
          <w:tab w:val="left" w:pos="567"/>
          <w:tab w:val="left" w:pos="993"/>
        </w:tabs>
        <w:spacing w:line="276" w:lineRule="auto"/>
        <w:rPr>
          <w:rFonts w:ascii="Arial" w:hAnsi="Arial" w:cs="Arial"/>
          <w:sz w:val="20"/>
          <w:szCs w:val="20"/>
        </w:rPr>
      </w:pPr>
    </w:p>
    <w:p w14:paraId="693F3DCC" w14:textId="77777777" w:rsidR="00FA7E9F" w:rsidRPr="00A25612" w:rsidRDefault="00125914" w:rsidP="006B06AC">
      <w:pPr>
        <w:tabs>
          <w:tab w:val="left" w:pos="426"/>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II. </w:t>
      </w:r>
      <w:r w:rsidR="0038226C" w:rsidRPr="00A25612">
        <w:rPr>
          <w:rFonts w:ascii="Arial" w:hAnsi="Arial" w:cs="Arial"/>
          <w:b/>
          <w:bCs/>
          <w:sz w:val="20"/>
          <w:szCs w:val="20"/>
          <w:u w:val="single"/>
        </w:rPr>
        <w:t>Komunikácia a vysvetľovanie</w:t>
      </w:r>
    </w:p>
    <w:p w14:paraId="3A32A44F" w14:textId="77777777" w:rsidR="00125914" w:rsidRPr="00A25612" w:rsidRDefault="003B2568" w:rsidP="0047726F">
      <w:pPr>
        <w:pStyle w:val="Heading6"/>
        <w:numPr>
          <w:ilvl w:val="0"/>
          <w:numId w:val="1"/>
        </w:numPr>
        <w:tabs>
          <w:tab w:val="clear" w:pos="360"/>
          <w:tab w:val="left" w:pos="426"/>
          <w:tab w:val="left" w:pos="851"/>
        </w:tabs>
        <w:spacing w:line="276" w:lineRule="auto"/>
        <w:ind w:left="426" w:firstLine="0"/>
        <w:rPr>
          <w:rFonts w:ascii="Arial" w:hAnsi="Arial" w:cs="Arial"/>
          <w:b w:val="0"/>
          <w:bCs w:val="0"/>
          <w:sz w:val="20"/>
          <w:szCs w:val="20"/>
        </w:rPr>
      </w:pPr>
      <w:r w:rsidRPr="00A25612">
        <w:rPr>
          <w:rFonts w:ascii="Arial" w:hAnsi="Arial" w:cs="Arial"/>
          <w:b w:val="0"/>
          <w:bCs w:val="0"/>
          <w:sz w:val="20"/>
          <w:szCs w:val="20"/>
        </w:rPr>
        <w:t xml:space="preserve">Komunikácia </w:t>
      </w:r>
      <w:r w:rsidR="00125914" w:rsidRPr="00A25612">
        <w:rPr>
          <w:rFonts w:ascii="Arial" w:hAnsi="Arial" w:cs="Arial"/>
          <w:b w:val="0"/>
          <w:bCs w:val="0"/>
          <w:sz w:val="20"/>
          <w:szCs w:val="20"/>
        </w:rPr>
        <w:t xml:space="preserve">medzi verejným obstarávateľom a záujemcami </w:t>
      </w:r>
      <w:r w:rsidR="0038226C" w:rsidRPr="00A25612">
        <w:rPr>
          <w:rFonts w:ascii="Arial" w:hAnsi="Arial" w:cs="Arial"/>
          <w:b w:val="0"/>
          <w:bCs w:val="0"/>
          <w:sz w:val="20"/>
          <w:szCs w:val="20"/>
        </w:rPr>
        <w:t>alebo</w:t>
      </w:r>
      <w:r w:rsidR="00125914" w:rsidRPr="00A25612">
        <w:rPr>
          <w:rFonts w:ascii="Arial" w:hAnsi="Arial" w:cs="Arial"/>
          <w:b w:val="0"/>
          <w:bCs w:val="0"/>
          <w:sz w:val="20"/>
          <w:szCs w:val="20"/>
        </w:rPr>
        <w:t xml:space="preserve"> uchádzačmi</w:t>
      </w:r>
    </w:p>
    <w:p w14:paraId="43D64570" w14:textId="77777777" w:rsidR="00125914" w:rsidRPr="00A25612" w:rsidRDefault="00125914" w:rsidP="0047726F">
      <w:pPr>
        <w:numPr>
          <w:ilvl w:val="0"/>
          <w:numId w:val="1"/>
        </w:numPr>
        <w:tabs>
          <w:tab w:val="clear" w:pos="360"/>
          <w:tab w:val="left" w:pos="426"/>
          <w:tab w:val="left" w:pos="851"/>
        </w:tabs>
        <w:spacing w:line="276" w:lineRule="auto"/>
        <w:ind w:left="425" w:firstLine="0"/>
        <w:jc w:val="both"/>
        <w:rPr>
          <w:rFonts w:ascii="Arial" w:hAnsi="Arial" w:cs="Arial"/>
          <w:sz w:val="20"/>
          <w:szCs w:val="20"/>
        </w:rPr>
      </w:pPr>
      <w:r w:rsidRPr="00A25612">
        <w:rPr>
          <w:rFonts w:ascii="Arial" w:hAnsi="Arial" w:cs="Arial"/>
          <w:sz w:val="20"/>
          <w:szCs w:val="20"/>
        </w:rPr>
        <w:t>Vysvetľovanie a </w:t>
      </w:r>
      <w:r w:rsidR="00A96193" w:rsidRPr="00A25612">
        <w:rPr>
          <w:rFonts w:ascii="Arial" w:hAnsi="Arial" w:cs="Arial"/>
          <w:sz w:val="20"/>
          <w:szCs w:val="20"/>
        </w:rPr>
        <w:t xml:space="preserve">zmeny </w:t>
      </w:r>
      <w:r w:rsidRPr="00A25612">
        <w:rPr>
          <w:rFonts w:ascii="Arial" w:hAnsi="Arial" w:cs="Arial"/>
          <w:sz w:val="20"/>
          <w:szCs w:val="20"/>
        </w:rPr>
        <w:t>súťažných podkladov</w:t>
      </w:r>
    </w:p>
    <w:p w14:paraId="0E32B242" w14:textId="77777777" w:rsidR="00125914" w:rsidRPr="00A25612" w:rsidRDefault="00125914" w:rsidP="006A0BF1">
      <w:pPr>
        <w:numPr>
          <w:ilvl w:val="0"/>
          <w:numId w:val="1"/>
        </w:numPr>
        <w:tabs>
          <w:tab w:val="clear" w:pos="360"/>
          <w:tab w:val="left" w:pos="426"/>
          <w:tab w:val="left" w:pos="851"/>
          <w:tab w:val="left" w:pos="5670"/>
        </w:tabs>
        <w:spacing w:line="276" w:lineRule="auto"/>
        <w:ind w:left="426" w:firstLine="0"/>
        <w:jc w:val="both"/>
        <w:rPr>
          <w:rFonts w:ascii="Arial" w:hAnsi="Arial" w:cs="Arial"/>
          <w:sz w:val="20"/>
          <w:szCs w:val="20"/>
        </w:rPr>
      </w:pPr>
      <w:r w:rsidRPr="00A25612">
        <w:rPr>
          <w:rFonts w:ascii="Arial" w:hAnsi="Arial" w:cs="Arial"/>
          <w:sz w:val="20"/>
          <w:szCs w:val="20"/>
        </w:rPr>
        <w:t xml:space="preserve">Obhliadka miesta </w:t>
      </w:r>
      <w:r w:rsidR="001C0EF6">
        <w:rPr>
          <w:rFonts w:ascii="Arial" w:hAnsi="Arial" w:cs="Arial"/>
          <w:sz w:val="20"/>
          <w:szCs w:val="20"/>
        </w:rPr>
        <w:t xml:space="preserve">dodania </w:t>
      </w:r>
      <w:r w:rsidRPr="00A25612">
        <w:rPr>
          <w:rFonts w:ascii="Arial" w:hAnsi="Arial" w:cs="Arial"/>
          <w:sz w:val="20"/>
          <w:szCs w:val="20"/>
        </w:rPr>
        <w:t>predmetu zákazky</w:t>
      </w:r>
    </w:p>
    <w:p w14:paraId="49ED35EA" w14:textId="77777777" w:rsidR="00FA7E9F" w:rsidRPr="00A25612" w:rsidRDefault="00FA7E9F" w:rsidP="006B06AC">
      <w:pPr>
        <w:tabs>
          <w:tab w:val="left" w:pos="567"/>
          <w:tab w:val="left" w:pos="993"/>
        </w:tabs>
        <w:spacing w:line="276" w:lineRule="auto"/>
        <w:ind w:left="142"/>
        <w:rPr>
          <w:rFonts w:ascii="Arial" w:hAnsi="Arial" w:cs="Arial"/>
          <w:sz w:val="20"/>
          <w:szCs w:val="20"/>
        </w:rPr>
      </w:pPr>
    </w:p>
    <w:p w14:paraId="2C3A24BB" w14:textId="77777777" w:rsidR="00FA7E9F" w:rsidRPr="00A25612" w:rsidRDefault="00125914" w:rsidP="006B06AC">
      <w:pPr>
        <w:tabs>
          <w:tab w:val="left" w:pos="567"/>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III. </w:t>
      </w:r>
      <w:r w:rsidRPr="00A25612">
        <w:rPr>
          <w:rFonts w:ascii="Arial" w:hAnsi="Arial" w:cs="Arial"/>
          <w:b/>
          <w:bCs/>
          <w:sz w:val="20"/>
          <w:szCs w:val="20"/>
          <w:u w:val="single"/>
        </w:rPr>
        <w:t xml:space="preserve">Príprava ponuky </w:t>
      </w:r>
    </w:p>
    <w:p w14:paraId="4D9FE1CA" w14:textId="77777777"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Vyhotovenie ponuky</w:t>
      </w:r>
    </w:p>
    <w:p w14:paraId="09A5E3A5" w14:textId="77777777"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Jazyk ponuky</w:t>
      </w:r>
    </w:p>
    <w:p w14:paraId="3C1ADB94" w14:textId="77777777"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Mena a ceny uvádzané v ponuke</w:t>
      </w:r>
    </w:p>
    <w:p w14:paraId="6D667DCD" w14:textId="77777777" w:rsidR="00125914" w:rsidRPr="00A25612" w:rsidRDefault="00125914" w:rsidP="0014443E">
      <w:pPr>
        <w:pStyle w:val="Heading7"/>
        <w:numPr>
          <w:ilvl w:val="0"/>
          <w:numId w:val="1"/>
        </w:numPr>
        <w:tabs>
          <w:tab w:val="clear" w:pos="360"/>
          <w:tab w:val="left" w:pos="426"/>
          <w:tab w:val="left" w:pos="567"/>
          <w:tab w:val="left" w:pos="851"/>
        </w:tabs>
        <w:spacing w:line="276" w:lineRule="auto"/>
        <w:ind w:left="426" w:firstLine="0"/>
        <w:jc w:val="left"/>
        <w:rPr>
          <w:rFonts w:ascii="Arial" w:hAnsi="Arial" w:cs="Arial"/>
          <w:b w:val="0"/>
          <w:bCs w:val="0"/>
          <w:sz w:val="20"/>
          <w:szCs w:val="20"/>
          <w:u w:val="none"/>
        </w:rPr>
      </w:pPr>
      <w:r w:rsidRPr="00A25612">
        <w:rPr>
          <w:rFonts w:ascii="Arial" w:hAnsi="Arial" w:cs="Arial"/>
          <w:b w:val="0"/>
          <w:bCs w:val="0"/>
          <w:sz w:val="20"/>
          <w:szCs w:val="20"/>
          <w:u w:val="none"/>
        </w:rPr>
        <w:t xml:space="preserve">Zábezpeka </w:t>
      </w:r>
    </w:p>
    <w:p w14:paraId="0FF514CA" w14:textId="77777777" w:rsidR="006F5EDC" w:rsidRPr="000E290B" w:rsidRDefault="006F5EDC" w:rsidP="000E290B">
      <w:pPr>
        <w:pStyle w:val="ListParagraph"/>
        <w:numPr>
          <w:ilvl w:val="0"/>
          <w:numId w:val="1"/>
        </w:numPr>
        <w:tabs>
          <w:tab w:val="left" w:pos="426"/>
          <w:tab w:val="left" w:pos="540"/>
          <w:tab w:val="left" w:pos="567"/>
          <w:tab w:val="left" w:pos="851"/>
        </w:tabs>
        <w:spacing w:after="0"/>
        <w:ind w:firstLine="66"/>
        <w:jc w:val="both"/>
        <w:rPr>
          <w:rFonts w:ascii="Arial" w:hAnsi="Arial" w:cs="Arial"/>
          <w:sz w:val="20"/>
          <w:szCs w:val="20"/>
        </w:rPr>
      </w:pPr>
      <w:r w:rsidRPr="000E290B">
        <w:rPr>
          <w:rFonts w:ascii="Arial" w:hAnsi="Arial" w:cs="Arial"/>
          <w:sz w:val="20"/>
          <w:szCs w:val="20"/>
        </w:rPr>
        <w:t>Obsah ponuky</w:t>
      </w:r>
    </w:p>
    <w:p w14:paraId="482B51D7" w14:textId="77777777" w:rsidR="00125914" w:rsidRPr="00A25612" w:rsidRDefault="006F5EDC" w:rsidP="000E290B">
      <w:pPr>
        <w:numPr>
          <w:ilvl w:val="0"/>
          <w:numId w:val="1"/>
        </w:numPr>
        <w:tabs>
          <w:tab w:val="clear" w:pos="360"/>
          <w:tab w:val="left" w:pos="426"/>
          <w:tab w:val="left" w:pos="540"/>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N</w:t>
      </w:r>
      <w:r w:rsidR="00125914" w:rsidRPr="00A25612">
        <w:rPr>
          <w:rFonts w:ascii="Arial" w:hAnsi="Arial" w:cs="Arial"/>
          <w:sz w:val="20"/>
          <w:szCs w:val="20"/>
        </w:rPr>
        <w:t>áklady na ponuku</w:t>
      </w:r>
    </w:p>
    <w:p w14:paraId="40EF7162" w14:textId="77777777" w:rsidR="00FA7E9F" w:rsidRPr="00A25612" w:rsidRDefault="00FA7E9F" w:rsidP="006B06AC">
      <w:pPr>
        <w:pStyle w:val="BodyTextIndent2"/>
        <w:tabs>
          <w:tab w:val="left" w:pos="567"/>
          <w:tab w:val="left" w:pos="993"/>
        </w:tabs>
        <w:spacing w:line="276" w:lineRule="auto"/>
        <w:ind w:left="142"/>
        <w:rPr>
          <w:rFonts w:ascii="Arial" w:hAnsi="Arial" w:cs="Arial"/>
          <w:sz w:val="20"/>
          <w:szCs w:val="20"/>
        </w:rPr>
      </w:pPr>
    </w:p>
    <w:p w14:paraId="3CDD92FF" w14:textId="77777777" w:rsidR="00FA7E9F" w:rsidRPr="00A25612" w:rsidRDefault="00125914" w:rsidP="006B06AC">
      <w:pPr>
        <w:pStyle w:val="BodyTextIndent2"/>
        <w:tabs>
          <w:tab w:val="left" w:pos="567"/>
          <w:tab w:val="left" w:pos="993"/>
        </w:tabs>
        <w:spacing w:line="276" w:lineRule="auto"/>
        <w:ind w:left="0"/>
        <w:rPr>
          <w:rFonts w:ascii="Arial" w:hAnsi="Arial" w:cs="Arial"/>
          <w:b/>
          <w:sz w:val="20"/>
          <w:szCs w:val="20"/>
          <w:u w:val="single"/>
        </w:rPr>
      </w:pPr>
      <w:r w:rsidRPr="00A25612">
        <w:rPr>
          <w:rFonts w:ascii="Arial" w:hAnsi="Arial" w:cs="Arial"/>
          <w:sz w:val="20"/>
          <w:szCs w:val="20"/>
          <w:u w:val="single"/>
        </w:rPr>
        <w:t xml:space="preserve">Časť IV. </w:t>
      </w:r>
      <w:r w:rsidRPr="00A25612">
        <w:rPr>
          <w:rFonts w:ascii="Arial" w:hAnsi="Arial" w:cs="Arial"/>
          <w:b/>
          <w:sz w:val="20"/>
          <w:szCs w:val="20"/>
          <w:u w:val="single"/>
        </w:rPr>
        <w:t>Predkladanie ponuky</w:t>
      </w:r>
    </w:p>
    <w:p w14:paraId="1B5D04AD" w14:textId="77777777"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Uchádzač oprávnený predložiť ponuku</w:t>
      </w:r>
    </w:p>
    <w:p w14:paraId="5A8911A0" w14:textId="77777777" w:rsidR="00125914" w:rsidRPr="00A25612" w:rsidRDefault="00125914" w:rsidP="0014443E">
      <w:pPr>
        <w:pStyle w:val="Heading8"/>
        <w:numPr>
          <w:ilvl w:val="0"/>
          <w:numId w:val="1"/>
        </w:numPr>
        <w:tabs>
          <w:tab w:val="clear" w:pos="360"/>
          <w:tab w:val="left" w:pos="426"/>
          <w:tab w:val="left" w:pos="567"/>
          <w:tab w:val="left" w:pos="851"/>
        </w:tabs>
        <w:spacing w:line="276" w:lineRule="auto"/>
        <w:ind w:left="426" w:firstLine="0"/>
        <w:rPr>
          <w:rFonts w:ascii="Arial" w:hAnsi="Arial" w:cs="Arial"/>
          <w:sz w:val="20"/>
          <w:szCs w:val="20"/>
          <w:u w:val="none"/>
        </w:rPr>
      </w:pPr>
      <w:r w:rsidRPr="00A25612">
        <w:rPr>
          <w:rFonts w:ascii="Arial" w:hAnsi="Arial" w:cs="Arial"/>
          <w:sz w:val="20"/>
          <w:szCs w:val="20"/>
          <w:u w:val="none"/>
        </w:rPr>
        <w:t>Predloženie ponuky</w:t>
      </w:r>
    </w:p>
    <w:p w14:paraId="57760A7B" w14:textId="77777777" w:rsidR="00125914" w:rsidRPr="00A25612" w:rsidRDefault="00125914" w:rsidP="0014443E">
      <w:pPr>
        <w:pStyle w:val="Heading9"/>
        <w:numPr>
          <w:ilvl w:val="0"/>
          <w:numId w:val="1"/>
        </w:numPr>
        <w:tabs>
          <w:tab w:val="clear" w:pos="360"/>
          <w:tab w:val="left" w:pos="426"/>
          <w:tab w:val="left" w:pos="567"/>
          <w:tab w:val="left" w:pos="851"/>
        </w:tabs>
        <w:spacing w:line="276" w:lineRule="auto"/>
        <w:ind w:left="426" w:firstLine="0"/>
        <w:rPr>
          <w:rFonts w:ascii="Arial" w:hAnsi="Arial" w:cs="Arial"/>
          <w:b w:val="0"/>
          <w:bCs w:val="0"/>
          <w:sz w:val="20"/>
          <w:szCs w:val="20"/>
          <w:u w:val="none"/>
        </w:rPr>
      </w:pPr>
      <w:r w:rsidRPr="00A25612">
        <w:rPr>
          <w:rFonts w:ascii="Arial" w:hAnsi="Arial" w:cs="Arial"/>
          <w:b w:val="0"/>
          <w:bCs w:val="0"/>
          <w:sz w:val="20"/>
          <w:szCs w:val="20"/>
          <w:u w:val="none"/>
        </w:rPr>
        <w:t>Označenie ponuky</w:t>
      </w:r>
    </w:p>
    <w:p w14:paraId="667CE4FA" w14:textId="77777777" w:rsidR="00125914" w:rsidRPr="00A25612" w:rsidRDefault="00D7175A"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Pr>
          <w:rFonts w:ascii="Arial" w:hAnsi="Arial" w:cs="Arial"/>
          <w:sz w:val="20"/>
          <w:szCs w:val="20"/>
        </w:rPr>
        <w:t>L</w:t>
      </w:r>
      <w:r w:rsidR="00125914" w:rsidRPr="00A25612">
        <w:rPr>
          <w:rFonts w:ascii="Arial" w:hAnsi="Arial" w:cs="Arial"/>
          <w:sz w:val="20"/>
          <w:szCs w:val="20"/>
        </w:rPr>
        <w:t>ehota na predkladanie ponuky</w:t>
      </w:r>
    </w:p>
    <w:p w14:paraId="606931EC" w14:textId="77777777" w:rsidR="00125914" w:rsidRPr="00A25612" w:rsidRDefault="00125914" w:rsidP="0014443E">
      <w:pPr>
        <w:numPr>
          <w:ilvl w:val="0"/>
          <w:numId w:val="1"/>
        </w:numPr>
        <w:tabs>
          <w:tab w:val="clear" w:pos="360"/>
          <w:tab w:val="left" w:pos="426"/>
          <w:tab w:val="left" w:pos="567"/>
          <w:tab w:val="left" w:pos="851"/>
        </w:tabs>
        <w:spacing w:line="276" w:lineRule="auto"/>
        <w:ind w:left="426" w:firstLine="0"/>
        <w:jc w:val="both"/>
        <w:rPr>
          <w:rFonts w:ascii="Arial" w:hAnsi="Arial" w:cs="Arial"/>
          <w:sz w:val="20"/>
          <w:szCs w:val="20"/>
        </w:rPr>
      </w:pPr>
      <w:r w:rsidRPr="00A25612">
        <w:rPr>
          <w:rFonts w:ascii="Arial" w:hAnsi="Arial" w:cs="Arial"/>
          <w:sz w:val="20"/>
          <w:szCs w:val="20"/>
        </w:rPr>
        <w:t>Doplnenie, zmena a odvolanie ponuky</w:t>
      </w:r>
    </w:p>
    <w:p w14:paraId="3EAD022D" w14:textId="77777777" w:rsidR="00FA7E9F" w:rsidRPr="00A25612" w:rsidRDefault="00FA7E9F" w:rsidP="006B06AC">
      <w:pPr>
        <w:tabs>
          <w:tab w:val="left" w:pos="567"/>
          <w:tab w:val="left" w:pos="993"/>
        </w:tabs>
        <w:spacing w:line="276" w:lineRule="auto"/>
        <w:ind w:left="142"/>
        <w:rPr>
          <w:rFonts w:ascii="Arial" w:hAnsi="Arial" w:cs="Arial"/>
          <w:sz w:val="20"/>
          <w:szCs w:val="20"/>
        </w:rPr>
      </w:pPr>
    </w:p>
    <w:p w14:paraId="0E395137" w14:textId="77777777" w:rsidR="00FF044E" w:rsidRPr="00A25612" w:rsidRDefault="00125914" w:rsidP="006B06AC">
      <w:pPr>
        <w:tabs>
          <w:tab w:val="left" w:pos="567"/>
          <w:tab w:val="left" w:pos="993"/>
        </w:tabs>
        <w:spacing w:line="276" w:lineRule="auto"/>
        <w:rPr>
          <w:rFonts w:ascii="Arial" w:hAnsi="Arial" w:cs="Arial"/>
          <w:b/>
          <w:bCs/>
          <w:sz w:val="20"/>
          <w:szCs w:val="20"/>
          <w:u w:val="single"/>
        </w:rPr>
      </w:pPr>
      <w:r w:rsidRPr="00A25612">
        <w:rPr>
          <w:rFonts w:ascii="Arial" w:hAnsi="Arial" w:cs="Arial"/>
          <w:sz w:val="20"/>
          <w:szCs w:val="20"/>
          <w:u w:val="single"/>
        </w:rPr>
        <w:t xml:space="preserve">Časť V. </w:t>
      </w:r>
      <w:r w:rsidRPr="00A25612">
        <w:rPr>
          <w:rFonts w:ascii="Arial" w:hAnsi="Arial" w:cs="Arial"/>
          <w:b/>
          <w:bCs/>
          <w:sz w:val="20"/>
          <w:szCs w:val="20"/>
          <w:u w:val="single"/>
        </w:rPr>
        <w:t>Otváranie a </w:t>
      </w:r>
      <w:r w:rsidR="00953581" w:rsidRPr="00A25612">
        <w:rPr>
          <w:rFonts w:ascii="Arial" w:hAnsi="Arial" w:cs="Arial"/>
          <w:b/>
          <w:bCs/>
          <w:sz w:val="20"/>
          <w:szCs w:val="20"/>
          <w:u w:val="single"/>
        </w:rPr>
        <w:t xml:space="preserve">vyhodnocovanie </w:t>
      </w:r>
      <w:r w:rsidRPr="00A25612">
        <w:rPr>
          <w:rFonts w:ascii="Arial" w:hAnsi="Arial" w:cs="Arial"/>
          <w:b/>
          <w:bCs/>
          <w:sz w:val="20"/>
          <w:szCs w:val="20"/>
          <w:u w:val="single"/>
        </w:rPr>
        <w:t>ponúk</w:t>
      </w:r>
    </w:p>
    <w:p w14:paraId="47ED6ECA" w14:textId="77777777" w:rsidR="00FA7E9F"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bCs/>
          <w:sz w:val="20"/>
          <w:szCs w:val="20"/>
        </w:rPr>
        <w:t xml:space="preserve">Otváranie </w:t>
      </w:r>
      <w:r w:rsidR="006F5EDC" w:rsidRPr="00A25612">
        <w:rPr>
          <w:rFonts w:ascii="Arial" w:hAnsi="Arial" w:cs="Arial"/>
          <w:bCs/>
          <w:sz w:val="20"/>
          <w:szCs w:val="20"/>
        </w:rPr>
        <w:t>ponúk</w:t>
      </w:r>
      <w:r w:rsidR="00393BBC" w:rsidRPr="00A25612">
        <w:rPr>
          <w:rFonts w:ascii="Arial" w:hAnsi="Arial" w:cs="Arial"/>
          <w:bCs/>
          <w:sz w:val="20"/>
          <w:szCs w:val="20"/>
        </w:rPr>
        <w:t xml:space="preserve"> </w:t>
      </w:r>
    </w:p>
    <w:p w14:paraId="7AC023FB" w14:textId="77777777" w:rsidR="00FA7E9F" w:rsidRPr="00A25612" w:rsidRDefault="00125914" w:rsidP="00026CCE">
      <w:pPr>
        <w:pStyle w:val="ListParagraph"/>
        <w:numPr>
          <w:ilvl w:val="0"/>
          <w:numId w:val="1"/>
        </w:numPr>
        <w:tabs>
          <w:tab w:val="left" w:pos="567"/>
          <w:tab w:val="left" w:pos="851"/>
        </w:tabs>
        <w:spacing w:after="0"/>
        <w:ind w:left="357" w:firstLine="68"/>
        <w:rPr>
          <w:rFonts w:ascii="Arial" w:hAnsi="Arial" w:cs="Arial"/>
          <w:sz w:val="20"/>
          <w:szCs w:val="20"/>
        </w:rPr>
      </w:pPr>
      <w:r w:rsidRPr="00A25612">
        <w:rPr>
          <w:rFonts w:ascii="Arial" w:hAnsi="Arial" w:cs="Arial"/>
          <w:sz w:val="20"/>
          <w:szCs w:val="20"/>
        </w:rPr>
        <w:t>Vyhodnotenie splnenia podmienok účasti uchádzačov</w:t>
      </w:r>
    </w:p>
    <w:p w14:paraId="383143E7" w14:textId="77777777" w:rsidR="00FA7E9F"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Oprava chýb</w:t>
      </w:r>
    </w:p>
    <w:p w14:paraId="5506C82A" w14:textId="77777777" w:rsidR="00FA7E9F" w:rsidRDefault="00953581"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 xml:space="preserve">Vyhodnocovanie </w:t>
      </w:r>
      <w:r w:rsidR="00125914" w:rsidRPr="00A25612">
        <w:rPr>
          <w:rFonts w:ascii="Arial" w:hAnsi="Arial" w:cs="Arial"/>
          <w:sz w:val="20"/>
          <w:szCs w:val="20"/>
        </w:rPr>
        <w:t>ponúk</w:t>
      </w:r>
    </w:p>
    <w:p w14:paraId="0039C589" w14:textId="77777777" w:rsidR="007D534C" w:rsidRDefault="007D534C" w:rsidP="007D534C">
      <w:pPr>
        <w:pStyle w:val="ListParagraph"/>
        <w:tabs>
          <w:tab w:val="left" w:pos="567"/>
          <w:tab w:val="left" w:pos="709"/>
          <w:tab w:val="left" w:pos="851"/>
        </w:tabs>
        <w:spacing w:after="0"/>
        <w:ind w:left="426"/>
        <w:rPr>
          <w:rFonts w:ascii="Arial" w:hAnsi="Arial" w:cs="Arial"/>
          <w:sz w:val="20"/>
          <w:szCs w:val="20"/>
        </w:rPr>
      </w:pPr>
    </w:p>
    <w:p w14:paraId="435BB6D1" w14:textId="77777777" w:rsidR="007D534C" w:rsidRPr="00A25612" w:rsidRDefault="007D534C" w:rsidP="007D534C">
      <w:pPr>
        <w:tabs>
          <w:tab w:val="left" w:pos="567"/>
          <w:tab w:val="left" w:pos="993"/>
        </w:tabs>
        <w:spacing w:line="276" w:lineRule="auto"/>
        <w:rPr>
          <w:rFonts w:ascii="Arial" w:hAnsi="Arial" w:cs="Arial"/>
          <w:b/>
          <w:sz w:val="20"/>
          <w:szCs w:val="20"/>
          <w:u w:val="single"/>
        </w:rPr>
      </w:pPr>
      <w:r w:rsidRPr="00A25612">
        <w:rPr>
          <w:rFonts w:ascii="Arial" w:hAnsi="Arial" w:cs="Arial"/>
          <w:sz w:val="20"/>
          <w:szCs w:val="20"/>
          <w:u w:val="single"/>
        </w:rPr>
        <w:t xml:space="preserve">Časť VI. </w:t>
      </w:r>
      <w:r w:rsidRPr="00A25612">
        <w:rPr>
          <w:rFonts w:ascii="Arial" w:hAnsi="Arial" w:cs="Arial"/>
          <w:b/>
          <w:sz w:val="20"/>
          <w:szCs w:val="20"/>
          <w:u w:val="single"/>
        </w:rPr>
        <w:t>Elektronická aukcia</w:t>
      </w:r>
    </w:p>
    <w:p w14:paraId="3081438C" w14:textId="77777777" w:rsidR="007D534C" w:rsidRPr="007D534C" w:rsidRDefault="007D534C" w:rsidP="00B15776">
      <w:pPr>
        <w:pStyle w:val="ListParagraph"/>
        <w:numPr>
          <w:ilvl w:val="0"/>
          <w:numId w:val="1"/>
        </w:numPr>
        <w:tabs>
          <w:tab w:val="left" w:pos="567"/>
          <w:tab w:val="left" w:pos="851"/>
        </w:tabs>
        <w:spacing w:after="0"/>
        <w:ind w:firstLine="66"/>
        <w:rPr>
          <w:rFonts w:ascii="Arial" w:hAnsi="Arial" w:cs="Arial"/>
          <w:sz w:val="20"/>
          <w:szCs w:val="20"/>
        </w:rPr>
      </w:pPr>
      <w:r w:rsidRPr="007D534C">
        <w:rPr>
          <w:rFonts w:ascii="Arial" w:hAnsi="Arial" w:cs="Arial"/>
          <w:sz w:val="20"/>
          <w:szCs w:val="20"/>
        </w:rPr>
        <w:t>Elektronická aukcia</w:t>
      </w:r>
    </w:p>
    <w:p w14:paraId="6A092EFE" w14:textId="77777777" w:rsidR="00FF044E" w:rsidRPr="00A25612" w:rsidRDefault="00FF044E" w:rsidP="006B06AC">
      <w:pPr>
        <w:tabs>
          <w:tab w:val="left" w:pos="567"/>
          <w:tab w:val="left" w:pos="993"/>
        </w:tabs>
        <w:spacing w:line="276" w:lineRule="auto"/>
        <w:rPr>
          <w:rFonts w:ascii="Arial" w:hAnsi="Arial" w:cs="Arial"/>
          <w:sz w:val="20"/>
          <w:szCs w:val="20"/>
        </w:rPr>
      </w:pPr>
    </w:p>
    <w:p w14:paraId="7D5CBE01" w14:textId="77777777" w:rsidR="00FF044E" w:rsidRPr="00A25612" w:rsidRDefault="00407191" w:rsidP="006B06AC">
      <w:pPr>
        <w:tabs>
          <w:tab w:val="left" w:pos="567"/>
          <w:tab w:val="left" w:pos="993"/>
        </w:tabs>
        <w:spacing w:line="276" w:lineRule="auto"/>
        <w:rPr>
          <w:rFonts w:ascii="Arial" w:hAnsi="Arial" w:cs="Arial"/>
          <w:sz w:val="20"/>
          <w:szCs w:val="20"/>
          <w:u w:val="single"/>
        </w:rPr>
      </w:pPr>
      <w:r>
        <w:rPr>
          <w:rFonts w:ascii="Arial" w:hAnsi="Arial" w:cs="Arial"/>
          <w:sz w:val="20"/>
          <w:szCs w:val="20"/>
          <w:u w:val="single"/>
        </w:rPr>
        <w:t>Časť VI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Dôvernosť a</w:t>
      </w:r>
      <w:r w:rsidR="004F2F64" w:rsidRPr="00A25612">
        <w:rPr>
          <w:rFonts w:ascii="Arial" w:hAnsi="Arial" w:cs="Arial"/>
          <w:b/>
          <w:sz w:val="20"/>
          <w:szCs w:val="20"/>
          <w:u w:val="single"/>
        </w:rPr>
        <w:t> revízne postupy</w:t>
      </w:r>
    </w:p>
    <w:p w14:paraId="69F2369B" w14:textId="77777777" w:rsidR="00FF044E"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bCs/>
          <w:sz w:val="20"/>
          <w:szCs w:val="20"/>
        </w:rPr>
        <w:t>Dôvernosť procesu verejného obstarávania</w:t>
      </w:r>
    </w:p>
    <w:p w14:paraId="0C25B719" w14:textId="77777777" w:rsidR="00FF044E" w:rsidRPr="00A25612" w:rsidRDefault="00125914" w:rsidP="00B15776">
      <w:pPr>
        <w:pStyle w:val="ListParagraph"/>
        <w:numPr>
          <w:ilvl w:val="0"/>
          <w:numId w:val="1"/>
        </w:numPr>
        <w:tabs>
          <w:tab w:val="left" w:pos="567"/>
          <w:tab w:val="left" w:pos="851"/>
        </w:tabs>
        <w:spacing w:after="0"/>
        <w:ind w:firstLine="66"/>
        <w:rPr>
          <w:rFonts w:ascii="Arial" w:hAnsi="Arial" w:cs="Arial"/>
          <w:sz w:val="20"/>
          <w:szCs w:val="20"/>
        </w:rPr>
      </w:pPr>
      <w:r w:rsidRPr="00A25612">
        <w:rPr>
          <w:rFonts w:ascii="Arial" w:hAnsi="Arial" w:cs="Arial"/>
          <w:sz w:val="20"/>
          <w:szCs w:val="20"/>
        </w:rPr>
        <w:t>Revízne potupy</w:t>
      </w:r>
    </w:p>
    <w:p w14:paraId="1DEDE4F2" w14:textId="77777777" w:rsidR="00FF044E" w:rsidRPr="00A25612" w:rsidRDefault="00FF044E" w:rsidP="006B06AC">
      <w:pPr>
        <w:tabs>
          <w:tab w:val="left" w:pos="567"/>
          <w:tab w:val="left" w:pos="709"/>
        </w:tabs>
        <w:spacing w:line="276" w:lineRule="auto"/>
        <w:rPr>
          <w:rFonts w:ascii="Arial" w:hAnsi="Arial" w:cs="Arial"/>
          <w:sz w:val="20"/>
          <w:szCs w:val="20"/>
        </w:rPr>
      </w:pPr>
    </w:p>
    <w:p w14:paraId="4A74C77E" w14:textId="77777777" w:rsidR="00FF044E" w:rsidRPr="00A25612" w:rsidRDefault="00407191" w:rsidP="00CB177C">
      <w:pPr>
        <w:keepNext/>
        <w:tabs>
          <w:tab w:val="left" w:pos="567"/>
          <w:tab w:val="left" w:pos="709"/>
        </w:tabs>
        <w:spacing w:line="276" w:lineRule="auto"/>
        <w:rPr>
          <w:rFonts w:ascii="Arial" w:hAnsi="Arial" w:cs="Arial"/>
          <w:sz w:val="20"/>
          <w:szCs w:val="20"/>
          <w:u w:val="single"/>
        </w:rPr>
      </w:pPr>
      <w:r>
        <w:rPr>
          <w:rFonts w:ascii="Arial" w:hAnsi="Arial" w:cs="Arial"/>
          <w:sz w:val="20"/>
          <w:szCs w:val="20"/>
          <w:u w:val="single"/>
        </w:rPr>
        <w:lastRenderedPageBreak/>
        <w:t>Časť VI</w:t>
      </w:r>
      <w:r w:rsidR="00125914" w:rsidRPr="00A25612">
        <w:rPr>
          <w:rFonts w:ascii="Arial" w:hAnsi="Arial" w:cs="Arial"/>
          <w:sz w:val="20"/>
          <w:szCs w:val="20"/>
          <w:u w:val="single"/>
        </w:rPr>
        <w:t>I</w:t>
      </w:r>
      <w:r w:rsidR="007D534C">
        <w:rPr>
          <w:rFonts w:ascii="Arial" w:hAnsi="Arial" w:cs="Arial"/>
          <w:sz w:val="20"/>
          <w:szCs w:val="20"/>
          <w:u w:val="single"/>
        </w:rPr>
        <w:t>I</w:t>
      </w:r>
      <w:r w:rsidR="00125914" w:rsidRPr="00A25612">
        <w:rPr>
          <w:rFonts w:ascii="Arial" w:hAnsi="Arial" w:cs="Arial"/>
          <w:sz w:val="20"/>
          <w:szCs w:val="20"/>
          <w:u w:val="single"/>
        </w:rPr>
        <w:t xml:space="preserve">. </w:t>
      </w:r>
      <w:r w:rsidR="00125914" w:rsidRPr="00A25612">
        <w:rPr>
          <w:rFonts w:ascii="Arial" w:hAnsi="Arial" w:cs="Arial"/>
          <w:b/>
          <w:sz w:val="20"/>
          <w:szCs w:val="20"/>
          <w:u w:val="single"/>
        </w:rPr>
        <w:t>Prijatie ponuky</w:t>
      </w:r>
    </w:p>
    <w:p w14:paraId="7D1613B9" w14:textId="77777777" w:rsidR="00125914" w:rsidRPr="00A25612"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Informácia o výsledku vyhodnotenia ponúk</w:t>
      </w:r>
    </w:p>
    <w:p w14:paraId="52FF9013" w14:textId="77777777" w:rsidR="00125914" w:rsidRPr="00A25612"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sz w:val="20"/>
          <w:szCs w:val="20"/>
          <w:u w:val="none"/>
        </w:rPr>
        <w:t xml:space="preserve">Uzavretie </w:t>
      </w:r>
      <w:r w:rsidR="00D15A12">
        <w:rPr>
          <w:rFonts w:ascii="Arial" w:hAnsi="Arial" w:cs="Arial"/>
          <w:b w:val="0"/>
          <w:sz w:val="20"/>
          <w:szCs w:val="20"/>
          <w:u w:val="none"/>
        </w:rPr>
        <w:t>rámcovej dohody</w:t>
      </w:r>
    </w:p>
    <w:p w14:paraId="31470A16" w14:textId="77777777" w:rsidR="00FF044E" w:rsidRPr="00A25612" w:rsidRDefault="00FF044E" w:rsidP="006B06AC">
      <w:pPr>
        <w:pStyle w:val="Heading7"/>
        <w:tabs>
          <w:tab w:val="left" w:pos="426"/>
        </w:tabs>
        <w:spacing w:line="276" w:lineRule="auto"/>
        <w:jc w:val="left"/>
        <w:rPr>
          <w:rFonts w:ascii="Arial" w:hAnsi="Arial" w:cs="Arial"/>
          <w:b w:val="0"/>
          <w:sz w:val="20"/>
          <w:szCs w:val="20"/>
          <w:u w:val="none"/>
        </w:rPr>
      </w:pPr>
    </w:p>
    <w:p w14:paraId="0D5AB806" w14:textId="77777777" w:rsidR="00125914" w:rsidRPr="00A25612" w:rsidRDefault="007D534C" w:rsidP="006B06AC">
      <w:pPr>
        <w:pStyle w:val="Heading7"/>
        <w:tabs>
          <w:tab w:val="left" w:pos="426"/>
        </w:tabs>
        <w:spacing w:line="276" w:lineRule="auto"/>
        <w:jc w:val="left"/>
        <w:rPr>
          <w:rFonts w:ascii="Arial" w:hAnsi="Arial" w:cs="Arial"/>
          <w:b w:val="0"/>
          <w:bCs w:val="0"/>
          <w:sz w:val="20"/>
          <w:szCs w:val="20"/>
        </w:rPr>
      </w:pPr>
      <w:r>
        <w:rPr>
          <w:rFonts w:ascii="Arial" w:hAnsi="Arial" w:cs="Arial"/>
          <w:b w:val="0"/>
          <w:sz w:val="20"/>
          <w:szCs w:val="20"/>
        </w:rPr>
        <w:t>Časť IX</w:t>
      </w:r>
      <w:r w:rsidR="00125914" w:rsidRPr="00A25612">
        <w:rPr>
          <w:rFonts w:ascii="Arial" w:hAnsi="Arial" w:cs="Arial"/>
          <w:b w:val="0"/>
          <w:sz w:val="20"/>
          <w:szCs w:val="20"/>
        </w:rPr>
        <w:t xml:space="preserve">. </w:t>
      </w:r>
      <w:r w:rsidR="00125914" w:rsidRPr="00A25612">
        <w:rPr>
          <w:rFonts w:ascii="Arial" w:hAnsi="Arial" w:cs="Arial"/>
          <w:sz w:val="20"/>
          <w:szCs w:val="20"/>
        </w:rPr>
        <w:t>Súhrn vybratých charakteristík</w:t>
      </w:r>
      <w:r w:rsidR="004F2F64" w:rsidRPr="00A25612">
        <w:rPr>
          <w:rFonts w:ascii="Arial" w:hAnsi="Arial" w:cs="Arial"/>
          <w:sz w:val="20"/>
          <w:szCs w:val="20"/>
        </w:rPr>
        <w:t xml:space="preserve"> verejného obstarávania</w:t>
      </w:r>
      <w:r w:rsidR="00125914" w:rsidRPr="00A25612">
        <w:rPr>
          <w:rFonts w:ascii="Arial" w:hAnsi="Arial" w:cs="Arial"/>
          <w:sz w:val="20"/>
          <w:szCs w:val="20"/>
        </w:rPr>
        <w:t xml:space="preserve"> </w:t>
      </w:r>
    </w:p>
    <w:p w14:paraId="6C528356" w14:textId="77777777" w:rsidR="00125914" w:rsidRDefault="0012591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Všeobecné ustanovenia</w:t>
      </w:r>
    </w:p>
    <w:p w14:paraId="34856D2F" w14:textId="77777777" w:rsidR="0047726F" w:rsidRPr="0047726F" w:rsidRDefault="0047726F" w:rsidP="0047726F"/>
    <w:p w14:paraId="7DBA701F" w14:textId="77777777" w:rsidR="004E7161" w:rsidRPr="00A25612" w:rsidRDefault="00F600EF" w:rsidP="00FA580D">
      <w:pPr>
        <w:rPr>
          <w:rFonts w:ascii="Arial" w:hAnsi="Arial" w:cs="Arial"/>
          <w:sz w:val="20"/>
          <w:szCs w:val="20"/>
        </w:rPr>
      </w:pPr>
      <w:r>
        <w:rPr>
          <w:rFonts w:ascii="Arial" w:hAnsi="Arial" w:cs="Arial"/>
          <w:sz w:val="20"/>
          <w:szCs w:val="20"/>
        </w:rPr>
        <w:t xml:space="preserve">Prílohy k časti </w:t>
      </w:r>
      <w:r w:rsidRPr="00A25612">
        <w:rPr>
          <w:rFonts w:ascii="Arial" w:hAnsi="Arial" w:cs="Arial"/>
          <w:sz w:val="20"/>
          <w:szCs w:val="20"/>
        </w:rPr>
        <w:t>A.1</w:t>
      </w:r>
      <w:r>
        <w:rPr>
          <w:rFonts w:ascii="Arial" w:hAnsi="Arial" w:cs="Arial"/>
          <w:sz w:val="20"/>
          <w:szCs w:val="20"/>
        </w:rPr>
        <w:t xml:space="preserve"> POKYNY NA VYPRACOVANIE PONUKY</w:t>
      </w:r>
    </w:p>
    <w:p w14:paraId="746C6379" w14:textId="77777777" w:rsidR="00856199" w:rsidRDefault="00D82AE2" w:rsidP="00414CBD">
      <w:pPr>
        <w:rPr>
          <w:rFonts w:ascii="Arial" w:hAnsi="Arial" w:cs="Arial"/>
          <w:sz w:val="20"/>
          <w:szCs w:val="20"/>
        </w:rPr>
      </w:pPr>
      <w:r>
        <w:rPr>
          <w:rFonts w:ascii="Arial" w:hAnsi="Arial" w:cs="Arial"/>
          <w:sz w:val="20"/>
          <w:szCs w:val="20"/>
        </w:rPr>
        <w:t xml:space="preserve">Príloha č. 1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V</w:t>
      </w:r>
      <w:r w:rsidR="00856199" w:rsidRPr="00A25612">
        <w:rPr>
          <w:rFonts w:ascii="Arial" w:hAnsi="Arial" w:cs="Arial"/>
          <w:sz w:val="20"/>
          <w:szCs w:val="20"/>
        </w:rPr>
        <w:t>yhlásenie uchádzača</w:t>
      </w:r>
      <w:r w:rsidR="003E0DC1">
        <w:rPr>
          <w:rFonts w:ascii="Arial" w:hAnsi="Arial" w:cs="Arial"/>
          <w:sz w:val="20"/>
          <w:szCs w:val="20"/>
        </w:rPr>
        <w:t xml:space="preserve"> </w:t>
      </w:r>
      <w:r w:rsidR="003E0DC1" w:rsidRPr="00714232">
        <w:rPr>
          <w:rFonts w:ascii="Arial" w:hAnsi="Arial" w:cs="Arial"/>
          <w:sz w:val="20"/>
          <w:szCs w:val="20"/>
        </w:rPr>
        <w:t>– vzor</w:t>
      </w:r>
    </w:p>
    <w:p w14:paraId="7D310FDD" w14:textId="644C3CAC" w:rsidR="00F37677" w:rsidRDefault="00F37677" w:rsidP="00414CBD">
      <w:pPr>
        <w:rPr>
          <w:rFonts w:ascii="Arial" w:hAnsi="Arial" w:cs="Arial"/>
          <w:sz w:val="20"/>
          <w:szCs w:val="20"/>
        </w:rPr>
      </w:pPr>
      <w:r>
        <w:rPr>
          <w:rFonts w:ascii="Arial" w:hAnsi="Arial" w:cs="Arial"/>
          <w:sz w:val="20"/>
          <w:szCs w:val="20"/>
        </w:rPr>
        <w:t xml:space="preserve">Príloha č. 2 – </w:t>
      </w:r>
      <w:r w:rsidR="00C82453">
        <w:rPr>
          <w:rFonts w:ascii="Arial" w:hAnsi="Arial" w:cs="Arial"/>
          <w:sz w:val="20"/>
          <w:szCs w:val="20"/>
        </w:rPr>
        <w:t>Č</w:t>
      </w:r>
      <w:r>
        <w:rPr>
          <w:rFonts w:ascii="Arial" w:hAnsi="Arial" w:cs="Arial"/>
          <w:sz w:val="20"/>
          <w:szCs w:val="20"/>
        </w:rPr>
        <w:t xml:space="preserve">estné vyhlásenie o vytvorení skupiny dodávateľov </w:t>
      </w:r>
      <w:r w:rsidR="002F01D0" w:rsidRPr="00714232">
        <w:rPr>
          <w:rFonts w:ascii="Arial" w:hAnsi="Arial" w:cs="Arial"/>
          <w:sz w:val="20"/>
          <w:szCs w:val="20"/>
        </w:rPr>
        <w:t>–</w:t>
      </w:r>
      <w:r>
        <w:rPr>
          <w:rFonts w:ascii="Arial" w:hAnsi="Arial" w:cs="Arial"/>
          <w:sz w:val="20"/>
          <w:szCs w:val="20"/>
        </w:rPr>
        <w:t xml:space="preserve"> vzor</w:t>
      </w:r>
    </w:p>
    <w:p w14:paraId="5E3A9BAD" w14:textId="5BC06E45" w:rsidR="000A2EE5" w:rsidRPr="00A25612" w:rsidRDefault="00D82AE2" w:rsidP="00414CBD">
      <w:pPr>
        <w:rPr>
          <w:rFonts w:ascii="Arial" w:hAnsi="Arial" w:cs="Arial"/>
          <w:sz w:val="20"/>
          <w:szCs w:val="20"/>
        </w:rPr>
      </w:pPr>
      <w:r w:rsidRPr="00D82AE2">
        <w:rPr>
          <w:rFonts w:ascii="Arial" w:hAnsi="Arial" w:cs="Arial"/>
          <w:sz w:val="20"/>
          <w:szCs w:val="20"/>
        </w:rPr>
        <w:t xml:space="preserve">Príloha </w:t>
      </w:r>
      <w:r>
        <w:rPr>
          <w:rFonts w:ascii="Arial" w:hAnsi="Arial" w:cs="Arial"/>
          <w:sz w:val="20"/>
          <w:szCs w:val="20"/>
        </w:rPr>
        <w:t xml:space="preserve">č. </w:t>
      </w:r>
      <w:r w:rsidR="00F37677">
        <w:rPr>
          <w:rFonts w:ascii="Arial" w:hAnsi="Arial" w:cs="Arial"/>
          <w:sz w:val="20"/>
          <w:szCs w:val="20"/>
        </w:rPr>
        <w:t>3</w:t>
      </w:r>
      <w:r w:rsidRPr="00D82AE2">
        <w:rPr>
          <w:rFonts w:ascii="Arial" w:hAnsi="Arial" w:cs="Arial"/>
          <w:sz w:val="20"/>
          <w:szCs w:val="20"/>
        </w:rPr>
        <w:t xml:space="preserve"> </w:t>
      </w:r>
      <w:r w:rsidR="0047726F">
        <w:rPr>
          <w:rFonts w:ascii="Arial" w:hAnsi="Arial" w:cs="Arial"/>
          <w:sz w:val="20"/>
          <w:szCs w:val="20"/>
        </w:rPr>
        <w:t>–</w:t>
      </w:r>
      <w:r w:rsidR="00F600EF">
        <w:rPr>
          <w:rFonts w:ascii="Arial" w:hAnsi="Arial" w:cs="Arial"/>
          <w:sz w:val="20"/>
          <w:szCs w:val="20"/>
        </w:rPr>
        <w:t xml:space="preserve"> </w:t>
      </w:r>
      <w:r w:rsidR="000A2EE5" w:rsidRPr="00A25612">
        <w:rPr>
          <w:rFonts w:ascii="Arial" w:hAnsi="Arial" w:cs="Arial"/>
          <w:sz w:val="20"/>
          <w:szCs w:val="20"/>
        </w:rPr>
        <w:t>Plnomocenstvo pre člena skupiny dodávateľov</w:t>
      </w:r>
      <w:r w:rsidR="00F37677">
        <w:rPr>
          <w:rFonts w:ascii="Arial" w:hAnsi="Arial" w:cs="Arial"/>
          <w:sz w:val="20"/>
          <w:szCs w:val="20"/>
        </w:rPr>
        <w:t xml:space="preserve"> </w:t>
      </w:r>
      <w:r w:rsidR="002F01D0" w:rsidRPr="00714232">
        <w:rPr>
          <w:rFonts w:ascii="Arial" w:hAnsi="Arial" w:cs="Arial"/>
          <w:sz w:val="20"/>
          <w:szCs w:val="20"/>
        </w:rPr>
        <w:t>–</w:t>
      </w:r>
      <w:r w:rsidR="00F37677">
        <w:rPr>
          <w:rFonts w:ascii="Arial" w:hAnsi="Arial" w:cs="Arial"/>
          <w:sz w:val="20"/>
          <w:szCs w:val="20"/>
        </w:rPr>
        <w:t xml:space="preserve"> vzor</w:t>
      </w:r>
    </w:p>
    <w:p w14:paraId="09732892" w14:textId="77777777" w:rsidR="000A2EE5" w:rsidRPr="00A25612" w:rsidRDefault="000A2EE5" w:rsidP="00FA580D">
      <w:pPr>
        <w:rPr>
          <w:rFonts w:ascii="Arial" w:hAnsi="Arial" w:cs="Arial"/>
          <w:b/>
          <w:bCs/>
          <w:sz w:val="20"/>
          <w:szCs w:val="20"/>
        </w:rPr>
      </w:pPr>
    </w:p>
    <w:p w14:paraId="21E83205" w14:textId="77777777" w:rsidR="00125914" w:rsidRPr="00A25612" w:rsidRDefault="00125914" w:rsidP="00414CBD">
      <w:pPr>
        <w:tabs>
          <w:tab w:val="left" w:pos="567"/>
        </w:tabs>
        <w:spacing w:after="100"/>
        <w:ind w:left="142" w:hanging="142"/>
        <w:rPr>
          <w:rFonts w:ascii="Arial" w:hAnsi="Arial" w:cs="Arial"/>
          <w:smallCaps/>
          <w:sz w:val="20"/>
          <w:szCs w:val="20"/>
        </w:rPr>
      </w:pPr>
      <w:r w:rsidRPr="00A25612">
        <w:rPr>
          <w:rFonts w:ascii="Arial" w:hAnsi="Arial" w:cs="Arial"/>
          <w:b/>
          <w:bCs/>
          <w:sz w:val="20"/>
          <w:szCs w:val="20"/>
        </w:rPr>
        <w:t>A.2</w:t>
      </w:r>
      <w:r w:rsidRPr="00A25612">
        <w:rPr>
          <w:rFonts w:ascii="Arial" w:hAnsi="Arial" w:cs="Arial"/>
          <w:b/>
          <w:bCs/>
          <w:sz w:val="20"/>
          <w:szCs w:val="20"/>
        </w:rPr>
        <w:tab/>
      </w:r>
      <w:r w:rsidR="00FD074B" w:rsidRPr="00FD074B">
        <w:rPr>
          <w:rFonts w:ascii="Arial" w:hAnsi="Arial" w:cs="Arial"/>
          <w:b/>
          <w:sz w:val="20"/>
          <w:szCs w:val="20"/>
        </w:rPr>
        <w:t>P</w:t>
      </w:r>
      <w:r w:rsidRPr="00A25612">
        <w:rPr>
          <w:rFonts w:ascii="Arial" w:hAnsi="Arial" w:cs="Arial"/>
          <w:b/>
          <w:bCs/>
          <w:smallCaps/>
          <w:sz w:val="20"/>
          <w:szCs w:val="20"/>
        </w:rPr>
        <w:t>odmienky účasti uchádzačov</w:t>
      </w:r>
      <w:r w:rsidRPr="00A25612">
        <w:rPr>
          <w:rFonts w:ascii="Arial" w:hAnsi="Arial" w:cs="Arial"/>
          <w:smallCaps/>
          <w:sz w:val="20"/>
          <w:szCs w:val="20"/>
        </w:rPr>
        <w:t xml:space="preserve"> </w:t>
      </w:r>
    </w:p>
    <w:p w14:paraId="63D3C082" w14:textId="77777777" w:rsidR="00205784" w:rsidRPr="003E0DC1" w:rsidRDefault="00125914" w:rsidP="003E0DC1">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osobného postavenia</w:t>
      </w:r>
      <w:r w:rsidR="00DA4E87" w:rsidRPr="00A25612">
        <w:rPr>
          <w:rFonts w:ascii="Arial" w:hAnsi="Arial" w:cs="Arial"/>
          <w:b w:val="0"/>
          <w:bCs w:val="0"/>
          <w:sz w:val="20"/>
          <w:szCs w:val="20"/>
          <w:u w:val="none"/>
        </w:rPr>
        <w:t xml:space="preserve"> </w:t>
      </w:r>
      <w:r w:rsidR="00DA4E87" w:rsidRPr="003E0DC1">
        <w:rPr>
          <w:rFonts w:ascii="Arial" w:hAnsi="Arial" w:cs="Arial"/>
          <w:b w:val="0"/>
          <w:bCs w:val="0"/>
          <w:sz w:val="20"/>
          <w:szCs w:val="20"/>
          <w:u w:val="none"/>
        </w:rPr>
        <w:t xml:space="preserve"> </w:t>
      </w:r>
    </w:p>
    <w:p w14:paraId="4D8D1B22" w14:textId="77777777" w:rsidR="00205784" w:rsidRPr="00A25612" w:rsidRDefault="00205784"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Podmienky účasti vo verejnom obstarávaní, týkajúce sa technickej alebo odbornej spôsobilosti</w:t>
      </w:r>
      <w:r w:rsidR="00DA4E87" w:rsidRPr="00A25612">
        <w:rPr>
          <w:rFonts w:ascii="Arial" w:hAnsi="Arial" w:cs="Arial"/>
          <w:b w:val="0"/>
          <w:bCs w:val="0"/>
          <w:sz w:val="20"/>
          <w:szCs w:val="20"/>
          <w:u w:val="none"/>
        </w:rPr>
        <w:t xml:space="preserve"> </w:t>
      </w:r>
    </w:p>
    <w:p w14:paraId="3956D45F" w14:textId="77777777" w:rsidR="00885FFD" w:rsidRDefault="0009796C" w:rsidP="00FD074B">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 xml:space="preserve">Doplňujúce </w:t>
      </w:r>
      <w:r w:rsidR="00A94E7A" w:rsidRPr="00A25612">
        <w:rPr>
          <w:rFonts w:ascii="Arial" w:hAnsi="Arial" w:cs="Arial"/>
          <w:b w:val="0"/>
          <w:bCs w:val="0"/>
          <w:sz w:val="20"/>
          <w:szCs w:val="20"/>
          <w:u w:val="none"/>
        </w:rPr>
        <w:t>informácie</w:t>
      </w:r>
      <w:r w:rsidRPr="00A25612">
        <w:rPr>
          <w:rFonts w:ascii="Arial" w:hAnsi="Arial" w:cs="Arial"/>
          <w:b w:val="0"/>
          <w:bCs w:val="0"/>
          <w:sz w:val="20"/>
          <w:szCs w:val="20"/>
          <w:u w:val="none"/>
        </w:rPr>
        <w:t xml:space="preserve"> k podmienkam účasti</w:t>
      </w:r>
    </w:p>
    <w:p w14:paraId="531E255D" w14:textId="77777777" w:rsidR="00226516" w:rsidRPr="00226516" w:rsidRDefault="00226516" w:rsidP="00226516"/>
    <w:p w14:paraId="468C4D5B" w14:textId="77777777" w:rsidR="00226516" w:rsidRPr="00226516" w:rsidRDefault="00226516" w:rsidP="00226516">
      <w:pPr>
        <w:tabs>
          <w:tab w:val="num" w:pos="540"/>
        </w:tabs>
        <w:rPr>
          <w:rFonts w:ascii="Arial" w:hAnsi="Arial" w:cs="Arial"/>
          <w:bCs/>
          <w:sz w:val="20"/>
          <w:szCs w:val="20"/>
        </w:rPr>
      </w:pPr>
      <w:r w:rsidRPr="00226516">
        <w:rPr>
          <w:rFonts w:ascii="Arial" w:hAnsi="Arial" w:cs="Arial"/>
          <w:bCs/>
          <w:sz w:val="20"/>
          <w:szCs w:val="20"/>
        </w:rPr>
        <w:t>Príloh</w:t>
      </w:r>
      <w:r>
        <w:rPr>
          <w:rFonts w:ascii="Arial" w:hAnsi="Arial" w:cs="Arial"/>
          <w:bCs/>
          <w:sz w:val="20"/>
          <w:szCs w:val="20"/>
        </w:rPr>
        <w:t>a</w:t>
      </w:r>
      <w:r w:rsidRPr="00226516">
        <w:rPr>
          <w:rFonts w:ascii="Arial" w:hAnsi="Arial" w:cs="Arial"/>
          <w:bCs/>
          <w:sz w:val="20"/>
          <w:szCs w:val="20"/>
        </w:rPr>
        <w:t xml:space="preserve"> k</w:t>
      </w:r>
      <w:r>
        <w:rPr>
          <w:rFonts w:ascii="Arial" w:hAnsi="Arial" w:cs="Arial"/>
          <w:bCs/>
          <w:sz w:val="20"/>
          <w:szCs w:val="20"/>
        </w:rPr>
        <w:t> </w:t>
      </w:r>
      <w:r w:rsidRPr="00226516">
        <w:rPr>
          <w:rFonts w:ascii="Arial" w:hAnsi="Arial" w:cs="Arial"/>
          <w:bCs/>
          <w:sz w:val="20"/>
          <w:szCs w:val="20"/>
        </w:rPr>
        <w:t xml:space="preserve">časti A.2 PODMIENKY ÚČASTI UCHÁDZAČOV </w:t>
      </w:r>
    </w:p>
    <w:p w14:paraId="0F807D78" w14:textId="77777777" w:rsidR="00226516" w:rsidRPr="00226516" w:rsidRDefault="00226516" w:rsidP="00226516">
      <w:pPr>
        <w:rPr>
          <w:rFonts w:ascii="Arial" w:hAnsi="Arial" w:cs="Arial"/>
          <w:bCs/>
          <w:sz w:val="20"/>
          <w:szCs w:val="20"/>
        </w:rPr>
      </w:pPr>
      <w:r w:rsidRPr="00226516">
        <w:rPr>
          <w:rFonts w:ascii="Arial" w:hAnsi="Arial" w:cs="Arial"/>
          <w:bCs/>
          <w:sz w:val="20"/>
          <w:szCs w:val="20"/>
        </w:rPr>
        <w:t>Príloha č. 1</w:t>
      </w:r>
      <w:r>
        <w:rPr>
          <w:rFonts w:ascii="Arial" w:hAnsi="Arial" w:cs="Arial"/>
          <w:bCs/>
          <w:sz w:val="20"/>
          <w:szCs w:val="20"/>
        </w:rPr>
        <w:t xml:space="preserve"> </w:t>
      </w:r>
      <w:r>
        <w:rPr>
          <w:rFonts w:ascii="Arial" w:hAnsi="Arial" w:cs="Arial"/>
          <w:sz w:val="20"/>
          <w:szCs w:val="20"/>
        </w:rPr>
        <w:t>– Zákazky</w:t>
      </w:r>
      <w:r w:rsidRPr="00A25612">
        <w:rPr>
          <w:rFonts w:ascii="Arial" w:hAnsi="Arial" w:cs="Arial"/>
          <w:sz w:val="20"/>
          <w:szCs w:val="20"/>
        </w:rPr>
        <w:t xml:space="preserve"> uchádzača</w:t>
      </w:r>
      <w:r>
        <w:rPr>
          <w:rFonts w:ascii="Arial" w:hAnsi="Arial" w:cs="Arial"/>
          <w:sz w:val="20"/>
          <w:szCs w:val="20"/>
        </w:rPr>
        <w:t xml:space="preserve"> </w:t>
      </w:r>
      <w:r w:rsidRPr="00714232">
        <w:rPr>
          <w:rFonts w:ascii="Arial" w:hAnsi="Arial" w:cs="Arial"/>
          <w:sz w:val="20"/>
          <w:szCs w:val="20"/>
        </w:rPr>
        <w:t>– vzor</w:t>
      </w:r>
    </w:p>
    <w:p w14:paraId="4F5A1D2A" w14:textId="77777777" w:rsidR="00714232" w:rsidRPr="00A70BBE" w:rsidRDefault="00714232" w:rsidP="002355C7">
      <w:pPr>
        <w:tabs>
          <w:tab w:val="left" w:pos="426"/>
          <w:tab w:val="left" w:pos="567"/>
          <w:tab w:val="left" w:pos="1080"/>
        </w:tabs>
        <w:spacing w:line="276" w:lineRule="auto"/>
        <w:jc w:val="both"/>
        <w:rPr>
          <w:rFonts w:ascii="Arial" w:hAnsi="Arial" w:cs="Arial"/>
          <w:sz w:val="20"/>
          <w:szCs w:val="20"/>
        </w:rPr>
      </w:pPr>
    </w:p>
    <w:p w14:paraId="4F1DB36B" w14:textId="77777777" w:rsidR="00125914" w:rsidRPr="00414CBD" w:rsidRDefault="00125914" w:rsidP="00414CBD">
      <w:pPr>
        <w:tabs>
          <w:tab w:val="left" w:pos="567"/>
        </w:tabs>
        <w:spacing w:after="100"/>
        <w:ind w:left="142" w:hanging="142"/>
        <w:rPr>
          <w:rFonts w:ascii="Arial" w:hAnsi="Arial" w:cs="Arial"/>
          <w:b/>
          <w:bCs/>
          <w:sz w:val="20"/>
          <w:szCs w:val="20"/>
        </w:rPr>
      </w:pPr>
      <w:r w:rsidRPr="00A25612">
        <w:rPr>
          <w:rFonts w:ascii="Arial" w:hAnsi="Arial" w:cs="Arial"/>
          <w:b/>
          <w:bCs/>
          <w:sz w:val="20"/>
          <w:szCs w:val="20"/>
        </w:rPr>
        <w:t>A.3</w:t>
      </w:r>
      <w:r w:rsidRPr="00A25612">
        <w:rPr>
          <w:rFonts w:ascii="Arial" w:hAnsi="Arial" w:cs="Arial"/>
          <w:b/>
          <w:bCs/>
          <w:sz w:val="20"/>
          <w:szCs w:val="20"/>
        </w:rPr>
        <w:tab/>
      </w:r>
      <w:r w:rsidR="00FD074B">
        <w:rPr>
          <w:rFonts w:ascii="Arial" w:hAnsi="Arial" w:cs="Arial"/>
          <w:b/>
          <w:bCs/>
          <w:smallCaps/>
          <w:sz w:val="20"/>
          <w:szCs w:val="20"/>
        </w:rPr>
        <w:t>K</w:t>
      </w:r>
      <w:r w:rsidRPr="00242472">
        <w:rPr>
          <w:rFonts w:ascii="Arial" w:hAnsi="Arial" w:cs="Arial"/>
          <w:b/>
          <w:bCs/>
          <w:smallCaps/>
          <w:sz w:val="20"/>
          <w:szCs w:val="20"/>
        </w:rPr>
        <w:t>ritériá na vyhodnotenie ponúk a pravidlá ich uplatnenia</w:t>
      </w:r>
    </w:p>
    <w:p w14:paraId="4178DD92" w14:textId="77777777" w:rsidR="00770977" w:rsidRPr="00A25612" w:rsidRDefault="00770977"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Spôsob určenia ceny</w:t>
      </w:r>
    </w:p>
    <w:p w14:paraId="54D911BD" w14:textId="77777777" w:rsidR="00706D10" w:rsidRPr="00D60808" w:rsidRDefault="000E290B" w:rsidP="00D60808">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Pr>
          <w:rFonts w:ascii="Arial" w:hAnsi="Arial" w:cs="Arial"/>
          <w:b w:val="0"/>
          <w:bCs w:val="0"/>
          <w:sz w:val="20"/>
          <w:szCs w:val="20"/>
          <w:u w:val="none"/>
        </w:rPr>
        <w:t>Kritérium</w:t>
      </w:r>
      <w:r w:rsidR="00621817" w:rsidRPr="00A25612">
        <w:rPr>
          <w:rFonts w:ascii="Arial" w:hAnsi="Arial" w:cs="Arial"/>
          <w:b w:val="0"/>
          <w:bCs w:val="0"/>
          <w:sz w:val="20"/>
          <w:szCs w:val="20"/>
          <w:u w:val="none"/>
        </w:rPr>
        <w:t xml:space="preserve"> na v</w:t>
      </w:r>
      <w:r w:rsidR="00125914" w:rsidRPr="00A25612">
        <w:rPr>
          <w:rFonts w:ascii="Arial" w:hAnsi="Arial" w:cs="Arial"/>
          <w:b w:val="0"/>
          <w:bCs w:val="0"/>
          <w:sz w:val="20"/>
          <w:szCs w:val="20"/>
          <w:u w:val="none"/>
        </w:rPr>
        <w:t>yhodnotenie ponúk</w:t>
      </w:r>
    </w:p>
    <w:p w14:paraId="268A687D" w14:textId="77777777" w:rsidR="004E7161" w:rsidRPr="00A25612" w:rsidRDefault="004E7161" w:rsidP="00FA580D">
      <w:pPr>
        <w:tabs>
          <w:tab w:val="left" w:pos="426"/>
          <w:tab w:val="left" w:pos="851"/>
        </w:tabs>
        <w:rPr>
          <w:rFonts w:ascii="Arial" w:hAnsi="Arial" w:cs="Arial"/>
          <w:sz w:val="20"/>
          <w:szCs w:val="20"/>
        </w:rPr>
      </w:pPr>
    </w:p>
    <w:p w14:paraId="26D73B4F" w14:textId="77777777" w:rsidR="00464BE3" w:rsidRPr="00444FC4" w:rsidRDefault="00856199" w:rsidP="00FA580D">
      <w:pPr>
        <w:tabs>
          <w:tab w:val="left" w:pos="426"/>
          <w:tab w:val="left" w:pos="851"/>
        </w:tabs>
        <w:rPr>
          <w:rFonts w:ascii="Arial" w:hAnsi="Arial" w:cs="Arial"/>
          <w:sz w:val="20"/>
          <w:szCs w:val="20"/>
        </w:rPr>
      </w:pPr>
      <w:r w:rsidRPr="00444FC4">
        <w:rPr>
          <w:rFonts w:ascii="Arial" w:hAnsi="Arial" w:cs="Arial"/>
          <w:sz w:val="20"/>
          <w:szCs w:val="20"/>
        </w:rPr>
        <w:t>Príloha</w:t>
      </w:r>
      <w:r w:rsidR="00FE293C" w:rsidRPr="00444FC4">
        <w:rPr>
          <w:rFonts w:ascii="Arial" w:hAnsi="Arial" w:cs="Arial"/>
          <w:sz w:val="20"/>
          <w:szCs w:val="20"/>
        </w:rPr>
        <w:t xml:space="preserve"> </w:t>
      </w:r>
      <w:r w:rsidR="00464BE3" w:rsidRPr="00444FC4">
        <w:rPr>
          <w:rFonts w:ascii="Arial" w:hAnsi="Arial" w:cs="Arial"/>
          <w:sz w:val="20"/>
          <w:szCs w:val="20"/>
        </w:rPr>
        <w:t xml:space="preserve">k </w:t>
      </w:r>
      <w:r w:rsidR="00FE293C" w:rsidRPr="00444FC4">
        <w:rPr>
          <w:rFonts w:ascii="Arial" w:hAnsi="Arial" w:cs="Arial"/>
          <w:sz w:val="20"/>
          <w:szCs w:val="20"/>
        </w:rPr>
        <w:t>časti A.3 KRITÉRIÁ NA VYHODNOTENIE PONÚK A PRAVIDLÁ ICH UPLATNENIA</w:t>
      </w:r>
    </w:p>
    <w:p w14:paraId="2A0B0C82" w14:textId="77777777" w:rsidR="00885FFD" w:rsidRPr="00414CBD" w:rsidRDefault="00F600EF" w:rsidP="00414CBD">
      <w:pPr>
        <w:tabs>
          <w:tab w:val="left" w:pos="426"/>
          <w:tab w:val="left" w:pos="851"/>
        </w:tabs>
        <w:rPr>
          <w:rFonts w:ascii="Arial" w:hAnsi="Arial" w:cs="Arial"/>
          <w:sz w:val="20"/>
          <w:szCs w:val="20"/>
        </w:rPr>
      </w:pPr>
      <w:r>
        <w:rPr>
          <w:rFonts w:ascii="Arial" w:hAnsi="Arial" w:cs="Arial"/>
          <w:sz w:val="20"/>
          <w:szCs w:val="20"/>
        </w:rPr>
        <w:t xml:space="preserve">Príloha </w:t>
      </w:r>
      <w:r w:rsidR="007B6F92">
        <w:rPr>
          <w:rFonts w:ascii="Arial" w:hAnsi="Arial" w:cs="Arial"/>
          <w:sz w:val="20"/>
          <w:szCs w:val="20"/>
        </w:rPr>
        <w:t xml:space="preserve">č. 1 </w:t>
      </w:r>
      <w:r>
        <w:rPr>
          <w:rFonts w:ascii="Arial" w:hAnsi="Arial" w:cs="Arial"/>
          <w:sz w:val="20"/>
          <w:szCs w:val="20"/>
        </w:rPr>
        <w:t>– Návrh na plnenie kritéria</w:t>
      </w:r>
    </w:p>
    <w:p w14:paraId="04EBA3A8" w14:textId="77777777" w:rsidR="00464BE3" w:rsidRPr="00444FC4" w:rsidRDefault="00464BE3" w:rsidP="00464BE3">
      <w:pPr>
        <w:tabs>
          <w:tab w:val="left" w:pos="426"/>
          <w:tab w:val="left" w:pos="851"/>
        </w:tabs>
        <w:ind w:left="705"/>
        <w:rPr>
          <w:rFonts w:ascii="Arial" w:hAnsi="Arial" w:cs="Arial"/>
          <w:sz w:val="20"/>
          <w:szCs w:val="20"/>
        </w:rPr>
      </w:pPr>
    </w:p>
    <w:p w14:paraId="5EF221FF" w14:textId="77777777" w:rsidR="00125914" w:rsidRPr="00444FC4" w:rsidRDefault="00125914" w:rsidP="00414CBD">
      <w:pPr>
        <w:tabs>
          <w:tab w:val="left" w:pos="567"/>
        </w:tabs>
        <w:spacing w:after="100"/>
        <w:ind w:left="142" w:hanging="142"/>
        <w:rPr>
          <w:rFonts w:ascii="Arial" w:hAnsi="Arial" w:cs="Arial"/>
          <w:b/>
          <w:bCs/>
          <w:smallCaps/>
          <w:sz w:val="20"/>
          <w:szCs w:val="20"/>
        </w:rPr>
      </w:pPr>
      <w:r w:rsidRPr="00444FC4">
        <w:rPr>
          <w:rFonts w:ascii="Arial" w:hAnsi="Arial" w:cs="Arial"/>
          <w:b/>
          <w:bCs/>
          <w:sz w:val="20"/>
          <w:szCs w:val="20"/>
        </w:rPr>
        <w:t>B</w:t>
      </w:r>
      <w:r w:rsidR="00944DA5" w:rsidRPr="00444FC4">
        <w:rPr>
          <w:rFonts w:ascii="Arial" w:hAnsi="Arial" w:cs="Arial"/>
          <w:b/>
          <w:bCs/>
          <w:sz w:val="20"/>
          <w:szCs w:val="20"/>
        </w:rPr>
        <w:t>.</w:t>
      </w:r>
      <w:r w:rsidRPr="00444FC4">
        <w:rPr>
          <w:rFonts w:ascii="Arial" w:hAnsi="Arial" w:cs="Arial"/>
          <w:b/>
          <w:bCs/>
          <w:sz w:val="20"/>
          <w:szCs w:val="20"/>
        </w:rPr>
        <w:tab/>
      </w:r>
      <w:r w:rsidR="00FD074B">
        <w:rPr>
          <w:rFonts w:ascii="Arial" w:hAnsi="Arial" w:cs="Arial"/>
          <w:b/>
          <w:bCs/>
          <w:smallCaps/>
          <w:sz w:val="20"/>
          <w:szCs w:val="20"/>
        </w:rPr>
        <w:t>O</w:t>
      </w:r>
      <w:r w:rsidRPr="00444FC4">
        <w:rPr>
          <w:rFonts w:ascii="Arial" w:hAnsi="Arial" w:cs="Arial"/>
          <w:b/>
          <w:bCs/>
          <w:smallCaps/>
          <w:sz w:val="20"/>
          <w:szCs w:val="20"/>
        </w:rPr>
        <w:t>pis predmetu zákazky</w:t>
      </w:r>
    </w:p>
    <w:p w14:paraId="0A0F15CC" w14:textId="77777777" w:rsidR="006F5EDC" w:rsidRDefault="006F5EDC" w:rsidP="007D534C">
      <w:pPr>
        <w:pStyle w:val="Heading7"/>
        <w:numPr>
          <w:ilvl w:val="0"/>
          <w:numId w:val="1"/>
        </w:numPr>
        <w:tabs>
          <w:tab w:val="left" w:pos="426"/>
          <w:tab w:val="left" w:pos="851"/>
        </w:tabs>
        <w:spacing w:line="276" w:lineRule="auto"/>
        <w:ind w:firstLine="66"/>
        <w:jc w:val="left"/>
        <w:rPr>
          <w:rFonts w:ascii="Arial" w:hAnsi="Arial" w:cs="Arial"/>
          <w:b w:val="0"/>
          <w:sz w:val="20"/>
          <w:szCs w:val="20"/>
          <w:u w:val="none"/>
        </w:rPr>
      </w:pPr>
      <w:r w:rsidRPr="00444FC4">
        <w:rPr>
          <w:rFonts w:ascii="Arial" w:hAnsi="Arial" w:cs="Arial"/>
          <w:b w:val="0"/>
          <w:sz w:val="20"/>
          <w:szCs w:val="20"/>
          <w:u w:val="none"/>
        </w:rPr>
        <w:t>Vymedzenie predmetu zákazky</w:t>
      </w:r>
    </w:p>
    <w:p w14:paraId="7FC3E4A2" w14:textId="77777777" w:rsidR="003E0DC1" w:rsidRPr="003E0DC1" w:rsidRDefault="00D41062" w:rsidP="00FD074B">
      <w:pPr>
        <w:pStyle w:val="ListParagraph"/>
        <w:numPr>
          <w:ilvl w:val="0"/>
          <w:numId w:val="1"/>
        </w:numPr>
        <w:tabs>
          <w:tab w:val="left" w:pos="851"/>
        </w:tabs>
        <w:spacing w:after="0"/>
        <w:ind w:firstLine="66"/>
        <w:rPr>
          <w:rFonts w:ascii="Arial" w:hAnsi="Arial" w:cs="Arial"/>
          <w:sz w:val="20"/>
          <w:szCs w:val="20"/>
        </w:rPr>
      </w:pPr>
      <w:r>
        <w:rPr>
          <w:rFonts w:ascii="Arial" w:hAnsi="Arial" w:cs="Arial"/>
          <w:sz w:val="20"/>
          <w:szCs w:val="20"/>
        </w:rPr>
        <w:t>Požiadavky na predmet zákazky</w:t>
      </w:r>
    </w:p>
    <w:p w14:paraId="19271D87" w14:textId="77777777" w:rsidR="00775E1F" w:rsidRDefault="00775E1F" w:rsidP="00775E1F">
      <w:pPr>
        <w:tabs>
          <w:tab w:val="left" w:pos="851"/>
        </w:tabs>
        <w:rPr>
          <w:rFonts w:ascii="Arial" w:hAnsi="Arial" w:cs="Arial"/>
          <w:sz w:val="20"/>
          <w:szCs w:val="20"/>
        </w:rPr>
      </w:pPr>
    </w:p>
    <w:p w14:paraId="0CA4957E" w14:textId="77777777" w:rsidR="00125914" w:rsidRPr="00A25612" w:rsidRDefault="00125914" w:rsidP="00414CBD">
      <w:pPr>
        <w:tabs>
          <w:tab w:val="left" w:pos="567"/>
        </w:tabs>
        <w:spacing w:after="100"/>
        <w:ind w:left="142" w:hanging="142"/>
        <w:rPr>
          <w:rFonts w:ascii="Arial" w:hAnsi="Arial" w:cs="Arial"/>
          <w:b/>
          <w:bCs/>
          <w:smallCaps/>
          <w:sz w:val="20"/>
          <w:szCs w:val="20"/>
        </w:rPr>
      </w:pPr>
      <w:r w:rsidRPr="00A25612">
        <w:rPr>
          <w:rFonts w:ascii="Arial" w:hAnsi="Arial" w:cs="Arial"/>
          <w:b/>
          <w:bCs/>
          <w:sz w:val="20"/>
          <w:szCs w:val="20"/>
        </w:rPr>
        <w:t>C</w:t>
      </w:r>
      <w:r w:rsidR="00944DA5">
        <w:rPr>
          <w:rFonts w:ascii="Arial" w:hAnsi="Arial" w:cs="Arial"/>
          <w:b/>
          <w:bCs/>
          <w:sz w:val="20"/>
          <w:szCs w:val="20"/>
        </w:rPr>
        <w:t>.</w:t>
      </w:r>
      <w:r w:rsidRPr="00A25612">
        <w:rPr>
          <w:rFonts w:ascii="Arial" w:hAnsi="Arial" w:cs="Arial"/>
          <w:b/>
          <w:bCs/>
          <w:sz w:val="20"/>
          <w:szCs w:val="20"/>
        </w:rPr>
        <w:tab/>
      </w:r>
      <w:r w:rsidR="00FD074B">
        <w:rPr>
          <w:rFonts w:ascii="Arial" w:hAnsi="Arial" w:cs="Arial"/>
          <w:b/>
          <w:bCs/>
          <w:smallCaps/>
          <w:sz w:val="20"/>
          <w:szCs w:val="20"/>
        </w:rPr>
        <w:t>O</w:t>
      </w:r>
      <w:r w:rsidRPr="00A25612">
        <w:rPr>
          <w:rFonts w:ascii="Arial" w:hAnsi="Arial" w:cs="Arial"/>
          <w:b/>
          <w:bCs/>
          <w:smallCaps/>
          <w:sz w:val="20"/>
          <w:szCs w:val="20"/>
        </w:rPr>
        <w:t xml:space="preserve">bchodné podmienky </w:t>
      </w:r>
      <w:r w:rsidR="00AB48F0">
        <w:rPr>
          <w:rFonts w:ascii="Arial" w:hAnsi="Arial" w:cs="Arial"/>
          <w:b/>
          <w:bCs/>
          <w:smallCaps/>
          <w:sz w:val="20"/>
          <w:szCs w:val="20"/>
        </w:rPr>
        <w:t>dodania</w:t>
      </w:r>
      <w:r w:rsidR="003B2568" w:rsidRPr="00A25612">
        <w:rPr>
          <w:rFonts w:ascii="Arial" w:hAnsi="Arial" w:cs="Arial"/>
          <w:b/>
          <w:bCs/>
          <w:smallCaps/>
          <w:color w:val="FF0000"/>
          <w:sz w:val="20"/>
          <w:szCs w:val="20"/>
        </w:rPr>
        <w:t xml:space="preserve"> </w:t>
      </w:r>
      <w:r w:rsidRPr="00A25612">
        <w:rPr>
          <w:rFonts w:ascii="Arial" w:hAnsi="Arial" w:cs="Arial"/>
          <w:b/>
          <w:bCs/>
          <w:smallCaps/>
          <w:sz w:val="20"/>
          <w:szCs w:val="20"/>
        </w:rPr>
        <w:t>predmetu zákazky</w:t>
      </w:r>
    </w:p>
    <w:p w14:paraId="2107C743" w14:textId="77777777" w:rsidR="006F5EDC" w:rsidRPr="00A25612" w:rsidRDefault="006F5EDC" w:rsidP="007D534C">
      <w:pPr>
        <w:pStyle w:val="Heading7"/>
        <w:numPr>
          <w:ilvl w:val="0"/>
          <w:numId w:val="1"/>
        </w:numPr>
        <w:tabs>
          <w:tab w:val="left" w:pos="426"/>
          <w:tab w:val="left" w:pos="851"/>
        </w:tabs>
        <w:spacing w:line="276" w:lineRule="auto"/>
        <w:ind w:firstLine="66"/>
        <w:jc w:val="left"/>
        <w:rPr>
          <w:rFonts w:ascii="Arial" w:hAnsi="Arial" w:cs="Arial"/>
          <w:b w:val="0"/>
          <w:bCs w:val="0"/>
          <w:sz w:val="20"/>
          <w:szCs w:val="20"/>
          <w:u w:val="none"/>
        </w:rPr>
      </w:pPr>
      <w:r w:rsidRPr="00A25612">
        <w:rPr>
          <w:rFonts w:ascii="Arial" w:hAnsi="Arial" w:cs="Arial"/>
          <w:b w:val="0"/>
          <w:bCs w:val="0"/>
          <w:sz w:val="20"/>
          <w:szCs w:val="20"/>
          <w:u w:val="none"/>
        </w:rPr>
        <w:t>Pokyny pre vypracovani</w:t>
      </w:r>
      <w:r w:rsidR="00584CE3">
        <w:rPr>
          <w:rFonts w:ascii="Arial" w:hAnsi="Arial" w:cs="Arial"/>
          <w:b w:val="0"/>
          <w:bCs w:val="0"/>
          <w:sz w:val="20"/>
          <w:szCs w:val="20"/>
          <w:u w:val="none"/>
        </w:rPr>
        <w:t>e záväzných zmluvných podmienok</w:t>
      </w:r>
    </w:p>
    <w:p w14:paraId="42740991" w14:textId="77777777" w:rsidR="00E334D1" w:rsidRPr="00E334D1" w:rsidRDefault="00E334D1" w:rsidP="00E334D1"/>
    <w:p w14:paraId="789FCA4D" w14:textId="77777777" w:rsidR="00E334D1" w:rsidRPr="00E334D1" w:rsidRDefault="00E334D1" w:rsidP="00E334D1">
      <w:pPr>
        <w:tabs>
          <w:tab w:val="left" w:pos="426"/>
          <w:tab w:val="left" w:pos="851"/>
        </w:tabs>
        <w:rPr>
          <w:rFonts w:ascii="Arial" w:hAnsi="Arial" w:cs="Arial"/>
          <w:sz w:val="20"/>
          <w:szCs w:val="20"/>
        </w:rPr>
      </w:pPr>
      <w:r w:rsidRPr="00E334D1">
        <w:rPr>
          <w:rFonts w:ascii="Arial" w:hAnsi="Arial" w:cs="Arial"/>
          <w:sz w:val="20"/>
          <w:szCs w:val="20"/>
        </w:rPr>
        <w:t xml:space="preserve">Príloha k časti </w:t>
      </w:r>
      <w:r>
        <w:rPr>
          <w:rFonts w:ascii="Arial" w:hAnsi="Arial" w:cs="Arial"/>
          <w:sz w:val="20"/>
          <w:szCs w:val="20"/>
        </w:rPr>
        <w:t xml:space="preserve">C. OBCHODNÉ PODMIENKY </w:t>
      </w:r>
      <w:r w:rsidR="00AB48F0">
        <w:rPr>
          <w:rFonts w:ascii="Arial" w:hAnsi="Arial" w:cs="Arial"/>
          <w:sz w:val="20"/>
          <w:szCs w:val="20"/>
        </w:rPr>
        <w:t xml:space="preserve">DODANIA </w:t>
      </w:r>
      <w:r>
        <w:rPr>
          <w:rFonts w:ascii="Arial" w:hAnsi="Arial" w:cs="Arial"/>
          <w:sz w:val="20"/>
          <w:szCs w:val="20"/>
        </w:rPr>
        <w:t>PREDMETU ZÁKAZKY</w:t>
      </w:r>
    </w:p>
    <w:p w14:paraId="2520E8E1" w14:textId="057C1E82" w:rsidR="00E334D1" w:rsidRDefault="00E334D1" w:rsidP="00E334D1">
      <w:pPr>
        <w:tabs>
          <w:tab w:val="left" w:pos="426"/>
          <w:tab w:val="left" w:pos="851"/>
        </w:tabs>
        <w:rPr>
          <w:rFonts w:ascii="Arial" w:hAnsi="Arial" w:cs="Arial"/>
          <w:sz w:val="20"/>
          <w:szCs w:val="20"/>
        </w:rPr>
      </w:pPr>
      <w:r w:rsidRPr="00E334D1">
        <w:rPr>
          <w:rFonts w:ascii="Arial" w:hAnsi="Arial" w:cs="Arial"/>
          <w:sz w:val="20"/>
          <w:szCs w:val="20"/>
        </w:rPr>
        <w:t xml:space="preserve">Príloha </w:t>
      </w:r>
      <w:r w:rsidR="007B6F92">
        <w:rPr>
          <w:rFonts w:ascii="Arial" w:hAnsi="Arial" w:cs="Arial"/>
          <w:sz w:val="20"/>
          <w:szCs w:val="20"/>
        </w:rPr>
        <w:t xml:space="preserve">č. 1 </w:t>
      </w:r>
      <w:r w:rsidRPr="00E334D1">
        <w:rPr>
          <w:rFonts w:ascii="Arial" w:hAnsi="Arial" w:cs="Arial"/>
          <w:sz w:val="20"/>
          <w:szCs w:val="20"/>
        </w:rPr>
        <w:t xml:space="preserve">– </w:t>
      </w:r>
      <w:r w:rsidR="00AB48F0">
        <w:rPr>
          <w:rFonts w:ascii="Arial" w:hAnsi="Arial" w:cs="Arial"/>
          <w:sz w:val="20"/>
          <w:szCs w:val="20"/>
        </w:rPr>
        <w:t>Rámcová dohoda</w:t>
      </w:r>
      <w:r w:rsidR="006F6B33">
        <w:rPr>
          <w:rFonts w:ascii="Arial" w:hAnsi="Arial" w:cs="Arial"/>
          <w:sz w:val="20"/>
          <w:szCs w:val="20"/>
        </w:rPr>
        <w:t xml:space="preserve"> - návrh</w:t>
      </w:r>
    </w:p>
    <w:p w14:paraId="7A92D1C8" w14:textId="77777777" w:rsidR="00F600EF" w:rsidRDefault="00F600EF" w:rsidP="00414CBD">
      <w:pPr>
        <w:tabs>
          <w:tab w:val="left" w:pos="426"/>
          <w:tab w:val="left" w:pos="851"/>
        </w:tabs>
        <w:rPr>
          <w:rFonts w:ascii="Arial" w:hAnsi="Arial" w:cs="Arial"/>
          <w:sz w:val="20"/>
          <w:szCs w:val="20"/>
        </w:rPr>
      </w:pPr>
    </w:p>
    <w:p w14:paraId="6D86E1E3" w14:textId="77777777" w:rsidR="004B6570" w:rsidRDefault="004B6570">
      <w:pPr>
        <w:rPr>
          <w:rFonts w:ascii="Arial" w:hAnsi="Arial" w:cs="Arial"/>
          <w:sz w:val="20"/>
          <w:szCs w:val="20"/>
        </w:rPr>
      </w:pPr>
    </w:p>
    <w:p w14:paraId="6A94A198" w14:textId="77777777" w:rsidR="00CB177C" w:rsidRPr="00930A69" w:rsidRDefault="00CB177C">
      <w:pPr>
        <w:rPr>
          <w:rFonts w:ascii="Arial" w:hAnsi="Arial" w:cs="Arial"/>
          <w:sz w:val="20"/>
          <w:szCs w:val="20"/>
        </w:rPr>
      </w:pPr>
      <w:r w:rsidRPr="00930A69">
        <w:rPr>
          <w:rFonts w:ascii="Arial" w:hAnsi="Arial" w:cs="Arial"/>
          <w:sz w:val="20"/>
          <w:szCs w:val="20"/>
        </w:rPr>
        <w:br w:type="page"/>
      </w:r>
    </w:p>
    <w:p w14:paraId="63084638" w14:textId="77777777" w:rsidR="00E81589" w:rsidRDefault="00E81589" w:rsidP="00026E84">
      <w:pPr>
        <w:tabs>
          <w:tab w:val="num" w:pos="0"/>
          <w:tab w:val="left" w:pos="4500"/>
        </w:tabs>
        <w:spacing w:line="276" w:lineRule="auto"/>
        <w:jc w:val="right"/>
        <w:rPr>
          <w:rFonts w:ascii="Arial" w:hAnsi="Arial" w:cs="Arial"/>
          <w:b/>
          <w:sz w:val="20"/>
          <w:szCs w:val="20"/>
        </w:rPr>
      </w:pPr>
    </w:p>
    <w:p w14:paraId="4F7AB1CD" w14:textId="77777777" w:rsidR="006B06AC" w:rsidRPr="00A25612" w:rsidRDefault="00125914" w:rsidP="00026E84">
      <w:pPr>
        <w:tabs>
          <w:tab w:val="num" w:pos="0"/>
          <w:tab w:val="left" w:pos="4500"/>
        </w:tabs>
        <w:spacing w:line="276" w:lineRule="auto"/>
        <w:jc w:val="right"/>
        <w:rPr>
          <w:rFonts w:ascii="Arial" w:hAnsi="Arial" w:cs="Arial"/>
          <w:b/>
          <w:bCs/>
          <w:sz w:val="20"/>
          <w:szCs w:val="20"/>
        </w:rPr>
      </w:pPr>
      <w:r w:rsidRPr="00A25612">
        <w:rPr>
          <w:rFonts w:ascii="Arial" w:hAnsi="Arial" w:cs="Arial"/>
          <w:b/>
          <w:sz w:val="20"/>
          <w:szCs w:val="20"/>
        </w:rPr>
        <w:t>A.1</w:t>
      </w:r>
      <w:r w:rsidRPr="00A25612">
        <w:rPr>
          <w:rFonts w:ascii="Arial" w:hAnsi="Arial" w:cs="Arial"/>
          <w:b/>
          <w:bCs/>
          <w:sz w:val="20"/>
          <w:szCs w:val="20"/>
        </w:rPr>
        <w:t xml:space="preserve">  POKYNY </w:t>
      </w:r>
      <w:r w:rsidR="004E7161" w:rsidRPr="00A25612">
        <w:rPr>
          <w:rFonts w:ascii="Arial" w:hAnsi="Arial" w:cs="Arial"/>
          <w:b/>
          <w:bCs/>
          <w:sz w:val="20"/>
          <w:szCs w:val="20"/>
        </w:rPr>
        <w:t>NA VYPRACOVANIE PONUKY</w:t>
      </w:r>
    </w:p>
    <w:p w14:paraId="3103EF0C" w14:textId="77777777" w:rsidR="006B06AC" w:rsidRPr="000A65EE" w:rsidRDefault="00125914" w:rsidP="006B06AC">
      <w:pPr>
        <w:spacing w:line="276" w:lineRule="auto"/>
        <w:jc w:val="center"/>
        <w:rPr>
          <w:rFonts w:ascii="Arial" w:hAnsi="Arial" w:cs="Arial"/>
          <w:b/>
          <w:bCs/>
          <w:sz w:val="20"/>
          <w:szCs w:val="20"/>
        </w:rPr>
      </w:pPr>
      <w:r w:rsidRPr="000A65EE">
        <w:rPr>
          <w:rFonts w:ascii="Arial" w:hAnsi="Arial" w:cs="Arial"/>
          <w:b/>
          <w:bCs/>
          <w:sz w:val="20"/>
          <w:szCs w:val="20"/>
        </w:rPr>
        <w:t xml:space="preserve">Časť I. </w:t>
      </w:r>
    </w:p>
    <w:p w14:paraId="7EF67693" w14:textId="77777777" w:rsidR="00125914" w:rsidRPr="00A25612" w:rsidRDefault="00125914" w:rsidP="006B06AC">
      <w:pPr>
        <w:spacing w:line="276" w:lineRule="auto"/>
        <w:jc w:val="center"/>
        <w:rPr>
          <w:rFonts w:ascii="Arial" w:hAnsi="Arial" w:cs="Arial"/>
          <w:b/>
          <w:sz w:val="20"/>
          <w:szCs w:val="20"/>
        </w:rPr>
      </w:pPr>
      <w:r w:rsidRPr="00A25612">
        <w:rPr>
          <w:rFonts w:ascii="Arial" w:hAnsi="Arial" w:cs="Arial"/>
          <w:b/>
          <w:sz w:val="20"/>
          <w:szCs w:val="20"/>
        </w:rPr>
        <w:t>Všeobecné informácie</w:t>
      </w:r>
    </w:p>
    <w:p w14:paraId="502FCFBA" w14:textId="77777777" w:rsidR="006B06AC" w:rsidRPr="00A25612" w:rsidRDefault="006B06AC" w:rsidP="006B06AC">
      <w:pPr>
        <w:spacing w:line="276" w:lineRule="auto"/>
        <w:jc w:val="center"/>
        <w:rPr>
          <w:rFonts w:ascii="Arial" w:hAnsi="Arial" w:cs="Arial"/>
          <w:sz w:val="20"/>
          <w:szCs w:val="20"/>
        </w:rPr>
      </w:pPr>
    </w:p>
    <w:p w14:paraId="5540E2D1" w14:textId="65A4D9E6" w:rsidR="00125914" w:rsidRPr="005E0F94" w:rsidRDefault="00DB0DB2" w:rsidP="00B70D16">
      <w:pPr>
        <w:numPr>
          <w:ilvl w:val="0"/>
          <w:numId w:val="2"/>
        </w:numPr>
        <w:shd w:val="clear" w:color="auto" w:fill="D9D9D9"/>
        <w:tabs>
          <w:tab w:val="clear" w:pos="574"/>
          <w:tab w:val="num" w:pos="-2268"/>
        </w:tabs>
        <w:spacing w:line="276" w:lineRule="auto"/>
        <w:ind w:left="567" w:hanging="567"/>
        <w:jc w:val="both"/>
        <w:rPr>
          <w:rFonts w:ascii="Arial" w:hAnsi="Arial" w:cs="Arial"/>
          <w:b/>
          <w:bCs/>
          <w:smallCaps/>
          <w:sz w:val="20"/>
          <w:szCs w:val="20"/>
        </w:rPr>
      </w:pPr>
      <w:r>
        <w:rPr>
          <w:rFonts w:ascii="Arial" w:hAnsi="Arial" w:cs="Arial"/>
          <w:b/>
          <w:bCs/>
          <w:smallCaps/>
          <w:sz w:val="20"/>
          <w:szCs w:val="20"/>
        </w:rPr>
        <w:t>I</w:t>
      </w:r>
      <w:r w:rsidR="00125914" w:rsidRPr="005E0F94">
        <w:rPr>
          <w:rFonts w:ascii="Arial" w:hAnsi="Arial" w:cs="Arial"/>
          <w:b/>
          <w:bCs/>
          <w:smallCaps/>
          <w:sz w:val="20"/>
          <w:szCs w:val="20"/>
        </w:rPr>
        <w:t>dentifikácia verejného obstarávateľa</w:t>
      </w:r>
    </w:p>
    <w:p w14:paraId="354A5A5F" w14:textId="77777777" w:rsidR="006B06AC" w:rsidRPr="00A25612" w:rsidRDefault="00125914" w:rsidP="00026CCE">
      <w:pPr>
        <w:tabs>
          <w:tab w:val="left" w:pos="3544"/>
        </w:tabs>
        <w:ind w:left="3544" w:hanging="2977"/>
        <w:jc w:val="both"/>
        <w:rPr>
          <w:rFonts w:ascii="Arial" w:hAnsi="Arial" w:cs="Arial"/>
          <w:sz w:val="20"/>
          <w:szCs w:val="20"/>
        </w:rPr>
      </w:pPr>
      <w:r w:rsidRPr="00A25612">
        <w:rPr>
          <w:rFonts w:ascii="Arial" w:hAnsi="Arial" w:cs="Arial"/>
          <w:sz w:val="20"/>
          <w:szCs w:val="20"/>
        </w:rPr>
        <w:t>Názov organizácie:</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 xml:space="preserve">Národná banka Slovenska </w:t>
      </w:r>
    </w:p>
    <w:p w14:paraId="0079BE51" w14:textId="77777777" w:rsidR="00125914" w:rsidRPr="00A25612" w:rsidRDefault="006B06AC" w:rsidP="00026CCE">
      <w:pPr>
        <w:tabs>
          <w:tab w:val="left" w:pos="3544"/>
        </w:tabs>
        <w:ind w:left="3544" w:hanging="2977"/>
        <w:jc w:val="both"/>
        <w:rPr>
          <w:rFonts w:ascii="Arial" w:hAnsi="Arial" w:cs="Arial"/>
          <w:sz w:val="20"/>
          <w:szCs w:val="20"/>
        </w:rPr>
      </w:pPr>
      <w:r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(ďalej len „NBS“</w:t>
      </w:r>
      <w:r w:rsidR="00B11C0B" w:rsidRPr="00A25612">
        <w:rPr>
          <w:rFonts w:ascii="Arial" w:hAnsi="Arial" w:cs="Arial"/>
          <w:sz w:val="20"/>
          <w:szCs w:val="20"/>
        </w:rPr>
        <w:t xml:space="preserve"> alebo „verejný obstarávateľ</w:t>
      </w:r>
      <w:r w:rsidR="00FE4E36" w:rsidRPr="00A25612">
        <w:rPr>
          <w:rFonts w:ascii="Arial" w:hAnsi="Arial" w:cs="Arial"/>
          <w:sz w:val="20"/>
          <w:szCs w:val="20"/>
        </w:rPr>
        <w:t>“</w:t>
      </w:r>
      <w:r w:rsidR="00125914" w:rsidRPr="00A25612">
        <w:rPr>
          <w:rFonts w:ascii="Arial" w:hAnsi="Arial" w:cs="Arial"/>
          <w:sz w:val="20"/>
          <w:szCs w:val="20"/>
        </w:rPr>
        <w:t>)</w:t>
      </w:r>
    </w:p>
    <w:p w14:paraId="5986C7B2"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Adresa organizácie:</w:t>
      </w:r>
      <w:r w:rsidRPr="00A25612">
        <w:rPr>
          <w:rFonts w:ascii="Arial" w:hAnsi="Arial" w:cs="Arial"/>
          <w:sz w:val="20"/>
          <w:szCs w:val="20"/>
        </w:rPr>
        <w:tab/>
      </w:r>
      <w:r w:rsidR="006B06AC" w:rsidRPr="00A25612">
        <w:rPr>
          <w:rFonts w:ascii="Arial" w:hAnsi="Arial" w:cs="Arial"/>
          <w:sz w:val="20"/>
          <w:szCs w:val="20"/>
        </w:rPr>
        <w:tab/>
      </w:r>
      <w:r w:rsidR="006B06AC" w:rsidRPr="00A25612">
        <w:rPr>
          <w:rFonts w:ascii="Arial" w:hAnsi="Arial" w:cs="Arial"/>
          <w:sz w:val="20"/>
          <w:szCs w:val="20"/>
        </w:rPr>
        <w:tab/>
      </w:r>
      <w:r w:rsidRPr="00A25612">
        <w:rPr>
          <w:rFonts w:ascii="Arial" w:hAnsi="Arial" w:cs="Arial"/>
          <w:sz w:val="20"/>
          <w:szCs w:val="20"/>
        </w:rPr>
        <w:t>I. Karvaša 1, 813 25 Bratislava, Slovensk</w:t>
      </w:r>
      <w:r w:rsidR="007D6F43" w:rsidRPr="00A25612">
        <w:rPr>
          <w:rFonts w:ascii="Arial" w:hAnsi="Arial" w:cs="Arial"/>
          <w:sz w:val="20"/>
          <w:szCs w:val="20"/>
        </w:rPr>
        <w:t>á republika</w:t>
      </w:r>
    </w:p>
    <w:p w14:paraId="22A7E031"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IČO:</w:t>
      </w:r>
      <w:r w:rsidRPr="00A25612">
        <w:rPr>
          <w:rFonts w:ascii="Arial" w:hAnsi="Arial" w:cs="Arial"/>
          <w:sz w:val="20"/>
          <w:szCs w:val="20"/>
        </w:rPr>
        <w:tab/>
      </w:r>
      <w:r w:rsidR="00790A2B" w:rsidRPr="00A25612">
        <w:rPr>
          <w:rFonts w:ascii="Arial" w:hAnsi="Arial" w:cs="Arial"/>
          <w:sz w:val="20"/>
          <w:szCs w:val="20"/>
        </w:rPr>
        <w:tab/>
      </w:r>
      <w:r w:rsidR="00790A2B" w:rsidRPr="00A25612">
        <w:rPr>
          <w:rFonts w:ascii="Arial" w:hAnsi="Arial" w:cs="Arial"/>
          <w:sz w:val="20"/>
          <w:szCs w:val="20"/>
        </w:rPr>
        <w:tab/>
      </w:r>
      <w:r w:rsidRPr="00A25612">
        <w:rPr>
          <w:rFonts w:ascii="Arial" w:hAnsi="Arial" w:cs="Arial"/>
          <w:sz w:val="20"/>
          <w:szCs w:val="20"/>
        </w:rPr>
        <w:t>30844789</w:t>
      </w:r>
    </w:p>
    <w:p w14:paraId="1D5085A7"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Internetová adresa organizácie (URL):</w:t>
      </w:r>
      <w:r w:rsidR="00CB177C">
        <w:rPr>
          <w:rFonts w:ascii="Arial" w:hAnsi="Arial" w:cs="Arial"/>
          <w:sz w:val="20"/>
          <w:szCs w:val="20"/>
        </w:rPr>
        <w:tab/>
      </w:r>
      <w:hyperlink r:id="rId8" w:history="1">
        <w:r w:rsidRPr="00A25612">
          <w:rPr>
            <w:rStyle w:val="Hyperlink"/>
            <w:rFonts w:ascii="Arial" w:hAnsi="Arial" w:cs="Arial"/>
            <w:sz w:val="20"/>
            <w:szCs w:val="20"/>
          </w:rPr>
          <w:t>www.nbs.sk</w:t>
        </w:r>
      </w:hyperlink>
    </w:p>
    <w:p w14:paraId="352426F1" w14:textId="77777777" w:rsidR="00125914" w:rsidRPr="00A25612" w:rsidRDefault="00125914" w:rsidP="00026CCE">
      <w:pPr>
        <w:tabs>
          <w:tab w:val="left" w:pos="3544"/>
        </w:tabs>
        <w:ind w:left="567"/>
        <w:jc w:val="both"/>
        <w:rPr>
          <w:rFonts w:ascii="Arial" w:hAnsi="Arial" w:cs="Arial"/>
          <w:sz w:val="20"/>
          <w:szCs w:val="20"/>
        </w:rPr>
      </w:pPr>
      <w:r w:rsidRPr="00A25612">
        <w:rPr>
          <w:rFonts w:ascii="Arial" w:hAnsi="Arial" w:cs="Arial"/>
          <w:sz w:val="20"/>
          <w:szCs w:val="20"/>
        </w:rPr>
        <w:t xml:space="preserve">Kontaktná osoba: </w:t>
      </w:r>
      <w:r w:rsidRPr="00A25612">
        <w:rPr>
          <w:rFonts w:ascii="Arial" w:hAnsi="Arial" w:cs="Arial"/>
          <w:sz w:val="20"/>
          <w:szCs w:val="20"/>
        </w:rPr>
        <w:tab/>
      </w:r>
      <w:r w:rsidRPr="00A25612">
        <w:rPr>
          <w:rFonts w:ascii="Arial" w:hAnsi="Arial" w:cs="Arial"/>
          <w:sz w:val="20"/>
          <w:szCs w:val="20"/>
        </w:rPr>
        <w:tab/>
      </w:r>
      <w:r w:rsidR="00CA6484" w:rsidRPr="00A25612">
        <w:rPr>
          <w:rFonts w:ascii="Arial" w:hAnsi="Arial" w:cs="Arial"/>
          <w:sz w:val="20"/>
          <w:szCs w:val="20"/>
        </w:rPr>
        <w:tab/>
      </w:r>
      <w:r w:rsidR="00CB177C">
        <w:rPr>
          <w:rFonts w:ascii="Arial" w:hAnsi="Arial" w:cs="Arial"/>
          <w:sz w:val="20"/>
          <w:szCs w:val="20"/>
        </w:rPr>
        <w:t xml:space="preserve">Ing. </w:t>
      </w:r>
      <w:r w:rsidR="005723C5">
        <w:rPr>
          <w:rFonts w:ascii="Arial" w:hAnsi="Arial" w:cs="Arial"/>
          <w:sz w:val="20"/>
          <w:szCs w:val="20"/>
        </w:rPr>
        <w:t>Jarmila Pašteková</w:t>
      </w:r>
    </w:p>
    <w:p w14:paraId="46F6CC22"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Kontaktná adresa:</w:t>
      </w:r>
      <w:r w:rsidR="00125914" w:rsidRPr="00A25612">
        <w:rPr>
          <w:rFonts w:ascii="Arial" w:hAnsi="Arial" w:cs="Arial"/>
          <w:sz w:val="20"/>
          <w:szCs w:val="20"/>
        </w:rPr>
        <w:tab/>
      </w:r>
      <w:r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 xml:space="preserve">I. Karvaša 1, 813 25 Bratislava, </w:t>
      </w:r>
      <w:r w:rsidR="007D6F43" w:rsidRPr="00A25612">
        <w:rPr>
          <w:rFonts w:ascii="Arial" w:hAnsi="Arial" w:cs="Arial"/>
          <w:sz w:val="20"/>
          <w:szCs w:val="20"/>
        </w:rPr>
        <w:t>Slovenská republika</w:t>
      </w:r>
    </w:p>
    <w:p w14:paraId="0502135D"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Telefón:</w:t>
      </w:r>
      <w:r w:rsidR="00125914" w:rsidRPr="00A25612">
        <w:rPr>
          <w:rFonts w:ascii="Arial" w:hAnsi="Arial" w:cs="Arial"/>
          <w:sz w:val="20"/>
          <w:szCs w:val="20"/>
        </w:rPr>
        <w:tab/>
      </w:r>
      <w:r w:rsidR="00125914" w:rsidRPr="00A25612">
        <w:rPr>
          <w:rFonts w:ascii="Arial" w:hAnsi="Arial" w:cs="Arial"/>
          <w:sz w:val="20"/>
          <w:szCs w:val="20"/>
        </w:rPr>
        <w:tab/>
      </w:r>
      <w:r w:rsidRPr="00A25612">
        <w:rPr>
          <w:rFonts w:ascii="Arial" w:hAnsi="Arial" w:cs="Arial"/>
          <w:sz w:val="20"/>
          <w:szCs w:val="20"/>
        </w:rPr>
        <w:tab/>
      </w:r>
      <w:r w:rsidR="00125914" w:rsidRPr="00A25612">
        <w:rPr>
          <w:rFonts w:ascii="Arial" w:hAnsi="Arial" w:cs="Arial"/>
          <w:sz w:val="20"/>
          <w:szCs w:val="20"/>
        </w:rPr>
        <w:t>+421</w:t>
      </w:r>
      <w:r w:rsidR="001F460C">
        <w:rPr>
          <w:rFonts w:ascii="Arial" w:hAnsi="Arial" w:cs="Arial"/>
          <w:sz w:val="20"/>
          <w:szCs w:val="20"/>
        </w:rPr>
        <w:t xml:space="preserve"> </w:t>
      </w:r>
      <w:r w:rsidR="00125914" w:rsidRPr="00A25612">
        <w:rPr>
          <w:rFonts w:ascii="Arial" w:hAnsi="Arial" w:cs="Arial"/>
          <w:sz w:val="20"/>
          <w:szCs w:val="20"/>
        </w:rPr>
        <w:t>2</w:t>
      </w:r>
      <w:r w:rsidR="001F460C">
        <w:rPr>
          <w:rFonts w:ascii="Arial" w:hAnsi="Arial" w:cs="Arial"/>
          <w:sz w:val="20"/>
          <w:szCs w:val="20"/>
        </w:rPr>
        <w:t xml:space="preserve"> </w:t>
      </w:r>
      <w:r w:rsidR="00125914" w:rsidRPr="00A25612">
        <w:rPr>
          <w:rFonts w:ascii="Arial" w:hAnsi="Arial" w:cs="Arial"/>
          <w:sz w:val="20"/>
          <w:szCs w:val="20"/>
        </w:rPr>
        <w:t>5787</w:t>
      </w:r>
      <w:r w:rsidR="001F460C">
        <w:rPr>
          <w:rFonts w:ascii="Arial" w:hAnsi="Arial" w:cs="Arial"/>
          <w:sz w:val="20"/>
          <w:szCs w:val="20"/>
        </w:rPr>
        <w:t xml:space="preserve"> </w:t>
      </w:r>
      <w:r w:rsidR="00CB177C">
        <w:rPr>
          <w:rFonts w:ascii="Arial" w:hAnsi="Arial" w:cs="Arial"/>
          <w:sz w:val="20"/>
          <w:szCs w:val="20"/>
        </w:rPr>
        <w:t>12</w:t>
      </w:r>
      <w:r w:rsidR="005723C5">
        <w:rPr>
          <w:rFonts w:ascii="Arial" w:hAnsi="Arial" w:cs="Arial"/>
          <w:sz w:val="20"/>
          <w:szCs w:val="20"/>
        </w:rPr>
        <w:t>26</w:t>
      </w:r>
    </w:p>
    <w:p w14:paraId="3BAD968D" w14:textId="77777777" w:rsidR="00125914" w:rsidRPr="00A25612" w:rsidRDefault="001E41E2"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E-mail:</w:t>
      </w:r>
      <w:r w:rsidR="00125914" w:rsidRPr="00A25612">
        <w:rPr>
          <w:rFonts w:ascii="Arial" w:hAnsi="Arial" w:cs="Arial"/>
          <w:sz w:val="20"/>
          <w:szCs w:val="20"/>
        </w:rPr>
        <w:tab/>
      </w:r>
      <w:r w:rsidR="006B06AC" w:rsidRPr="00A25612">
        <w:rPr>
          <w:rFonts w:ascii="Arial" w:hAnsi="Arial" w:cs="Arial"/>
          <w:sz w:val="20"/>
          <w:szCs w:val="20"/>
        </w:rPr>
        <w:tab/>
      </w:r>
      <w:r w:rsidR="00425210" w:rsidRPr="00A25612">
        <w:rPr>
          <w:rFonts w:ascii="Arial" w:hAnsi="Arial" w:cs="Arial"/>
          <w:sz w:val="20"/>
          <w:szCs w:val="20"/>
        </w:rPr>
        <w:tab/>
      </w:r>
      <w:r w:rsidR="005723C5">
        <w:rPr>
          <w:rFonts w:ascii="Arial" w:hAnsi="Arial" w:cs="Arial"/>
          <w:sz w:val="20"/>
          <w:szCs w:val="20"/>
        </w:rPr>
        <w:t>jarmila.pastekova</w:t>
      </w:r>
      <w:r w:rsidR="00125914" w:rsidRPr="00A25612">
        <w:rPr>
          <w:rFonts w:ascii="Arial" w:hAnsi="Arial" w:cs="Arial"/>
          <w:sz w:val="20"/>
          <w:szCs w:val="20"/>
        </w:rPr>
        <w:t>@nbs.sk</w:t>
      </w:r>
    </w:p>
    <w:p w14:paraId="0D7568CE" w14:textId="77777777" w:rsidR="00125914" w:rsidRPr="00A25612" w:rsidRDefault="006B06AC" w:rsidP="00026CCE">
      <w:pPr>
        <w:tabs>
          <w:tab w:val="left" w:pos="3544"/>
        </w:tabs>
        <w:ind w:left="567" w:hanging="567"/>
        <w:jc w:val="both"/>
        <w:rPr>
          <w:rFonts w:ascii="Arial" w:hAnsi="Arial" w:cs="Arial"/>
          <w:sz w:val="20"/>
          <w:szCs w:val="20"/>
        </w:rPr>
      </w:pPr>
      <w:r w:rsidRPr="00A25612">
        <w:rPr>
          <w:rFonts w:ascii="Arial" w:hAnsi="Arial" w:cs="Arial"/>
          <w:sz w:val="20"/>
          <w:szCs w:val="20"/>
        </w:rPr>
        <w:tab/>
      </w:r>
      <w:r w:rsidR="00125914" w:rsidRPr="00A25612">
        <w:rPr>
          <w:rFonts w:ascii="Arial" w:hAnsi="Arial" w:cs="Arial"/>
          <w:sz w:val="20"/>
          <w:szCs w:val="20"/>
        </w:rPr>
        <w:t>Profil verejného obstarávateľa:</w:t>
      </w:r>
      <w:r w:rsidR="00125914" w:rsidRPr="00A25612">
        <w:rPr>
          <w:rFonts w:ascii="Arial" w:hAnsi="Arial" w:cs="Arial"/>
          <w:sz w:val="20"/>
          <w:szCs w:val="20"/>
        </w:rPr>
        <w:tab/>
      </w:r>
      <w:r w:rsidR="00CB177C">
        <w:rPr>
          <w:rFonts w:ascii="Arial" w:hAnsi="Arial" w:cs="Arial"/>
          <w:sz w:val="20"/>
          <w:szCs w:val="20"/>
        </w:rPr>
        <w:tab/>
      </w:r>
      <w:r w:rsidR="00CB177C">
        <w:rPr>
          <w:rFonts w:ascii="Arial" w:hAnsi="Arial" w:cs="Arial"/>
          <w:sz w:val="20"/>
          <w:szCs w:val="20"/>
        </w:rPr>
        <w:tab/>
      </w:r>
      <w:hyperlink r:id="rId9" w:history="1">
        <w:r w:rsidRPr="00A25612">
          <w:rPr>
            <w:rStyle w:val="Hyperlink"/>
            <w:rFonts w:ascii="Arial" w:hAnsi="Arial" w:cs="Arial"/>
            <w:sz w:val="20"/>
            <w:szCs w:val="20"/>
          </w:rPr>
          <w:t>http://www.uvo.gov.sk/profily/-/profil/pdetail/8643</w:t>
        </w:r>
      </w:hyperlink>
    </w:p>
    <w:p w14:paraId="6C42688C" w14:textId="77777777" w:rsidR="006B06AC" w:rsidRPr="00A25612" w:rsidRDefault="006B06AC" w:rsidP="006B06AC">
      <w:pPr>
        <w:tabs>
          <w:tab w:val="left" w:pos="3544"/>
        </w:tabs>
        <w:spacing w:line="276" w:lineRule="auto"/>
        <w:ind w:left="567" w:hanging="567"/>
        <w:jc w:val="both"/>
        <w:rPr>
          <w:rFonts w:ascii="Arial" w:hAnsi="Arial" w:cs="Arial"/>
          <w:sz w:val="20"/>
          <w:szCs w:val="20"/>
        </w:rPr>
      </w:pPr>
    </w:p>
    <w:p w14:paraId="4AB1A829" w14:textId="004846FE" w:rsidR="00125914" w:rsidRPr="003F67C3" w:rsidRDefault="00DB0DB2" w:rsidP="0014443E">
      <w:pPr>
        <w:numPr>
          <w:ilvl w:val="0"/>
          <w:numId w:val="2"/>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P</w:t>
      </w:r>
      <w:r w:rsidR="00125914" w:rsidRPr="003F67C3">
        <w:rPr>
          <w:rFonts w:ascii="Arial" w:hAnsi="Arial" w:cs="Arial"/>
          <w:b/>
          <w:bCs/>
          <w:smallCaps/>
          <w:sz w:val="20"/>
          <w:szCs w:val="20"/>
        </w:rPr>
        <w:t>redmet zákazky</w:t>
      </w:r>
    </w:p>
    <w:p w14:paraId="1C8D1CEA" w14:textId="7F9AAB4C" w:rsidR="00B5035A" w:rsidRPr="00FA3E9E" w:rsidRDefault="001768E3" w:rsidP="00026CCE">
      <w:pPr>
        <w:pStyle w:val="BodyTextIndent2"/>
        <w:numPr>
          <w:ilvl w:val="1"/>
          <w:numId w:val="2"/>
        </w:numPr>
        <w:tabs>
          <w:tab w:val="clear" w:pos="576"/>
          <w:tab w:val="right" w:leader="dot" w:pos="10080"/>
        </w:tabs>
        <w:ind w:left="578" w:hanging="578"/>
        <w:rPr>
          <w:rFonts w:ascii="Arial" w:hAnsi="Arial" w:cs="Arial"/>
          <w:sz w:val="20"/>
          <w:szCs w:val="20"/>
        </w:rPr>
      </w:pPr>
      <w:r w:rsidRPr="00FA3E9E">
        <w:rPr>
          <w:rFonts w:ascii="Arial" w:hAnsi="Arial" w:cs="Arial"/>
          <w:sz w:val="20"/>
          <w:szCs w:val="20"/>
        </w:rPr>
        <w:t xml:space="preserve">Názov predmetu zákazky: </w:t>
      </w:r>
      <w:r w:rsidR="00096F0A" w:rsidRPr="00FA3E9E">
        <w:rPr>
          <w:rFonts w:ascii="Arial" w:hAnsi="Arial" w:cs="Arial"/>
          <w:sz w:val="20"/>
          <w:szCs w:val="20"/>
        </w:rPr>
        <w:t>Čistiace a hygienické p</w:t>
      </w:r>
      <w:r w:rsidR="00A71359" w:rsidRPr="00FA3E9E">
        <w:rPr>
          <w:rFonts w:ascii="Arial" w:hAnsi="Arial" w:cs="Arial"/>
          <w:sz w:val="20"/>
          <w:szCs w:val="20"/>
        </w:rPr>
        <w:t>rostriedky</w:t>
      </w:r>
    </w:p>
    <w:p w14:paraId="6C9B05B0" w14:textId="5ACC8857" w:rsidR="0074386B" w:rsidRPr="002C2628" w:rsidRDefault="00B5035A" w:rsidP="00E37514">
      <w:pPr>
        <w:autoSpaceDE w:val="0"/>
        <w:autoSpaceDN w:val="0"/>
        <w:adjustRightInd w:val="0"/>
        <w:ind w:left="567"/>
        <w:jc w:val="both"/>
        <w:rPr>
          <w:rFonts w:ascii="Arial" w:hAnsi="Arial" w:cs="Arial"/>
          <w:color w:val="000000"/>
          <w:sz w:val="20"/>
          <w:szCs w:val="20"/>
        </w:rPr>
      </w:pPr>
      <w:r w:rsidRPr="00FA3E9E">
        <w:rPr>
          <w:rFonts w:ascii="Arial" w:hAnsi="Arial" w:cs="Arial"/>
          <w:sz w:val="20"/>
          <w:szCs w:val="20"/>
        </w:rPr>
        <w:t xml:space="preserve">Stručný opis </w:t>
      </w:r>
      <w:r w:rsidR="00AA2EF8" w:rsidRPr="00FA3E9E">
        <w:rPr>
          <w:rFonts w:ascii="Arial" w:hAnsi="Arial" w:cs="Arial"/>
          <w:sz w:val="20"/>
          <w:szCs w:val="20"/>
        </w:rPr>
        <w:t xml:space="preserve">predmetu </w:t>
      </w:r>
      <w:r w:rsidRPr="002C2628">
        <w:rPr>
          <w:rFonts w:ascii="Arial" w:hAnsi="Arial" w:cs="Arial"/>
          <w:sz w:val="20"/>
          <w:szCs w:val="20"/>
        </w:rPr>
        <w:t>zákazky:</w:t>
      </w:r>
      <w:r w:rsidR="00D15A12" w:rsidRPr="002C2628">
        <w:rPr>
          <w:rFonts w:ascii="Arial" w:hAnsi="Arial" w:cs="Arial"/>
          <w:sz w:val="20"/>
          <w:szCs w:val="20"/>
        </w:rPr>
        <w:t xml:space="preserve"> </w:t>
      </w:r>
      <w:r w:rsidR="0074386B" w:rsidRPr="00EA0D96">
        <w:rPr>
          <w:rFonts w:ascii="Arial" w:hAnsi="Arial" w:cs="Arial"/>
          <w:sz w:val="20"/>
          <w:szCs w:val="20"/>
        </w:rPr>
        <w:t xml:space="preserve">Predmetom </w:t>
      </w:r>
      <w:r w:rsidR="009D00A8" w:rsidRPr="00EA0D96">
        <w:rPr>
          <w:rFonts w:ascii="Arial" w:hAnsi="Arial" w:cs="Arial"/>
          <w:sz w:val="20"/>
          <w:szCs w:val="20"/>
        </w:rPr>
        <w:t>zákazky</w:t>
      </w:r>
      <w:r w:rsidR="0074386B" w:rsidRPr="00EA0D96">
        <w:rPr>
          <w:rFonts w:ascii="Arial" w:hAnsi="Arial" w:cs="Arial"/>
          <w:sz w:val="20"/>
          <w:szCs w:val="20"/>
        </w:rPr>
        <w:t xml:space="preserve"> je </w:t>
      </w:r>
      <w:r w:rsidR="005723C5" w:rsidRPr="00EA0D96">
        <w:rPr>
          <w:rFonts w:ascii="Arial" w:hAnsi="Arial" w:cs="Arial"/>
          <w:sz w:val="20"/>
          <w:szCs w:val="20"/>
        </w:rPr>
        <w:t xml:space="preserve">obstaranie </w:t>
      </w:r>
      <w:r w:rsidR="009B456F" w:rsidRPr="00EA0D96">
        <w:rPr>
          <w:rFonts w:ascii="Arial" w:hAnsi="Arial" w:cs="Arial"/>
          <w:sz w:val="20"/>
          <w:szCs w:val="20"/>
        </w:rPr>
        <w:t xml:space="preserve">tovaru, a to </w:t>
      </w:r>
      <w:r w:rsidR="005723C5" w:rsidRPr="00EA0D96">
        <w:rPr>
          <w:rFonts w:ascii="Arial" w:hAnsi="Arial" w:cs="Arial"/>
          <w:sz w:val="20"/>
          <w:szCs w:val="20"/>
        </w:rPr>
        <w:t xml:space="preserve">čistiacich </w:t>
      </w:r>
      <w:r w:rsidR="00096F0A" w:rsidRPr="00EA0D96">
        <w:rPr>
          <w:rFonts w:ascii="Arial" w:hAnsi="Arial" w:cs="Arial"/>
          <w:sz w:val="20"/>
          <w:szCs w:val="20"/>
        </w:rPr>
        <w:t xml:space="preserve">a hygienických </w:t>
      </w:r>
      <w:r w:rsidR="005723C5" w:rsidRPr="00EA0D96">
        <w:rPr>
          <w:rFonts w:ascii="Arial" w:hAnsi="Arial" w:cs="Arial"/>
          <w:sz w:val="20"/>
          <w:szCs w:val="20"/>
        </w:rPr>
        <w:t>prostriedkov vrátane súvisiacich služieb spojených s </w:t>
      </w:r>
      <w:r w:rsidR="00FD5974" w:rsidRPr="00EA0D96">
        <w:rPr>
          <w:rFonts w:ascii="Arial" w:hAnsi="Arial" w:cs="Arial"/>
          <w:sz w:val="20"/>
          <w:szCs w:val="20"/>
        </w:rPr>
        <w:t>prepravou, balením, vyložením</w:t>
      </w:r>
      <w:r w:rsidR="00D8419D" w:rsidRPr="00EA0D96">
        <w:rPr>
          <w:rFonts w:ascii="Arial" w:hAnsi="Arial" w:cs="Arial"/>
          <w:sz w:val="20"/>
          <w:szCs w:val="20"/>
        </w:rPr>
        <w:t xml:space="preserve"> a vynáškou</w:t>
      </w:r>
      <w:r w:rsidR="00FD5974" w:rsidRPr="00EA0D96">
        <w:rPr>
          <w:rFonts w:ascii="Arial" w:hAnsi="Arial" w:cs="Arial"/>
          <w:sz w:val="20"/>
          <w:szCs w:val="20"/>
        </w:rPr>
        <w:t xml:space="preserve"> </w:t>
      </w:r>
      <w:r w:rsidR="009B456F" w:rsidRPr="00EA0D96">
        <w:rPr>
          <w:rFonts w:ascii="Arial" w:hAnsi="Arial" w:cs="Arial"/>
          <w:sz w:val="20"/>
          <w:szCs w:val="20"/>
        </w:rPr>
        <w:t>predmetu plnenia</w:t>
      </w:r>
      <w:r w:rsidR="00097CFD" w:rsidRPr="00EA0D96">
        <w:rPr>
          <w:rFonts w:ascii="Arial" w:hAnsi="Arial" w:cs="Arial"/>
          <w:sz w:val="20"/>
          <w:szCs w:val="20"/>
        </w:rPr>
        <w:t xml:space="preserve"> </w:t>
      </w:r>
      <w:r w:rsidR="005723C5" w:rsidRPr="00EA0D96">
        <w:rPr>
          <w:rFonts w:ascii="Arial" w:hAnsi="Arial" w:cs="Arial"/>
          <w:sz w:val="20"/>
          <w:szCs w:val="20"/>
        </w:rPr>
        <w:t>na miest</w:t>
      </w:r>
      <w:r w:rsidR="00FD5974" w:rsidRPr="00EA0D96">
        <w:rPr>
          <w:rFonts w:ascii="Arial" w:hAnsi="Arial" w:cs="Arial"/>
          <w:sz w:val="20"/>
          <w:szCs w:val="20"/>
        </w:rPr>
        <w:t>a</w:t>
      </w:r>
      <w:r w:rsidR="005723C5" w:rsidRPr="00EA0D96">
        <w:rPr>
          <w:rFonts w:ascii="Arial" w:hAnsi="Arial" w:cs="Arial"/>
          <w:sz w:val="20"/>
          <w:szCs w:val="20"/>
        </w:rPr>
        <w:t xml:space="preserve"> dodania pre objekty Národnej banky Slovenska</w:t>
      </w:r>
      <w:r w:rsidR="00E37514" w:rsidRPr="00EA0D96">
        <w:rPr>
          <w:rFonts w:ascii="Arial" w:hAnsi="Arial" w:cs="Arial"/>
          <w:sz w:val="20"/>
          <w:szCs w:val="20"/>
        </w:rPr>
        <w:t xml:space="preserve"> </w:t>
      </w:r>
      <w:r w:rsidR="00E37514" w:rsidRPr="00EA0D96">
        <w:rPr>
          <w:rFonts w:ascii="Arial" w:hAnsi="Arial" w:cs="Arial"/>
          <w:color w:val="000000"/>
          <w:sz w:val="20"/>
          <w:szCs w:val="20"/>
        </w:rPr>
        <w:t>v množstve podľa požiadaviek a prevádzkových potrieb verejného obstarávateľa na základe písomnej objednávky</w:t>
      </w:r>
      <w:r w:rsidR="00E37514" w:rsidRPr="002C2628">
        <w:rPr>
          <w:rFonts w:ascii="Arial" w:hAnsi="Arial" w:cs="Arial"/>
          <w:color w:val="000000"/>
          <w:sz w:val="20"/>
          <w:szCs w:val="20"/>
        </w:rPr>
        <w:t>.</w:t>
      </w:r>
      <w:r w:rsidR="0006691D" w:rsidRPr="00EA0D96">
        <w:rPr>
          <w:rFonts w:ascii="Arial" w:hAnsi="Arial" w:cs="Arial"/>
          <w:sz w:val="20"/>
          <w:szCs w:val="20"/>
        </w:rPr>
        <w:t xml:space="preserve"> </w:t>
      </w:r>
    </w:p>
    <w:p w14:paraId="5E672189" w14:textId="0C137C9A" w:rsidR="009B456F" w:rsidRPr="002C2628" w:rsidRDefault="00667106" w:rsidP="009B456F">
      <w:pPr>
        <w:ind w:left="567"/>
        <w:jc w:val="both"/>
        <w:rPr>
          <w:rFonts w:ascii="Arial" w:hAnsi="Arial" w:cs="Arial"/>
          <w:sz w:val="20"/>
          <w:szCs w:val="20"/>
        </w:rPr>
      </w:pPr>
      <w:r w:rsidRPr="002C2628">
        <w:rPr>
          <w:rFonts w:ascii="Arial" w:hAnsi="Arial" w:cs="Arial"/>
          <w:sz w:val="20"/>
          <w:szCs w:val="20"/>
        </w:rPr>
        <w:t>P</w:t>
      </w:r>
      <w:r w:rsidR="006B06AC" w:rsidRPr="002C2628">
        <w:rPr>
          <w:rFonts w:ascii="Arial" w:hAnsi="Arial" w:cs="Arial"/>
          <w:sz w:val="20"/>
          <w:szCs w:val="20"/>
        </w:rPr>
        <w:t xml:space="preserve">odrobné </w:t>
      </w:r>
      <w:r w:rsidR="009650C6" w:rsidRPr="002C2628">
        <w:rPr>
          <w:rFonts w:ascii="Arial" w:hAnsi="Arial" w:cs="Arial"/>
          <w:sz w:val="20"/>
          <w:szCs w:val="20"/>
        </w:rPr>
        <w:t xml:space="preserve">vymedzenie predmetu zákazky </w:t>
      </w:r>
      <w:r w:rsidR="00B5035A" w:rsidRPr="002C2628">
        <w:rPr>
          <w:rFonts w:ascii="Arial" w:hAnsi="Arial" w:cs="Arial"/>
          <w:sz w:val="20"/>
          <w:szCs w:val="20"/>
        </w:rPr>
        <w:t>vrá</w:t>
      </w:r>
      <w:r w:rsidR="00AA2EF8" w:rsidRPr="002C2628">
        <w:rPr>
          <w:rFonts w:ascii="Arial" w:hAnsi="Arial" w:cs="Arial"/>
          <w:sz w:val="20"/>
          <w:szCs w:val="20"/>
        </w:rPr>
        <w:t>tane vypracovaných požiadaviek, množstva a</w:t>
      </w:r>
      <w:r w:rsidR="009650C6" w:rsidRPr="002C2628">
        <w:rPr>
          <w:rFonts w:ascii="Arial" w:hAnsi="Arial" w:cs="Arial"/>
          <w:sz w:val="20"/>
          <w:szCs w:val="20"/>
        </w:rPr>
        <w:t> špecifikácií je uvedené v časti</w:t>
      </w:r>
      <w:r w:rsidR="00AA2EF8" w:rsidRPr="002C2628">
        <w:rPr>
          <w:rFonts w:ascii="Arial" w:hAnsi="Arial" w:cs="Arial"/>
          <w:sz w:val="20"/>
          <w:szCs w:val="20"/>
        </w:rPr>
        <w:t xml:space="preserve"> </w:t>
      </w:r>
      <w:r w:rsidR="00B5035A" w:rsidRPr="002C2628">
        <w:rPr>
          <w:rFonts w:ascii="Arial" w:hAnsi="Arial" w:cs="Arial"/>
          <w:sz w:val="20"/>
          <w:szCs w:val="20"/>
        </w:rPr>
        <w:t>B</w:t>
      </w:r>
      <w:r w:rsidR="00FC3DD8" w:rsidRPr="002C2628">
        <w:rPr>
          <w:rFonts w:ascii="Arial" w:hAnsi="Arial" w:cs="Arial"/>
          <w:sz w:val="20"/>
          <w:szCs w:val="20"/>
        </w:rPr>
        <w:t>.</w:t>
      </w:r>
      <w:r w:rsidR="00B5035A" w:rsidRPr="002C2628">
        <w:rPr>
          <w:rFonts w:ascii="Arial" w:hAnsi="Arial" w:cs="Arial"/>
          <w:sz w:val="20"/>
          <w:szCs w:val="20"/>
        </w:rPr>
        <w:t xml:space="preserve"> </w:t>
      </w:r>
      <w:r w:rsidR="00BC4F2B" w:rsidRPr="002C2628">
        <w:rPr>
          <w:rFonts w:ascii="Arial" w:hAnsi="Arial" w:cs="Arial"/>
          <w:i/>
          <w:sz w:val="20"/>
          <w:szCs w:val="20"/>
        </w:rPr>
        <w:t>„Opis predmetu zákazky“</w:t>
      </w:r>
      <w:r w:rsidR="009B456F" w:rsidRPr="002C2628">
        <w:rPr>
          <w:rFonts w:ascii="Arial" w:hAnsi="Arial" w:cs="Arial"/>
          <w:sz w:val="20"/>
          <w:szCs w:val="20"/>
        </w:rPr>
        <w:t xml:space="preserve"> </w:t>
      </w:r>
      <w:r w:rsidR="009B456F" w:rsidRPr="00EA0D96">
        <w:rPr>
          <w:rFonts w:ascii="Arial" w:hAnsi="Arial" w:cs="Arial"/>
          <w:sz w:val="20"/>
          <w:szCs w:val="20"/>
        </w:rPr>
        <w:t>Príloha č. 1</w:t>
      </w:r>
      <w:r w:rsidR="009B456F" w:rsidRPr="00EA0D96">
        <w:rPr>
          <w:rFonts w:ascii="Arial" w:hAnsi="Arial" w:cs="Arial"/>
          <w:b/>
          <w:sz w:val="20"/>
          <w:szCs w:val="20"/>
        </w:rPr>
        <w:t xml:space="preserve"> </w:t>
      </w:r>
      <w:r w:rsidR="009B456F" w:rsidRPr="00EA0D96">
        <w:rPr>
          <w:rFonts w:ascii="Arial" w:hAnsi="Arial" w:cs="Arial"/>
          <w:sz w:val="20"/>
          <w:szCs w:val="20"/>
        </w:rPr>
        <w:t>Špecifikácia predmetu zákazky a predpoklad</w:t>
      </w:r>
      <w:r w:rsidR="00F73E3B">
        <w:rPr>
          <w:rFonts w:ascii="Arial" w:hAnsi="Arial" w:cs="Arial"/>
          <w:sz w:val="20"/>
          <w:szCs w:val="20"/>
        </w:rPr>
        <w:t>a</w:t>
      </w:r>
      <w:bookmarkStart w:id="9" w:name="_GoBack"/>
      <w:bookmarkEnd w:id="9"/>
      <w:r w:rsidR="009B456F" w:rsidRPr="00EA0D96">
        <w:rPr>
          <w:rFonts w:ascii="Arial" w:hAnsi="Arial" w:cs="Arial"/>
          <w:sz w:val="20"/>
          <w:szCs w:val="20"/>
        </w:rPr>
        <w:t>ný odber počas trvania Rámcovej dohody.</w:t>
      </w:r>
    </w:p>
    <w:p w14:paraId="1236121F" w14:textId="35C4048B" w:rsidR="000A65EE" w:rsidRPr="003F62D3" w:rsidRDefault="00B83074" w:rsidP="00026CCE">
      <w:pPr>
        <w:autoSpaceDE w:val="0"/>
        <w:autoSpaceDN w:val="0"/>
        <w:adjustRightInd w:val="0"/>
        <w:ind w:left="567"/>
        <w:jc w:val="both"/>
        <w:rPr>
          <w:rFonts w:ascii="Arial" w:hAnsi="Arial" w:cs="Arial"/>
          <w:sz w:val="20"/>
          <w:szCs w:val="20"/>
        </w:rPr>
      </w:pPr>
      <w:r w:rsidRPr="002C2628">
        <w:rPr>
          <w:rFonts w:ascii="Arial" w:hAnsi="Arial" w:cs="Arial"/>
          <w:sz w:val="20"/>
          <w:szCs w:val="20"/>
        </w:rPr>
        <w:t xml:space="preserve"> v časti C. </w:t>
      </w:r>
      <w:r w:rsidRPr="002C2628">
        <w:rPr>
          <w:rFonts w:ascii="Arial" w:hAnsi="Arial" w:cs="Arial"/>
          <w:i/>
          <w:sz w:val="20"/>
          <w:szCs w:val="20"/>
        </w:rPr>
        <w:t xml:space="preserve">„Obchodné podmienky </w:t>
      </w:r>
      <w:r w:rsidR="00AB48F0" w:rsidRPr="002C2628">
        <w:rPr>
          <w:rFonts w:ascii="Arial" w:hAnsi="Arial" w:cs="Arial"/>
          <w:i/>
          <w:sz w:val="20"/>
          <w:szCs w:val="20"/>
        </w:rPr>
        <w:t xml:space="preserve">dodania </w:t>
      </w:r>
      <w:r w:rsidRPr="002C2628">
        <w:rPr>
          <w:rFonts w:ascii="Arial" w:hAnsi="Arial" w:cs="Arial"/>
          <w:i/>
          <w:sz w:val="20"/>
          <w:szCs w:val="20"/>
        </w:rPr>
        <w:t>predmetu zákazky“</w:t>
      </w:r>
      <w:r w:rsidR="002C6FC0" w:rsidRPr="002C2628">
        <w:rPr>
          <w:rFonts w:ascii="Arial" w:hAnsi="Arial" w:cs="Arial"/>
          <w:sz w:val="20"/>
          <w:szCs w:val="20"/>
        </w:rPr>
        <w:t xml:space="preserve"> a </w:t>
      </w:r>
      <w:r w:rsidR="00DD6EDE" w:rsidRPr="002C2628">
        <w:rPr>
          <w:rFonts w:ascii="Arial" w:hAnsi="Arial" w:cs="Arial"/>
          <w:sz w:val="20"/>
          <w:szCs w:val="20"/>
        </w:rPr>
        <w:t xml:space="preserve">v </w:t>
      </w:r>
      <w:r w:rsidR="002C6FC0" w:rsidRPr="002C2628">
        <w:rPr>
          <w:rFonts w:ascii="Arial" w:hAnsi="Arial" w:cs="Arial"/>
          <w:sz w:val="20"/>
          <w:szCs w:val="20"/>
        </w:rPr>
        <w:t>príloh</w:t>
      </w:r>
      <w:r w:rsidR="00DD6EDE" w:rsidRPr="002C2628">
        <w:rPr>
          <w:rFonts w:ascii="Arial" w:hAnsi="Arial" w:cs="Arial"/>
          <w:sz w:val="20"/>
          <w:szCs w:val="20"/>
        </w:rPr>
        <w:t>ách</w:t>
      </w:r>
      <w:r w:rsidR="002C6FC0" w:rsidRPr="002C2628">
        <w:rPr>
          <w:rFonts w:ascii="Arial" w:hAnsi="Arial" w:cs="Arial"/>
          <w:sz w:val="20"/>
          <w:szCs w:val="20"/>
        </w:rPr>
        <w:t xml:space="preserve"> týchto</w:t>
      </w:r>
      <w:r w:rsidR="00FB0E1B" w:rsidRPr="002C2628">
        <w:rPr>
          <w:rFonts w:ascii="Arial" w:hAnsi="Arial" w:cs="Arial"/>
          <w:sz w:val="20"/>
          <w:szCs w:val="20"/>
        </w:rPr>
        <w:t xml:space="preserve"> </w:t>
      </w:r>
      <w:r w:rsidR="00B5035A" w:rsidRPr="002C2628">
        <w:rPr>
          <w:rFonts w:ascii="Arial" w:hAnsi="Arial" w:cs="Arial"/>
          <w:sz w:val="20"/>
          <w:szCs w:val="20"/>
        </w:rPr>
        <w:t>súťažných podkladov.</w:t>
      </w:r>
    </w:p>
    <w:p w14:paraId="3F61F95E" w14:textId="6FD82A1B" w:rsidR="00A759DF" w:rsidRPr="00005B43" w:rsidRDefault="00A759DF" w:rsidP="00026CCE">
      <w:pPr>
        <w:pStyle w:val="BodyTextIndent2"/>
        <w:numPr>
          <w:ilvl w:val="1"/>
          <w:numId w:val="2"/>
        </w:numPr>
        <w:tabs>
          <w:tab w:val="right" w:leader="dot" w:pos="10080"/>
        </w:tabs>
        <w:ind w:left="578" w:hanging="578"/>
        <w:rPr>
          <w:rFonts w:ascii="Arial" w:hAnsi="Arial" w:cs="Arial"/>
          <w:sz w:val="20"/>
          <w:szCs w:val="20"/>
        </w:rPr>
      </w:pPr>
      <w:r w:rsidRPr="00A759DF">
        <w:rPr>
          <w:rFonts w:ascii="Arial" w:hAnsi="Arial" w:cs="Arial"/>
          <w:sz w:val="20"/>
          <w:szCs w:val="20"/>
        </w:rPr>
        <w:t>Predpokladaná hodnota zákazky:</w:t>
      </w:r>
      <w:r w:rsidR="00A07865">
        <w:rPr>
          <w:rFonts w:ascii="Arial" w:hAnsi="Arial" w:cs="Arial"/>
          <w:sz w:val="20"/>
          <w:szCs w:val="20"/>
        </w:rPr>
        <w:t xml:space="preserve"> </w:t>
      </w:r>
      <w:r w:rsidR="005723C5">
        <w:rPr>
          <w:rFonts w:ascii="Arial" w:hAnsi="Arial" w:cs="Arial"/>
          <w:sz w:val="20"/>
          <w:szCs w:val="20"/>
        </w:rPr>
        <w:t>220.000</w:t>
      </w:r>
      <w:r w:rsidR="007A7EF7">
        <w:rPr>
          <w:rFonts w:ascii="Arial" w:hAnsi="Arial" w:cs="Arial"/>
          <w:sz w:val="20"/>
          <w:szCs w:val="20"/>
        </w:rPr>
        <w:t>,- e</w:t>
      </w:r>
      <w:r w:rsidR="003938F6">
        <w:rPr>
          <w:rFonts w:ascii="Arial" w:hAnsi="Arial" w:cs="Arial"/>
          <w:sz w:val="20"/>
          <w:szCs w:val="20"/>
        </w:rPr>
        <w:t>ur bez DPH</w:t>
      </w:r>
      <w:r w:rsidR="00DB0DB2">
        <w:rPr>
          <w:rFonts w:ascii="Arial" w:hAnsi="Arial" w:cs="Arial"/>
          <w:sz w:val="20"/>
          <w:szCs w:val="20"/>
        </w:rPr>
        <w:t xml:space="preserve"> na </w:t>
      </w:r>
      <w:r w:rsidR="005723C5">
        <w:rPr>
          <w:rFonts w:ascii="Arial" w:hAnsi="Arial" w:cs="Arial"/>
          <w:sz w:val="20"/>
          <w:szCs w:val="20"/>
        </w:rPr>
        <w:t>4 roky</w:t>
      </w:r>
      <w:r w:rsidR="00005B43" w:rsidRPr="00005B43">
        <w:rPr>
          <w:rFonts w:ascii="Arial" w:hAnsi="Arial" w:cs="Arial"/>
          <w:sz w:val="20"/>
          <w:szCs w:val="20"/>
        </w:rPr>
        <w:t>.</w:t>
      </w:r>
    </w:p>
    <w:p w14:paraId="2CA85747" w14:textId="00533A77" w:rsidR="00AA2EF8" w:rsidRPr="00A25612" w:rsidRDefault="00EC2E5E" w:rsidP="00026CCE">
      <w:pPr>
        <w:pStyle w:val="BodyTextIndent2"/>
        <w:ind w:left="567"/>
        <w:rPr>
          <w:rFonts w:ascii="Arial" w:hAnsi="Arial" w:cs="Arial"/>
          <w:sz w:val="20"/>
          <w:szCs w:val="20"/>
        </w:rPr>
      </w:pPr>
      <w:r>
        <w:rPr>
          <w:rFonts w:ascii="Arial" w:hAnsi="Arial" w:cs="Arial"/>
          <w:sz w:val="20"/>
          <w:szCs w:val="20"/>
        </w:rPr>
        <w:t>Predpokladané odberné</w:t>
      </w:r>
      <w:r w:rsidR="001768E3" w:rsidRPr="00A25612">
        <w:rPr>
          <w:rFonts w:ascii="Arial" w:hAnsi="Arial" w:cs="Arial"/>
          <w:sz w:val="20"/>
          <w:szCs w:val="20"/>
        </w:rPr>
        <w:t xml:space="preserve"> množstvo alebo </w:t>
      </w:r>
      <w:r w:rsidR="00AA2EF8" w:rsidRPr="00A25612">
        <w:rPr>
          <w:rFonts w:ascii="Arial" w:hAnsi="Arial" w:cs="Arial"/>
          <w:sz w:val="20"/>
          <w:szCs w:val="20"/>
        </w:rPr>
        <w:t>rozsah:</w:t>
      </w:r>
      <w:r w:rsidR="001768E3" w:rsidRPr="00A25612">
        <w:rPr>
          <w:rFonts w:ascii="Arial" w:hAnsi="Arial" w:cs="Arial"/>
          <w:sz w:val="20"/>
          <w:szCs w:val="20"/>
        </w:rPr>
        <w:t xml:space="preserve"> </w:t>
      </w:r>
      <w:r w:rsidR="00D9183B" w:rsidRPr="00A25612">
        <w:rPr>
          <w:rFonts w:ascii="Arial" w:hAnsi="Arial" w:cs="Arial"/>
          <w:sz w:val="20"/>
          <w:szCs w:val="20"/>
        </w:rPr>
        <w:t>je uvedené v časti B</w:t>
      </w:r>
      <w:r w:rsidR="00FC3DD8">
        <w:rPr>
          <w:rFonts w:ascii="Arial" w:hAnsi="Arial" w:cs="Arial"/>
          <w:sz w:val="20"/>
          <w:szCs w:val="20"/>
        </w:rPr>
        <w:t>.</w:t>
      </w:r>
      <w:r w:rsidR="00D9183B" w:rsidRPr="00A25612">
        <w:rPr>
          <w:rFonts w:ascii="Arial" w:hAnsi="Arial" w:cs="Arial"/>
          <w:sz w:val="20"/>
          <w:szCs w:val="20"/>
        </w:rPr>
        <w:t xml:space="preserve"> </w:t>
      </w:r>
      <w:r w:rsidR="00EA06EE" w:rsidRPr="00D7515D">
        <w:rPr>
          <w:rFonts w:ascii="Arial" w:hAnsi="Arial" w:cs="Arial"/>
          <w:i/>
          <w:sz w:val="20"/>
          <w:szCs w:val="20"/>
        </w:rPr>
        <w:t>„</w:t>
      </w:r>
      <w:r w:rsidR="00D9183B" w:rsidRPr="00D7515D">
        <w:rPr>
          <w:rFonts w:ascii="Arial" w:hAnsi="Arial" w:cs="Arial"/>
          <w:i/>
          <w:sz w:val="20"/>
          <w:szCs w:val="20"/>
        </w:rPr>
        <w:t>O</w:t>
      </w:r>
      <w:r w:rsidR="00EA06EE" w:rsidRPr="00D7515D">
        <w:rPr>
          <w:rFonts w:ascii="Arial" w:hAnsi="Arial" w:cs="Arial"/>
          <w:i/>
          <w:sz w:val="20"/>
          <w:szCs w:val="20"/>
        </w:rPr>
        <w:t>pis predmetu zákazky</w:t>
      </w:r>
      <w:r w:rsidR="00D9183B" w:rsidRPr="00D7515D">
        <w:rPr>
          <w:rFonts w:ascii="Arial" w:hAnsi="Arial" w:cs="Arial"/>
          <w:i/>
          <w:sz w:val="20"/>
          <w:szCs w:val="20"/>
        </w:rPr>
        <w:t>“</w:t>
      </w:r>
      <w:r w:rsidR="00D9183B" w:rsidRPr="00A25612">
        <w:rPr>
          <w:rFonts w:ascii="Arial" w:hAnsi="Arial" w:cs="Arial"/>
          <w:sz w:val="20"/>
          <w:szCs w:val="20"/>
        </w:rPr>
        <w:t xml:space="preserve"> </w:t>
      </w:r>
      <w:r w:rsidR="00D7515D">
        <w:rPr>
          <w:rFonts w:ascii="Arial" w:hAnsi="Arial" w:cs="Arial"/>
          <w:sz w:val="20"/>
          <w:szCs w:val="20"/>
        </w:rPr>
        <w:t xml:space="preserve">týchto </w:t>
      </w:r>
      <w:r w:rsidR="00D9183B" w:rsidRPr="00A25612">
        <w:rPr>
          <w:rFonts w:ascii="Arial" w:hAnsi="Arial" w:cs="Arial"/>
          <w:sz w:val="20"/>
          <w:szCs w:val="20"/>
        </w:rPr>
        <w:t>súťažných podkladov</w:t>
      </w:r>
      <w:r w:rsidR="00D9183B">
        <w:rPr>
          <w:rFonts w:ascii="Arial" w:hAnsi="Arial" w:cs="Arial"/>
          <w:sz w:val="20"/>
          <w:szCs w:val="20"/>
        </w:rPr>
        <w:t>.</w:t>
      </w:r>
    </w:p>
    <w:p w14:paraId="5129073F" w14:textId="77777777" w:rsidR="00DC1FB6" w:rsidRPr="00A25612" w:rsidRDefault="00B5035A" w:rsidP="00026CCE">
      <w:pPr>
        <w:pStyle w:val="BodyTextIndent2"/>
        <w:numPr>
          <w:ilvl w:val="1"/>
          <w:numId w:val="2"/>
        </w:numPr>
        <w:tabs>
          <w:tab w:val="right" w:leader="dot" w:pos="10080"/>
        </w:tabs>
        <w:ind w:left="578" w:hanging="578"/>
        <w:rPr>
          <w:rFonts w:ascii="Arial" w:hAnsi="Arial" w:cs="Arial"/>
          <w:sz w:val="20"/>
          <w:szCs w:val="20"/>
        </w:rPr>
      </w:pPr>
      <w:r w:rsidRPr="00A25612">
        <w:rPr>
          <w:rFonts w:ascii="Arial" w:hAnsi="Arial" w:cs="Arial"/>
          <w:sz w:val="20"/>
          <w:szCs w:val="20"/>
        </w:rPr>
        <w:t>Spolo</w:t>
      </w:r>
      <w:r w:rsidR="00631250">
        <w:rPr>
          <w:rFonts w:ascii="Arial" w:hAnsi="Arial" w:cs="Arial"/>
          <w:sz w:val="20"/>
          <w:szCs w:val="20"/>
        </w:rPr>
        <w:t>čný slovník obstarávania (CPV):</w:t>
      </w:r>
    </w:p>
    <w:p w14:paraId="2E07EE87" w14:textId="77777777" w:rsidR="00914676" w:rsidRDefault="00AA2EF8" w:rsidP="00026CCE">
      <w:pPr>
        <w:pStyle w:val="BodyTextIndent2"/>
        <w:tabs>
          <w:tab w:val="left" w:pos="3261"/>
          <w:tab w:val="left" w:pos="4253"/>
        </w:tabs>
        <w:ind w:left="567"/>
        <w:rPr>
          <w:rFonts w:ascii="Arial" w:hAnsi="Arial" w:cs="Arial"/>
          <w:sz w:val="20"/>
          <w:szCs w:val="20"/>
        </w:rPr>
      </w:pPr>
      <w:r w:rsidRPr="00820ED7">
        <w:rPr>
          <w:rFonts w:ascii="Arial" w:hAnsi="Arial" w:cs="Arial"/>
          <w:sz w:val="20"/>
          <w:szCs w:val="20"/>
        </w:rPr>
        <w:t>Hlavný predmet:</w:t>
      </w:r>
    </w:p>
    <w:p w14:paraId="01568770" w14:textId="00EB0013" w:rsidR="0031472E" w:rsidRDefault="005723C5" w:rsidP="0031472E">
      <w:pPr>
        <w:pStyle w:val="BodyTextIndent2"/>
        <w:tabs>
          <w:tab w:val="left" w:pos="3261"/>
          <w:tab w:val="left" w:pos="4253"/>
        </w:tabs>
        <w:spacing w:line="276" w:lineRule="auto"/>
        <w:ind w:left="567"/>
        <w:rPr>
          <w:rFonts w:ascii="Arial" w:hAnsi="Arial" w:cs="Arial"/>
          <w:sz w:val="20"/>
          <w:szCs w:val="20"/>
        </w:rPr>
      </w:pPr>
      <w:r w:rsidRPr="00FA3E9E">
        <w:rPr>
          <w:rFonts w:ascii="Arial" w:hAnsi="Arial" w:cs="Arial"/>
          <w:sz w:val="20"/>
          <w:szCs w:val="20"/>
        </w:rPr>
        <w:t>398</w:t>
      </w:r>
      <w:r w:rsidR="0062101B" w:rsidRPr="00FA3E9E">
        <w:rPr>
          <w:rFonts w:ascii="Arial" w:hAnsi="Arial" w:cs="Arial"/>
          <w:sz w:val="20"/>
          <w:szCs w:val="20"/>
        </w:rPr>
        <w:t>0</w:t>
      </w:r>
      <w:r w:rsidRPr="00FA3E9E">
        <w:rPr>
          <w:rFonts w:ascii="Arial" w:hAnsi="Arial" w:cs="Arial"/>
          <w:sz w:val="20"/>
          <w:szCs w:val="20"/>
        </w:rPr>
        <w:t>0000-0 čistiace a leštiace výrobky</w:t>
      </w:r>
    </w:p>
    <w:p w14:paraId="6F9697B8" w14:textId="77777777" w:rsidR="00CE719D" w:rsidRDefault="00CE719D" w:rsidP="0031472E">
      <w:pPr>
        <w:pStyle w:val="BodyTextIndent2"/>
        <w:tabs>
          <w:tab w:val="left" w:pos="3261"/>
          <w:tab w:val="left" w:pos="4253"/>
        </w:tabs>
        <w:spacing w:line="276" w:lineRule="auto"/>
        <w:ind w:left="567"/>
        <w:rPr>
          <w:rFonts w:ascii="Arial" w:hAnsi="Arial" w:cs="Arial"/>
          <w:sz w:val="20"/>
          <w:szCs w:val="20"/>
        </w:rPr>
      </w:pPr>
      <w:r>
        <w:rPr>
          <w:rFonts w:ascii="Arial" w:hAnsi="Arial" w:cs="Arial"/>
          <w:sz w:val="20"/>
          <w:szCs w:val="20"/>
        </w:rPr>
        <w:t>33761000-2</w:t>
      </w:r>
      <w:r w:rsidR="00DC6A83">
        <w:rPr>
          <w:rFonts w:ascii="Arial" w:hAnsi="Arial" w:cs="Arial"/>
          <w:sz w:val="20"/>
          <w:szCs w:val="20"/>
        </w:rPr>
        <w:t xml:space="preserve"> toaletný papier</w:t>
      </w:r>
    </w:p>
    <w:p w14:paraId="7F476B59" w14:textId="77777777" w:rsidR="00037970" w:rsidRDefault="00506726" w:rsidP="00506726">
      <w:pPr>
        <w:pStyle w:val="BodyTextIndent2"/>
        <w:tabs>
          <w:tab w:val="left" w:pos="3261"/>
          <w:tab w:val="left" w:pos="4253"/>
        </w:tabs>
        <w:spacing w:line="276" w:lineRule="auto"/>
        <w:ind w:left="567"/>
        <w:rPr>
          <w:rFonts w:ascii="Arial" w:hAnsi="Arial" w:cs="Arial"/>
          <w:sz w:val="20"/>
          <w:szCs w:val="20"/>
        </w:rPr>
      </w:pPr>
      <w:r>
        <w:rPr>
          <w:rFonts w:ascii="Arial" w:hAnsi="Arial" w:cs="Arial"/>
          <w:sz w:val="20"/>
          <w:szCs w:val="20"/>
        </w:rPr>
        <w:t>33711900-6</w:t>
      </w:r>
      <w:r w:rsidR="00037970">
        <w:rPr>
          <w:rFonts w:ascii="Arial" w:hAnsi="Arial" w:cs="Arial"/>
          <w:sz w:val="20"/>
          <w:szCs w:val="20"/>
        </w:rPr>
        <w:t xml:space="preserve"> mydlo</w:t>
      </w:r>
    </w:p>
    <w:p w14:paraId="71EE244C" w14:textId="77777777" w:rsidR="00CE719D" w:rsidRDefault="00CE719D" w:rsidP="0031472E">
      <w:pPr>
        <w:pStyle w:val="BodyTextIndent2"/>
        <w:tabs>
          <w:tab w:val="left" w:pos="3261"/>
          <w:tab w:val="left" w:pos="4253"/>
        </w:tabs>
        <w:spacing w:line="276" w:lineRule="auto"/>
        <w:ind w:left="567"/>
        <w:rPr>
          <w:rFonts w:ascii="Arial" w:hAnsi="Arial" w:cs="Arial"/>
          <w:sz w:val="20"/>
          <w:szCs w:val="20"/>
        </w:rPr>
      </w:pPr>
      <w:r>
        <w:rPr>
          <w:rFonts w:ascii="Arial" w:hAnsi="Arial" w:cs="Arial"/>
          <w:sz w:val="20"/>
          <w:szCs w:val="20"/>
        </w:rPr>
        <w:t>39831300-9</w:t>
      </w:r>
      <w:r w:rsidR="00DC6A83">
        <w:rPr>
          <w:rFonts w:ascii="Arial" w:hAnsi="Arial" w:cs="Arial"/>
          <w:sz w:val="20"/>
          <w:szCs w:val="20"/>
        </w:rPr>
        <w:t xml:space="preserve"> čistiace prostriedky na podlahu</w:t>
      </w:r>
    </w:p>
    <w:p w14:paraId="57F37843" w14:textId="77777777" w:rsidR="00CE719D" w:rsidRDefault="00CE719D" w:rsidP="0031472E">
      <w:pPr>
        <w:pStyle w:val="BodyTextIndent2"/>
        <w:tabs>
          <w:tab w:val="left" w:pos="3261"/>
          <w:tab w:val="left" w:pos="4253"/>
        </w:tabs>
        <w:spacing w:line="276" w:lineRule="auto"/>
        <w:ind w:left="567"/>
        <w:rPr>
          <w:rFonts w:ascii="Arial" w:hAnsi="Arial" w:cs="Arial"/>
          <w:sz w:val="20"/>
          <w:szCs w:val="20"/>
        </w:rPr>
      </w:pPr>
      <w:r>
        <w:rPr>
          <w:rFonts w:ascii="Arial" w:hAnsi="Arial" w:cs="Arial"/>
          <w:sz w:val="20"/>
          <w:szCs w:val="20"/>
        </w:rPr>
        <w:t>39832000-3</w:t>
      </w:r>
      <w:r w:rsidR="00DC6A83">
        <w:rPr>
          <w:rFonts w:ascii="Arial" w:hAnsi="Arial" w:cs="Arial"/>
          <w:sz w:val="20"/>
          <w:szCs w:val="20"/>
        </w:rPr>
        <w:t xml:space="preserve"> čistiace prostriedky na riad</w:t>
      </w:r>
    </w:p>
    <w:p w14:paraId="32597789" w14:textId="77777777" w:rsidR="00CE719D" w:rsidRDefault="00CE719D" w:rsidP="0031472E">
      <w:pPr>
        <w:pStyle w:val="BodyTextIndent2"/>
        <w:tabs>
          <w:tab w:val="left" w:pos="3261"/>
          <w:tab w:val="left" w:pos="4253"/>
        </w:tabs>
        <w:spacing w:line="276" w:lineRule="auto"/>
        <w:ind w:left="567"/>
        <w:rPr>
          <w:rFonts w:ascii="Arial" w:hAnsi="Arial" w:cs="Arial"/>
          <w:sz w:val="20"/>
          <w:szCs w:val="20"/>
        </w:rPr>
      </w:pPr>
      <w:r>
        <w:rPr>
          <w:rFonts w:ascii="Arial" w:hAnsi="Arial" w:cs="Arial"/>
          <w:sz w:val="20"/>
          <w:szCs w:val="20"/>
        </w:rPr>
        <w:t>39831220-4</w:t>
      </w:r>
      <w:r w:rsidR="00DC6A83">
        <w:rPr>
          <w:rFonts w:ascii="Arial" w:hAnsi="Arial" w:cs="Arial"/>
          <w:sz w:val="20"/>
          <w:szCs w:val="20"/>
        </w:rPr>
        <w:t xml:space="preserve"> odmasťovacie prostriedky</w:t>
      </w:r>
    </w:p>
    <w:p w14:paraId="2D4B8A67" w14:textId="77777777" w:rsidR="00CE719D" w:rsidRDefault="00CE719D" w:rsidP="0031472E">
      <w:pPr>
        <w:pStyle w:val="BodyTextIndent2"/>
        <w:tabs>
          <w:tab w:val="left" w:pos="3261"/>
          <w:tab w:val="left" w:pos="4253"/>
        </w:tabs>
        <w:spacing w:line="276" w:lineRule="auto"/>
        <w:ind w:left="567"/>
        <w:rPr>
          <w:rFonts w:ascii="Arial" w:hAnsi="Arial" w:cs="Arial"/>
          <w:sz w:val="20"/>
          <w:szCs w:val="20"/>
        </w:rPr>
      </w:pPr>
      <w:r>
        <w:rPr>
          <w:rFonts w:ascii="Arial" w:hAnsi="Arial" w:cs="Arial"/>
          <w:sz w:val="20"/>
          <w:szCs w:val="20"/>
        </w:rPr>
        <w:t>39831600-2</w:t>
      </w:r>
      <w:r w:rsidR="00DC6A83">
        <w:rPr>
          <w:rFonts w:ascii="Arial" w:hAnsi="Arial" w:cs="Arial"/>
          <w:sz w:val="20"/>
          <w:szCs w:val="20"/>
        </w:rPr>
        <w:t xml:space="preserve"> čistiace prostriedky na toalety</w:t>
      </w:r>
    </w:p>
    <w:p w14:paraId="705F2BED" w14:textId="77777777" w:rsidR="00936D2A" w:rsidRPr="00A759DF" w:rsidRDefault="00936D2A" w:rsidP="00026CCE">
      <w:pPr>
        <w:tabs>
          <w:tab w:val="left" w:pos="2880"/>
          <w:tab w:val="left" w:pos="4320"/>
        </w:tabs>
        <w:ind w:left="4320" w:hanging="3780"/>
        <w:rPr>
          <w:rFonts w:ascii="Arial" w:hAnsi="Arial" w:cs="Arial"/>
          <w:sz w:val="20"/>
        </w:rPr>
      </w:pPr>
    </w:p>
    <w:p w14:paraId="0E250961" w14:textId="52D4319D" w:rsidR="00125914" w:rsidRPr="005E0F94" w:rsidRDefault="00DB0DB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R</w:t>
      </w:r>
      <w:r w:rsidR="00125914" w:rsidRPr="005E0F94">
        <w:rPr>
          <w:rFonts w:ascii="Arial" w:hAnsi="Arial" w:cs="Arial"/>
          <w:b/>
          <w:bCs/>
          <w:smallCaps/>
          <w:sz w:val="20"/>
          <w:szCs w:val="20"/>
        </w:rPr>
        <w:t xml:space="preserve">ozdelenie predmetu zákazky </w:t>
      </w:r>
    </w:p>
    <w:p w14:paraId="3DE57F77" w14:textId="77777777" w:rsidR="001005DC" w:rsidRPr="001005DC" w:rsidRDefault="00125914" w:rsidP="006B0E64">
      <w:pPr>
        <w:pStyle w:val="BodyTextIndent2"/>
        <w:tabs>
          <w:tab w:val="left" w:pos="3261"/>
          <w:tab w:val="left" w:pos="4253"/>
        </w:tabs>
        <w:ind w:left="567"/>
        <w:rPr>
          <w:rFonts w:ascii="Arial" w:hAnsi="Arial" w:cs="Arial"/>
          <w:i/>
          <w:iCs/>
          <w:sz w:val="20"/>
          <w:szCs w:val="20"/>
        </w:rPr>
      </w:pPr>
      <w:r w:rsidRPr="00733967">
        <w:rPr>
          <w:rFonts w:ascii="Arial" w:hAnsi="Arial" w:cs="Arial"/>
          <w:sz w:val="20"/>
          <w:szCs w:val="20"/>
        </w:rPr>
        <w:t xml:space="preserve">Predmet zákazky </w:t>
      </w:r>
      <w:r w:rsidR="00667106">
        <w:rPr>
          <w:rFonts w:ascii="Arial" w:hAnsi="Arial" w:cs="Arial"/>
          <w:sz w:val="20"/>
          <w:szCs w:val="20"/>
        </w:rPr>
        <w:t xml:space="preserve">(zákazka) </w:t>
      </w:r>
      <w:r w:rsidRPr="00733967">
        <w:rPr>
          <w:rFonts w:ascii="Arial" w:hAnsi="Arial" w:cs="Arial"/>
          <w:sz w:val="20"/>
          <w:szCs w:val="20"/>
        </w:rPr>
        <w:t>nie je rozdelený na časti.</w:t>
      </w:r>
      <w:r w:rsidR="00526F90" w:rsidRPr="00733967">
        <w:rPr>
          <w:rFonts w:ascii="Arial" w:hAnsi="Arial" w:cs="Arial"/>
          <w:sz w:val="20"/>
          <w:szCs w:val="20"/>
        </w:rPr>
        <w:t xml:space="preserve"> Predmet zákazky nie je možné rozdeliť. </w:t>
      </w:r>
      <w:r w:rsidR="00D90BB1" w:rsidRPr="00733967">
        <w:rPr>
          <w:rFonts w:ascii="Arial" w:hAnsi="Arial" w:cs="Arial"/>
          <w:sz w:val="20"/>
          <w:szCs w:val="20"/>
        </w:rPr>
        <w:t>Uchádzači sú povinní predložiť ponuku na celý predmet zákazky.</w:t>
      </w:r>
    </w:p>
    <w:p w14:paraId="2857DF09" w14:textId="77777777" w:rsidR="00071E16" w:rsidRPr="001A17B7" w:rsidRDefault="00071E16" w:rsidP="00026CCE">
      <w:pPr>
        <w:pStyle w:val="BodyTextIndent2"/>
        <w:tabs>
          <w:tab w:val="left" w:pos="3261"/>
          <w:tab w:val="left" w:pos="4253"/>
        </w:tabs>
        <w:ind w:left="567"/>
        <w:rPr>
          <w:rFonts w:ascii="Arial" w:hAnsi="Arial" w:cs="Arial"/>
          <w:iCs/>
          <w:sz w:val="20"/>
          <w:szCs w:val="20"/>
        </w:rPr>
      </w:pPr>
    </w:p>
    <w:p w14:paraId="4E1417D6" w14:textId="31803A2A" w:rsidR="00125914" w:rsidRPr="005E0F94" w:rsidRDefault="00DB0DB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125914" w:rsidRPr="005E0F94">
        <w:rPr>
          <w:rFonts w:ascii="Arial" w:hAnsi="Arial" w:cs="Arial"/>
          <w:b/>
          <w:bCs/>
          <w:smallCaps/>
          <w:sz w:val="20"/>
          <w:szCs w:val="20"/>
        </w:rPr>
        <w:t>ariantné riešenie</w:t>
      </w:r>
    </w:p>
    <w:p w14:paraId="73E35617" w14:textId="77777777" w:rsidR="001C604E" w:rsidRPr="00A25612" w:rsidRDefault="00125914" w:rsidP="00026CCE">
      <w:pPr>
        <w:ind w:left="567"/>
        <w:jc w:val="both"/>
        <w:rPr>
          <w:rFonts w:ascii="Arial" w:hAnsi="Arial" w:cs="Arial"/>
          <w:sz w:val="20"/>
          <w:szCs w:val="20"/>
        </w:rPr>
      </w:pPr>
      <w:r w:rsidRPr="00A25612">
        <w:rPr>
          <w:rFonts w:ascii="Arial" w:hAnsi="Arial" w:cs="Arial"/>
          <w:sz w:val="20"/>
          <w:szCs w:val="20"/>
        </w:rPr>
        <w:t xml:space="preserve">Uchádzačom sa nepovoľuje predložiť variantné riešenie. </w:t>
      </w:r>
      <w:r w:rsidR="001B3224" w:rsidRPr="00A25612">
        <w:rPr>
          <w:rFonts w:ascii="Arial" w:hAnsi="Arial" w:cs="Arial"/>
          <w:sz w:val="20"/>
          <w:szCs w:val="20"/>
        </w:rPr>
        <w:t>Ak uchádzač v rámci ponuky predloží aj variantné riešenie, nebude takéto variantné riešenie zaradené do vyhodnocovania.</w:t>
      </w:r>
      <w:r w:rsidR="00526F90">
        <w:rPr>
          <w:rFonts w:ascii="Arial" w:hAnsi="Arial" w:cs="Arial"/>
          <w:sz w:val="20"/>
          <w:szCs w:val="20"/>
        </w:rPr>
        <w:t xml:space="preserve"> </w:t>
      </w:r>
    </w:p>
    <w:p w14:paraId="736A9907" w14:textId="77777777" w:rsidR="00733BED" w:rsidRPr="00A25612" w:rsidRDefault="00733BED" w:rsidP="00026CCE">
      <w:pPr>
        <w:ind w:left="567"/>
        <w:jc w:val="both"/>
        <w:rPr>
          <w:rFonts w:ascii="Arial" w:hAnsi="Arial" w:cs="Arial"/>
          <w:sz w:val="20"/>
          <w:szCs w:val="20"/>
        </w:rPr>
      </w:pPr>
    </w:p>
    <w:p w14:paraId="5B7D984E" w14:textId="1F4426D7" w:rsidR="00125914" w:rsidRPr="003F67C3" w:rsidRDefault="00DB0DB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M</w:t>
      </w:r>
      <w:r w:rsidR="00125914" w:rsidRPr="003F67C3">
        <w:rPr>
          <w:rFonts w:ascii="Arial" w:hAnsi="Arial" w:cs="Arial"/>
          <w:b/>
          <w:bCs/>
          <w:smallCaps/>
          <w:sz w:val="20"/>
          <w:szCs w:val="20"/>
        </w:rPr>
        <w:t>iesto a termín dodania</w:t>
      </w:r>
      <w:r w:rsidR="0040042E" w:rsidRPr="003F67C3">
        <w:rPr>
          <w:rFonts w:ascii="Arial" w:hAnsi="Arial" w:cs="Arial"/>
          <w:b/>
          <w:bCs/>
          <w:smallCaps/>
          <w:sz w:val="20"/>
          <w:szCs w:val="20"/>
        </w:rPr>
        <w:t xml:space="preserve"> a spôsob plnenia </w:t>
      </w:r>
      <w:r w:rsidR="00125914" w:rsidRPr="003F67C3">
        <w:rPr>
          <w:rFonts w:ascii="Arial" w:hAnsi="Arial" w:cs="Arial"/>
          <w:b/>
          <w:bCs/>
          <w:smallCaps/>
          <w:sz w:val="20"/>
          <w:szCs w:val="20"/>
        </w:rPr>
        <w:t>predmetu zákazky</w:t>
      </w:r>
    </w:p>
    <w:p w14:paraId="7C48BE6D" w14:textId="77777777" w:rsidR="00CE719D" w:rsidRPr="00096F0A" w:rsidRDefault="001C07E1" w:rsidP="00026CCE">
      <w:pPr>
        <w:pStyle w:val="ListParagraph"/>
        <w:numPr>
          <w:ilvl w:val="0"/>
          <w:numId w:val="10"/>
        </w:numPr>
        <w:tabs>
          <w:tab w:val="right" w:leader="dot" w:pos="9000"/>
          <w:tab w:val="left" w:leader="dot" w:pos="10034"/>
        </w:tabs>
        <w:spacing w:after="0" w:line="240" w:lineRule="auto"/>
        <w:ind w:left="567" w:hanging="567"/>
        <w:jc w:val="both"/>
        <w:rPr>
          <w:rFonts w:ascii="Arial" w:hAnsi="Arial" w:cs="Arial"/>
          <w:sz w:val="20"/>
          <w:szCs w:val="20"/>
        </w:rPr>
      </w:pPr>
      <w:r w:rsidRPr="00096F0A">
        <w:rPr>
          <w:rFonts w:ascii="Arial" w:hAnsi="Arial" w:cs="Arial"/>
          <w:sz w:val="20"/>
          <w:szCs w:val="20"/>
        </w:rPr>
        <w:t xml:space="preserve">Miestom </w:t>
      </w:r>
      <w:r w:rsidR="00CE719D" w:rsidRPr="00096F0A">
        <w:rPr>
          <w:rFonts w:ascii="Arial" w:hAnsi="Arial" w:cs="Arial"/>
          <w:sz w:val="20"/>
          <w:szCs w:val="20"/>
        </w:rPr>
        <w:t>dodania tovaru sú objekty Národnej banky Slovenska:</w:t>
      </w:r>
      <w:r w:rsidR="00A91C12" w:rsidRPr="00096F0A">
        <w:rPr>
          <w:rFonts w:ascii="Arial" w:hAnsi="Arial" w:cs="Arial"/>
          <w:sz w:val="20"/>
          <w:szCs w:val="20"/>
        </w:rPr>
        <w:t xml:space="preserve"> </w:t>
      </w:r>
    </w:p>
    <w:p w14:paraId="550B8F4A" w14:textId="77777777" w:rsidR="00902DE6" w:rsidRDefault="00096F0A" w:rsidP="00902DE6">
      <w:pPr>
        <w:ind w:left="567" w:hanging="567"/>
        <w:jc w:val="both"/>
        <w:rPr>
          <w:rFonts w:ascii="Arial" w:hAnsi="Arial" w:cs="Arial"/>
          <w:bCs/>
          <w:sz w:val="20"/>
          <w:szCs w:val="20"/>
        </w:rPr>
      </w:pPr>
      <w:r w:rsidRPr="005B55E2">
        <w:rPr>
          <w:rFonts w:ascii="Arial" w:hAnsi="Arial" w:cs="Arial"/>
          <w:sz w:val="20"/>
          <w:szCs w:val="20"/>
        </w:rPr>
        <w:t xml:space="preserve">5.1.1 </w:t>
      </w:r>
      <w:r w:rsidRPr="005B55E2">
        <w:rPr>
          <w:rFonts w:ascii="Arial" w:hAnsi="Arial" w:cs="Arial"/>
          <w:sz w:val="20"/>
          <w:szCs w:val="20"/>
        </w:rPr>
        <w:tab/>
      </w:r>
      <w:r w:rsidR="00902DE6" w:rsidRPr="00935CB3">
        <w:rPr>
          <w:rFonts w:ascii="Arial" w:hAnsi="Arial" w:cs="Arial"/>
          <w:bCs/>
          <w:sz w:val="20"/>
          <w:szCs w:val="20"/>
        </w:rPr>
        <w:t xml:space="preserve">Národná banka Slovenska, </w:t>
      </w:r>
      <w:r w:rsidR="00902DE6">
        <w:rPr>
          <w:rFonts w:ascii="Arial" w:hAnsi="Arial" w:cs="Arial"/>
          <w:bCs/>
          <w:sz w:val="20"/>
          <w:szCs w:val="20"/>
        </w:rPr>
        <w:t xml:space="preserve">ústredie, </w:t>
      </w:r>
      <w:r w:rsidR="00902DE6" w:rsidRPr="00935CB3">
        <w:rPr>
          <w:rFonts w:ascii="Arial" w:hAnsi="Arial" w:cs="Arial"/>
          <w:bCs/>
          <w:sz w:val="20"/>
          <w:szCs w:val="20"/>
        </w:rPr>
        <w:t>I. Karvaša č. 1, 813 25 Bratislava</w:t>
      </w:r>
      <w:r w:rsidR="00902DE6">
        <w:rPr>
          <w:rFonts w:ascii="Arial" w:hAnsi="Arial" w:cs="Arial"/>
          <w:bCs/>
          <w:sz w:val="20"/>
          <w:szCs w:val="20"/>
        </w:rPr>
        <w:t>,</w:t>
      </w:r>
    </w:p>
    <w:p w14:paraId="0DCCBCBF" w14:textId="77777777" w:rsidR="00902DE6" w:rsidRDefault="00902DE6" w:rsidP="00902DE6">
      <w:pPr>
        <w:ind w:left="567" w:hanging="567"/>
        <w:jc w:val="both"/>
        <w:rPr>
          <w:rFonts w:ascii="Arial" w:hAnsi="Arial" w:cs="Arial"/>
          <w:bCs/>
          <w:sz w:val="20"/>
          <w:szCs w:val="20"/>
        </w:rPr>
      </w:pPr>
      <w:r>
        <w:rPr>
          <w:rFonts w:ascii="Arial" w:hAnsi="Arial" w:cs="Arial"/>
          <w:bCs/>
          <w:sz w:val="20"/>
          <w:szCs w:val="20"/>
        </w:rPr>
        <w:t>5.1.2</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Národná 10, 975 77 Banská Bystrica,</w:t>
      </w:r>
    </w:p>
    <w:p w14:paraId="12A9C78B" w14:textId="5AB4C3CB" w:rsidR="00902DE6" w:rsidRPr="00935CB3" w:rsidRDefault="00902DE6" w:rsidP="00902DE6">
      <w:pPr>
        <w:ind w:left="567" w:hanging="567"/>
        <w:jc w:val="both"/>
        <w:rPr>
          <w:rFonts w:ascii="Arial" w:hAnsi="Arial" w:cs="Arial"/>
          <w:bCs/>
          <w:sz w:val="20"/>
          <w:szCs w:val="20"/>
        </w:rPr>
      </w:pPr>
      <w:r>
        <w:rPr>
          <w:rFonts w:ascii="Arial" w:hAnsi="Arial" w:cs="Arial"/>
          <w:bCs/>
          <w:sz w:val="20"/>
          <w:szCs w:val="20"/>
        </w:rPr>
        <w:t>5.1.3</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Slovenskej jednoty 14, 041 41 Košice,</w:t>
      </w:r>
    </w:p>
    <w:p w14:paraId="1658D72C" w14:textId="63C82F18" w:rsidR="00902DE6" w:rsidRPr="00935CB3" w:rsidRDefault="00902DE6" w:rsidP="00902DE6">
      <w:pPr>
        <w:ind w:left="567" w:hanging="567"/>
        <w:jc w:val="both"/>
        <w:rPr>
          <w:rFonts w:ascii="Arial" w:hAnsi="Arial" w:cs="Arial"/>
          <w:bCs/>
          <w:sz w:val="20"/>
          <w:szCs w:val="20"/>
        </w:rPr>
      </w:pPr>
      <w:r>
        <w:rPr>
          <w:rFonts w:ascii="Arial" w:hAnsi="Arial" w:cs="Arial"/>
          <w:bCs/>
          <w:sz w:val="20"/>
          <w:szCs w:val="20"/>
        </w:rPr>
        <w:t>5.1.4</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Antona Bernoláka 74, 010 01 Žilina,</w:t>
      </w:r>
    </w:p>
    <w:p w14:paraId="694364E2" w14:textId="11C38F3A" w:rsidR="00902DE6" w:rsidRPr="00935CB3" w:rsidRDefault="00902DE6" w:rsidP="00902DE6">
      <w:pPr>
        <w:ind w:left="567" w:hanging="567"/>
        <w:jc w:val="both"/>
        <w:rPr>
          <w:rFonts w:ascii="Arial" w:hAnsi="Arial" w:cs="Arial"/>
          <w:bCs/>
          <w:sz w:val="20"/>
          <w:szCs w:val="20"/>
        </w:rPr>
      </w:pPr>
      <w:r>
        <w:rPr>
          <w:rFonts w:ascii="Arial" w:hAnsi="Arial" w:cs="Arial"/>
          <w:bCs/>
          <w:sz w:val="20"/>
          <w:szCs w:val="20"/>
        </w:rPr>
        <w:t>5.1.5</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Dostojevského 4444/26, 058 02 Poprad,</w:t>
      </w:r>
    </w:p>
    <w:p w14:paraId="59823141" w14:textId="165A5FF1" w:rsidR="00902DE6" w:rsidRPr="00935CB3" w:rsidRDefault="00902DE6" w:rsidP="00902DE6">
      <w:pPr>
        <w:ind w:left="567" w:hanging="567"/>
        <w:jc w:val="both"/>
        <w:rPr>
          <w:rFonts w:ascii="Arial" w:hAnsi="Arial" w:cs="Arial"/>
          <w:bCs/>
          <w:sz w:val="20"/>
          <w:szCs w:val="20"/>
        </w:rPr>
      </w:pPr>
      <w:r>
        <w:rPr>
          <w:rFonts w:ascii="Arial" w:hAnsi="Arial" w:cs="Arial"/>
          <w:bCs/>
          <w:sz w:val="20"/>
          <w:szCs w:val="20"/>
        </w:rPr>
        <w:t>5.1.6</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T. G. Masaryka 3, 940 62 Nové Zámky,</w:t>
      </w:r>
    </w:p>
    <w:p w14:paraId="72A86DD1" w14:textId="241F590C" w:rsidR="00902DE6" w:rsidRPr="00935CB3" w:rsidRDefault="00902DE6" w:rsidP="00902DE6">
      <w:pPr>
        <w:ind w:left="567" w:hanging="567"/>
        <w:jc w:val="both"/>
        <w:rPr>
          <w:rFonts w:ascii="Arial" w:hAnsi="Arial" w:cs="Arial"/>
          <w:bCs/>
          <w:sz w:val="20"/>
          <w:szCs w:val="20"/>
        </w:rPr>
      </w:pPr>
      <w:r>
        <w:rPr>
          <w:rFonts w:ascii="Arial" w:hAnsi="Arial" w:cs="Arial"/>
          <w:bCs/>
          <w:sz w:val="20"/>
          <w:szCs w:val="20"/>
        </w:rPr>
        <w:t>5.1.7</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w:t>
      </w:r>
      <w:r w:rsidRPr="00935CB3">
        <w:rPr>
          <w:rFonts w:ascii="Arial" w:hAnsi="Arial" w:cs="Arial"/>
          <w:bCs/>
          <w:sz w:val="20"/>
          <w:szCs w:val="20"/>
        </w:rPr>
        <w:t>VÚZ Bystrina, Nový Smokovec 21, 062 01 Vysoké Tatry,</w:t>
      </w:r>
    </w:p>
    <w:p w14:paraId="4289D7A6" w14:textId="61A7F98C" w:rsidR="00902DE6" w:rsidRPr="009B3B0B" w:rsidRDefault="00902DE6" w:rsidP="00902DE6">
      <w:pPr>
        <w:ind w:left="567" w:hanging="567"/>
        <w:jc w:val="both"/>
        <w:rPr>
          <w:rFonts w:ascii="Arial" w:hAnsi="Arial" w:cs="Arial"/>
          <w:color w:val="000000"/>
          <w:sz w:val="20"/>
          <w:szCs w:val="20"/>
        </w:rPr>
      </w:pPr>
      <w:r>
        <w:rPr>
          <w:rFonts w:ascii="Arial" w:hAnsi="Arial" w:cs="Arial"/>
          <w:bCs/>
          <w:sz w:val="20"/>
          <w:szCs w:val="20"/>
        </w:rPr>
        <w:t>5.1.8</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w:t>
      </w:r>
      <w:r w:rsidRPr="00935CB3">
        <w:rPr>
          <w:rFonts w:ascii="Arial" w:hAnsi="Arial" w:cs="Arial"/>
          <w:bCs/>
          <w:sz w:val="20"/>
          <w:szCs w:val="20"/>
        </w:rPr>
        <w:t>Múzeum mincí a medailí, Štefánikovo nám. 11/21, 967 01 Kremnica.</w:t>
      </w:r>
      <w:r w:rsidRPr="009B3B0B">
        <w:rPr>
          <w:rFonts w:ascii="Arial" w:hAnsi="Arial" w:cs="Arial"/>
          <w:bCs/>
          <w:sz w:val="20"/>
          <w:szCs w:val="20"/>
        </w:rPr>
        <w:t xml:space="preserve">  </w:t>
      </w:r>
    </w:p>
    <w:p w14:paraId="0DBE507D" w14:textId="3900E708" w:rsidR="00CE719D" w:rsidRPr="005B55E2" w:rsidRDefault="00CE719D" w:rsidP="00096F0A">
      <w:pPr>
        <w:pStyle w:val="ListParagraph"/>
        <w:tabs>
          <w:tab w:val="left" w:pos="1134"/>
          <w:tab w:val="right" w:leader="dot" w:pos="9000"/>
          <w:tab w:val="left" w:leader="dot" w:pos="10034"/>
        </w:tabs>
        <w:spacing w:after="0" w:line="240" w:lineRule="auto"/>
        <w:ind w:left="567"/>
        <w:jc w:val="both"/>
        <w:rPr>
          <w:rFonts w:ascii="Arial" w:hAnsi="Arial" w:cs="Arial"/>
          <w:sz w:val="20"/>
          <w:szCs w:val="20"/>
        </w:rPr>
      </w:pPr>
    </w:p>
    <w:p w14:paraId="347C43FD" w14:textId="34D97691" w:rsidR="001D1571" w:rsidRPr="00CE719D" w:rsidRDefault="00732F9B" w:rsidP="00026CCE">
      <w:pPr>
        <w:pStyle w:val="ListParagraph"/>
        <w:numPr>
          <w:ilvl w:val="0"/>
          <w:numId w:val="10"/>
        </w:numPr>
        <w:tabs>
          <w:tab w:val="right" w:leader="dot" w:pos="9000"/>
          <w:tab w:val="left" w:leader="dot" w:pos="10034"/>
        </w:tabs>
        <w:spacing w:after="0" w:line="240" w:lineRule="auto"/>
        <w:ind w:left="567" w:hanging="567"/>
        <w:jc w:val="both"/>
        <w:rPr>
          <w:rFonts w:ascii="Arial" w:hAnsi="Arial" w:cs="Arial"/>
          <w:sz w:val="20"/>
          <w:szCs w:val="20"/>
        </w:rPr>
      </w:pPr>
      <w:r w:rsidRPr="00CE719D">
        <w:rPr>
          <w:rFonts w:ascii="Arial" w:hAnsi="Arial" w:cs="Arial"/>
          <w:sz w:val="20"/>
          <w:szCs w:val="20"/>
        </w:rPr>
        <w:t xml:space="preserve">Predmet zákazky bude dodávaný v termínoch </w:t>
      </w:r>
      <w:r w:rsidR="001D1571" w:rsidRPr="00CE719D">
        <w:rPr>
          <w:rFonts w:ascii="Arial" w:hAnsi="Arial" w:cs="Arial"/>
          <w:sz w:val="20"/>
          <w:szCs w:val="20"/>
        </w:rPr>
        <w:t xml:space="preserve">a spôsobom podľa obchodných podmienok uvedených v časti C. </w:t>
      </w:r>
      <w:r w:rsidR="001D1571" w:rsidRPr="00CE719D">
        <w:rPr>
          <w:rFonts w:ascii="Arial" w:hAnsi="Arial" w:cs="Arial"/>
          <w:i/>
          <w:sz w:val="20"/>
          <w:szCs w:val="20"/>
        </w:rPr>
        <w:t xml:space="preserve">„Obchodné podmienky </w:t>
      </w:r>
      <w:r w:rsidR="00AB48F0">
        <w:rPr>
          <w:rFonts w:ascii="Arial" w:hAnsi="Arial" w:cs="Arial"/>
          <w:i/>
          <w:sz w:val="20"/>
          <w:szCs w:val="20"/>
        </w:rPr>
        <w:t>dodania</w:t>
      </w:r>
      <w:r w:rsidR="001D1571" w:rsidRPr="00CE719D">
        <w:rPr>
          <w:rFonts w:ascii="Arial" w:hAnsi="Arial" w:cs="Arial"/>
          <w:i/>
          <w:sz w:val="20"/>
          <w:szCs w:val="20"/>
        </w:rPr>
        <w:t xml:space="preserve"> predmetu zákazky“</w:t>
      </w:r>
      <w:r w:rsidR="00ED6A65">
        <w:rPr>
          <w:rFonts w:ascii="Arial" w:hAnsi="Arial" w:cs="Arial"/>
          <w:i/>
          <w:sz w:val="20"/>
          <w:szCs w:val="20"/>
        </w:rPr>
        <w:t>, Prílohy č</w:t>
      </w:r>
      <w:r w:rsidR="00DB0DB2">
        <w:rPr>
          <w:rFonts w:ascii="Arial" w:hAnsi="Arial" w:cs="Arial"/>
          <w:i/>
          <w:sz w:val="20"/>
          <w:szCs w:val="20"/>
        </w:rPr>
        <w:t>.</w:t>
      </w:r>
      <w:r w:rsidR="00ED6A65">
        <w:rPr>
          <w:rFonts w:ascii="Arial" w:hAnsi="Arial" w:cs="Arial"/>
          <w:i/>
          <w:sz w:val="20"/>
          <w:szCs w:val="20"/>
        </w:rPr>
        <w:t xml:space="preserve"> 1, Rámcovej dohody na dodanie tovaru, ktorá je súčasťou </w:t>
      </w:r>
      <w:r w:rsidR="001D1571" w:rsidRPr="00CE719D">
        <w:rPr>
          <w:rFonts w:ascii="Arial" w:hAnsi="Arial" w:cs="Arial"/>
          <w:sz w:val="20"/>
          <w:szCs w:val="20"/>
        </w:rPr>
        <w:t>týchto súťažných podkladov.</w:t>
      </w:r>
    </w:p>
    <w:p w14:paraId="1E4908FE" w14:textId="77777777" w:rsidR="00B825E5" w:rsidRDefault="00B825E5" w:rsidP="00026CCE">
      <w:pPr>
        <w:pStyle w:val="ListParagraph"/>
        <w:tabs>
          <w:tab w:val="right" w:leader="dot" w:pos="9000"/>
          <w:tab w:val="left" w:leader="dot" w:pos="10034"/>
        </w:tabs>
        <w:spacing w:after="0" w:line="240" w:lineRule="auto"/>
        <w:ind w:left="567"/>
        <w:jc w:val="both"/>
        <w:rPr>
          <w:rFonts w:ascii="Arial" w:hAnsi="Arial" w:cs="Arial"/>
          <w:sz w:val="20"/>
          <w:szCs w:val="20"/>
        </w:rPr>
      </w:pPr>
    </w:p>
    <w:p w14:paraId="72EAC812" w14:textId="1492C7D2" w:rsidR="00125914" w:rsidRPr="005E0F94" w:rsidRDefault="00DB0DB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droj finančných prostriedkov</w:t>
      </w:r>
    </w:p>
    <w:p w14:paraId="340A458A" w14:textId="77777777" w:rsidR="005768D6" w:rsidRPr="00895F92" w:rsidRDefault="005768D6" w:rsidP="00377031">
      <w:pPr>
        <w:pStyle w:val="ListParagraph"/>
        <w:numPr>
          <w:ilvl w:val="0"/>
          <w:numId w:val="24"/>
        </w:numPr>
        <w:tabs>
          <w:tab w:val="right" w:leader="dot" w:pos="9000"/>
          <w:tab w:val="left" w:leader="dot" w:pos="10034"/>
        </w:tabs>
        <w:spacing w:after="0" w:line="240" w:lineRule="auto"/>
        <w:ind w:left="567" w:hanging="567"/>
        <w:jc w:val="both"/>
        <w:rPr>
          <w:rFonts w:ascii="Arial" w:hAnsi="Arial" w:cs="Arial"/>
          <w:sz w:val="20"/>
          <w:szCs w:val="20"/>
        </w:rPr>
      </w:pPr>
      <w:r w:rsidRPr="00895F92">
        <w:rPr>
          <w:rFonts w:ascii="Arial" w:hAnsi="Arial" w:cs="Arial"/>
          <w:sz w:val="20"/>
          <w:szCs w:val="20"/>
        </w:rPr>
        <w:t>Financovanie predmetu zákazky sa zabezpečí z rozpočtových prostriedkov verejného obstarávateľa.</w:t>
      </w:r>
    </w:p>
    <w:p w14:paraId="091A814C" w14:textId="77777777" w:rsidR="005768D6" w:rsidRDefault="005768D6" w:rsidP="00377031">
      <w:pPr>
        <w:pStyle w:val="ListParagraph"/>
        <w:numPr>
          <w:ilvl w:val="0"/>
          <w:numId w:val="24"/>
        </w:numPr>
        <w:tabs>
          <w:tab w:val="right" w:leader="dot" w:pos="9000"/>
          <w:tab w:val="left" w:leader="dot" w:pos="10034"/>
        </w:tabs>
        <w:spacing w:after="0" w:line="240" w:lineRule="auto"/>
        <w:ind w:left="567" w:hanging="567"/>
        <w:jc w:val="both"/>
        <w:rPr>
          <w:rFonts w:ascii="Arial" w:hAnsi="Arial" w:cs="Arial"/>
          <w:sz w:val="20"/>
          <w:szCs w:val="20"/>
        </w:rPr>
      </w:pPr>
      <w:r w:rsidRPr="00EA3FE1">
        <w:rPr>
          <w:rFonts w:ascii="Arial" w:hAnsi="Arial" w:cs="Arial"/>
          <w:sz w:val="20"/>
          <w:szCs w:val="20"/>
        </w:rPr>
        <w:t xml:space="preserve">Verejný obstarávateľ neposkytuje na plnenie predmetu </w:t>
      </w:r>
      <w:r>
        <w:rPr>
          <w:rFonts w:ascii="Arial" w:hAnsi="Arial" w:cs="Arial"/>
          <w:sz w:val="20"/>
          <w:szCs w:val="20"/>
        </w:rPr>
        <w:t>Rámcovej dohody</w:t>
      </w:r>
      <w:r w:rsidRPr="00EA3FE1">
        <w:rPr>
          <w:rFonts w:ascii="Arial" w:hAnsi="Arial" w:cs="Arial"/>
          <w:sz w:val="20"/>
          <w:szCs w:val="20"/>
        </w:rPr>
        <w:t xml:space="preserve"> preddavok ani zálohovú platbu. Platby sa budú realizovať formou bezhotovostného platobného styku v eurách na základe vystavených faktúr podľa podmienok dohodnutých v Rámcovej dohode</w:t>
      </w:r>
      <w:r>
        <w:rPr>
          <w:rFonts w:ascii="Arial" w:hAnsi="Arial" w:cs="Arial"/>
          <w:sz w:val="20"/>
          <w:szCs w:val="20"/>
        </w:rPr>
        <w:t>.</w:t>
      </w:r>
    </w:p>
    <w:p w14:paraId="58DF02FF" w14:textId="77777777" w:rsidR="00784E87" w:rsidRPr="0078277E" w:rsidRDefault="00784E87" w:rsidP="00026CCE">
      <w:pPr>
        <w:pStyle w:val="ListParagraph"/>
        <w:tabs>
          <w:tab w:val="right" w:leader="dot" w:pos="9000"/>
          <w:tab w:val="left" w:leader="dot" w:pos="10034"/>
        </w:tabs>
        <w:spacing w:after="0" w:line="240" w:lineRule="auto"/>
        <w:ind w:left="567"/>
        <w:jc w:val="both"/>
        <w:rPr>
          <w:rFonts w:ascii="Arial" w:hAnsi="Arial" w:cs="Arial"/>
          <w:sz w:val="20"/>
          <w:szCs w:val="20"/>
        </w:rPr>
      </w:pPr>
    </w:p>
    <w:p w14:paraId="7E82C7ED" w14:textId="5E08823A" w:rsidR="00125914" w:rsidRPr="005E0F94" w:rsidRDefault="00DB0DB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125914" w:rsidRPr="005E0F94">
        <w:rPr>
          <w:rFonts w:ascii="Arial" w:hAnsi="Arial" w:cs="Arial"/>
          <w:b/>
          <w:bCs/>
          <w:smallCaps/>
          <w:sz w:val="20"/>
          <w:szCs w:val="20"/>
        </w:rPr>
        <w:t xml:space="preserve">ákazka </w:t>
      </w:r>
    </w:p>
    <w:p w14:paraId="7A3CC063" w14:textId="77777777" w:rsidR="00415275" w:rsidRPr="005768D6" w:rsidRDefault="001C07E1" w:rsidP="00377031">
      <w:pPr>
        <w:numPr>
          <w:ilvl w:val="1"/>
          <w:numId w:val="23"/>
        </w:numPr>
        <w:ind w:left="567" w:hanging="567"/>
        <w:jc w:val="both"/>
        <w:rPr>
          <w:rFonts w:ascii="Arial" w:hAnsi="Arial" w:cs="Arial"/>
          <w:b/>
          <w:noProof w:val="0"/>
          <w:color w:val="000000"/>
          <w:sz w:val="20"/>
          <w:szCs w:val="20"/>
        </w:rPr>
      </w:pPr>
      <w:r>
        <w:rPr>
          <w:rFonts w:ascii="Arial" w:hAnsi="Arial" w:cs="Arial"/>
          <w:noProof w:val="0"/>
          <w:sz w:val="20"/>
          <w:szCs w:val="20"/>
        </w:rPr>
        <w:t>Po</w:t>
      </w:r>
      <w:r w:rsidR="00871E29">
        <w:rPr>
          <w:rFonts w:ascii="Arial" w:hAnsi="Arial" w:cs="Arial"/>
          <w:noProof w:val="0"/>
          <w:sz w:val="20"/>
          <w:szCs w:val="20"/>
        </w:rPr>
        <w:t>dlimitná</w:t>
      </w:r>
      <w:r w:rsidR="002C6FC0">
        <w:rPr>
          <w:rFonts w:ascii="Arial" w:hAnsi="Arial" w:cs="Arial"/>
          <w:noProof w:val="0"/>
          <w:color w:val="000000"/>
          <w:sz w:val="20"/>
          <w:szCs w:val="20"/>
        </w:rPr>
        <w:t xml:space="preserve"> zákazka na </w:t>
      </w:r>
      <w:r w:rsidR="00CE719D">
        <w:rPr>
          <w:rFonts w:ascii="Arial" w:hAnsi="Arial" w:cs="Arial"/>
          <w:noProof w:val="0"/>
          <w:color w:val="000000"/>
          <w:sz w:val="20"/>
          <w:szCs w:val="20"/>
        </w:rPr>
        <w:t>dodanie tovaru</w:t>
      </w:r>
      <w:r w:rsidR="009F5B56">
        <w:rPr>
          <w:rFonts w:ascii="Arial" w:hAnsi="Arial" w:cs="Arial"/>
          <w:noProof w:val="0"/>
          <w:color w:val="000000"/>
          <w:sz w:val="20"/>
          <w:szCs w:val="20"/>
        </w:rPr>
        <w:t xml:space="preserve"> bez využitia elektronického trhoviska</w:t>
      </w:r>
      <w:r w:rsidR="008D588A">
        <w:rPr>
          <w:rFonts w:ascii="Arial" w:hAnsi="Arial" w:cs="Arial"/>
          <w:noProof w:val="0"/>
          <w:color w:val="000000"/>
          <w:sz w:val="20"/>
          <w:szCs w:val="20"/>
        </w:rPr>
        <w:t xml:space="preserve"> </w:t>
      </w:r>
      <w:r w:rsidR="00446555" w:rsidRPr="005768D6">
        <w:rPr>
          <w:rFonts w:ascii="Arial" w:hAnsi="Arial" w:cs="Arial"/>
          <w:b/>
          <w:noProof w:val="0"/>
          <w:color w:val="000000"/>
          <w:sz w:val="20"/>
          <w:szCs w:val="20"/>
        </w:rPr>
        <w:t>s jednoobálkovým predkladaním ponúk</w:t>
      </w:r>
      <w:r w:rsidR="001C00F9" w:rsidRPr="005768D6">
        <w:rPr>
          <w:rFonts w:ascii="Arial" w:hAnsi="Arial" w:cs="Arial"/>
          <w:b/>
          <w:noProof w:val="0"/>
          <w:color w:val="000000"/>
          <w:sz w:val="20"/>
          <w:szCs w:val="20"/>
        </w:rPr>
        <w:t>.</w:t>
      </w:r>
    </w:p>
    <w:p w14:paraId="07AD8862" w14:textId="77777777" w:rsidR="00CD4D00" w:rsidRPr="00A91F0B" w:rsidRDefault="00CD4D00" w:rsidP="00377031">
      <w:pPr>
        <w:numPr>
          <w:ilvl w:val="1"/>
          <w:numId w:val="23"/>
        </w:numPr>
        <w:ind w:left="567" w:hanging="567"/>
        <w:jc w:val="both"/>
        <w:rPr>
          <w:rFonts w:ascii="Arial" w:hAnsi="Arial" w:cs="Arial"/>
          <w:sz w:val="20"/>
          <w:szCs w:val="20"/>
        </w:rPr>
      </w:pPr>
      <w:r w:rsidRPr="00A91F0B">
        <w:rPr>
          <w:rFonts w:ascii="Arial" w:hAnsi="Arial" w:cs="Arial"/>
          <w:noProof w:val="0"/>
          <w:sz w:val="20"/>
          <w:szCs w:val="20"/>
        </w:rPr>
        <w:t xml:space="preserve">Druh zákazky: Zákazka sa považuje </w:t>
      </w:r>
      <w:r w:rsidR="00FF2F2F">
        <w:rPr>
          <w:rFonts w:ascii="Arial" w:hAnsi="Arial" w:cs="Arial"/>
          <w:noProof w:val="0"/>
          <w:sz w:val="20"/>
          <w:szCs w:val="20"/>
        </w:rPr>
        <w:t xml:space="preserve">za zákazku </w:t>
      </w:r>
      <w:r w:rsidR="001C07E1">
        <w:rPr>
          <w:rFonts w:ascii="Arial" w:hAnsi="Arial" w:cs="Arial"/>
          <w:noProof w:val="0"/>
          <w:sz w:val="20"/>
          <w:szCs w:val="20"/>
        </w:rPr>
        <w:t xml:space="preserve">na </w:t>
      </w:r>
      <w:r w:rsidR="00CE719D">
        <w:rPr>
          <w:rFonts w:ascii="Arial" w:hAnsi="Arial" w:cs="Arial"/>
          <w:noProof w:val="0"/>
          <w:sz w:val="20"/>
          <w:szCs w:val="20"/>
        </w:rPr>
        <w:t xml:space="preserve">dodanie tovaru </w:t>
      </w:r>
      <w:r w:rsidR="001C07E1">
        <w:rPr>
          <w:rFonts w:ascii="Arial" w:hAnsi="Arial" w:cs="Arial"/>
          <w:sz w:val="20"/>
          <w:szCs w:val="20"/>
        </w:rPr>
        <w:t xml:space="preserve">podľa </w:t>
      </w:r>
      <w:r w:rsidR="00DD6EDE">
        <w:rPr>
          <w:rFonts w:ascii="Arial" w:hAnsi="Arial" w:cs="Arial"/>
          <w:sz w:val="20"/>
          <w:szCs w:val="20"/>
        </w:rPr>
        <w:t xml:space="preserve">§ </w:t>
      </w:r>
      <w:r w:rsidR="001C07E1">
        <w:rPr>
          <w:rFonts w:ascii="Arial" w:hAnsi="Arial" w:cs="Arial"/>
          <w:sz w:val="20"/>
          <w:szCs w:val="20"/>
        </w:rPr>
        <w:t xml:space="preserve">3 ods. </w:t>
      </w:r>
      <w:r w:rsidR="00CE719D">
        <w:rPr>
          <w:rFonts w:ascii="Arial" w:hAnsi="Arial" w:cs="Arial"/>
          <w:sz w:val="20"/>
          <w:szCs w:val="20"/>
        </w:rPr>
        <w:t>2</w:t>
      </w:r>
      <w:r w:rsidR="009F5B56">
        <w:rPr>
          <w:rFonts w:ascii="Arial" w:hAnsi="Arial" w:cs="Arial"/>
          <w:sz w:val="20"/>
          <w:szCs w:val="20"/>
        </w:rPr>
        <w:t xml:space="preserve"> </w:t>
      </w:r>
      <w:r w:rsidR="001C07E1">
        <w:rPr>
          <w:rFonts w:ascii="Arial" w:hAnsi="Arial" w:cs="Arial"/>
          <w:sz w:val="20"/>
          <w:szCs w:val="20"/>
        </w:rPr>
        <w:t>zákona o verejnom obstarávaní.</w:t>
      </w:r>
      <w:r w:rsidR="00D62225" w:rsidRPr="0081258C">
        <w:rPr>
          <w:rFonts w:ascii="Arial" w:hAnsi="Arial" w:cs="Arial"/>
          <w:noProof w:val="0"/>
          <w:sz w:val="20"/>
          <w:szCs w:val="20"/>
        </w:rPr>
        <w:t xml:space="preserve"> </w:t>
      </w:r>
    </w:p>
    <w:p w14:paraId="2755D92A" w14:textId="77777777" w:rsidR="005768D6" w:rsidRDefault="005768D6" w:rsidP="00377031">
      <w:pPr>
        <w:numPr>
          <w:ilvl w:val="1"/>
          <w:numId w:val="23"/>
        </w:numPr>
        <w:ind w:left="567" w:hanging="567"/>
        <w:jc w:val="both"/>
        <w:rPr>
          <w:rFonts w:ascii="Arial" w:hAnsi="Arial" w:cs="Arial"/>
          <w:sz w:val="20"/>
          <w:szCs w:val="20"/>
        </w:rPr>
      </w:pPr>
      <w:r w:rsidRPr="008D588A">
        <w:rPr>
          <w:rFonts w:ascii="Arial" w:hAnsi="Arial" w:cs="Arial"/>
          <w:noProof w:val="0"/>
          <w:color w:val="000000"/>
          <w:sz w:val="20"/>
          <w:szCs w:val="20"/>
        </w:rPr>
        <w:t xml:space="preserve">Predmet podlimitnej zákazky sa zadáva pre neobmedzený počet záujemcov podľa § 113 zákona o verejnom obstarávaní. </w:t>
      </w:r>
      <w:r>
        <w:rPr>
          <w:rFonts w:ascii="Arial" w:hAnsi="Arial" w:cs="Arial"/>
          <w:noProof w:val="0"/>
          <w:color w:val="000000"/>
          <w:sz w:val="20"/>
          <w:szCs w:val="20"/>
        </w:rPr>
        <w:t xml:space="preserve">Verejný obstarávateľ pri vyhodnocovaní ponúk bude postupovať podľa § 114 ods. 9 zákona o verejnom obstarávaní, </w:t>
      </w:r>
      <w:proofErr w:type="spellStart"/>
      <w:r>
        <w:rPr>
          <w:rFonts w:ascii="Arial" w:hAnsi="Arial" w:cs="Arial"/>
          <w:noProof w:val="0"/>
          <w:color w:val="000000"/>
          <w:sz w:val="20"/>
          <w:szCs w:val="20"/>
        </w:rPr>
        <w:t>t.j</w:t>
      </w:r>
      <w:proofErr w:type="spellEnd"/>
      <w:r>
        <w:rPr>
          <w:rFonts w:ascii="Arial" w:hAnsi="Arial" w:cs="Arial"/>
          <w:noProof w:val="0"/>
          <w:color w:val="000000"/>
          <w:sz w:val="20"/>
          <w:szCs w:val="20"/>
        </w:rPr>
        <w:t>. že verejný obstarávateľ vyhodnotí splnenie podmienok účasti po vyhodnotení ponúk.</w:t>
      </w:r>
      <w:r w:rsidRPr="008D588A">
        <w:rPr>
          <w:rFonts w:ascii="Arial" w:hAnsi="Arial" w:cs="Arial"/>
          <w:noProof w:val="0"/>
          <w:sz w:val="20"/>
          <w:szCs w:val="20"/>
        </w:rPr>
        <w:t xml:space="preserve"> </w:t>
      </w:r>
    </w:p>
    <w:p w14:paraId="2378F7A0" w14:textId="77777777" w:rsidR="005768D6" w:rsidRPr="00063CFE" w:rsidRDefault="005768D6" w:rsidP="00377031">
      <w:pPr>
        <w:numPr>
          <w:ilvl w:val="1"/>
          <w:numId w:val="23"/>
        </w:numPr>
        <w:ind w:left="567" w:hanging="567"/>
        <w:jc w:val="both"/>
        <w:rPr>
          <w:rFonts w:ascii="Arial" w:hAnsi="Arial" w:cs="Arial"/>
          <w:sz w:val="20"/>
          <w:szCs w:val="20"/>
        </w:rPr>
      </w:pPr>
      <w:r w:rsidRPr="00C9381D">
        <w:rPr>
          <w:rFonts w:ascii="Arial" w:hAnsi="Arial" w:cs="Arial"/>
          <w:noProof w:val="0"/>
          <w:sz w:val="20"/>
          <w:szCs w:val="20"/>
        </w:rPr>
        <w:t>Výsledkom</w:t>
      </w:r>
      <w:r w:rsidRPr="00C9381D">
        <w:rPr>
          <w:rFonts w:ascii="Arial" w:hAnsi="Arial" w:cs="Arial"/>
          <w:sz w:val="20"/>
          <w:szCs w:val="20"/>
        </w:rPr>
        <w:t xml:space="preserve"> verejného obstarávania bude </w:t>
      </w:r>
      <w:r w:rsidRPr="00063CFE">
        <w:rPr>
          <w:rFonts w:ascii="Arial" w:hAnsi="Arial" w:cs="Arial"/>
          <w:sz w:val="20"/>
          <w:szCs w:val="20"/>
        </w:rPr>
        <w:t xml:space="preserve">uzatvorenie Rámcovej dohody na dodanie tovaru podľa </w:t>
      </w:r>
      <w:r w:rsidRPr="00063CFE">
        <w:rPr>
          <w:rFonts w:ascii="Arial" w:hAnsi="Arial" w:cs="Arial"/>
          <w:bCs/>
          <w:sz w:val="20"/>
          <w:szCs w:val="20"/>
        </w:rPr>
        <w:t>§ 409 a nasl. zákona č. 513/1991 Zb. Obchodného zákonníka v znení neskorších predpisov  a § 115 ods. 1 zákona č. 343/2015 Z.z. o verejnom obstarávaní a</w:t>
      </w:r>
      <w:r>
        <w:rPr>
          <w:rFonts w:ascii="Arial" w:hAnsi="Arial" w:cs="Arial"/>
          <w:bCs/>
          <w:sz w:val="20"/>
          <w:szCs w:val="20"/>
        </w:rPr>
        <w:t xml:space="preserve"> o</w:t>
      </w:r>
      <w:r w:rsidRPr="00063CFE">
        <w:rPr>
          <w:rFonts w:ascii="Arial" w:hAnsi="Arial" w:cs="Arial"/>
          <w:bCs/>
          <w:sz w:val="20"/>
          <w:szCs w:val="20"/>
        </w:rPr>
        <w:t xml:space="preserve"> zmene a doplnení niektorých zákonov v znení neskorších predpisov </w:t>
      </w:r>
      <w:r w:rsidRPr="00063CFE">
        <w:rPr>
          <w:rFonts w:ascii="Arial" w:hAnsi="Arial" w:cs="Arial"/>
          <w:sz w:val="20"/>
          <w:szCs w:val="20"/>
        </w:rPr>
        <w:t>(ďalej len „Rámcová dohoda“ alebo „zmluva“).</w:t>
      </w:r>
    </w:p>
    <w:p w14:paraId="72C08705" w14:textId="77D63C06" w:rsidR="005768D6" w:rsidRPr="00C9381D" w:rsidRDefault="005768D6" w:rsidP="00377031">
      <w:pPr>
        <w:numPr>
          <w:ilvl w:val="1"/>
          <w:numId w:val="23"/>
        </w:numPr>
        <w:ind w:left="567" w:hanging="567"/>
        <w:jc w:val="both"/>
        <w:rPr>
          <w:rFonts w:ascii="Arial" w:hAnsi="Arial" w:cs="Arial"/>
          <w:sz w:val="20"/>
          <w:szCs w:val="20"/>
        </w:rPr>
      </w:pPr>
      <w:r w:rsidRPr="00C9381D">
        <w:rPr>
          <w:rFonts w:ascii="Arial" w:hAnsi="Arial" w:cs="Arial"/>
          <w:noProof w:val="0"/>
          <w:sz w:val="20"/>
          <w:szCs w:val="20"/>
        </w:rPr>
        <w:t>Podrobné</w:t>
      </w:r>
      <w:r w:rsidRPr="00C9381D">
        <w:rPr>
          <w:rFonts w:ascii="Arial" w:hAnsi="Arial" w:cs="Arial"/>
          <w:sz w:val="20"/>
          <w:szCs w:val="20"/>
        </w:rPr>
        <w:t xml:space="preserve"> vymedzenie záväzných zmluvných podmienok na poskytnutie predmetu zákazky tvorí časť C. </w:t>
      </w:r>
      <w:r w:rsidRPr="00C9381D">
        <w:rPr>
          <w:rFonts w:ascii="Arial" w:hAnsi="Arial" w:cs="Arial"/>
          <w:i/>
          <w:sz w:val="20"/>
          <w:szCs w:val="20"/>
        </w:rPr>
        <w:t>„</w:t>
      </w:r>
      <w:r w:rsidRPr="005002BA">
        <w:rPr>
          <w:rFonts w:ascii="Arial" w:hAnsi="Arial" w:cs="Arial"/>
          <w:i/>
          <w:iCs/>
          <w:sz w:val="20"/>
          <w:szCs w:val="20"/>
        </w:rPr>
        <w:t xml:space="preserve">Obchodné podmienky </w:t>
      </w:r>
      <w:r w:rsidR="00097CFD" w:rsidRPr="005002BA">
        <w:rPr>
          <w:rFonts w:ascii="Arial" w:hAnsi="Arial" w:cs="Arial"/>
          <w:i/>
          <w:iCs/>
          <w:sz w:val="20"/>
          <w:szCs w:val="20"/>
        </w:rPr>
        <w:t xml:space="preserve">dodania </w:t>
      </w:r>
      <w:r w:rsidRPr="005002BA">
        <w:rPr>
          <w:rFonts w:ascii="Arial" w:hAnsi="Arial" w:cs="Arial"/>
          <w:i/>
          <w:iCs/>
          <w:sz w:val="20"/>
          <w:szCs w:val="20"/>
        </w:rPr>
        <w:t>predmetu zákazky</w:t>
      </w:r>
      <w:r w:rsidRPr="00C9381D">
        <w:rPr>
          <w:rFonts w:ascii="Arial" w:hAnsi="Arial" w:cs="Arial"/>
          <w:i/>
          <w:iCs/>
          <w:sz w:val="20"/>
          <w:szCs w:val="20"/>
        </w:rPr>
        <w:t>“</w:t>
      </w:r>
      <w:r w:rsidRPr="00C9381D">
        <w:rPr>
          <w:rFonts w:ascii="Arial" w:hAnsi="Arial" w:cs="Arial"/>
          <w:sz w:val="20"/>
          <w:szCs w:val="20"/>
        </w:rPr>
        <w:t xml:space="preserve"> vrátane časti </w:t>
      </w:r>
      <w:r w:rsidRPr="00C9381D">
        <w:rPr>
          <w:rFonts w:ascii="Arial" w:hAnsi="Arial" w:cs="Arial"/>
          <w:iCs/>
          <w:sz w:val="20"/>
          <w:szCs w:val="20"/>
        </w:rPr>
        <w:t xml:space="preserve">B. </w:t>
      </w:r>
      <w:r w:rsidRPr="00C9381D">
        <w:rPr>
          <w:rFonts w:ascii="Arial" w:hAnsi="Arial" w:cs="Arial"/>
          <w:i/>
          <w:iCs/>
          <w:sz w:val="20"/>
          <w:szCs w:val="20"/>
        </w:rPr>
        <w:t>„Opis predmetu zákazky“</w:t>
      </w:r>
      <w:r w:rsidRPr="00C9381D">
        <w:rPr>
          <w:rFonts w:ascii="Arial" w:hAnsi="Arial" w:cs="Arial"/>
          <w:iCs/>
          <w:sz w:val="20"/>
          <w:szCs w:val="20"/>
        </w:rPr>
        <w:t xml:space="preserve"> </w:t>
      </w:r>
      <w:r w:rsidRPr="00C9381D">
        <w:rPr>
          <w:rFonts w:ascii="Arial" w:hAnsi="Arial" w:cs="Arial"/>
          <w:noProof w:val="0"/>
          <w:sz w:val="20"/>
          <w:szCs w:val="20"/>
        </w:rPr>
        <w:t>súťažných</w:t>
      </w:r>
      <w:r w:rsidRPr="00C9381D">
        <w:rPr>
          <w:rFonts w:ascii="Arial" w:hAnsi="Arial" w:cs="Arial"/>
          <w:sz w:val="20"/>
          <w:szCs w:val="20"/>
        </w:rPr>
        <w:t xml:space="preserve"> podkladov</w:t>
      </w:r>
      <w:r w:rsidRPr="00C9381D">
        <w:rPr>
          <w:rFonts w:ascii="Arial" w:hAnsi="Arial" w:cs="Arial"/>
          <w:iCs/>
          <w:sz w:val="20"/>
          <w:szCs w:val="20"/>
        </w:rPr>
        <w:t>.</w:t>
      </w:r>
    </w:p>
    <w:p w14:paraId="5F08B91C" w14:textId="77777777" w:rsidR="00B12B0E" w:rsidRPr="00A25612" w:rsidRDefault="00B12B0E" w:rsidP="00026CCE">
      <w:pPr>
        <w:ind w:left="567"/>
        <w:jc w:val="both"/>
        <w:rPr>
          <w:rFonts w:ascii="Arial" w:hAnsi="Arial" w:cs="Arial"/>
          <w:sz w:val="20"/>
          <w:szCs w:val="20"/>
        </w:rPr>
      </w:pPr>
    </w:p>
    <w:p w14:paraId="6CB24F65" w14:textId="0778DB18" w:rsidR="00784D50" w:rsidRPr="005E0F94" w:rsidRDefault="001942F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L</w:t>
      </w:r>
      <w:r w:rsidR="00125914" w:rsidRPr="005E0F94">
        <w:rPr>
          <w:rFonts w:ascii="Arial" w:hAnsi="Arial" w:cs="Arial"/>
          <w:b/>
          <w:bCs/>
          <w:smallCaps/>
          <w:sz w:val="20"/>
          <w:szCs w:val="20"/>
        </w:rPr>
        <w:t>ehota viazanosti ponuky</w:t>
      </w:r>
    </w:p>
    <w:p w14:paraId="0F9CC8EF" w14:textId="77777777" w:rsidR="00B825E5" w:rsidRDefault="00073AC8" w:rsidP="00026CCE">
      <w:pPr>
        <w:pStyle w:val="normalL2"/>
      </w:pPr>
      <w:r>
        <w:t>8.1 </w:t>
      </w:r>
      <w:r>
        <w:tab/>
      </w:r>
      <w:r w:rsidR="001533C4" w:rsidRPr="00784D50">
        <w:t>Uchádzač je svojou ponukou viazaný počas lehoty viazanosti ponúk. Lehota viazanosti ponúk plynie od uplynutia lehoty na predkladanie ponúk do uplynutia lehoty viazanosti ponúk stanovenej verejným obstarávateľom.</w:t>
      </w:r>
    </w:p>
    <w:p w14:paraId="0CD53A64" w14:textId="38333D04" w:rsidR="00B825E5" w:rsidRDefault="00073AC8" w:rsidP="009C5D2C">
      <w:pPr>
        <w:pStyle w:val="normalL2"/>
      </w:pPr>
      <w:r>
        <w:t>8.2</w:t>
      </w:r>
      <w:r>
        <w:tab/>
      </w:r>
      <w:r w:rsidR="00774695" w:rsidRPr="00784D50">
        <w:t>Lehota viazanosti pon</w:t>
      </w:r>
      <w:r w:rsidR="00D127A0" w:rsidRPr="00784D50">
        <w:t xml:space="preserve">úk je </w:t>
      </w:r>
      <w:r w:rsidR="0027274A">
        <w:t xml:space="preserve">stanovená </w:t>
      </w:r>
      <w:r w:rsidR="0027274A" w:rsidRPr="00CE719D">
        <w:rPr>
          <w:b/>
          <w:color w:val="FF0000"/>
        </w:rPr>
        <w:t>do 30</w:t>
      </w:r>
      <w:r w:rsidR="00D127A0" w:rsidRPr="00CE719D">
        <w:rPr>
          <w:b/>
          <w:color w:val="FF0000"/>
        </w:rPr>
        <w:t>.</w:t>
      </w:r>
      <w:r w:rsidR="00575ACB">
        <w:rPr>
          <w:b/>
          <w:color w:val="FF0000"/>
        </w:rPr>
        <w:t>1</w:t>
      </w:r>
      <w:r w:rsidR="00CF57CA">
        <w:rPr>
          <w:b/>
          <w:color w:val="FF0000"/>
        </w:rPr>
        <w:t>2</w:t>
      </w:r>
      <w:r w:rsidR="00D127A0" w:rsidRPr="00CE719D">
        <w:rPr>
          <w:b/>
          <w:color w:val="FF0000"/>
        </w:rPr>
        <w:t>.201</w:t>
      </w:r>
      <w:r w:rsidR="00AA4305" w:rsidRPr="00CE719D">
        <w:rPr>
          <w:b/>
          <w:color w:val="FF0000"/>
        </w:rPr>
        <w:t>8</w:t>
      </w:r>
      <w:r w:rsidR="00774695" w:rsidRPr="00CE719D">
        <w:rPr>
          <w:color w:val="FF0000"/>
        </w:rPr>
        <w:t xml:space="preserve"> </w:t>
      </w:r>
      <w:r w:rsidR="00D127A0" w:rsidRPr="00784D50">
        <w:t xml:space="preserve">a </w:t>
      </w:r>
      <w:r w:rsidR="00774695" w:rsidRPr="00784D50">
        <w:t>je uvedená v</w:t>
      </w:r>
      <w:r w:rsidR="00170B0D">
        <w:t>o výzve na predkladanie ponúk.</w:t>
      </w:r>
      <w:r w:rsidR="00D127A0" w:rsidRPr="00784D50">
        <w:t xml:space="preserve"> </w:t>
      </w:r>
    </w:p>
    <w:p w14:paraId="6B2DBF54" w14:textId="77777777" w:rsidR="005768D6" w:rsidRDefault="00073AC8" w:rsidP="005768D6">
      <w:pPr>
        <w:pStyle w:val="Default"/>
        <w:ind w:left="567" w:hanging="567"/>
        <w:jc w:val="both"/>
        <w:rPr>
          <w:sz w:val="20"/>
          <w:szCs w:val="20"/>
        </w:rPr>
      </w:pPr>
      <w:r w:rsidRPr="009C5D2C">
        <w:rPr>
          <w:sz w:val="20"/>
          <w:szCs w:val="20"/>
        </w:rPr>
        <w:t>8.3</w:t>
      </w:r>
      <w:r>
        <w:tab/>
      </w:r>
      <w:r w:rsidR="005768D6" w:rsidRPr="009C5D2C">
        <w:rPr>
          <w:sz w:val="20"/>
          <w:szCs w:val="20"/>
        </w:rPr>
        <w:t xml:space="preserve">V prípade potreby, vyplývajúcej najmä z aplikácie revíznych postupov, si verejný obstarávateľ vyhradzuje právo primerane predĺžiť lehotu viazanosti ponúk. Verejný obstarávateľ v takomto prípade upovedomí uchádzačov o predĺžení lehoty viazanosti ponúk </w:t>
      </w:r>
      <w:r w:rsidR="005768D6">
        <w:rPr>
          <w:sz w:val="20"/>
          <w:szCs w:val="20"/>
        </w:rPr>
        <w:t xml:space="preserve">formou elektronickej komunikácie v systéme JOSEPHINE. </w:t>
      </w:r>
    </w:p>
    <w:p w14:paraId="5511F1C6" w14:textId="77777777" w:rsidR="009C5D2C" w:rsidRPr="009C5D2C" w:rsidRDefault="005768D6" w:rsidP="005768D6">
      <w:pPr>
        <w:pStyle w:val="Default"/>
        <w:ind w:left="567" w:hanging="567"/>
        <w:jc w:val="both"/>
      </w:pPr>
      <w:r>
        <w:rPr>
          <w:sz w:val="20"/>
          <w:szCs w:val="20"/>
        </w:rPr>
        <w:t>8.4</w:t>
      </w:r>
      <w:r>
        <w:rPr>
          <w:sz w:val="20"/>
          <w:szCs w:val="20"/>
        </w:rPr>
        <w:tab/>
        <w:t xml:space="preserve">Uchádzači sú svojou ponukou viazaní do uplynutia verejným obstarávateľom oznámenej, primerane predĺženej lehoty viazanosti ponúk podľa bodu 8.3 týchto súťažných podkladov. </w:t>
      </w:r>
    </w:p>
    <w:p w14:paraId="2C75274D" w14:textId="77777777" w:rsidR="00443C99" w:rsidRDefault="00443C99" w:rsidP="00026CCE">
      <w:pPr>
        <w:rPr>
          <w:rFonts w:ascii="Arial" w:hAnsi="Arial" w:cs="Arial"/>
          <w:b/>
          <w:bCs/>
          <w:sz w:val="20"/>
          <w:szCs w:val="20"/>
        </w:rPr>
      </w:pPr>
    </w:p>
    <w:p w14:paraId="25717DCE" w14:textId="77777777" w:rsidR="00B12B0E" w:rsidRPr="00A25612" w:rsidRDefault="00415275" w:rsidP="00026CCE">
      <w:pPr>
        <w:ind w:left="567" w:hanging="567"/>
        <w:jc w:val="center"/>
        <w:rPr>
          <w:rFonts w:ascii="Arial" w:hAnsi="Arial" w:cs="Arial"/>
          <w:b/>
          <w:bCs/>
          <w:sz w:val="20"/>
          <w:szCs w:val="20"/>
        </w:rPr>
      </w:pPr>
      <w:r w:rsidRPr="00A25612">
        <w:rPr>
          <w:rFonts w:ascii="Arial" w:hAnsi="Arial" w:cs="Arial"/>
          <w:b/>
          <w:bCs/>
          <w:sz w:val="20"/>
          <w:szCs w:val="20"/>
        </w:rPr>
        <w:t xml:space="preserve">Časť II. </w:t>
      </w:r>
    </w:p>
    <w:p w14:paraId="0DF41098" w14:textId="77777777" w:rsidR="00415275" w:rsidRPr="00A25612" w:rsidRDefault="001E7995" w:rsidP="00026CCE">
      <w:pPr>
        <w:ind w:left="567" w:hanging="567"/>
        <w:jc w:val="center"/>
        <w:rPr>
          <w:rFonts w:ascii="Arial" w:hAnsi="Arial" w:cs="Arial"/>
          <w:b/>
          <w:sz w:val="20"/>
          <w:szCs w:val="20"/>
        </w:rPr>
      </w:pPr>
      <w:r w:rsidRPr="00A25612">
        <w:rPr>
          <w:rFonts w:ascii="Arial" w:hAnsi="Arial" w:cs="Arial"/>
          <w:b/>
          <w:sz w:val="20"/>
          <w:szCs w:val="20"/>
        </w:rPr>
        <w:t xml:space="preserve">Komunikácia </w:t>
      </w:r>
      <w:r w:rsidR="00415275" w:rsidRPr="00A25612">
        <w:rPr>
          <w:rFonts w:ascii="Arial" w:hAnsi="Arial" w:cs="Arial"/>
          <w:b/>
          <w:sz w:val="20"/>
          <w:szCs w:val="20"/>
        </w:rPr>
        <w:t>a</w:t>
      </w:r>
      <w:r w:rsidR="00B12B0E" w:rsidRPr="00A25612">
        <w:rPr>
          <w:rFonts w:ascii="Arial" w:hAnsi="Arial" w:cs="Arial"/>
          <w:b/>
          <w:sz w:val="20"/>
          <w:szCs w:val="20"/>
        </w:rPr>
        <w:t> </w:t>
      </w:r>
      <w:r w:rsidR="00415275" w:rsidRPr="00A25612">
        <w:rPr>
          <w:rFonts w:ascii="Arial" w:hAnsi="Arial" w:cs="Arial"/>
          <w:b/>
          <w:sz w:val="20"/>
          <w:szCs w:val="20"/>
        </w:rPr>
        <w:t>vysvetľovanie</w:t>
      </w:r>
    </w:p>
    <w:p w14:paraId="672D5901" w14:textId="77777777" w:rsidR="00B12B0E" w:rsidRPr="00A25612" w:rsidRDefault="00B12B0E" w:rsidP="00026CCE">
      <w:pPr>
        <w:ind w:left="567" w:hanging="567"/>
        <w:jc w:val="center"/>
        <w:rPr>
          <w:rFonts w:ascii="Arial" w:hAnsi="Arial" w:cs="Arial"/>
          <w:b/>
          <w:sz w:val="20"/>
          <w:szCs w:val="20"/>
        </w:rPr>
      </w:pPr>
    </w:p>
    <w:p w14:paraId="51BC67A2" w14:textId="4279CA09" w:rsidR="003714B7" w:rsidRPr="00D92AC4" w:rsidRDefault="001942F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K</w:t>
      </w:r>
      <w:r w:rsidR="001E7995" w:rsidRPr="005E0F94">
        <w:rPr>
          <w:rFonts w:ascii="Arial" w:hAnsi="Arial" w:cs="Arial"/>
          <w:b/>
          <w:bCs/>
          <w:smallCaps/>
          <w:sz w:val="20"/>
          <w:szCs w:val="20"/>
        </w:rPr>
        <w:t xml:space="preserve">omunikácia </w:t>
      </w:r>
      <w:r w:rsidR="00415275" w:rsidRPr="005E0F94">
        <w:rPr>
          <w:rFonts w:ascii="Arial" w:hAnsi="Arial" w:cs="Arial"/>
          <w:b/>
          <w:bCs/>
          <w:smallCaps/>
          <w:sz w:val="20"/>
          <w:szCs w:val="20"/>
        </w:rPr>
        <w:t xml:space="preserve">medzi </w:t>
      </w:r>
      <w:r w:rsidR="00170B0D">
        <w:rPr>
          <w:rFonts w:ascii="Arial" w:hAnsi="Arial" w:cs="Arial"/>
          <w:b/>
          <w:bCs/>
          <w:smallCaps/>
          <w:sz w:val="20"/>
          <w:szCs w:val="20"/>
        </w:rPr>
        <w:t>v</w:t>
      </w:r>
      <w:r w:rsidR="00415275" w:rsidRPr="005E0F94">
        <w:rPr>
          <w:rFonts w:ascii="Arial" w:hAnsi="Arial" w:cs="Arial"/>
          <w:b/>
          <w:bCs/>
          <w:smallCaps/>
          <w:sz w:val="20"/>
          <w:szCs w:val="20"/>
        </w:rPr>
        <w:t>erejným obstarávateľom a záujemcami alebo uchádzačmi</w:t>
      </w:r>
    </w:p>
    <w:p w14:paraId="43E09DC0" w14:textId="77777777" w:rsidR="005768D6" w:rsidRDefault="005768D6" w:rsidP="005768D6">
      <w:pPr>
        <w:pStyle w:val="ListParagraph"/>
        <w:numPr>
          <w:ilvl w:val="0"/>
          <w:numId w:val="11"/>
        </w:numPr>
        <w:spacing w:after="0" w:line="240" w:lineRule="auto"/>
        <w:ind w:left="567" w:hanging="567"/>
        <w:jc w:val="both"/>
        <w:rPr>
          <w:rFonts w:ascii="Arial" w:hAnsi="Arial" w:cs="Arial"/>
          <w:sz w:val="20"/>
          <w:szCs w:val="20"/>
        </w:rPr>
      </w:pPr>
      <w:bookmarkStart w:id="10" w:name="_Toc209947081"/>
      <w:bookmarkStart w:id="11" w:name="_Toc210520983"/>
      <w:bookmarkStart w:id="12" w:name="_Toc234044135"/>
      <w:r w:rsidRPr="00D92E18">
        <w:rPr>
          <w:rFonts w:ascii="Arial" w:hAnsi="Arial" w:cs="Arial"/>
          <w:sz w:val="20"/>
          <w:szCs w:val="20"/>
        </w:rPr>
        <w:t xml:space="preserve">Komunikácia medzi verejným obstarávateľom a záujemcami/uchádzačmi sa bude uskutočňovať </w:t>
      </w:r>
      <w:r>
        <w:rPr>
          <w:rFonts w:ascii="Arial" w:hAnsi="Arial" w:cs="Arial"/>
          <w:sz w:val="20"/>
          <w:szCs w:val="20"/>
        </w:rPr>
        <w:t xml:space="preserve"> písomne a prostredníctvom elektronických prostriedkov.</w:t>
      </w:r>
      <w:r w:rsidRPr="00D92E18">
        <w:rPr>
          <w:rFonts w:ascii="Arial" w:hAnsi="Arial" w:cs="Arial"/>
          <w:sz w:val="20"/>
          <w:szCs w:val="20"/>
        </w:rPr>
        <w:t xml:space="preserve"> </w:t>
      </w:r>
    </w:p>
    <w:p w14:paraId="1B1097CF" w14:textId="77777777" w:rsidR="005768D6" w:rsidRDefault="005768D6" w:rsidP="005768D6">
      <w:pPr>
        <w:pStyle w:val="ListParagraph"/>
        <w:numPr>
          <w:ilvl w:val="0"/>
          <w:numId w:val="11"/>
        </w:numPr>
        <w:spacing w:after="0" w:line="240" w:lineRule="auto"/>
        <w:ind w:left="567" w:hanging="567"/>
        <w:jc w:val="both"/>
        <w:rPr>
          <w:rFonts w:ascii="Arial" w:hAnsi="Arial" w:cs="Arial"/>
          <w:sz w:val="20"/>
          <w:szCs w:val="20"/>
        </w:rPr>
      </w:pPr>
      <w:r w:rsidRPr="006C6D0F">
        <w:rPr>
          <w:rFonts w:ascii="Arial" w:hAnsi="Arial" w:cs="Arial"/>
          <w:sz w:val="20"/>
          <w:szCs w:val="20"/>
        </w:rPr>
        <w:t>Verejný obstarávateľ bude komunikáciu so záujemcami alebo uchádzačmi uskutočňovať podľa § 20 ods. 8 zákona o verejnom obstarávaní písomne (prostredníctvom pošty alebo iného doručovateľa)  a prostredníctvom elektronického prostriedku komunikačného rozhrania systému JOSEPHINE.</w:t>
      </w:r>
    </w:p>
    <w:p w14:paraId="669C977F" w14:textId="77777777" w:rsidR="005768D6" w:rsidRPr="006C6D0F" w:rsidRDefault="005768D6" w:rsidP="005768D6">
      <w:pPr>
        <w:pStyle w:val="ListParagraph"/>
        <w:numPr>
          <w:ilvl w:val="0"/>
          <w:numId w:val="11"/>
        </w:numPr>
        <w:spacing w:after="0" w:line="240" w:lineRule="auto"/>
        <w:ind w:left="567" w:hanging="567"/>
        <w:jc w:val="both"/>
        <w:rPr>
          <w:rFonts w:ascii="Arial" w:hAnsi="Arial" w:cs="Arial"/>
          <w:sz w:val="20"/>
          <w:szCs w:val="20"/>
        </w:rPr>
      </w:pPr>
      <w:r w:rsidRPr="006C6D0F">
        <w:rPr>
          <w:rFonts w:ascii="Arial" w:hAnsi="Arial" w:cs="Arial"/>
          <w:sz w:val="20"/>
          <w:szCs w:val="20"/>
        </w:rPr>
        <w:t xml:space="preserve">JOSEPHINE je na účely tohto verejného obstarávania softvér na elektronizáciu obstarávania zákaziek podľa zákona o verejnom obstarávaní. JOSEPHINE je webová aplikácia na doméne </w:t>
      </w:r>
      <w:hyperlink r:id="rId10" w:history="1">
        <w:r w:rsidRPr="006C6D0F">
          <w:rPr>
            <w:rStyle w:val="Hyperlink"/>
            <w:rFonts w:ascii="Arial" w:hAnsi="Arial" w:cs="Arial"/>
            <w:sz w:val="20"/>
            <w:szCs w:val="20"/>
          </w:rPr>
          <w:t>https://josephine.proebiz.com</w:t>
        </w:r>
      </w:hyperlink>
      <w:r w:rsidRPr="006C6D0F">
        <w:rPr>
          <w:rFonts w:ascii="Arial" w:hAnsi="Arial" w:cs="Arial"/>
          <w:sz w:val="20"/>
          <w:szCs w:val="20"/>
        </w:rPr>
        <w:t>. Uchádzač má možnosť sa registrovať do systému JOSEPHINE pomocou hesla alebo aj pomocou občianskeho preukazu s elektronickým čipom a bezpečnostným osobnostným kódom (</w:t>
      </w:r>
      <w:proofErr w:type="spellStart"/>
      <w:r w:rsidRPr="006C6D0F">
        <w:rPr>
          <w:rFonts w:ascii="Arial" w:hAnsi="Arial" w:cs="Arial"/>
          <w:sz w:val="20"/>
          <w:szCs w:val="20"/>
        </w:rPr>
        <w:t>eID</w:t>
      </w:r>
      <w:proofErr w:type="spellEnd"/>
      <w:r w:rsidRPr="006C6D0F">
        <w:rPr>
          <w:rFonts w:ascii="Arial" w:hAnsi="Arial" w:cs="Arial"/>
          <w:sz w:val="20"/>
          <w:szCs w:val="20"/>
        </w:rPr>
        <w:t>).</w:t>
      </w:r>
    </w:p>
    <w:p w14:paraId="206CBEED" w14:textId="77777777" w:rsidR="005768D6" w:rsidRDefault="005768D6" w:rsidP="005768D6">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sz w:val="20"/>
          <w:szCs w:val="20"/>
        </w:rPr>
        <w:t>Na bezproblémové používanie systému JOSEPHINE je potrebné používať jeden z podporovaných internetových prehliadačov:</w:t>
      </w:r>
    </w:p>
    <w:p w14:paraId="06E55122" w14:textId="77777777" w:rsidR="005768D6" w:rsidRDefault="005768D6" w:rsidP="005768D6">
      <w:pPr>
        <w:pStyle w:val="ListParagraph"/>
        <w:spacing w:after="0" w:line="240" w:lineRule="auto"/>
        <w:ind w:left="567"/>
        <w:jc w:val="both"/>
        <w:rPr>
          <w:rFonts w:ascii="Arial" w:hAnsi="Arial" w:cs="Arial"/>
          <w:sz w:val="20"/>
          <w:szCs w:val="20"/>
        </w:rPr>
      </w:pPr>
      <w:r>
        <w:rPr>
          <w:rFonts w:ascii="Arial" w:hAnsi="Arial" w:cs="Arial"/>
          <w:sz w:val="20"/>
          <w:szCs w:val="20"/>
        </w:rPr>
        <w:t>- Microsoft Internet Explorer verzia 11.0 a vyššia alebo,</w:t>
      </w:r>
    </w:p>
    <w:p w14:paraId="26664052" w14:textId="77777777" w:rsidR="005768D6" w:rsidRDefault="005768D6" w:rsidP="005768D6">
      <w:pPr>
        <w:pStyle w:val="ListParagraph"/>
        <w:spacing w:after="0" w:line="240" w:lineRule="auto"/>
        <w:ind w:left="567"/>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Mozilla</w:t>
      </w:r>
      <w:proofErr w:type="spellEnd"/>
      <w:r>
        <w:rPr>
          <w:rFonts w:ascii="Arial" w:hAnsi="Arial" w:cs="Arial"/>
          <w:sz w:val="20"/>
          <w:szCs w:val="20"/>
        </w:rPr>
        <w:t xml:space="preserve"> Firefox verzia 13.0 a vyššia alebo</w:t>
      </w:r>
    </w:p>
    <w:p w14:paraId="3BBE61C1" w14:textId="77777777" w:rsidR="005768D6" w:rsidRDefault="005768D6" w:rsidP="005768D6">
      <w:pPr>
        <w:ind w:firstLine="567"/>
        <w:jc w:val="both"/>
        <w:rPr>
          <w:rFonts w:ascii="Arial" w:hAnsi="Arial" w:cs="Arial"/>
          <w:sz w:val="20"/>
          <w:szCs w:val="20"/>
        </w:rPr>
      </w:pPr>
      <w:r>
        <w:rPr>
          <w:rFonts w:ascii="Arial" w:hAnsi="Arial" w:cs="Arial"/>
          <w:sz w:val="20"/>
          <w:szCs w:val="20"/>
        </w:rPr>
        <w:t xml:space="preserve">- </w:t>
      </w:r>
      <w:r w:rsidRPr="0075031F">
        <w:rPr>
          <w:rFonts w:ascii="Arial" w:hAnsi="Arial" w:cs="Arial"/>
          <w:sz w:val="20"/>
          <w:szCs w:val="20"/>
        </w:rPr>
        <w:t xml:space="preserve">Google </w:t>
      </w:r>
      <w:r>
        <w:rPr>
          <w:rFonts w:ascii="Arial" w:hAnsi="Arial" w:cs="Arial"/>
          <w:sz w:val="20"/>
          <w:szCs w:val="20"/>
        </w:rPr>
        <w:t>C</w:t>
      </w:r>
      <w:r w:rsidRPr="0075031F">
        <w:rPr>
          <w:rFonts w:ascii="Arial" w:hAnsi="Arial" w:cs="Arial"/>
          <w:sz w:val="20"/>
          <w:szCs w:val="20"/>
        </w:rPr>
        <w:t>hrome</w:t>
      </w:r>
      <w:r>
        <w:rPr>
          <w:rFonts w:ascii="Arial" w:hAnsi="Arial" w:cs="Arial"/>
          <w:sz w:val="20"/>
          <w:szCs w:val="20"/>
        </w:rPr>
        <w:t>.</w:t>
      </w:r>
    </w:p>
    <w:p w14:paraId="11B90C65" w14:textId="77777777" w:rsidR="005768D6" w:rsidRDefault="005768D6" w:rsidP="005768D6">
      <w:pPr>
        <w:pStyle w:val="ListParagraph"/>
        <w:numPr>
          <w:ilvl w:val="0"/>
          <w:numId w:val="11"/>
        </w:numPr>
        <w:spacing w:after="0" w:line="240" w:lineRule="auto"/>
        <w:ind w:left="567" w:hanging="567"/>
        <w:jc w:val="both"/>
        <w:rPr>
          <w:rFonts w:ascii="Arial" w:hAnsi="Arial" w:cs="Arial"/>
          <w:sz w:val="20"/>
          <w:szCs w:val="20"/>
        </w:rPr>
      </w:pPr>
      <w:r>
        <w:rPr>
          <w:rFonts w:ascii="Arial" w:hAnsi="Arial" w:cs="Arial"/>
          <w:sz w:val="20"/>
          <w:szCs w:val="20"/>
        </w:rPr>
        <w:t xml:space="preserve">Pravidlá pre doručovanie: zásielka sa považuje za doručenú záujemcovi alebo uchádzačovi ak jej adresát bude mať objektívnu možnosť oboznámiť sa s jej obsahom, to znamená ihneď ako sa dostane </w:t>
      </w:r>
      <w:r>
        <w:rPr>
          <w:rFonts w:ascii="Arial" w:hAnsi="Arial" w:cs="Arial"/>
          <w:sz w:val="20"/>
          <w:szCs w:val="20"/>
        </w:rPr>
        <w:lastRenderedPageBreak/>
        <w:t xml:space="preserve">zásielka do sféry jeho dispozície. Za okamih doručenia sa v systéme JOSEPHINE považuje okamih jej odoslania v systéme JOSEPHINE a to v súlade s funkcionalitou systému. </w:t>
      </w:r>
    </w:p>
    <w:p w14:paraId="031D4C05" w14:textId="77777777" w:rsidR="005768D6" w:rsidRPr="008554AB" w:rsidRDefault="005768D6" w:rsidP="005768D6">
      <w:pPr>
        <w:pStyle w:val="ListParagraph"/>
        <w:numPr>
          <w:ilvl w:val="0"/>
          <w:numId w:val="11"/>
        </w:numPr>
        <w:spacing w:after="0" w:line="240" w:lineRule="auto"/>
        <w:ind w:left="567" w:hanging="567"/>
        <w:jc w:val="both"/>
        <w:rPr>
          <w:rFonts w:ascii="Arial" w:hAnsi="Arial" w:cs="Arial"/>
          <w:sz w:val="20"/>
          <w:szCs w:val="20"/>
        </w:rPr>
      </w:pPr>
      <w:r w:rsidRPr="00047A5C">
        <w:rPr>
          <w:rFonts w:ascii="Arial" w:hAnsi="Arial" w:cs="Arial"/>
          <w:b/>
          <w:sz w:val="20"/>
          <w:szCs w:val="20"/>
        </w:rPr>
        <w:t>Obsahom písomnej komunikácie bude</w:t>
      </w:r>
      <w:r>
        <w:rPr>
          <w:rFonts w:ascii="Arial" w:hAnsi="Arial" w:cs="Arial"/>
          <w:sz w:val="20"/>
          <w:szCs w:val="20"/>
        </w:rPr>
        <w:t xml:space="preserve"> </w:t>
      </w:r>
      <w:r w:rsidRPr="00D9200F">
        <w:rPr>
          <w:rFonts w:ascii="Arial" w:hAnsi="Arial" w:cs="Arial"/>
          <w:b/>
          <w:sz w:val="20"/>
          <w:szCs w:val="20"/>
        </w:rPr>
        <w:t>predkladanie ponúk</w:t>
      </w:r>
      <w:r>
        <w:rPr>
          <w:rFonts w:ascii="Arial" w:hAnsi="Arial" w:cs="Arial"/>
          <w:b/>
          <w:sz w:val="20"/>
          <w:szCs w:val="20"/>
        </w:rPr>
        <w:t>, doplnenie, zmena a odvolanie ponuky.</w:t>
      </w:r>
      <w:r>
        <w:rPr>
          <w:rFonts w:ascii="Arial" w:hAnsi="Arial" w:cs="Arial"/>
          <w:sz w:val="20"/>
          <w:szCs w:val="20"/>
        </w:rPr>
        <w:t xml:space="preserve"> Predkladanie ponúk, doplnenie, zmena a odvolanie ponuky sa uskutoční písomne prostredníctvom pošty, iného doručovateľa alebo kombináciou pošty alebo iného doručovateľa. </w:t>
      </w:r>
    </w:p>
    <w:p w14:paraId="15FA20AE" w14:textId="77777777" w:rsidR="005768D6" w:rsidRPr="00B31D0B" w:rsidRDefault="005768D6" w:rsidP="005768D6">
      <w:pPr>
        <w:pStyle w:val="ListParagraph"/>
        <w:numPr>
          <w:ilvl w:val="0"/>
          <w:numId w:val="11"/>
        </w:numPr>
        <w:tabs>
          <w:tab w:val="left" w:pos="0"/>
          <w:tab w:val="num" w:pos="284"/>
        </w:tab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0644AC">
        <w:rPr>
          <w:rFonts w:ascii="Arial" w:hAnsi="Arial" w:cs="Arial"/>
          <w:sz w:val="20"/>
          <w:szCs w:val="20"/>
        </w:rPr>
        <w:t>Obsahom komunikácie prostredníctvom komunikačného rozhrania systému JOSEPHINE bud</w:t>
      </w:r>
      <w:r>
        <w:rPr>
          <w:rFonts w:ascii="Arial" w:hAnsi="Arial" w:cs="Arial"/>
          <w:sz w:val="20"/>
          <w:szCs w:val="20"/>
        </w:rPr>
        <w:t>ú žiadosti o zaslanie súťažných podkladov,</w:t>
      </w:r>
      <w:r w:rsidRPr="000644AC">
        <w:rPr>
          <w:rFonts w:ascii="Arial" w:hAnsi="Arial" w:cs="Arial"/>
          <w:sz w:val="20"/>
          <w:szCs w:val="20"/>
        </w:rPr>
        <w:t xml:space="preserve"> vysvetľovanie súťažných podkladov a výzvy na predloženie ponuky, prípadné doplnenie súťažných podkladov, vysvetľovanie predložených ponúk, vysvetľovanie predložených dokladov</w:t>
      </w:r>
      <w:r>
        <w:rPr>
          <w:rFonts w:ascii="Arial" w:hAnsi="Arial" w:cs="Arial"/>
          <w:sz w:val="20"/>
          <w:szCs w:val="20"/>
        </w:rPr>
        <w:t>,</w:t>
      </w:r>
      <w:r w:rsidRPr="000644AC">
        <w:rPr>
          <w:rFonts w:ascii="Arial" w:hAnsi="Arial" w:cs="Arial"/>
          <w:sz w:val="20"/>
          <w:szCs w:val="20"/>
        </w:rPr>
        <w:t xml:space="preserve"> ako aj komunikácia pri revíznych postupoch medzi verejným obstarávateľom a</w:t>
      </w:r>
      <w:r>
        <w:rPr>
          <w:rFonts w:ascii="Arial" w:hAnsi="Arial" w:cs="Arial"/>
          <w:sz w:val="20"/>
          <w:szCs w:val="20"/>
        </w:rPr>
        <w:t> </w:t>
      </w:r>
      <w:r w:rsidRPr="000644AC">
        <w:rPr>
          <w:rFonts w:ascii="Arial" w:hAnsi="Arial" w:cs="Arial"/>
          <w:sz w:val="20"/>
          <w:szCs w:val="20"/>
        </w:rPr>
        <w:t>záujemcami</w:t>
      </w:r>
      <w:r>
        <w:rPr>
          <w:rFonts w:ascii="Arial" w:hAnsi="Arial" w:cs="Arial"/>
          <w:sz w:val="20"/>
          <w:szCs w:val="20"/>
        </w:rPr>
        <w:t xml:space="preserve"> alebo </w:t>
      </w:r>
      <w:r w:rsidRPr="000644AC">
        <w:rPr>
          <w:rFonts w:ascii="Arial" w:hAnsi="Arial" w:cs="Arial"/>
          <w:sz w:val="20"/>
          <w:szCs w:val="20"/>
        </w:rPr>
        <w:t>uchádzačmi a akákoľvek ďalšia, výslovne neuvedená komunikácia v súvislosti s týmto verejným obstarávaním, s výnimkou prípadov, keď to výslovne vylučuje zákon</w:t>
      </w:r>
      <w:r>
        <w:rPr>
          <w:rFonts w:ascii="Arial" w:hAnsi="Arial" w:cs="Arial"/>
          <w:sz w:val="20"/>
          <w:szCs w:val="20"/>
        </w:rPr>
        <w:t xml:space="preserve"> o verejnom obstarávaní.</w:t>
      </w:r>
      <w:r w:rsidRPr="000644AC">
        <w:rPr>
          <w:rFonts w:ascii="Arial" w:hAnsi="Arial" w:cs="Arial"/>
          <w:smallCaps/>
          <w:sz w:val="20"/>
          <w:szCs w:val="20"/>
        </w:rPr>
        <w:t xml:space="preserve"> </w:t>
      </w:r>
      <w:r w:rsidRPr="000644AC">
        <w:rPr>
          <w:rFonts w:ascii="Arial" w:hAnsi="Arial" w:cs="Arial"/>
          <w:sz w:val="20"/>
          <w:szCs w:val="20"/>
        </w:rPr>
        <w:t xml:space="preserve">Pokiaľ sa v súťažných podkladoch vyskytujú požiadavky </w:t>
      </w:r>
      <w:r w:rsidRPr="00D9200F">
        <w:rPr>
          <w:rFonts w:ascii="Arial" w:hAnsi="Arial" w:cs="Arial"/>
          <w:sz w:val="20"/>
          <w:szCs w:val="20"/>
        </w:rPr>
        <w:t>na</w:t>
      </w:r>
      <w:r w:rsidRPr="00B31D0B">
        <w:rPr>
          <w:rFonts w:ascii="Arial" w:hAnsi="Arial" w:cs="Arial"/>
          <w:color w:val="FF0000"/>
          <w:sz w:val="20"/>
          <w:szCs w:val="20"/>
        </w:rPr>
        <w:t xml:space="preserve"> </w:t>
      </w:r>
      <w:r w:rsidRPr="000644AC">
        <w:rPr>
          <w:rFonts w:ascii="Arial" w:hAnsi="Arial" w:cs="Arial"/>
          <w:sz w:val="20"/>
          <w:szCs w:val="20"/>
        </w:rPr>
        <w:t>vysvetľovanie súťažných podkladov a výzvy na predloženie ponuky, prípadné doplnenie súťažných podkladov, vysvetľovanie predložených ponúk, ako aj komunikácia pri revíznych postupoch medzi verej</w:t>
      </w:r>
      <w:r>
        <w:rPr>
          <w:rFonts w:ascii="Arial" w:hAnsi="Arial" w:cs="Arial"/>
          <w:sz w:val="20"/>
          <w:szCs w:val="20"/>
        </w:rPr>
        <w:t xml:space="preserve">ným obstarávateľom a záujemcami alebo </w:t>
      </w:r>
      <w:r w:rsidRPr="000644AC">
        <w:rPr>
          <w:rFonts w:ascii="Arial" w:hAnsi="Arial" w:cs="Arial"/>
          <w:sz w:val="20"/>
          <w:szCs w:val="20"/>
        </w:rPr>
        <w:t>uchádzačmi alebo akúkoľvek inú komunikáciu medzi verejným obstarávateľom a</w:t>
      </w:r>
      <w:r>
        <w:rPr>
          <w:rFonts w:ascii="Arial" w:hAnsi="Arial" w:cs="Arial"/>
          <w:sz w:val="20"/>
          <w:szCs w:val="20"/>
        </w:rPr>
        <w:t> </w:t>
      </w:r>
      <w:r w:rsidRPr="000644AC">
        <w:rPr>
          <w:rFonts w:ascii="Arial" w:hAnsi="Arial" w:cs="Arial"/>
          <w:sz w:val="20"/>
          <w:szCs w:val="20"/>
        </w:rPr>
        <w:t>záujemcami</w:t>
      </w:r>
      <w:r>
        <w:rPr>
          <w:rFonts w:ascii="Arial" w:hAnsi="Arial" w:cs="Arial"/>
          <w:sz w:val="20"/>
          <w:szCs w:val="20"/>
        </w:rPr>
        <w:t xml:space="preserve"> alebo </w:t>
      </w:r>
      <w:r w:rsidRPr="000644AC">
        <w:rPr>
          <w:rFonts w:ascii="Arial" w:hAnsi="Arial" w:cs="Arial"/>
          <w:sz w:val="20"/>
          <w:szCs w:val="20"/>
        </w:rPr>
        <w:t>uchádzačmi,</w:t>
      </w:r>
      <w:r>
        <w:rPr>
          <w:rFonts w:ascii="Arial" w:hAnsi="Arial" w:cs="Arial"/>
          <w:sz w:val="20"/>
          <w:szCs w:val="20"/>
        </w:rPr>
        <w:t xml:space="preserve"> </w:t>
      </w:r>
      <w:r w:rsidRPr="00D9200F">
        <w:rPr>
          <w:rFonts w:ascii="Arial" w:hAnsi="Arial" w:cs="Arial"/>
          <w:b/>
          <w:sz w:val="20"/>
          <w:szCs w:val="20"/>
        </w:rPr>
        <w:t>okrem predkladania ponúk</w:t>
      </w:r>
      <w:r>
        <w:rPr>
          <w:rFonts w:ascii="Arial" w:hAnsi="Arial" w:cs="Arial"/>
          <w:sz w:val="20"/>
          <w:szCs w:val="20"/>
        </w:rPr>
        <w:t xml:space="preserve">, </w:t>
      </w:r>
      <w:r>
        <w:rPr>
          <w:rFonts w:ascii="Arial" w:hAnsi="Arial" w:cs="Arial"/>
          <w:b/>
          <w:sz w:val="20"/>
          <w:szCs w:val="20"/>
        </w:rPr>
        <w:t>doplnení, zmene a odvolaní ponuky</w:t>
      </w:r>
      <w:r>
        <w:rPr>
          <w:rFonts w:ascii="Arial" w:hAnsi="Arial" w:cs="Arial"/>
          <w:sz w:val="20"/>
          <w:szCs w:val="20"/>
        </w:rPr>
        <w:t xml:space="preserve"> </w:t>
      </w:r>
      <w:r w:rsidRPr="000644AC">
        <w:rPr>
          <w:rFonts w:ascii="Arial" w:hAnsi="Arial" w:cs="Arial"/>
          <w:sz w:val="20"/>
          <w:szCs w:val="20"/>
        </w:rPr>
        <w:t>má sa na mysli vždy použitie komunikácie prostredníctvom komunikačného rozhrania systému JOS</w:t>
      </w:r>
      <w:r>
        <w:rPr>
          <w:rFonts w:ascii="Arial" w:hAnsi="Arial" w:cs="Arial"/>
          <w:sz w:val="20"/>
          <w:szCs w:val="20"/>
        </w:rPr>
        <w:t>E</w:t>
      </w:r>
      <w:r w:rsidRPr="000644AC">
        <w:rPr>
          <w:rFonts w:ascii="Arial" w:hAnsi="Arial" w:cs="Arial"/>
          <w:sz w:val="20"/>
          <w:szCs w:val="20"/>
        </w:rPr>
        <w:t xml:space="preserve">PHINE. </w:t>
      </w:r>
      <w:r>
        <w:rPr>
          <w:rFonts w:ascii="Arial" w:hAnsi="Arial" w:cs="Arial"/>
          <w:sz w:val="20"/>
          <w:szCs w:val="20"/>
        </w:rPr>
        <w:t>Táto komunikácia sa týka aj</w:t>
      </w:r>
      <w:r w:rsidRPr="000644AC">
        <w:rPr>
          <w:rFonts w:ascii="Arial" w:hAnsi="Arial" w:cs="Arial"/>
          <w:sz w:val="20"/>
          <w:szCs w:val="20"/>
        </w:rPr>
        <w:t> prípadov kedy sa ponuka javí ako mimoriadne nízka vo vzťahu k</w:t>
      </w:r>
      <w:r>
        <w:rPr>
          <w:rFonts w:ascii="Arial" w:hAnsi="Arial" w:cs="Arial"/>
          <w:sz w:val="20"/>
          <w:szCs w:val="20"/>
        </w:rPr>
        <w:t> tovaru.</w:t>
      </w:r>
      <w:r w:rsidRPr="000644AC">
        <w:rPr>
          <w:rFonts w:ascii="Arial" w:hAnsi="Arial" w:cs="Arial"/>
          <w:sz w:val="20"/>
          <w:szCs w:val="20"/>
        </w:rPr>
        <w:t xml:space="preserv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Pr>
          <w:rFonts w:ascii="Arial" w:hAnsi="Arial" w:cs="Arial"/>
          <w:sz w:val="20"/>
          <w:szCs w:val="20"/>
        </w:rPr>
        <w:t>a</w:t>
      </w:r>
      <w:r w:rsidRPr="000644AC">
        <w:rPr>
          <w:rFonts w:ascii="Arial" w:hAnsi="Arial" w:cs="Arial"/>
          <w:sz w:val="20"/>
          <w:szCs w:val="20"/>
        </w:rPr>
        <w:t xml:space="preserve"> prijíma. Akákoľvek komunikácia verejného obstarávateľa či záujemcu</w:t>
      </w:r>
      <w:r>
        <w:rPr>
          <w:rFonts w:ascii="Arial" w:hAnsi="Arial" w:cs="Arial"/>
          <w:sz w:val="20"/>
          <w:szCs w:val="20"/>
        </w:rPr>
        <w:t xml:space="preserve"> alebo </w:t>
      </w:r>
      <w:r w:rsidRPr="000644AC">
        <w:rPr>
          <w:rFonts w:ascii="Arial" w:hAnsi="Arial" w:cs="Arial"/>
          <w:sz w:val="20"/>
          <w:szCs w:val="20"/>
        </w:rPr>
        <w:t>uchádzača s treťou osobou v súvislosti s týmto verejným obstarávaním bude prebiehať spôsobom, ktorý stanov</w:t>
      </w:r>
      <w:r>
        <w:rPr>
          <w:rFonts w:ascii="Arial" w:hAnsi="Arial" w:cs="Arial"/>
          <w:sz w:val="20"/>
          <w:szCs w:val="20"/>
        </w:rPr>
        <w:t>il</w:t>
      </w:r>
      <w:r w:rsidRPr="000644AC">
        <w:rPr>
          <w:rFonts w:ascii="Arial" w:hAnsi="Arial" w:cs="Arial"/>
          <w:sz w:val="20"/>
          <w:szCs w:val="20"/>
        </w:rPr>
        <w:t xml:space="preserve"> zákon </w:t>
      </w:r>
      <w:r>
        <w:rPr>
          <w:rFonts w:ascii="Arial" w:hAnsi="Arial" w:cs="Arial"/>
          <w:sz w:val="20"/>
          <w:szCs w:val="20"/>
        </w:rPr>
        <w:t xml:space="preserve">o verejnom obstarávaní </w:t>
      </w:r>
      <w:r w:rsidRPr="000644AC">
        <w:rPr>
          <w:rFonts w:ascii="Arial" w:hAnsi="Arial" w:cs="Arial"/>
          <w:sz w:val="20"/>
          <w:szCs w:val="20"/>
        </w:rPr>
        <w:t>a bude realizovaná mimo komunikačné rozhranie systému JOSEPHINE.</w:t>
      </w:r>
    </w:p>
    <w:p w14:paraId="37C463EB" w14:textId="77777777" w:rsidR="005768D6" w:rsidRPr="000644AC" w:rsidRDefault="005768D6" w:rsidP="005768D6">
      <w:pPr>
        <w:pStyle w:val="ListParagraph"/>
        <w:numPr>
          <w:ilvl w:val="0"/>
          <w:numId w:val="11"/>
        </w:numPr>
        <w:tabs>
          <w:tab w:val="left" w:pos="0"/>
          <w:tab w:val="num" w:pos="284"/>
        </w:tabs>
        <w:autoSpaceDE w:val="0"/>
        <w:autoSpaceDN w:val="0"/>
        <w:adjustRightInd w:val="0"/>
        <w:spacing w:after="0" w:line="240" w:lineRule="auto"/>
        <w:ind w:left="567" w:hanging="567"/>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0644AC">
        <w:rPr>
          <w:rFonts w:ascii="Arial" w:hAnsi="Arial" w:cs="Arial"/>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w:t>
      </w:r>
      <w:r>
        <w:rPr>
          <w:rFonts w:ascii="Arial" w:hAnsi="Arial" w:cs="Arial"/>
          <w:sz w:val="20"/>
          <w:szCs w:val="20"/>
        </w:rPr>
        <w:t>alebo</w:t>
      </w:r>
      <w:r w:rsidRPr="000644AC">
        <w:rPr>
          <w:rFonts w:ascii="Arial" w:hAnsi="Arial" w:cs="Arial"/>
          <w:sz w:val="20"/>
          <w:szCs w:val="20"/>
        </w:rPr>
        <w:t xml:space="preserve">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439FB67" w14:textId="77777777" w:rsidR="005768D6" w:rsidRDefault="005768D6" w:rsidP="005768D6">
      <w:pPr>
        <w:pStyle w:val="ListParagraph"/>
        <w:numPr>
          <w:ilvl w:val="0"/>
          <w:numId w:val="11"/>
        </w:numPr>
        <w:spacing w:after="0" w:line="240" w:lineRule="auto"/>
        <w:ind w:left="567" w:hanging="567"/>
        <w:jc w:val="both"/>
        <w:rPr>
          <w:rFonts w:ascii="Arial" w:hAnsi="Arial" w:cs="Arial"/>
          <w:sz w:val="20"/>
          <w:szCs w:val="20"/>
        </w:rPr>
      </w:pPr>
      <w:r w:rsidRPr="00A310CA">
        <w:rPr>
          <w:rFonts w:ascii="Arial" w:hAnsi="Arial" w:cs="Arial"/>
          <w:sz w:val="20"/>
          <w:szCs w:val="20"/>
        </w:rPr>
        <w:t xml:space="preserve">Ak je odosielateľom zásielky záujemca </w:t>
      </w:r>
      <w:r>
        <w:rPr>
          <w:rFonts w:ascii="Arial" w:hAnsi="Arial" w:cs="Arial"/>
          <w:sz w:val="20"/>
          <w:szCs w:val="20"/>
        </w:rPr>
        <w:t>alebo</w:t>
      </w:r>
      <w:r w:rsidRPr="00A310CA">
        <w:rPr>
          <w:rFonts w:ascii="Arial" w:hAnsi="Arial" w:cs="Arial"/>
          <w:sz w:val="20"/>
          <w:szCs w:val="20"/>
        </w:rPr>
        <w:t xml:space="preserv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Pr>
          <w:rFonts w:ascii="Arial" w:hAnsi="Arial" w:cs="Arial"/>
          <w:sz w:val="20"/>
          <w:szCs w:val="20"/>
        </w:rPr>
        <w:t>.</w:t>
      </w:r>
    </w:p>
    <w:p w14:paraId="3F6E4767" w14:textId="77777777" w:rsidR="005768D6" w:rsidRDefault="005768D6" w:rsidP="005768D6">
      <w:pPr>
        <w:pStyle w:val="ListParagraph"/>
        <w:numPr>
          <w:ilvl w:val="0"/>
          <w:numId w:val="11"/>
        </w:numPr>
        <w:spacing w:after="0" w:line="240" w:lineRule="auto"/>
        <w:ind w:left="567" w:hanging="567"/>
        <w:jc w:val="both"/>
        <w:rPr>
          <w:rFonts w:ascii="Arial" w:hAnsi="Arial" w:cs="Arial"/>
          <w:sz w:val="20"/>
          <w:szCs w:val="20"/>
        </w:rPr>
      </w:pPr>
      <w:r w:rsidRPr="00A310CA">
        <w:rPr>
          <w:rFonts w:ascii="Arial" w:hAnsi="Arial" w:cs="Arial"/>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A310CA">
        <w:rPr>
          <w:rFonts w:ascii="Arial" w:hAnsi="Arial" w:cs="Arial"/>
          <w:b/>
          <w:bCs/>
          <w:sz w:val="20"/>
          <w:szCs w:val="20"/>
        </w:rPr>
        <w:t xml:space="preserve">„ZAUJÍMA MA TO“ </w:t>
      </w:r>
      <w:r w:rsidRPr="00A310CA">
        <w:rPr>
          <w:rFonts w:ascii="Arial" w:hAnsi="Arial" w:cs="Arial"/>
          <w:sz w:val="20"/>
          <w:szCs w:val="20"/>
        </w:rPr>
        <w:t xml:space="preserve">(v pravej hornej časti obrazovky). </w:t>
      </w:r>
    </w:p>
    <w:p w14:paraId="04B621F9" w14:textId="77777777" w:rsidR="005768D6" w:rsidRPr="00047A5C" w:rsidRDefault="005768D6" w:rsidP="005768D6">
      <w:pPr>
        <w:pStyle w:val="ListParagraph"/>
        <w:numPr>
          <w:ilvl w:val="0"/>
          <w:numId w:val="11"/>
        </w:numPr>
        <w:spacing w:after="0" w:line="240" w:lineRule="auto"/>
        <w:ind w:left="567" w:hanging="567"/>
        <w:jc w:val="both"/>
        <w:rPr>
          <w:rFonts w:ascii="Arial" w:hAnsi="Arial" w:cs="Arial"/>
          <w:sz w:val="20"/>
          <w:szCs w:val="20"/>
        </w:rPr>
      </w:pPr>
      <w:r w:rsidRPr="000644AC">
        <w:rPr>
          <w:rFonts w:ascii="Arial" w:hAnsi="Arial" w:cs="Arial"/>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w:t>
      </w:r>
      <w:r w:rsidRPr="00D377AC">
        <w:rPr>
          <w:rFonts w:ascii="Arial" w:hAnsi="Arial" w:cs="Arial"/>
          <w:sz w:val="20"/>
          <w:szCs w:val="20"/>
        </w:rPr>
        <w:t>v profile verejného obstarávateľa zriadenom na webovej stránke úradu pre verejné obstarávanie v záložkách „Verejný obstarávateľ/Obstarávateľ - Vestník verejného obstarávania – Profily</w:t>
      </w:r>
      <w:r>
        <w:rPr>
          <w:rFonts w:ascii="Arial" w:hAnsi="Arial" w:cs="Arial"/>
          <w:sz w:val="20"/>
          <w:szCs w:val="20"/>
        </w:rPr>
        <w:t xml:space="preserve"> </w:t>
      </w:r>
      <w:r w:rsidRPr="00D377AC">
        <w:rPr>
          <w:rFonts w:ascii="Arial" w:hAnsi="Arial" w:cs="Arial"/>
          <w:sz w:val="20"/>
          <w:szCs w:val="20"/>
        </w:rPr>
        <w:t>VO/O – Vyhľadávanie v profiloch VO/O – Vyhľadávanie profilov“ na webovej adrese:</w:t>
      </w:r>
      <w:r>
        <w:rPr>
          <w:rFonts w:ascii="Arial" w:hAnsi="Arial" w:cs="Arial"/>
          <w:sz w:val="20"/>
          <w:szCs w:val="20"/>
        </w:rPr>
        <w:t xml:space="preserve"> </w:t>
      </w:r>
      <w:r w:rsidRPr="000644AC">
        <w:rPr>
          <w:rFonts w:ascii="Arial" w:hAnsi="Arial" w:cs="Arial"/>
          <w:sz w:val="20"/>
          <w:szCs w:val="20"/>
        </w:rPr>
        <w:t xml:space="preserve">v profile verejného obstarávateľa </w:t>
      </w:r>
      <w:hyperlink r:id="rId11" w:history="1">
        <w:r w:rsidRPr="000644AC">
          <w:rPr>
            <w:rStyle w:val="Hyperlink"/>
            <w:rFonts w:ascii="Arial" w:hAnsi="Arial" w:cs="Arial"/>
            <w:sz w:val="20"/>
            <w:szCs w:val="20"/>
          </w:rPr>
          <w:t>http://www.uvo.gov.sk/profily/-/profil/pdetail/8643</w:t>
        </w:r>
      </w:hyperlink>
      <w:r w:rsidRPr="003A63D4">
        <w:rPr>
          <w:rStyle w:val="Hyperlink"/>
          <w:rFonts w:ascii="Arial" w:hAnsi="Arial" w:cs="Arial"/>
          <w:sz w:val="20"/>
          <w:szCs w:val="20"/>
          <w:u w:val="none"/>
        </w:rPr>
        <w:t xml:space="preserve"> </w:t>
      </w:r>
      <w:r w:rsidRPr="00047A5C">
        <w:rPr>
          <w:rFonts w:ascii="Arial" w:hAnsi="Arial" w:cs="Arial"/>
          <w:sz w:val="20"/>
          <w:szCs w:val="20"/>
        </w:rPr>
        <w:t xml:space="preserve">formou odkazu na systém JOSEPHINE. </w:t>
      </w:r>
    </w:p>
    <w:bookmarkEnd w:id="10"/>
    <w:bookmarkEnd w:id="11"/>
    <w:bookmarkEnd w:id="12"/>
    <w:p w14:paraId="5A4201FB" w14:textId="77777777" w:rsidR="00452617" w:rsidRPr="00A25612" w:rsidRDefault="00452617" w:rsidP="00026CCE">
      <w:pPr>
        <w:ind w:left="567"/>
        <w:jc w:val="both"/>
        <w:rPr>
          <w:rFonts w:ascii="Arial" w:hAnsi="Arial" w:cs="Arial"/>
          <w:sz w:val="20"/>
          <w:szCs w:val="20"/>
        </w:rPr>
      </w:pPr>
    </w:p>
    <w:p w14:paraId="3152E0B0" w14:textId="55489C73" w:rsidR="00415275" w:rsidRPr="003938F6" w:rsidRDefault="001942F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15275" w:rsidRPr="003938F6">
        <w:rPr>
          <w:rFonts w:ascii="Arial" w:hAnsi="Arial" w:cs="Arial"/>
          <w:b/>
          <w:bCs/>
          <w:smallCaps/>
          <w:sz w:val="20"/>
          <w:szCs w:val="20"/>
        </w:rPr>
        <w:t>ysvetľovanie a </w:t>
      </w:r>
      <w:r w:rsidR="00883DFC" w:rsidRPr="003938F6">
        <w:rPr>
          <w:rFonts w:ascii="Arial" w:hAnsi="Arial" w:cs="Arial"/>
          <w:b/>
          <w:bCs/>
          <w:smallCaps/>
          <w:sz w:val="20"/>
          <w:szCs w:val="20"/>
        </w:rPr>
        <w:t xml:space="preserve">zmeny </w:t>
      </w:r>
      <w:r w:rsidR="00415275" w:rsidRPr="003938F6">
        <w:rPr>
          <w:rFonts w:ascii="Arial" w:hAnsi="Arial" w:cs="Arial"/>
          <w:b/>
          <w:bCs/>
          <w:smallCaps/>
          <w:sz w:val="20"/>
          <w:szCs w:val="20"/>
        </w:rPr>
        <w:t>súťažných podkladov</w:t>
      </w:r>
    </w:p>
    <w:p w14:paraId="538285FF" w14:textId="77777777" w:rsidR="00300647" w:rsidRDefault="00A25701" w:rsidP="00026CCE">
      <w:pPr>
        <w:pStyle w:val="ListParagraph"/>
        <w:numPr>
          <w:ilvl w:val="0"/>
          <w:numId w:val="12"/>
        </w:numPr>
        <w:spacing w:after="0" w:line="240" w:lineRule="auto"/>
        <w:ind w:left="567" w:hanging="567"/>
        <w:jc w:val="both"/>
        <w:rPr>
          <w:rFonts w:ascii="Arial" w:hAnsi="Arial" w:cs="Arial"/>
          <w:sz w:val="20"/>
          <w:szCs w:val="20"/>
        </w:rPr>
      </w:pPr>
      <w:bookmarkStart w:id="13" w:name="_Ref137016636"/>
      <w:r w:rsidRPr="00300647">
        <w:rPr>
          <w:rFonts w:ascii="Arial" w:hAnsi="Arial" w:cs="Arial"/>
          <w:sz w:val="20"/>
          <w:szCs w:val="20"/>
        </w:rPr>
        <w:t xml:space="preserve">Záujemca alebo uchádzač môže požiadať NBS o vysvetlenie </w:t>
      </w:r>
      <w:r w:rsidR="000E1242" w:rsidRPr="00300647">
        <w:rPr>
          <w:rFonts w:ascii="Arial" w:hAnsi="Arial" w:cs="Arial"/>
          <w:sz w:val="20"/>
          <w:szCs w:val="20"/>
        </w:rPr>
        <w:t xml:space="preserve">informácií </w:t>
      </w:r>
      <w:r w:rsidR="0005472E" w:rsidRPr="00300647">
        <w:rPr>
          <w:rFonts w:ascii="Arial" w:hAnsi="Arial" w:cs="Arial"/>
          <w:sz w:val="20"/>
          <w:szCs w:val="20"/>
        </w:rPr>
        <w:t>uvedených vo výzve na predkladanie ponúk, v súťažných podkladoch alebo v inej sprievodnej dokumentácii</w:t>
      </w:r>
      <w:r w:rsidR="000E1242" w:rsidRPr="00300647">
        <w:rPr>
          <w:rFonts w:ascii="Arial" w:hAnsi="Arial" w:cs="Arial"/>
          <w:sz w:val="20"/>
          <w:szCs w:val="20"/>
        </w:rPr>
        <w:t xml:space="preserve"> </w:t>
      </w:r>
      <w:r w:rsidR="00300647" w:rsidRPr="00300647">
        <w:rPr>
          <w:rFonts w:ascii="Arial" w:hAnsi="Arial" w:cs="Arial"/>
          <w:sz w:val="20"/>
          <w:szCs w:val="20"/>
        </w:rPr>
        <w:t xml:space="preserve">spôsobom uvedeným v bode 9.6 týchto súťažných podkladov. </w:t>
      </w:r>
    </w:p>
    <w:p w14:paraId="515B5B1B" w14:textId="77777777" w:rsidR="00A25701" w:rsidRPr="00300647" w:rsidRDefault="00A25701" w:rsidP="00026CCE">
      <w:pPr>
        <w:pStyle w:val="ListParagraph"/>
        <w:numPr>
          <w:ilvl w:val="0"/>
          <w:numId w:val="12"/>
        </w:numPr>
        <w:spacing w:after="0" w:line="240" w:lineRule="auto"/>
        <w:ind w:left="567" w:hanging="567"/>
        <w:jc w:val="both"/>
        <w:rPr>
          <w:rFonts w:ascii="Arial" w:hAnsi="Arial" w:cs="Arial"/>
          <w:sz w:val="20"/>
          <w:szCs w:val="20"/>
        </w:rPr>
      </w:pPr>
      <w:r w:rsidRPr="00300647">
        <w:rPr>
          <w:rFonts w:ascii="Arial" w:hAnsi="Arial" w:cs="Arial"/>
          <w:sz w:val="20"/>
          <w:szCs w:val="20"/>
        </w:rPr>
        <w:t xml:space="preserve">Verejný obstarávateľ </w:t>
      </w:r>
      <w:r w:rsidR="0005472E" w:rsidRPr="00300647">
        <w:rPr>
          <w:rFonts w:ascii="Arial" w:hAnsi="Arial" w:cs="Arial"/>
          <w:sz w:val="20"/>
          <w:szCs w:val="20"/>
        </w:rPr>
        <w:t xml:space="preserve">oznámi vysvetlenie informácií uvedených vo výzve na predkladanie ponúk, v súťažných podkladoch alebo v inej sprievodnej dokumentácii </w:t>
      </w:r>
      <w:r w:rsidRPr="00300647">
        <w:rPr>
          <w:rFonts w:ascii="Arial" w:hAnsi="Arial" w:cs="Arial"/>
          <w:sz w:val="20"/>
          <w:szCs w:val="20"/>
        </w:rPr>
        <w:t xml:space="preserve">bezodkladne </w:t>
      </w:r>
      <w:r w:rsidR="0005472E" w:rsidRPr="00300647">
        <w:rPr>
          <w:rFonts w:ascii="Arial" w:hAnsi="Arial" w:cs="Arial"/>
          <w:sz w:val="20"/>
          <w:szCs w:val="20"/>
        </w:rPr>
        <w:t>všetkým záujemcom, najneskôr však tri pracovné dni pred uplynutím lehoty na predkladanie ponúk</w:t>
      </w:r>
      <w:r w:rsidRPr="00300647">
        <w:rPr>
          <w:rFonts w:ascii="Arial" w:hAnsi="Arial" w:cs="Arial"/>
          <w:sz w:val="20"/>
          <w:szCs w:val="20"/>
        </w:rPr>
        <w:t xml:space="preserve"> za predpokladu, že o </w:t>
      </w:r>
      <w:r w:rsidRPr="00300647">
        <w:rPr>
          <w:rFonts w:ascii="Arial" w:hAnsi="Arial" w:cs="Arial"/>
          <w:sz w:val="20"/>
          <w:szCs w:val="20"/>
        </w:rPr>
        <w:lastRenderedPageBreak/>
        <w:t xml:space="preserve">vysvetlenie záujemca požiada dostatočne vopred v </w:t>
      </w:r>
      <w:r w:rsidRPr="00285A95">
        <w:rPr>
          <w:rFonts w:ascii="Arial" w:hAnsi="Arial" w:cs="Arial"/>
          <w:sz w:val="20"/>
          <w:szCs w:val="20"/>
        </w:rPr>
        <w:t xml:space="preserve">súlade s </w:t>
      </w:r>
      <w:r w:rsidR="00872F09" w:rsidRPr="00285A95">
        <w:rPr>
          <w:rFonts w:ascii="Arial" w:hAnsi="Arial" w:cs="Arial"/>
          <w:sz w:val="20"/>
          <w:szCs w:val="20"/>
        </w:rPr>
        <w:t xml:space="preserve">§ </w:t>
      </w:r>
      <w:r w:rsidR="00BF3E8D" w:rsidRPr="00285A95">
        <w:rPr>
          <w:rFonts w:ascii="Arial" w:hAnsi="Arial" w:cs="Arial"/>
          <w:sz w:val="20"/>
          <w:szCs w:val="20"/>
        </w:rPr>
        <w:t>114 ods. 8</w:t>
      </w:r>
      <w:r w:rsidRPr="00285A95">
        <w:rPr>
          <w:rFonts w:ascii="Arial" w:hAnsi="Arial" w:cs="Arial"/>
          <w:sz w:val="20"/>
          <w:szCs w:val="20"/>
        </w:rPr>
        <w:t xml:space="preserve"> zákona</w:t>
      </w:r>
      <w:r w:rsidR="002E5AD1" w:rsidRPr="00300647">
        <w:rPr>
          <w:rFonts w:ascii="Arial" w:hAnsi="Arial" w:cs="Arial"/>
          <w:sz w:val="20"/>
          <w:szCs w:val="20"/>
        </w:rPr>
        <w:t xml:space="preserve"> o verejnom obstarávaní</w:t>
      </w:r>
      <w:r w:rsidR="00AC545E">
        <w:rPr>
          <w:rFonts w:ascii="Arial" w:hAnsi="Arial" w:cs="Arial"/>
          <w:sz w:val="20"/>
          <w:szCs w:val="20"/>
        </w:rPr>
        <w:t xml:space="preserve"> prostredníctvom komunikačného rozhrania systému JO</w:t>
      </w:r>
      <w:r w:rsidR="00872F09">
        <w:rPr>
          <w:rFonts w:ascii="Arial" w:hAnsi="Arial" w:cs="Arial"/>
          <w:sz w:val="20"/>
          <w:szCs w:val="20"/>
        </w:rPr>
        <w:t>S</w:t>
      </w:r>
      <w:r w:rsidR="00AC545E">
        <w:rPr>
          <w:rFonts w:ascii="Arial" w:hAnsi="Arial" w:cs="Arial"/>
          <w:sz w:val="20"/>
          <w:szCs w:val="20"/>
        </w:rPr>
        <w:t>EPHINE</w:t>
      </w:r>
      <w:r w:rsidRPr="00300647">
        <w:rPr>
          <w:rFonts w:ascii="Arial" w:hAnsi="Arial" w:cs="Arial"/>
          <w:sz w:val="20"/>
          <w:szCs w:val="20"/>
        </w:rPr>
        <w:t>..</w:t>
      </w:r>
    </w:p>
    <w:p w14:paraId="38C301FC" w14:textId="77777777" w:rsidR="007547E5" w:rsidRPr="00A25612" w:rsidRDefault="007547E5" w:rsidP="00026CCE">
      <w:pPr>
        <w:pStyle w:val="ListParagraph"/>
        <w:numPr>
          <w:ilvl w:val="0"/>
          <w:numId w:val="12"/>
        </w:numPr>
        <w:spacing w:after="0" w:line="240" w:lineRule="auto"/>
        <w:ind w:left="567" w:hanging="567"/>
        <w:jc w:val="both"/>
        <w:rPr>
          <w:rFonts w:ascii="Arial" w:hAnsi="Arial" w:cs="Arial"/>
          <w:sz w:val="20"/>
          <w:szCs w:val="20"/>
        </w:rPr>
      </w:pPr>
      <w:r w:rsidRPr="00A25612">
        <w:rPr>
          <w:rFonts w:ascii="Arial" w:hAnsi="Arial" w:cs="Arial"/>
          <w:sz w:val="20"/>
          <w:szCs w:val="20"/>
        </w:rPr>
        <w:t xml:space="preserve">Verejný obstarávateľ primerane predĺži lehotu na predkladanie ponúk, ak </w:t>
      </w:r>
    </w:p>
    <w:p w14:paraId="2C2FFEF5" w14:textId="77777777" w:rsidR="007547E5" w:rsidRPr="00A25612" w:rsidRDefault="007547E5" w:rsidP="00026CCE">
      <w:pPr>
        <w:ind w:left="567"/>
        <w:jc w:val="both"/>
        <w:rPr>
          <w:rFonts w:ascii="Arial" w:hAnsi="Arial" w:cs="Arial"/>
          <w:sz w:val="20"/>
          <w:szCs w:val="20"/>
        </w:rPr>
      </w:pPr>
      <w:r w:rsidRPr="00A25612">
        <w:rPr>
          <w:rFonts w:ascii="Arial" w:hAnsi="Arial" w:cs="Arial"/>
          <w:sz w:val="20"/>
          <w:szCs w:val="20"/>
        </w:rPr>
        <w:t>- vysvetlenie informácií potrebných na vypracovanie ponuky alebo na preukázanie splnenia podmienok účasti nie je poskytnuté v lehote podľa bodu 10.</w:t>
      </w:r>
      <w:r>
        <w:rPr>
          <w:rFonts w:ascii="Arial" w:hAnsi="Arial" w:cs="Arial"/>
          <w:sz w:val="20"/>
          <w:szCs w:val="20"/>
        </w:rPr>
        <w:t>2</w:t>
      </w:r>
      <w:r w:rsidRPr="00A25612">
        <w:rPr>
          <w:rFonts w:ascii="Arial" w:hAnsi="Arial" w:cs="Arial"/>
          <w:sz w:val="20"/>
          <w:szCs w:val="20"/>
        </w:rPr>
        <w:t xml:space="preserve"> </w:t>
      </w:r>
      <w:r w:rsidR="00872F09">
        <w:rPr>
          <w:rFonts w:ascii="Arial" w:hAnsi="Arial" w:cs="Arial"/>
          <w:sz w:val="20"/>
          <w:szCs w:val="20"/>
        </w:rPr>
        <w:t xml:space="preserve">súťažných podkladov </w:t>
      </w:r>
      <w:r w:rsidRPr="00A25612">
        <w:rPr>
          <w:rFonts w:ascii="Arial" w:hAnsi="Arial" w:cs="Arial"/>
          <w:sz w:val="20"/>
          <w:szCs w:val="20"/>
        </w:rPr>
        <w:t xml:space="preserve">aj napriek tomu, že bolo vyžiadané dostatočne vopred alebo </w:t>
      </w:r>
    </w:p>
    <w:p w14:paraId="4854D1BF" w14:textId="77777777" w:rsidR="007547E5" w:rsidRPr="00A25612" w:rsidRDefault="007547E5" w:rsidP="00026CCE">
      <w:pPr>
        <w:ind w:left="567"/>
        <w:jc w:val="both"/>
        <w:rPr>
          <w:rFonts w:ascii="Arial" w:hAnsi="Arial" w:cs="Arial"/>
          <w:sz w:val="20"/>
          <w:szCs w:val="20"/>
        </w:rPr>
      </w:pPr>
      <w:r w:rsidRPr="00A25612">
        <w:rPr>
          <w:rFonts w:ascii="Arial" w:hAnsi="Arial" w:cs="Arial"/>
          <w:sz w:val="20"/>
          <w:szCs w:val="20"/>
        </w:rPr>
        <w:t>- v dokumentoch potrebných na vypracovanie ponuky alebo na preukázanie splnenia podmienok účasti vykoná podstatnú zmenu</w:t>
      </w:r>
      <w:r>
        <w:rPr>
          <w:rFonts w:ascii="Arial" w:hAnsi="Arial" w:cs="Arial"/>
          <w:sz w:val="20"/>
          <w:szCs w:val="20"/>
        </w:rPr>
        <w:t>.</w:t>
      </w:r>
      <w:r w:rsidRPr="00A25612">
        <w:rPr>
          <w:rFonts w:ascii="Arial" w:hAnsi="Arial" w:cs="Arial"/>
          <w:sz w:val="20"/>
          <w:szCs w:val="20"/>
        </w:rPr>
        <w:t xml:space="preserve"> </w:t>
      </w:r>
    </w:p>
    <w:p w14:paraId="78FF76EE" w14:textId="77777777" w:rsidR="007547E5" w:rsidRDefault="007547E5" w:rsidP="00026CCE">
      <w:pPr>
        <w:pStyle w:val="ListParagraph"/>
        <w:numPr>
          <w:ilvl w:val="0"/>
          <w:numId w:val="12"/>
        </w:numPr>
        <w:spacing w:after="0" w:line="240" w:lineRule="auto"/>
        <w:ind w:left="567" w:hanging="567"/>
        <w:jc w:val="both"/>
        <w:rPr>
          <w:rFonts w:ascii="Arial" w:hAnsi="Arial" w:cs="Arial"/>
          <w:sz w:val="20"/>
          <w:szCs w:val="20"/>
        </w:rPr>
      </w:pPr>
      <w:r w:rsidRPr="00A25612">
        <w:rPr>
          <w:rFonts w:ascii="Arial" w:hAnsi="Arial" w:cs="Arial"/>
          <w:sz w:val="20"/>
          <w:szCs w:val="20"/>
        </w:rPr>
        <w:t>Ak si vysvetlenie informácií pot</w:t>
      </w:r>
      <w:r w:rsidR="008D4185">
        <w:rPr>
          <w:rFonts w:ascii="Arial" w:hAnsi="Arial" w:cs="Arial"/>
          <w:sz w:val="20"/>
          <w:szCs w:val="20"/>
        </w:rPr>
        <w:t>rebných na vypracovanie ponuky,</w:t>
      </w:r>
      <w:r w:rsidRPr="00A25612">
        <w:rPr>
          <w:rFonts w:ascii="Arial" w:hAnsi="Arial"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B8293E6" w14:textId="77777777" w:rsidR="000155DC" w:rsidRPr="00E96501" w:rsidRDefault="000155DC" w:rsidP="000155DC">
      <w:pPr>
        <w:pStyle w:val="ListParagraph"/>
        <w:numPr>
          <w:ilvl w:val="0"/>
          <w:numId w:val="12"/>
        </w:numPr>
        <w:spacing w:after="0" w:line="240" w:lineRule="auto"/>
        <w:ind w:left="567" w:hanging="567"/>
        <w:jc w:val="both"/>
        <w:rPr>
          <w:rFonts w:ascii="Arial" w:hAnsi="Arial" w:cs="Arial"/>
          <w:sz w:val="20"/>
          <w:szCs w:val="20"/>
        </w:rPr>
      </w:pPr>
      <w:r w:rsidRPr="00E96501">
        <w:rPr>
          <w:rFonts w:ascii="Arial" w:hAnsi="Arial" w:cs="Arial"/>
          <w:sz w:val="20"/>
          <w:szCs w:val="20"/>
        </w:rPr>
        <w:t xml:space="preserve">Verejný obstarávateľ súčasne zverejní vysvetlenie informácií potrebných na vypracovanie ponuky alebo na preukázanie splnenia podmienok účasti v Profile verejného obstarávateľa </w:t>
      </w:r>
      <w:hyperlink r:id="rId12" w:history="1">
        <w:r w:rsidR="00170B0D" w:rsidRPr="00061CCF">
          <w:rPr>
            <w:rStyle w:val="Hyperlink"/>
            <w:rFonts w:ascii="Arial" w:hAnsi="Arial" w:cs="Arial"/>
            <w:sz w:val="20"/>
            <w:szCs w:val="20"/>
          </w:rPr>
          <w:t>http://www.uvo.gov.sk/profily/-/profil/pdetail/8643</w:t>
        </w:r>
      </w:hyperlink>
      <w:r w:rsidR="00300647">
        <w:rPr>
          <w:rFonts w:ascii="Arial" w:hAnsi="Arial" w:cs="Arial"/>
          <w:sz w:val="20"/>
          <w:szCs w:val="20"/>
        </w:rPr>
        <w:t xml:space="preserve"> formou odkazu na systém JOSEPHINE.</w:t>
      </w:r>
      <w:r w:rsidR="00627499">
        <w:rPr>
          <w:rFonts w:ascii="Arial" w:hAnsi="Arial" w:cs="Arial"/>
          <w:sz w:val="20"/>
          <w:szCs w:val="20"/>
        </w:rPr>
        <w:t xml:space="preserve"> </w:t>
      </w:r>
      <w:r w:rsidRPr="00E96501">
        <w:rPr>
          <w:rFonts w:ascii="Arial" w:hAnsi="Arial" w:cs="Arial"/>
          <w:sz w:val="20"/>
          <w:szCs w:val="20"/>
        </w:rPr>
        <w:t xml:space="preserve"> </w:t>
      </w:r>
    </w:p>
    <w:bookmarkEnd w:id="13"/>
    <w:p w14:paraId="5B70E01B" w14:textId="77777777" w:rsidR="00F61C58" w:rsidRPr="00A25612" w:rsidRDefault="00F61C58" w:rsidP="00026CCE">
      <w:pPr>
        <w:jc w:val="both"/>
        <w:rPr>
          <w:rFonts w:ascii="Arial" w:hAnsi="Arial" w:cs="Arial"/>
          <w:sz w:val="20"/>
          <w:szCs w:val="20"/>
        </w:rPr>
      </w:pPr>
    </w:p>
    <w:p w14:paraId="145247E6" w14:textId="5DA6D82B" w:rsidR="00415275" w:rsidRPr="00454906" w:rsidRDefault="001942F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15275" w:rsidRPr="00454906">
        <w:rPr>
          <w:rFonts w:ascii="Arial" w:hAnsi="Arial" w:cs="Arial"/>
          <w:b/>
          <w:bCs/>
          <w:smallCaps/>
          <w:sz w:val="20"/>
          <w:szCs w:val="20"/>
        </w:rPr>
        <w:t xml:space="preserve">bhliadka miesta </w:t>
      </w:r>
      <w:r w:rsidR="00AB48F0">
        <w:rPr>
          <w:rFonts w:ascii="Arial" w:hAnsi="Arial" w:cs="Arial"/>
          <w:b/>
          <w:bCs/>
          <w:smallCaps/>
          <w:sz w:val="20"/>
          <w:szCs w:val="20"/>
        </w:rPr>
        <w:t>dodani</w:t>
      </w:r>
      <w:r w:rsidR="00C82453">
        <w:rPr>
          <w:rFonts w:ascii="Arial" w:hAnsi="Arial" w:cs="Arial"/>
          <w:b/>
          <w:bCs/>
          <w:smallCaps/>
          <w:sz w:val="20"/>
          <w:szCs w:val="20"/>
        </w:rPr>
        <w:t>a</w:t>
      </w:r>
      <w:r w:rsidR="00640578" w:rsidRPr="00454906">
        <w:rPr>
          <w:rFonts w:ascii="Arial" w:hAnsi="Arial" w:cs="Arial"/>
          <w:b/>
          <w:bCs/>
          <w:smallCaps/>
          <w:sz w:val="20"/>
          <w:szCs w:val="20"/>
        </w:rPr>
        <w:t xml:space="preserve"> </w:t>
      </w:r>
      <w:r w:rsidR="00415275" w:rsidRPr="00454906">
        <w:rPr>
          <w:rFonts w:ascii="Arial" w:hAnsi="Arial" w:cs="Arial"/>
          <w:b/>
          <w:bCs/>
          <w:smallCaps/>
          <w:sz w:val="20"/>
          <w:szCs w:val="20"/>
        </w:rPr>
        <w:t xml:space="preserve">predmetu zákazky </w:t>
      </w:r>
    </w:p>
    <w:p w14:paraId="339CFF19" w14:textId="70C9B65A" w:rsidR="008370AE" w:rsidRDefault="006F6218" w:rsidP="006F6218">
      <w:pPr>
        <w:ind w:left="1134" w:hanging="567"/>
        <w:rPr>
          <w:rFonts w:ascii="Arial" w:hAnsi="Arial" w:cs="Arial"/>
          <w:bCs/>
          <w:sz w:val="20"/>
          <w:szCs w:val="20"/>
        </w:rPr>
      </w:pPr>
      <w:r w:rsidRPr="005002BA">
        <w:rPr>
          <w:rFonts w:ascii="Arial" w:hAnsi="Arial" w:cs="Arial"/>
          <w:bCs/>
          <w:sz w:val="20"/>
          <w:szCs w:val="20"/>
        </w:rPr>
        <w:t xml:space="preserve">Obhliadka </w:t>
      </w:r>
      <w:r w:rsidR="005768D6" w:rsidRPr="005002BA">
        <w:rPr>
          <w:rFonts w:ascii="Arial" w:hAnsi="Arial" w:cs="Arial"/>
          <w:bCs/>
          <w:sz w:val="20"/>
          <w:szCs w:val="20"/>
        </w:rPr>
        <w:t xml:space="preserve">miesta dodania predmetu zákazky </w:t>
      </w:r>
      <w:r w:rsidRPr="005002BA">
        <w:rPr>
          <w:rFonts w:ascii="Arial" w:hAnsi="Arial" w:cs="Arial"/>
          <w:bCs/>
          <w:sz w:val="20"/>
          <w:szCs w:val="20"/>
        </w:rPr>
        <w:t>nie je potrebná.</w:t>
      </w:r>
    </w:p>
    <w:p w14:paraId="28F332EE" w14:textId="77777777" w:rsidR="00F20A03" w:rsidRPr="006F6218" w:rsidRDefault="00F20A03" w:rsidP="006F6218">
      <w:pPr>
        <w:ind w:left="1134" w:hanging="567"/>
        <w:rPr>
          <w:rFonts w:ascii="Arial" w:hAnsi="Arial" w:cs="Arial"/>
          <w:bCs/>
          <w:sz w:val="20"/>
          <w:szCs w:val="20"/>
        </w:rPr>
      </w:pPr>
    </w:p>
    <w:p w14:paraId="14F5ADEE" w14:textId="77777777" w:rsidR="00DD7192" w:rsidRPr="00A25612" w:rsidRDefault="00415275" w:rsidP="00026CCE">
      <w:pPr>
        <w:ind w:left="567" w:hanging="567"/>
        <w:jc w:val="center"/>
        <w:rPr>
          <w:rFonts w:ascii="Arial" w:hAnsi="Arial" w:cs="Arial"/>
          <w:b/>
          <w:bCs/>
          <w:sz w:val="20"/>
          <w:szCs w:val="20"/>
        </w:rPr>
      </w:pPr>
      <w:r w:rsidRPr="00A25612">
        <w:rPr>
          <w:rFonts w:ascii="Arial" w:hAnsi="Arial" w:cs="Arial"/>
          <w:b/>
          <w:bCs/>
          <w:sz w:val="20"/>
          <w:szCs w:val="20"/>
        </w:rPr>
        <w:t xml:space="preserve">Časť III. </w:t>
      </w:r>
    </w:p>
    <w:p w14:paraId="301E324B" w14:textId="77777777" w:rsidR="00415275" w:rsidRPr="00A25612" w:rsidRDefault="00415275" w:rsidP="00026CCE">
      <w:pPr>
        <w:ind w:left="567" w:hanging="567"/>
        <w:jc w:val="center"/>
        <w:rPr>
          <w:rFonts w:ascii="Arial" w:hAnsi="Arial" w:cs="Arial"/>
          <w:b/>
          <w:sz w:val="20"/>
          <w:szCs w:val="20"/>
        </w:rPr>
      </w:pPr>
      <w:r w:rsidRPr="00A25612">
        <w:rPr>
          <w:rFonts w:ascii="Arial" w:hAnsi="Arial" w:cs="Arial"/>
          <w:b/>
          <w:sz w:val="20"/>
          <w:szCs w:val="20"/>
        </w:rPr>
        <w:t>Príprava ponuky</w:t>
      </w:r>
    </w:p>
    <w:p w14:paraId="117C2EE1" w14:textId="77777777" w:rsidR="00DD7192" w:rsidRPr="00A25612" w:rsidRDefault="00DD7192" w:rsidP="00026CCE">
      <w:pPr>
        <w:ind w:left="567" w:hanging="567"/>
        <w:jc w:val="center"/>
        <w:rPr>
          <w:rFonts w:ascii="Arial" w:hAnsi="Arial" w:cs="Arial"/>
          <w:b/>
          <w:sz w:val="20"/>
          <w:szCs w:val="20"/>
        </w:rPr>
      </w:pPr>
    </w:p>
    <w:p w14:paraId="641F3A17" w14:textId="64BFD524" w:rsidR="00415275" w:rsidRPr="00454906" w:rsidRDefault="001942F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15275" w:rsidRPr="00454906">
        <w:rPr>
          <w:rFonts w:ascii="Arial" w:hAnsi="Arial" w:cs="Arial"/>
          <w:b/>
          <w:bCs/>
          <w:smallCaps/>
          <w:sz w:val="20"/>
          <w:szCs w:val="20"/>
        </w:rPr>
        <w:t>yhotovenie ponuky</w:t>
      </w:r>
    </w:p>
    <w:p w14:paraId="1D0461B8" w14:textId="77777777" w:rsidR="00CC29F2" w:rsidRDefault="00415275" w:rsidP="00026CCE">
      <w:pPr>
        <w:numPr>
          <w:ilvl w:val="1"/>
          <w:numId w:val="13"/>
        </w:numPr>
        <w:ind w:left="567" w:hanging="567"/>
        <w:jc w:val="both"/>
        <w:rPr>
          <w:rFonts w:ascii="Arial" w:hAnsi="Arial" w:cs="Arial"/>
          <w:b/>
          <w:sz w:val="20"/>
          <w:szCs w:val="20"/>
        </w:rPr>
      </w:pPr>
      <w:r w:rsidRPr="00DF686F">
        <w:rPr>
          <w:rFonts w:ascii="Arial" w:hAnsi="Arial" w:cs="Arial"/>
          <w:sz w:val="20"/>
          <w:szCs w:val="20"/>
        </w:rPr>
        <w:t>Ponuka</w:t>
      </w:r>
      <w:r w:rsidR="00CC29F2">
        <w:rPr>
          <w:rFonts w:ascii="Arial" w:hAnsi="Arial" w:cs="Arial"/>
          <w:sz w:val="20"/>
          <w:szCs w:val="20"/>
        </w:rPr>
        <w:t xml:space="preserve"> musí byť vyhotovená v jednom originálnom písomnom vyhotovení </w:t>
      </w:r>
      <w:r w:rsidR="00CC29F2" w:rsidRPr="00F20A03">
        <w:rPr>
          <w:rFonts w:ascii="Arial" w:hAnsi="Arial" w:cs="Arial"/>
          <w:b/>
          <w:sz w:val="20"/>
          <w:szCs w:val="20"/>
        </w:rPr>
        <w:t>v papierovej forme</w:t>
      </w:r>
      <w:r w:rsidR="00CC29F2">
        <w:rPr>
          <w:rFonts w:ascii="Arial" w:hAnsi="Arial" w:cs="Arial"/>
          <w:sz w:val="20"/>
          <w:szCs w:val="20"/>
        </w:rPr>
        <w:t xml:space="preserve"> a je</w:t>
      </w:r>
      <w:r w:rsidR="00F20A03">
        <w:rPr>
          <w:rFonts w:ascii="Arial" w:hAnsi="Arial" w:cs="Arial"/>
          <w:sz w:val="20"/>
          <w:szCs w:val="20"/>
        </w:rPr>
        <w:t>dna</w:t>
      </w:r>
      <w:r w:rsidR="00CC29F2">
        <w:rPr>
          <w:rFonts w:ascii="Arial" w:hAnsi="Arial" w:cs="Arial"/>
          <w:sz w:val="20"/>
          <w:szCs w:val="20"/>
        </w:rPr>
        <w:t xml:space="preserve"> kópia v elektronickej forme na vhodnom elektonickom médiu napr. CD/DVD nosič a </w:t>
      </w:r>
      <w:r w:rsidR="00CC29F2" w:rsidRPr="00CC29F2">
        <w:rPr>
          <w:rFonts w:ascii="Arial" w:hAnsi="Arial" w:cs="Arial"/>
          <w:b/>
          <w:sz w:val="20"/>
          <w:szCs w:val="20"/>
        </w:rPr>
        <w:t>predložená v jednej obál</w:t>
      </w:r>
      <w:r w:rsidR="00CC29F2">
        <w:rPr>
          <w:rFonts w:ascii="Arial" w:hAnsi="Arial" w:cs="Arial"/>
          <w:b/>
          <w:sz w:val="20"/>
          <w:szCs w:val="20"/>
        </w:rPr>
        <w:t>k</w:t>
      </w:r>
      <w:r w:rsidR="00CC29F2" w:rsidRPr="00CC29F2">
        <w:rPr>
          <w:rFonts w:ascii="Arial" w:hAnsi="Arial" w:cs="Arial"/>
          <w:b/>
          <w:sz w:val="20"/>
          <w:szCs w:val="20"/>
        </w:rPr>
        <w:t>e.</w:t>
      </w:r>
    </w:p>
    <w:p w14:paraId="4C258FC2" w14:textId="77777777" w:rsidR="00CC29F2" w:rsidRPr="00EA3FE1" w:rsidRDefault="00CC29F2" w:rsidP="00CC29F2">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Odporúča sa, aby ponuka bola zabezpečená proti manipulácii s nerozoberateľnou väzbou. Nerozoberateľná väzba je také spojenie jednotlivých listov ponuky, ktoré neumožní vkladanie ďalších listov do ponuky bez viditeľných následkov na väzbu ponuky a zabezpečí, že prípadné odstránenie ľubovoľného listu ponuky bude mať viditeľné následky na väzbu ponuky. Väzby nezaručujúce pevné nerozoberateľné spojenie celku bez poškodenia (napr. hrebeňová väzba) uchádzač previaže napr. trikolórou, ktorú spojí a obidva konce trikolóry zapečatí (prelepí a označí pečiatkou a podpisom štatutárneho zástupcu uchádzača). Takto vyhotovenú ponuku je potrebné vložiť do samostatného nepriehľadného obalu tak, aby bola zabezpečená neporušiteľnosť a integrita ponuky.</w:t>
      </w:r>
    </w:p>
    <w:p w14:paraId="5808DCFE" w14:textId="77777777" w:rsidR="00CC29F2" w:rsidRPr="00EA3FE1" w:rsidRDefault="00CC29F2" w:rsidP="00CC29F2">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Úvodná strana  ponuky musí obsahovať minimálne názov a sídlo uchádzača/uchádzačov v prípade skupiny, názov verejnej súťaže, dátum vyhotovenia, celkový počet strán ponuky (vrátane príloh) stanovenie či ponuka obsahuje dôverné informácie (ak áno identifikácia spôsobu označenia), pečiatku a podpis uchádzača – jeho štatutárneho orgánu alebo člena štatutárneho orgánu alebo iného zástupcu uchádzača, ktorý je oprávnený konať v mene uchádzača v aktuálnych záväzkových vzťahoch (ďalej len „podpis uchádzača“).</w:t>
      </w:r>
    </w:p>
    <w:p w14:paraId="6712DC1B" w14:textId="77777777" w:rsidR="00CC29F2" w:rsidRPr="00EA3FE1" w:rsidRDefault="00CC29F2" w:rsidP="00CC29F2">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Pokiaľ v týchto súťažných podkladoch nie je určené inak, potvrdenia, doklady a iné dokumenty tvoriace ponuku, musia byť v ponuke predložené ako prvopisy/originály alebo ich overené kópie a musia byť k termínu predloženia ponuky platné.</w:t>
      </w:r>
    </w:p>
    <w:p w14:paraId="5992DDDC" w14:textId="77777777" w:rsidR="00CC29F2" w:rsidRPr="00EA3FE1" w:rsidRDefault="00CC29F2" w:rsidP="00CC29F2">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 xml:space="preserve">Všetky textové a tabuľkové dokumenty ponuky je potrebné predložiť aj v elektronickej forme na vhodnom pamäťovom médiu (napr. CD/DVD nosič) vrátane </w:t>
      </w:r>
      <w:proofErr w:type="spellStart"/>
      <w:r w:rsidRPr="00EA3FE1">
        <w:rPr>
          <w:rFonts w:ascii="Arial" w:hAnsi="Arial" w:cs="Arial"/>
          <w:sz w:val="20"/>
          <w:szCs w:val="20"/>
        </w:rPr>
        <w:t>zoskenovaných</w:t>
      </w:r>
      <w:proofErr w:type="spellEnd"/>
      <w:r w:rsidRPr="00EA3FE1">
        <w:rPr>
          <w:rFonts w:ascii="Arial" w:hAnsi="Arial" w:cs="Arial"/>
          <w:sz w:val="20"/>
          <w:szCs w:val="20"/>
        </w:rPr>
        <w:t xml:space="preserve"> úradných listín v iných bežných formátoch napr. </w:t>
      </w:r>
      <w:proofErr w:type="spellStart"/>
      <w:r w:rsidRPr="00EA3FE1">
        <w:rPr>
          <w:rFonts w:ascii="Arial" w:hAnsi="Arial" w:cs="Arial"/>
          <w:sz w:val="20"/>
          <w:szCs w:val="20"/>
        </w:rPr>
        <w:t>pdf</w:t>
      </w:r>
      <w:proofErr w:type="spellEnd"/>
      <w:r w:rsidRPr="00EA3FE1">
        <w:rPr>
          <w:rFonts w:ascii="Arial" w:hAnsi="Arial" w:cs="Arial"/>
          <w:sz w:val="20"/>
          <w:szCs w:val="20"/>
        </w:rPr>
        <w:t>. Všetky uchádzačom predložené médiá elektronickej verzie je potrebné označiť identifikačnými údajmi o uchádzačovi a súťaži. CD/DVD nosiče alebo iné vhodné médiá je potrebné vložiť do samostatného obalu – obálky, ktorú treba označiť identifikačnými údajmi o uchádzačovi a súťaži. Ďalej je potrebné postupovať tak, aby tento obal – obálka tvorila jeden samostatný list ponuky. V prípade nezrovnalostí medzi obsahom ponuky v elektronickej forme a ponukou vyhotovenou uchádzačom v listinnej podobe sa považuje za rozhodujúci originál v tlačenej (listinnej) podobe.</w:t>
      </w:r>
    </w:p>
    <w:p w14:paraId="725629E5" w14:textId="77777777" w:rsidR="00CC29F2" w:rsidRPr="00EA3FE1" w:rsidRDefault="00CC29F2" w:rsidP="00CC29F2">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Ak uchádzač predkladá verejnému obstarávateľovi dokumenty v listinnej podobe, predloží ich súčasne v elektronickej forme na vhodnom pamäťovom médiu, pričom ak ide o dokumenty, ktoré sú podpísané alebo obsahujú odtlačok pečiatky, predkladajú sa v elektronickej podobe s uvedením mena a priezviska osôb, ktoré dokumenty podpísali a dátumu podpisu, bez uvedenia podpisu týchto osôb a odtlačku pečiatky.</w:t>
      </w:r>
    </w:p>
    <w:p w14:paraId="6E922263" w14:textId="77777777" w:rsidR="00CC29F2" w:rsidRPr="00D55D03" w:rsidRDefault="00CC29F2" w:rsidP="00CC29F2">
      <w:pPr>
        <w:pStyle w:val="ListParagraph"/>
        <w:numPr>
          <w:ilvl w:val="1"/>
          <w:numId w:val="13"/>
        </w:numPr>
        <w:tabs>
          <w:tab w:val="clear" w:pos="1143"/>
          <w:tab w:val="num" w:pos="567"/>
        </w:tabs>
        <w:spacing w:after="0" w:line="240" w:lineRule="auto"/>
        <w:ind w:left="567" w:hanging="567"/>
        <w:jc w:val="both"/>
        <w:rPr>
          <w:rFonts w:ascii="Arial" w:hAnsi="Arial" w:cs="Arial"/>
          <w:sz w:val="20"/>
          <w:szCs w:val="20"/>
        </w:rPr>
      </w:pPr>
      <w:r w:rsidRPr="00EA3FE1">
        <w:rPr>
          <w:rFonts w:ascii="Arial" w:hAnsi="Arial" w:cs="Arial"/>
          <w:sz w:val="20"/>
          <w:szCs w:val="20"/>
        </w:rPr>
        <w:t>Ak ponuka obsahuje dôverné informácie, uchádzač ich v ponuke viditeľne označí. Za dôverné informácie je možné označiť výhradne informácie uvedené v </w:t>
      </w:r>
      <w:proofErr w:type="spellStart"/>
      <w:r w:rsidRPr="00EA3FE1">
        <w:rPr>
          <w:rFonts w:ascii="Arial" w:hAnsi="Arial" w:cs="Arial"/>
          <w:sz w:val="20"/>
          <w:szCs w:val="20"/>
        </w:rPr>
        <w:t>ust</w:t>
      </w:r>
      <w:proofErr w:type="spellEnd"/>
      <w:r w:rsidRPr="00EA3FE1">
        <w:rPr>
          <w:rFonts w:ascii="Arial" w:hAnsi="Arial" w:cs="Arial"/>
          <w:sz w:val="20"/>
          <w:szCs w:val="20"/>
        </w:rPr>
        <w:t>. § 22 zákona o verejnom obstarávaní. Verejný obstarávateľ odporúča uchádzačovi vypracovať zoznam všetkých dôverných informácií, ktoré sú v ponuke uchádzača s identifikáciou čísla strany, čísla odseku, bodu a textu obsahujúceho dôverné informácie.</w:t>
      </w:r>
    </w:p>
    <w:p w14:paraId="773E14E4" w14:textId="77777777" w:rsidR="00DD7192" w:rsidRPr="00A25612" w:rsidRDefault="00DD7192" w:rsidP="00026CCE">
      <w:pPr>
        <w:jc w:val="both"/>
        <w:rPr>
          <w:rFonts w:ascii="Arial" w:hAnsi="Arial" w:cs="Arial"/>
          <w:sz w:val="20"/>
          <w:szCs w:val="20"/>
        </w:rPr>
      </w:pPr>
    </w:p>
    <w:p w14:paraId="23B46272" w14:textId="2E60B905" w:rsidR="00415275" w:rsidRPr="00454906" w:rsidRDefault="001942F2" w:rsidP="00EC2E5E">
      <w:pPr>
        <w:numPr>
          <w:ilvl w:val="0"/>
          <w:numId w:val="2"/>
        </w:numPr>
        <w:shd w:val="clear" w:color="auto" w:fill="D9D9D9"/>
        <w:tabs>
          <w:tab w:val="clear" w:pos="574"/>
        </w:tabs>
        <w:ind w:left="567" w:hanging="567"/>
        <w:jc w:val="both"/>
        <w:rPr>
          <w:rFonts w:ascii="Arial" w:hAnsi="Arial" w:cs="Arial"/>
          <w:b/>
          <w:bCs/>
          <w:smallCaps/>
          <w:sz w:val="20"/>
          <w:szCs w:val="20"/>
        </w:rPr>
      </w:pPr>
      <w:r>
        <w:rPr>
          <w:rFonts w:ascii="Arial" w:hAnsi="Arial" w:cs="Arial"/>
          <w:b/>
          <w:bCs/>
          <w:smallCaps/>
          <w:sz w:val="20"/>
          <w:szCs w:val="20"/>
        </w:rPr>
        <w:lastRenderedPageBreak/>
        <w:t>J</w:t>
      </w:r>
      <w:r w:rsidR="00415275" w:rsidRPr="00454906">
        <w:rPr>
          <w:rFonts w:ascii="Arial" w:hAnsi="Arial" w:cs="Arial"/>
          <w:b/>
          <w:bCs/>
          <w:smallCaps/>
          <w:sz w:val="20"/>
          <w:szCs w:val="20"/>
        </w:rPr>
        <w:t>azyk ponuky</w:t>
      </w:r>
    </w:p>
    <w:p w14:paraId="5A316D61" w14:textId="77777777" w:rsidR="00DD7192" w:rsidRDefault="001F6466" w:rsidP="00EC2E5E">
      <w:pPr>
        <w:ind w:left="567"/>
        <w:jc w:val="both"/>
        <w:rPr>
          <w:rFonts w:ascii="Arial" w:hAnsi="Arial" w:cs="Arial"/>
          <w:sz w:val="20"/>
          <w:szCs w:val="20"/>
        </w:rPr>
      </w:pPr>
      <w:r>
        <w:rPr>
          <w:rFonts w:ascii="Arial" w:hAnsi="Arial" w:cs="Arial"/>
          <w:sz w:val="20"/>
          <w:szCs w:val="20"/>
        </w:rPr>
        <w:t>P</w:t>
      </w:r>
      <w:r w:rsidR="00415275" w:rsidRPr="00A25612">
        <w:rPr>
          <w:rFonts w:ascii="Arial" w:hAnsi="Arial" w:cs="Arial"/>
          <w:sz w:val="20"/>
          <w:szCs w:val="20"/>
        </w:rPr>
        <w:t>onuka a ďalšie doklady</w:t>
      </w:r>
      <w:r>
        <w:rPr>
          <w:rFonts w:ascii="Arial" w:hAnsi="Arial" w:cs="Arial"/>
          <w:sz w:val="20"/>
          <w:szCs w:val="20"/>
        </w:rPr>
        <w:t xml:space="preserve"> a dokumenty </w:t>
      </w:r>
      <w:r w:rsidR="00415275" w:rsidRPr="00A25612">
        <w:rPr>
          <w:rFonts w:ascii="Arial" w:hAnsi="Arial" w:cs="Arial"/>
          <w:sz w:val="20"/>
          <w:szCs w:val="20"/>
        </w:rPr>
        <w:t xml:space="preserve">v nej predložené musia byť </w:t>
      </w:r>
      <w:r w:rsidR="00CA05D4" w:rsidRPr="00A25612">
        <w:rPr>
          <w:rFonts w:ascii="Arial" w:hAnsi="Arial" w:cs="Arial"/>
          <w:sz w:val="20"/>
          <w:szCs w:val="20"/>
        </w:rPr>
        <w:t xml:space="preserve">uchádzačom </w:t>
      </w:r>
      <w:r w:rsidR="00415275" w:rsidRPr="00A25612">
        <w:rPr>
          <w:rFonts w:ascii="Arial" w:hAnsi="Arial" w:cs="Arial"/>
          <w:sz w:val="20"/>
          <w:szCs w:val="20"/>
        </w:rPr>
        <w:t>vyhotovené v</w:t>
      </w:r>
      <w:r w:rsidR="00CA05D4" w:rsidRPr="00A25612">
        <w:rPr>
          <w:rFonts w:ascii="Arial" w:hAnsi="Arial" w:cs="Arial"/>
          <w:sz w:val="20"/>
          <w:szCs w:val="20"/>
        </w:rPr>
        <w:t> </w:t>
      </w:r>
      <w:r w:rsidR="00901BCE" w:rsidRPr="00A25612">
        <w:rPr>
          <w:rFonts w:ascii="Arial" w:hAnsi="Arial" w:cs="Arial"/>
          <w:sz w:val="20"/>
          <w:szCs w:val="20"/>
        </w:rPr>
        <w:t>štátnom</w:t>
      </w:r>
      <w:r w:rsidR="00CA05D4" w:rsidRPr="00A25612">
        <w:rPr>
          <w:rFonts w:ascii="Arial" w:hAnsi="Arial" w:cs="Arial"/>
          <w:sz w:val="20"/>
          <w:szCs w:val="20"/>
        </w:rPr>
        <w:t xml:space="preserve"> (</w:t>
      </w:r>
      <w:r w:rsidR="00415275" w:rsidRPr="00A25612">
        <w:rPr>
          <w:rFonts w:ascii="Arial" w:hAnsi="Arial" w:cs="Arial"/>
          <w:sz w:val="20"/>
          <w:szCs w:val="20"/>
        </w:rPr>
        <w:t>slovenskom</w:t>
      </w:r>
      <w:r w:rsidR="00CA05D4" w:rsidRPr="00A25612">
        <w:rPr>
          <w:rFonts w:ascii="Arial" w:hAnsi="Arial" w:cs="Arial"/>
          <w:sz w:val="20"/>
          <w:szCs w:val="20"/>
        </w:rPr>
        <w:t>)</w:t>
      </w:r>
      <w:r w:rsidR="00415275" w:rsidRPr="00A25612">
        <w:rPr>
          <w:rFonts w:ascii="Arial" w:hAnsi="Arial" w:cs="Arial"/>
          <w:sz w:val="20"/>
          <w:szCs w:val="20"/>
        </w:rPr>
        <w:t xml:space="preserve"> jazyku, pokiaľ v týchto súťažných podkladoch nie je stanovené inak.</w:t>
      </w:r>
      <w:r w:rsidR="001A4183" w:rsidRPr="00A25612">
        <w:rPr>
          <w:rFonts w:ascii="Arial" w:hAnsi="Arial" w:cs="Arial"/>
          <w:sz w:val="20"/>
          <w:szCs w:val="20"/>
        </w:rPr>
        <w:t xml:space="preserve"> Ak je doklad alebo dokument vyhotovený v cudzom jazyku, predkladá sa spolu s jeho úradným prekladom do štátneho (slovenského) jazyka</w:t>
      </w:r>
      <w:r w:rsidR="00CA05D4" w:rsidRPr="00A25612">
        <w:rPr>
          <w:rFonts w:ascii="Arial" w:hAnsi="Arial" w:cs="Arial"/>
          <w:sz w:val="20"/>
          <w:szCs w:val="20"/>
        </w:rPr>
        <w:t xml:space="preserve">; to neplatí pre </w:t>
      </w:r>
      <w:r w:rsidR="00415275" w:rsidRPr="00A25612">
        <w:rPr>
          <w:rFonts w:ascii="Arial" w:hAnsi="Arial" w:cs="Arial"/>
          <w:sz w:val="20"/>
          <w:szCs w:val="20"/>
        </w:rPr>
        <w:t>doklad</w:t>
      </w:r>
      <w:r w:rsidR="00CA05D4" w:rsidRPr="00A25612">
        <w:rPr>
          <w:rFonts w:ascii="Arial" w:hAnsi="Arial" w:cs="Arial"/>
          <w:sz w:val="20"/>
          <w:szCs w:val="20"/>
        </w:rPr>
        <w:t>y</w:t>
      </w:r>
      <w:r w:rsidR="00415275" w:rsidRPr="00A25612">
        <w:rPr>
          <w:rFonts w:ascii="Arial" w:hAnsi="Arial" w:cs="Arial"/>
          <w:sz w:val="20"/>
          <w:szCs w:val="20"/>
        </w:rPr>
        <w:t xml:space="preserve"> predložen</w:t>
      </w:r>
      <w:r w:rsidR="00CA05D4" w:rsidRPr="00A25612">
        <w:rPr>
          <w:rFonts w:ascii="Arial" w:hAnsi="Arial" w:cs="Arial"/>
          <w:sz w:val="20"/>
          <w:szCs w:val="20"/>
        </w:rPr>
        <w:t>é</w:t>
      </w:r>
      <w:r w:rsidR="00415275" w:rsidRPr="00A25612">
        <w:rPr>
          <w:rFonts w:ascii="Arial" w:hAnsi="Arial" w:cs="Arial"/>
          <w:sz w:val="20"/>
          <w:szCs w:val="20"/>
        </w:rPr>
        <w:t xml:space="preserve"> v českom jazyku. V prípade zistenia rozdielov v obsahu predložených dokladov je rozhodujúci úradný preklad v </w:t>
      </w:r>
      <w:r w:rsidR="000A76D1">
        <w:rPr>
          <w:rFonts w:ascii="Arial" w:hAnsi="Arial" w:cs="Arial"/>
          <w:sz w:val="20"/>
          <w:szCs w:val="20"/>
        </w:rPr>
        <w:t>štátnom (slovenskom)</w:t>
      </w:r>
      <w:r w:rsidR="00415275" w:rsidRPr="00A25612">
        <w:rPr>
          <w:rFonts w:ascii="Arial" w:hAnsi="Arial" w:cs="Arial"/>
          <w:sz w:val="20"/>
          <w:szCs w:val="20"/>
        </w:rPr>
        <w:t xml:space="preserve"> jazyku.</w:t>
      </w:r>
    </w:p>
    <w:p w14:paraId="353E0465" w14:textId="77777777" w:rsidR="0085026C" w:rsidRPr="00A25612" w:rsidRDefault="0085026C" w:rsidP="00026CCE">
      <w:pPr>
        <w:ind w:left="539"/>
        <w:jc w:val="both"/>
        <w:rPr>
          <w:rFonts w:ascii="Arial" w:hAnsi="Arial" w:cs="Arial"/>
          <w:sz w:val="20"/>
          <w:szCs w:val="20"/>
        </w:rPr>
      </w:pPr>
    </w:p>
    <w:p w14:paraId="273B6E96" w14:textId="4FA6C0B8" w:rsidR="00415275" w:rsidRPr="00454906" w:rsidRDefault="001942F2" w:rsidP="00026CCE">
      <w:pPr>
        <w:numPr>
          <w:ilvl w:val="0"/>
          <w:numId w:val="2"/>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M</w:t>
      </w:r>
      <w:r w:rsidR="00415275" w:rsidRPr="00454906">
        <w:rPr>
          <w:rFonts w:ascii="Arial" w:hAnsi="Arial" w:cs="Arial"/>
          <w:b/>
          <w:bCs/>
          <w:smallCaps/>
          <w:sz w:val="20"/>
          <w:szCs w:val="20"/>
        </w:rPr>
        <w:t>ena a ceny uvádzané v ponuke</w:t>
      </w:r>
    </w:p>
    <w:p w14:paraId="2E0E2671" w14:textId="77777777" w:rsidR="00B86AE6" w:rsidRPr="00B86AE6" w:rsidRDefault="00B86AE6" w:rsidP="00026CCE">
      <w:pPr>
        <w:pStyle w:val="ListParagraph"/>
        <w:numPr>
          <w:ilvl w:val="1"/>
          <w:numId w:val="14"/>
        </w:numPr>
        <w:spacing w:after="0" w:line="240" w:lineRule="auto"/>
        <w:ind w:left="567" w:hanging="567"/>
        <w:jc w:val="both"/>
        <w:rPr>
          <w:rFonts w:ascii="Arial" w:hAnsi="Arial" w:cs="Arial"/>
          <w:color w:val="FF0000"/>
          <w:sz w:val="20"/>
          <w:szCs w:val="20"/>
        </w:rPr>
      </w:pPr>
      <w:r w:rsidRPr="00B86AE6">
        <w:rPr>
          <w:rFonts w:ascii="Arial" w:hAnsi="Arial" w:cs="Arial"/>
          <w:sz w:val="20"/>
          <w:szCs w:val="20"/>
        </w:rPr>
        <w:t>Uchádzačom navrhované zmluvné ceny za požadovaný predmet zákazky budú vyjadrené v</w:t>
      </w:r>
      <w:r>
        <w:rPr>
          <w:rFonts w:ascii="Arial" w:hAnsi="Arial" w:cs="Arial"/>
          <w:sz w:val="20"/>
          <w:szCs w:val="20"/>
        </w:rPr>
        <w:t xml:space="preserve"> eurách</w:t>
      </w:r>
      <w:r w:rsidRPr="00B86AE6">
        <w:rPr>
          <w:rFonts w:ascii="Arial" w:hAnsi="Arial" w:cs="Arial"/>
          <w:sz w:val="20"/>
          <w:szCs w:val="20"/>
        </w:rPr>
        <w:t xml:space="preserve"> a stanovené podľa § 3 zákona NR SR č. 18/1996 Z. z. o cenách v znení neskorších predpisov a</w:t>
      </w:r>
      <w:r>
        <w:rPr>
          <w:rFonts w:ascii="Arial" w:hAnsi="Arial" w:cs="Arial"/>
          <w:sz w:val="20"/>
          <w:szCs w:val="20"/>
        </w:rPr>
        <w:t> </w:t>
      </w:r>
      <w:r w:rsidRPr="00B86AE6">
        <w:rPr>
          <w:rFonts w:ascii="Arial" w:hAnsi="Arial" w:cs="Arial"/>
          <w:sz w:val="20"/>
          <w:szCs w:val="20"/>
        </w:rPr>
        <w:t>vyhlášky MF SR č. 87/1996 Z. z., ktorou sa vykonáva zákon NR SR 18/1996 Z. z. o cenách. Zmluvné ceny nesmú byť viazané na inú menu alebo parameter.</w:t>
      </w:r>
    </w:p>
    <w:p w14:paraId="6FE58E7F" w14:textId="77777777" w:rsidR="00B86AE6" w:rsidRPr="00B86AE6" w:rsidRDefault="00B86AE6" w:rsidP="00026CCE">
      <w:pPr>
        <w:numPr>
          <w:ilvl w:val="1"/>
          <w:numId w:val="14"/>
        </w:numPr>
        <w:tabs>
          <w:tab w:val="num" w:pos="756"/>
        </w:tabs>
        <w:ind w:left="540" w:hanging="540"/>
        <w:jc w:val="both"/>
        <w:rPr>
          <w:rFonts w:ascii="Arial" w:hAnsi="Arial" w:cs="Arial"/>
          <w:sz w:val="20"/>
          <w:szCs w:val="20"/>
        </w:rPr>
      </w:pPr>
      <w:r w:rsidRPr="00B86AE6">
        <w:rPr>
          <w:rFonts w:ascii="Arial" w:hAnsi="Arial" w:cs="Arial"/>
          <w:sz w:val="20"/>
          <w:szCs w:val="20"/>
        </w:rPr>
        <w:t xml:space="preserve">Ak je uchádzač platiteľom dane z pridanej hodnoty (ďalej len „DPH“), v ponuke uvedie navrhovanú zmluvnú cenu </w:t>
      </w:r>
      <w:r w:rsidR="001C0B06">
        <w:rPr>
          <w:rFonts w:ascii="Arial" w:hAnsi="Arial" w:cs="Arial"/>
          <w:sz w:val="20"/>
          <w:szCs w:val="20"/>
        </w:rPr>
        <w:t xml:space="preserve">v eurách </w:t>
      </w:r>
      <w:r w:rsidRPr="00B86AE6">
        <w:rPr>
          <w:rFonts w:ascii="Arial" w:hAnsi="Arial" w:cs="Arial"/>
          <w:sz w:val="20"/>
          <w:szCs w:val="20"/>
        </w:rPr>
        <w:t>bez DPH.</w:t>
      </w:r>
    </w:p>
    <w:p w14:paraId="549888FC" w14:textId="77777777" w:rsidR="00B86AE6" w:rsidRPr="00B86AE6" w:rsidRDefault="00B86AE6" w:rsidP="00026CCE">
      <w:pPr>
        <w:numPr>
          <w:ilvl w:val="1"/>
          <w:numId w:val="14"/>
        </w:numPr>
        <w:tabs>
          <w:tab w:val="num" w:pos="756"/>
        </w:tabs>
        <w:ind w:left="540" w:hanging="540"/>
        <w:jc w:val="both"/>
        <w:rPr>
          <w:rFonts w:ascii="Arial" w:hAnsi="Arial" w:cs="Arial"/>
          <w:sz w:val="20"/>
          <w:szCs w:val="20"/>
        </w:rPr>
      </w:pPr>
      <w:r w:rsidRPr="00B86AE6">
        <w:rPr>
          <w:rFonts w:ascii="Arial" w:hAnsi="Arial" w:cs="Arial"/>
          <w:sz w:val="20"/>
          <w:szCs w:val="20"/>
        </w:rPr>
        <w:t xml:space="preserve">Ak uchádzač </w:t>
      </w:r>
      <w:r w:rsidRPr="00F20A03">
        <w:rPr>
          <w:rFonts w:ascii="Arial" w:hAnsi="Arial" w:cs="Arial"/>
          <w:sz w:val="20"/>
          <w:szCs w:val="20"/>
        </w:rPr>
        <w:t>nie je platiteľom DPH</w:t>
      </w:r>
      <w:r w:rsidRPr="00B86AE6">
        <w:rPr>
          <w:rFonts w:ascii="Arial" w:hAnsi="Arial" w:cs="Arial"/>
          <w:sz w:val="20"/>
          <w:szCs w:val="20"/>
        </w:rPr>
        <w:t>, uvedie navrhovanú zmluvnú cenu celkom. Na skutočnosť, že nie je platiteľom DPH, upozorní v ponuke a v návrhu na plnenie kritéria na hodnotenie ponúk.</w:t>
      </w:r>
    </w:p>
    <w:p w14:paraId="7ACC0648" w14:textId="77777777" w:rsidR="00B86AE6" w:rsidRPr="00B86AE6" w:rsidRDefault="00B86AE6" w:rsidP="00026CCE">
      <w:pPr>
        <w:numPr>
          <w:ilvl w:val="1"/>
          <w:numId w:val="14"/>
        </w:numPr>
        <w:tabs>
          <w:tab w:val="num" w:pos="756"/>
        </w:tabs>
        <w:ind w:left="539" w:hanging="539"/>
        <w:jc w:val="both"/>
        <w:rPr>
          <w:rFonts w:ascii="Arial" w:hAnsi="Arial" w:cs="Arial"/>
          <w:sz w:val="20"/>
          <w:szCs w:val="20"/>
        </w:rPr>
      </w:pPr>
      <w:r w:rsidRPr="00B86AE6">
        <w:rPr>
          <w:rFonts w:ascii="Arial" w:hAnsi="Arial" w:cs="Arial"/>
          <w:sz w:val="20"/>
          <w:szCs w:val="20"/>
        </w:rPr>
        <w:t xml:space="preserve">Všetky ceny uvádzané v ponuke uchádzača musia byť vypracované presne podľa časti A.3 </w:t>
      </w:r>
      <w:r w:rsidRPr="00B86AE6">
        <w:rPr>
          <w:rFonts w:ascii="Arial" w:hAnsi="Arial" w:cs="Arial"/>
          <w:i/>
          <w:sz w:val="20"/>
          <w:szCs w:val="20"/>
        </w:rPr>
        <w:t>„Kritériá na vyhodnotenie ponúk a pravidlá ich uplatnenia</w:t>
      </w:r>
      <w:r w:rsidRPr="00B86AE6">
        <w:rPr>
          <w:rFonts w:ascii="Arial" w:hAnsi="Arial" w:cs="Arial"/>
          <w:sz w:val="20"/>
          <w:szCs w:val="20"/>
        </w:rPr>
        <w:t>“ týchto súťažných podkladov.</w:t>
      </w:r>
    </w:p>
    <w:p w14:paraId="0019F717" w14:textId="77777777" w:rsidR="006648A9" w:rsidRPr="00077C6A" w:rsidRDefault="00B86AE6" w:rsidP="00575ACB">
      <w:pPr>
        <w:numPr>
          <w:ilvl w:val="1"/>
          <w:numId w:val="14"/>
        </w:numPr>
        <w:ind w:left="567" w:hanging="567"/>
        <w:jc w:val="both"/>
        <w:rPr>
          <w:rFonts w:ascii="Arial" w:hAnsi="Arial" w:cs="Arial"/>
          <w:sz w:val="20"/>
          <w:szCs w:val="20"/>
        </w:rPr>
      </w:pPr>
      <w:r w:rsidRPr="00B86AE6">
        <w:rPr>
          <w:rFonts w:ascii="Arial" w:hAnsi="Arial" w:cs="Arial"/>
          <w:sz w:val="20"/>
          <w:szCs w:val="20"/>
        </w:rPr>
        <w:t>Navrhovaná zmluvná cena je cena pevná a je stanovená ako cena v čase podpisu zmluvy.</w:t>
      </w:r>
    </w:p>
    <w:p w14:paraId="7F28D570" w14:textId="77777777" w:rsidR="007A7EF7" w:rsidRPr="006F6218" w:rsidRDefault="007A7EF7" w:rsidP="006F6218">
      <w:pPr>
        <w:jc w:val="both"/>
        <w:rPr>
          <w:rFonts w:ascii="Arial" w:hAnsi="Arial" w:cs="Arial"/>
          <w:sz w:val="20"/>
          <w:szCs w:val="20"/>
        </w:rPr>
      </w:pPr>
    </w:p>
    <w:p w14:paraId="5C9130B5" w14:textId="4B3C2CC2" w:rsidR="00415275"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Z</w:t>
      </w:r>
      <w:r w:rsidR="00415275" w:rsidRPr="00454906">
        <w:rPr>
          <w:rFonts w:ascii="Arial" w:hAnsi="Arial" w:cs="Arial"/>
          <w:b/>
          <w:bCs/>
          <w:smallCaps/>
          <w:sz w:val="20"/>
          <w:szCs w:val="20"/>
        </w:rPr>
        <w:t xml:space="preserve">ábezpeka </w:t>
      </w:r>
    </w:p>
    <w:p w14:paraId="49068385" w14:textId="77777777" w:rsidR="00CC29F2" w:rsidRDefault="00C61585" w:rsidP="00CC29F2">
      <w:pPr>
        <w:pStyle w:val="ListParagraph"/>
        <w:numPr>
          <w:ilvl w:val="1"/>
          <w:numId w:val="15"/>
        </w:numPr>
        <w:spacing w:after="0" w:line="240" w:lineRule="auto"/>
        <w:ind w:left="567" w:hanging="567"/>
        <w:jc w:val="both"/>
        <w:rPr>
          <w:rFonts w:ascii="Arial" w:hAnsi="Arial" w:cs="Arial"/>
          <w:sz w:val="20"/>
          <w:szCs w:val="20"/>
        </w:rPr>
      </w:pPr>
      <w:r w:rsidRPr="00807668">
        <w:rPr>
          <w:rFonts w:ascii="Arial" w:hAnsi="Arial" w:cs="Arial"/>
          <w:sz w:val="20"/>
          <w:szCs w:val="20"/>
        </w:rPr>
        <w:t xml:space="preserve">Verejný obstarávateľ </w:t>
      </w:r>
      <w:r w:rsidR="006F6218" w:rsidRPr="00807668">
        <w:rPr>
          <w:rFonts w:ascii="Arial" w:hAnsi="Arial" w:cs="Arial"/>
          <w:sz w:val="20"/>
          <w:szCs w:val="20"/>
        </w:rPr>
        <w:t>nevyžaduje</w:t>
      </w:r>
      <w:r w:rsidR="00807668">
        <w:rPr>
          <w:rFonts w:ascii="Arial" w:hAnsi="Arial" w:cs="Arial"/>
          <w:sz w:val="20"/>
          <w:szCs w:val="20"/>
        </w:rPr>
        <w:t xml:space="preserve"> zloženie zábezpeky.</w:t>
      </w:r>
    </w:p>
    <w:p w14:paraId="19F05126" w14:textId="77777777" w:rsidR="00807668" w:rsidRPr="00807668" w:rsidRDefault="00807668" w:rsidP="00807668">
      <w:pPr>
        <w:pStyle w:val="ListParagraph"/>
        <w:spacing w:after="0" w:line="240" w:lineRule="auto"/>
        <w:ind w:left="567"/>
        <w:jc w:val="both"/>
        <w:rPr>
          <w:rFonts w:ascii="Arial" w:hAnsi="Arial" w:cs="Arial"/>
          <w:sz w:val="20"/>
          <w:szCs w:val="20"/>
        </w:rPr>
      </w:pPr>
    </w:p>
    <w:p w14:paraId="3365CB63" w14:textId="5E8DE71D" w:rsidR="00B82008"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B82008" w:rsidRPr="00454906">
        <w:rPr>
          <w:rFonts w:ascii="Arial" w:hAnsi="Arial" w:cs="Arial"/>
          <w:b/>
          <w:bCs/>
          <w:smallCaps/>
          <w:sz w:val="20"/>
          <w:szCs w:val="20"/>
        </w:rPr>
        <w:t>bsah ponuk</w:t>
      </w:r>
      <w:r w:rsidR="005D17CE" w:rsidRPr="00454906">
        <w:rPr>
          <w:rFonts w:ascii="Arial" w:hAnsi="Arial" w:cs="Arial"/>
          <w:b/>
          <w:bCs/>
          <w:smallCaps/>
          <w:sz w:val="20"/>
          <w:szCs w:val="20"/>
        </w:rPr>
        <w:t>y</w:t>
      </w:r>
    </w:p>
    <w:p w14:paraId="633871B9" w14:textId="77777777" w:rsidR="00EA04B5" w:rsidRPr="00A25612" w:rsidRDefault="00EA04B5" w:rsidP="00026CCE">
      <w:pPr>
        <w:pStyle w:val="ListParagraph"/>
        <w:numPr>
          <w:ilvl w:val="1"/>
          <w:numId w:val="16"/>
        </w:numPr>
        <w:spacing w:after="0" w:line="240" w:lineRule="auto"/>
        <w:ind w:left="567" w:hanging="567"/>
        <w:jc w:val="both"/>
        <w:rPr>
          <w:rFonts w:ascii="Arial" w:hAnsi="Arial" w:cs="Arial"/>
          <w:sz w:val="20"/>
          <w:szCs w:val="20"/>
        </w:rPr>
      </w:pPr>
      <w:r w:rsidRPr="00A25612">
        <w:rPr>
          <w:rFonts w:ascii="Arial" w:hAnsi="Arial" w:cs="Arial"/>
          <w:sz w:val="20"/>
          <w:szCs w:val="20"/>
        </w:rPr>
        <w:t>Uchádzač môže predložiť iba jednu</w:t>
      </w:r>
      <w:r w:rsidR="005D17CE" w:rsidRPr="00A25612">
        <w:rPr>
          <w:rFonts w:ascii="Arial" w:hAnsi="Arial" w:cs="Arial"/>
          <w:sz w:val="20"/>
          <w:szCs w:val="20"/>
        </w:rPr>
        <w:t xml:space="preserve"> ponuku vyhotovenú podľa </w:t>
      </w:r>
      <w:r w:rsidRPr="00A25612">
        <w:rPr>
          <w:rFonts w:ascii="Arial" w:hAnsi="Arial" w:cs="Arial"/>
          <w:sz w:val="20"/>
          <w:szCs w:val="20"/>
        </w:rPr>
        <w:t xml:space="preserve">týchto súťažných podkladov. </w:t>
      </w:r>
    </w:p>
    <w:p w14:paraId="076FC178" w14:textId="77777777" w:rsidR="00686B0A" w:rsidRPr="00A25612" w:rsidRDefault="003A1490" w:rsidP="00026CCE">
      <w:pPr>
        <w:pStyle w:val="ListParagraph"/>
        <w:numPr>
          <w:ilvl w:val="1"/>
          <w:numId w:val="16"/>
        </w:numPr>
        <w:spacing w:after="0" w:line="240" w:lineRule="auto"/>
        <w:ind w:left="567" w:hanging="567"/>
        <w:jc w:val="both"/>
        <w:rPr>
          <w:rFonts w:ascii="Arial" w:hAnsi="Arial" w:cs="Arial"/>
          <w:sz w:val="20"/>
          <w:szCs w:val="20"/>
        </w:rPr>
      </w:pPr>
      <w:r>
        <w:rPr>
          <w:rFonts w:ascii="Arial" w:hAnsi="Arial" w:cs="Arial"/>
          <w:sz w:val="20"/>
          <w:szCs w:val="20"/>
        </w:rPr>
        <w:t>Uchádzač predloží ponuku</w:t>
      </w:r>
      <w:r w:rsidR="007B67E7">
        <w:rPr>
          <w:rFonts w:ascii="Arial" w:hAnsi="Arial" w:cs="Arial"/>
          <w:sz w:val="20"/>
          <w:szCs w:val="20"/>
        </w:rPr>
        <w:t>,</w:t>
      </w:r>
      <w:r>
        <w:rPr>
          <w:rFonts w:ascii="Arial" w:hAnsi="Arial" w:cs="Arial"/>
          <w:sz w:val="20"/>
          <w:szCs w:val="20"/>
        </w:rPr>
        <w:t xml:space="preserve"> ktorá </w:t>
      </w:r>
      <w:r w:rsidR="00686B0A" w:rsidRPr="00A25612">
        <w:rPr>
          <w:rFonts w:ascii="Arial" w:hAnsi="Arial" w:cs="Arial"/>
          <w:sz w:val="20"/>
          <w:szCs w:val="20"/>
        </w:rPr>
        <w:t>musí obsahovať tieto doklady a dokumenty:</w:t>
      </w:r>
      <w:r w:rsidR="003E7041" w:rsidRPr="00A25612">
        <w:rPr>
          <w:rFonts w:ascii="Arial" w:hAnsi="Arial" w:cs="Arial"/>
          <w:sz w:val="20"/>
          <w:szCs w:val="20"/>
        </w:rPr>
        <w:t xml:space="preserve"> </w:t>
      </w:r>
    </w:p>
    <w:p w14:paraId="655DC45A" w14:textId="77777777" w:rsidR="008F1A1A" w:rsidRPr="003A1490" w:rsidRDefault="00EA04B5" w:rsidP="00026CCE">
      <w:pPr>
        <w:pStyle w:val="ListParagraph"/>
        <w:numPr>
          <w:ilvl w:val="2"/>
          <w:numId w:val="16"/>
        </w:numPr>
        <w:spacing w:after="0" w:line="240" w:lineRule="auto"/>
        <w:ind w:left="1276" w:hanging="709"/>
        <w:jc w:val="both"/>
        <w:rPr>
          <w:rFonts w:ascii="Arial" w:hAnsi="Arial" w:cs="Arial"/>
          <w:sz w:val="20"/>
          <w:szCs w:val="20"/>
        </w:rPr>
      </w:pPr>
      <w:r w:rsidRPr="0014443E">
        <w:rPr>
          <w:rFonts w:ascii="Arial" w:hAnsi="Arial" w:cs="Arial"/>
          <w:sz w:val="20"/>
          <w:szCs w:val="20"/>
        </w:rPr>
        <w:t>Úvodn</w:t>
      </w:r>
      <w:r w:rsidR="003A1490">
        <w:rPr>
          <w:rFonts w:ascii="Arial" w:hAnsi="Arial" w:cs="Arial"/>
          <w:sz w:val="20"/>
          <w:szCs w:val="20"/>
        </w:rPr>
        <w:t>ý</w:t>
      </w:r>
      <w:r w:rsidRPr="0014443E">
        <w:rPr>
          <w:rFonts w:ascii="Arial" w:hAnsi="Arial" w:cs="Arial"/>
          <w:sz w:val="20"/>
          <w:szCs w:val="20"/>
        </w:rPr>
        <w:t xml:space="preserve"> </w:t>
      </w:r>
      <w:r w:rsidR="007F0F59" w:rsidRPr="00A25612">
        <w:rPr>
          <w:rFonts w:ascii="Arial" w:hAnsi="Arial" w:cs="Arial"/>
          <w:sz w:val="20"/>
          <w:szCs w:val="20"/>
        </w:rPr>
        <w:t xml:space="preserve">list </w:t>
      </w:r>
      <w:r w:rsidRPr="00A25612">
        <w:rPr>
          <w:rFonts w:ascii="Arial" w:hAnsi="Arial" w:cs="Arial"/>
          <w:sz w:val="20"/>
          <w:szCs w:val="20"/>
        </w:rPr>
        <w:t>ponuky</w:t>
      </w:r>
      <w:r w:rsidR="003A1490">
        <w:rPr>
          <w:rFonts w:ascii="Arial" w:hAnsi="Arial" w:cs="Arial"/>
          <w:sz w:val="20"/>
          <w:szCs w:val="20"/>
        </w:rPr>
        <w:t>,</w:t>
      </w:r>
      <w:r w:rsidRPr="00A25612">
        <w:rPr>
          <w:rFonts w:ascii="Arial" w:hAnsi="Arial" w:cs="Arial"/>
          <w:sz w:val="20"/>
          <w:szCs w:val="20"/>
        </w:rPr>
        <w:t xml:space="preserve"> </w:t>
      </w:r>
      <w:r w:rsidR="008F1A1A" w:rsidRPr="003A1490">
        <w:rPr>
          <w:rFonts w:ascii="Arial" w:hAnsi="Arial" w:cs="Arial"/>
          <w:sz w:val="20"/>
          <w:szCs w:val="20"/>
        </w:rPr>
        <w:t>ktorý musí byť podpísaný štatutárnym zástupcom resp. ním poverenej/ splnomocnenej osoby a musí obsahovať: Názov predmetu zákazky, obchodný názov uchádzača a celkový počet strán ponuky, stanovenie, či ponuka obsahuje obchodné tajomstvo a dôverné informácie (ak áno identifikácia spôsobu označenia).</w:t>
      </w:r>
      <w:r w:rsidR="008F1A1A" w:rsidRPr="003A1490">
        <w:rPr>
          <w:rFonts w:ascii="Arial" w:hAnsi="Arial" w:cs="Arial"/>
          <w:noProof/>
          <w:sz w:val="20"/>
          <w:szCs w:val="20"/>
        </w:rPr>
        <w:t xml:space="preserve"> </w:t>
      </w:r>
    </w:p>
    <w:p w14:paraId="59428D88" w14:textId="77777777" w:rsidR="00EA04B5" w:rsidRPr="00A25612" w:rsidRDefault="00686B0A"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Obsah ponuky (index – </w:t>
      </w:r>
      <w:proofErr w:type="spellStart"/>
      <w:r w:rsidRPr="00A25612">
        <w:rPr>
          <w:rFonts w:ascii="Arial" w:hAnsi="Arial" w:cs="Arial"/>
          <w:sz w:val="20"/>
          <w:szCs w:val="20"/>
        </w:rPr>
        <w:t>položkový</w:t>
      </w:r>
      <w:proofErr w:type="spellEnd"/>
      <w:r w:rsidRPr="00A25612">
        <w:rPr>
          <w:rFonts w:ascii="Arial" w:hAnsi="Arial" w:cs="Arial"/>
          <w:sz w:val="20"/>
          <w:szCs w:val="20"/>
        </w:rPr>
        <w:t xml:space="preserve"> zoznam) s odkazom na číslované strany</w:t>
      </w:r>
      <w:r w:rsidR="005D17CE" w:rsidRPr="00A25612">
        <w:rPr>
          <w:rFonts w:ascii="Arial" w:hAnsi="Arial" w:cs="Arial"/>
          <w:sz w:val="20"/>
          <w:szCs w:val="20"/>
        </w:rPr>
        <w:t xml:space="preserve">, </w:t>
      </w:r>
      <w:r w:rsidR="000A76D1">
        <w:rPr>
          <w:rFonts w:ascii="Arial" w:hAnsi="Arial" w:cs="Arial"/>
          <w:sz w:val="20"/>
          <w:szCs w:val="20"/>
        </w:rPr>
        <w:t xml:space="preserve">celkový počet strán </w:t>
      </w:r>
      <w:r w:rsidR="00EA04B5" w:rsidRPr="00A25612">
        <w:rPr>
          <w:rFonts w:ascii="Arial" w:hAnsi="Arial" w:cs="Arial"/>
          <w:sz w:val="20"/>
          <w:szCs w:val="20"/>
        </w:rPr>
        <w:t>ponuky</w:t>
      </w:r>
      <w:r w:rsidR="005D17CE" w:rsidRPr="00A25612">
        <w:rPr>
          <w:rFonts w:ascii="Arial" w:hAnsi="Arial" w:cs="Arial"/>
          <w:sz w:val="20"/>
          <w:szCs w:val="20"/>
        </w:rPr>
        <w:t xml:space="preserve"> vrátane jej príloh</w:t>
      </w:r>
      <w:r w:rsidR="00A35E4F">
        <w:rPr>
          <w:rFonts w:ascii="Arial" w:hAnsi="Arial" w:cs="Arial"/>
          <w:sz w:val="20"/>
          <w:szCs w:val="20"/>
        </w:rPr>
        <w:t>.</w:t>
      </w:r>
      <w:r w:rsidR="00EA04B5" w:rsidRPr="00A25612">
        <w:rPr>
          <w:rFonts w:ascii="Arial" w:hAnsi="Arial" w:cs="Arial"/>
          <w:sz w:val="20"/>
          <w:szCs w:val="20"/>
        </w:rPr>
        <w:t xml:space="preserve"> </w:t>
      </w:r>
    </w:p>
    <w:p w14:paraId="693C7644" w14:textId="77777777" w:rsidR="00EA04B5" w:rsidRPr="00A25612" w:rsidRDefault="005D17CE"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Identifikačné </w:t>
      </w:r>
      <w:r w:rsidR="00EA04B5" w:rsidRPr="00A25612">
        <w:rPr>
          <w:rFonts w:ascii="Arial" w:hAnsi="Arial" w:cs="Arial"/>
          <w:sz w:val="20"/>
          <w:szCs w:val="20"/>
        </w:rPr>
        <w:t xml:space="preserve">údaje o uchádzačovi </w:t>
      </w:r>
      <w:r w:rsidR="001F322A" w:rsidRPr="00A25612">
        <w:rPr>
          <w:rFonts w:ascii="Arial" w:hAnsi="Arial" w:cs="Arial"/>
          <w:sz w:val="20"/>
          <w:szCs w:val="20"/>
        </w:rPr>
        <w:t xml:space="preserve">(v prípade skupiny dodávateľov za každého člena skupiny dodávateľov) </w:t>
      </w:r>
      <w:r w:rsidR="00EA04B5" w:rsidRPr="00A25612">
        <w:rPr>
          <w:rFonts w:ascii="Arial" w:hAnsi="Arial" w:cs="Arial"/>
          <w:sz w:val="20"/>
          <w:szCs w:val="20"/>
        </w:rPr>
        <w:t xml:space="preserve">- </w:t>
      </w:r>
      <w:r w:rsidR="001F322A" w:rsidRPr="00A25612">
        <w:rPr>
          <w:rFonts w:ascii="Arial" w:hAnsi="Arial" w:cs="Arial"/>
          <w:sz w:val="20"/>
          <w:szCs w:val="20"/>
        </w:rPr>
        <w:t>obchodný názov, sídlo alebo miesto podnikania</w:t>
      </w:r>
      <w:r w:rsidR="00380EBF">
        <w:rPr>
          <w:rFonts w:ascii="Arial" w:hAnsi="Arial" w:cs="Arial"/>
          <w:sz w:val="20"/>
          <w:szCs w:val="20"/>
        </w:rPr>
        <w:t xml:space="preserve">, </w:t>
      </w:r>
      <w:r w:rsidR="00EA04B5" w:rsidRPr="00A25612">
        <w:rPr>
          <w:rFonts w:ascii="Arial" w:hAnsi="Arial" w:cs="Arial"/>
          <w:sz w:val="20"/>
          <w:szCs w:val="20"/>
        </w:rPr>
        <w:t xml:space="preserve">IČO, DIČ, </w:t>
      </w:r>
      <w:r w:rsidR="001F322A" w:rsidRPr="00A25612">
        <w:rPr>
          <w:rFonts w:ascii="Arial" w:hAnsi="Arial" w:cs="Arial"/>
          <w:sz w:val="20"/>
          <w:szCs w:val="20"/>
        </w:rPr>
        <w:t xml:space="preserve">IČ DPH, </w:t>
      </w:r>
      <w:r w:rsidR="00EA04B5" w:rsidRPr="00A25612">
        <w:rPr>
          <w:rFonts w:ascii="Arial" w:hAnsi="Arial" w:cs="Arial"/>
          <w:sz w:val="20"/>
          <w:szCs w:val="20"/>
        </w:rPr>
        <w:t xml:space="preserve">meno a funkcia štatutárneho zástupcu (zástupcov) uchádzača, </w:t>
      </w:r>
      <w:r w:rsidR="008F1A1A" w:rsidRPr="00A25612">
        <w:rPr>
          <w:rFonts w:ascii="Arial" w:hAnsi="Arial" w:cs="Arial"/>
          <w:sz w:val="20"/>
          <w:szCs w:val="20"/>
        </w:rPr>
        <w:t xml:space="preserve">kontaktnú osobu na doručovanie, </w:t>
      </w:r>
      <w:r w:rsidR="001F322A" w:rsidRPr="00A25612">
        <w:rPr>
          <w:rFonts w:ascii="Arial" w:hAnsi="Arial" w:cs="Arial"/>
          <w:sz w:val="20"/>
          <w:szCs w:val="20"/>
        </w:rPr>
        <w:t>bankové spojenie, číslo bankového účtu v tvare IBAN</w:t>
      </w:r>
      <w:r w:rsidR="007C6C23" w:rsidRPr="00A25612">
        <w:rPr>
          <w:rFonts w:ascii="Arial" w:hAnsi="Arial" w:cs="Arial"/>
          <w:sz w:val="20"/>
          <w:szCs w:val="20"/>
        </w:rPr>
        <w:t>,</w:t>
      </w:r>
      <w:r w:rsidR="001F322A" w:rsidRPr="00A25612">
        <w:rPr>
          <w:rFonts w:ascii="Arial" w:hAnsi="Arial" w:cs="Arial"/>
          <w:sz w:val="20"/>
          <w:szCs w:val="20"/>
        </w:rPr>
        <w:t xml:space="preserve"> SWIFT, </w:t>
      </w:r>
      <w:r w:rsidR="00EA04B5" w:rsidRPr="00A25612">
        <w:rPr>
          <w:rFonts w:ascii="Arial" w:hAnsi="Arial" w:cs="Arial"/>
          <w:sz w:val="20"/>
          <w:szCs w:val="20"/>
        </w:rPr>
        <w:t>kontaktné telefónne a faxové číslo, e-mail, adresa hlavnej internetovej stránky (URL), prípadne názov (meno) zástupcu uchádzača a jeho poštovú adresu pre doručovanie zásielok od NBS, ak je iná ako názov a sídlo uchádzača</w:t>
      </w:r>
      <w:r w:rsidR="00686B0A" w:rsidRPr="00A25612">
        <w:rPr>
          <w:rFonts w:ascii="Arial" w:hAnsi="Arial" w:cs="Arial"/>
          <w:sz w:val="20"/>
          <w:szCs w:val="20"/>
        </w:rPr>
        <w:t>), informáciu o tom, či je uchádzač platiteľom DPH</w:t>
      </w:r>
      <w:r w:rsidR="006C7F30">
        <w:rPr>
          <w:rFonts w:ascii="Arial" w:hAnsi="Arial" w:cs="Arial"/>
          <w:sz w:val="20"/>
          <w:szCs w:val="20"/>
        </w:rPr>
        <w:t xml:space="preserve"> a uvedie</w:t>
      </w:r>
      <w:r w:rsidR="00EE2D1B" w:rsidRPr="00A25612">
        <w:rPr>
          <w:rFonts w:ascii="Arial" w:hAnsi="Arial" w:cs="Arial"/>
          <w:sz w:val="20"/>
          <w:szCs w:val="20"/>
        </w:rPr>
        <w:t xml:space="preserve"> či uchádzač </w:t>
      </w:r>
      <w:r w:rsidR="00A54841" w:rsidRPr="00A25612">
        <w:rPr>
          <w:rFonts w:ascii="Arial" w:hAnsi="Arial" w:cs="Arial"/>
          <w:sz w:val="20"/>
          <w:szCs w:val="20"/>
        </w:rPr>
        <w:t xml:space="preserve">je </w:t>
      </w:r>
      <w:proofErr w:type="spellStart"/>
      <w:r w:rsidR="00A176C5" w:rsidRPr="001B36A7">
        <w:rPr>
          <w:rFonts w:ascii="Arial" w:hAnsi="Arial" w:cs="Arial"/>
          <w:sz w:val="20"/>
          <w:szCs w:val="20"/>
        </w:rPr>
        <w:t>mikropodnik</w:t>
      </w:r>
      <w:proofErr w:type="spellEnd"/>
      <w:r w:rsidR="00A176C5" w:rsidRPr="001B36A7">
        <w:rPr>
          <w:rFonts w:ascii="Arial" w:hAnsi="Arial" w:cs="Arial"/>
          <w:sz w:val="20"/>
          <w:szCs w:val="20"/>
        </w:rPr>
        <w:t xml:space="preserve">, malý alebo stredný podnik </w:t>
      </w:r>
      <w:r w:rsidR="00A176C5">
        <w:rPr>
          <w:rFonts w:ascii="Arial" w:hAnsi="Arial" w:cs="Arial"/>
          <w:i/>
          <w:iCs/>
          <w:sz w:val="20"/>
          <w:szCs w:val="20"/>
        </w:rPr>
        <w:t>(t</w:t>
      </w:r>
      <w:r w:rsidR="00A176C5" w:rsidRPr="001B36A7">
        <w:rPr>
          <w:rFonts w:ascii="Arial" w:hAnsi="Arial" w:cs="Arial"/>
          <w:i/>
          <w:iCs/>
          <w:sz w:val="20"/>
          <w:szCs w:val="20"/>
        </w:rPr>
        <w:t>áto informácia sa vyžaduje len na štatistické účely</w:t>
      </w:r>
      <w:r w:rsidR="00A176C5">
        <w:rPr>
          <w:rFonts w:ascii="Arial" w:hAnsi="Arial" w:cs="Arial"/>
          <w:i/>
          <w:iCs/>
          <w:sz w:val="20"/>
          <w:szCs w:val="20"/>
        </w:rPr>
        <w:t>;</w:t>
      </w:r>
      <w:r w:rsidR="00A176C5" w:rsidRPr="001B36A7">
        <w:rPr>
          <w:rFonts w:ascii="Arial" w:hAnsi="Arial" w:cs="Arial"/>
          <w:sz w:val="20"/>
          <w:szCs w:val="20"/>
        </w:rPr>
        <w:t xml:space="preserve"> </w:t>
      </w:r>
      <w:proofErr w:type="spellStart"/>
      <w:r w:rsidR="00A176C5">
        <w:rPr>
          <w:rFonts w:ascii="Arial" w:hAnsi="Arial" w:cs="Arial"/>
          <w:i/>
          <w:iCs/>
          <w:sz w:val="20"/>
          <w:szCs w:val="20"/>
        </w:rPr>
        <w:t>m</w:t>
      </w:r>
      <w:r w:rsidR="00A176C5" w:rsidRPr="001B36A7">
        <w:rPr>
          <w:rFonts w:ascii="Arial" w:hAnsi="Arial" w:cs="Arial"/>
          <w:i/>
          <w:iCs/>
          <w:sz w:val="20"/>
          <w:szCs w:val="20"/>
        </w:rPr>
        <w:t>ikropodniky</w:t>
      </w:r>
      <w:proofErr w:type="spellEnd"/>
      <w:r w:rsidR="00A176C5" w:rsidRPr="001B36A7">
        <w:rPr>
          <w:rFonts w:ascii="Arial" w:hAnsi="Arial" w:cs="Arial"/>
          <w:i/>
          <w:iCs/>
          <w:sz w:val="20"/>
          <w:szCs w:val="20"/>
        </w:rPr>
        <w:t>: podniky, ktoré zamestnávajú menej než 10 osôb a ktorých ročný obrat a/alebo celková</w:t>
      </w:r>
      <w:r w:rsidR="00A176C5" w:rsidRPr="001B36A7">
        <w:rPr>
          <w:rFonts w:ascii="Arial" w:hAnsi="Arial" w:cs="Arial"/>
          <w:sz w:val="20"/>
          <w:szCs w:val="20"/>
        </w:rPr>
        <w:t xml:space="preserve"> </w:t>
      </w:r>
      <w:r w:rsidR="00A176C5" w:rsidRPr="001B36A7">
        <w:rPr>
          <w:rFonts w:ascii="Arial" w:hAnsi="Arial" w:cs="Arial"/>
          <w:i/>
          <w:iCs/>
          <w:sz w:val="20"/>
          <w:szCs w:val="20"/>
        </w:rPr>
        <w:t>ročná sú</w:t>
      </w:r>
      <w:r w:rsidR="00A176C5">
        <w:rPr>
          <w:rFonts w:ascii="Arial" w:hAnsi="Arial" w:cs="Arial"/>
          <w:i/>
          <w:iCs/>
          <w:sz w:val="20"/>
          <w:szCs w:val="20"/>
        </w:rPr>
        <w:t xml:space="preserve">vaha neprekračuje 2 milióny </w:t>
      </w:r>
      <w:r w:rsidR="00B26687">
        <w:rPr>
          <w:rFonts w:ascii="Arial" w:hAnsi="Arial" w:cs="Arial"/>
          <w:i/>
          <w:iCs/>
          <w:sz w:val="20"/>
          <w:szCs w:val="20"/>
        </w:rPr>
        <w:t>eur</w:t>
      </w:r>
      <w:r w:rsidR="00A176C5">
        <w:rPr>
          <w:rFonts w:ascii="Arial" w:hAnsi="Arial" w:cs="Arial"/>
          <w:i/>
          <w:iCs/>
          <w:sz w:val="20"/>
          <w:szCs w:val="20"/>
        </w:rPr>
        <w:t>; m</w:t>
      </w:r>
      <w:r w:rsidR="00A176C5" w:rsidRPr="001B36A7">
        <w:rPr>
          <w:rFonts w:ascii="Arial" w:hAnsi="Arial" w:cs="Arial"/>
          <w:i/>
          <w:iCs/>
          <w:sz w:val="20"/>
          <w:szCs w:val="20"/>
        </w:rPr>
        <w:t>alé podniky: podniky, ktoré zamestnávajú menej ako 50 osôb</w:t>
      </w:r>
      <w:r w:rsidR="00A176C5" w:rsidRPr="001B36A7">
        <w:rPr>
          <w:rFonts w:ascii="Arial" w:hAnsi="Arial" w:cs="Arial"/>
          <w:sz w:val="20"/>
          <w:szCs w:val="20"/>
        </w:rPr>
        <w:t xml:space="preserve"> </w:t>
      </w:r>
      <w:r w:rsidR="00A176C5" w:rsidRPr="001B36A7">
        <w:rPr>
          <w:rFonts w:ascii="Arial" w:hAnsi="Arial" w:cs="Arial"/>
          <w:i/>
          <w:iCs/>
          <w:sz w:val="20"/>
          <w:szCs w:val="20"/>
        </w:rPr>
        <w:t>a ktorých ročný obrat a/alebo celková ročná súva</w:t>
      </w:r>
      <w:r w:rsidR="00A176C5">
        <w:rPr>
          <w:rFonts w:ascii="Arial" w:hAnsi="Arial" w:cs="Arial"/>
          <w:i/>
          <w:iCs/>
          <w:sz w:val="20"/>
          <w:szCs w:val="20"/>
        </w:rPr>
        <w:t xml:space="preserve">ha neprekračuje 10 miliónov </w:t>
      </w:r>
      <w:r w:rsidR="00B26687">
        <w:rPr>
          <w:rFonts w:ascii="Arial" w:hAnsi="Arial" w:cs="Arial"/>
          <w:i/>
          <w:iCs/>
          <w:sz w:val="20"/>
          <w:szCs w:val="20"/>
        </w:rPr>
        <w:t>eur</w:t>
      </w:r>
      <w:r w:rsidR="00A176C5">
        <w:rPr>
          <w:rFonts w:ascii="Arial" w:hAnsi="Arial" w:cs="Arial"/>
          <w:i/>
          <w:iCs/>
          <w:sz w:val="20"/>
          <w:szCs w:val="20"/>
        </w:rPr>
        <w:t>; s</w:t>
      </w:r>
      <w:r w:rsidR="00A176C5" w:rsidRPr="001B36A7">
        <w:rPr>
          <w:rFonts w:ascii="Arial" w:hAnsi="Arial" w:cs="Arial"/>
          <w:i/>
          <w:iCs/>
          <w:sz w:val="20"/>
          <w:szCs w:val="20"/>
        </w:rPr>
        <w:t>tredné podniky:</w:t>
      </w:r>
      <w:r w:rsidR="00A176C5" w:rsidRPr="001B36A7">
        <w:rPr>
          <w:rFonts w:ascii="Arial" w:hAnsi="Arial" w:cs="Arial"/>
          <w:sz w:val="20"/>
          <w:szCs w:val="20"/>
        </w:rPr>
        <w:t xml:space="preserve"> </w:t>
      </w:r>
      <w:r w:rsidR="00A176C5" w:rsidRPr="001B36A7">
        <w:rPr>
          <w:rFonts w:ascii="Arial" w:hAnsi="Arial" w:cs="Arial"/>
          <w:i/>
          <w:iCs/>
          <w:sz w:val="20"/>
          <w:szCs w:val="20"/>
        </w:rPr>
        <w:t xml:space="preserve">podniky, ktoré nie sú </w:t>
      </w:r>
      <w:proofErr w:type="spellStart"/>
      <w:r w:rsidR="00A176C5" w:rsidRPr="001B36A7">
        <w:rPr>
          <w:rFonts w:ascii="Arial" w:hAnsi="Arial" w:cs="Arial"/>
          <w:i/>
          <w:iCs/>
          <w:sz w:val="20"/>
          <w:szCs w:val="20"/>
        </w:rPr>
        <w:t>mikropodnikmi</w:t>
      </w:r>
      <w:proofErr w:type="spellEnd"/>
      <w:r w:rsidR="00A176C5" w:rsidRPr="001B36A7">
        <w:rPr>
          <w:rFonts w:ascii="Arial" w:hAnsi="Arial" w:cs="Arial"/>
          <w:i/>
          <w:iCs/>
          <w:sz w:val="20"/>
          <w:szCs w:val="20"/>
        </w:rPr>
        <w:t xml:space="preserve"> ani malými podnikmi a ktoré zamestnávajú menej ako 250 osôb</w:t>
      </w:r>
      <w:r w:rsidR="00A176C5" w:rsidRPr="001B36A7">
        <w:rPr>
          <w:rFonts w:ascii="Arial" w:hAnsi="Arial" w:cs="Arial"/>
          <w:sz w:val="20"/>
          <w:szCs w:val="20"/>
        </w:rPr>
        <w:t xml:space="preserve"> </w:t>
      </w:r>
      <w:r w:rsidR="00A176C5" w:rsidRPr="001B36A7">
        <w:rPr>
          <w:rFonts w:ascii="Arial" w:hAnsi="Arial" w:cs="Arial"/>
          <w:i/>
          <w:iCs/>
          <w:sz w:val="20"/>
          <w:szCs w:val="20"/>
        </w:rPr>
        <w:t xml:space="preserve">a ktorých ročný obrat nepresahuje 50 miliónov </w:t>
      </w:r>
      <w:r w:rsidR="00B26687">
        <w:rPr>
          <w:rFonts w:ascii="Arial" w:hAnsi="Arial" w:cs="Arial"/>
          <w:i/>
          <w:iCs/>
          <w:sz w:val="20"/>
          <w:szCs w:val="20"/>
        </w:rPr>
        <w:t>eur</w:t>
      </w:r>
      <w:r w:rsidR="00A176C5" w:rsidRPr="001B36A7">
        <w:rPr>
          <w:rFonts w:ascii="Arial" w:hAnsi="Arial" w:cs="Arial"/>
          <w:i/>
          <w:iCs/>
          <w:sz w:val="20"/>
          <w:szCs w:val="20"/>
        </w:rPr>
        <w:t xml:space="preserve"> a/alebo celková ročná súvaha nepresahuje 43</w:t>
      </w:r>
      <w:r w:rsidR="00A176C5" w:rsidRPr="001B36A7">
        <w:rPr>
          <w:rFonts w:ascii="Arial" w:hAnsi="Arial" w:cs="Arial"/>
          <w:sz w:val="20"/>
          <w:szCs w:val="20"/>
        </w:rPr>
        <w:t xml:space="preserve"> </w:t>
      </w:r>
      <w:r w:rsidR="00A176C5">
        <w:rPr>
          <w:rFonts w:ascii="Arial" w:hAnsi="Arial" w:cs="Arial"/>
          <w:i/>
          <w:iCs/>
          <w:sz w:val="20"/>
          <w:szCs w:val="20"/>
        </w:rPr>
        <w:t xml:space="preserve">miliónov </w:t>
      </w:r>
      <w:r w:rsidR="00B26687">
        <w:rPr>
          <w:rFonts w:ascii="Arial" w:hAnsi="Arial" w:cs="Arial"/>
          <w:i/>
          <w:iCs/>
          <w:sz w:val="20"/>
          <w:szCs w:val="20"/>
        </w:rPr>
        <w:t>eur</w:t>
      </w:r>
      <w:r w:rsidR="00A176C5" w:rsidRPr="001B36A7">
        <w:rPr>
          <w:rFonts w:ascii="Arial" w:hAnsi="Arial" w:cs="Arial"/>
          <w:i/>
          <w:iCs/>
          <w:sz w:val="20"/>
          <w:szCs w:val="20"/>
        </w:rPr>
        <w:t>)</w:t>
      </w:r>
      <w:r w:rsidR="00EA04B5" w:rsidRPr="00A25612">
        <w:rPr>
          <w:rFonts w:ascii="Arial" w:hAnsi="Arial" w:cs="Arial"/>
          <w:sz w:val="20"/>
          <w:szCs w:val="20"/>
        </w:rPr>
        <w:t>.</w:t>
      </w:r>
    </w:p>
    <w:p w14:paraId="4F920311" w14:textId="77777777" w:rsidR="00EA04B5" w:rsidRDefault="003A1DFB"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 xml:space="preserve">Vyhlásenie uchádzača o tom, že súhlasí s podmienkami </w:t>
      </w:r>
      <w:r w:rsidR="004A39C8">
        <w:rPr>
          <w:rFonts w:ascii="Arial" w:hAnsi="Arial" w:cs="Arial"/>
          <w:sz w:val="20"/>
          <w:szCs w:val="20"/>
        </w:rPr>
        <w:t xml:space="preserve">podlimitnej </w:t>
      </w:r>
      <w:r w:rsidR="00875838">
        <w:rPr>
          <w:rFonts w:ascii="Arial" w:hAnsi="Arial" w:cs="Arial"/>
          <w:sz w:val="20"/>
          <w:szCs w:val="20"/>
        </w:rPr>
        <w:t xml:space="preserve"> </w:t>
      </w:r>
      <w:r w:rsidRPr="00A25612">
        <w:rPr>
          <w:rFonts w:ascii="Arial" w:hAnsi="Arial" w:cs="Arial"/>
          <w:sz w:val="20"/>
          <w:szCs w:val="20"/>
        </w:rPr>
        <w:t>zákazky určenými verejným obstarávateľom v</w:t>
      </w:r>
      <w:r w:rsidR="004A39C8">
        <w:rPr>
          <w:rFonts w:ascii="Arial" w:hAnsi="Arial" w:cs="Arial"/>
          <w:sz w:val="20"/>
          <w:szCs w:val="20"/>
        </w:rPr>
        <w:t>o výzve na predkladanie ponúk</w:t>
      </w:r>
      <w:r w:rsidR="008B6361">
        <w:rPr>
          <w:rFonts w:ascii="Arial" w:hAnsi="Arial" w:cs="Arial"/>
          <w:sz w:val="20"/>
          <w:szCs w:val="20"/>
        </w:rPr>
        <w:t>,</w:t>
      </w:r>
      <w:r w:rsidR="00836ECE">
        <w:rPr>
          <w:rFonts w:ascii="Arial" w:hAnsi="Arial" w:cs="Arial"/>
          <w:sz w:val="20"/>
          <w:szCs w:val="20"/>
        </w:rPr>
        <w:t xml:space="preserve"> v </w:t>
      </w:r>
      <w:r w:rsidRPr="00A25612">
        <w:rPr>
          <w:rFonts w:ascii="Arial" w:hAnsi="Arial" w:cs="Arial"/>
          <w:sz w:val="20"/>
          <w:szCs w:val="20"/>
        </w:rPr>
        <w:t>súťažných podkladoch</w:t>
      </w:r>
      <w:r w:rsidR="008B6361">
        <w:rPr>
          <w:rFonts w:ascii="Arial" w:hAnsi="Arial" w:cs="Arial"/>
          <w:sz w:val="20"/>
          <w:szCs w:val="20"/>
        </w:rPr>
        <w:t xml:space="preserve"> </w:t>
      </w:r>
      <w:r w:rsidR="008B6361" w:rsidRPr="008B6361">
        <w:rPr>
          <w:rFonts w:ascii="Arial" w:hAnsi="Arial" w:cs="Arial"/>
          <w:sz w:val="20"/>
          <w:szCs w:val="20"/>
        </w:rPr>
        <w:t>a v iných dokumentoch poskytnutých verejným obstarávateľom v lehote na predkladanie ponúk</w:t>
      </w:r>
      <w:r w:rsidRPr="00A25612">
        <w:rPr>
          <w:rFonts w:ascii="Arial" w:hAnsi="Arial" w:cs="Arial"/>
          <w:sz w:val="20"/>
          <w:szCs w:val="20"/>
        </w:rPr>
        <w:t xml:space="preserve">, že všetky </w:t>
      </w:r>
      <w:r w:rsidR="00836ECE">
        <w:rPr>
          <w:rFonts w:ascii="Arial" w:hAnsi="Arial" w:cs="Arial"/>
          <w:sz w:val="20"/>
          <w:szCs w:val="20"/>
        </w:rPr>
        <w:t xml:space="preserve">predložené </w:t>
      </w:r>
      <w:r w:rsidRPr="00A25612">
        <w:rPr>
          <w:rFonts w:ascii="Arial" w:hAnsi="Arial" w:cs="Arial"/>
          <w:sz w:val="20"/>
          <w:szCs w:val="20"/>
        </w:rPr>
        <w:t xml:space="preserve">doklady a údaje uvedené v ponuke sú pravdivé a úplné, že predkladá iba jednu ponuku a že nie je členom skupiny dodávateľov, ktorá ako iný uchádzač predkladá ponuku. Vzor vyhlásenia </w:t>
      </w:r>
      <w:r w:rsidR="00836ECE">
        <w:rPr>
          <w:rFonts w:ascii="Arial" w:hAnsi="Arial" w:cs="Arial"/>
          <w:sz w:val="20"/>
          <w:szCs w:val="20"/>
        </w:rPr>
        <w:t xml:space="preserve"> tvorí p</w:t>
      </w:r>
      <w:r w:rsidR="00984D14" w:rsidRPr="00A25612">
        <w:rPr>
          <w:rFonts w:ascii="Arial" w:hAnsi="Arial" w:cs="Arial"/>
          <w:sz w:val="20"/>
          <w:szCs w:val="20"/>
        </w:rPr>
        <w:t>ríloh</w:t>
      </w:r>
      <w:r w:rsidR="000A76D1">
        <w:rPr>
          <w:rFonts w:ascii="Arial" w:hAnsi="Arial" w:cs="Arial"/>
          <w:sz w:val="20"/>
          <w:szCs w:val="20"/>
        </w:rPr>
        <w:t xml:space="preserve">u č. 1 k časti A.1 </w:t>
      </w:r>
      <w:r w:rsidR="00836ECE" w:rsidRPr="00BB64AA">
        <w:rPr>
          <w:rFonts w:ascii="Arial" w:hAnsi="Arial" w:cs="Arial"/>
          <w:i/>
          <w:sz w:val="20"/>
          <w:szCs w:val="20"/>
        </w:rPr>
        <w:t>„</w:t>
      </w:r>
      <w:r w:rsidR="00984D14" w:rsidRPr="00BB64AA">
        <w:rPr>
          <w:rFonts w:ascii="Arial" w:hAnsi="Arial" w:cs="Arial"/>
          <w:i/>
          <w:sz w:val="20"/>
          <w:szCs w:val="20"/>
        </w:rPr>
        <w:t>P</w:t>
      </w:r>
      <w:r w:rsidR="009A321B" w:rsidRPr="00BB64AA">
        <w:rPr>
          <w:rFonts w:ascii="Arial" w:hAnsi="Arial" w:cs="Arial"/>
          <w:i/>
          <w:sz w:val="20"/>
          <w:szCs w:val="20"/>
        </w:rPr>
        <w:t>okyny na vypracovanie ponuky“</w:t>
      </w:r>
      <w:r w:rsidR="009A321B">
        <w:rPr>
          <w:rFonts w:ascii="Arial" w:hAnsi="Arial" w:cs="Arial"/>
          <w:sz w:val="20"/>
          <w:szCs w:val="20"/>
        </w:rPr>
        <w:t xml:space="preserve"> </w:t>
      </w:r>
      <w:r w:rsidR="00984D14" w:rsidRPr="00A25612">
        <w:rPr>
          <w:rFonts w:ascii="Arial" w:hAnsi="Arial" w:cs="Arial"/>
          <w:sz w:val="20"/>
          <w:szCs w:val="20"/>
        </w:rPr>
        <w:t>týchto súťažných podkladov</w:t>
      </w:r>
      <w:r w:rsidR="00EA04B5" w:rsidRPr="00A25612">
        <w:rPr>
          <w:rFonts w:ascii="Arial" w:hAnsi="Arial" w:cs="Arial"/>
          <w:sz w:val="20"/>
          <w:szCs w:val="20"/>
        </w:rPr>
        <w:t>.</w:t>
      </w:r>
    </w:p>
    <w:p w14:paraId="2F8C8063" w14:textId="77777777" w:rsidR="00836ECE" w:rsidRDefault="00AC210D" w:rsidP="00026CCE">
      <w:pPr>
        <w:pStyle w:val="ListParagraph"/>
        <w:numPr>
          <w:ilvl w:val="2"/>
          <w:numId w:val="16"/>
        </w:numPr>
        <w:spacing w:after="0" w:line="240" w:lineRule="auto"/>
        <w:ind w:left="1276" w:hanging="709"/>
        <w:jc w:val="both"/>
        <w:rPr>
          <w:rFonts w:ascii="Arial" w:hAnsi="Arial" w:cs="Arial"/>
          <w:sz w:val="20"/>
          <w:szCs w:val="20"/>
        </w:rPr>
      </w:pPr>
      <w:r w:rsidRPr="00A25612">
        <w:rPr>
          <w:rFonts w:ascii="Arial" w:hAnsi="Arial" w:cs="Arial"/>
          <w:sz w:val="20"/>
          <w:szCs w:val="20"/>
        </w:rPr>
        <w:t>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w:t>
      </w:r>
      <w:r>
        <w:rPr>
          <w:rFonts w:ascii="Arial" w:hAnsi="Arial" w:cs="Arial"/>
          <w:sz w:val="20"/>
          <w:szCs w:val="20"/>
        </w:rPr>
        <w:t xml:space="preserve"> </w:t>
      </w:r>
      <w:r w:rsidRPr="00A25612">
        <w:rPr>
          <w:rFonts w:ascii="Arial" w:hAnsi="Arial" w:cs="Arial"/>
          <w:sz w:val="20"/>
          <w:szCs w:val="20"/>
        </w:rPr>
        <w:t xml:space="preserve">Vzor vyhlásenia </w:t>
      </w:r>
      <w:r>
        <w:rPr>
          <w:rFonts w:ascii="Arial" w:hAnsi="Arial" w:cs="Arial"/>
          <w:sz w:val="20"/>
          <w:szCs w:val="20"/>
        </w:rPr>
        <w:t>tvorí p</w:t>
      </w:r>
      <w:r w:rsidRPr="00A25612">
        <w:rPr>
          <w:rFonts w:ascii="Arial" w:hAnsi="Arial" w:cs="Arial"/>
          <w:sz w:val="20"/>
          <w:szCs w:val="20"/>
        </w:rPr>
        <w:t>ríloh</w:t>
      </w:r>
      <w:r>
        <w:rPr>
          <w:rFonts w:ascii="Arial" w:hAnsi="Arial" w:cs="Arial"/>
          <w:sz w:val="20"/>
          <w:szCs w:val="20"/>
        </w:rPr>
        <w:t xml:space="preserve">u č. </w:t>
      </w:r>
      <w:r w:rsidR="00235457">
        <w:rPr>
          <w:rFonts w:ascii="Arial" w:hAnsi="Arial" w:cs="Arial"/>
          <w:sz w:val="20"/>
          <w:szCs w:val="20"/>
        </w:rPr>
        <w:t xml:space="preserve">3 </w:t>
      </w:r>
      <w:r>
        <w:rPr>
          <w:rFonts w:ascii="Arial" w:hAnsi="Arial" w:cs="Arial"/>
          <w:sz w:val="20"/>
          <w:szCs w:val="20"/>
        </w:rPr>
        <w:t xml:space="preserve">k časti </w:t>
      </w:r>
      <w:r w:rsidRPr="00A25612">
        <w:rPr>
          <w:rFonts w:ascii="Arial" w:hAnsi="Arial" w:cs="Arial"/>
          <w:sz w:val="20"/>
          <w:szCs w:val="20"/>
        </w:rPr>
        <w:t xml:space="preserve">A.1 </w:t>
      </w:r>
      <w:r>
        <w:rPr>
          <w:rFonts w:ascii="Arial" w:hAnsi="Arial" w:cs="Arial"/>
          <w:sz w:val="20"/>
          <w:szCs w:val="20"/>
        </w:rPr>
        <w:t>„</w:t>
      </w:r>
      <w:r w:rsidR="009A321B" w:rsidRPr="00BB64AA">
        <w:rPr>
          <w:rFonts w:ascii="Arial" w:hAnsi="Arial" w:cs="Arial"/>
          <w:i/>
          <w:sz w:val="20"/>
          <w:szCs w:val="20"/>
        </w:rPr>
        <w:t>Pokyny na vypracovanie ponuky“</w:t>
      </w:r>
      <w:r w:rsidR="009A321B">
        <w:rPr>
          <w:rFonts w:ascii="Arial" w:hAnsi="Arial" w:cs="Arial"/>
          <w:sz w:val="20"/>
          <w:szCs w:val="20"/>
        </w:rPr>
        <w:t xml:space="preserve"> </w:t>
      </w:r>
      <w:r w:rsidRPr="00A25612">
        <w:rPr>
          <w:rFonts w:ascii="Arial" w:hAnsi="Arial" w:cs="Arial"/>
          <w:sz w:val="20"/>
          <w:szCs w:val="20"/>
        </w:rPr>
        <w:t>týchto súťažných podkladov.</w:t>
      </w:r>
    </w:p>
    <w:p w14:paraId="3C262E4E" w14:textId="77777777" w:rsidR="00077955" w:rsidRPr="00070804" w:rsidRDefault="00077955" w:rsidP="00026CCE">
      <w:pPr>
        <w:pStyle w:val="ListParagraph"/>
        <w:numPr>
          <w:ilvl w:val="2"/>
          <w:numId w:val="16"/>
        </w:numPr>
        <w:spacing w:after="0" w:line="240" w:lineRule="auto"/>
        <w:ind w:left="1276" w:hanging="709"/>
        <w:jc w:val="both"/>
        <w:rPr>
          <w:rFonts w:ascii="Arial" w:hAnsi="Arial" w:cs="Arial"/>
          <w:sz w:val="20"/>
          <w:szCs w:val="20"/>
        </w:rPr>
      </w:pPr>
      <w:r w:rsidRPr="002464AC">
        <w:rPr>
          <w:rFonts w:ascii="Arial" w:hAnsi="Arial" w:cs="Arial"/>
          <w:sz w:val="20"/>
          <w:szCs w:val="20"/>
        </w:rPr>
        <w:t xml:space="preserve">V prípade skupiny dodávateľov čestné vyhlásenie skupiny dodávateľov, podpísané všetkými </w:t>
      </w:r>
      <w:r w:rsidR="00BC4F2B" w:rsidRPr="00070804">
        <w:rPr>
          <w:rFonts w:ascii="Arial" w:hAnsi="Arial" w:cs="Arial"/>
          <w:sz w:val="20"/>
          <w:szCs w:val="20"/>
        </w:rPr>
        <w:t xml:space="preserve">členmi skupiny alebo osobou/osobami oprávnenými konať v danej veci za každého člena skupiny, v ktorom vyhlásia, že v prípade prijatia ich ponuky vytvoria všetci členovia skupiny </w:t>
      </w:r>
      <w:r w:rsidR="00BC4F2B" w:rsidRPr="00070804">
        <w:rPr>
          <w:rFonts w:ascii="Arial" w:hAnsi="Arial" w:cs="Arial"/>
          <w:sz w:val="20"/>
          <w:szCs w:val="20"/>
        </w:rPr>
        <w:lastRenderedPageBreak/>
        <w:t>dodávateľov požadované právne vzťahy.</w:t>
      </w:r>
      <w:r w:rsidR="00235457">
        <w:rPr>
          <w:rFonts w:ascii="Arial" w:hAnsi="Arial" w:cs="Arial"/>
          <w:sz w:val="20"/>
          <w:szCs w:val="20"/>
        </w:rPr>
        <w:t xml:space="preserve"> </w:t>
      </w:r>
      <w:r w:rsidR="00235457" w:rsidRPr="00A25612">
        <w:rPr>
          <w:rFonts w:ascii="Arial" w:hAnsi="Arial" w:cs="Arial"/>
          <w:sz w:val="20"/>
          <w:szCs w:val="20"/>
        </w:rPr>
        <w:t xml:space="preserve">Vzor vyhlásenia </w:t>
      </w:r>
      <w:r w:rsidR="00235457">
        <w:rPr>
          <w:rFonts w:ascii="Arial" w:hAnsi="Arial" w:cs="Arial"/>
          <w:sz w:val="20"/>
          <w:szCs w:val="20"/>
        </w:rPr>
        <w:t>tvorí p</w:t>
      </w:r>
      <w:r w:rsidR="00235457" w:rsidRPr="00A25612">
        <w:rPr>
          <w:rFonts w:ascii="Arial" w:hAnsi="Arial" w:cs="Arial"/>
          <w:sz w:val="20"/>
          <w:szCs w:val="20"/>
        </w:rPr>
        <w:t>ríloh</w:t>
      </w:r>
      <w:r w:rsidR="00235457">
        <w:rPr>
          <w:rFonts w:ascii="Arial" w:hAnsi="Arial" w:cs="Arial"/>
          <w:sz w:val="20"/>
          <w:szCs w:val="20"/>
        </w:rPr>
        <w:t xml:space="preserve">u č. 2 k časti </w:t>
      </w:r>
      <w:r w:rsidR="00235457" w:rsidRPr="00A25612">
        <w:rPr>
          <w:rFonts w:ascii="Arial" w:hAnsi="Arial" w:cs="Arial"/>
          <w:sz w:val="20"/>
          <w:szCs w:val="20"/>
        </w:rPr>
        <w:t xml:space="preserve">A.1 </w:t>
      </w:r>
      <w:r w:rsidR="00235457">
        <w:rPr>
          <w:rFonts w:ascii="Arial" w:hAnsi="Arial" w:cs="Arial"/>
          <w:sz w:val="20"/>
          <w:szCs w:val="20"/>
        </w:rPr>
        <w:t>„</w:t>
      </w:r>
      <w:r w:rsidR="00235457" w:rsidRPr="00BB64AA">
        <w:rPr>
          <w:rFonts w:ascii="Arial" w:hAnsi="Arial" w:cs="Arial"/>
          <w:i/>
          <w:sz w:val="20"/>
          <w:szCs w:val="20"/>
        </w:rPr>
        <w:t>Pokyny na vypracovanie ponuky“</w:t>
      </w:r>
      <w:r w:rsidR="00235457">
        <w:rPr>
          <w:rFonts w:ascii="Arial" w:hAnsi="Arial" w:cs="Arial"/>
          <w:sz w:val="20"/>
          <w:szCs w:val="20"/>
        </w:rPr>
        <w:t xml:space="preserve"> </w:t>
      </w:r>
      <w:r w:rsidR="00235457" w:rsidRPr="00A25612">
        <w:rPr>
          <w:rFonts w:ascii="Arial" w:hAnsi="Arial" w:cs="Arial"/>
          <w:sz w:val="20"/>
          <w:szCs w:val="20"/>
        </w:rPr>
        <w:t>týchto súťažných podkladov.</w:t>
      </w:r>
    </w:p>
    <w:p w14:paraId="1FCB4619" w14:textId="77777777" w:rsidR="000A76D1" w:rsidRPr="00271495" w:rsidRDefault="00EA04B5" w:rsidP="00026CCE">
      <w:pPr>
        <w:pStyle w:val="ListParagraph"/>
        <w:numPr>
          <w:ilvl w:val="2"/>
          <w:numId w:val="16"/>
        </w:numPr>
        <w:spacing w:after="0" w:line="240" w:lineRule="auto"/>
        <w:ind w:left="1276" w:hanging="709"/>
        <w:jc w:val="both"/>
        <w:rPr>
          <w:rFonts w:ascii="Arial" w:hAnsi="Arial" w:cs="Arial"/>
          <w:sz w:val="20"/>
          <w:szCs w:val="20"/>
        </w:rPr>
      </w:pPr>
      <w:r w:rsidRPr="00271495">
        <w:rPr>
          <w:rFonts w:ascii="Arial" w:hAnsi="Arial" w:cs="Arial"/>
          <w:sz w:val="20"/>
          <w:szCs w:val="20"/>
        </w:rPr>
        <w:t>Doklady a</w:t>
      </w:r>
      <w:r w:rsidR="00A35E4F" w:rsidRPr="00271495">
        <w:rPr>
          <w:rFonts w:ascii="Arial" w:hAnsi="Arial" w:cs="Arial"/>
          <w:sz w:val="20"/>
          <w:szCs w:val="20"/>
        </w:rPr>
        <w:t> </w:t>
      </w:r>
      <w:r w:rsidRPr="00271495">
        <w:rPr>
          <w:rFonts w:ascii="Arial" w:hAnsi="Arial" w:cs="Arial"/>
          <w:sz w:val="20"/>
          <w:szCs w:val="20"/>
        </w:rPr>
        <w:t>dokumenty</w:t>
      </w:r>
      <w:r w:rsidR="00A35E4F" w:rsidRPr="00271495">
        <w:rPr>
          <w:rFonts w:ascii="Arial" w:hAnsi="Arial" w:cs="Arial"/>
          <w:sz w:val="20"/>
          <w:szCs w:val="20"/>
        </w:rPr>
        <w:t xml:space="preserve"> prostredníctvom ktorých uchádzač preukazuje splnenie podmienok účasti v</w:t>
      </w:r>
      <w:r w:rsidR="00DF77F9">
        <w:rPr>
          <w:rFonts w:ascii="Arial" w:hAnsi="Arial" w:cs="Arial"/>
          <w:sz w:val="20"/>
          <w:szCs w:val="20"/>
        </w:rPr>
        <w:t> podlimitnej zákazke</w:t>
      </w:r>
      <w:r w:rsidR="00A35E4F" w:rsidRPr="00271495">
        <w:rPr>
          <w:rFonts w:ascii="Arial" w:hAnsi="Arial" w:cs="Arial"/>
          <w:sz w:val="20"/>
          <w:szCs w:val="20"/>
        </w:rPr>
        <w:t xml:space="preserve"> </w:t>
      </w:r>
      <w:r w:rsidRPr="00271495">
        <w:rPr>
          <w:rFonts w:ascii="Arial" w:hAnsi="Arial" w:cs="Arial"/>
          <w:sz w:val="20"/>
          <w:szCs w:val="20"/>
        </w:rPr>
        <w:t>požadované v</w:t>
      </w:r>
      <w:r w:rsidR="00DF77F9">
        <w:rPr>
          <w:rFonts w:ascii="Arial" w:hAnsi="Arial" w:cs="Arial"/>
          <w:sz w:val="20"/>
          <w:szCs w:val="20"/>
        </w:rPr>
        <w:t xml:space="preserve">o výzve na predkladanie ponúk </w:t>
      </w:r>
      <w:r w:rsidR="00A35E4F" w:rsidRPr="00271495">
        <w:rPr>
          <w:rFonts w:ascii="Arial" w:hAnsi="Arial" w:cs="Arial"/>
          <w:sz w:val="20"/>
          <w:szCs w:val="20"/>
        </w:rPr>
        <w:t xml:space="preserve"> a v </w:t>
      </w:r>
      <w:r w:rsidR="00D7515D" w:rsidRPr="00271495">
        <w:rPr>
          <w:rFonts w:ascii="Arial" w:hAnsi="Arial" w:cs="Arial"/>
          <w:sz w:val="20"/>
          <w:szCs w:val="20"/>
        </w:rPr>
        <w:t xml:space="preserve">bode </w:t>
      </w:r>
      <w:r w:rsidR="00D7515D" w:rsidRPr="00A20D3C">
        <w:rPr>
          <w:rFonts w:ascii="Arial" w:hAnsi="Arial" w:cs="Arial"/>
          <w:sz w:val="20"/>
          <w:szCs w:val="20"/>
        </w:rPr>
        <w:t>33</w:t>
      </w:r>
      <w:r w:rsidR="000F5858" w:rsidRPr="00A20D3C">
        <w:rPr>
          <w:rFonts w:ascii="Arial" w:hAnsi="Arial" w:cs="Arial"/>
          <w:sz w:val="20"/>
          <w:szCs w:val="20"/>
        </w:rPr>
        <w:t xml:space="preserve"> a 34</w:t>
      </w:r>
      <w:r w:rsidR="00D7515D" w:rsidRPr="00A20D3C">
        <w:rPr>
          <w:rFonts w:ascii="Arial" w:hAnsi="Arial" w:cs="Arial"/>
          <w:sz w:val="20"/>
          <w:szCs w:val="20"/>
        </w:rPr>
        <w:t xml:space="preserve"> </w:t>
      </w:r>
      <w:r w:rsidR="000A76D1" w:rsidRPr="00A20D3C">
        <w:rPr>
          <w:rFonts w:ascii="Arial" w:hAnsi="Arial" w:cs="Arial"/>
          <w:sz w:val="20"/>
          <w:szCs w:val="20"/>
        </w:rPr>
        <w:t>časti A.2</w:t>
      </w:r>
      <w:r w:rsidRPr="00DF77F9">
        <w:rPr>
          <w:rFonts w:ascii="Arial" w:hAnsi="Arial" w:cs="Arial"/>
          <w:color w:val="FF0000"/>
          <w:sz w:val="20"/>
          <w:szCs w:val="20"/>
        </w:rPr>
        <w:t xml:space="preserve"> </w:t>
      </w:r>
      <w:r w:rsidR="00A35E4F" w:rsidRPr="00BB64AA">
        <w:rPr>
          <w:rFonts w:ascii="Arial" w:hAnsi="Arial" w:cs="Arial"/>
          <w:i/>
          <w:sz w:val="20"/>
          <w:szCs w:val="20"/>
        </w:rPr>
        <w:t>„</w:t>
      </w:r>
      <w:r w:rsidRPr="00BB64AA">
        <w:rPr>
          <w:rFonts w:ascii="Arial" w:hAnsi="Arial" w:cs="Arial"/>
          <w:i/>
          <w:sz w:val="20"/>
          <w:szCs w:val="20"/>
        </w:rPr>
        <w:t>P</w:t>
      </w:r>
      <w:r w:rsidR="009A321B" w:rsidRPr="00BB64AA">
        <w:rPr>
          <w:rFonts w:ascii="Arial" w:hAnsi="Arial" w:cs="Arial"/>
          <w:i/>
          <w:sz w:val="20"/>
          <w:szCs w:val="20"/>
        </w:rPr>
        <w:t>odmienky účasti uchádzačov</w:t>
      </w:r>
      <w:r w:rsidR="005757C4" w:rsidRPr="00BB64AA">
        <w:rPr>
          <w:rFonts w:ascii="Arial" w:hAnsi="Arial" w:cs="Arial"/>
          <w:i/>
          <w:sz w:val="20"/>
          <w:szCs w:val="20"/>
        </w:rPr>
        <w:t>“</w:t>
      </w:r>
      <w:r w:rsidR="00A35E4F" w:rsidRPr="00271495">
        <w:rPr>
          <w:rFonts w:ascii="Arial" w:hAnsi="Arial" w:cs="Arial"/>
          <w:sz w:val="20"/>
          <w:szCs w:val="20"/>
        </w:rPr>
        <w:t xml:space="preserve"> </w:t>
      </w:r>
      <w:r w:rsidRPr="00271495">
        <w:rPr>
          <w:rFonts w:ascii="Arial" w:hAnsi="Arial" w:cs="Arial"/>
          <w:sz w:val="20"/>
          <w:szCs w:val="20"/>
        </w:rPr>
        <w:t>týchto súťažných podkladov.</w:t>
      </w:r>
      <w:r w:rsidR="008C75DA" w:rsidRPr="00271495">
        <w:rPr>
          <w:rFonts w:ascii="Arial" w:hAnsi="Arial" w:cs="Arial"/>
          <w:sz w:val="20"/>
          <w:szCs w:val="20"/>
        </w:rPr>
        <w:t xml:space="preserve"> Uchádzač </w:t>
      </w:r>
      <w:r w:rsidR="008C75DA" w:rsidRPr="00271495">
        <w:rPr>
          <w:rFonts w:ascii="Arial" w:hAnsi="Arial" w:cs="Arial"/>
          <w:color w:val="000000"/>
          <w:sz w:val="20"/>
          <w:szCs w:val="20"/>
        </w:rPr>
        <w:t>môže predbežne nahradiť doklady na preukázanie splnenia podmienok účasti jednotným európskym dokumentom (ďalej aj „JED“) v zmysle § 39 ods. 1 zákona</w:t>
      </w:r>
      <w:r w:rsidR="00073855" w:rsidRPr="00271495">
        <w:rPr>
          <w:rFonts w:ascii="Arial" w:hAnsi="Arial" w:cs="Arial"/>
          <w:color w:val="000000"/>
          <w:sz w:val="20"/>
          <w:szCs w:val="20"/>
        </w:rPr>
        <w:t xml:space="preserve"> o verejnom obstarávaní</w:t>
      </w:r>
      <w:r w:rsidR="008C75DA" w:rsidRPr="00271495">
        <w:rPr>
          <w:rFonts w:ascii="Arial" w:hAnsi="Arial" w:cs="Arial"/>
          <w:color w:val="000000"/>
          <w:sz w:val="20"/>
          <w:szCs w:val="20"/>
        </w:rPr>
        <w:t xml:space="preserve"> na webovej adrese</w:t>
      </w:r>
      <w:r w:rsidR="006802FD" w:rsidRPr="00271495">
        <w:rPr>
          <w:rFonts w:ascii="Arial" w:hAnsi="Arial" w:cs="Arial"/>
          <w:color w:val="000000"/>
          <w:sz w:val="20"/>
          <w:szCs w:val="20"/>
        </w:rPr>
        <w:t xml:space="preserve"> ÚVO</w:t>
      </w:r>
      <w:r w:rsidR="00784D50" w:rsidRPr="00271495">
        <w:rPr>
          <w:rFonts w:ascii="Arial" w:hAnsi="Arial" w:cs="Arial"/>
          <w:color w:val="000000"/>
          <w:sz w:val="20"/>
          <w:szCs w:val="20"/>
        </w:rPr>
        <w:t xml:space="preserve"> </w:t>
      </w:r>
      <w:hyperlink r:id="rId13" w:history="1">
        <w:r w:rsidR="005757C4" w:rsidRPr="00271495">
          <w:rPr>
            <w:rStyle w:val="Hyperlink"/>
            <w:rFonts w:ascii="Arial" w:hAnsi="Arial" w:cs="Arial"/>
            <w:sz w:val="20"/>
            <w:szCs w:val="20"/>
          </w:rPr>
          <w:t>http://www.uvo.gov.sk/legislativametodika-dohlad/jednotny-europsky-dokument-pre-verejneobstaravanie-553.html</w:t>
        </w:r>
      </w:hyperlink>
      <w:r w:rsidR="006802FD" w:rsidRPr="00271495">
        <w:rPr>
          <w:rFonts w:ascii="Arial" w:hAnsi="Arial" w:cs="Arial"/>
          <w:color w:val="000000"/>
          <w:sz w:val="20"/>
          <w:szCs w:val="20"/>
        </w:rPr>
        <w:t xml:space="preserve"> </w:t>
      </w:r>
      <w:r w:rsidR="006802FD" w:rsidRPr="00271495">
        <w:rPr>
          <w:rFonts w:ascii="Arial" w:hAnsi="Arial" w:cs="Arial"/>
          <w:sz w:val="20"/>
          <w:szCs w:val="20"/>
        </w:rPr>
        <w:t xml:space="preserve">alebo na webovej </w:t>
      </w:r>
      <w:r w:rsidR="000A76D1" w:rsidRPr="00271495">
        <w:rPr>
          <w:rFonts w:ascii="Arial" w:hAnsi="Arial" w:cs="Arial"/>
          <w:sz w:val="20"/>
          <w:szCs w:val="20"/>
        </w:rPr>
        <w:t xml:space="preserve">adrese </w:t>
      </w:r>
      <w:r w:rsidR="006802FD" w:rsidRPr="00271495">
        <w:rPr>
          <w:rFonts w:ascii="Arial" w:hAnsi="Arial" w:cs="Arial"/>
          <w:sz w:val="20"/>
          <w:szCs w:val="20"/>
        </w:rPr>
        <w:t>Európskej komisie</w:t>
      </w:r>
    </w:p>
    <w:p w14:paraId="544CE5CD" w14:textId="77777777" w:rsidR="008C75DA" w:rsidRPr="00271495" w:rsidRDefault="00CF0200" w:rsidP="00026CCE">
      <w:pPr>
        <w:pStyle w:val="ListParagraph"/>
        <w:spacing w:after="0" w:line="240" w:lineRule="auto"/>
        <w:ind w:left="1276"/>
        <w:jc w:val="both"/>
        <w:rPr>
          <w:rFonts w:ascii="Arial" w:hAnsi="Arial" w:cs="Arial"/>
          <w:sz w:val="20"/>
          <w:szCs w:val="20"/>
        </w:rPr>
      </w:pPr>
      <w:hyperlink r:id="rId14" w:history="1">
        <w:r w:rsidR="006802FD" w:rsidRPr="00271495">
          <w:rPr>
            <w:rStyle w:val="Hyperlink"/>
            <w:rFonts w:ascii="Arial" w:hAnsi="Arial" w:cs="Arial"/>
            <w:sz w:val="20"/>
            <w:szCs w:val="20"/>
          </w:rPr>
          <w:t>https://ec.europa.eu/growth/tools-databases/espd/request/ca/procedure</w:t>
        </w:r>
      </w:hyperlink>
      <w:r w:rsidR="006802FD" w:rsidRPr="00271495">
        <w:rPr>
          <w:rStyle w:val="Hyperlink"/>
          <w:rFonts w:ascii="Arial" w:hAnsi="Arial" w:cs="Arial"/>
          <w:sz w:val="20"/>
          <w:szCs w:val="20"/>
        </w:rPr>
        <w:t>.</w:t>
      </w:r>
    </w:p>
    <w:p w14:paraId="2518D692" w14:textId="77777777" w:rsidR="00271495" w:rsidRPr="00271495" w:rsidRDefault="00464E74" w:rsidP="00026CCE">
      <w:pPr>
        <w:pStyle w:val="ListParagraph"/>
        <w:spacing w:after="0" w:line="240" w:lineRule="auto"/>
        <w:ind w:left="1276"/>
        <w:jc w:val="both"/>
        <w:rPr>
          <w:rFonts w:ascii="Arial" w:hAnsi="Arial" w:cs="Arial"/>
          <w:color w:val="000000"/>
          <w:sz w:val="20"/>
          <w:szCs w:val="20"/>
        </w:rPr>
      </w:pPr>
      <w:r>
        <w:rPr>
          <w:rFonts w:ascii="Arial" w:hAnsi="Arial" w:cs="Arial"/>
          <w:color w:val="000000"/>
          <w:sz w:val="20"/>
          <w:szCs w:val="20"/>
        </w:rPr>
        <w:t>V takom u</w:t>
      </w:r>
      <w:r w:rsidR="008D74B2" w:rsidRPr="00271495">
        <w:rPr>
          <w:rFonts w:ascii="Arial" w:hAnsi="Arial" w:cs="Arial"/>
          <w:color w:val="000000"/>
          <w:sz w:val="20"/>
          <w:szCs w:val="20"/>
        </w:rPr>
        <w:t>chádzač vyplní a vytlačí jednotný európsky dokument a predloží ho vo svojej ponuke.</w:t>
      </w:r>
    </w:p>
    <w:p w14:paraId="44EC647F" w14:textId="77777777" w:rsidR="00F174FC" w:rsidRPr="00271495" w:rsidRDefault="00F174FC" w:rsidP="00026CCE">
      <w:pPr>
        <w:pStyle w:val="ListParagraph"/>
        <w:numPr>
          <w:ilvl w:val="2"/>
          <w:numId w:val="16"/>
        </w:numPr>
        <w:spacing w:after="0" w:line="240" w:lineRule="auto"/>
        <w:ind w:left="1276" w:hanging="709"/>
        <w:jc w:val="both"/>
        <w:rPr>
          <w:rFonts w:ascii="Arial" w:hAnsi="Arial" w:cs="Arial"/>
          <w:sz w:val="20"/>
          <w:szCs w:val="20"/>
        </w:rPr>
      </w:pPr>
      <w:r w:rsidRPr="00271495">
        <w:rPr>
          <w:rFonts w:ascii="Arial" w:hAnsi="Arial" w:cs="Arial"/>
          <w:sz w:val="20"/>
          <w:szCs w:val="20"/>
        </w:rPr>
        <w:t xml:space="preserve">Doklady a dokumenty, iné písomnosti prostredníctvom ktorých uchádzač preukazuje splnenie požiadaviek verejného obstarávateľa na predmet zákazky </w:t>
      </w:r>
      <w:r w:rsidR="00A35E4F" w:rsidRPr="00271495">
        <w:rPr>
          <w:rFonts w:ascii="Arial" w:hAnsi="Arial" w:cs="Arial"/>
          <w:sz w:val="20"/>
          <w:szCs w:val="20"/>
        </w:rPr>
        <w:t>uvedených v časti B</w:t>
      </w:r>
      <w:r w:rsidR="00FC3DD8">
        <w:rPr>
          <w:rFonts w:ascii="Arial" w:hAnsi="Arial" w:cs="Arial"/>
          <w:sz w:val="20"/>
          <w:szCs w:val="20"/>
        </w:rPr>
        <w:t>.</w:t>
      </w:r>
      <w:r w:rsidR="00A35E4F" w:rsidRPr="00271495">
        <w:rPr>
          <w:rFonts w:ascii="Arial" w:hAnsi="Arial" w:cs="Arial"/>
          <w:sz w:val="20"/>
          <w:szCs w:val="20"/>
        </w:rPr>
        <w:t xml:space="preserve"> </w:t>
      </w:r>
      <w:r w:rsidR="00A35E4F" w:rsidRPr="00271495">
        <w:rPr>
          <w:rFonts w:ascii="Arial" w:hAnsi="Arial" w:cs="Arial"/>
          <w:i/>
          <w:sz w:val="20"/>
          <w:szCs w:val="20"/>
        </w:rPr>
        <w:t>„O</w:t>
      </w:r>
      <w:r w:rsidR="0025032E" w:rsidRPr="00271495">
        <w:rPr>
          <w:rFonts w:ascii="Arial" w:hAnsi="Arial" w:cs="Arial"/>
          <w:i/>
          <w:sz w:val="20"/>
          <w:szCs w:val="20"/>
        </w:rPr>
        <w:t>pis predmetu zákazky</w:t>
      </w:r>
      <w:r w:rsidR="00A35E4F" w:rsidRPr="00271495">
        <w:rPr>
          <w:rFonts w:ascii="Arial" w:hAnsi="Arial" w:cs="Arial"/>
          <w:i/>
          <w:sz w:val="20"/>
          <w:szCs w:val="20"/>
        </w:rPr>
        <w:t xml:space="preserve">“ </w:t>
      </w:r>
      <w:r w:rsidR="00A35E4F" w:rsidRPr="00271495">
        <w:rPr>
          <w:rFonts w:ascii="Arial" w:hAnsi="Arial" w:cs="Arial"/>
          <w:sz w:val="20"/>
          <w:szCs w:val="20"/>
        </w:rPr>
        <w:t xml:space="preserve">týchto súťažných podkladov </w:t>
      </w:r>
      <w:r w:rsidRPr="00271495">
        <w:rPr>
          <w:rFonts w:ascii="Arial" w:hAnsi="Arial" w:cs="Arial"/>
          <w:sz w:val="20"/>
          <w:szCs w:val="20"/>
        </w:rPr>
        <w:t>alebo iné doklady, dokumenty, iné písomnosti alebo iné informácie, ktoré uchádzač považuje za účelné priložiť k</w:t>
      </w:r>
      <w:r w:rsidR="00414245" w:rsidRPr="00271495">
        <w:rPr>
          <w:rFonts w:ascii="Arial" w:hAnsi="Arial" w:cs="Arial"/>
          <w:sz w:val="20"/>
          <w:szCs w:val="20"/>
        </w:rPr>
        <w:t> </w:t>
      </w:r>
      <w:r w:rsidRPr="00271495">
        <w:rPr>
          <w:rFonts w:ascii="Arial" w:hAnsi="Arial" w:cs="Arial"/>
          <w:sz w:val="20"/>
          <w:szCs w:val="20"/>
        </w:rPr>
        <w:t>ponuke</w:t>
      </w:r>
      <w:r w:rsidR="00414245" w:rsidRPr="00271495">
        <w:rPr>
          <w:rFonts w:ascii="Arial" w:hAnsi="Arial" w:cs="Arial"/>
          <w:sz w:val="20"/>
          <w:szCs w:val="20"/>
        </w:rPr>
        <w:t xml:space="preserve"> a nemajú vplyv na vyhodnotenie ponúk</w:t>
      </w:r>
      <w:r w:rsidRPr="00271495">
        <w:rPr>
          <w:rFonts w:ascii="Arial" w:hAnsi="Arial" w:cs="Arial"/>
          <w:sz w:val="20"/>
          <w:szCs w:val="20"/>
        </w:rPr>
        <w:t>.</w:t>
      </w:r>
    </w:p>
    <w:p w14:paraId="3BD84496" w14:textId="77777777" w:rsidR="00996BB1" w:rsidRPr="001C0B06" w:rsidRDefault="000D7B4F" w:rsidP="00026CCE">
      <w:pPr>
        <w:pStyle w:val="ListParagraph"/>
        <w:numPr>
          <w:ilvl w:val="2"/>
          <w:numId w:val="16"/>
        </w:numPr>
        <w:spacing w:after="0" w:line="240" w:lineRule="auto"/>
        <w:ind w:left="1276" w:hanging="709"/>
        <w:jc w:val="both"/>
        <w:rPr>
          <w:rFonts w:ascii="Arial" w:hAnsi="Arial" w:cs="Arial"/>
          <w:sz w:val="20"/>
          <w:szCs w:val="20"/>
        </w:rPr>
      </w:pPr>
      <w:r w:rsidRPr="001C0B06">
        <w:rPr>
          <w:rFonts w:ascii="Arial" w:hAnsi="Arial" w:cs="Arial"/>
          <w:sz w:val="20"/>
          <w:szCs w:val="20"/>
        </w:rPr>
        <w:t xml:space="preserve">Návrh na plnenie </w:t>
      </w:r>
      <w:r w:rsidR="0034318F" w:rsidRPr="001C0B06">
        <w:rPr>
          <w:rFonts w:ascii="Arial" w:hAnsi="Arial" w:cs="Arial"/>
          <w:sz w:val="20"/>
          <w:szCs w:val="20"/>
        </w:rPr>
        <w:t xml:space="preserve">kritérií </w:t>
      </w:r>
      <w:r w:rsidR="00996BB1" w:rsidRPr="001C0B06">
        <w:rPr>
          <w:rFonts w:ascii="Arial" w:hAnsi="Arial" w:cs="Arial"/>
          <w:sz w:val="20"/>
          <w:szCs w:val="20"/>
        </w:rPr>
        <w:t>podľa vzoru uvedeného v</w:t>
      </w:r>
      <w:r w:rsidR="00A02D5A" w:rsidRPr="001C0B06">
        <w:rPr>
          <w:rFonts w:ascii="Arial" w:hAnsi="Arial" w:cs="Arial"/>
          <w:sz w:val="20"/>
          <w:szCs w:val="20"/>
        </w:rPr>
        <w:t> </w:t>
      </w:r>
      <w:r w:rsidR="00EA06EE" w:rsidRPr="001C0B06">
        <w:rPr>
          <w:rFonts w:ascii="Arial" w:hAnsi="Arial" w:cs="Arial"/>
          <w:sz w:val="20"/>
          <w:szCs w:val="20"/>
        </w:rPr>
        <w:t>prílo</w:t>
      </w:r>
      <w:r w:rsidR="002161E4" w:rsidRPr="001C0B06">
        <w:rPr>
          <w:rFonts w:ascii="Arial" w:hAnsi="Arial" w:cs="Arial"/>
          <w:sz w:val="20"/>
          <w:szCs w:val="20"/>
        </w:rPr>
        <w:t>he</w:t>
      </w:r>
      <w:r w:rsidR="00A02D5A" w:rsidRPr="001C0B06">
        <w:rPr>
          <w:rFonts w:ascii="Arial" w:hAnsi="Arial" w:cs="Arial"/>
          <w:sz w:val="20"/>
          <w:szCs w:val="20"/>
        </w:rPr>
        <w:t xml:space="preserve"> k</w:t>
      </w:r>
      <w:r w:rsidR="00996BB1" w:rsidRPr="001C0B06">
        <w:rPr>
          <w:rFonts w:ascii="Arial" w:hAnsi="Arial" w:cs="Arial"/>
          <w:sz w:val="20"/>
          <w:szCs w:val="20"/>
        </w:rPr>
        <w:t xml:space="preserve"> časti A.3 </w:t>
      </w:r>
      <w:r w:rsidR="00BC4F2B" w:rsidRPr="001C0B06">
        <w:rPr>
          <w:rFonts w:ascii="Arial" w:hAnsi="Arial" w:cs="Arial"/>
          <w:i/>
          <w:sz w:val="20"/>
          <w:szCs w:val="20"/>
        </w:rPr>
        <w:t>„Kritériá na vyhodnotenie ponúk a pravidlá ich uplatnenia“</w:t>
      </w:r>
      <w:r w:rsidR="00A02D5A" w:rsidRPr="001C0B06">
        <w:rPr>
          <w:rFonts w:ascii="Arial" w:hAnsi="Arial" w:cs="Arial"/>
          <w:i/>
          <w:sz w:val="20"/>
          <w:szCs w:val="20"/>
        </w:rPr>
        <w:t xml:space="preserve"> </w:t>
      </w:r>
      <w:r w:rsidR="00A02D5A" w:rsidRPr="001C0B06">
        <w:rPr>
          <w:rFonts w:ascii="Arial" w:hAnsi="Arial" w:cs="Arial"/>
          <w:sz w:val="20"/>
          <w:szCs w:val="20"/>
        </w:rPr>
        <w:t>týchto</w:t>
      </w:r>
      <w:r w:rsidR="00FC3DD8" w:rsidRPr="001C0B06">
        <w:rPr>
          <w:rFonts w:ascii="Arial" w:hAnsi="Arial" w:cs="Arial"/>
          <w:i/>
          <w:sz w:val="20"/>
          <w:szCs w:val="20"/>
        </w:rPr>
        <w:t xml:space="preserve"> </w:t>
      </w:r>
      <w:r w:rsidR="00FC3DD8" w:rsidRPr="001C0B06">
        <w:rPr>
          <w:rFonts w:ascii="Arial" w:hAnsi="Arial" w:cs="Arial"/>
          <w:sz w:val="20"/>
          <w:szCs w:val="20"/>
        </w:rPr>
        <w:t>súťažných podkladov</w:t>
      </w:r>
      <w:r w:rsidR="004D0431" w:rsidRPr="001C0B06">
        <w:rPr>
          <w:rFonts w:ascii="Arial" w:hAnsi="Arial" w:cs="Arial"/>
          <w:sz w:val="20"/>
          <w:szCs w:val="20"/>
        </w:rPr>
        <w:t>.</w:t>
      </w:r>
    </w:p>
    <w:p w14:paraId="72CC1045" w14:textId="77777777" w:rsidR="00F946FE" w:rsidRDefault="00F174FC" w:rsidP="00026CCE">
      <w:pPr>
        <w:pStyle w:val="ListParagraph"/>
        <w:numPr>
          <w:ilvl w:val="2"/>
          <w:numId w:val="16"/>
        </w:numPr>
        <w:spacing w:after="0" w:line="240" w:lineRule="auto"/>
        <w:ind w:left="1276" w:hanging="709"/>
        <w:jc w:val="both"/>
        <w:rPr>
          <w:rFonts w:ascii="Arial" w:hAnsi="Arial" w:cs="Arial"/>
          <w:sz w:val="20"/>
          <w:szCs w:val="20"/>
        </w:rPr>
      </w:pPr>
      <w:r w:rsidRPr="002161E4">
        <w:rPr>
          <w:rFonts w:ascii="Arial" w:hAnsi="Arial" w:cs="Arial"/>
          <w:sz w:val="20"/>
          <w:szCs w:val="20"/>
        </w:rPr>
        <w:t xml:space="preserve">Doplnené a podpísané obchodné podmienky </w:t>
      </w:r>
      <w:r w:rsidR="00AB48F0">
        <w:rPr>
          <w:rFonts w:ascii="Arial" w:hAnsi="Arial" w:cs="Arial"/>
          <w:sz w:val="20"/>
          <w:szCs w:val="20"/>
        </w:rPr>
        <w:t>dodania</w:t>
      </w:r>
      <w:r w:rsidR="003A1490" w:rsidRPr="002161E4">
        <w:rPr>
          <w:rFonts w:ascii="Arial" w:hAnsi="Arial" w:cs="Arial"/>
          <w:sz w:val="20"/>
          <w:szCs w:val="20"/>
        </w:rPr>
        <w:t xml:space="preserve"> </w:t>
      </w:r>
      <w:r w:rsidRPr="002161E4">
        <w:rPr>
          <w:rFonts w:ascii="Arial" w:hAnsi="Arial" w:cs="Arial"/>
          <w:sz w:val="20"/>
          <w:szCs w:val="20"/>
        </w:rPr>
        <w:t>predmetu zákazky</w:t>
      </w:r>
      <w:r w:rsidR="00ED6400" w:rsidRPr="002161E4">
        <w:rPr>
          <w:rFonts w:ascii="Arial" w:hAnsi="Arial" w:cs="Arial"/>
          <w:sz w:val="20"/>
          <w:szCs w:val="20"/>
        </w:rPr>
        <w:t xml:space="preserve"> s prílohami</w:t>
      </w:r>
      <w:r w:rsidRPr="002161E4">
        <w:rPr>
          <w:rFonts w:ascii="Arial" w:hAnsi="Arial" w:cs="Arial"/>
          <w:sz w:val="20"/>
          <w:szCs w:val="20"/>
        </w:rPr>
        <w:t xml:space="preserve"> </w:t>
      </w:r>
      <w:r w:rsidR="00F946FE">
        <w:rPr>
          <w:rFonts w:ascii="Arial" w:hAnsi="Arial" w:cs="Arial"/>
          <w:sz w:val="20"/>
          <w:szCs w:val="20"/>
        </w:rPr>
        <w:t xml:space="preserve">– návrh </w:t>
      </w:r>
      <w:r w:rsidR="006F6218">
        <w:rPr>
          <w:rFonts w:ascii="Arial" w:hAnsi="Arial" w:cs="Arial"/>
          <w:sz w:val="20"/>
          <w:szCs w:val="20"/>
        </w:rPr>
        <w:t>Rámcovej dohody</w:t>
      </w:r>
      <w:r w:rsidR="00F946FE">
        <w:rPr>
          <w:rFonts w:ascii="Arial" w:hAnsi="Arial" w:cs="Arial"/>
          <w:sz w:val="20"/>
          <w:szCs w:val="20"/>
        </w:rPr>
        <w:t xml:space="preserve"> </w:t>
      </w:r>
      <w:r w:rsidRPr="002161E4">
        <w:rPr>
          <w:rFonts w:ascii="Arial" w:hAnsi="Arial" w:cs="Arial"/>
          <w:sz w:val="20"/>
          <w:szCs w:val="20"/>
        </w:rPr>
        <w:t>podľa časti C</w:t>
      </w:r>
      <w:r w:rsidR="00FC3DD8">
        <w:rPr>
          <w:rFonts w:ascii="Arial" w:hAnsi="Arial" w:cs="Arial"/>
          <w:sz w:val="20"/>
          <w:szCs w:val="20"/>
        </w:rPr>
        <w:t>.</w:t>
      </w:r>
      <w:r w:rsidRPr="002161E4">
        <w:rPr>
          <w:rFonts w:ascii="Arial" w:hAnsi="Arial" w:cs="Arial"/>
          <w:sz w:val="20"/>
          <w:szCs w:val="20"/>
        </w:rPr>
        <w:t xml:space="preserve"> </w:t>
      </w:r>
      <w:r w:rsidRPr="00D7515D">
        <w:rPr>
          <w:rFonts w:ascii="Arial" w:hAnsi="Arial" w:cs="Arial"/>
          <w:i/>
          <w:sz w:val="20"/>
          <w:szCs w:val="20"/>
        </w:rPr>
        <w:t xml:space="preserve">„Obchodné podmienky </w:t>
      </w:r>
      <w:r w:rsidR="00AB48F0">
        <w:rPr>
          <w:rFonts w:ascii="Arial" w:hAnsi="Arial" w:cs="Arial"/>
          <w:i/>
          <w:sz w:val="20"/>
          <w:szCs w:val="20"/>
        </w:rPr>
        <w:t>dodania</w:t>
      </w:r>
      <w:r w:rsidRPr="00D7515D">
        <w:rPr>
          <w:rFonts w:ascii="Arial" w:hAnsi="Arial" w:cs="Arial"/>
          <w:i/>
          <w:sz w:val="20"/>
          <w:szCs w:val="20"/>
        </w:rPr>
        <w:t xml:space="preserve"> predmetu zákazky“</w:t>
      </w:r>
      <w:r w:rsidRPr="002161E4">
        <w:rPr>
          <w:rFonts w:ascii="Arial" w:hAnsi="Arial" w:cs="Arial"/>
          <w:i/>
          <w:sz w:val="20"/>
          <w:szCs w:val="20"/>
        </w:rPr>
        <w:t xml:space="preserve"> </w:t>
      </w:r>
      <w:r w:rsidR="00444DD8" w:rsidRPr="00F2724D">
        <w:rPr>
          <w:rFonts w:ascii="Arial" w:hAnsi="Arial" w:cs="Arial"/>
          <w:sz w:val="20"/>
          <w:szCs w:val="20"/>
        </w:rPr>
        <w:t>týchto súťažných</w:t>
      </w:r>
      <w:r w:rsidR="00FC3DD8" w:rsidRPr="00F2724D">
        <w:rPr>
          <w:rFonts w:ascii="Arial" w:hAnsi="Arial" w:cs="Arial"/>
          <w:sz w:val="20"/>
          <w:szCs w:val="20"/>
        </w:rPr>
        <w:t xml:space="preserve"> podkladov</w:t>
      </w:r>
      <w:r w:rsidRPr="00F2724D">
        <w:rPr>
          <w:rFonts w:ascii="Arial" w:hAnsi="Arial" w:cs="Arial"/>
          <w:sz w:val="20"/>
          <w:szCs w:val="20"/>
        </w:rPr>
        <w:t>.</w:t>
      </w:r>
    </w:p>
    <w:p w14:paraId="199928D8" w14:textId="77777777" w:rsidR="008B079A" w:rsidRPr="002161E4" w:rsidRDefault="008B079A" w:rsidP="00026CCE">
      <w:pPr>
        <w:pStyle w:val="ListParagraph"/>
        <w:numPr>
          <w:ilvl w:val="1"/>
          <w:numId w:val="16"/>
        </w:numPr>
        <w:spacing w:after="0" w:line="240" w:lineRule="auto"/>
        <w:ind w:left="567" w:hanging="567"/>
        <w:jc w:val="both"/>
        <w:rPr>
          <w:rFonts w:ascii="Arial" w:hAnsi="Arial" w:cs="Arial"/>
          <w:sz w:val="20"/>
          <w:szCs w:val="20"/>
        </w:rPr>
      </w:pPr>
      <w:r w:rsidRPr="002161E4">
        <w:rPr>
          <w:rFonts w:ascii="Arial" w:hAnsi="Arial" w:cs="Arial"/>
          <w:sz w:val="20"/>
          <w:szCs w:val="20"/>
        </w:rPr>
        <w:t>Uchádzač</w:t>
      </w:r>
      <w:r w:rsidRPr="002161E4">
        <w:rPr>
          <w:rFonts w:ascii="Arial" w:eastAsia="Cambria" w:hAnsi="Arial" w:cs="Arial"/>
          <w:color w:val="FF0000"/>
          <w:sz w:val="20"/>
          <w:szCs w:val="20"/>
        </w:rPr>
        <w:t xml:space="preserve"> </w:t>
      </w:r>
      <w:r w:rsidRPr="002161E4">
        <w:rPr>
          <w:rFonts w:ascii="Arial" w:eastAsia="Cambria" w:hAnsi="Arial" w:cs="Arial"/>
          <w:sz w:val="20"/>
          <w:szCs w:val="20"/>
        </w:rPr>
        <w:t>nie je oprávnený meniť znenie dokladov, dokumentov a vyhlásení, ktorých vzory sú súčasťou týchto súťažných podkladov, je však oprávnený a povinný tieto správne a pravdivo vyplniť podľa požiadaviek verejného obstarávateľa uvedených v súťažných podkladoch.</w:t>
      </w:r>
    </w:p>
    <w:p w14:paraId="23C0B106" w14:textId="77777777" w:rsidR="00EA04B5" w:rsidRPr="00A25612" w:rsidRDefault="00EA04B5" w:rsidP="00026CCE">
      <w:pPr>
        <w:pStyle w:val="ListParagraph"/>
        <w:numPr>
          <w:ilvl w:val="1"/>
          <w:numId w:val="16"/>
        </w:numPr>
        <w:spacing w:after="0" w:line="240" w:lineRule="auto"/>
        <w:ind w:left="567" w:hanging="567"/>
        <w:jc w:val="both"/>
        <w:rPr>
          <w:rFonts w:ascii="Arial" w:hAnsi="Arial" w:cs="Arial"/>
          <w:sz w:val="20"/>
          <w:szCs w:val="20"/>
        </w:rPr>
      </w:pPr>
      <w:r w:rsidRPr="00A25612">
        <w:rPr>
          <w:rFonts w:ascii="Arial" w:hAnsi="Arial" w:cs="Arial"/>
          <w:sz w:val="20"/>
          <w:szCs w:val="20"/>
        </w:rPr>
        <w:t>V prípade, ak ponuka nebude obsahovať v</w:t>
      </w:r>
      <w:r w:rsidR="009156BE" w:rsidRPr="00A25612">
        <w:rPr>
          <w:rFonts w:ascii="Arial" w:hAnsi="Arial" w:cs="Arial"/>
          <w:sz w:val="20"/>
          <w:szCs w:val="20"/>
        </w:rPr>
        <w:t xml:space="preserve">šetky náležitosti podľa </w:t>
      </w:r>
      <w:r w:rsidR="008233E6" w:rsidRPr="00A25612">
        <w:rPr>
          <w:rFonts w:ascii="Arial" w:hAnsi="Arial" w:cs="Arial"/>
          <w:sz w:val="20"/>
          <w:szCs w:val="20"/>
        </w:rPr>
        <w:t xml:space="preserve">tejto časti </w:t>
      </w:r>
      <w:r w:rsidR="00D05967" w:rsidRPr="00A25612">
        <w:rPr>
          <w:rFonts w:ascii="Arial" w:hAnsi="Arial" w:cs="Arial"/>
          <w:sz w:val="20"/>
          <w:szCs w:val="20"/>
        </w:rPr>
        <w:t>súťažných podkladov</w:t>
      </w:r>
      <w:r w:rsidR="00A23111" w:rsidRPr="00A25612">
        <w:rPr>
          <w:rFonts w:ascii="Arial" w:hAnsi="Arial" w:cs="Arial"/>
          <w:sz w:val="20"/>
          <w:szCs w:val="20"/>
        </w:rPr>
        <w:t>,</w:t>
      </w:r>
      <w:r w:rsidR="00D05967" w:rsidRPr="00A25612">
        <w:rPr>
          <w:rFonts w:ascii="Arial" w:hAnsi="Arial" w:cs="Arial"/>
          <w:sz w:val="20"/>
          <w:szCs w:val="20"/>
        </w:rPr>
        <w:t xml:space="preserve"> bude považovaná za </w:t>
      </w:r>
      <w:r w:rsidRPr="00A25612">
        <w:rPr>
          <w:rFonts w:ascii="Arial" w:hAnsi="Arial" w:cs="Arial"/>
          <w:sz w:val="20"/>
          <w:szCs w:val="20"/>
        </w:rPr>
        <w:t>nedostatočnú a komisia bude postupovať pri jej posudzovaní v zmysle zákona o verejnom obstarávaní.</w:t>
      </w:r>
    </w:p>
    <w:p w14:paraId="325402C1" w14:textId="77777777" w:rsidR="00EA04B5" w:rsidRPr="00A25612" w:rsidRDefault="00EA04B5" w:rsidP="00026CCE">
      <w:pPr>
        <w:pStyle w:val="ListParagraph"/>
        <w:numPr>
          <w:ilvl w:val="1"/>
          <w:numId w:val="16"/>
        </w:numPr>
        <w:spacing w:after="0" w:line="240" w:lineRule="auto"/>
        <w:ind w:left="567" w:hanging="567"/>
        <w:jc w:val="both"/>
        <w:rPr>
          <w:rFonts w:ascii="Arial" w:hAnsi="Arial" w:cs="Arial"/>
          <w:sz w:val="20"/>
          <w:szCs w:val="20"/>
        </w:rPr>
      </w:pPr>
      <w:r w:rsidRPr="00A25612">
        <w:rPr>
          <w:rFonts w:ascii="Arial" w:hAnsi="Arial" w:cs="Arial"/>
          <w:sz w:val="20"/>
          <w:szCs w:val="20"/>
        </w:rPr>
        <w:t>NBS odporúča uchádzačom, aby ponuka obsahovala „Zoznam všetkých predložených dokumentov a dokladov“.</w:t>
      </w:r>
    </w:p>
    <w:p w14:paraId="5BFA7C34" w14:textId="77777777" w:rsidR="00DD7192" w:rsidRPr="00A25612" w:rsidRDefault="00DD7192" w:rsidP="00026CCE">
      <w:pPr>
        <w:ind w:left="540"/>
        <w:jc w:val="both"/>
        <w:rPr>
          <w:rFonts w:ascii="Arial" w:hAnsi="Arial" w:cs="Arial"/>
          <w:sz w:val="20"/>
          <w:szCs w:val="20"/>
        </w:rPr>
      </w:pPr>
    </w:p>
    <w:p w14:paraId="337BCBC8" w14:textId="04E83F2C" w:rsidR="005D17CE"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N</w:t>
      </w:r>
      <w:r w:rsidR="005D17CE" w:rsidRPr="00454906">
        <w:rPr>
          <w:rFonts w:ascii="Arial" w:hAnsi="Arial" w:cs="Arial"/>
          <w:b/>
          <w:bCs/>
          <w:smallCaps/>
          <w:sz w:val="20"/>
          <w:szCs w:val="20"/>
        </w:rPr>
        <w:t>áklady na ponuku</w:t>
      </w:r>
    </w:p>
    <w:p w14:paraId="2F4578EC" w14:textId="77777777" w:rsidR="00EA04B5" w:rsidRDefault="00193CA7" w:rsidP="00EC2E5E">
      <w:pPr>
        <w:ind w:left="567"/>
        <w:jc w:val="both"/>
        <w:rPr>
          <w:rFonts w:ascii="Arial" w:hAnsi="Arial" w:cs="Arial"/>
          <w:sz w:val="20"/>
          <w:szCs w:val="20"/>
        </w:rPr>
      </w:pPr>
      <w:r w:rsidRPr="00A25612">
        <w:rPr>
          <w:rFonts w:ascii="Arial" w:hAnsi="Arial" w:cs="Arial"/>
          <w:sz w:val="20"/>
          <w:szCs w:val="20"/>
        </w:rPr>
        <w:t xml:space="preserve">Všetky náklady a výdavky, ktoré vzniknú uchádzačovi v súvislosti s jeho účasťou v tejto </w:t>
      </w:r>
      <w:r w:rsidR="00DF77F9">
        <w:rPr>
          <w:rFonts w:ascii="Arial" w:hAnsi="Arial" w:cs="Arial"/>
          <w:sz w:val="20"/>
          <w:szCs w:val="20"/>
        </w:rPr>
        <w:t xml:space="preserve">podlimitnej zákazke </w:t>
      </w:r>
      <w:r w:rsidRPr="00A25612">
        <w:rPr>
          <w:rFonts w:ascii="Arial" w:hAnsi="Arial" w:cs="Arial"/>
          <w:sz w:val="20"/>
          <w:szCs w:val="20"/>
        </w:rPr>
        <w:t xml:space="preserve">znáša </w:t>
      </w:r>
      <w:r w:rsidR="006661A0">
        <w:rPr>
          <w:rFonts w:ascii="Arial" w:hAnsi="Arial" w:cs="Arial"/>
          <w:sz w:val="20"/>
          <w:szCs w:val="20"/>
        </w:rPr>
        <w:t>u</w:t>
      </w:r>
      <w:r w:rsidRPr="00A25612">
        <w:rPr>
          <w:rFonts w:ascii="Arial" w:hAnsi="Arial" w:cs="Arial"/>
          <w:sz w:val="20"/>
          <w:szCs w:val="20"/>
        </w:rPr>
        <w:t>chádzač na vlastnú ťarchu, bez akéhokoľvek finančného nároku voči verejnému obstarávateľovi bez ohľadu na výsledok verejného obstarávania.</w:t>
      </w:r>
    </w:p>
    <w:p w14:paraId="173CB13B" w14:textId="77777777" w:rsidR="00A628DC" w:rsidRPr="00A25612" w:rsidRDefault="00A628DC" w:rsidP="00026CCE">
      <w:pPr>
        <w:rPr>
          <w:rFonts w:ascii="Arial" w:hAnsi="Arial" w:cs="Arial"/>
          <w:b/>
          <w:bCs/>
          <w:sz w:val="20"/>
          <w:szCs w:val="20"/>
        </w:rPr>
      </w:pPr>
    </w:p>
    <w:p w14:paraId="0E67E074" w14:textId="77777777" w:rsidR="00DD7192" w:rsidRPr="00A25612" w:rsidRDefault="004C7CA5" w:rsidP="00026CCE">
      <w:pPr>
        <w:keepNext/>
        <w:jc w:val="center"/>
        <w:rPr>
          <w:rFonts w:ascii="Arial" w:hAnsi="Arial" w:cs="Arial"/>
          <w:b/>
          <w:bCs/>
          <w:sz w:val="20"/>
          <w:szCs w:val="20"/>
        </w:rPr>
      </w:pPr>
      <w:r w:rsidRPr="00A25612">
        <w:rPr>
          <w:rFonts w:ascii="Arial" w:hAnsi="Arial" w:cs="Arial"/>
          <w:b/>
          <w:bCs/>
          <w:sz w:val="20"/>
          <w:szCs w:val="20"/>
        </w:rPr>
        <w:t xml:space="preserve">Časť IV. </w:t>
      </w:r>
    </w:p>
    <w:p w14:paraId="421A8893" w14:textId="77777777"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Predkladanie ponuky</w:t>
      </w:r>
    </w:p>
    <w:p w14:paraId="0EF63F5B" w14:textId="77777777" w:rsidR="00DD7192" w:rsidRPr="00A25612" w:rsidRDefault="00DD7192" w:rsidP="00026CCE">
      <w:pPr>
        <w:keepNext/>
        <w:jc w:val="center"/>
        <w:rPr>
          <w:rFonts w:ascii="Arial" w:hAnsi="Arial" w:cs="Arial"/>
          <w:sz w:val="20"/>
          <w:szCs w:val="20"/>
        </w:rPr>
      </w:pPr>
    </w:p>
    <w:p w14:paraId="17E93245" w14:textId="5CCC2338" w:rsidR="004C7CA5" w:rsidRPr="00454906" w:rsidRDefault="001942F2" w:rsidP="00026CCE">
      <w:pPr>
        <w:keepNext/>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U</w:t>
      </w:r>
      <w:r w:rsidR="004C7CA5" w:rsidRPr="00454906">
        <w:rPr>
          <w:rFonts w:ascii="Arial" w:hAnsi="Arial" w:cs="Arial"/>
          <w:b/>
          <w:bCs/>
          <w:smallCaps/>
          <w:sz w:val="20"/>
          <w:szCs w:val="20"/>
        </w:rPr>
        <w:t>chádzač oprávnený predložiť ponuku</w:t>
      </w:r>
    </w:p>
    <w:p w14:paraId="683A3AFC" w14:textId="77777777" w:rsidR="004C7CA5" w:rsidRPr="00A25612" w:rsidRDefault="004C7CA5" w:rsidP="00026CCE">
      <w:pPr>
        <w:numPr>
          <w:ilvl w:val="1"/>
          <w:numId w:val="3"/>
        </w:numPr>
        <w:ind w:left="539" w:hanging="539"/>
        <w:jc w:val="both"/>
        <w:rPr>
          <w:rFonts w:ascii="Arial" w:hAnsi="Arial" w:cs="Arial"/>
          <w:sz w:val="20"/>
          <w:szCs w:val="20"/>
        </w:rPr>
      </w:pPr>
      <w:r w:rsidRPr="00A25612">
        <w:rPr>
          <w:rFonts w:ascii="Arial" w:hAnsi="Arial"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F5BF0C" w14:textId="77777777" w:rsidR="004C7CA5" w:rsidRPr="00A25612" w:rsidRDefault="004C7CA5" w:rsidP="00026CCE">
      <w:pPr>
        <w:numPr>
          <w:ilvl w:val="1"/>
          <w:numId w:val="3"/>
        </w:numPr>
        <w:ind w:left="539" w:hanging="539"/>
        <w:jc w:val="both"/>
        <w:rPr>
          <w:rFonts w:ascii="Arial" w:hAnsi="Arial" w:cs="Arial"/>
          <w:sz w:val="20"/>
          <w:szCs w:val="20"/>
        </w:rPr>
      </w:pPr>
      <w:r w:rsidRPr="00A25612">
        <w:rPr>
          <w:rFonts w:ascii="Arial" w:hAnsi="Arial" w:cs="Arial"/>
          <w:sz w:val="20"/>
          <w:szCs w:val="20"/>
        </w:rPr>
        <w:t>Uchádzačom môže byť fyzická osoba alebo právnická osoba vystupujúca voči verejnému obstarávateľovi samostatne alebo skupina fyzických osôb/právnických osôb vystupujúcich voči vere</w:t>
      </w:r>
      <w:r w:rsidR="00AD03B6">
        <w:rPr>
          <w:rFonts w:ascii="Arial" w:hAnsi="Arial" w:cs="Arial"/>
          <w:sz w:val="20"/>
          <w:szCs w:val="20"/>
        </w:rPr>
        <w:t>jnému obstarávateľovi spoločne.</w:t>
      </w:r>
    </w:p>
    <w:p w14:paraId="1AAEFF9C" w14:textId="77777777" w:rsidR="004C7CA5" w:rsidRPr="00A25612" w:rsidRDefault="004C7CA5" w:rsidP="00026CCE">
      <w:pPr>
        <w:numPr>
          <w:ilvl w:val="1"/>
          <w:numId w:val="3"/>
        </w:numPr>
        <w:ind w:left="539" w:hanging="539"/>
        <w:jc w:val="both"/>
        <w:rPr>
          <w:rFonts w:ascii="Arial" w:hAnsi="Arial" w:cs="Arial"/>
          <w:sz w:val="20"/>
          <w:szCs w:val="20"/>
        </w:rPr>
      </w:pPr>
      <w:r w:rsidRPr="00A25612">
        <w:rPr>
          <w:rFonts w:ascii="Arial" w:hAnsi="Arial"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A25612">
        <w:rPr>
          <w:rFonts w:ascii="Arial" w:hAnsi="Arial"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podpísaného/podpísaných oprávnenými osobami jednotlivých členov.</w:t>
      </w:r>
    </w:p>
    <w:p w14:paraId="4690CBC1" w14:textId="77777777" w:rsidR="004C7CA5" w:rsidRPr="00A25612" w:rsidRDefault="004C7CA5" w:rsidP="00026CCE">
      <w:pPr>
        <w:numPr>
          <w:ilvl w:val="1"/>
          <w:numId w:val="3"/>
        </w:numPr>
        <w:ind w:left="539" w:hanging="539"/>
        <w:jc w:val="both"/>
        <w:rPr>
          <w:rFonts w:ascii="Arial" w:hAnsi="Arial" w:cs="Arial"/>
          <w:sz w:val="20"/>
          <w:szCs w:val="20"/>
        </w:rPr>
      </w:pPr>
      <w:r w:rsidRPr="00A25612">
        <w:rPr>
          <w:rFonts w:ascii="Arial" w:hAnsi="Arial" w:cs="Arial"/>
          <w:sz w:val="20"/>
          <w:szCs w:val="20"/>
        </w:rPr>
        <w:t xml:space="preserve">Od skupiny dodavateľov </w:t>
      </w:r>
      <w:r w:rsidR="0079253C" w:rsidRPr="00A25612">
        <w:rPr>
          <w:rFonts w:ascii="Arial" w:hAnsi="Arial" w:cs="Arial"/>
          <w:sz w:val="20"/>
          <w:szCs w:val="20"/>
        </w:rPr>
        <w:t xml:space="preserve">sa </w:t>
      </w:r>
      <w:r w:rsidRPr="00A25612">
        <w:rPr>
          <w:rFonts w:ascii="Arial" w:hAnsi="Arial" w:cs="Arial"/>
          <w:sz w:val="20"/>
          <w:szCs w:val="20"/>
        </w:rPr>
        <w:t>v prípade prijatia ich ponuky, podpisu zmluvy a</w:t>
      </w:r>
      <w:r w:rsidR="00D471A7" w:rsidRPr="00A25612">
        <w:rPr>
          <w:rFonts w:ascii="Arial" w:hAnsi="Arial" w:cs="Arial"/>
          <w:sz w:val="20"/>
          <w:szCs w:val="20"/>
        </w:rPr>
        <w:t> </w:t>
      </w:r>
      <w:r w:rsidRPr="00A25612">
        <w:rPr>
          <w:rFonts w:ascii="Arial" w:hAnsi="Arial" w:cs="Arial"/>
          <w:sz w:val="20"/>
          <w:szCs w:val="20"/>
        </w:rPr>
        <w:t>komunikácie</w:t>
      </w:r>
      <w:r w:rsidR="00D471A7" w:rsidRPr="00A25612">
        <w:rPr>
          <w:rFonts w:ascii="Arial" w:hAnsi="Arial" w:cs="Arial"/>
          <w:sz w:val="20"/>
          <w:szCs w:val="20"/>
        </w:rPr>
        <w:t>,</w:t>
      </w:r>
      <w:r w:rsidRPr="00A25612">
        <w:rPr>
          <w:rFonts w:ascii="Arial" w:hAnsi="Arial" w:cs="Arial"/>
          <w:sz w:val="20"/>
          <w:szCs w:val="20"/>
        </w:rPr>
        <w:t xml:space="preserve"> t.j. zodpovednosti v procese plnenia zmluvy </w:t>
      </w:r>
      <w:r w:rsidRPr="00A25612">
        <w:rPr>
          <w:rFonts w:ascii="Arial" w:hAnsi="Arial" w:cs="Arial"/>
          <w:noProof w:val="0"/>
          <w:sz w:val="20"/>
          <w:szCs w:val="20"/>
        </w:rPr>
        <w:t>vyžaduje vytvorenie určitej právnej formy</w:t>
      </w:r>
      <w:r w:rsidR="00D471A7" w:rsidRPr="00A25612">
        <w:rPr>
          <w:rFonts w:ascii="Arial" w:hAnsi="Arial" w:cs="Arial"/>
          <w:noProof w:val="0"/>
          <w:sz w:val="20"/>
          <w:szCs w:val="20"/>
        </w:rPr>
        <w:t>,</w:t>
      </w:r>
      <w:r w:rsidRPr="00A25612">
        <w:rPr>
          <w:rFonts w:ascii="Arial" w:hAnsi="Arial" w:cs="Arial"/>
          <w:noProof w:val="0"/>
          <w:sz w:val="20"/>
          <w:szCs w:val="20"/>
        </w:rPr>
        <w:t xml:space="preserve"> </w:t>
      </w:r>
      <w:proofErr w:type="spellStart"/>
      <w:r w:rsidRPr="00A25612">
        <w:rPr>
          <w:rFonts w:ascii="Arial" w:hAnsi="Arial" w:cs="Arial"/>
          <w:noProof w:val="0"/>
          <w:sz w:val="20"/>
          <w:szCs w:val="20"/>
        </w:rPr>
        <w:t>t.j</w:t>
      </w:r>
      <w:proofErr w:type="spellEnd"/>
      <w:r w:rsidRPr="00A25612">
        <w:rPr>
          <w:rFonts w:ascii="Arial" w:hAnsi="Arial" w:cs="Arial"/>
          <w:noProof w:val="0"/>
          <w:sz w:val="20"/>
          <w:szCs w:val="20"/>
        </w:rPr>
        <w:t xml:space="preserve">., aby skupina dodávateľov z dôvodu riadneho plnenia zmluvy uzatvorila a predložila </w:t>
      </w:r>
      <w:r w:rsidRPr="00A25612">
        <w:rPr>
          <w:rFonts w:ascii="Arial" w:hAnsi="Arial" w:cs="Arial"/>
          <w:sz w:val="20"/>
          <w:szCs w:val="20"/>
        </w:rPr>
        <w:t>verejnému obstarávateľovi</w:t>
      </w:r>
      <w:r w:rsidRPr="00A25612">
        <w:rPr>
          <w:rFonts w:ascii="Arial" w:hAnsi="Arial" w:cs="Arial"/>
          <w:noProof w:val="0"/>
          <w:sz w:val="20"/>
          <w:szCs w:val="20"/>
        </w:rPr>
        <w:t xml:space="preserve"> napr. zmluvu v súlade s platnými predpismi Slovenskej republiky a </w:t>
      </w:r>
      <w:proofErr w:type="spellStart"/>
      <w:r w:rsidRPr="00A25612">
        <w:rPr>
          <w:rFonts w:ascii="Arial" w:hAnsi="Arial" w:cs="Arial"/>
          <w:noProof w:val="0"/>
          <w:sz w:val="20"/>
          <w:szCs w:val="20"/>
        </w:rPr>
        <w:t>acquis</w:t>
      </w:r>
      <w:proofErr w:type="spellEnd"/>
      <w:r w:rsidRPr="00A25612">
        <w:rPr>
          <w:rFonts w:ascii="Arial" w:hAnsi="Arial" w:cs="Arial"/>
          <w:noProof w:val="0"/>
          <w:sz w:val="20"/>
          <w:szCs w:val="20"/>
        </w:rPr>
        <w:t xml:space="preserve"> </w:t>
      </w:r>
      <w:proofErr w:type="spellStart"/>
      <w:r w:rsidRPr="00A25612">
        <w:rPr>
          <w:rFonts w:ascii="Arial" w:hAnsi="Arial" w:cs="Arial"/>
          <w:noProof w:val="0"/>
          <w:sz w:val="20"/>
          <w:szCs w:val="20"/>
        </w:rPr>
        <w:t>communautaire</w:t>
      </w:r>
      <w:proofErr w:type="spellEnd"/>
      <w:r w:rsidRPr="00A25612">
        <w:rPr>
          <w:rFonts w:ascii="Arial" w:hAnsi="Arial" w:cs="Arial"/>
          <w:noProof w:val="0"/>
          <w:sz w:val="20"/>
          <w:szCs w:val="20"/>
        </w:rPr>
        <w:t xml:space="preserve"> (napr. podľa </w:t>
      </w:r>
      <w:proofErr w:type="spellStart"/>
      <w:r w:rsidR="00D471A7" w:rsidRPr="00A25612">
        <w:rPr>
          <w:rFonts w:ascii="Arial" w:hAnsi="Arial" w:cs="Arial"/>
          <w:noProof w:val="0"/>
          <w:sz w:val="20"/>
          <w:szCs w:val="20"/>
        </w:rPr>
        <w:t>ust</w:t>
      </w:r>
      <w:proofErr w:type="spellEnd"/>
      <w:r w:rsidR="00D471A7" w:rsidRPr="00A25612">
        <w:rPr>
          <w:rFonts w:ascii="Arial" w:hAnsi="Arial" w:cs="Arial"/>
          <w:noProof w:val="0"/>
          <w:sz w:val="20"/>
          <w:szCs w:val="20"/>
        </w:rPr>
        <w:t xml:space="preserve">. </w:t>
      </w:r>
      <w:r w:rsidRPr="00A25612">
        <w:rPr>
          <w:rFonts w:ascii="Arial" w:hAnsi="Arial" w:cs="Arial"/>
          <w:noProof w:val="0"/>
          <w:sz w:val="20"/>
          <w:szCs w:val="20"/>
        </w:rPr>
        <w:t>§</w:t>
      </w:r>
      <w:r w:rsidR="00AE3379" w:rsidRPr="00A25612">
        <w:rPr>
          <w:rFonts w:ascii="Arial" w:hAnsi="Arial" w:cs="Arial"/>
          <w:noProof w:val="0"/>
          <w:sz w:val="20"/>
          <w:szCs w:val="20"/>
        </w:rPr>
        <w:t xml:space="preserve"> </w:t>
      </w:r>
      <w:r w:rsidRPr="00A25612">
        <w:rPr>
          <w:rFonts w:ascii="Arial" w:hAnsi="Arial" w:cs="Arial"/>
          <w:noProof w:val="0"/>
          <w:sz w:val="20"/>
          <w:szCs w:val="20"/>
        </w:rPr>
        <w:t xml:space="preserve">829 zák. č. 40/1964 Zb. Občiansky zákonník v znení neskorších predpisov, podľa zákona č. 513/1991 Zb. Obchodný zákonník v znení neskorších predpisov), ktorá bude zaväzovať zmluvnú stranu, aby ručila spoločne a nerozdielne za záväzky voči </w:t>
      </w:r>
      <w:r w:rsidRPr="00A25612">
        <w:rPr>
          <w:rFonts w:ascii="Arial" w:hAnsi="Arial" w:cs="Arial"/>
          <w:sz w:val="20"/>
          <w:szCs w:val="20"/>
        </w:rPr>
        <w:t xml:space="preserve">verejnému obstarávateľovi </w:t>
      </w:r>
      <w:r w:rsidRPr="00A25612">
        <w:rPr>
          <w:rFonts w:ascii="Arial" w:hAnsi="Arial" w:cs="Arial"/>
          <w:noProof w:val="0"/>
          <w:sz w:val="20"/>
          <w:szCs w:val="20"/>
        </w:rPr>
        <w:t>vzniknuté pri realizácii predmetu zákazky.</w:t>
      </w:r>
      <w:r w:rsidR="0079253C" w:rsidRPr="00A25612">
        <w:rPr>
          <w:rFonts w:ascii="Arial" w:hAnsi="Arial" w:cs="Arial"/>
          <w:sz w:val="20"/>
          <w:szCs w:val="20"/>
        </w:rPr>
        <w:t xml:space="preserve"> Verejný obstarávateľ neuzavrie zmluvu s úspešným uchádzačom, ktorým je skupina dodávateľov, v prípade nesplnenia povinnosti podľa predchádzajúcej vety.</w:t>
      </w:r>
    </w:p>
    <w:p w14:paraId="3BE57AEA" w14:textId="77777777" w:rsidR="00A11DE7" w:rsidRPr="00DF77F9" w:rsidRDefault="004C7CA5" w:rsidP="00DF77F9">
      <w:pPr>
        <w:numPr>
          <w:ilvl w:val="1"/>
          <w:numId w:val="3"/>
        </w:numPr>
        <w:ind w:left="539" w:hanging="539"/>
        <w:jc w:val="both"/>
        <w:rPr>
          <w:rFonts w:ascii="Arial" w:hAnsi="Arial" w:cs="Arial"/>
          <w:sz w:val="20"/>
          <w:szCs w:val="20"/>
        </w:rPr>
      </w:pPr>
      <w:r w:rsidRPr="00A25612">
        <w:rPr>
          <w:rFonts w:ascii="Arial" w:hAnsi="Arial" w:cs="Arial"/>
          <w:sz w:val="20"/>
          <w:szCs w:val="20"/>
        </w:rPr>
        <w:t>Verejný obstarávateľ vylúči ponuku uchádzača, ktorá je</w:t>
      </w:r>
      <w:r w:rsidR="00DD7192" w:rsidRPr="00A25612">
        <w:rPr>
          <w:rFonts w:ascii="Arial" w:hAnsi="Arial" w:cs="Arial"/>
          <w:sz w:val="20"/>
          <w:szCs w:val="20"/>
        </w:rPr>
        <w:t xml:space="preserve"> predložená v rozpore s bodom 18</w:t>
      </w:r>
      <w:r w:rsidRPr="00A25612">
        <w:rPr>
          <w:rFonts w:ascii="Arial" w:hAnsi="Arial" w:cs="Arial"/>
          <w:sz w:val="20"/>
          <w:szCs w:val="20"/>
        </w:rPr>
        <w:t>.1</w:t>
      </w:r>
      <w:r w:rsidR="00DD7192" w:rsidRPr="00A25612">
        <w:rPr>
          <w:rFonts w:ascii="Arial" w:hAnsi="Arial" w:cs="Arial"/>
          <w:sz w:val="20"/>
          <w:szCs w:val="20"/>
        </w:rPr>
        <w:t xml:space="preserve"> týchto súťažných podkladov</w:t>
      </w:r>
      <w:r w:rsidRPr="00A25612">
        <w:rPr>
          <w:rFonts w:ascii="Arial" w:hAnsi="Arial" w:cs="Arial"/>
          <w:sz w:val="20"/>
          <w:szCs w:val="20"/>
        </w:rPr>
        <w:t>.</w:t>
      </w:r>
    </w:p>
    <w:p w14:paraId="6DA927A4" w14:textId="77777777" w:rsidR="00DD7192" w:rsidRPr="00A25612" w:rsidRDefault="00DD7192" w:rsidP="00026CCE">
      <w:pPr>
        <w:jc w:val="both"/>
        <w:rPr>
          <w:rFonts w:ascii="Arial" w:hAnsi="Arial" w:cs="Arial"/>
          <w:sz w:val="20"/>
          <w:szCs w:val="20"/>
        </w:rPr>
      </w:pPr>
    </w:p>
    <w:p w14:paraId="0D62A71B" w14:textId="1E7009F1" w:rsidR="004C7CA5" w:rsidRPr="00454906" w:rsidRDefault="001942F2" w:rsidP="00026CCE">
      <w:pPr>
        <w:numPr>
          <w:ilvl w:val="0"/>
          <w:numId w:val="14"/>
        </w:numPr>
        <w:shd w:val="clear" w:color="auto" w:fill="D9D9D9"/>
        <w:ind w:left="567" w:hanging="567"/>
        <w:jc w:val="both"/>
        <w:rPr>
          <w:rFonts w:ascii="Arial" w:hAnsi="Arial" w:cs="Arial"/>
          <w:b/>
          <w:bCs/>
          <w:smallCaps/>
          <w:sz w:val="20"/>
          <w:szCs w:val="20"/>
          <w:u w:val="single"/>
        </w:rPr>
      </w:pPr>
      <w:r>
        <w:rPr>
          <w:rFonts w:ascii="Arial" w:hAnsi="Arial" w:cs="Arial"/>
          <w:b/>
          <w:bCs/>
          <w:smallCaps/>
          <w:sz w:val="20"/>
          <w:szCs w:val="20"/>
        </w:rPr>
        <w:t>P</w:t>
      </w:r>
      <w:r w:rsidR="004C7CA5" w:rsidRPr="00454906">
        <w:rPr>
          <w:rFonts w:ascii="Arial" w:hAnsi="Arial" w:cs="Arial"/>
          <w:b/>
          <w:bCs/>
          <w:smallCaps/>
          <w:sz w:val="20"/>
          <w:szCs w:val="20"/>
        </w:rPr>
        <w:t>redloženie ponuky</w:t>
      </w:r>
    </w:p>
    <w:p w14:paraId="1CB17946" w14:textId="77777777" w:rsidR="00CC29F2" w:rsidRPr="00EA3FE1" w:rsidRDefault="00CC29F2" w:rsidP="00CC29F2">
      <w:pPr>
        <w:numPr>
          <w:ilvl w:val="1"/>
          <w:numId w:val="17"/>
        </w:numPr>
        <w:ind w:left="578" w:hanging="578"/>
        <w:jc w:val="both"/>
        <w:rPr>
          <w:rFonts w:ascii="Arial" w:hAnsi="Arial" w:cs="Arial"/>
          <w:sz w:val="20"/>
          <w:szCs w:val="20"/>
        </w:rPr>
      </w:pPr>
      <w:r w:rsidRPr="00EA3FE1">
        <w:rPr>
          <w:rFonts w:ascii="Arial" w:hAnsi="Arial" w:cs="Arial"/>
          <w:sz w:val="20"/>
          <w:szCs w:val="20"/>
        </w:rPr>
        <w:t xml:space="preserve">Uchádzač predloží kompletnú ponuku </w:t>
      </w:r>
      <w:r w:rsidRPr="00EA3FE1">
        <w:rPr>
          <w:rFonts w:ascii="Arial" w:hAnsi="Arial" w:cs="Arial"/>
          <w:b/>
          <w:sz w:val="20"/>
          <w:szCs w:val="20"/>
        </w:rPr>
        <w:t>v jednom</w:t>
      </w:r>
      <w:r w:rsidRPr="00EA3FE1">
        <w:rPr>
          <w:rFonts w:ascii="Arial" w:hAnsi="Arial" w:cs="Arial"/>
          <w:sz w:val="20"/>
          <w:szCs w:val="20"/>
        </w:rPr>
        <w:t xml:space="preserve"> </w:t>
      </w:r>
      <w:r w:rsidRPr="00EA3FE1">
        <w:rPr>
          <w:rFonts w:ascii="Arial" w:hAnsi="Arial" w:cs="Arial"/>
          <w:b/>
          <w:sz w:val="20"/>
          <w:szCs w:val="20"/>
        </w:rPr>
        <w:t>nepriehľadom obale</w:t>
      </w:r>
      <w:r w:rsidRPr="00EA3FE1">
        <w:rPr>
          <w:rFonts w:ascii="Arial" w:hAnsi="Arial" w:cs="Arial"/>
          <w:sz w:val="20"/>
          <w:szCs w:val="20"/>
        </w:rPr>
        <w:t xml:space="preserve"> z dôvodu, že </w:t>
      </w:r>
      <w:r w:rsidRPr="00EA3FE1">
        <w:rPr>
          <w:rFonts w:ascii="Arial" w:hAnsi="Arial" w:cs="Arial"/>
          <w:noProof w:val="0"/>
          <w:color w:val="000000"/>
          <w:sz w:val="20"/>
          <w:szCs w:val="20"/>
        </w:rPr>
        <w:t xml:space="preserve">verejný obstarávateľ pri vyhodnocovaní ponúk bude postupovať podľa § </w:t>
      </w:r>
      <w:r>
        <w:rPr>
          <w:rFonts w:ascii="Arial" w:hAnsi="Arial" w:cs="Arial"/>
          <w:noProof w:val="0"/>
          <w:color w:val="000000"/>
          <w:sz w:val="20"/>
          <w:szCs w:val="20"/>
        </w:rPr>
        <w:t>114</w:t>
      </w:r>
      <w:r w:rsidRPr="00EA3FE1">
        <w:rPr>
          <w:rFonts w:ascii="Arial" w:hAnsi="Arial" w:cs="Arial"/>
          <w:noProof w:val="0"/>
          <w:color w:val="000000"/>
          <w:sz w:val="20"/>
          <w:szCs w:val="20"/>
        </w:rPr>
        <w:t xml:space="preserve"> ods. </w:t>
      </w:r>
      <w:r>
        <w:rPr>
          <w:rFonts w:ascii="Arial" w:hAnsi="Arial" w:cs="Arial"/>
          <w:noProof w:val="0"/>
          <w:color w:val="000000"/>
          <w:sz w:val="20"/>
          <w:szCs w:val="20"/>
        </w:rPr>
        <w:t>9</w:t>
      </w:r>
      <w:r w:rsidRPr="00EA3FE1">
        <w:rPr>
          <w:rFonts w:ascii="Arial" w:hAnsi="Arial" w:cs="Arial"/>
          <w:noProof w:val="0"/>
          <w:color w:val="000000"/>
          <w:sz w:val="20"/>
          <w:szCs w:val="20"/>
        </w:rPr>
        <w:t xml:space="preserve"> zákona o verejnom obstarávaní.</w:t>
      </w:r>
      <w:r w:rsidRPr="00EA3FE1">
        <w:rPr>
          <w:rFonts w:ascii="Arial" w:hAnsi="Arial" w:cs="Arial"/>
          <w:sz w:val="20"/>
          <w:szCs w:val="20"/>
        </w:rPr>
        <w:t xml:space="preserve">  </w:t>
      </w:r>
    </w:p>
    <w:p w14:paraId="5F862A53" w14:textId="77777777" w:rsidR="00CC29F2" w:rsidRPr="00EA3FE1" w:rsidRDefault="00CC29F2" w:rsidP="00CC29F2">
      <w:pPr>
        <w:numPr>
          <w:ilvl w:val="1"/>
          <w:numId w:val="17"/>
        </w:numPr>
        <w:ind w:left="578" w:hanging="578"/>
        <w:jc w:val="both"/>
        <w:rPr>
          <w:rFonts w:ascii="Arial" w:hAnsi="Arial" w:cs="Arial"/>
          <w:sz w:val="20"/>
          <w:szCs w:val="20"/>
        </w:rPr>
      </w:pPr>
      <w:r w:rsidRPr="00EA3FE1">
        <w:rPr>
          <w:rFonts w:ascii="Arial" w:hAnsi="Arial" w:cs="Arial"/>
          <w:noProof w:val="0"/>
          <w:color w:val="000000"/>
          <w:sz w:val="20"/>
          <w:szCs w:val="20"/>
        </w:rPr>
        <w:t>Uchádzač</w:t>
      </w:r>
      <w:r w:rsidRPr="00EA3FE1">
        <w:rPr>
          <w:rFonts w:ascii="Arial" w:hAnsi="Arial" w:cs="Arial"/>
          <w:sz w:val="20"/>
          <w:szCs w:val="20"/>
        </w:rPr>
        <w:t xml:space="preserve"> predloží ponuku v jednom vyhotovení podľa týchto súťažných podkladov spolu s prílohami, ako aj všetky ostatné požadované doklady, dokumenty uvedené v</w:t>
      </w:r>
      <w:r>
        <w:rPr>
          <w:rFonts w:ascii="Arial" w:hAnsi="Arial" w:cs="Arial"/>
          <w:sz w:val="20"/>
          <w:szCs w:val="20"/>
        </w:rPr>
        <w:t>o výzve na predkladanie ponúk</w:t>
      </w:r>
      <w:r w:rsidRPr="00EA3FE1">
        <w:rPr>
          <w:rFonts w:ascii="Arial" w:hAnsi="Arial" w:cs="Arial"/>
          <w:sz w:val="20"/>
          <w:szCs w:val="20"/>
        </w:rPr>
        <w:t xml:space="preserve">  a v týchto súťažných podkladoch.</w:t>
      </w:r>
    </w:p>
    <w:p w14:paraId="39129F53" w14:textId="77777777" w:rsidR="00CC29F2" w:rsidRPr="00EA3FE1" w:rsidRDefault="00CC29F2" w:rsidP="00CC29F2">
      <w:pPr>
        <w:numPr>
          <w:ilvl w:val="1"/>
          <w:numId w:val="17"/>
        </w:numPr>
        <w:ind w:left="578" w:hanging="578"/>
        <w:jc w:val="both"/>
        <w:rPr>
          <w:rFonts w:ascii="Arial" w:hAnsi="Arial" w:cs="Arial"/>
          <w:sz w:val="20"/>
          <w:szCs w:val="20"/>
        </w:rPr>
      </w:pPr>
      <w:r w:rsidRPr="00EA3FE1">
        <w:rPr>
          <w:rFonts w:ascii="Arial" w:hAnsi="Arial" w:cs="Arial"/>
          <w:noProof w:val="0"/>
          <w:color w:val="000000"/>
          <w:sz w:val="20"/>
          <w:szCs w:val="20"/>
        </w:rPr>
        <w:t>Uchádzač</w:t>
      </w:r>
      <w:r w:rsidRPr="00EA3FE1">
        <w:rPr>
          <w:rFonts w:ascii="Arial" w:hAnsi="Arial" w:cs="Arial"/>
          <w:sz w:val="20"/>
          <w:szCs w:val="20"/>
        </w:rPr>
        <w:t xml:space="preserve"> predloží ponuku v uzavretom obale prostredníctvom pošty</w:t>
      </w:r>
      <w:r>
        <w:rPr>
          <w:rFonts w:ascii="Arial" w:hAnsi="Arial" w:cs="Arial"/>
          <w:sz w:val="20"/>
          <w:szCs w:val="20"/>
        </w:rPr>
        <w:t xml:space="preserve"> alebo iného doručovateľa</w:t>
      </w:r>
      <w:r w:rsidRPr="00EA3FE1">
        <w:rPr>
          <w:rFonts w:ascii="Arial" w:hAnsi="Arial" w:cs="Arial"/>
          <w:sz w:val="20"/>
          <w:szCs w:val="20"/>
        </w:rPr>
        <w:t xml:space="preserve"> na adresu uvedenú v bode 21.1 týchto súťažných podkladov a v lehote na predkladanie ponúk podľa bodu 21.2 týchto súťažných podkladov. V prípade, ak uchádzač predloží ponuku prostredníctvom pošty</w:t>
      </w:r>
      <w:r>
        <w:rPr>
          <w:rFonts w:ascii="Arial" w:hAnsi="Arial" w:cs="Arial"/>
          <w:sz w:val="20"/>
          <w:szCs w:val="20"/>
        </w:rPr>
        <w:t xml:space="preserve"> alebo iného doručovateľa</w:t>
      </w:r>
      <w:r w:rsidRPr="00EA3FE1">
        <w:rPr>
          <w:rFonts w:ascii="Arial" w:hAnsi="Arial" w:cs="Arial"/>
          <w:sz w:val="20"/>
          <w:szCs w:val="20"/>
        </w:rPr>
        <w:t>, je podľa bodu 21.2 týchto súťažných podkladov rozhodujúci deň a čas doručenia ponuky v podate</w:t>
      </w:r>
      <w:r>
        <w:rPr>
          <w:rFonts w:ascii="Arial" w:hAnsi="Arial" w:cs="Arial"/>
          <w:sz w:val="20"/>
          <w:szCs w:val="20"/>
        </w:rPr>
        <w:t>ľ</w:t>
      </w:r>
      <w:r w:rsidRPr="00EA3FE1">
        <w:rPr>
          <w:rFonts w:ascii="Arial" w:hAnsi="Arial" w:cs="Arial"/>
          <w:sz w:val="20"/>
          <w:szCs w:val="20"/>
        </w:rPr>
        <w:t>ni verejného obstarávateľa.</w:t>
      </w:r>
    </w:p>
    <w:p w14:paraId="1A76FF95" w14:textId="77777777" w:rsidR="00CC29F2" w:rsidRPr="001F2508" w:rsidRDefault="00CC29F2" w:rsidP="00CC29F2">
      <w:pPr>
        <w:numPr>
          <w:ilvl w:val="1"/>
          <w:numId w:val="17"/>
        </w:numPr>
        <w:ind w:left="578" w:hanging="578"/>
        <w:jc w:val="both"/>
        <w:rPr>
          <w:rFonts w:ascii="Arial" w:hAnsi="Arial" w:cs="Arial"/>
          <w:sz w:val="20"/>
          <w:szCs w:val="20"/>
        </w:rPr>
      </w:pPr>
      <w:r w:rsidRPr="001F2508">
        <w:rPr>
          <w:rFonts w:ascii="Arial" w:hAnsi="Arial" w:cs="Arial"/>
          <w:sz w:val="20"/>
          <w:szCs w:val="20"/>
        </w:rPr>
        <w:t xml:space="preserve">Pri </w:t>
      </w:r>
      <w:r w:rsidRPr="00503C7E">
        <w:rPr>
          <w:rFonts w:ascii="Arial" w:hAnsi="Arial" w:cs="Arial"/>
          <w:noProof w:val="0"/>
          <w:color w:val="000000"/>
          <w:sz w:val="20"/>
          <w:szCs w:val="20"/>
        </w:rPr>
        <w:t>osobnom</w:t>
      </w:r>
      <w:r w:rsidRPr="001F2508">
        <w:rPr>
          <w:rFonts w:ascii="Arial" w:hAnsi="Arial" w:cs="Arial"/>
          <w:sz w:val="20"/>
          <w:szCs w:val="20"/>
        </w:rPr>
        <w:t xml:space="preserve"> doručení ponuky uchádzačom do podateľne, verejný obstarávateľ vydá uchádzačovi potvrdenie o jej prevzatí s uvedením miesta, dátumu a času prevzatia ponuky.</w:t>
      </w:r>
    </w:p>
    <w:p w14:paraId="6237B518" w14:textId="77777777" w:rsidR="00CC29F2" w:rsidRPr="001F2508" w:rsidRDefault="00CC29F2" w:rsidP="00CC29F2">
      <w:pPr>
        <w:numPr>
          <w:ilvl w:val="1"/>
          <w:numId w:val="17"/>
        </w:numPr>
        <w:ind w:left="578" w:hanging="578"/>
        <w:jc w:val="both"/>
        <w:rPr>
          <w:rFonts w:ascii="Arial" w:hAnsi="Arial" w:cs="Arial"/>
          <w:sz w:val="20"/>
          <w:szCs w:val="20"/>
        </w:rPr>
      </w:pPr>
      <w:r w:rsidRPr="001F2508">
        <w:rPr>
          <w:rFonts w:ascii="Arial" w:hAnsi="Arial" w:cs="Arial"/>
          <w:sz w:val="20"/>
          <w:szCs w:val="20"/>
        </w:rPr>
        <w:t xml:space="preserve">Ak </w:t>
      </w:r>
      <w:r w:rsidRPr="00503C7E">
        <w:rPr>
          <w:rFonts w:ascii="Arial" w:hAnsi="Arial" w:cs="Arial"/>
          <w:noProof w:val="0"/>
          <w:color w:val="000000"/>
          <w:sz w:val="20"/>
          <w:szCs w:val="20"/>
        </w:rPr>
        <w:t>štatutárny</w:t>
      </w:r>
      <w:r w:rsidRPr="001F2508">
        <w:rPr>
          <w:rFonts w:ascii="Arial" w:hAnsi="Arial" w:cs="Arial"/>
          <w:sz w:val="20"/>
          <w:szCs w:val="20"/>
        </w:rPr>
        <w:t xml:space="preserve"> orgán poverí svojho zamestnanca konať navonok v jeho mene pri podpise ponuky alebo </w:t>
      </w:r>
      <w:r>
        <w:rPr>
          <w:rFonts w:ascii="Arial" w:hAnsi="Arial" w:cs="Arial"/>
          <w:sz w:val="20"/>
          <w:szCs w:val="20"/>
        </w:rPr>
        <w:t>R</w:t>
      </w:r>
      <w:r w:rsidRPr="001F2508">
        <w:rPr>
          <w:rFonts w:ascii="Arial" w:hAnsi="Arial" w:cs="Arial"/>
          <w:sz w:val="20"/>
          <w:szCs w:val="20"/>
        </w:rPr>
        <w:t>ámcovej dohody, musí byť súčasťou ponuky aj plná moc (poverenie), jednoznačne identifikujúci právny úkon v tomto prípade</w:t>
      </w:r>
      <w:r>
        <w:rPr>
          <w:rFonts w:ascii="Arial" w:hAnsi="Arial" w:cs="Arial"/>
          <w:sz w:val="20"/>
          <w:szCs w:val="20"/>
        </w:rPr>
        <w:t>.</w:t>
      </w:r>
    </w:p>
    <w:p w14:paraId="0E2B3BE1" w14:textId="77777777" w:rsidR="001768E3" w:rsidRPr="00A25612" w:rsidRDefault="001768E3" w:rsidP="00026CCE">
      <w:pPr>
        <w:ind w:left="540"/>
        <w:jc w:val="both"/>
        <w:rPr>
          <w:rFonts w:ascii="Arial" w:hAnsi="Arial" w:cs="Arial"/>
          <w:sz w:val="20"/>
          <w:szCs w:val="20"/>
        </w:rPr>
      </w:pPr>
    </w:p>
    <w:p w14:paraId="2BA4D844" w14:textId="4B3A19EC" w:rsidR="004C7CA5"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značenie ponuky</w:t>
      </w:r>
    </w:p>
    <w:p w14:paraId="6E098503" w14:textId="77777777" w:rsidR="00CC29F2" w:rsidRPr="00EA3FE1" w:rsidRDefault="00CC29F2" w:rsidP="00CC29F2">
      <w:pPr>
        <w:numPr>
          <w:ilvl w:val="1"/>
          <w:numId w:val="18"/>
        </w:numPr>
        <w:ind w:left="578" w:hanging="578"/>
        <w:jc w:val="both"/>
        <w:rPr>
          <w:rFonts w:ascii="Arial" w:hAnsi="Arial" w:cs="Arial"/>
          <w:sz w:val="20"/>
          <w:szCs w:val="20"/>
        </w:rPr>
      </w:pPr>
      <w:r w:rsidRPr="00EA3FE1">
        <w:rPr>
          <w:rFonts w:ascii="Arial" w:hAnsi="Arial" w:cs="Arial"/>
          <w:sz w:val="20"/>
          <w:szCs w:val="20"/>
        </w:rPr>
        <w:t xml:space="preserve">Uchádzač vloží kompletnú ponuku do samostatného nepriehľadného obalu. </w:t>
      </w:r>
    </w:p>
    <w:p w14:paraId="7E40BBE6" w14:textId="77777777" w:rsidR="00CC29F2" w:rsidRPr="00EA3FE1" w:rsidRDefault="00CC29F2" w:rsidP="00CC29F2">
      <w:pPr>
        <w:numPr>
          <w:ilvl w:val="1"/>
          <w:numId w:val="18"/>
        </w:numPr>
        <w:ind w:left="578" w:hanging="578"/>
        <w:jc w:val="both"/>
        <w:rPr>
          <w:rFonts w:ascii="Arial" w:hAnsi="Arial" w:cs="Arial"/>
          <w:sz w:val="20"/>
          <w:szCs w:val="20"/>
        </w:rPr>
      </w:pPr>
      <w:r w:rsidRPr="00EA3FE1">
        <w:rPr>
          <w:rFonts w:ascii="Arial" w:hAnsi="Arial" w:cs="Arial"/>
          <w:sz w:val="20"/>
          <w:szCs w:val="20"/>
        </w:rPr>
        <w:t>Obal ponuky musí byť uzatvorený a označený požadovanými údajmi:</w:t>
      </w:r>
    </w:p>
    <w:p w14:paraId="1475517B" w14:textId="77777777" w:rsidR="00CC29F2" w:rsidRPr="00EA3FE1" w:rsidRDefault="00CC29F2" w:rsidP="00CC29F2">
      <w:pPr>
        <w:numPr>
          <w:ilvl w:val="2"/>
          <w:numId w:val="18"/>
        </w:numPr>
        <w:tabs>
          <w:tab w:val="clear" w:pos="720"/>
        </w:tabs>
        <w:ind w:left="1418" w:hanging="851"/>
        <w:jc w:val="both"/>
        <w:rPr>
          <w:rFonts w:ascii="Arial" w:hAnsi="Arial" w:cs="Arial"/>
          <w:sz w:val="20"/>
          <w:szCs w:val="20"/>
        </w:rPr>
      </w:pPr>
      <w:r w:rsidRPr="00EA3FE1">
        <w:rPr>
          <w:rFonts w:ascii="Arial" w:hAnsi="Arial" w:cs="Arial"/>
          <w:sz w:val="20"/>
          <w:szCs w:val="20"/>
        </w:rPr>
        <w:t>označenie verejného obstarávateľa (názov a adresa),</w:t>
      </w:r>
    </w:p>
    <w:p w14:paraId="73C396F3" w14:textId="77777777" w:rsidR="00CC29F2" w:rsidRPr="00EA3FE1" w:rsidRDefault="00CC29F2" w:rsidP="00CC29F2">
      <w:pPr>
        <w:numPr>
          <w:ilvl w:val="2"/>
          <w:numId w:val="18"/>
        </w:numPr>
        <w:tabs>
          <w:tab w:val="clear" w:pos="720"/>
        </w:tabs>
        <w:ind w:left="1418" w:hanging="851"/>
        <w:jc w:val="both"/>
        <w:rPr>
          <w:rFonts w:ascii="Arial" w:hAnsi="Arial" w:cs="Arial"/>
          <w:sz w:val="20"/>
          <w:szCs w:val="20"/>
        </w:rPr>
      </w:pPr>
      <w:r w:rsidRPr="00EA3FE1">
        <w:rPr>
          <w:rFonts w:ascii="Arial" w:hAnsi="Arial" w:cs="Arial"/>
          <w:sz w:val="20"/>
          <w:szCs w:val="20"/>
        </w:rPr>
        <w:t>označenie uchádzača (jeho obchodné meno a adresa sídla alebo miesta podnikania), v prípade skupiny uviesť: „Skupina dodávateľov“ a označenie vedúceho člena skupiny,</w:t>
      </w:r>
    </w:p>
    <w:p w14:paraId="3182DC1E" w14:textId="77777777" w:rsidR="00CC29F2" w:rsidRPr="001F2508" w:rsidRDefault="00CC29F2" w:rsidP="00CC29F2">
      <w:pPr>
        <w:numPr>
          <w:ilvl w:val="2"/>
          <w:numId w:val="18"/>
        </w:numPr>
        <w:tabs>
          <w:tab w:val="clear" w:pos="720"/>
        </w:tabs>
        <w:ind w:left="1418" w:hanging="851"/>
        <w:jc w:val="both"/>
        <w:rPr>
          <w:rFonts w:ascii="Arial" w:hAnsi="Arial" w:cs="Arial"/>
          <w:sz w:val="20"/>
          <w:szCs w:val="20"/>
        </w:rPr>
      </w:pPr>
      <w:r w:rsidRPr="00EA3FE1">
        <w:rPr>
          <w:rFonts w:ascii="Arial" w:hAnsi="Arial" w:cs="Arial"/>
          <w:sz w:val="20"/>
          <w:szCs w:val="20"/>
        </w:rPr>
        <w:t xml:space="preserve">označenie </w:t>
      </w:r>
      <w:r w:rsidRPr="00EA3FE1">
        <w:rPr>
          <w:rFonts w:ascii="Arial" w:hAnsi="Arial" w:cs="Arial"/>
          <w:b/>
          <w:sz w:val="20"/>
          <w:szCs w:val="20"/>
        </w:rPr>
        <w:t>„Podlimitná zákazka – NEOTVÁRAŤ!“</w:t>
      </w:r>
    </w:p>
    <w:p w14:paraId="04433DD9" w14:textId="50CF6014" w:rsidR="00CC29F2" w:rsidRPr="00EA3FE1" w:rsidRDefault="00CC29F2" w:rsidP="00CC29F2">
      <w:pPr>
        <w:numPr>
          <w:ilvl w:val="2"/>
          <w:numId w:val="18"/>
        </w:numPr>
        <w:tabs>
          <w:tab w:val="clear" w:pos="720"/>
        </w:tabs>
        <w:ind w:left="1418" w:hanging="851"/>
        <w:jc w:val="both"/>
        <w:rPr>
          <w:rFonts w:ascii="Arial" w:hAnsi="Arial" w:cs="Arial"/>
          <w:sz w:val="20"/>
          <w:szCs w:val="20"/>
        </w:rPr>
      </w:pPr>
      <w:r>
        <w:rPr>
          <w:rFonts w:ascii="Arial" w:hAnsi="Arial" w:cs="Arial"/>
          <w:sz w:val="20"/>
          <w:szCs w:val="20"/>
        </w:rPr>
        <w:t>o</w:t>
      </w:r>
      <w:r w:rsidRPr="00EA3FE1">
        <w:rPr>
          <w:rFonts w:ascii="Arial" w:hAnsi="Arial" w:cs="Arial"/>
          <w:sz w:val="20"/>
          <w:szCs w:val="20"/>
        </w:rPr>
        <w:t>značenie heslom verejného obstarávania:</w:t>
      </w:r>
      <w:r>
        <w:rPr>
          <w:rFonts w:ascii="Arial" w:hAnsi="Arial" w:cs="Arial"/>
          <w:sz w:val="20"/>
          <w:szCs w:val="20"/>
        </w:rPr>
        <w:t xml:space="preserve"> „</w:t>
      </w:r>
      <w:r>
        <w:rPr>
          <w:rFonts w:ascii="Arial" w:hAnsi="Arial" w:cs="Arial"/>
          <w:b/>
          <w:bCs/>
          <w:sz w:val="20"/>
          <w:szCs w:val="20"/>
        </w:rPr>
        <w:t>Čistiace a hygienické p</w:t>
      </w:r>
      <w:r w:rsidR="00A71359">
        <w:rPr>
          <w:rFonts w:ascii="Arial" w:hAnsi="Arial" w:cs="Arial"/>
          <w:b/>
          <w:bCs/>
          <w:sz w:val="20"/>
          <w:szCs w:val="20"/>
        </w:rPr>
        <w:t>rostriedk</w:t>
      </w:r>
      <w:r>
        <w:rPr>
          <w:rFonts w:ascii="Arial" w:hAnsi="Arial" w:cs="Arial"/>
          <w:b/>
          <w:bCs/>
          <w:sz w:val="20"/>
          <w:szCs w:val="20"/>
        </w:rPr>
        <w:t>y</w:t>
      </w:r>
      <w:r>
        <w:rPr>
          <w:rFonts w:ascii="Arial" w:hAnsi="Arial" w:cs="Arial"/>
          <w:bCs/>
          <w:sz w:val="20"/>
          <w:szCs w:val="20"/>
        </w:rPr>
        <w:t>“.</w:t>
      </w:r>
    </w:p>
    <w:p w14:paraId="22A8643B" w14:textId="77777777" w:rsidR="00EA5027" w:rsidRPr="00CC12E5" w:rsidRDefault="00EA5027" w:rsidP="00EA5027">
      <w:pPr>
        <w:ind w:left="578"/>
        <w:jc w:val="both"/>
        <w:rPr>
          <w:rFonts w:ascii="Arial" w:hAnsi="Arial" w:cs="Arial"/>
          <w:sz w:val="20"/>
          <w:szCs w:val="20"/>
        </w:rPr>
      </w:pPr>
    </w:p>
    <w:p w14:paraId="311A0054" w14:textId="0F01557E" w:rsidR="004C7CA5"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L</w:t>
      </w:r>
      <w:r w:rsidR="004C7CA5" w:rsidRPr="00454906">
        <w:rPr>
          <w:rFonts w:ascii="Arial" w:hAnsi="Arial" w:cs="Arial"/>
          <w:b/>
          <w:bCs/>
          <w:smallCaps/>
          <w:sz w:val="20"/>
          <w:szCs w:val="20"/>
        </w:rPr>
        <w:t>ehota na predkladanie ponuky</w:t>
      </w:r>
    </w:p>
    <w:p w14:paraId="4D8B68A3" w14:textId="77777777" w:rsidR="00807668" w:rsidRPr="00A25612" w:rsidRDefault="00807668" w:rsidP="00807668">
      <w:pPr>
        <w:numPr>
          <w:ilvl w:val="1"/>
          <w:numId w:val="19"/>
        </w:numPr>
        <w:ind w:left="578" w:hanging="578"/>
        <w:jc w:val="both"/>
        <w:rPr>
          <w:rFonts w:ascii="Arial" w:hAnsi="Arial" w:cs="Arial"/>
          <w:sz w:val="20"/>
          <w:szCs w:val="20"/>
        </w:rPr>
      </w:pPr>
      <w:r w:rsidRPr="00A25612">
        <w:rPr>
          <w:rFonts w:ascii="Arial" w:hAnsi="Arial" w:cs="Arial"/>
          <w:sz w:val="20"/>
          <w:szCs w:val="20"/>
        </w:rPr>
        <w:t>Ponuky uchádzačov je potrebné doručiť na adresu verejného obstarávateľa:</w:t>
      </w:r>
    </w:p>
    <w:p w14:paraId="783A120C" w14:textId="77777777" w:rsidR="00807668" w:rsidRPr="00A25612" w:rsidRDefault="00807668" w:rsidP="00807668">
      <w:pPr>
        <w:ind w:left="576"/>
        <w:jc w:val="both"/>
        <w:rPr>
          <w:rFonts w:ascii="Arial" w:hAnsi="Arial" w:cs="Arial"/>
          <w:sz w:val="20"/>
          <w:szCs w:val="20"/>
        </w:rPr>
      </w:pPr>
      <w:r w:rsidRPr="00A25612">
        <w:rPr>
          <w:rFonts w:ascii="Arial" w:hAnsi="Arial" w:cs="Arial"/>
          <w:sz w:val="20"/>
          <w:szCs w:val="20"/>
        </w:rPr>
        <w:t>Národná banka Slovenska, I. Karvaša 1, 813 25 Bratislava, Slovenská republika.</w:t>
      </w:r>
    </w:p>
    <w:p w14:paraId="66D35895" w14:textId="77777777" w:rsidR="00807668" w:rsidRPr="00A25612" w:rsidRDefault="00807668" w:rsidP="00807668">
      <w:pPr>
        <w:ind w:left="576"/>
        <w:jc w:val="both"/>
        <w:rPr>
          <w:rFonts w:ascii="Arial" w:hAnsi="Arial" w:cs="Arial"/>
          <w:sz w:val="20"/>
          <w:szCs w:val="20"/>
        </w:rPr>
      </w:pPr>
      <w:r w:rsidRPr="00A25612">
        <w:rPr>
          <w:rFonts w:ascii="Arial" w:hAnsi="Arial" w:cs="Arial"/>
          <w:sz w:val="20"/>
          <w:szCs w:val="20"/>
        </w:rPr>
        <w:t xml:space="preserve">V prípade osobného doručenia uchádzač predloží ponuku do podateľne na prízemí budovy ústredia Národnej banky </w:t>
      </w:r>
      <w:r>
        <w:rPr>
          <w:rFonts w:ascii="Arial" w:hAnsi="Arial" w:cs="Arial"/>
          <w:sz w:val="20"/>
          <w:szCs w:val="20"/>
        </w:rPr>
        <w:t>Slovenska na ulici Imricha Karvaša</w:t>
      </w:r>
      <w:r w:rsidRPr="00A25612">
        <w:rPr>
          <w:rFonts w:ascii="Arial" w:hAnsi="Arial" w:cs="Arial"/>
          <w:sz w:val="20"/>
          <w:szCs w:val="20"/>
        </w:rPr>
        <w:t xml:space="preserve"> 1 v Bratislave, kde mu bude vystavené potvrdenie o prevzatí ponuky.</w:t>
      </w:r>
    </w:p>
    <w:p w14:paraId="54FA40A4" w14:textId="138708C1" w:rsidR="00807668" w:rsidRPr="00A25612" w:rsidRDefault="00807668" w:rsidP="00807668">
      <w:pPr>
        <w:numPr>
          <w:ilvl w:val="1"/>
          <w:numId w:val="19"/>
        </w:numPr>
        <w:ind w:left="578" w:hanging="578"/>
        <w:jc w:val="both"/>
        <w:rPr>
          <w:rFonts w:ascii="Arial" w:hAnsi="Arial" w:cs="Arial"/>
          <w:sz w:val="20"/>
          <w:szCs w:val="20"/>
        </w:rPr>
      </w:pPr>
      <w:r w:rsidRPr="00A25612">
        <w:rPr>
          <w:rFonts w:ascii="Arial" w:hAnsi="Arial" w:cs="Arial"/>
          <w:sz w:val="20"/>
          <w:szCs w:val="20"/>
        </w:rPr>
        <w:t xml:space="preserve">Ponuky sa predkladajú v lehote na predkladanie ponúk. Lehota na predkladanie ponúk je </w:t>
      </w:r>
      <w:r>
        <w:rPr>
          <w:rFonts w:ascii="Arial" w:hAnsi="Arial" w:cs="Arial"/>
          <w:sz w:val="20"/>
          <w:szCs w:val="20"/>
        </w:rPr>
        <w:t xml:space="preserve">stanovená </w:t>
      </w:r>
      <w:r w:rsidRPr="001C0B06">
        <w:rPr>
          <w:rFonts w:ascii="Arial" w:hAnsi="Arial" w:cs="Arial"/>
          <w:sz w:val="20"/>
          <w:szCs w:val="20"/>
        </w:rPr>
        <w:t>do</w:t>
      </w:r>
      <w:r w:rsidRPr="0097284C">
        <w:rPr>
          <w:rFonts w:ascii="Arial" w:hAnsi="Arial" w:cs="Arial"/>
          <w:b/>
          <w:sz w:val="20"/>
          <w:szCs w:val="20"/>
        </w:rPr>
        <w:t xml:space="preserve"> </w:t>
      </w:r>
      <w:r w:rsidR="00392A06">
        <w:rPr>
          <w:rFonts w:ascii="Arial" w:hAnsi="Arial" w:cs="Arial"/>
          <w:b/>
          <w:color w:val="FF0000"/>
          <w:sz w:val="20"/>
          <w:szCs w:val="20"/>
        </w:rPr>
        <w:t>03</w:t>
      </w:r>
      <w:r w:rsidRPr="001C0B06">
        <w:rPr>
          <w:rFonts w:ascii="Arial" w:hAnsi="Arial" w:cs="Arial"/>
          <w:b/>
          <w:color w:val="FF0000"/>
          <w:sz w:val="20"/>
          <w:szCs w:val="20"/>
        </w:rPr>
        <w:t>.</w:t>
      </w:r>
      <w:r w:rsidR="00392A06">
        <w:rPr>
          <w:rFonts w:ascii="Arial" w:hAnsi="Arial" w:cs="Arial"/>
          <w:b/>
          <w:color w:val="FF0000"/>
          <w:sz w:val="20"/>
          <w:szCs w:val="20"/>
        </w:rPr>
        <w:t>09</w:t>
      </w:r>
      <w:r w:rsidRPr="001C0B06">
        <w:rPr>
          <w:rFonts w:ascii="Arial" w:hAnsi="Arial" w:cs="Arial"/>
          <w:b/>
          <w:color w:val="FF0000"/>
          <w:sz w:val="20"/>
          <w:szCs w:val="20"/>
        </w:rPr>
        <w:t>.2018 do 15.00 h</w:t>
      </w:r>
      <w:r w:rsidRPr="001C0B06">
        <w:rPr>
          <w:rFonts w:ascii="Arial" w:hAnsi="Arial" w:cs="Arial"/>
          <w:color w:val="FF0000"/>
          <w:sz w:val="20"/>
          <w:szCs w:val="20"/>
        </w:rPr>
        <w:t xml:space="preserve"> </w:t>
      </w:r>
      <w:r>
        <w:rPr>
          <w:rFonts w:ascii="Arial" w:hAnsi="Arial" w:cs="Arial"/>
          <w:sz w:val="20"/>
          <w:szCs w:val="20"/>
        </w:rPr>
        <w:t xml:space="preserve">a je uvedená aj vo výzve na predkladanie ponúk. </w:t>
      </w:r>
    </w:p>
    <w:p w14:paraId="1F8EBEBA" w14:textId="77777777" w:rsidR="00807668" w:rsidRPr="005B2EE4" w:rsidRDefault="00807668" w:rsidP="00807668">
      <w:pPr>
        <w:numPr>
          <w:ilvl w:val="1"/>
          <w:numId w:val="19"/>
        </w:numPr>
        <w:ind w:left="578" w:hanging="578"/>
        <w:jc w:val="both"/>
        <w:rPr>
          <w:rFonts w:ascii="Arial" w:hAnsi="Arial" w:cs="Arial"/>
          <w:color w:val="FF0000"/>
          <w:sz w:val="20"/>
          <w:szCs w:val="20"/>
        </w:rPr>
      </w:pPr>
      <w:r w:rsidRPr="004335E3">
        <w:rPr>
          <w:rFonts w:ascii="Arial" w:hAnsi="Arial" w:cs="Arial"/>
          <w:sz w:val="20"/>
          <w:szCs w:val="20"/>
        </w:rPr>
        <w:t xml:space="preserve">Ponuka uchádzača predložená </w:t>
      </w:r>
      <w:r w:rsidRPr="00A25612">
        <w:rPr>
          <w:rFonts w:ascii="Arial" w:hAnsi="Arial" w:cs="Arial"/>
          <w:sz w:val="20"/>
          <w:szCs w:val="20"/>
        </w:rPr>
        <w:t>po uplynutí lehoty na predkladanie ponúk sa vráti uchádzačovi neotvorená</w:t>
      </w:r>
      <w:r>
        <w:rPr>
          <w:rFonts w:ascii="Arial" w:hAnsi="Arial" w:cs="Arial"/>
          <w:sz w:val="20"/>
          <w:szCs w:val="20"/>
        </w:rPr>
        <w:t>.</w:t>
      </w:r>
      <w:r w:rsidRPr="005B2EE4">
        <w:rPr>
          <w:rFonts w:ascii="Arial" w:hAnsi="Arial" w:cs="Arial"/>
          <w:color w:val="FF0000"/>
          <w:sz w:val="20"/>
          <w:szCs w:val="20"/>
        </w:rPr>
        <w:t xml:space="preserve"> </w:t>
      </w:r>
    </w:p>
    <w:p w14:paraId="4237B5AB" w14:textId="77777777" w:rsidR="001768E3" w:rsidRPr="00A25612" w:rsidRDefault="001768E3" w:rsidP="00026CCE">
      <w:pPr>
        <w:ind w:left="540"/>
        <w:jc w:val="both"/>
        <w:rPr>
          <w:rFonts w:ascii="Arial" w:hAnsi="Arial" w:cs="Arial"/>
          <w:sz w:val="20"/>
          <w:szCs w:val="20"/>
        </w:rPr>
      </w:pPr>
    </w:p>
    <w:p w14:paraId="6E4141A0" w14:textId="413985AF" w:rsidR="004C7CA5"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D</w:t>
      </w:r>
      <w:r w:rsidR="004C7CA5" w:rsidRPr="00454906">
        <w:rPr>
          <w:rFonts w:ascii="Arial" w:hAnsi="Arial" w:cs="Arial"/>
          <w:b/>
          <w:bCs/>
          <w:smallCaps/>
          <w:sz w:val="20"/>
          <w:szCs w:val="20"/>
        </w:rPr>
        <w:t>oplnenie, zmena a odvolanie ponuky</w:t>
      </w:r>
    </w:p>
    <w:p w14:paraId="587F9587" w14:textId="77777777" w:rsidR="00807668" w:rsidRPr="002E0627" w:rsidRDefault="00807668" w:rsidP="00807668">
      <w:pPr>
        <w:numPr>
          <w:ilvl w:val="1"/>
          <w:numId w:val="20"/>
        </w:numPr>
        <w:ind w:left="578" w:hanging="578"/>
        <w:jc w:val="both"/>
        <w:rPr>
          <w:rFonts w:ascii="Arial" w:hAnsi="Arial" w:cs="Arial"/>
          <w:sz w:val="20"/>
          <w:szCs w:val="20"/>
        </w:rPr>
      </w:pPr>
      <w:r w:rsidRPr="002E0627">
        <w:rPr>
          <w:rFonts w:ascii="Arial" w:hAnsi="Arial" w:cs="Arial"/>
          <w:sz w:val="20"/>
          <w:szCs w:val="20"/>
        </w:rPr>
        <w:t>Uchádzač môže predloženú ponuku dodatočne doplniť, zmeniť alebo vziať späť.</w:t>
      </w:r>
    </w:p>
    <w:p w14:paraId="3198465E" w14:textId="77777777" w:rsidR="00807668" w:rsidRPr="002E0627" w:rsidRDefault="00807668" w:rsidP="00807668">
      <w:pPr>
        <w:numPr>
          <w:ilvl w:val="1"/>
          <w:numId w:val="20"/>
        </w:numPr>
        <w:tabs>
          <w:tab w:val="clear" w:pos="576"/>
          <w:tab w:val="num" w:pos="-709"/>
        </w:tabs>
        <w:ind w:left="578" w:hanging="578"/>
        <w:jc w:val="both"/>
        <w:rPr>
          <w:rFonts w:ascii="Arial" w:hAnsi="Arial" w:cs="Arial"/>
          <w:sz w:val="20"/>
          <w:szCs w:val="20"/>
        </w:rPr>
      </w:pPr>
      <w:r w:rsidRPr="002E0627">
        <w:rPr>
          <w:rFonts w:ascii="Arial" w:hAnsi="Arial" w:cs="Arial"/>
          <w:sz w:val="20"/>
          <w:szCs w:val="20"/>
        </w:rPr>
        <w:t xml:space="preserve">Doplnenie, zmenu alebo výmenu ponuky je možné vykonať odvolaním pôvodnej ponuky na základe písomnej žiadosti uchádzača, podpísanej uchádzačom alebo osobou oprávnenou konať za uchádzača, doručenej osobne alebo zaslanej prostredníctvom pošty alebo iného doručovateľa na adresu verejného obstarávateľa. </w:t>
      </w:r>
    </w:p>
    <w:p w14:paraId="39D05453" w14:textId="77777777" w:rsidR="00807668" w:rsidRPr="002E0627" w:rsidRDefault="00807668" w:rsidP="00807668">
      <w:pPr>
        <w:numPr>
          <w:ilvl w:val="1"/>
          <w:numId w:val="20"/>
        </w:numPr>
        <w:ind w:left="578" w:hanging="578"/>
        <w:jc w:val="both"/>
        <w:rPr>
          <w:rFonts w:ascii="Arial" w:hAnsi="Arial" w:cs="Arial"/>
          <w:sz w:val="20"/>
          <w:szCs w:val="20"/>
        </w:rPr>
      </w:pPr>
      <w:r w:rsidRPr="002E0627">
        <w:rPr>
          <w:rFonts w:ascii="Arial" w:hAnsi="Arial" w:cs="Arial"/>
          <w:sz w:val="20"/>
          <w:szCs w:val="20"/>
        </w:rPr>
        <w:t xml:space="preserve">Doplnenú, zmenenú alebo inak upravenú ponuku je potrebné doručiť </w:t>
      </w:r>
      <w:r w:rsidR="001C0B06" w:rsidRPr="001C0B06">
        <w:rPr>
          <w:rFonts w:ascii="Arial" w:hAnsi="Arial" w:cs="Arial"/>
          <w:b/>
          <w:sz w:val="20"/>
          <w:szCs w:val="20"/>
        </w:rPr>
        <w:t>v písomnom vyhotovení</w:t>
      </w:r>
      <w:r w:rsidRPr="002E0627">
        <w:rPr>
          <w:rFonts w:ascii="Arial" w:hAnsi="Arial" w:cs="Arial"/>
          <w:sz w:val="20"/>
          <w:szCs w:val="20"/>
        </w:rPr>
        <w:t xml:space="preserve"> v lehote na predkladanie ponúk a na adresu verejného obstarávateľa.</w:t>
      </w:r>
    </w:p>
    <w:p w14:paraId="083FB545" w14:textId="77777777" w:rsidR="0020285C" w:rsidRPr="00A25612" w:rsidRDefault="0020285C" w:rsidP="00026CCE">
      <w:pPr>
        <w:jc w:val="both"/>
        <w:rPr>
          <w:rFonts w:ascii="Arial" w:hAnsi="Arial" w:cs="Arial"/>
          <w:sz w:val="20"/>
          <w:szCs w:val="20"/>
        </w:rPr>
      </w:pPr>
    </w:p>
    <w:p w14:paraId="0F19C5A0" w14:textId="77777777" w:rsidR="001768E3" w:rsidRPr="00A25612" w:rsidRDefault="004C7CA5" w:rsidP="00026CCE">
      <w:pPr>
        <w:jc w:val="center"/>
        <w:rPr>
          <w:rFonts w:ascii="Arial" w:hAnsi="Arial" w:cs="Arial"/>
          <w:b/>
          <w:bCs/>
          <w:sz w:val="20"/>
          <w:szCs w:val="20"/>
        </w:rPr>
      </w:pPr>
      <w:r w:rsidRPr="00A25612">
        <w:rPr>
          <w:rFonts w:ascii="Arial" w:hAnsi="Arial" w:cs="Arial"/>
          <w:b/>
          <w:bCs/>
          <w:sz w:val="20"/>
          <w:szCs w:val="20"/>
        </w:rPr>
        <w:t xml:space="preserve">Časť V. </w:t>
      </w:r>
    </w:p>
    <w:p w14:paraId="6ABF4F62" w14:textId="77777777" w:rsidR="004C7CA5" w:rsidRPr="00A25612" w:rsidRDefault="004C7CA5" w:rsidP="00026CCE">
      <w:pPr>
        <w:jc w:val="center"/>
        <w:rPr>
          <w:rFonts w:ascii="Arial" w:hAnsi="Arial" w:cs="Arial"/>
          <w:b/>
          <w:sz w:val="20"/>
          <w:szCs w:val="20"/>
        </w:rPr>
      </w:pPr>
      <w:r w:rsidRPr="00A25612">
        <w:rPr>
          <w:rFonts w:ascii="Arial" w:hAnsi="Arial" w:cs="Arial"/>
          <w:b/>
          <w:sz w:val="20"/>
          <w:szCs w:val="20"/>
        </w:rPr>
        <w:t>Otváranie a </w:t>
      </w:r>
      <w:r w:rsidR="008D268A" w:rsidRPr="00A25612">
        <w:rPr>
          <w:rFonts w:ascii="Arial" w:hAnsi="Arial" w:cs="Arial"/>
          <w:b/>
          <w:sz w:val="20"/>
          <w:szCs w:val="20"/>
        </w:rPr>
        <w:t xml:space="preserve">vyhodnocovanie </w:t>
      </w:r>
      <w:r w:rsidRPr="00A25612">
        <w:rPr>
          <w:rFonts w:ascii="Arial" w:hAnsi="Arial" w:cs="Arial"/>
          <w:b/>
          <w:sz w:val="20"/>
          <w:szCs w:val="20"/>
        </w:rPr>
        <w:t>ponúk</w:t>
      </w:r>
    </w:p>
    <w:p w14:paraId="48554EA6" w14:textId="77777777" w:rsidR="001768E3" w:rsidRPr="00A25612" w:rsidRDefault="001768E3" w:rsidP="00026CCE">
      <w:pPr>
        <w:jc w:val="center"/>
        <w:rPr>
          <w:rFonts w:ascii="Arial" w:hAnsi="Arial" w:cs="Arial"/>
          <w:b/>
          <w:sz w:val="20"/>
          <w:szCs w:val="20"/>
        </w:rPr>
      </w:pPr>
    </w:p>
    <w:p w14:paraId="0BB70D4D" w14:textId="56CA6C48" w:rsidR="001768E3"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 xml:space="preserve">tváranie </w:t>
      </w:r>
      <w:r w:rsidR="007E70CC">
        <w:rPr>
          <w:rFonts w:ascii="Arial" w:hAnsi="Arial" w:cs="Arial"/>
          <w:b/>
          <w:bCs/>
          <w:smallCaps/>
          <w:sz w:val="20"/>
          <w:szCs w:val="20"/>
        </w:rPr>
        <w:t>p</w:t>
      </w:r>
      <w:r w:rsidR="005B0973" w:rsidRPr="00454906">
        <w:rPr>
          <w:rFonts w:ascii="Arial" w:hAnsi="Arial" w:cs="Arial"/>
          <w:b/>
          <w:bCs/>
          <w:smallCaps/>
          <w:sz w:val="20"/>
          <w:szCs w:val="20"/>
        </w:rPr>
        <w:t>onúk</w:t>
      </w:r>
    </w:p>
    <w:p w14:paraId="0885F208" w14:textId="77777777" w:rsidR="00807668" w:rsidRDefault="00807668" w:rsidP="00807668">
      <w:pPr>
        <w:numPr>
          <w:ilvl w:val="1"/>
          <w:numId w:val="14"/>
        </w:numPr>
        <w:ind w:left="567" w:hanging="567"/>
        <w:jc w:val="both"/>
        <w:rPr>
          <w:rFonts w:ascii="Arial" w:hAnsi="Arial" w:cs="Arial"/>
          <w:sz w:val="20"/>
          <w:szCs w:val="20"/>
        </w:rPr>
      </w:pPr>
      <w:r>
        <w:rPr>
          <w:rFonts w:ascii="Arial" w:hAnsi="Arial" w:cs="Arial"/>
          <w:sz w:val="20"/>
          <w:szCs w:val="20"/>
        </w:rPr>
        <w:t xml:space="preserve">Verejný obstarávateľ zriadi na otváranie, preskúmanie a vyhodnocovanie ponúk komisiu. </w:t>
      </w:r>
    </w:p>
    <w:p w14:paraId="15A2D315" w14:textId="77777777" w:rsidR="00807668" w:rsidRDefault="00807668" w:rsidP="00807668">
      <w:pPr>
        <w:numPr>
          <w:ilvl w:val="1"/>
          <w:numId w:val="14"/>
        </w:numPr>
        <w:ind w:left="567" w:hanging="567"/>
        <w:jc w:val="both"/>
        <w:rPr>
          <w:rFonts w:ascii="Arial" w:hAnsi="Arial" w:cs="Arial"/>
          <w:sz w:val="20"/>
          <w:szCs w:val="20"/>
        </w:rPr>
      </w:pPr>
      <w:r>
        <w:rPr>
          <w:rFonts w:ascii="Arial" w:hAnsi="Arial" w:cs="Arial"/>
          <w:sz w:val="20"/>
          <w:szCs w:val="20"/>
        </w:rPr>
        <w:t xml:space="preserve">Miesto a čas otvárania ponúk sú uvedené vo výzve na predkladanie ponúk. </w:t>
      </w:r>
    </w:p>
    <w:p w14:paraId="22888C9F" w14:textId="77777777" w:rsidR="00807668" w:rsidRDefault="00807668" w:rsidP="00807668">
      <w:pPr>
        <w:numPr>
          <w:ilvl w:val="1"/>
          <w:numId w:val="14"/>
        </w:numPr>
        <w:ind w:left="567" w:hanging="567"/>
        <w:jc w:val="both"/>
        <w:rPr>
          <w:rFonts w:ascii="Arial" w:hAnsi="Arial" w:cs="Arial"/>
          <w:sz w:val="20"/>
          <w:szCs w:val="20"/>
        </w:rPr>
      </w:pPr>
      <w:r w:rsidRPr="006C2606">
        <w:rPr>
          <w:rFonts w:ascii="Arial" w:hAnsi="Arial" w:cs="Arial"/>
          <w:sz w:val="20"/>
          <w:szCs w:val="20"/>
        </w:rPr>
        <w:t>Na otváraní ponúk sa môže zúčastniť každý uchádzač, ktorý predložil ponuku v lehote na predkladanie ponúk. Uchádzač môže byť zastúpený osobou oprávnenou zúčastniť sa na otváraní ponúk za uchádzača. Osobou oprávnenou zúčastniť sa na otváraní ponúk je uchádzač (fyzická osoba), štatutárny orgán alebo člen štatutárneho orgánu uchádzača (právnická osoba) alebo nimi poverený zástupca. V prípade predkladania ponuky skupinou dodávateľov, môže byť skupina dodávateľov zastúpená osobou oprávnenou konať za jedného z jej členov. Uchádzač (fyzická osoba), štatutárny orgán alebo člen štatutárneho orgánu uchádzača (právnická osoba) sa preukáže na otvá</w:t>
      </w:r>
      <w:r>
        <w:rPr>
          <w:rFonts w:ascii="Arial" w:hAnsi="Arial" w:cs="Arial"/>
          <w:sz w:val="20"/>
          <w:szCs w:val="20"/>
        </w:rPr>
        <w:t>raní ponúk preukazom totožnosti</w:t>
      </w:r>
      <w:r w:rsidRPr="006C2606">
        <w:rPr>
          <w:rFonts w:ascii="Arial" w:hAnsi="Arial" w:cs="Arial"/>
          <w:sz w:val="20"/>
          <w:szCs w:val="20"/>
        </w:rPr>
        <w:t xml:space="preserve"> a aktuálnym originálom alebo kópiou živnostenského oprávnenia alebo výpisu zo živnostenského </w:t>
      </w:r>
      <w:r w:rsidRPr="006C2606">
        <w:rPr>
          <w:rFonts w:ascii="Arial" w:hAnsi="Arial" w:cs="Arial"/>
          <w:sz w:val="20"/>
          <w:szCs w:val="20"/>
        </w:rPr>
        <w:lastRenderedPageBreak/>
        <w:t>registra (fyzická osoba – podnikateľ), resp. výpisu z obchodného registra (právnická osoba – podnikateľ, fyzická osoba – podnikateľ zapísaný v obchodnom registri). Poverený zástupca uchádzača sa preukáže preukazom totožnosti a originálom plnej moci uchádzača (alebo jej úradne overenou kópiou) na zastupovanie. Plná moc musí byť podpísaná osobou, ktorá je uvedená vo výpise z obchodného registra resp. v živnostenskom liste a je oprávnená konať v mene spoločnosti</w:t>
      </w:r>
      <w:r>
        <w:rPr>
          <w:rFonts w:ascii="Arial" w:hAnsi="Arial" w:cs="Arial"/>
          <w:sz w:val="20"/>
          <w:szCs w:val="20"/>
        </w:rPr>
        <w:t>.</w:t>
      </w:r>
    </w:p>
    <w:p w14:paraId="6B8767E1" w14:textId="77777777" w:rsidR="00807668" w:rsidRPr="006C2606" w:rsidRDefault="00807668" w:rsidP="00807668">
      <w:pPr>
        <w:numPr>
          <w:ilvl w:val="1"/>
          <w:numId w:val="14"/>
        </w:numPr>
        <w:ind w:left="567" w:hanging="567"/>
        <w:jc w:val="both"/>
        <w:rPr>
          <w:rFonts w:ascii="Arial" w:hAnsi="Arial" w:cs="Arial"/>
          <w:sz w:val="20"/>
          <w:szCs w:val="20"/>
        </w:rPr>
      </w:pPr>
      <w:r w:rsidRPr="006C2606">
        <w:rPr>
          <w:rFonts w:ascii="Arial" w:hAnsi="Arial" w:cs="Arial"/>
          <w:color w:val="000000"/>
          <w:sz w:val="20"/>
          <w:szCs w:val="20"/>
        </w:rPr>
        <w:t>Pred otváraním ponúk komisia najskôr overí neporušenosť ponuky a zverejní obchodné mená, sídla alebo miesta podnikania všetkých uchádzačov, a ich návrh na plnenie kritéria, ktorý sa dá vyjadriť číslom, určeného verejným obstarávateľom na vyhodnotenie ponúk. Ostatné údaje uvedené v ponuke sa nezverejňujú.</w:t>
      </w:r>
      <w:r w:rsidRPr="006C2606">
        <w:rPr>
          <w:rFonts w:ascii="Arial" w:hAnsi="Arial" w:cs="Arial"/>
          <w:color w:val="FF0000"/>
          <w:sz w:val="20"/>
          <w:szCs w:val="20"/>
        </w:rPr>
        <w:t xml:space="preserve"> </w:t>
      </w:r>
    </w:p>
    <w:p w14:paraId="44A924D0" w14:textId="77777777" w:rsidR="00807668" w:rsidRDefault="00807668" w:rsidP="00807668">
      <w:pPr>
        <w:numPr>
          <w:ilvl w:val="1"/>
          <w:numId w:val="14"/>
        </w:numPr>
        <w:ind w:left="567" w:hanging="567"/>
        <w:jc w:val="both"/>
        <w:rPr>
          <w:rFonts w:ascii="Arial" w:hAnsi="Arial" w:cs="Arial"/>
          <w:sz w:val="20"/>
          <w:szCs w:val="20"/>
        </w:rPr>
      </w:pPr>
      <w:r w:rsidRPr="006C2606">
        <w:rPr>
          <w:rFonts w:ascii="Arial" w:hAnsi="Arial" w:cs="Arial"/>
          <w:sz w:val="20"/>
          <w:szCs w:val="20"/>
        </w:rPr>
        <w:t>Verejný obstarávateľ najneskôr do piatich (5) kalendárnych dní odo dňa otvárania ponúk pošle všetkým uchádzačom, ktorí predložili ponuky v lehote na predkladanie ponúk zápisnicu z otvárania ponúk</w:t>
      </w:r>
      <w:r>
        <w:rPr>
          <w:rFonts w:ascii="Arial" w:hAnsi="Arial" w:cs="Arial"/>
          <w:sz w:val="20"/>
          <w:szCs w:val="20"/>
        </w:rPr>
        <w:t xml:space="preserve"> </w:t>
      </w:r>
      <w:r w:rsidRPr="00470B9B">
        <w:rPr>
          <w:rFonts w:ascii="Arial" w:hAnsi="Arial" w:cs="Arial"/>
          <w:sz w:val="20"/>
          <w:szCs w:val="20"/>
        </w:rPr>
        <w:t>prostredníctvom komunikačného rozhrania systému JOSEPHINE.</w:t>
      </w:r>
    </w:p>
    <w:p w14:paraId="27F625FE" w14:textId="77777777" w:rsidR="00C00EAB" w:rsidRDefault="00C00EAB" w:rsidP="00807668">
      <w:pPr>
        <w:ind w:left="567" w:hanging="567"/>
        <w:jc w:val="both"/>
        <w:rPr>
          <w:rFonts w:ascii="Arial" w:hAnsi="Arial" w:cs="Arial"/>
          <w:sz w:val="20"/>
          <w:szCs w:val="20"/>
        </w:rPr>
      </w:pPr>
    </w:p>
    <w:p w14:paraId="291C405D" w14:textId="77777777" w:rsidR="007A7EF7" w:rsidRPr="00BE6E6D" w:rsidRDefault="007A7EF7" w:rsidP="00026CCE">
      <w:pPr>
        <w:jc w:val="both"/>
        <w:rPr>
          <w:rFonts w:ascii="Arial" w:hAnsi="Arial" w:cs="Arial"/>
          <w:sz w:val="20"/>
          <w:szCs w:val="20"/>
        </w:rPr>
      </w:pPr>
    </w:p>
    <w:p w14:paraId="3BDE0760" w14:textId="2EA8DA9A" w:rsidR="004C7CA5"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yhodnotenie splnenia podmienok účasti uchádzačov</w:t>
      </w:r>
    </w:p>
    <w:p w14:paraId="4FCDD4AD" w14:textId="77777777" w:rsidR="00C666BA" w:rsidRDefault="00C666BA" w:rsidP="00377031">
      <w:pPr>
        <w:numPr>
          <w:ilvl w:val="1"/>
          <w:numId w:val="21"/>
        </w:numPr>
        <w:ind w:left="578" w:hanging="578"/>
        <w:jc w:val="both"/>
        <w:rPr>
          <w:rFonts w:ascii="Arial" w:hAnsi="Arial" w:cs="Arial"/>
          <w:sz w:val="20"/>
          <w:szCs w:val="20"/>
        </w:rPr>
      </w:pPr>
      <w:r w:rsidRPr="00EA3FE1">
        <w:rPr>
          <w:rFonts w:ascii="Arial" w:hAnsi="Arial" w:cs="Arial"/>
          <w:sz w:val="20"/>
          <w:szCs w:val="20"/>
        </w:rPr>
        <w:t xml:space="preserve">Vyhodnotenie splnenia podmienok účasti uchádzačov bude vykonané </w:t>
      </w:r>
      <w:r>
        <w:rPr>
          <w:rFonts w:ascii="Arial" w:hAnsi="Arial" w:cs="Arial"/>
          <w:sz w:val="20"/>
          <w:szCs w:val="20"/>
        </w:rPr>
        <w:t xml:space="preserve">v súlade s § 114 ods. 9 a § 40 </w:t>
      </w:r>
      <w:r w:rsidRPr="00EA3FE1">
        <w:rPr>
          <w:rFonts w:ascii="Arial" w:hAnsi="Arial" w:cs="Arial"/>
          <w:sz w:val="20"/>
          <w:szCs w:val="20"/>
        </w:rPr>
        <w:t>zákona o verejnom obstarávaní</w:t>
      </w:r>
      <w:r>
        <w:rPr>
          <w:rFonts w:ascii="Arial" w:hAnsi="Arial" w:cs="Arial"/>
          <w:sz w:val="20"/>
          <w:szCs w:val="20"/>
        </w:rPr>
        <w:t>, t.j.</w:t>
      </w:r>
      <w:r w:rsidRPr="00EA3FE1">
        <w:rPr>
          <w:rFonts w:ascii="Arial" w:hAnsi="Arial" w:cs="Arial"/>
          <w:sz w:val="20"/>
          <w:szCs w:val="20"/>
        </w:rPr>
        <w:t xml:space="preserve"> po vyhodnotení ponúk podľa § 53 zákona o verejnom obstarávaní</w:t>
      </w:r>
      <w:r>
        <w:rPr>
          <w:rFonts w:ascii="Arial" w:hAnsi="Arial" w:cs="Arial"/>
          <w:sz w:val="20"/>
          <w:szCs w:val="20"/>
        </w:rPr>
        <w:t xml:space="preserve"> sa vyhodnotí splnenie podmienok účasti uchádzačom, ktorý sa umiestnil na prvom mieste v poradí v zmysle § 55 ods. 1 zákona o verejnom obstarávaní.</w:t>
      </w:r>
    </w:p>
    <w:p w14:paraId="2664D2C8" w14:textId="77777777" w:rsidR="00C666BA" w:rsidRDefault="00C666BA" w:rsidP="00377031">
      <w:pPr>
        <w:numPr>
          <w:ilvl w:val="1"/>
          <w:numId w:val="21"/>
        </w:numPr>
        <w:ind w:left="578" w:hanging="578"/>
        <w:jc w:val="both"/>
        <w:rPr>
          <w:rFonts w:ascii="Arial" w:hAnsi="Arial" w:cs="Arial"/>
          <w:sz w:val="20"/>
          <w:szCs w:val="20"/>
        </w:rPr>
      </w:pPr>
      <w:r w:rsidRPr="00D7190F">
        <w:rPr>
          <w:rFonts w:ascii="Arial" w:hAnsi="Arial" w:cs="Arial"/>
          <w:sz w:val="20"/>
          <w:szCs w:val="20"/>
        </w:rPr>
        <w:t xml:space="preserve">Vyhodnotenie splnenia podmienok účasti uchádzačov bude založené na posúdení splnenia podmienok účasti uvedených v časti </w:t>
      </w:r>
      <w:r w:rsidRPr="00D7190F">
        <w:rPr>
          <w:rFonts w:ascii="Arial" w:hAnsi="Arial" w:cs="Arial"/>
          <w:i/>
          <w:sz w:val="20"/>
          <w:szCs w:val="20"/>
        </w:rPr>
        <w:t>A2. Podmienky účasti uchád</w:t>
      </w:r>
      <w:r>
        <w:rPr>
          <w:rFonts w:ascii="Arial" w:hAnsi="Arial" w:cs="Arial"/>
          <w:i/>
          <w:sz w:val="20"/>
          <w:szCs w:val="20"/>
        </w:rPr>
        <w:t>za</w:t>
      </w:r>
      <w:r w:rsidRPr="00D7190F">
        <w:rPr>
          <w:rFonts w:ascii="Arial" w:hAnsi="Arial" w:cs="Arial"/>
          <w:i/>
          <w:sz w:val="20"/>
          <w:szCs w:val="20"/>
        </w:rPr>
        <w:t>čov</w:t>
      </w:r>
      <w:r>
        <w:rPr>
          <w:rFonts w:ascii="Arial" w:hAnsi="Arial" w:cs="Arial"/>
          <w:sz w:val="20"/>
          <w:szCs w:val="20"/>
        </w:rPr>
        <w:t xml:space="preserve"> týchto súťažných podkladov.</w:t>
      </w:r>
    </w:p>
    <w:p w14:paraId="04F705A5" w14:textId="77777777" w:rsidR="00C666BA" w:rsidRDefault="00C666BA" w:rsidP="00377031">
      <w:pPr>
        <w:numPr>
          <w:ilvl w:val="1"/>
          <w:numId w:val="21"/>
        </w:numPr>
        <w:ind w:left="578" w:hanging="578"/>
        <w:jc w:val="both"/>
        <w:rPr>
          <w:rFonts w:ascii="Arial" w:hAnsi="Arial" w:cs="Arial"/>
          <w:sz w:val="20"/>
          <w:szCs w:val="20"/>
        </w:rPr>
      </w:pPr>
      <w:r w:rsidRPr="00D7190F">
        <w:rPr>
          <w:rFonts w:ascii="Arial" w:hAnsi="Arial" w:cs="Arial"/>
          <w:sz w:val="20"/>
          <w:szCs w:val="20"/>
        </w:rPr>
        <w:t>V zmysle § 152 ods. 5 zákona o verejnom obstarávaní, verejný obstarávateľ je bez ohľadu na § 152 ods. 4 zákona o verejnom obstarávaní oprávnený od uchádzača dodatočne vyžiadať doklad podľa § 32 ods. 2 písm. b) a c) zákona o verejnom obstarávaní.</w:t>
      </w:r>
    </w:p>
    <w:p w14:paraId="13A04D42" w14:textId="77777777" w:rsidR="00C666BA" w:rsidRPr="00470B9B" w:rsidRDefault="00C666BA" w:rsidP="00377031">
      <w:pPr>
        <w:numPr>
          <w:ilvl w:val="1"/>
          <w:numId w:val="21"/>
        </w:numPr>
        <w:ind w:left="578" w:hanging="578"/>
        <w:jc w:val="both"/>
        <w:rPr>
          <w:rFonts w:ascii="Arial" w:hAnsi="Arial" w:cs="Arial"/>
          <w:sz w:val="20"/>
          <w:szCs w:val="20"/>
        </w:rPr>
      </w:pPr>
      <w:r w:rsidRPr="00470B9B">
        <w:rPr>
          <w:rFonts w:ascii="Arial" w:hAnsi="Arial" w:cs="Arial"/>
          <w:sz w:val="20"/>
          <w:szCs w:val="20"/>
        </w:rPr>
        <w:t>Komunikácia medzi uchádzačom a verejným obstarávateľom na vyhodnotenie ponúk počas vyhodnotenia splnenia podmienok účasti sa bude uskutočňovať prostredníctvom komunikačného rozhrania systému JOSEPHINE. Uchádzač musí písomné vysvetlenie alebo doplnenie ponuky predložených dokladov doručiť verejnému obstarávateľovi prostredníctvom určenej komunikácie v systému JOSEPHINE.</w:t>
      </w:r>
    </w:p>
    <w:p w14:paraId="07C086F1" w14:textId="77777777" w:rsidR="003A24E6" w:rsidRPr="00C25D1C" w:rsidRDefault="003A24E6" w:rsidP="00026CCE">
      <w:pPr>
        <w:ind w:left="576"/>
        <w:jc w:val="both"/>
        <w:rPr>
          <w:rFonts w:ascii="Arial" w:hAnsi="Arial" w:cs="Arial"/>
          <w:sz w:val="20"/>
          <w:szCs w:val="20"/>
        </w:rPr>
      </w:pPr>
    </w:p>
    <w:p w14:paraId="0005743E" w14:textId="1ED7149F" w:rsidR="004C7CA5"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O</w:t>
      </w:r>
      <w:r w:rsidR="004C7CA5" w:rsidRPr="00454906">
        <w:rPr>
          <w:rFonts w:ascii="Arial" w:hAnsi="Arial" w:cs="Arial"/>
          <w:b/>
          <w:bCs/>
          <w:smallCaps/>
          <w:sz w:val="20"/>
          <w:szCs w:val="20"/>
        </w:rPr>
        <w:t>prava chýb</w:t>
      </w:r>
    </w:p>
    <w:p w14:paraId="6C4913D6" w14:textId="77777777" w:rsidR="004C7CA5" w:rsidRPr="00A25612" w:rsidRDefault="004C7CA5" w:rsidP="00377031">
      <w:pPr>
        <w:numPr>
          <w:ilvl w:val="1"/>
          <w:numId w:val="22"/>
        </w:numPr>
        <w:ind w:left="578" w:hanging="578"/>
        <w:jc w:val="both"/>
        <w:rPr>
          <w:rFonts w:ascii="Arial" w:hAnsi="Arial" w:cs="Arial"/>
          <w:sz w:val="20"/>
          <w:szCs w:val="20"/>
        </w:rPr>
      </w:pPr>
      <w:r w:rsidRPr="00A25612">
        <w:rPr>
          <w:rFonts w:ascii="Arial" w:hAnsi="Arial" w:cs="Arial"/>
          <w:sz w:val="20"/>
          <w:szCs w:val="20"/>
        </w:rPr>
        <w:t>Zrejmé matematické chyby zistené pri skúmaní ponúk, budú opravené iba v prípade:</w:t>
      </w:r>
    </w:p>
    <w:p w14:paraId="4A8AE41E" w14:textId="77777777" w:rsidR="00D60982" w:rsidRPr="00A25612" w:rsidRDefault="002161E4" w:rsidP="00026CCE">
      <w:pPr>
        <w:tabs>
          <w:tab w:val="left" w:leader="dot" w:pos="10034"/>
        </w:tabs>
        <w:ind w:left="1276" w:hanging="709"/>
        <w:jc w:val="both"/>
        <w:rPr>
          <w:rFonts w:ascii="Arial" w:hAnsi="Arial" w:cs="Arial"/>
          <w:noProof w:val="0"/>
          <w:sz w:val="20"/>
          <w:szCs w:val="20"/>
        </w:rPr>
      </w:pPr>
      <w:r>
        <w:rPr>
          <w:rFonts w:ascii="Arial" w:hAnsi="Arial" w:cs="Arial"/>
          <w:noProof w:val="0"/>
          <w:sz w:val="20"/>
          <w:szCs w:val="20"/>
        </w:rPr>
        <w:t>25.1.1</w:t>
      </w:r>
      <w:r w:rsidR="007B644D">
        <w:rPr>
          <w:rFonts w:ascii="Arial" w:hAnsi="Arial" w:cs="Arial"/>
          <w:noProof w:val="0"/>
          <w:sz w:val="20"/>
          <w:szCs w:val="20"/>
        </w:rPr>
        <w:tab/>
      </w:r>
      <w:r w:rsidR="00D60982" w:rsidRPr="00A25612">
        <w:rPr>
          <w:rFonts w:ascii="Arial" w:hAnsi="Arial" w:cs="Arial"/>
          <w:noProof w:val="0"/>
          <w:sz w:val="20"/>
          <w:szCs w:val="20"/>
        </w:rPr>
        <w:t>rozdielu medzi sumou uvedenou číslom a sumou uvedenou slovom,</w:t>
      </w:r>
    </w:p>
    <w:p w14:paraId="4D5E1F66" w14:textId="77777777" w:rsidR="00D60982" w:rsidRPr="00A25612" w:rsidRDefault="007E358C" w:rsidP="00026CCE">
      <w:pPr>
        <w:tabs>
          <w:tab w:val="left" w:leader="dot" w:pos="10034"/>
        </w:tabs>
        <w:ind w:left="1276" w:hanging="709"/>
        <w:jc w:val="both"/>
        <w:rPr>
          <w:rFonts w:ascii="Arial" w:hAnsi="Arial" w:cs="Arial"/>
          <w:noProof w:val="0"/>
          <w:sz w:val="20"/>
          <w:szCs w:val="20"/>
        </w:rPr>
      </w:pPr>
      <w:r w:rsidRPr="00A25612">
        <w:rPr>
          <w:rFonts w:ascii="Arial" w:hAnsi="Arial" w:cs="Arial"/>
          <w:noProof w:val="0"/>
          <w:sz w:val="20"/>
          <w:szCs w:val="20"/>
        </w:rPr>
        <w:t>25</w:t>
      </w:r>
      <w:r w:rsidR="00D60982" w:rsidRPr="00A25612">
        <w:rPr>
          <w:rFonts w:ascii="Arial" w:hAnsi="Arial" w:cs="Arial"/>
          <w:noProof w:val="0"/>
          <w:sz w:val="20"/>
          <w:szCs w:val="20"/>
        </w:rPr>
        <w:t xml:space="preserve">.1.2 </w:t>
      </w:r>
      <w:r w:rsidR="007B644D">
        <w:rPr>
          <w:rFonts w:ascii="Arial" w:hAnsi="Arial" w:cs="Arial"/>
          <w:noProof w:val="0"/>
          <w:sz w:val="20"/>
          <w:szCs w:val="20"/>
        </w:rPr>
        <w:tab/>
      </w:r>
      <w:r w:rsidR="00D60982" w:rsidRPr="00A25612">
        <w:rPr>
          <w:rFonts w:ascii="Arial" w:hAnsi="Arial" w:cs="Arial"/>
          <w:noProof w:val="0"/>
          <w:sz w:val="20"/>
          <w:szCs w:val="20"/>
        </w:rPr>
        <w:t>rozdielu medzi jednotkovou cenou a celkovou cenou, ak uvedená chyba vznikla dôsledkom nesprávneho násobenia jednotkovej ceny množstvom, platiť bude jednotková cena,</w:t>
      </w:r>
    </w:p>
    <w:p w14:paraId="2EE7775A" w14:textId="77777777" w:rsidR="00D60982" w:rsidRPr="00A25612" w:rsidRDefault="007E358C" w:rsidP="00026CCE">
      <w:pPr>
        <w:tabs>
          <w:tab w:val="left" w:leader="dot" w:pos="10034"/>
        </w:tabs>
        <w:ind w:left="1276" w:hanging="709"/>
        <w:jc w:val="both"/>
        <w:rPr>
          <w:rFonts w:ascii="Arial" w:hAnsi="Arial" w:cs="Arial"/>
          <w:noProof w:val="0"/>
          <w:sz w:val="20"/>
          <w:szCs w:val="20"/>
        </w:rPr>
      </w:pPr>
      <w:r w:rsidRPr="00A25612">
        <w:rPr>
          <w:rFonts w:ascii="Arial" w:hAnsi="Arial" w:cs="Arial"/>
          <w:noProof w:val="0"/>
          <w:sz w:val="20"/>
          <w:szCs w:val="20"/>
        </w:rPr>
        <w:t>25</w:t>
      </w:r>
      <w:r w:rsidR="00D60982" w:rsidRPr="00A25612">
        <w:rPr>
          <w:rFonts w:ascii="Arial" w:hAnsi="Arial" w:cs="Arial"/>
          <w:noProof w:val="0"/>
          <w:sz w:val="20"/>
          <w:szCs w:val="20"/>
        </w:rPr>
        <w:t xml:space="preserve">.1.3 </w:t>
      </w:r>
      <w:r w:rsidR="007B644D">
        <w:rPr>
          <w:rFonts w:ascii="Arial" w:hAnsi="Arial" w:cs="Arial"/>
          <w:noProof w:val="0"/>
          <w:sz w:val="20"/>
          <w:szCs w:val="20"/>
        </w:rPr>
        <w:tab/>
      </w:r>
      <w:r w:rsidR="00D60982" w:rsidRPr="00A25612">
        <w:rPr>
          <w:rFonts w:ascii="Arial" w:hAnsi="Arial" w:cs="Arial"/>
          <w:noProof w:val="0"/>
          <w:sz w:val="20"/>
          <w:szCs w:val="20"/>
        </w:rPr>
        <w:t>nesprávne spočítanej sumy vo vzájomnom súčte alebo v medzisúčte jednotlivých položiek; platiť bude správny súčet, resp. medzisúčet jednotlivých položiek a pod.,</w:t>
      </w:r>
    </w:p>
    <w:p w14:paraId="00DA95BC" w14:textId="77777777" w:rsidR="00D60982" w:rsidRPr="00A25612" w:rsidRDefault="007E358C" w:rsidP="00026CCE">
      <w:pPr>
        <w:tabs>
          <w:tab w:val="left" w:leader="dot" w:pos="10034"/>
        </w:tabs>
        <w:ind w:left="1276" w:hanging="709"/>
        <w:jc w:val="both"/>
        <w:rPr>
          <w:rFonts w:ascii="Arial" w:hAnsi="Arial" w:cs="Arial"/>
          <w:noProof w:val="0"/>
          <w:sz w:val="20"/>
          <w:szCs w:val="20"/>
        </w:rPr>
      </w:pPr>
      <w:r w:rsidRPr="00A25612">
        <w:rPr>
          <w:rFonts w:ascii="Arial" w:hAnsi="Arial" w:cs="Arial"/>
          <w:noProof w:val="0"/>
          <w:sz w:val="20"/>
          <w:szCs w:val="20"/>
        </w:rPr>
        <w:t>25</w:t>
      </w:r>
      <w:r w:rsidR="00AD03B6">
        <w:rPr>
          <w:rFonts w:ascii="Arial" w:hAnsi="Arial" w:cs="Arial"/>
          <w:noProof w:val="0"/>
          <w:sz w:val="20"/>
          <w:szCs w:val="20"/>
        </w:rPr>
        <w:t>.1.4</w:t>
      </w:r>
      <w:r w:rsidR="00D60982" w:rsidRPr="00A25612">
        <w:rPr>
          <w:rFonts w:ascii="Arial" w:hAnsi="Arial" w:cs="Arial"/>
          <w:noProof w:val="0"/>
          <w:sz w:val="20"/>
          <w:szCs w:val="20"/>
        </w:rPr>
        <w:t xml:space="preserve"> </w:t>
      </w:r>
      <w:r w:rsidR="007B644D">
        <w:rPr>
          <w:rFonts w:ascii="Arial" w:hAnsi="Arial" w:cs="Arial"/>
          <w:noProof w:val="0"/>
          <w:sz w:val="20"/>
          <w:szCs w:val="20"/>
        </w:rPr>
        <w:tab/>
      </w:r>
      <w:r w:rsidR="00D60982" w:rsidRPr="00A25612">
        <w:rPr>
          <w:rFonts w:ascii="Arial" w:hAnsi="Arial" w:cs="Arial"/>
          <w:noProof w:val="0"/>
          <w:sz w:val="20"/>
          <w:szCs w:val="20"/>
        </w:rPr>
        <w:t>iných zrejmých chýb v písaní a počítaní.</w:t>
      </w:r>
    </w:p>
    <w:p w14:paraId="5CAEFF33" w14:textId="77777777" w:rsidR="00573B8A" w:rsidRDefault="00D60982" w:rsidP="00377031">
      <w:pPr>
        <w:numPr>
          <w:ilvl w:val="1"/>
          <w:numId w:val="22"/>
        </w:numPr>
        <w:ind w:left="578" w:hanging="578"/>
        <w:jc w:val="both"/>
        <w:rPr>
          <w:rFonts w:ascii="Arial" w:hAnsi="Arial" w:cs="Arial"/>
          <w:sz w:val="20"/>
          <w:szCs w:val="20"/>
        </w:rPr>
      </w:pPr>
      <w:r w:rsidRPr="00A25612">
        <w:rPr>
          <w:rFonts w:ascii="Arial" w:hAnsi="Arial" w:cs="Arial"/>
          <w:sz w:val="20"/>
          <w:szCs w:val="20"/>
        </w:rPr>
        <w:t>Komisia písomne požiada uchádzača o vysvetlenie ponuky s cieľom ods</w:t>
      </w:r>
      <w:r w:rsidR="00EE412B" w:rsidRPr="00A25612">
        <w:rPr>
          <w:rFonts w:ascii="Arial" w:hAnsi="Arial" w:cs="Arial"/>
          <w:sz w:val="20"/>
          <w:szCs w:val="20"/>
        </w:rPr>
        <w:t xml:space="preserve">tránenia zrejmých matematických chýb </w:t>
      </w:r>
      <w:r w:rsidRPr="00A25612">
        <w:rPr>
          <w:rFonts w:ascii="Arial" w:hAnsi="Arial" w:cs="Arial"/>
          <w:sz w:val="20"/>
          <w:szCs w:val="20"/>
        </w:rPr>
        <w:t>v ponuke z</w:t>
      </w:r>
      <w:r w:rsidR="00D029CF">
        <w:rPr>
          <w:rFonts w:ascii="Arial" w:hAnsi="Arial" w:cs="Arial"/>
          <w:sz w:val="20"/>
          <w:szCs w:val="20"/>
        </w:rPr>
        <w:t>istených pri jej vyhodnocovaní.</w:t>
      </w:r>
    </w:p>
    <w:p w14:paraId="40812052" w14:textId="77777777" w:rsidR="00E84B20" w:rsidRPr="0014443E" w:rsidRDefault="00E84B20" w:rsidP="006918F9">
      <w:pPr>
        <w:pStyle w:val="normalL2"/>
        <w:ind w:left="0" w:firstLine="0"/>
      </w:pPr>
    </w:p>
    <w:p w14:paraId="34C1B219" w14:textId="3C3EE6F6" w:rsidR="004C7CA5"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V</w:t>
      </w:r>
      <w:r w:rsidR="004C7CA5" w:rsidRPr="00454906">
        <w:rPr>
          <w:rFonts w:ascii="Arial" w:hAnsi="Arial" w:cs="Arial"/>
          <w:b/>
          <w:bCs/>
          <w:smallCaps/>
          <w:sz w:val="20"/>
          <w:szCs w:val="20"/>
        </w:rPr>
        <w:t>yhodno</w:t>
      </w:r>
      <w:r w:rsidR="00FB1AED" w:rsidRPr="00454906">
        <w:rPr>
          <w:rFonts w:ascii="Arial" w:hAnsi="Arial" w:cs="Arial"/>
          <w:b/>
          <w:bCs/>
          <w:smallCaps/>
          <w:sz w:val="20"/>
          <w:szCs w:val="20"/>
        </w:rPr>
        <w:t>covanie</w:t>
      </w:r>
      <w:r w:rsidR="004C7CA5" w:rsidRPr="00454906">
        <w:rPr>
          <w:rFonts w:ascii="Arial" w:hAnsi="Arial" w:cs="Arial"/>
          <w:b/>
          <w:bCs/>
          <w:smallCaps/>
          <w:sz w:val="20"/>
          <w:szCs w:val="20"/>
        </w:rPr>
        <w:t xml:space="preserve"> ponúk</w:t>
      </w:r>
    </w:p>
    <w:p w14:paraId="05DA276D" w14:textId="77777777" w:rsidR="00C666BA" w:rsidRDefault="00C666BA" w:rsidP="00377031">
      <w:pPr>
        <w:pStyle w:val="ListParagraph"/>
        <w:numPr>
          <w:ilvl w:val="1"/>
          <w:numId w:val="26"/>
        </w:numPr>
        <w:tabs>
          <w:tab w:val="left" w:pos="567"/>
        </w:tabs>
        <w:spacing w:after="0" w:line="240" w:lineRule="auto"/>
        <w:ind w:left="567" w:hanging="567"/>
        <w:jc w:val="both"/>
        <w:rPr>
          <w:rFonts w:ascii="Arial" w:hAnsi="Arial" w:cs="Arial"/>
          <w:sz w:val="20"/>
          <w:szCs w:val="20"/>
        </w:rPr>
      </w:pPr>
      <w:r w:rsidRPr="00D7190F">
        <w:rPr>
          <w:rFonts w:ascii="Arial" w:hAnsi="Arial" w:cs="Arial"/>
          <w:sz w:val="20"/>
          <w:szCs w:val="20"/>
        </w:rPr>
        <w:t xml:space="preserve">Preskúmanie a vyhodnotenie ponúk je neverejné a vykoná ho komisia zriadená verejným obstarávateľom.  </w:t>
      </w:r>
    </w:p>
    <w:p w14:paraId="1D2738DF" w14:textId="77777777" w:rsidR="00C666BA" w:rsidRDefault="00C666BA" w:rsidP="00377031">
      <w:pPr>
        <w:pStyle w:val="ListParagraph"/>
        <w:numPr>
          <w:ilvl w:val="1"/>
          <w:numId w:val="26"/>
        </w:numPr>
        <w:tabs>
          <w:tab w:val="left" w:pos="567"/>
        </w:tabs>
        <w:spacing w:after="0" w:line="240" w:lineRule="auto"/>
        <w:ind w:left="567" w:hanging="567"/>
        <w:jc w:val="both"/>
        <w:rPr>
          <w:rFonts w:ascii="Arial" w:hAnsi="Arial" w:cs="Arial"/>
          <w:sz w:val="20"/>
          <w:szCs w:val="20"/>
        </w:rPr>
      </w:pPr>
      <w:r w:rsidRPr="00EA3FE1">
        <w:rPr>
          <w:rFonts w:ascii="Arial" w:hAnsi="Arial" w:cs="Arial"/>
          <w:sz w:val="20"/>
          <w:szCs w:val="20"/>
        </w:rPr>
        <w:t xml:space="preserve">Verejný obstarávateľ pri vyhodnocovaní bude postupovať v </w:t>
      </w:r>
      <w:r w:rsidRPr="006C6904">
        <w:rPr>
          <w:rFonts w:ascii="Arial" w:hAnsi="Arial" w:cs="Arial"/>
          <w:sz w:val="20"/>
          <w:szCs w:val="20"/>
        </w:rPr>
        <w:t xml:space="preserve">zmysle § 114 ods. 9 zákona </w:t>
      </w:r>
      <w:r w:rsidRPr="00EA3FE1">
        <w:rPr>
          <w:rFonts w:ascii="Arial" w:hAnsi="Arial" w:cs="Arial"/>
          <w:sz w:val="20"/>
          <w:szCs w:val="20"/>
        </w:rPr>
        <w:t>o verejnom obstarávaní</w:t>
      </w:r>
      <w:r>
        <w:rPr>
          <w:rFonts w:ascii="Arial" w:hAnsi="Arial" w:cs="Arial"/>
          <w:sz w:val="20"/>
          <w:szCs w:val="20"/>
        </w:rPr>
        <w:t xml:space="preserve">, </w:t>
      </w:r>
      <w:proofErr w:type="spellStart"/>
      <w:r>
        <w:rPr>
          <w:rFonts w:ascii="Arial" w:hAnsi="Arial" w:cs="Arial"/>
          <w:sz w:val="20"/>
          <w:szCs w:val="20"/>
        </w:rPr>
        <w:t>t.j</w:t>
      </w:r>
      <w:proofErr w:type="spellEnd"/>
      <w:r>
        <w:rPr>
          <w:rFonts w:ascii="Arial" w:hAnsi="Arial" w:cs="Arial"/>
          <w:sz w:val="20"/>
          <w:szCs w:val="20"/>
        </w:rPr>
        <w:t>. verejný obstarávateľ vyhodnotí podmienky účasti po vyhodnotenie ponúk.</w:t>
      </w:r>
    </w:p>
    <w:p w14:paraId="04BD864D" w14:textId="77777777" w:rsidR="00C666BA" w:rsidRDefault="00C666BA" w:rsidP="00377031">
      <w:pPr>
        <w:pStyle w:val="ListParagraph"/>
        <w:numPr>
          <w:ilvl w:val="1"/>
          <w:numId w:val="26"/>
        </w:numPr>
        <w:tabs>
          <w:tab w:val="left" w:pos="567"/>
        </w:tabs>
        <w:spacing w:after="0" w:line="240" w:lineRule="auto"/>
        <w:ind w:left="567" w:hanging="567"/>
        <w:jc w:val="both"/>
        <w:rPr>
          <w:rFonts w:ascii="Arial" w:hAnsi="Arial" w:cs="Arial"/>
          <w:sz w:val="20"/>
          <w:szCs w:val="20"/>
        </w:rPr>
      </w:pPr>
      <w:r w:rsidRPr="00D7190F">
        <w:rPr>
          <w:rFonts w:ascii="Arial" w:hAnsi="Arial" w:cs="Arial"/>
          <w:sz w:val="20"/>
          <w:szCs w:val="20"/>
        </w:rPr>
        <w:t>Komisia zriadená verejným obstarávateľom v zmysle § 51 zákona o verejnom obstarávaní vyhodnotí ponuky podľa § 53 zákona o verejnom obstarávaní z hľadiska splnenia požiadaviek verejného obstarávateľa na predmet zákazky.</w:t>
      </w:r>
    </w:p>
    <w:p w14:paraId="75D5EFCB" w14:textId="77777777" w:rsidR="00C666BA" w:rsidRPr="00AD2512" w:rsidRDefault="00C666BA" w:rsidP="00377031">
      <w:pPr>
        <w:pStyle w:val="ListParagraph"/>
        <w:numPr>
          <w:ilvl w:val="1"/>
          <w:numId w:val="26"/>
        </w:numPr>
        <w:tabs>
          <w:tab w:val="left" w:pos="567"/>
        </w:tabs>
        <w:spacing w:after="0" w:line="240" w:lineRule="auto"/>
        <w:ind w:left="567" w:hanging="567"/>
        <w:jc w:val="both"/>
        <w:rPr>
          <w:rFonts w:ascii="Arial" w:hAnsi="Arial" w:cs="Arial"/>
          <w:sz w:val="20"/>
          <w:szCs w:val="20"/>
        </w:rPr>
      </w:pPr>
      <w:r w:rsidRPr="00AD2512">
        <w:rPr>
          <w:rFonts w:ascii="Arial" w:hAnsi="Arial" w:cs="Arial"/>
          <w:sz w:val="20"/>
          <w:szCs w:val="20"/>
        </w:rPr>
        <w:t>Komunikácia medzi uchádzačom a verejným obstarávateľom pri hodnotení ponúk z hľadiska splnenia požiadaviek verejného obstarávateľa na predmet zákazky sa bude uskutočňovať prostredníctvom  komunikačného rozhrania systému JOSEPHINE. Uchádzač musí vysvetlenie ponuky doručiť verejnému obstarávateľovi prostredníctvom určenej komunikácie v systému JOSEPHINE.</w:t>
      </w:r>
    </w:p>
    <w:p w14:paraId="2B5D24F3" w14:textId="77777777" w:rsidR="00437018" w:rsidRDefault="00437018" w:rsidP="00026CCE">
      <w:pPr>
        <w:tabs>
          <w:tab w:val="right" w:leader="dot" w:pos="10080"/>
        </w:tabs>
        <w:rPr>
          <w:rFonts w:ascii="Arial" w:hAnsi="Arial" w:cs="Arial"/>
          <w:b/>
          <w:sz w:val="20"/>
          <w:szCs w:val="20"/>
        </w:rPr>
      </w:pPr>
    </w:p>
    <w:p w14:paraId="2F5F4ED4" w14:textId="77777777" w:rsidR="007D534C" w:rsidRPr="00A25612" w:rsidRDefault="007D534C" w:rsidP="00026CCE">
      <w:pPr>
        <w:tabs>
          <w:tab w:val="right" w:leader="dot" w:pos="10080"/>
        </w:tabs>
        <w:jc w:val="center"/>
        <w:rPr>
          <w:rFonts w:ascii="Arial" w:hAnsi="Arial" w:cs="Arial"/>
          <w:b/>
          <w:sz w:val="20"/>
          <w:szCs w:val="20"/>
        </w:rPr>
      </w:pPr>
      <w:r w:rsidRPr="00A25612">
        <w:rPr>
          <w:rFonts w:ascii="Arial" w:hAnsi="Arial" w:cs="Arial"/>
          <w:b/>
          <w:sz w:val="20"/>
          <w:szCs w:val="20"/>
        </w:rPr>
        <w:t xml:space="preserve">Časť VI. </w:t>
      </w:r>
    </w:p>
    <w:p w14:paraId="765FD89B" w14:textId="77777777" w:rsidR="007D534C" w:rsidRPr="00A25612" w:rsidRDefault="007D534C" w:rsidP="00026CCE">
      <w:pPr>
        <w:tabs>
          <w:tab w:val="right" w:leader="dot" w:pos="10080"/>
        </w:tabs>
        <w:jc w:val="center"/>
        <w:rPr>
          <w:rFonts w:ascii="Arial" w:hAnsi="Arial" w:cs="Arial"/>
          <w:b/>
          <w:sz w:val="20"/>
          <w:szCs w:val="20"/>
        </w:rPr>
      </w:pPr>
      <w:r w:rsidRPr="00A25612">
        <w:rPr>
          <w:rFonts w:ascii="Arial" w:hAnsi="Arial" w:cs="Arial"/>
          <w:b/>
          <w:sz w:val="20"/>
          <w:szCs w:val="20"/>
        </w:rPr>
        <w:t>Elektronická aukcia</w:t>
      </w:r>
    </w:p>
    <w:p w14:paraId="560597FC" w14:textId="77777777" w:rsidR="007D534C" w:rsidRPr="00A25612" w:rsidRDefault="007D534C" w:rsidP="00026CCE">
      <w:pPr>
        <w:tabs>
          <w:tab w:val="right" w:leader="dot" w:pos="10080"/>
        </w:tabs>
        <w:jc w:val="center"/>
        <w:rPr>
          <w:rFonts w:ascii="Arial" w:hAnsi="Arial" w:cs="Arial"/>
          <w:b/>
          <w:sz w:val="20"/>
          <w:szCs w:val="20"/>
        </w:rPr>
      </w:pPr>
    </w:p>
    <w:p w14:paraId="2FA48B1F" w14:textId="542F44FB" w:rsidR="007D534C" w:rsidRPr="00A25612"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E</w:t>
      </w:r>
      <w:r w:rsidR="007D534C" w:rsidRPr="00A25612">
        <w:rPr>
          <w:rFonts w:ascii="Arial" w:hAnsi="Arial" w:cs="Arial"/>
          <w:b/>
          <w:bCs/>
          <w:smallCaps/>
          <w:sz w:val="20"/>
          <w:szCs w:val="20"/>
        </w:rPr>
        <w:t xml:space="preserve">lektronická aukcia </w:t>
      </w:r>
    </w:p>
    <w:p w14:paraId="5679DF4E" w14:textId="77777777" w:rsidR="00E0470C" w:rsidRPr="00E0470C" w:rsidRDefault="001017D9" w:rsidP="00E0470C">
      <w:pPr>
        <w:pStyle w:val="ListParagraph"/>
        <w:numPr>
          <w:ilvl w:val="1"/>
          <w:numId w:val="14"/>
        </w:numPr>
        <w:tabs>
          <w:tab w:val="left" w:pos="567"/>
        </w:tabs>
        <w:ind w:left="567" w:hanging="567"/>
        <w:jc w:val="both"/>
        <w:rPr>
          <w:rFonts w:ascii="Arial" w:hAnsi="Arial" w:cs="Arial"/>
          <w:sz w:val="20"/>
          <w:szCs w:val="20"/>
        </w:rPr>
      </w:pPr>
      <w:r>
        <w:rPr>
          <w:rFonts w:ascii="Arial" w:hAnsi="Arial" w:cs="Arial"/>
          <w:sz w:val="20"/>
          <w:szCs w:val="20"/>
        </w:rPr>
        <w:t xml:space="preserve">Verejný obstarávateľ nepoužije elektronickú aukciu. </w:t>
      </w:r>
    </w:p>
    <w:p w14:paraId="1C789246" w14:textId="77777777" w:rsidR="007D534C" w:rsidRPr="00E0470C" w:rsidRDefault="00E0470C" w:rsidP="00E0470C">
      <w:pPr>
        <w:tabs>
          <w:tab w:val="left" w:pos="567"/>
        </w:tabs>
        <w:ind w:left="539" w:hanging="539"/>
        <w:jc w:val="both"/>
        <w:rPr>
          <w:rFonts w:ascii="Arial" w:hAnsi="Arial" w:cs="Arial"/>
          <w:sz w:val="20"/>
          <w:szCs w:val="20"/>
        </w:rPr>
      </w:pPr>
      <w:r w:rsidRPr="00E0470C">
        <w:rPr>
          <w:rFonts w:ascii="Arial" w:hAnsi="Arial" w:cs="Arial"/>
          <w:sz w:val="20"/>
          <w:szCs w:val="20"/>
        </w:rPr>
        <w:t xml:space="preserve"> </w:t>
      </w:r>
    </w:p>
    <w:p w14:paraId="58904039" w14:textId="77777777" w:rsidR="00600008" w:rsidRPr="00A25612" w:rsidRDefault="000F78C9" w:rsidP="00026CCE">
      <w:pPr>
        <w:keepNext/>
        <w:jc w:val="center"/>
        <w:rPr>
          <w:rFonts w:ascii="Arial" w:hAnsi="Arial" w:cs="Arial"/>
          <w:b/>
          <w:bCs/>
          <w:sz w:val="20"/>
          <w:szCs w:val="20"/>
        </w:rPr>
      </w:pPr>
      <w:r>
        <w:rPr>
          <w:rFonts w:ascii="Arial" w:hAnsi="Arial" w:cs="Arial"/>
          <w:b/>
          <w:bCs/>
          <w:sz w:val="20"/>
          <w:szCs w:val="20"/>
        </w:rPr>
        <w:lastRenderedPageBreak/>
        <w:t>Časť VI</w:t>
      </w:r>
      <w:r w:rsidR="007D534C">
        <w:rPr>
          <w:rFonts w:ascii="Arial" w:hAnsi="Arial" w:cs="Arial"/>
          <w:b/>
          <w:bCs/>
          <w:sz w:val="20"/>
          <w:szCs w:val="20"/>
        </w:rPr>
        <w:t>I</w:t>
      </w:r>
      <w:r w:rsidR="004C7CA5" w:rsidRPr="00A25612">
        <w:rPr>
          <w:rFonts w:ascii="Arial" w:hAnsi="Arial" w:cs="Arial"/>
          <w:b/>
          <w:bCs/>
          <w:sz w:val="20"/>
          <w:szCs w:val="20"/>
        </w:rPr>
        <w:t>.</w:t>
      </w:r>
    </w:p>
    <w:p w14:paraId="30FCBEC6" w14:textId="77777777" w:rsidR="004C7CA5" w:rsidRPr="00A25612" w:rsidRDefault="004C7CA5" w:rsidP="00026CCE">
      <w:pPr>
        <w:keepNext/>
        <w:jc w:val="center"/>
        <w:rPr>
          <w:rFonts w:ascii="Arial" w:hAnsi="Arial" w:cs="Arial"/>
          <w:b/>
          <w:sz w:val="20"/>
          <w:szCs w:val="20"/>
        </w:rPr>
      </w:pPr>
      <w:r w:rsidRPr="00A25612">
        <w:rPr>
          <w:rFonts w:ascii="Arial" w:hAnsi="Arial" w:cs="Arial"/>
          <w:b/>
          <w:sz w:val="20"/>
          <w:szCs w:val="20"/>
        </w:rPr>
        <w:t>Dôvernosť a</w:t>
      </w:r>
      <w:r w:rsidR="0091642F" w:rsidRPr="00A25612">
        <w:rPr>
          <w:rFonts w:ascii="Arial" w:hAnsi="Arial" w:cs="Arial"/>
          <w:b/>
          <w:sz w:val="20"/>
          <w:szCs w:val="20"/>
        </w:rPr>
        <w:t> revízne postupy</w:t>
      </w:r>
    </w:p>
    <w:p w14:paraId="6B2F7344" w14:textId="77777777" w:rsidR="00600008" w:rsidRPr="00A25612" w:rsidRDefault="00600008" w:rsidP="00026CCE">
      <w:pPr>
        <w:keepNext/>
        <w:ind w:left="1418" w:firstLine="709"/>
        <w:rPr>
          <w:rFonts w:ascii="Arial" w:hAnsi="Arial" w:cs="Arial"/>
          <w:sz w:val="20"/>
          <w:szCs w:val="20"/>
        </w:rPr>
      </w:pPr>
    </w:p>
    <w:p w14:paraId="1665E088" w14:textId="34763451" w:rsidR="004C7CA5" w:rsidRPr="00454906" w:rsidRDefault="001942F2" w:rsidP="00026CCE">
      <w:pPr>
        <w:keepNext/>
        <w:numPr>
          <w:ilvl w:val="0"/>
          <w:numId w:val="14"/>
        </w:numPr>
        <w:shd w:val="clear" w:color="auto" w:fill="D9D9D9"/>
        <w:ind w:left="567" w:hanging="567"/>
        <w:jc w:val="both"/>
        <w:rPr>
          <w:rFonts w:ascii="Arial" w:hAnsi="Arial" w:cs="Arial"/>
          <w:b/>
          <w:smallCaps/>
          <w:sz w:val="20"/>
          <w:szCs w:val="20"/>
        </w:rPr>
      </w:pPr>
      <w:r>
        <w:rPr>
          <w:rFonts w:ascii="Arial" w:hAnsi="Arial" w:cs="Arial"/>
          <w:b/>
          <w:bCs/>
          <w:smallCaps/>
          <w:sz w:val="20"/>
          <w:szCs w:val="20"/>
        </w:rPr>
        <w:t>D</w:t>
      </w:r>
      <w:r w:rsidR="004C7CA5" w:rsidRPr="00454906">
        <w:rPr>
          <w:rFonts w:ascii="Arial" w:hAnsi="Arial" w:cs="Arial"/>
          <w:b/>
          <w:bCs/>
          <w:smallCaps/>
          <w:sz w:val="20"/>
          <w:szCs w:val="20"/>
        </w:rPr>
        <w:t>ôvernosť procesu verejného obstarávania</w:t>
      </w:r>
    </w:p>
    <w:p w14:paraId="5D637960" w14:textId="77777777" w:rsidR="004C7CA5" w:rsidRDefault="0040576F" w:rsidP="00377031">
      <w:pPr>
        <w:pStyle w:val="ListParagraph"/>
        <w:numPr>
          <w:ilvl w:val="1"/>
          <w:numId w:val="27"/>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Verejný obstarávateľ je povinn</w:t>
      </w:r>
      <w:r w:rsidR="0043723A">
        <w:rPr>
          <w:rFonts w:ascii="Arial" w:hAnsi="Arial" w:cs="Arial"/>
          <w:sz w:val="20"/>
          <w:szCs w:val="20"/>
        </w:rPr>
        <w:t>ý</w:t>
      </w:r>
      <w:r w:rsidRPr="0009335F">
        <w:rPr>
          <w:rFonts w:ascii="Arial" w:hAnsi="Arial"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C344C03" w14:textId="77777777" w:rsidR="0040576F" w:rsidRDefault="0040576F" w:rsidP="00377031">
      <w:pPr>
        <w:pStyle w:val="ListParagraph"/>
        <w:numPr>
          <w:ilvl w:val="1"/>
          <w:numId w:val="27"/>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0D54FDC3" w14:textId="77777777" w:rsidR="00812AA8" w:rsidRDefault="0040576F" w:rsidP="00377031">
      <w:pPr>
        <w:pStyle w:val="ListParagraph"/>
        <w:numPr>
          <w:ilvl w:val="1"/>
          <w:numId w:val="27"/>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Ustanovením bodu 2</w:t>
      </w:r>
      <w:r w:rsidR="00082C6C">
        <w:rPr>
          <w:rFonts w:ascii="Arial" w:hAnsi="Arial" w:cs="Arial"/>
          <w:sz w:val="20"/>
          <w:szCs w:val="20"/>
        </w:rPr>
        <w:t>8</w:t>
      </w:r>
      <w:r w:rsidRPr="0009335F">
        <w:rPr>
          <w:rFonts w:ascii="Arial" w:hAnsi="Arial"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335F">
        <w:rPr>
          <w:rFonts w:ascii="Arial" w:hAnsi="Arial" w:cs="Arial"/>
          <w:sz w:val="20"/>
          <w:szCs w:val="20"/>
        </w:rPr>
        <w:t>enty a iné oznámenia podľa</w:t>
      </w:r>
      <w:r w:rsidRPr="0009335F">
        <w:rPr>
          <w:rFonts w:ascii="Arial" w:hAnsi="Arial" w:cs="Arial"/>
          <w:sz w:val="20"/>
          <w:szCs w:val="20"/>
        </w:rPr>
        <w:t xml:space="preserve"> zákona</w:t>
      </w:r>
      <w:r w:rsidR="002E5AD1" w:rsidRPr="0009335F">
        <w:rPr>
          <w:rFonts w:ascii="Arial" w:hAnsi="Arial" w:cs="Arial"/>
          <w:sz w:val="20"/>
          <w:szCs w:val="20"/>
        </w:rPr>
        <w:t xml:space="preserve"> o verejnom obstarávaní</w:t>
      </w:r>
      <w:r w:rsidRPr="0009335F">
        <w:rPr>
          <w:rFonts w:ascii="Arial" w:hAnsi="Arial" w:cs="Arial"/>
          <w:sz w:val="20"/>
          <w:szCs w:val="20"/>
        </w:rPr>
        <w:t xml:space="preserve"> a tiež povinnosti zverejňovania zmlúv podľa osobitného predpisu.</w:t>
      </w:r>
    </w:p>
    <w:p w14:paraId="1097E02F" w14:textId="77777777" w:rsidR="00B5096C" w:rsidRPr="003F67C3" w:rsidRDefault="00B5096C" w:rsidP="00026CCE">
      <w:pPr>
        <w:tabs>
          <w:tab w:val="left" w:pos="142"/>
          <w:tab w:val="left" w:pos="567"/>
        </w:tabs>
        <w:jc w:val="both"/>
        <w:rPr>
          <w:rFonts w:ascii="Arial" w:hAnsi="Arial" w:cs="Arial"/>
          <w:sz w:val="20"/>
          <w:szCs w:val="20"/>
        </w:rPr>
      </w:pPr>
    </w:p>
    <w:p w14:paraId="2D802359" w14:textId="35C1C6D1" w:rsidR="004C7CA5"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R</w:t>
      </w:r>
      <w:r w:rsidR="004C7CA5" w:rsidRPr="00454906">
        <w:rPr>
          <w:rFonts w:ascii="Arial" w:hAnsi="Arial" w:cs="Arial"/>
          <w:b/>
          <w:bCs/>
          <w:smallCaps/>
          <w:sz w:val="20"/>
          <w:szCs w:val="20"/>
        </w:rPr>
        <w:t>evízne postupy</w:t>
      </w:r>
    </w:p>
    <w:p w14:paraId="27D8D09F" w14:textId="77777777" w:rsidR="00567ACA" w:rsidRDefault="00567ACA" w:rsidP="00377031">
      <w:pPr>
        <w:pStyle w:val="ListParagraph"/>
        <w:numPr>
          <w:ilvl w:val="1"/>
          <w:numId w:val="28"/>
        </w:numPr>
        <w:tabs>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 xml:space="preserve">Uchádzač, záujemca, účastník alebo osoba, ktorej práva alebo právom chránené záujmy boli alebo mohli byť dotknuté postupom verejného obstarávateľa, môže podať </w:t>
      </w:r>
      <w:r w:rsidRPr="003E5772">
        <w:rPr>
          <w:rFonts w:ascii="Arial" w:hAnsi="Arial" w:cs="Arial"/>
          <w:sz w:val="20"/>
          <w:szCs w:val="20"/>
        </w:rPr>
        <w:t>prostredníctvom komunikačného rozhrania systému JOSEPHINE</w:t>
      </w:r>
      <w:r w:rsidRPr="0009335F">
        <w:rPr>
          <w:rFonts w:ascii="Arial" w:hAnsi="Arial" w:cs="Arial"/>
          <w:sz w:val="20"/>
          <w:szCs w:val="20"/>
        </w:rPr>
        <w:t xml:space="preserve"> </w:t>
      </w:r>
      <w:r>
        <w:rPr>
          <w:rFonts w:ascii="Arial" w:hAnsi="Arial" w:cs="Arial"/>
          <w:sz w:val="20"/>
          <w:szCs w:val="20"/>
        </w:rPr>
        <w:t xml:space="preserve">žiadosť o nápravu podľa </w:t>
      </w:r>
      <w:r w:rsidRPr="0009335F">
        <w:rPr>
          <w:rFonts w:ascii="Arial" w:hAnsi="Arial" w:cs="Arial"/>
          <w:sz w:val="20"/>
          <w:szCs w:val="20"/>
        </w:rPr>
        <w:t>§ 164</w:t>
      </w:r>
      <w:r>
        <w:rPr>
          <w:rFonts w:ascii="Arial" w:hAnsi="Arial" w:cs="Arial"/>
          <w:sz w:val="20"/>
          <w:szCs w:val="20"/>
        </w:rPr>
        <w:t xml:space="preserve"> zákona o verejnom obstarávaní.</w:t>
      </w:r>
    </w:p>
    <w:p w14:paraId="43C81B95" w14:textId="77777777" w:rsidR="00567ACA" w:rsidRPr="00374EFD" w:rsidRDefault="00567ACA" w:rsidP="00377031">
      <w:pPr>
        <w:pStyle w:val="ListParagraph"/>
        <w:numPr>
          <w:ilvl w:val="1"/>
          <w:numId w:val="28"/>
        </w:numPr>
        <w:tabs>
          <w:tab w:val="left" w:pos="567"/>
        </w:tabs>
        <w:spacing w:after="0" w:line="240" w:lineRule="auto"/>
        <w:ind w:left="567" w:hanging="567"/>
        <w:jc w:val="both"/>
        <w:rPr>
          <w:rFonts w:ascii="Arial" w:hAnsi="Arial" w:cs="Arial"/>
          <w:sz w:val="20"/>
          <w:szCs w:val="20"/>
        </w:rPr>
      </w:pPr>
      <w:r w:rsidRPr="00374EFD">
        <w:rPr>
          <w:rFonts w:ascii="Arial" w:hAnsi="Arial" w:cs="Arial"/>
          <w:sz w:val="20"/>
          <w:szCs w:val="20"/>
        </w:rPr>
        <w:t xml:space="preserve">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w:t>
      </w:r>
      <w:r w:rsidRPr="003E5772">
        <w:rPr>
          <w:rFonts w:ascii="Arial" w:hAnsi="Arial" w:cs="Arial"/>
          <w:sz w:val="20"/>
          <w:szCs w:val="20"/>
        </w:rPr>
        <w:t>prostredníctvom komunikačného rozhrania systému JOSEPHINE</w:t>
      </w:r>
      <w:r w:rsidRPr="00374EFD">
        <w:rPr>
          <w:rFonts w:ascii="Arial" w:hAnsi="Arial" w:cs="Arial"/>
          <w:sz w:val="20"/>
          <w:szCs w:val="20"/>
        </w:rPr>
        <w:t xml:space="preserve"> námietky podľa § 170 ods. 3 písm. a) až g) zákona o verejnom obstarávaní. Podaniu námietok musí predchádzať doručenie žiadosti 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6ED70954" w14:textId="77777777" w:rsidR="000E1242" w:rsidRPr="007A46A9" w:rsidRDefault="000E1242" w:rsidP="00374EFD">
      <w:pPr>
        <w:tabs>
          <w:tab w:val="left" w:pos="567"/>
        </w:tabs>
        <w:ind w:left="567" w:hanging="567"/>
        <w:jc w:val="both"/>
        <w:rPr>
          <w:rFonts w:ascii="Arial" w:hAnsi="Arial" w:cs="Arial"/>
          <w:sz w:val="20"/>
          <w:szCs w:val="20"/>
        </w:rPr>
      </w:pPr>
    </w:p>
    <w:p w14:paraId="4A8DD26D" w14:textId="77777777" w:rsidR="00600008" w:rsidRPr="00A25612" w:rsidRDefault="000F78C9" w:rsidP="00026CCE">
      <w:pPr>
        <w:jc w:val="center"/>
        <w:rPr>
          <w:rFonts w:ascii="Arial" w:hAnsi="Arial" w:cs="Arial"/>
          <w:b/>
          <w:bCs/>
          <w:sz w:val="20"/>
          <w:szCs w:val="20"/>
        </w:rPr>
      </w:pPr>
      <w:r>
        <w:rPr>
          <w:rFonts w:ascii="Arial" w:hAnsi="Arial" w:cs="Arial"/>
          <w:b/>
          <w:bCs/>
          <w:sz w:val="20"/>
          <w:szCs w:val="20"/>
        </w:rPr>
        <w:t>Časť VI</w:t>
      </w:r>
      <w:r w:rsidR="004C7CA5" w:rsidRPr="00A25612">
        <w:rPr>
          <w:rFonts w:ascii="Arial" w:hAnsi="Arial" w:cs="Arial"/>
          <w:b/>
          <w:bCs/>
          <w:sz w:val="20"/>
          <w:szCs w:val="20"/>
        </w:rPr>
        <w:t>I</w:t>
      </w:r>
      <w:r w:rsidR="007D534C">
        <w:rPr>
          <w:rFonts w:ascii="Arial" w:hAnsi="Arial" w:cs="Arial"/>
          <w:b/>
          <w:bCs/>
          <w:sz w:val="20"/>
          <w:szCs w:val="20"/>
        </w:rPr>
        <w:t>I</w:t>
      </w:r>
      <w:r w:rsidR="004C7CA5" w:rsidRPr="00A25612">
        <w:rPr>
          <w:rFonts w:ascii="Arial" w:hAnsi="Arial" w:cs="Arial"/>
          <w:b/>
          <w:bCs/>
          <w:sz w:val="20"/>
          <w:szCs w:val="20"/>
        </w:rPr>
        <w:t xml:space="preserve">. </w:t>
      </w:r>
    </w:p>
    <w:p w14:paraId="3DCE83A1" w14:textId="77777777" w:rsidR="004C7CA5" w:rsidRPr="00A25612" w:rsidRDefault="004C7CA5" w:rsidP="00026CCE">
      <w:pPr>
        <w:jc w:val="center"/>
        <w:rPr>
          <w:rFonts w:ascii="Arial" w:hAnsi="Arial" w:cs="Arial"/>
          <w:b/>
          <w:sz w:val="20"/>
          <w:szCs w:val="20"/>
        </w:rPr>
      </w:pPr>
      <w:r w:rsidRPr="00A25612">
        <w:rPr>
          <w:rFonts w:ascii="Arial" w:hAnsi="Arial" w:cs="Arial"/>
          <w:b/>
          <w:sz w:val="20"/>
          <w:szCs w:val="20"/>
        </w:rPr>
        <w:t>Prijatie ponuky</w:t>
      </w:r>
    </w:p>
    <w:p w14:paraId="369C7DC6" w14:textId="77777777" w:rsidR="00600008" w:rsidRPr="00A25612" w:rsidRDefault="00600008" w:rsidP="00026CCE">
      <w:pPr>
        <w:rPr>
          <w:rFonts w:ascii="Arial" w:hAnsi="Arial" w:cs="Arial"/>
          <w:b/>
          <w:sz w:val="20"/>
          <w:szCs w:val="20"/>
        </w:rPr>
      </w:pPr>
    </w:p>
    <w:p w14:paraId="2C91D6F1" w14:textId="65F50D06" w:rsidR="00820B67"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I</w:t>
      </w:r>
      <w:r w:rsidR="004C7CA5" w:rsidRPr="00454906">
        <w:rPr>
          <w:rFonts w:ascii="Arial" w:hAnsi="Arial" w:cs="Arial"/>
          <w:b/>
          <w:bCs/>
          <w:smallCaps/>
          <w:sz w:val="20"/>
          <w:szCs w:val="20"/>
        </w:rPr>
        <w:t xml:space="preserve">nformácia o výsledku </w:t>
      </w:r>
      <w:r w:rsidR="005F4307" w:rsidRPr="00454906">
        <w:rPr>
          <w:rFonts w:ascii="Arial" w:hAnsi="Arial" w:cs="Arial"/>
          <w:b/>
          <w:bCs/>
          <w:smallCaps/>
          <w:sz w:val="20"/>
          <w:szCs w:val="20"/>
        </w:rPr>
        <w:t>vyhodnotenia</w:t>
      </w:r>
      <w:r w:rsidR="004C7CA5" w:rsidRPr="00454906">
        <w:rPr>
          <w:rFonts w:ascii="Arial" w:hAnsi="Arial" w:cs="Arial"/>
          <w:b/>
          <w:bCs/>
          <w:smallCaps/>
          <w:sz w:val="20"/>
          <w:szCs w:val="20"/>
        </w:rPr>
        <w:t xml:space="preserve"> ponúk</w:t>
      </w:r>
    </w:p>
    <w:p w14:paraId="71EFB65C" w14:textId="77777777" w:rsidR="00567ACA" w:rsidRPr="00567ACA" w:rsidRDefault="00567ACA" w:rsidP="00567ACA">
      <w:pPr>
        <w:pStyle w:val="ListParagraph"/>
        <w:spacing w:after="0" w:line="240" w:lineRule="auto"/>
        <w:ind w:left="567"/>
        <w:jc w:val="both"/>
        <w:rPr>
          <w:rFonts w:ascii="Arial" w:hAnsi="Arial" w:cs="Arial"/>
          <w:sz w:val="20"/>
          <w:szCs w:val="20"/>
        </w:rPr>
      </w:pPr>
      <w:r w:rsidRPr="00567ACA">
        <w:rPr>
          <w:rFonts w:ascii="Arial" w:hAnsi="Arial" w:cs="Arial"/>
          <w:sz w:val="20"/>
          <w:szCs w:val="20"/>
        </w:rPr>
        <w:t>Verejný obstarávateľ po vyhodnotení ponúk a po vyhodnotení splnenia podmienok účasti a po odoslaní všetkých oznámení o vylúčení uchádzača, bezodkladne prostredníctvom komunikačného rozhrania systému JOSEPHINE</w:t>
      </w:r>
      <w:r w:rsidRPr="00567ACA">
        <w:rPr>
          <w:sz w:val="20"/>
          <w:szCs w:val="20"/>
        </w:rPr>
        <w:t xml:space="preserve"> </w:t>
      </w:r>
      <w:r w:rsidRPr="00567ACA">
        <w:rPr>
          <w:rFonts w:ascii="Arial" w:hAnsi="Arial" w:cs="Arial"/>
          <w:sz w:val="20"/>
          <w:szCs w:val="20"/>
        </w:rPr>
        <w:t>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1433ED52" w14:textId="77777777" w:rsidR="00600008" w:rsidRPr="0014443E" w:rsidRDefault="00600008" w:rsidP="00026CCE">
      <w:pPr>
        <w:pStyle w:val="normalL2"/>
        <w:ind w:left="0" w:firstLine="0"/>
      </w:pPr>
    </w:p>
    <w:p w14:paraId="27242D0B" w14:textId="05019BDD" w:rsidR="00820B67" w:rsidRPr="00454906" w:rsidRDefault="001942F2" w:rsidP="00026CCE">
      <w:pPr>
        <w:numPr>
          <w:ilvl w:val="0"/>
          <w:numId w:val="14"/>
        </w:numPr>
        <w:shd w:val="clear" w:color="auto" w:fill="D9D9D9"/>
        <w:ind w:left="567" w:hanging="567"/>
        <w:jc w:val="both"/>
        <w:rPr>
          <w:rFonts w:ascii="Arial" w:hAnsi="Arial" w:cs="Arial"/>
          <w:b/>
          <w:bCs/>
          <w:smallCaps/>
          <w:sz w:val="20"/>
          <w:szCs w:val="20"/>
        </w:rPr>
      </w:pPr>
      <w:r>
        <w:rPr>
          <w:rFonts w:ascii="Arial" w:hAnsi="Arial" w:cs="Arial"/>
          <w:b/>
          <w:bCs/>
          <w:smallCaps/>
          <w:sz w:val="20"/>
          <w:szCs w:val="20"/>
        </w:rPr>
        <w:t>U</w:t>
      </w:r>
      <w:r w:rsidR="004C7CA5" w:rsidRPr="00454906">
        <w:rPr>
          <w:rFonts w:ascii="Arial" w:hAnsi="Arial" w:cs="Arial"/>
          <w:b/>
          <w:bCs/>
          <w:smallCaps/>
          <w:sz w:val="20"/>
          <w:szCs w:val="20"/>
        </w:rPr>
        <w:t xml:space="preserve">zavretie </w:t>
      </w:r>
      <w:r w:rsidR="00D15A12">
        <w:rPr>
          <w:rFonts w:ascii="Arial" w:hAnsi="Arial" w:cs="Arial"/>
          <w:b/>
          <w:bCs/>
          <w:smallCaps/>
          <w:sz w:val="20"/>
          <w:szCs w:val="20"/>
        </w:rPr>
        <w:t>rámcovej dohody</w:t>
      </w:r>
    </w:p>
    <w:p w14:paraId="31E0D910" w14:textId="18156564" w:rsidR="00AD3811" w:rsidRDefault="00B70B6C" w:rsidP="00377031">
      <w:pPr>
        <w:pStyle w:val="ListParagraph"/>
        <w:numPr>
          <w:ilvl w:val="1"/>
          <w:numId w:val="29"/>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 xml:space="preserve">Verejný obstarávateľ uzavrie </w:t>
      </w:r>
      <w:r w:rsidR="00D15A12">
        <w:rPr>
          <w:rFonts w:ascii="Arial" w:hAnsi="Arial" w:cs="Arial"/>
          <w:sz w:val="20"/>
          <w:szCs w:val="20"/>
        </w:rPr>
        <w:t>Rámcovú dohodu</w:t>
      </w:r>
      <w:r w:rsidRPr="0009335F">
        <w:rPr>
          <w:rFonts w:ascii="Arial" w:hAnsi="Arial" w:cs="Arial"/>
          <w:sz w:val="20"/>
          <w:szCs w:val="20"/>
        </w:rPr>
        <w:t xml:space="preserve"> s úspešným uchádzačom v súla</w:t>
      </w:r>
      <w:r w:rsidR="006D2C74" w:rsidRPr="0009335F">
        <w:rPr>
          <w:rFonts w:ascii="Arial" w:hAnsi="Arial" w:cs="Arial"/>
          <w:sz w:val="20"/>
          <w:szCs w:val="20"/>
        </w:rPr>
        <w:t>de s</w:t>
      </w:r>
      <w:r w:rsidR="00820B67" w:rsidRPr="0009335F">
        <w:rPr>
          <w:rFonts w:ascii="Arial" w:hAnsi="Arial" w:cs="Arial"/>
          <w:sz w:val="20"/>
          <w:szCs w:val="20"/>
        </w:rPr>
        <w:t xml:space="preserve"> § 56 </w:t>
      </w:r>
      <w:r w:rsidR="00AD3811" w:rsidRPr="0009335F">
        <w:rPr>
          <w:rFonts w:ascii="Arial" w:hAnsi="Arial" w:cs="Arial"/>
          <w:sz w:val="20"/>
          <w:szCs w:val="20"/>
        </w:rPr>
        <w:t>zákona o verejnom obstarávaní.</w:t>
      </w:r>
    </w:p>
    <w:p w14:paraId="19F3FB07" w14:textId="77777777" w:rsidR="00A61E07" w:rsidRDefault="00A61E07" w:rsidP="00377031">
      <w:pPr>
        <w:pStyle w:val="ListParagraph"/>
        <w:numPr>
          <w:ilvl w:val="1"/>
          <w:numId w:val="29"/>
        </w:numPr>
        <w:tabs>
          <w:tab w:val="left" w:pos="142"/>
          <w:tab w:val="left" w:pos="567"/>
        </w:tabs>
        <w:spacing w:after="0" w:line="240" w:lineRule="auto"/>
        <w:ind w:left="567" w:hanging="567"/>
        <w:jc w:val="both"/>
        <w:rPr>
          <w:rFonts w:ascii="Arial" w:hAnsi="Arial" w:cs="Arial"/>
          <w:sz w:val="20"/>
          <w:szCs w:val="20"/>
        </w:rPr>
      </w:pPr>
      <w:r w:rsidRPr="0009335F">
        <w:rPr>
          <w:rFonts w:ascii="Arial" w:hAnsi="Arial" w:cs="Arial"/>
          <w:sz w:val="20"/>
          <w:szCs w:val="20"/>
        </w:rPr>
        <w:t xml:space="preserve">Verejný obstarávateľ nesmie uzavrieť </w:t>
      </w:r>
      <w:r w:rsidR="00D15A12">
        <w:rPr>
          <w:rFonts w:ascii="Arial" w:hAnsi="Arial" w:cs="Arial"/>
          <w:sz w:val="20"/>
          <w:szCs w:val="20"/>
        </w:rPr>
        <w:t>Rámcovú dohodu</w:t>
      </w:r>
      <w:r w:rsidRPr="0009335F">
        <w:rPr>
          <w:rFonts w:ascii="Arial" w:hAnsi="Arial" w:cs="Arial"/>
          <w:sz w:val="20"/>
          <w:szCs w:val="20"/>
        </w:rPr>
        <w:t xml:space="preserve"> s uchádzačom, ktor</w:t>
      </w:r>
      <w:r w:rsidR="0003231E" w:rsidRPr="0009335F">
        <w:rPr>
          <w:rFonts w:ascii="Arial" w:hAnsi="Arial" w:cs="Arial"/>
          <w:sz w:val="20"/>
          <w:szCs w:val="20"/>
        </w:rPr>
        <w:t>ý</w:t>
      </w:r>
      <w:r w:rsidRPr="0009335F">
        <w:rPr>
          <w:rFonts w:ascii="Arial" w:hAnsi="Arial" w:cs="Arial"/>
          <w:sz w:val="20"/>
          <w:szCs w:val="20"/>
        </w:rPr>
        <w:t xml:space="preserve"> m</w:t>
      </w:r>
      <w:r w:rsidR="0003231E" w:rsidRPr="0009335F">
        <w:rPr>
          <w:rFonts w:ascii="Arial" w:hAnsi="Arial" w:cs="Arial"/>
          <w:sz w:val="20"/>
          <w:szCs w:val="20"/>
        </w:rPr>
        <w:t>á</w:t>
      </w:r>
      <w:r w:rsidRPr="0009335F">
        <w:rPr>
          <w:rFonts w:ascii="Arial" w:hAnsi="Arial" w:cs="Arial"/>
          <w:sz w:val="20"/>
          <w:szCs w:val="20"/>
        </w:rPr>
        <w:t xml:space="preserve"> povinnosť zapisovať sa do registra partnerov verejného sektora a nie </w:t>
      </w:r>
      <w:r w:rsidR="00E247FF" w:rsidRPr="0009335F">
        <w:rPr>
          <w:rFonts w:ascii="Arial" w:hAnsi="Arial" w:cs="Arial"/>
          <w:sz w:val="20"/>
          <w:szCs w:val="20"/>
        </w:rPr>
        <w:t xml:space="preserve">je </w:t>
      </w:r>
      <w:r w:rsidRPr="0009335F">
        <w:rPr>
          <w:rFonts w:ascii="Arial" w:hAnsi="Arial" w:cs="Arial"/>
          <w:sz w:val="20"/>
          <w:szCs w:val="20"/>
        </w:rPr>
        <w:t>zapísan</w:t>
      </w:r>
      <w:r w:rsidR="00E247FF" w:rsidRPr="0009335F">
        <w:rPr>
          <w:rFonts w:ascii="Arial" w:hAnsi="Arial" w:cs="Arial"/>
          <w:sz w:val="20"/>
          <w:szCs w:val="20"/>
        </w:rPr>
        <w:t>ý</w:t>
      </w:r>
      <w:r w:rsidRPr="0009335F">
        <w:rPr>
          <w:rFonts w:ascii="Arial" w:hAnsi="Arial" w:cs="Arial"/>
          <w:sz w:val="20"/>
          <w:szCs w:val="20"/>
        </w:rPr>
        <w:t xml:space="preserve"> v registri partnerov verejného sektora, alebo ktor</w:t>
      </w:r>
      <w:r w:rsidR="00E247FF" w:rsidRPr="0009335F">
        <w:rPr>
          <w:rFonts w:ascii="Arial" w:hAnsi="Arial" w:cs="Arial"/>
          <w:sz w:val="20"/>
          <w:szCs w:val="20"/>
        </w:rPr>
        <w:t>ého</w:t>
      </w:r>
      <w:r w:rsidRPr="0009335F">
        <w:rPr>
          <w:rFonts w:ascii="Arial" w:hAnsi="Arial"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3FF20892" w14:textId="77777777" w:rsidR="009A3251" w:rsidRPr="002C2628" w:rsidRDefault="009A3251" w:rsidP="00377031">
      <w:pPr>
        <w:pStyle w:val="ListParagraph"/>
        <w:numPr>
          <w:ilvl w:val="1"/>
          <w:numId w:val="29"/>
        </w:numPr>
        <w:tabs>
          <w:tab w:val="left" w:pos="142"/>
          <w:tab w:val="left" w:pos="567"/>
        </w:tabs>
        <w:spacing w:after="0" w:line="240" w:lineRule="auto"/>
        <w:ind w:left="567" w:hanging="567"/>
        <w:jc w:val="both"/>
        <w:rPr>
          <w:rFonts w:ascii="Arial" w:hAnsi="Arial" w:cs="Arial"/>
          <w:sz w:val="20"/>
          <w:szCs w:val="20"/>
        </w:rPr>
      </w:pPr>
      <w:r w:rsidRPr="002C2628">
        <w:rPr>
          <w:rFonts w:ascii="Arial" w:hAnsi="Arial" w:cs="Arial"/>
          <w:sz w:val="20"/>
          <w:szCs w:val="20"/>
        </w:rPr>
        <w:t>Využitie subdodávateľov</w:t>
      </w:r>
      <w:r w:rsidR="000A2DC7" w:rsidRPr="002C2628">
        <w:rPr>
          <w:rFonts w:ascii="Arial" w:hAnsi="Arial" w:cs="Arial"/>
          <w:sz w:val="20"/>
          <w:szCs w:val="20"/>
        </w:rPr>
        <w:t>:</w:t>
      </w:r>
    </w:p>
    <w:p w14:paraId="433F9863" w14:textId="0B322F4D" w:rsidR="009A3251" w:rsidRPr="002C2628" w:rsidRDefault="0046654B" w:rsidP="00377031">
      <w:pPr>
        <w:pStyle w:val="ListParagraph"/>
        <w:numPr>
          <w:ilvl w:val="2"/>
          <w:numId w:val="29"/>
        </w:numPr>
        <w:tabs>
          <w:tab w:val="left" w:pos="567"/>
        </w:tabs>
        <w:spacing w:after="0" w:line="240" w:lineRule="auto"/>
        <w:ind w:left="1276" w:hanging="709"/>
        <w:jc w:val="both"/>
        <w:rPr>
          <w:rFonts w:ascii="Arial" w:hAnsi="Arial" w:cs="Arial"/>
          <w:sz w:val="20"/>
          <w:szCs w:val="20"/>
        </w:rPr>
      </w:pPr>
      <w:r w:rsidRPr="002C2628">
        <w:rPr>
          <w:rFonts w:ascii="Arial" w:hAnsi="Arial" w:cs="Arial"/>
          <w:sz w:val="20"/>
          <w:szCs w:val="20"/>
        </w:rPr>
        <w:t xml:space="preserve">Budúci </w:t>
      </w:r>
      <w:r w:rsidR="00D15A12" w:rsidRPr="002C2628">
        <w:rPr>
          <w:rFonts w:ascii="Arial" w:hAnsi="Arial" w:cs="Arial"/>
          <w:sz w:val="20"/>
          <w:szCs w:val="20"/>
        </w:rPr>
        <w:t>dodávateľ</w:t>
      </w:r>
      <w:r w:rsidR="000A2DC7" w:rsidRPr="002C2628">
        <w:rPr>
          <w:rFonts w:ascii="Arial" w:hAnsi="Arial" w:cs="Arial"/>
          <w:sz w:val="20"/>
          <w:szCs w:val="20"/>
        </w:rPr>
        <w:t xml:space="preserve"> v</w:t>
      </w:r>
      <w:r w:rsidR="00D15A12" w:rsidRPr="002C2628">
        <w:rPr>
          <w:rFonts w:ascii="Arial" w:hAnsi="Arial" w:cs="Arial"/>
          <w:sz w:val="20"/>
          <w:szCs w:val="20"/>
        </w:rPr>
        <w:t> Rámcovej dohode</w:t>
      </w:r>
      <w:r w:rsidR="00C35F9C" w:rsidRPr="002C2628">
        <w:rPr>
          <w:rFonts w:ascii="Arial" w:hAnsi="Arial" w:cs="Arial"/>
          <w:sz w:val="20"/>
          <w:szCs w:val="20"/>
        </w:rPr>
        <w:t xml:space="preserve"> </w:t>
      </w:r>
      <w:r w:rsidR="00C35F9C" w:rsidRPr="00EA0D96">
        <w:rPr>
          <w:rFonts w:ascii="Arial" w:hAnsi="Arial" w:cs="Arial"/>
          <w:sz w:val="20"/>
          <w:szCs w:val="20"/>
        </w:rPr>
        <w:t xml:space="preserve">v Prílohe </w:t>
      </w:r>
      <w:r w:rsidR="001E122F" w:rsidRPr="00EA0D96">
        <w:rPr>
          <w:rFonts w:ascii="Arial" w:hAnsi="Arial" w:cs="Arial"/>
          <w:sz w:val="20"/>
          <w:szCs w:val="20"/>
        </w:rPr>
        <w:t xml:space="preserve">č. </w:t>
      </w:r>
      <w:r w:rsidR="00E37514" w:rsidRPr="002C2628">
        <w:rPr>
          <w:rFonts w:ascii="Arial" w:hAnsi="Arial" w:cs="Arial"/>
          <w:sz w:val="20"/>
          <w:szCs w:val="20"/>
        </w:rPr>
        <w:t>3</w:t>
      </w:r>
      <w:r w:rsidR="001E122F" w:rsidRPr="002C2628">
        <w:rPr>
          <w:rFonts w:ascii="Arial" w:hAnsi="Arial" w:cs="Arial"/>
          <w:sz w:val="20"/>
          <w:szCs w:val="20"/>
        </w:rPr>
        <w:t xml:space="preserve"> </w:t>
      </w:r>
      <w:r w:rsidR="000A2DC7" w:rsidRPr="002C2628">
        <w:rPr>
          <w:rFonts w:ascii="Arial" w:hAnsi="Arial" w:cs="Arial"/>
          <w:sz w:val="20"/>
          <w:szCs w:val="20"/>
        </w:rPr>
        <w:t>najneskôr v čase jej uzavretia uvedie údaje o všetkých známych subdodávateľoch v rozsahu obchodné meno, sídlo</w:t>
      </w:r>
      <w:r w:rsidR="00C35F9C" w:rsidRPr="002C2628">
        <w:rPr>
          <w:rFonts w:ascii="Arial" w:hAnsi="Arial" w:cs="Arial"/>
          <w:sz w:val="20"/>
          <w:szCs w:val="20"/>
        </w:rPr>
        <w:t xml:space="preserve"> subdodávateľa</w:t>
      </w:r>
      <w:r w:rsidR="000A2DC7" w:rsidRPr="002C2628">
        <w:rPr>
          <w:rFonts w:ascii="Arial" w:hAnsi="Arial" w:cs="Arial"/>
          <w:sz w:val="20"/>
          <w:szCs w:val="20"/>
        </w:rPr>
        <w:t>, IČO, a údaje o osobe oprávnenej konať za subdodávateľa v rozsahu meno a priezvisko, adresa pobytu, dátum narodenia</w:t>
      </w:r>
      <w:r w:rsidR="009A3251" w:rsidRPr="002C2628">
        <w:rPr>
          <w:rFonts w:ascii="Arial" w:hAnsi="Arial" w:cs="Arial"/>
          <w:sz w:val="20"/>
          <w:szCs w:val="20"/>
        </w:rPr>
        <w:t>.</w:t>
      </w:r>
      <w:r w:rsidR="00D76B83" w:rsidRPr="002C2628">
        <w:rPr>
          <w:rFonts w:ascii="Arial" w:hAnsi="Arial" w:cs="Arial"/>
          <w:sz w:val="20"/>
          <w:szCs w:val="20"/>
        </w:rPr>
        <w:t xml:space="preserve"> </w:t>
      </w:r>
      <w:r w:rsidRPr="002C2628">
        <w:rPr>
          <w:rFonts w:ascii="Arial" w:hAnsi="Arial" w:cs="Arial"/>
          <w:sz w:val="20"/>
          <w:szCs w:val="20"/>
        </w:rPr>
        <w:t xml:space="preserve">Budúci </w:t>
      </w:r>
      <w:r w:rsidR="00D15A12" w:rsidRPr="002C2628">
        <w:rPr>
          <w:rFonts w:ascii="Arial" w:hAnsi="Arial" w:cs="Arial"/>
          <w:sz w:val="20"/>
          <w:szCs w:val="20"/>
        </w:rPr>
        <w:t>dodávateľ</w:t>
      </w:r>
      <w:r w:rsidR="00C35F9C" w:rsidRPr="002C2628">
        <w:rPr>
          <w:rFonts w:ascii="Arial" w:hAnsi="Arial" w:cs="Arial"/>
          <w:sz w:val="20"/>
          <w:szCs w:val="20"/>
        </w:rPr>
        <w:t xml:space="preserve"> je povinný bezodkladne oznámiť budúcemu objednávateľovi akúkoľvek zmenu údajov o subdodávateľoch uvedených v predchádzajúcej vete.</w:t>
      </w:r>
    </w:p>
    <w:p w14:paraId="79C5F583" w14:textId="740E5DB4" w:rsidR="004B6570" w:rsidRDefault="00461F3E" w:rsidP="00377031">
      <w:pPr>
        <w:pStyle w:val="ListParagraph"/>
        <w:numPr>
          <w:ilvl w:val="2"/>
          <w:numId w:val="29"/>
        </w:numPr>
        <w:tabs>
          <w:tab w:val="left" w:pos="567"/>
        </w:tabs>
        <w:spacing w:after="0" w:line="240" w:lineRule="auto"/>
        <w:ind w:left="1276" w:hanging="709"/>
        <w:jc w:val="both"/>
        <w:rPr>
          <w:rFonts w:ascii="Arial" w:hAnsi="Arial" w:cs="Arial"/>
          <w:sz w:val="20"/>
          <w:szCs w:val="20"/>
        </w:rPr>
      </w:pPr>
      <w:r w:rsidRPr="002C2628">
        <w:rPr>
          <w:rFonts w:ascii="Arial" w:hAnsi="Arial" w:cs="Arial"/>
          <w:sz w:val="20"/>
          <w:szCs w:val="20"/>
        </w:rPr>
        <w:t xml:space="preserve">Počas trvania </w:t>
      </w:r>
      <w:r w:rsidR="00D15A12" w:rsidRPr="002C2628">
        <w:rPr>
          <w:rFonts w:ascii="Arial" w:hAnsi="Arial" w:cs="Arial"/>
          <w:sz w:val="20"/>
          <w:szCs w:val="20"/>
        </w:rPr>
        <w:t>Rámcovej dohody</w:t>
      </w:r>
      <w:r w:rsidRPr="002C2628">
        <w:rPr>
          <w:rFonts w:ascii="Arial" w:hAnsi="Arial" w:cs="Arial"/>
          <w:sz w:val="20"/>
          <w:szCs w:val="20"/>
        </w:rPr>
        <w:t xml:space="preserve"> je úspešný uchádzač oprávnený zmeniť subdodávateľa </w:t>
      </w:r>
      <w:r w:rsidR="00C35F9C" w:rsidRPr="002C2628">
        <w:rPr>
          <w:rFonts w:ascii="Arial" w:hAnsi="Arial" w:cs="Arial"/>
          <w:sz w:val="20"/>
          <w:szCs w:val="20"/>
        </w:rPr>
        <w:t>uvedeného v </w:t>
      </w:r>
      <w:r w:rsidR="00C35F9C" w:rsidRPr="00EA0D96">
        <w:rPr>
          <w:rFonts w:ascii="Arial" w:hAnsi="Arial" w:cs="Arial"/>
          <w:sz w:val="20"/>
          <w:szCs w:val="20"/>
        </w:rPr>
        <w:t xml:space="preserve">Prílohe č. </w:t>
      </w:r>
      <w:r w:rsidR="00E37514" w:rsidRPr="00EA0D96">
        <w:rPr>
          <w:rFonts w:ascii="Arial" w:hAnsi="Arial" w:cs="Arial"/>
          <w:sz w:val="20"/>
          <w:szCs w:val="20"/>
        </w:rPr>
        <w:t>3</w:t>
      </w:r>
      <w:r w:rsidR="00C35F9C" w:rsidRPr="002C2628">
        <w:rPr>
          <w:rFonts w:ascii="Arial" w:hAnsi="Arial" w:cs="Arial"/>
          <w:sz w:val="20"/>
          <w:szCs w:val="20"/>
        </w:rPr>
        <w:t xml:space="preserve"> </w:t>
      </w:r>
      <w:r w:rsidR="00D15A12" w:rsidRPr="002C2628">
        <w:rPr>
          <w:rFonts w:ascii="Arial" w:hAnsi="Arial" w:cs="Arial"/>
          <w:sz w:val="20"/>
          <w:szCs w:val="20"/>
        </w:rPr>
        <w:t>Rámcovej dohody</w:t>
      </w:r>
      <w:r w:rsidR="00C35F9C">
        <w:rPr>
          <w:rFonts w:ascii="Arial" w:hAnsi="Arial" w:cs="Arial"/>
          <w:sz w:val="20"/>
          <w:szCs w:val="20"/>
        </w:rPr>
        <w:t xml:space="preserve"> </w:t>
      </w:r>
      <w:r w:rsidR="004B6570">
        <w:rPr>
          <w:rFonts w:ascii="Arial" w:hAnsi="Arial" w:cs="Arial"/>
          <w:sz w:val="20"/>
          <w:szCs w:val="20"/>
        </w:rPr>
        <w:t>súlade s</w:t>
      </w:r>
      <w:r w:rsidR="00D15A12">
        <w:rPr>
          <w:rFonts w:ascii="Arial" w:hAnsi="Arial" w:cs="Arial"/>
          <w:sz w:val="20"/>
          <w:szCs w:val="20"/>
        </w:rPr>
        <w:t> Rámcovou dohodou</w:t>
      </w:r>
      <w:r w:rsidR="004B6570">
        <w:rPr>
          <w:rFonts w:ascii="Arial" w:hAnsi="Arial" w:cs="Arial"/>
          <w:sz w:val="20"/>
          <w:szCs w:val="20"/>
        </w:rPr>
        <w:t>.</w:t>
      </w:r>
    </w:p>
    <w:p w14:paraId="3A68A3D8" w14:textId="77777777" w:rsidR="003F67C3" w:rsidRDefault="00BC4F2B" w:rsidP="00377031">
      <w:pPr>
        <w:pStyle w:val="ListParagraph"/>
        <w:numPr>
          <w:ilvl w:val="1"/>
          <w:numId w:val="29"/>
        </w:numPr>
        <w:tabs>
          <w:tab w:val="left" w:pos="142"/>
          <w:tab w:val="left" w:pos="567"/>
        </w:tabs>
        <w:spacing w:after="0" w:line="240" w:lineRule="auto"/>
        <w:ind w:left="567" w:hanging="567"/>
        <w:jc w:val="both"/>
        <w:rPr>
          <w:rFonts w:ascii="Arial" w:hAnsi="Arial" w:cs="Arial"/>
          <w:sz w:val="20"/>
          <w:szCs w:val="20"/>
        </w:rPr>
      </w:pPr>
      <w:r w:rsidRPr="00070804">
        <w:rPr>
          <w:rFonts w:ascii="Arial" w:hAnsi="Arial" w:cs="Arial"/>
          <w:sz w:val="20"/>
          <w:szCs w:val="20"/>
        </w:rPr>
        <w:lastRenderedPageBreak/>
        <w:t xml:space="preserve">Úspešný uchádzač </w:t>
      </w:r>
      <w:r w:rsidR="002C255D">
        <w:rPr>
          <w:rFonts w:ascii="Arial" w:hAnsi="Arial" w:cs="Arial"/>
          <w:sz w:val="20"/>
          <w:szCs w:val="20"/>
        </w:rPr>
        <w:t>je povinný</w:t>
      </w:r>
      <w:r w:rsidRPr="00070804">
        <w:rPr>
          <w:rFonts w:ascii="Arial" w:hAnsi="Arial" w:cs="Arial"/>
          <w:sz w:val="20"/>
          <w:szCs w:val="20"/>
        </w:rPr>
        <w:t xml:space="preserve"> poskytnúť verejnému o</w:t>
      </w:r>
      <w:r w:rsidR="00FF44B8">
        <w:rPr>
          <w:rFonts w:ascii="Arial" w:hAnsi="Arial" w:cs="Arial"/>
          <w:sz w:val="20"/>
          <w:szCs w:val="20"/>
        </w:rPr>
        <w:t>bstarávateľovi</w:t>
      </w:r>
      <w:r w:rsidRPr="00070804">
        <w:rPr>
          <w:rFonts w:ascii="Arial" w:hAnsi="Arial" w:cs="Arial"/>
          <w:sz w:val="20"/>
          <w:szCs w:val="20"/>
        </w:rPr>
        <w:t xml:space="preserve"> riadnu súčinnosť potrebnú na uzavretie </w:t>
      </w:r>
      <w:r w:rsidR="00D15A12">
        <w:rPr>
          <w:rFonts w:ascii="Arial" w:hAnsi="Arial" w:cs="Arial"/>
          <w:sz w:val="20"/>
          <w:szCs w:val="20"/>
        </w:rPr>
        <w:t>Rámcovej dohody</w:t>
      </w:r>
      <w:r w:rsidRPr="00070804">
        <w:rPr>
          <w:rFonts w:ascii="Arial" w:hAnsi="Arial" w:cs="Arial"/>
          <w:sz w:val="20"/>
          <w:szCs w:val="20"/>
        </w:rPr>
        <w:t xml:space="preserve"> tak, aby mohli byť uzavreté do 10 pracovných dní odo dňa uplynutia lehoty podľa § 56 odsekov 2 až 7</w:t>
      </w:r>
      <w:r w:rsidR="00FF44B8">
        <w:rPr>
          <w:rFonts w:ascii="Arial" w:hAnsi="Arial" w:cs="Arial"/>
          <w:sz w:val="20"/>
          <w:szCs w:val="20"/>
        </w:rPr>
        <w:t xml:space="preserve"> zákona o verejnom obstarávaní</w:t>
      </w:r>
      <w:r w:rsidRPr="00070804">
        <w:rPr>
          <w:rFonts w:ascii="Arial" w:hAnsi="Arial" w:cs="Arial"/>
          <w:sz w:val="20"/>
          <w:szCs w:val="20"/>
        </w:rPr>
        <w:t>, ak boli na ich uzavretie písomne vyzvaní.</w:t>
      </w:r>
      <w:r w:rsidR="005A7584">
        <w:rPr>
          <w:rFonts w:ascii="Arial" w:hAnsi="Arial" w:cs="Arial"/>
          <w:sz w:val="20"/>
          <w:szCs w:val="20"/>
        </w:rPr>
        <w:t xml:space="preserve"> </w:t>
      </w:r>
    </w:p>
    <w:p w14:paraId="5B6255AE" w14:textId="77777777" w:rsidR="00A57842" w:rsidRPr="000A2DC7" w:rsidRDefault="00A57842" w:rsidP="00026CCE">
      <w:pPr>
        <w:pStyle w:val="ListParagraph"/>
        <w:tabs>
          <w:tab w:val="left" w:pos="142"/>
          <w:tab w:val="left" w:pos="567"/>
        </w:tabs>
        <w:spacing w:after="0" w:line="240" w:lineRule="auto"/>
        <w:ind w:left="567"/>
        <w:jc w:val="both"/>
        <w:rPr>
          <w:rFonts w:ascii="Arial" w:hAnsi="Arial" w:cs="Arial"/>
          <w:sz w:val="20"/>
          <w:szCs w:val="20"/>
        </w:rPr>
      </w:pPr>
    </w:p>
    <w:p w14:paraId="667DE799" w14:textId="77777777" w:rsidR="00600008" w:rsidRPr="00A25612" w:rsidRDefault="007D534C" w:rsidP="00026CCE">
      <w:pPr>
        <w:keepNext/>
        <w:jc w:val="center"/>
        <w:rPr>
          <w:rFonts w:ascii="Arial" w:hAnsi="Arial" w:cs="Arial"/>
          <w:b/>
          <w:bCs/>
          <w:sz w:val="20"/>
          <w:szCs w:val="20"/>
        </w:rPr>
      </w:pPr>
      <w:r>
        <w:rPr>
          <w:rFonts w:ascii="Arial" w:hAnsi="Arial" w:cs="Arial"/>
          <w:b/>
          <w:bCs/>
          <w:sz w:val="20"/>
          <w:szCs w:val="20"/>
        </w:rPr>
        <w:t>Časť IX</w:t>
      </w:r>
      <w:r w:rsidR="004C7CA5" w:rsidRPr="00A25612">
        <w:rPr>
          <w:rFonts w:ascii="Arial" w:hAnsi="Arial" w:cs="Arial"/>
          <w:b/>
          <w:bCs/>
          <w:sz w:val="20"/>
          <w:szCs w:val="20"/>
        </w:rPr>
        <w:t xml:space="preserve">. </w:t>
      </w:r>
    </w:p>
    <w:p w14:paraId="072ACE4C" w14:textId="77777777" w:rsidR="00600008" w:rsidRDefault="004C7CA5" w:rsidP="00026CCE">
      <w:pPr>
        <w:jc w:val="center"/>
        <w:rPr>
          <w:rFonts w:ascii="Arial" w:hAnsi="Arial" w:cs="Arial"/>
          <w:b/>
          <w:sz w:val="20"/>
          <w:szCs w:val="20"/>
        </w:rPr>
      </w:pPr>
      <w:r w:rsidRPr="00A25612">
        <w:rPr>
          <w:rFonts w:ascii="Arial" w:hAnsi="Arial" w:cs="Arial"/>
          <w:b/>
          <w:sz w:val="20"/>
          <w:szCs w:val="20"/>
        </w:rPr>
        <w:t>Súhrn</w:t>
      </w:r>
      <w:r w:rsidR="005521B9">
        <w:rPr>
          <w:rFonts w:ascii="Arial" w:hAnsi="Arial" w:cs="Arial"/>
          <w:b/>
          <w:sz w:val="20"/>
          <w:szCs w:val="20"/>
        </w:rPr>
        <w:t xml:space="preserve"> vybratých charakteristík</w:t>
      </w:r>
      <w:r w:rsidR="000D44C2" w:rsidRPr="00A25612">
        <w:rPr>
          <w:rFonts w:ascii="Arial" w:hAnsi="Arial" w:cs="Arial"/>
          <w:b/>
          <w:sz w:val="20"/>
          <w:szCs w:val="20"/>
        </w:rPr>
        <w:t xml:space="preserve"> verejného obstarávania</w:t>
      </w:r>
    </w:p>
    <w:p w14:paraId="1038FACD" w14:textId="77777777" w:rsidR="00026CCE" w:rsidRPr="00A57842" w:rsidRDefault="00026CCE" w:rsidP="00026CCE">
      <w:pPr>
        <w:jc w:val="center"/>
        <w:rPr>
          <w:rFonts w:ascii="Arial" w:hAnsi="Arial" w:cs="Arial"/>
          <w:b/>
          <w:sz w:val="20"/>
          <w:szCs w:val="20"/>
        </w:rPr>
      </w:pPr>
    </w:p>
    <w:p w14:paraId="74FA3EFF" w14:textId="29C52A5A" w:rsidR="004C7CA5" w:rsidRPr="00454906" w:rsidRDefault="00567ACA" w:rsidP="006B0E64">
      <w:pPr>
        <w:shd w:val="clear" w:color="auto" w:fill="D9D9D9"/>
        <w:ind w:left="567" w:hanging="567"/>
        <w:jc w:val="both"/>
        <w:rPr>
          <w:rFonts w:ascii="Arial" w:hAnsi="Arial" w:cs="Arial"/>
          <w:b/>
          <w:bCs/>
          <w:smallCaps/>
          <w:sz w:val="20"/>
          <w:szCs w:val="20"/>
        </w:rPr>
      </w:pPr>
      <w:r>
        <w:rPr>
          <w:rFonts w:ascii="Arial" w:hAnsi="Arial" w:cs="Arial"/>
          <w:b/>
          <w:bCs/>
          <w:smallCaps/>
          <w:sz w:val="20"/>
          <w:szCs w:val="20"/>
        </w:rPr>
        <w:t>32</w:t>
      </w:r>
      <w:r>
        <w:rPr>
          <w:rFonts w:ascii="Arial" w:hAnsi="Arial" w:cs="Arial"/>
          <w:b/>
          <w:bCs/>
          <w:smallCaps/>
          <w:sz w:val="20"/>
          <w:szCs w:val="20"/>
        </w:rPr>
        <w:tab/>
      </w:r>
      <w:r w:rsidR="001942F2">
        <w:rPr>
          <w:rFonts w:ascii="Arial" w:hAnsi="Arial" w:cs="Arial"/>
          <w:b/>
          <w:bCs/>
          <w:smallCaps/>
          <w:sz w:val="20"/>
          <w:szCs w:val="20"/>
        </w:rPr>
        <w:t>V</w:t>
      </w:r>
      <w:r w:rsidR="004C7CA5" w:rsidRPr="00454906">
        <w:rPr>
          <w:rFonts w:ascii="Arial" w:hAnsi="Arial" w:cs="Arial"/>
          <w:b/>
          <w:bCs/>
          <w:smallCaps/>
          <w:sz w:val="20"/>
          <w:szCs w:val="20"/>
        </w:rPr>
        <w:t>šeobecné ustanovenia</w:t>
      </w:r>
    </w:p>
    <w:p w14:paraId="3F4FA324" w14:textId="77777777" w:rsidR="004C7CA5" w:rsidRDefault="004C7CA5" w:rsidP="00377031">
      <w:pPr>
        <w:pStyle w:val="ListParagraph"/>
        <w:numPr>
          <w:ilvl w:val="1"/>
          <w:numId w:val="30"/>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si vyhradzuje právo komunikovať iba v slovenskom jazyku.</w:t>
      </w:r>
    </w:p>
    <w:p w14:paraId="6D326222" w14:textId="77777777" w:rsidR="004C7CA5" w:rsidRDefault="004C7CA5" w:rsidP="00377031">
      <w:pPr>
        <w:pStyle w:val="ListParagraph"/>
        <w:numPr>
          <w:ilvl w:val="1"/>
          <w:numId w:val="30"/>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si vyhradzuje právo postupovať priamym rok</w:t>
      </w:r>
      <w:r w:rsidR="007B7911" w:rsidRPr="007F20B6">
        <w:rPr>
          <w:rFonts w:ascii="Arial" w:hAnsi="Arial" w:cs="Arial"/>
          <w:sz w:val="20"/>
          <w:szCs w:val="20"/>
        </w:rPr>
        <w:t xml:space="preserve">ovacím konaním podľa </w:t>
      </w:r>
      <w:r w:rsidRPr="007F20B6">
        <w:rPr>
          <w:rFonts w:ascii="Arial" w:hAnsi="Arial" w:cs="Arial"/>
          <w:sz w:val="20"/>
          <w:szCs w:val="20"/>
        </w:rPr>
        <w:t>§</w:t>
      </w:r>
      <w:r w:rsidR="00852FA1" w:rsidRPr="007F20B6">
        <w:rPr>
          <w:rFonts w:ascii="Arial" w:hAnsi="Arial" w:cs="Arial"/>
          <w:sz w:val="20"/>
          <w:szCs w:val="20"/>
        </w:rPr>
        <w:t xml:space="preserve"> </w:t>
      </w:r>
      <w:r w:rsidR="00B70B6C" w:rsidRPr="007F20B6">
        <w:rPr>
          <w:rFonts w:ascii="Arial" w:hAnsi="Arial" w:cs="Arial"/>
          <w:sz w:val="20"/>
          <w:szCs w:val="20"/>
        </w:rPr>
        <w:t>81</w:t>
      </w:r>
      <w:r w:rsidRPr="007F20B6">
        <w:rPr>
          <w:rFonts w:ascii="Arial" w:hAnsi="Arial" w:cs="Arial"/>
          <w:sz w:val="20"/>
          <w:szCs w:val="20"/>
        </w:rPr>
        <w:t xml:space="preserve"> </w:t>
      </w:r>
      <w:r w:rsidR="00AE5068" w:rsidRPr="007F20B6">
        <w:rPr>
          <w:rFonts w:ascii="Arial" w:hAnsi="Arial" w:cs="Arial"/>
          <w:sz w:val="20"/>
          <w:szCs w:val="20"/>
        </w:rPr>
        <w:t xml:space="preserve">písm. </w:t>
      </w:r>
      <w:r w:rsidR="00B70B6C" w:rsidRPr="007F20B6">
        <w:rPr>
          <w:rFonts w:ascii="Arial" w:hAnsi="Arial" w:cs="Arial"/>
          <w:sz w:val="20"/>
          <w:szCs w:val="20"/>
        </w:rPr>
        <w:t>a</w:t>
      </w:r>
      <w:r w:rsidR="00AE5068" w:rsidRPr="007F20B6">
        <w:rPr>
          <w:rFonts w:ascii="Arial" w:hAnsi="Arial" w:cs="Arial"/>
          <w:sz w:val="20"/>
          <w:szCs w:val="20"/>
        </w:rPr>
        <w:t xml:space="preserve">) </w:t>
      </w:r>
      <w:r w:rsidRPr="007F20B6">
        <w:rPr>
          <w:rFonts w:ascii="Arial" w:hAnsi="Arial" w:cs="Arial"/>
          <w:sz w:val="20"/>
          <w:szCs w:val="20"/>
        </w:rPr>
        <w:t>zákona o verejnom obstarávaní</w:t>
      </w:r>
      <w:r w:rsidR="00B70B6C" w:rsidRPr="007F20B6">
        <w:rPr>
          <w:rFonts w:ascii="Arial" w:hAnsi="Arial" w:cs="Arial"/>
          <w:sz w:val="20"/>
          <w:szCs w:val="20"/>
        </w:rPr>
        <w:t>.</w:t>
      </w:r>
    </w:p>
    <w:p w14:paraId="40EBAC2F" w14:textId="77777777" w:rsidR="007B7911" w:rsidRDefault="007B7911" w:rsidP="00377031">
      <w:pPr>
        <w:pStyle w:val="ListParagraph"/>
        <w:numPr>
          <w:ilvl w:val="1"/>
          <w:numId w:val="30"/>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Verejný obstarávateľ môže zrušiť vyhlásený postup zadávania zákazky podľa ustanovení</w:t>
      </w:r>
      <w:r w:rsidR="00AD3811" w:rsidRPr="007F20B6">
        <w:rPr>
          <w:rFonts w:ascii="Arial" w:hAnsi="Arial" w:cs="Arial"/>
          <w:sz w:val="20"/>
          <w:szCs w:val="20"/>
        </w:rPr>
        <w:t xml:space="preserve"> zákona o verejnom obstarávaní.</w:t>
      </w:r>
    </w:p>
    <w:p w14:paraId="2C396E67" w14:textId="77777777" w:rsidR="004C7CA5" w:rsidRDefault="00AE5068" w:rsidP="00377031">
      <w:pPr>
        <w:pStyle w:val="ListParagraph"/>
        <w:numPr>
          <w:ilvl w:val="1"/>
          <w:numId w:val="30"/>
        </w:numPr>
        <w:tabs>
          <w:tab w:val="left" w:pos="567"/>
        </w:tabs>
        <w:spacing w:after="0" w:line="240" w:lineRule="auto"/>
        <w:ind w:left="567" w:hanging="567"/>
        <w:jc w:val="both"/>
        <w:rPr>
          <w:rFonts w:ascii="Arial" w:hAnsi="Arial" w:cs="Arial"/>
          <w:sz w:val="20"/>
          <w:szCs w:val="20"/>
        </w:rPr>
      </w:pPr>
      <w:r w:rsidRPr="007F20B6">
        <w:rPr>
          <w:rFonts w:ascii="Arial" w:hAnsi="Arial" w:cs="Arial"/>
          <w:sz w:val="20"/>
          <w:szCs w:val="20"/>
        </w:rPr>
        <w:t xml:space="preserve">V použitom postupe verejného obstarávania platia pre ostatné ustanovenia neupravené týmito </w:t>
      </w:r>
      <w:r w:rsidR="00820B67" w:rsidRPr="007F20B6">
        <w:rPr>
          <w:rFonts w:ascii="Arial" w:hAnsi="Arial" w:cs="Arial"/>
          <w:sz w:val="20"/>
          <w:szCs w:val="20"/>
        </w:rPr>
        <w:t>súťažnými podkladmi</w:t>
      </w:r>
      <w:r w:rsidRPr="007F20B6">
        <w:rPr>
          <w:rFonts w:ascii="Arial" w:hAnsi="Arial" w:cs="Arial"/>
          <w:sz w:val="20"/>
          <w:szCs w:val="20"/>
        </w:rPr>
        <w:t xml:space="preserve">, príslušné ustanovenia </w:t>
      </w:r>
      <w:r w:rsidR="00B70B6C" w:rsidRPr="007F20B6">
        <w:rPr>
          <w:rFonts w:ascii="Arial" w:hAnsi="Arial" w:cs="Arial"/>
          <w:sz w:val="20"/>
          <w:szCs w:val="20"/>
        </w:rPr>
        <w:t>zákona o verejnom obstarávaní</w:t>
      </w:r>
      <w:r w:rsidRPr="007F20B6">
        <w:rPr>
          <w:rFonts w:ascii="Arial" w:hAnsi="Arial" w:cs="Arial"/>
          <w:sz w:val="20"/>
          <w:szCs w:val="20"/>
        </w:rPr>
        <w:t xml:space="preserve"> a ostatných relevantných právnych predpisov platných na území Slovenskej </w:t>
      </w:r>
      <w:r w:rsidR="00D86AC1" w:rsidRPr="007F20B6">
        <w:rPr>
          <w:rFonts w:ascii="Arial" w:hAnsi="Arial" w:cs="Arial"/>
          <w:sz w:val="20"/>
          <w:szCs w:val="20"/>
        </w:rPr>
        <w:t>r</w:t>
      </w:r>
      <w:r w:rsidR="005521B9" w:rsidRPr="007F20B6">
        <w:rPr>
          <w:rFonts w:ascii="Arial" w:hAnsi="Arial" w:cs="Arial"/>
          <w:sz w:val="20"/>
          <w:szCs w:val="20"/>
        </w:rPr>
        <w:t>epubliky.</w:t>
      </w:r>
    </w:p>
    <w:p w14:paraId="324D2B67" w14:textId="77777777" w:rsidR="007754CB" w:rsidRPr="00A25612" w:rsidRDefault="007754CB" w:rsidP="00377031">
      <w:pPr>
        <w:numPr>
          <w:ilvl w:val="1"/>
          <w:numId w:val="30"/>
        </w:numPr>
        <w:ind w:left="567" w:hanging="567"/>
        <w:jc w:val="both"/>
        <w:rPr>
          <w:rFonts w:ascii="Arial" w:hAnsi="Arial" w:cs="Arial"/>
          <w:sz w:val="20"/>
          <w:szCs w:val="20"/>
        </w:rPr>
      </w:pPr>
      <w:r w:rsidRPr="00A25612">
        <w:rPr>
          <w:rFonts w:ascii="Arial" w:hAnsi="Arial" w:cs="Arial"/>
          <w:sz w:val="20"/>
          <w:szCs w:val="20"/>
        </w:rPr>
        <w:t>Verejný obstarávateľ si vyhradzuje právo neprijať ani jednu ponuku a neuzavrieť zmluvu so žiadnym uchádzačom v prípade, ak ceny uvádzané v ponukách v tomto procese verejného obstarávania presiahnu predpokladanú hodnotu zákazky určenú v</w:t>
      </w:r>
      <w:r w:rsidR="005E54B7">
        <w:rPr>
          <w:rFonts w:ascii="Arial" w:hAnsi="Arial" w:cs="Arial"/>
          <w:sz w:val="20"/>
          <w:szCs w:val="20"/>
        </w:rPr>
        <w:t xml:space="preserve">o výzve na predkladanie ponúk </w:t>
      </w:r>
      <w:r w:rsidRPr="00A25612">
        <w:rPr>
          <w:rFonts w:ascii="Arial" w:hAnsi="Arial" w:cs="Arial"/>
          <w:sz w:val="20"/>
          <w:szCs w:val="20"/>
        </w:rPr>
        <w:t>a</w:t>
      </w:r>
      <w:r>
        <w:rPr>
          <w:rFonts w:ascii="Arial" w:hAnsi="Arial" w:cs="Arial"/>
          <w:sz w:val="20"/>
          <w:szCs w:val="20"/>
        </w:rPr>
        <w:t xml:space="preserve"> v </w:t>
      </w:r>
      <w:r w:rsidRPr="00A25612">
        <w:rPr>
          <w:rFonts w:ascii="Arial" w:hAnsi="Arial" w:cs="Arial"/>
          <w:sz w:val="20"/>
          <w:szCs w:val="20"/>
        </w:rPr>
        <w:t>súťažných podkladoch.</w:t>
      </w:r>
    </w:p>
    <w:p w14:paraId="5586DAEB" w14:textId="77777777" w:rsidR="007754CB" w:rsidRPr="007754CB" w:rsidRDefault="007754CB" w:rsidP="007754CB">
      <w:pPr>
        <w:tabs>
          <w:tab w:val="left" w:pos="567"/>
        </w:tabs>
        <w:jc w:val="both"/>
        <w:rPr>
          <w:rFonts w:ascii="Arial" w:hAnsi="Arial" w:cs="Arial"/>
          <w:sz w:val="20"/>
          <w:szCs w:val="20"/>
        </w:rPr>
      </w:pPr>
    </w:p>
    <w:p w14:paraId="318954AB" w14:textId="77777777" w:rsidR="000E1242" w:rsidRPr="00912772" w:rsidRDefault="000E1242" w:rsidP="00377031">
      <w:pPr>
        <w:pStyle w:val="ListParagraph"/>
        <w:numPr>
          <w:ilvl w:val="1"/>
          <w:numId w:val="30"/>
        </w:numPr>
        <w:tabs>
          <w:tab w:val="left" w:pos="567"/>
        </w:tabs>
        <w:spacing w:after="0" w:line="240" w:lineRule="auto"/>
        <w:ind w:left="567" w:hanging="567"/>
        <w:jc w:val="both"/>
        <w:rPr>
          <w:rFonts w:ascii="Arial" w:hAnsi="Arial" w:cs="Arial"/>
          <w:sz w:val="20"/>
          <w:szCs w:val="20"/>
        </w:rPr>
      </w:pPr>
      <w:r w:rsidRPr="00912772">
        <w:rPr>
          <w:rFonts w:ascii="Arial" w:hAnsi="Arial" w:cs="Arial"/>
          <w:b/>
          <w:bCs/>
          <w:sz w:val="20"/>
          <w:szCs w:val="20"/>
        </w:rPr>
        <w:br w:type="page"/>
      </w:r>
    </w:p>
    <w:p w14:paraId="7C820227" w14:textId="77777777" w:rsidR="00415275" w:rsidRPr="006B0E54" w:rsidRDefault="00415275" w:rsidP="006B06AC">
      <w:pPr>
        <w:tabs>
          <w:tab w:val="num" w:pos="0"/>
          <w:tab w:val="left" w:pos="4500"/>
        </w:tabs>
        <w:spacing w:line="276" w:lineRule="auto"/>
        <w:jc w:val="right"/>
        <w:rPr>
          <w:rFonts w:ascii="Arial" w:hAnsi="Arial" w:cs="Arial"/>
          <w:b/>
          <w:bCs/>
          <w:sz w:val="20"/>
          <w:szCs w:val="20"/>
        </w:rPr>
      </w:pPr>
      <w:r w:rsidRPr="006B0E54">
        <w:rPr>
          <w:rFonts w:ascii="Arial" w:hAnsi="Arial" w:cs="Arial"/>
          <w:b/>
          <w:bCs/>
          <w:sz w:val="20"/>
          <w:szCs w:val="20"/>
        </w:rPr>
        <w:lastRenderedPageBreak/>
        <w:t>Príloh</w:t>
      </w:r>
      <w:r w:rsidR="00F37677">
        <w:rPr>
          <w:rFonts w:ascii="Arial" w:hAnsi="Arial" w:cs="Arial"/>
          <w:b/>
          <w:bCs/>
          <w:sz w:val="20"/>
          <w:szCs w:val="20"/>
        </w:rPr>
        <w:t>a č. 1</w:t>
      </w:r>
      <w:r w:rsidR="006A41AD" w:rsidRPr="006B0E54">
        <w:rPr>
          <w:rFonts w:ascii="Arial" w:hAnsi="Arial" w:cs="Arial"/>
          <w:b/>
          <w:bCs/>
          <w:sz w:val="20"/>
          <w:szCs w:val="20"/>
        </w:rPr>
        <w:t xml:space="preserve"> k</w:t>
      </w:r>
      <w:r w:rsidRPr="006B0E54">
        <w:rPr>
          <w:rFonts w:ascii="Arial" w:hAnsi="Arial" w:cs="Arial"/>
          <w:b/>
          <w:bCs/>
          <w:sz w:val="20"/>
          <w:szCs w:val="20"/>
        </w:rPr>
        <w:t xml:space="preserve"> časti </w:t>
      </w:r>
      <w:r w:rsidRPr="006B0E54">
        <w:rPr>
          <w:rFonts w:ascii="Arial" w:hAnsi="Arial" w:cs="Arial"/>
          <w:b/>
          <w:sz w:val="20"/>
          <w:szCs w:val="20"/>
        </w:rPr>
        <w:t>A.1</w:t>
      </w:r>
      <w:r w:rsidR="00343721" w:rsidRPr="006B0E54">
        <w:rPr>
          <w:rFonts w:ascii="Arial" w:hAnsi="Arial" w:cs="Arial"/>
          <w:b/>
          <w:sz w:val="20"/>
          <w:szCs w:val="20"/>
        </w:rPr>
        <w:t xml:space="preserve"> </w:t>
      </w:r>
      <w:r w:rsidRPr="006B0E54">
        <w:rPr>
          <w:rFonts w:ascii="Arial" w:hAnsi="Arial" w:cs="Arial"/>
          <w:b/>
          <w:bCs/>
          <w:sz w:val="20"/>
          <w:szCs w:val="20"/>
        </w:rPr>
        <w:t xml:space="preserve"> POKYNY </w:t>
      </w:r>
      <w:r w:rsidR="008C75DA" w:rsidRPr="006B0E54">
        <w:rPr>
          <w:rFonts w:ascii="Arial" w:hAnsi="Arial" w:cs="Arial"/>
          <w:b/>
          <w:bCs/>
          <w:sz w:val="20"/>
          <w:szCs w:val="20"/>
        </w:rPr>
        <w:t>NA VYPRACOVANIE PONUKY</w:t>
      </w:r>
    </w:p>
    <w:p w14:paraId="229990CD" w14:textId="77777777" w:rsidR="00415275" w:rsidRPr="006B0E54" w:rsidRDefault="00415275" w:rsidP="006B06AC">
      <w:pPr>
        <w:spacing w:line="276" w:lineRule="auto"/>
        <w:jc w:val="center"/>
        <w:rPr>
          <w:rFonts w:ascii="Arial" w:hAnsi="Arial" w:cs="Arial"/>
          <w:b/>
          <w:bCs/>
          <w:sz w:val="20"/>
          <w:szCs w:val="20"/>
        </w:rPr>
      </w:pPr>
    </w:p>
    <w:p w14:paraId="7854BB0C" w14:textId="77777777" w:rsidR="006A41AD" w:rsidRPr="006B0E54" w:rsidRDefault="006A41AD" w:rsidP="006B06AC">
      <w:pPr>
        <w:spacing w:line="276" w:lineRule="auto"/>
        <w:jc w:val="center"/>
        <w:rPr>
          <w:rFonts w:ascii="Arial" w:hAnsi="Arial" w:cs="Arial"/>
          <w:b/>
          <w:bCs/>
          <w:sz w:val="20"/>
          <w:szCs w:val="20"/>
        </w:rPr>
      </w:pPr>
    </w:p>
    <w:p w14:paraId="6598AC80" w14:textId="77777777" w:rsidR="006B0E54" w:rsidRPr="006B0E54" w:rsidRDefault="006B0E54" w:rsidP="006B0E54">
      <w:pPr>
        <w:pStyle w:val="BodyText"/>
        <w:jc w:val="center"/>
        <w:rPr>
          <w:rFonts w:ascii="Arial" w:hAnsi="Arial" w:cs="Arial"/>
          <w:b/>
          <w:sz w:val="20"/>
          <w:szCs w:val="20"/>
        </w:rPr>
      </w:pPr>
      <w:r w:rsidRPr="006B0E54">
        <w:rPr>
          <w:rFonts w:ascii="Arial" w:hAnsi="Arial" w:cs="Arial"/>
          <w:b/>
          <w:sz w:val="20"/>
          <w:szCs w:val="20"/>
        </w:rPr>
        <w:t>VYHLÁSENIA UCHÁDZAČA - vzor</w:t>
      </w:r>
    </w:p>
    <w:p w14:paraId="2D1E8F21" w14:textId="77777777" w:rsidR="006B0E54" w:rsidRPr="006B0E54" w:rsidRDefault="006B0E54" w:rsidP="006B0E54">
      <w:pPr>
        <w:pStyle w:val="BodyText"/>
        <w:jc w:val="left"/>
        <w:rPr>
          <w:rFonts w:ascii="Arial" w:hAnsi="Arial" w:cs="Arial"/>
          <w:sz w:val="20"/>
          <w:szCs w:val="20"/>
        </w:rPr>
      </w:pPr>
    </w:p>
    <w:p w14:paraId="0865BCA8" w14:textId="77777777" w:rsidR="006B0E54" w:rsidRPr="006B0E54" w:rsidRDefault="006B0E54" w:rsidP="00AF175C">
      <w:pPr>
        <w:pStyle w:val="BodyText"/>
        <w:rPr>
          <w:rFonts w:ascii="Arial" w:hAnsi="Arial" w:cs="Arial"/>
          <w:sz w:val="20"/>
          <w:szCs w:val="20"/>
        </w:rPr>
      </w:pPr>
      <w:r w:rsidRPr="006B0E54">
        <w:rPr>
          <w:rFonts w:ascii="Arial" w:hAnsi="Arial" w:cs="Arial"/>
          <w:sz w:val="20"/>
          <w:szCs w:val="20"/>
        </w:rPr>
        <w:t xml:space="preserve">Uchádzač </w:t>
      </w:r>
      <w:r w:rsidRPr="006B0E54">
        <w:rPr>
          <w:rFonts w:ascii="Arial" w:hAnsi="Arial" w:cs="Arial"/>
          <w:sz w:val="20"/>
          <w:szCs w:val="20"/>
          <w:highlight w:val="yellow"/>
        </w:rPr>
        <w:t>.....................................................................................................................................................................</w:t>
      </w:r>
    </w:p>
    <w:p w14:paraId="42034070" w14:textId="77777777" w:rsidR="006B0E54" w:rsidRPr="006B0E54" w:rsidRDefault="006B0E54" w:rsidP="00AF175C">
      <w:pPr>
        <w:pStyle w:val="BodyText"/>
        <w:rPr>
          <w:rFonts w:ascii="Arial" w:hAnsi="Arial" w:cs="Arial"/>
          <w:i/>
          <w:sz w:val="20"/>
          <w:szCs w:val="20"/>
        </w:rPr>
      </w:pPr>
      <w:r w:rsidRPr="006B0E54">
        <w:rPr>
          <w:rFonts w:ascii="Arial" w:hAnsi="Arial" w:cs="Arial"/>
          <w:i/>
          <w:sz w:val="20"/>
          <w:szCs w:val="20"/>
        </w:rPr>
        <w:t>[obchodné meno a sídlo/miesto podnikania uchádzača alebo obchodné mená a sídla/miesta podnikania všetkých členov skupiny dodávateľov]</w:t>
      </w:r>
    </w:p>
    <w:p w14:paraId="11CBE680" w14:textId="77777777" w:rsidR="006B0E54" w:rsidRPr="006B0E54" w:rsidRDefault="006B0E54" w:rsidP="00AF175C">
      <w:pPr>
        <w:pStyle w:val="BodyText"/>
        <w:rPr>
          <w:rFonts w:ascii="Arial" w:hAnsi="Arial" w:cs="Arial"/>
          <w:sz w:val="20"/>
          <w:szCs w:val="20"/>
        </w:rPr>
      </w:pPr>
    </w:p>
    <w:p w14:paraId="56567FDC" w14:textId="77777777" w:rsidR="00AF175C" w:rsidRDefault="006B0E54" w:rsidP="00AF175C">
      <w:pPr>
        <w:pStyle w:val="BodyText"/>
        <w:rPr>
          <w:rFonts w:ascii="Arial" w:hAnsi="Arial" w:cs="Arial"/>
          <w:sz w:val="20"/>
          <w:szCs w:val="20"/>
        </w:rPr>
      </w:pPr>
      <w:r w:rsidRPr="006B0E54">
        <w:rPr>
          <w:rFonts w:ascii="Arial" w:hAnsi="Arial" w:cs="Arial"/>
          <w:sz w:val="20"/>
          <w:szCs w:val="20"/>
        </w:rPr>
        <w:t xml:space="preserve">týmto vyhlasuje, že v </w:t>
      </w:r>
      <w:r w:rsidR="003741EE">
        <w:rPr>
          <w:rFonts w:ascii="Arial" w:hAnsi="Arial" w:cs="Arial"/>
          <w:sz w:val="20"/>
          <w:szCs w:val="20"/>
        </w:rPr>
        <w:t>podl</w:t>
      </w:r>
      <w:r w:rsidRPr="006B0E54">
        <w:rPr>
          <w:rFonts w:ascii="Arial" w:hAnsi="Arial" w:cs="Arial"/>
          <w:sz w:val="20"/>
          <w:szCs w:val="20"/>
        </w:rPr>
        <w:t>imitnej zákazke na predmet zákazky:</w:t>
      </w:r>
    </w:p>
    <w:p w14:paraId="4F740013" w14:textId="031A1939" w:rsidR="006B0E54" w:rsidRPr="00F16564" w:rsidRDefault="00AF175C" w:rsidP="00AF175C">
      <w:pPr>
        <w:pStyle w:val="BodyText"/>
        <w:rPr>
          <w:rFonts w:ascii="Arial" w:hAnsi="Arial" w:cs="Arial"/>
          <w:b/>
          <w:sz w:val="20"/>
          <w:szCs w:val="20"/>
        </w:rPr>
      </w:pPr>
      <w:r>
        <w:rPr>
          <w:rFonts w:ascii="Arial" w:hAnsi="Arial" w:cs="Arial"/>
          <w:sz w:val="20"/>
          <w:szCs w:val="20"/>
        </w:rPr>
        <w:t>„</w:t>
      </w:r>
      <w:r w:rsidR="00A6786C" w:rsidRPr="00F16564">
        <w:rPr>
          <w:rFonts w:ascii="Arial" w:hAnsi="Arial" w:cs="Arial"/>
          <w:b/>
          <w:sz w:val="20"/>
          <w:szCs w:val="20"/>
        </w:rPr>
        <w:t>Čistiace a hygienické p</w:t>
      </w:r>
      <w:r w:rsidR="00A71359">
        <w:rPr>
          <w:rFonts w:ascii="Arial" w:hAnsi="Arial" w:cs="Arial"/>
          <w:b/>
          <w:sz w:val="20"/>
          <w:szCs w:val="20"/>
        </w:rPr>
        <w:t>rostriedk</w:t>
      </w:r>
      <w:r w:rsidR="00A6786C" w:rsidRPr="00F16564">
        <w:rPr>
          <w:rFonts w:ascii="Arial" w:hAnsi="Arial" w:cs="Arial"/>
          <w:b/>
          <w:sz w:val="20"/>
          <w:szCs w:val="20"/>
        </w:rPr>
        <w:t>y</w:t>
      </w:r>
      <w:r w:rsidRPr="00F16564">
        <w:rPr>
          <w:rFonts w:ascii="Arial" w:hAnsi="Arial" w:cs="Arial"/>
          <w:b/>
          <w:bCs/>
          <w:color w:val="000000"/>
          <w:sz w:val="20"/>
          <w:szCs w:val="20"/>
        </w:rPr>
        <w:t>“</w:t>
      </w:r>
    </w:p>
    <w:p w14:paraId="3033BAFC" w14:textId="77777777"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súhlasí s podmienkami </w:t>
      </w:r>
      <w:r w:rsidR="003741EE">
        <w:rPr>
          <w:rFonts w:ascii="Arial" w:hAnsi="Arial" w:cs="Arial"/>
          <w:sz w:val="20"/>
          <w:szCs w:val="20"/>
        </w:rPr>
        <w:t>pod</w:t>
      </w:r>
      <w:r w:rsidRPr="006B0E54">
        <w:rPr>
          <w:rFonts w:ascii="Arial" w:hAnsi="Arial" w:cs="Arial"/>
          <w:sz w:val="20"/>
          <w:szCs w:val="20"/>
        </w:rPr>
        <w:t>limitnej zákazky určenými verejným obstarávateľom v súťažných podkladoch a v iných dokumentoch poskytnutých verejným obstarávateľom v lehote na predkladanie ponúk,</w:t>
      </w:r>
    </w:p>
    <w:p w14:paraId="4B992678" w14:textId="77777777" w:rsidR="006B0E54" w:rsidRPr="006B0E54" w:rsidRDefault="006B0E54" w:rsidP="00026CCE">
      <w:pPr>
        <w:pStyle w:val="BodyText"/>
        <w:ind w:left="425" w:hanging="425"/>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 xml:space="preserve">je dôkladne oboznámený s celým obsahom súťažných podkladov, návrhom </w:t>
      </w:r>
      <w:r w:rsidRPr="00395EDD">
        <w:rPr>
          <w:rFonts w:ascii="Arial" w:hAnsi="Arial" w:cs="Arial"/>
          <w:sz w:val="20"/>
          <w:szCs w:val="20"/>
        </w:rPr>
        <w:t>zmluvy,</w:t>
      </w:r>
      <w:r w:rsidRPr="006B0E54">
        <w:rPr>
          <w:rFonts w:ascii="Arial" w:hAnsi="Arial" w:cs="Arial"/>
          <w:sz w:val="20"/>
          <w:szCs w:val="20"/>
        </w:rPr>
        <w:t xml:space="preserve"> vrátane všetkých jej príloh,</w:t>
      </w:r>
    </w:p>
    <w:p w14:paraId="4D65AA07" w14:textId="77777777"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všetky doklady, dokumenty, vyhlásenia a údaje uvedené v ponuke sú pravdivé a úplné,</w:t>
      </w:r>
    </w:p>
    <w:p w14:paraId="50389F9D" w14:textId="77777777"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predkladá iba jednu ponuku a</w:t>
      </w:r>
    </w:p>
    <w:p w14:paraId="27503868" w14:textId="77777777" w:rsidR="006B0E54" w:rsidRPr="006B0E54" w:rsidRDefault="006B0E54" w:rsidP="00AF175C">
      <w:pPr>
        <w:pStyle w:val="BodyText"/>
        <w:ind w:left="426" w:hanging="426"/>
        <w:rPr>
          <w:rFonts w:ascii="Arial" w:hAnsi="Arial" w:cs="Arial"/>
          <w:sz w:val="20"/>
          <w:szCs w:val="20"/>
        </w:rPr>
      </w:pPr>
      <w:r w:rsidRPr="006B0E54">
        <w:rPr>
          <w:rFonts w:ascii="Arial" w:hAnsi="Arial" w:cs="Arial"/>
          <w:sz w:val="20"/>
          <w:szCs w:val="20"/>
        </w:rPr>
        <w:t>•</w:t>
      </w:r>
      <w:r w:rsidRPr="006B0E54">
        <w:rPr>
          <w:rFonts w:ascii="Arial" w:hAnsi="Arial" w:cs="Arial"/>
          <w:sz w:val="20"/>
          <w:szCs w:val="20"/>
        </w:rPr>
        <w:tab/>
        <w:t>nie je členom skupiny dodávateľov, ktorá ako iný uchádzač predkladá ponuku.</w:t>
      </w:r>
    </w:p>
    <w:p w14:paraId="4B90B69C" w14:textId="77777777" w:rsidR="006B0E54" w:rsidRPr="006B0E54" w:rsidRDefault="006B0E54" w:rsidP="006B0E54">
      <w:pPr>
        <w:pStyle w:val="BodyText"/>
        <w:jc w:val="left"/>
        <w:rPr>
          <w:rFonts w:ascii="Arial" w:hAnsi="Arial" w:cs="Arial"/>
          <w:sz w:val="20"/>
          <w:szCs w:val="20"/>
        </w:rPr>
      </w:pPr>
    </w:p>
    <w:p w14:paraId="09BA6DCB" w14:textId="77777777"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14:paraId="7204490D" w14:textId="77777777" w:rsidTr="001A354D">
        <w:tc>
          <w:tcPr>
            <w:tcW w:w="4463" w:type="dxa"/>
          </w:tcPr>
          <w:p w14:paraId="5012C688"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highlight w:val="yellow"/>
              </w:rPr>
              <w:t>............................................</w:t>
            </w:r>
          </w:p>
          <w:p w14:paraId="7B573BAD"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5C9947BE" w14:textId="77777777" w:rsidR="006B0E54" w:rsidRPr="006B0E54" w:rsidRDefault="006B0E54" w:rsidP="001A354D">
            <w:pPr>
              <w:pStyle w:val="BodyText"/>
              <w:jc w:val="left"/>
              <w:rPr>
                <w:rFonts w:ascii="Arial" w:hAnsi="Arial" w:cs="Arial"/>
                <w:sz w:val="20"/>
                <w:szCs w:val="20"/>
              </w:rPr>
            </w:pPr>
          </w:p>
          <w:p w14:paraId="7F623370" w14:textId="77777777" w:rsidR="006B0E54" w:rsidRPr="006B0E54" w:rsidRDefault="006B0E54" w:rsidP="001A354D">
            <w:pPr>
              <w:pStyle w:val="BodyText"/>
              <w:jc w:val="left"/>
              <w:rPr>
                <w:rFonts w:ascii="Arial" w:hAnsi="Arial" w:cs="Arial"/>
                <w:sz w:val="20"/>
                <w:szCs w:val="20"/>
              </w:rPr>
            </w:pPr>
          </w:p>
          <w:p w14:paraId="755C53B5"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highlight w:val="yellow"/>
              </w:rPr>
              <w:t>.........................................................................</w:t>
            </w:r>
          </w:p>
        </w:tc>
      </w:tr>
      <w:tr w:rsidR="006B0E54" w:rsidRPr="006B0E54" w14:paraId="2A4315D3" w14:textId="77777777" w:rsidTr="001A354D">
        <w:tc>
          <w:tcPr>
            <w:tcW w:w="4463" w:type="dxa"/>
          </w:tcPr>
          <w:p w14:paraId="29737322" w14:textId="77777777" w:rsidR="006B0E54" w:rsidRPr="006B0E54" w:rsidRDefault="006B0E54" w:rsidP="001A354D">
            <w:pPr>
              <w:pStyle w:val="BodyText"/>
              <w:jc w:val="left"/>
              <w:rPr>
                <w:rFonts w:ascii="Arial" w:hAnsi="Arial" w:cs="Arial"/>
                <w:sz w:val="20"/>
                <w:szCs w:val="20"/>
              </w:rPr>
            </w:pPr>
          </w:p>
        </w:tc>
        <w:tc>
          <w:tcPr>
            <w:tcW w:w="4464" w:type="dxa"/>
          </w:tcPr>
          <w:p w14:paraId="4D14991F"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14:paraId="6AA91824" w14:textId="77777777" w:rsidR="006B0E54" w:rsidRPr="006B0E54" w:rsidRDefault="006B0E54" w:rsidP="006B0E54">
      <w:pPr>
        <w:pStyle w:val="BodyText"/>
        <w:jc w:val="left"/>
        <w:rPr>
          <w:rFonts w:ascii="Arial" w:hAnsi="Arial" w:cs="Arial"/>
          <w:sz w:val="20"/>
          <w:szCs w:val="20"/>
        </w:rPr>
      </w:pPr>
    </w:p>
    <w:p w14:paraId="74100AC5" w14:textId="77777777" w:rsidR="006B0E54" w:rsidRPr="006B0E54" w:rsidRDefault="006B0E54" w:rsidP="006B0E54">
      <w:pPr>
        <w:pStyle w:val="BodyText"/>
        <w:jc w:val="lef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6B0E54" w14:paraId="7533D57E" w14:textId="77777777" w:rsidTr="001A354D">
        <w:tc>
          <w:tcPr>
            <w:tcW w:w="4463" w:type="dxa"/>
          </w:tcPr>
          <w:p w14:paraId="267A24C6"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w:t>
            </w:r>
          </w:p>
          <w:p w14:paraId="36E1877D" w14:textId="77777777" w:rsidR="006B0E54" w:rsidRPr="006B0E54" w:rsidRDefault="006B0E54" w:rsidP="001A354D">
            <w:pPr>
              <w:pStyle w:val="BodyText"/>
              <w:jc w:val="left"/>
              <w:rPr>
                <w:rFonts w:ascii="Arial" w:hAnsi="Arial" w:cs="Arial"/>
                <w:sz w:val="20"/>
                <w:szCs w:val="20"/>
              </w:rPr>
            </w:pPr>
            <w:r w:rsidRPr="006B0E54">
              <w:rPr>
                <w:rFonts w:ascii="Arial" w:hAnsi="Arial" w:cs="Arial"/>
                <w:sz w:val="20"/>
                <w:szCs w:val="20"/>
              </w:rPr>
              <w:t>Miesto a dátum</w:t>
            </w:r>
          </w:p>
        </w:tc>
        <w:tc>
          <w:tcPr>
            <w:tcW w:w="4464" w:type="dxa"/>
          </w:tcPr>
          <w:p w14:paraId="05178BCC" w14:textId="77777777" w:rsidR="006B0E54" w:rsidRPr="006B0E54" w:rsidRDefault="006B0E54" w:rsidP="001A354D">
            <w:pPr>
              <w:pStyle w:val="BodyText"/>
              <w:jc w:val="left"/>
              <w:rPr>
                <w:rFonts w:ascii="Arial" w:hAnsi="Arial" w:cs="Arial"/>
                <w:sz w:val="20"/>
                <w:szCs w:val="20"/>
              </w:rPr>
            </w:pPr>
          </w:p>
          <w:p w14:paraId="735ACC3A" w14:textId="77777777" w:rsidR="006B0E54" w:rsidRPr="006B0E54" w:rsidRDefault="006B0E54" w:rsidP="001A354D">
            <w:pPr>
              <w:pStyle w:val="BodyText"/>
              <w:jc w:val="left"/>
              <w:rPr>
                <w:rFonts w:ascii="Arial" w:hAnsi="Arial" w:cs="Arial"/>
                <w:sz w:val="20"/>
                <w:szCs w:val="20"/>
              </w:rPr>
            </w:pPr>
          </w:p>
          <w:p w14:paraId="7D59B2F8"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w:t>
            </w:r>
          </w:p>
        </w:tc>
      </w:tr>
      <w:tr w:rsidR="006B0E54" w:rsidRPr="006B0E54" w14:paraId="4BBE0E17" w14:textId="77777777" w:rsidTr="001A354D">
        <w:tc>
          <w:tcPr>
            <w:tcW w:w="4463" w:type="dxa"/>
          </w:tcPr>
          <w:p w14:paraId="60923749" w14:textId="77777777" w:rsidR="006B0E54" w:rsidRPr="006B0E54" w:rsidRDefault="006B0E54" w:rsidP="001A354D">
            <w:pPr>
              <w:pStyle w:val="BodyText"/>
              <w:jc w:val="left"/>
              <w:rPr>
                <w:rFonts w:ascii="Arial" w:hAnsi="Arial" w:cs="Arial"/>
                <w:sz w:val="20"/>
                <w:szCs w:val="20"/>
              </w:rPr>
            </w:pPr>
          </w:p>
        </w:tc>
        <w:tc>
          <w:tcPr>
            <w:tcW w:w="4464" w:type="dxa"/>
          </w:tcPr>
          <w:p w14:paraId="645FD6BD" w14:textId="77777777" w:rsidR="006B0E54" w:rsidRPr="006B0E54" w:rsidRDefault="006B0E54" w:rsidP="001A354D">
            <w:pPr>
              <w:pStyle w:val="BodyText"/>
              <w:jc w:val="center"/>
              <w:rPr>
                <w:rFonts w:ascii="Arial" w:hAnsi="Arial" w:cs="Arial"/>
                <w:sz w:val="20"/>
                <w:szCs w:val="20"/>
              </w:rPr>
            </w:pPr>
            <w:r w:rsidRPr="006B0E54">
              <w:rPr>
                <w:rFonts w:ascii="Arial" w:hAnsi="Arial" w:cs="Arial"/>
                <w:sz w:val="20"/>
                <w:szCs w:val="20"/>
              </w:rPr>
              <w:t>Meno, priezvisko a podpis štatutárneho zástupcu uchádzača</w:t>
            </w:r>
          </w:p>
        </w:tc>
      </w:tr>
    </w:tbl>
    <w:p w14:paraId="552F64BE" w14:textId="77777777" w:rsidR="006B0E54" w:rsidRPr="006B0E54" w:rsidRDefault="006B0E54" w:rsidP="006B0E54">
      <w:pPr>
        <w:pStyle w:val="BodyText"/>
        <w:jc w:val="left"/>
        <w:rPr>
          <w:rFonts w:ascii="Arial" w:hAnsi="Arial" w:cs="Arial"/>
          <w:sz w:val="20"/>
          <w:szCs w:val="20"/>
        </w:rPr>
      </w:pPr>
    </w:p>
    <w:p w14:paraId="1638A571" w14:textId="77777777" w:rsidR="006B0E54" w:rsidRPr="006B0E54" w:rsidRDefault="006B0E54" w:rsidP="006B0E54">
      <w:pPr>
        <w:pStyle w:val="BodyText"/>
        <w:jc w:val="left"/>
        <w:rPr>
          <w:rFonts w:ascii="Arial" w:hAnsi="Arial" w:cs="Arial"/>
          <w:sz w:val="20"/>
          <w:szCs w:val="20"/>
        </w:rPr>
      </w:pPr>
    </w:p>
    <w:p w14:paraId="162FA06B" w14:textId="77777777" w:rsidR="006B0E54" w:rsidRPr="006B0E54" w:rsidRDefault="006B0E54" w:rsidP="006B0E54">
      <w:pPr>
        <w:pStyle w:val="BodyText"/>
        <w:jc w:val="left"/>
        <w:rPr>
          <w:rFonts w:ascii="Arial" w:hAnsi="Arial" w:cs="Arial"/>
          <w:sz w:val="20"/>
          <w:szCs w:val="20"/>
        </w:rPr>
      </w:pPr>
    </w:p>
    <w:p w14:paraId="3C29DD79" w14:textId="77777777" w:rsidR="006B0E54" w:rsidRPr="006B0E54" w:rsidRDefault="006B0E54" w:rsidP="006B0E54">
      <w:pPr>
        <w:pStyle w:val="BodyText"/>
        <w:jc w:val="left"/>
        <w:rPr>
          <w:rFonts w:ascii="Arial" w:hAnsi="Arial" w:cs="Arial"/>
          <w:sz w:val="20"/>
          <w:szCs w:val="20"/>
        </w:rPr>
      </w:pPr>
    </w:p>
    <w:p w14:paraId="2D223211" w14:textId="77777777" w:rsidR="006B0E54" w:rsidRPr="006B0E54" w:rsidRDefault="006B0E54" w:rsidP="006B0E54">
      <w:pPr>
        <w:pStyle w:val="BodyText"/>
        <w:jc w:val="left"/>
        <w:rPr>
          <w:rFonts w:ascii="Arial" w:hAnsi="Arial" w:cs="Arial"/>
          <w:i/>
          <w:sz w:val="20"/>
          <w:szCs w:val="20"/>
        </w:rPr>
      </w:pPr>
    </w:p>
    <w:p w14:paraId="13E7781E" w14:textId="77777777" w:rsidR="006B0E54" w:rsidRPr="006B0E54" w:rsidRDefault="006B0E54" w:rsidP="006B0E54">
      <w:pPr>
        <w:pStyle w:val="BodyText"/>
        <w:jc w:val="left"/>
        <w:rPr>
          <w:rFonts w:ascii="Arial" w:hAnsi="Arial" w:cs="Arial"/>
          <w:i/>
          <w:sz w:val="20"/>
          <w:szCs w:val="20"/>
        </w:rPr>
      </w:pPr>
    </w:p>
    <w:p w14:paraId="31F7C462" w14:textId="77777777" w:rsidR="006B0E54" w:rsidRPr="006B0E54" w:rsidRDefault="006B0E54" w:rsidP="006B0E54">
      <w:pPr>
        <w:pStyle w:val="BodyText"/>
        <w:jc w:val="left"/>
        <w:rPr>
          <w:rFonts w:ascii="Arial" w:hAnsi="Arial" w:cs="Arial"/>
          <w:i/>
          <w:sz w:val="20"/>
          <w:szCs w:val="20"/>
        </w:rPr>
      </w:pPr>
    </w:p>
    <w:p w14:paraId="0935A0E6" w14:textId="77777777" w:rsidR="006B0E54" w:rsidRPr="006B0E54" w:rsidRDefault="006B0E54" w:rsidP="006B0E54">
      <w:pPr>
        <w:pStyle w:val="BodyText"/>
        <w:jc w:val="left"/>
        <w:rPr>
          <w:rFonts w:ascii="Arial" w:hAnsi="Arial" w:cs="Arial"/>
          <w:i/>
          <w:sz w:val="20"/>
          <w:szCs w:val="20"/>
        </w:rPr>
      </w:pPr>
    </w:p>
    <w:p w14:paraId="696A3AFE" w14:textId="77777777" w:rsidR="006B0E54" w:rsidRPr="006B0E54" w:rsidRDefault="006B0E54" w:rsidP="006B0E54">
      <w:pPr>
        <w:pStyle w:val="BodyText"/>
        <w:jc w:val="left"/>
        <w:rPr>
          <w:rFonts w:ascii="Arial" w:hAnsi="Arial" w:cs="Arial"/>
          <w:i/>
          <w:sz w:val="20"/>
          <w:szCs w:val="20"/>
        </w:rPr>
      </w:pPr>
    </w:p>
    <w:p w14:paraId="2B661F41" w14:textId="77777777" w:rsidR="006B0E54" w:rsidRPr="006B0E54" w:rsidRDefault="006B0E54" w:rsidP="006B0E54">
      <w:pPr>
        <w:pStyle w:val="BodyText"/>
        <w:jc w:val="left"/>
        <w:rPr>
          <w:rFonts w:ascii="Arial" w:hAnsi="Arial" w:cs="Arial"/>
          <w:i/>
          <w:sz w:val="20"/>
          <w:szCs w:val="20"/>
        </w:rPr>
      </w:pPr>
    </w:p>
    <w:p w14:paraId="07C9D98F" w14:textId="77777777" w:rsidR="006B0E54" w:rsidRPr="006B0E54" w:rsidRDefault="006B0E54" w:rsidP="006B0E54">
      <w:pPr>
        <w:pStyle w:val="BodyText"/>
        <w:jc w:val="left"/>
        <w:rPr>
          <w:rFonts w:ascii="Arial" w:hAnsi="Arial" w:cs="Arial"/>
          <w:i/>
          <w:sz w:val="20"/>
          <w:szCs w:val="20"/>
        </w:rPr>
      </w:pPr>
    </w:p>
    <w:p w14:paraId="65ABE75D" w14:textId="77777777" w:rsidR="006B0E54" w:rsidRPr="006B0E54" w:rsidRDefault="006B0E54" w:rsidP="006B0E54">
      <w:pPr>
        <w:pStyle w:val="BodyText"/>
        <w:jc w:val="left"/>
        <w:rPr>
          <w:rFonts w:ascii="Arial" w:hAnsi="Arial" w:cs="Arial"/>
          <w:i/>
          <w:sz w:val="20"/>
          <w:szCs w:val="20"/>
        </w:rPr>
      </w:pPr>
    </w:p>
    <w:p w14:paraId="0ED7BF44" w14:textId="77777777" w:rsidR="006B0E54" w:rsidRPr="006B0E54" w:rsidRDefault="006B0E54" w:rsidP="006B0E54">
      <w:pPr>
        <w:pStyle w:val="BodyText"/>
        <w:jc w:val="left"/>
        <w:rPr>
          <w:rFonts w:ascii="Arial" w:hAnsi="Arial" w:cs="Arial"/>
          <w:i/>
          <w:sz w:val="20"/>
          <w:szCs w:val="20"/>
        </w:rPr>
      </w:pPr>
    </w:p>
    <w:p w14:paraId="05D15D70" w14:textId="77777777" w:rsidR="006B0E54" w:rsidRPr="006B0E54" w:rsidRDefault="006B0E54" w:rsidP="006B0E54">
      <w:pPr>
        <w:pStyle w:val="BodyText"/>
        <w:jc w:val="left"/>
        <w:rPr>
          <w:rFonts w:ascii="Arial" w:hAnsi="Arial" w:cs="Arial"/>
          <w:i/>
          <w:sz w:val="20"/>
          <w:szCs w:val="20"/>
        </w:rPr>
      </w:pPr>
    </w:p>
    <w:p w14:paraId="4BFA3AF9" w14:textId="77777777" w:rsidR="006B0E54" w:rsidRPr="006B0E54" w:rsidRDefault="006B0E54" w:rsidP="006B0E54">
      <w:pPr>
        <w:pStyle w:val="BodyText"/>
        <w:jc w:val="left"/>
        <w:rPr>
          <w:rFonts w:ascii="Arial" w:hAnsi="Arial" w:cs="Arial"/>
          <w:i/>
          <w:sz w:val="20"/>
          <w:szCs w:val="20"/>
        </w:rPr>
      </w:pPr>
    </w:p>
    <w:p w14:paraId="59B53F84" w14:textId="77777777" w:rsidR="006B0E54" w:rsidRPr="006B0E54" w:rsidRDefault="006B0E54" w:rsidP="006B0E54">
      <w:pPr>
        <w:pStyle w:val="BodyText"/>
        <w:jc w:val="left"/>
        <w:rPr>
          <w:rFonts w:ascii="Arial" w:hAnsi="Arial" w:cs="Arial"/>
          <w:i/>
          <w:sz w:val="20"/>
          <w:szCs w:val="20"/>
        </w:rPr>
      </w:pPr>
    </w:p>
    <w:p w14:paraId="19529BB9" w14:textId="77777777" w:rsidR="006B0E54" w:rsidRPr="006B0E54" w:rsidRDefault="006B0E54" w:rsidP="006B0E54">
      <w:pPr>
        <w:pStyle w:val="BodyText"/>
        <w:jc w:val="left"/>
        <w:rPr>
          <w:rFonts w:ascii="Arial" w:hAnsi="Arial" w:cs="Arial"/>
          <w:i/>
          <w:sz w:val="20"/>
          <w:szCs w:val="20"/>
        </w:rPr>
      </w:pPr>
    </w:p>
    <w:p w14:paraId="112CC9D9" w14:textId="77777777" w:rsidR="006B0E54" w:rsidRPr="006B0E54" w:rsidRDefault="006B0E54" w:rsidP="00AF175C">
      <w:pPr>
        <w:pStyle w:val="BodyText"/>
        <w:rPr>
          <w:rFonts w:ascii="Arial" w:hAnsi="Arial" w:cs="Arial"/>
          <w:i/>
          <w:sz w:val="20"/>
          <w:szCs w:val="20"/>
        </w:rPr>
      </w:pPr>
    </w:p>
    <w:p w14:paraId="7E4841CD" w14:textId="77777777" w:rsidR="006B0E54" w:rsidRPr="006B0E54" w:rsidRDefault="006B0E54" w:rsidP="00AF175C">
      <w:pPr>
        <w:pStyle w:val="BodyText"/>
        <w:rPr>
          <w:rFonts w:ascii="Arial" w:hAnsi="Arial" w:cs="Arial"/>
          <w:i/>
          <w:sz w:val="20"/>
          <w:szCs w:val="20"/>
        </w:rPr>
      </w:pPr>
      <w:r w:rsidRPr="006B0E54">
        <w:rPr>
          <w:rFonts w:ascii="Arial" w:hAnsi="Arial" w:cs="Arial"/>
          <w:i/>
          <w:sz w:val="20"/>
          <w:szCs w:val="20"/>
        </w:rPr>
        <w:t>Pozn.: POVINNÉ</w:t>
      </w:r>
      <w:r w:rsidRPr="006B0E54">
        <w:rPr>
          <w:rFonts w:ascii="Arial" w:hAnsi="Arial" w:cs="Arial"/>
          <w:i/>
          <w:sz w:val="20"/>
          <w:szCs w:val="20"/>
        </w:rPr>
        <w:tab/>
        <w:t>- údaje vo vyznačených poliach</w:t>
      </w:r>
    </w:p>
    <w:p w14:paraId="3511499D" w14:textId="77777777" w:rsidR="006B0E54" w:rsidRPr="006B0E54" w:rsidRDefault="006B0E54" w:rsidP="00AF175C">
      <w:pPr>
        <w:pStyle w:val="BodyText"/>
        <w:ind w:left="1418" w:firstLine="709"/>
        <w:rPr>
          <w:rFonts w:ascii="Arial" w:hAnsi="Arial" w:cs="Arial"/>
          <w:i/>
          <w:sz w:val="20"/>
          <w:szCs w:val="20"/>
        </w:rPr>
      </w:pPr>
      <w:r w:rsidRPr="006B0E54">
        <w:rPr>
          <w:rFonts w:ascii="Arial" w:hAnsi="Arial" w:cs="Arial"/>
          <w:i/>
          <w:sz w:val="20"/>
          <w:szCs w:val="20"/>
        </w:rPr>
        <w:t>- dátum musí byť aktuálny vo vzťahu ku dňu uplynutia lehoty na predkladanie ponúk,</w:t>
      </w:r>
    </w:p>
    <w:p w14:paraId="7341D47D" w14:textId="77777777" w:rsidR="006B0E54" w:rsidRPr="006B0E54" w:rsidRDefault="006B0E54" w:rsidP="00AF175C">
      <w:pPr>
        <w:pStyle w:val="BodyText"/>
        <w:ind w:left="1985" w:firstLine="142"/>
        <w:rPr>
          <w:rFonts w:ascii="Arial" w:hAnsi="Arial" w:cs="Arial"/>
          <w:i/>
          <w:sz w:val="20"/>
          <w:szCs w:val="20"/>
        </w:rPr>
      </w:pPr>
      <w:r w:rsidRPr="006B0E54">
        <w:rPr>
          <w:rFonts w:ascii="Arial" w:hAnsi="Arial" w:cs="Arial"/>
          <w:i/>
          <w:sz w:val="20"/>
          <w:szCs w:val="20"/>
        </w:rPr>
        <w:t>- podpis uchádzača alebo osoby oprávnenej konať za uchádzača</w:t>
      </w:r>
    </w:p>
    <w:p w14:paraId="3F81B20D" w14:textId="77777777" w:rsidR="006A41AD" w:rsidRPr="006B0E54" w:rsidRDefault="006B0E54" w:rsidP="00AF175C">
      <w:pPr>
        <w:spacing w:line="276" w:lineRule="auto"/>
        <w:jc w:val="both"/>
        <w:rPr>
          <w:rFonts w:ascii="Arial" w:hAnsi="Arial" w:cs="Arial"/>
          <w:b/>
          <w:bCs/>
          <w:sz w:val="20"/>
          <w:szCs w:val="20"/>
        </w:rPr>
      </w:pPr>
      <w:r w:rsidRPr="006B0E54">
        <w:rPr>
          <w:rFonts w:ascii="Arial" w:hAnsi="Arial" w:cs="Arial"/>
          <w:i/>
          <w:sz w:val="20"/>
          <w:szCs w:val="20"/>
        </w:rPr>
        <w:t>(v prípade skupiny dodávateľov podpis každého člena skupiny dodávateľov alebo osoby právnenej konať  za každého člena skupiny dodávateľov)</w:t>
      </w:r>
    </w:p>
    <w:p w14:paraId="6D987343" w14:textId="77777777" w:rsidR="006A41AD" w:rsidRPr="006B0E54" w:rsidRDefault="006A41AD" w:rsidP="006B06AC">
      <w:pPr>
        <w:spacing w:line="276" w:lineRule="auto"/>
        <w:jc w:val="center"/>
        <w:rPr>
          <w:rFonts w:ascii="Arial" w:hAnsi="Arial" w:cs="Arial"/>
          <w:b/>
          <w:bCs/>
          <w:sz w:val="20"/>
          <w:szCs w:val="20"/>
        </w:rPr>
      </w:pPr>
    </w:p>
    <w:p w14:paraId="0C8AC9AE" w14:textId="77777777" w:rsidR="006A41AD" w:rsidRPr="00A25612" w:rsidRDefault="006A41AD" w:rsidP="006B06AC">
      <w:pPr>
        <w:spacing w:line="276" w:lineRule="auto"/>
        <w:jc w:val="center"/>
        <w:rPr>
          <w:rFonts w:ascii="Arial" w:hAnsi="Arial" w:cs="Arial"/>
          <w:b/>
          <w:bCs/>
          <w:sz w:val="20"/>
          <w:szCs w:val="20"/>
        </w:rPr>
      </w:pPr>
    </w:p>
    <w:p w14:paraId="4367C0E6" w14:textId="77777777" w:rsidR="006A41AD" w:rsidRPr="00A25612" w:rsidRDefault="006A41AD" w:rsidP="006B06AC">
      <w:pPr>
        <w:spacing w:line="276" w:lineRule="auto"/>
        <w:jc w:val="center"/>
        <w:rPr>
          <w:rFonts w:ascii="Arial" w:hAnsi="Arial" w:cs="Arial"/>
          <w:b/>
          <w:bCs/>
          <w:sz w:val="20"/>
          <w:szCs w:val="20"/>
        </w:rPr>
      </w:pPr>
    </w:p>
    <w:p w14:paraId="7E60033B" w14:textId="77777777" w:rsidR="006A41AD" w:rsidRPr="00A57842" w:rsidRDefault="00935235" w:rsidP="00A57842">
      <w:pPr>
        <w:rPr>
          <w:rFonts w:ascii="Arial" w:hAnsi="Arial" w:cs="Arial"/>
          <w:sz w:val="20"/>
          <w:szCs w:val="20"/>
        </w:rPr>
      </w:pPr>
      <w:r>
        <w:rPr>
          <w:rFonts w:ascii="Arial" w:hAnsi="Arial" w:cs="Arial"/>
          <w:sz w:val="20"/>
          <w:szCs w:val="20"/>
        </w:rPr>
        <w:br w:type="page"/>
      </w:r>
    </w:p>
    <w:p w14:paraId="4468D9CE" w14:textId="77777777" w:rsidR="00703EB9" w:rsidRDefault="00703EB9" w:rsidP="00026CCE">
      <w:pPr>
        <w:jc w:val="center"/>
        <w:rPr>
          <w:rFonts w:ascii="Arial" w:hAnsi="Arial" w:cs="Arial"/>
          <w:b/>
          <w:bCs/>
          <w:sz w:val="20"/>
          <w:szCs w:val="20"/>
        </w:rPr>
      </w:pPr>
    </w:p>
    <w:p w14:paraId="057898EB" w14:textId="77777777" w:rsidR="00F37677" w:rsidRPr="00EA3FE1" w:rsidRDefault="00F37677" w:rsidP="00F37677">
      <w:pPr>
        <w:spacing w:line="276" w:lineRule="auto"/>
        <w:jc w:val="right"/>
        <w:rPr>
          <w:rFonts w:ascii="Arial" w:hAnsi="Arial" w:cs="Arial"/>
          <w:b/>
          <w:bCs/>
          <w:sz w:val="20"/>
          <w:szCs w:val="20"/>
        </w:rPr>
      </w:pPr>
      <w:r w:rsidRPr="00EA3FE1">
        <w:rPr>
          <w:rFonts w:ascii="Arial" w:hAnsi="Arial" w:cs="Arial"/>
          <w:b/>
          <w:bCs/>
          <w:sz w:val="20"/>
          <w:szCs w:val="20"/>
        </w:rPr>
        <w:t xml:space="preserve">Príloha č. 2 k časti </w:t>
      </w:r>
      <w:r w:rsidRPr="00EA3FE1">
        <w:rPr>
          <w:rFonts w:ascii="Arial" w:hAnsi="Arial" w:cs="Arial"/>
          <w:b/>
          <w:sz w:val="20"/>
          <w:szCs w:val="20"/>
        </w:rPr>
        <w:t>A.1</w:t>
      </w:r>
      <w:r w:rsidRPr="00EA3FE1">
        <w:rPr>
          <w:rFonts w:ascii="Arial" w:hAnsi="Arial" w:cs="Arial"/>
          <w:b/>
          <w:bCs/>
          <w:sz w:val="20"/>
          <w:szCs w:val="20"/>
        </w:rPr>
        <w:t xml:space="preserve">  POKYNY PRE ZÁUJEMCOV / UCHÁDZAČOV</w:t>
      </w:r>
    </w:p>
    <w:p w14:paraId="7E8F241E" w14:textId="77777777" w:rsidR="00F37677" w:rsidRPr="00EA3FE1" w:rsidRDefault="00F37677" w:rsidP="00F37677">
      <w:pPr>
        <w:tabs>
          <w:tab w:val="right" w:leader="dot" w:pos="10080"/>
        </w:tabs>
        <w:spacing w:line="276" w:lineRule="auto"/>
        <w:jc w:val="both"/>
        <w:rPr>
          <w:rFonts w:ascii="Arial" w:hAnsi="Arial" w:cs="Arial"/>
          <w:sz w:val="20"/>
          <w:szCs w:val="20"/>
        </w:rPr>
      </w:pPr>
    </w:p>
    <w:p w14:paraId="54698E4E" w14:textId="77777777" w:rsidR="00F37677" w:rsidRPr="00EA3FE1" w:rsidRDefault="00F37677" w:rsidP="00F37677">
      <w:pPr>
        <w:pStyle w:val="BodyText"/>
        <w:spacing w:line="276" w:lineRule="auto"/>
        <w:jc w:val="center"/>
        <w:rPr>
          <w:rFonts w:ascii="Arial" w:hAnsi="Arial" w:cs="Arial"/>
          <w:b/>
          <w:sz w:val="20"/>
          <w:szCs w:val="20"/>
        </w:rPr>
      </w:pPr>
      <w:bookmarkStart w:id="14" w:name="_Toc245783492"/>
    </w:p>
    <w:p w14:paraId="70852677" w14:textId="77777777" w:rsidR="00F37677" w:rsidRPr="00EA3FE1" w:rsidRDefault="00F37677" w:rsidP="00F37677">
      <w:pPr>
        <w:pStyle w:val="BodyText"/>
        <w:spacing w:line="276" w:lineRule="auto"/>
        <w:jc w:val="center"/>
        <w:rPr>
          <w:rFonts w:ascii="Arial" w:hAnsi="Arial" w:cs="Arial"/>
          <w:b/>
          <w:sz w:val="20"/>
          <w:szCs w:val="20"/>
        </w:rPr>
      </w:pPr>
    </w:p>
    <w:p w14:paraId="3F21A528" w14:textId="77777777" w:rsidR="00F37677" w:rsidRPr="00EA3FE1" w:rsidRDefault="00F37677" w:rsidP="00F37677">
      <w:pPr>
        <w:pStyle w:val="BodyText"/>
        <w:spacing w:line="276" w:lineRule="auto"/>
        <w:jc w:val="center"/>
        <w:rPr>
          <w:rFonts w:ascii="Arial" w:hAnsi="Arial" w:cs="Arial"/>
          <w:b/>
          <w:sz w:val="20"/>
          <w:szCs w:val="20"/>
        </w:rPr>
      </w:pPr>
    </w:p>
    <w:p w14:paraId="08C9C82D" w14:textId="77777777" w:rsidR="00F37677" w:rsidRPr="00EA3FE1" w:rsidRDefault="00F37677" w:rsidP="00F37677">
      <w:pPr>
        <w:pStyle w:val="BodyText"/>
        <w:spacing w:line="276" w:lineRule="auto"/>
        <w:jc w:val="center"/>
        <w:rPr>
          <w:rFonts w:ascii="Arial" w:hAnsi="Arial" w:cs="Arial"/>
          <w:b/>
          <w:sz w:val="20"/>
          <w:szCs w:val="20"/>
        </w:rPr>
      </w:pPr>
      <w:r w:rsidRPr="00EA3FE1">
        <w:rPr>
          <w:rFonts w:ascii="Arial" w:hAnsi="Arial" w:cs="Arial"/>
          <w:b/>
          <w:sz w:val="20"/>
          <w:szCs w:val="20"/>
        </w:rPr>
        <w:t xml:space="preserve">ČESTNÉ VYHLÁSENIE O VYTVORENÍ SKUPINY </w:t>
      </w:r>
      <w:bookmarkEnd w:id="14"/>
      <w:r w:rsidRPr="00EA3FE1">
        <w:rPr>
          <w:rFonts w:ascii="Arial" w:hAnsi="Arial" w:cs="Arial"/>
          <w:b/>
          <w:sz w:val="20"/>
          <w:szCs w:val="20"/>
        </w:rPr>
        <w:t>DODÁVATEĽOV - vzor</w:t>
      </w:r>
    </w:p>
    <w:p w14:paraId="40111541" w14:textId="77777777" w:rsidR="00F37677" w:rsidRPr="00EA3FE1" w:rsidRDefault="00F37677" w:rsidP="00F37677">
      <w:pPr>
        <w:widowControl w:val="0"/>
        <w:spacing w:line="276" w:lineRule="auto"/>
        <w:rPr>
          <w:rFonts w:ascii="Arial" w:hAnsi="Arial" w:cs="Arial"/>
          <w:b/>
          <w:bCs/>
          <w:sz w:val="20"/>
          <w:szCs w:val="20"/>
        </w:rPr>
      </w:pPr>
    </w:p>
    <w:p w14:paraId="6A692D36" w14:textId="2A25605E" w:rsidR="00F37677" w:rsidRPr="00EA3FE1" w:rsidRDefault="00F37677" w:rsidP="00F37677">
      <w:pPr>
        <w:pStyle w:val="BodyText"/>
        <w:spacing w:line="276" w:lineRule="auto"/>
        <w:jc w:val="left"/>
        <w:rPr>
          <w:rFonts w:ascii="Arial" w:hAnsi="Arial" w:cs="Arial"/>
          <w:b/>
          <w:sz w:val="20"/>
          <w:szCs w:val="20"/>
        </w:rPr>
      </w:pPr>
      <w:r w:rsidRPr="00EA3FE1">
        <w:rPr>
          <w:rFonts w:ascii="Arial" w:hAnsi="Arial" w:cs="Arial"/>
          <w:sz w:val="20"/>
          <w:szCs w:val="20"/>
        </w:rPr>
        <w:t xml:space="preserve">Dolupodpísaní zástupcovia uchádzačov uvedených v tomto vyhlásení týmto vyhlasujeme, že za účelom predloženia ponuky v súťaži na </w:t>
      </w:r>
      <w:r>
        <w:rPr>
          <w:rFonts w:ascii="Arial" w:hAnsi="Arial" w:cs="Arial"/>
          <w:sz w:val="20"/>
          <w:szCs w:val="20"/>
        </w:rPr>
        <w:t>realizáciu</w:t>
      </w:r>
      <w:r w:rsidRPr="00EA3FE1">
        <w:rPr>
          <w:rFonts w:ascii="Arial" w:hAnsi="Arial" w:cs="Arial"/>
          <w:sz w:val="20"/>
          <w:szCs w:val="20"/>
        </w:rPr>
        <w:t xml:space="preserve"> predmetu zákazky </w:t>
      </w:r>
      <w:r w:rsidRPr="00EA3FE1">
        <w:rPr>
          <w:rFonts w:ascii="Arial" w:hAnsi="Arial" w:cs="Arial"/>
          <w:b/>
          <w:sz w:val="20"/>
          <w:szCs w:val="20"/>
        </w:rPr>
        <w:t>„</w:t>
      </w:r>
      <w:r w:rsidR="00A6786C">
        <w:rPr>
          <w:rFonts w:ascii="Arial" w:hAnsi="Arial" w:cs="Arial"/>
          <w:b/>
          <w:sz w:val="20"/>
          <w:szCs w:val="20"/>
        </w:rPr>
        <w:t>Čistiace a hygienické p</w:t>
      </w:r>
      <w:r w:rsidR="00A71359">
        <w:rPr>
          <w:rFonts w:ascii="Arial" w:hAnsi="Arial" w:cs="Arial"/>
          <w:b/>
          <w:sz w:val="20"/>
          <w:szCs w:val="20"/>
        </w:rPr>
        <w:t>rostriedk</w:t>
      </w:r>
      <w:r w:rsidR="00A6786C">
        <w:rPr>
          <w:rFonts w:ascii="Arial" w:hAnsi="Arial" w:cs="Arial"/>
          <w:b/>
          <w:sz w:val="20"/>
          <w:szCs w:val="20"/>
        </w:rPr>
        <w:t>y</w:t>
      </w:r>
      <w:r w:rsidRPr="00EA3FE1">
        <w:rPr>
          <w:rFonts w:ascii="Arial" w:hAnsi="Arial" w:cs="Arial"/>
          <w:b/>
          <w:sz w:val="20"/>
          <w:szCs w:val="20"/>
        </w:rPr>
        <w:t>“</w:t>
      </w:r>
    </w:p>
    <w:p w14:paraId="5FF85F36" w14:textId="77777777" w:rsidR="00F37677" w:rsidRPr="00EA3FE1" w:rsidRDefault="00F37677" w:rsidP="00377031">
      <w:pPr>
        <w:pStyle w:val="BodyText"/>
        <w:numPr>
          <w:ilvl w:val="1"/>
          <w:numId w:val="38"/>
        </w:numPr>
        <w:tabs>
          <w:tab w:val="clear" w:pos="1440"/>
        </w:tabs>
        <w:spacing w:line="276" w:lineRule="auto"/>
        <w:ind w:left="284" w:hanging="284"/>
        <w:rPr>
          <w:rFonts w:ascii="Arial" w:hAnsi="Arial" w:cs="Arial"/>
          <w:sz w:val="20"/>
          <w:szCs w:val="20"/>
        </w:rPr>
      </w:pPr>
      <w:r w:rsidRPr="00EA3FE1">
        <w:rPr>
          <w:rFonts w:ascii="Arial" w:hAnsi="Arial" w:cs="Arial"/>
          <w:b/>
          <w:sz w:val="20"/>
          <w:szCs w:val="20"/>
        </w:rPr>
        <w:t xml:space="preserve"> </w:t>
      </w:r>
      <w:r w:rsidRPr="00EA3FE1">
        <w:rPr>
          <w:rFonts w:ascii="Arial" w:hAnsi="Arial" w:cs="Arial"/>
          <w:sz w:val="20"/>
          <w:szCs w:val="20"/>
        </w:rPr>
        <w:t>sme vytvorili skupinu dodávateľov a predkladáme spoločnú ponuku. Skupina pozostáva z nasledovných samostatných právnych subjektov:</w:t>
      </w:r>
    </w:p>
    <w:p w14:paraId="5669785A" w14:textId="77777777" w:rsidR="00F37677" w:rsidRPr="00EA3FE1" w:rsidRDefault="00F37677" w:rsidP="00F37677">
      <w:pPr>
        <w:widowControl w:val="0"/>
        <w:tabs>
          <w:tab w:val="num" w:pos="-1134"/>
        </w:tabs>
        <w:spacing w:line="276" w:lineRule="auto"/>
        <w:ind w:left="284"/>
        <w:rPr>
          <w:rFonts w:ascii="Arial" w:hAnsi="Arial" w:cs="Arial"/>
          <w:sz w:val="20"/>
          <w:szCs w:val="20"/>
        </w:rPr>
      </w:pPr>
      <w:r w:rsidRPr="00F37677">
        <w:rPr>
          <w:rFonts w:ascii="Arial" w:hAnsi="Arial" w:cs="Arial"/>
          <w:sz w:val="20"/>
          <w:szCs w:val="20"/>
          <w:highlight w:val="yellow"/>
        </w:rPr>
        <w:t>................................................................................</w:t>
      </w:r>
    </w:p>
    <w:p w14:paraId="273AF774" w14:textId="77777777" w:rsidR="00F37677" w:rsidRPr="00EA3FE1" w:rsidRDefault="00F37677" w:rsidP="00F37677">
      <w:pPr>
        <w:widowControl w:val="0"/>
        <w:tabs>
          <w:tab w:val="num" w:pos="540"/>
        </w:tabs>
        <w:spacing w:line="276" w:lineRule="auto"/>
        <w:ind w:left="540" w:hanging="540"/>
        <w:rPr>
          <w:rFonts w:ascii="Arial" w:hAnsi="Arial" w:cs="Arial"/>
          <w:sz w:val="20"/>
          <w:szCs w:val="20"/>
        </w:rPr>
      </w:pPr>
    </w:p>
    <w:p w14:paraId="1C33E00E" w14:textId="77777777" w:rsidR="00F37677" w:rsidRPr="00EA3FE1" w:rsidRDefault="00F37677" w:rsidP="00377031">
      <w:pPr>
        <w:pStyle w:val="BodyText"/>
        <w:numPr>
          <w:ilvl w:val="1"/>
          <w:numId w:val="38"/>
        </w:numPr>
        <w:tabs>
          <w:tab w:val="clear" w:pos="1440"/>
        </w:tabs>
        <w:spacing w:line="276" w:lineRule="auto"/>
        <w:ind w:left="284" w:hanging="284"/>
        <w:rPr>
          <w:rFonts w:ascii="Arial" w:hAnsi="Arial" w:cs="Arial"/>
          <w:sz w:val="20"/>
          <w:szCs w:val="20"/>
        </w:rPr>
      </w:pPr>
      <w:r w:rsidRPr="00EA3FE1">
        <w:rPr>
          <w:rFonts w:ascii="Arial" w:hAnsi="Arial" w:cs="Arial"/>
          <w:sz w:val="20"/>
          <w:szCs w:val="20"/>
        </w:rPr>
        <w:t xml:space="preserve">V prípade, že naša spoločná ponuka bude úspešná a bude prijatá, zaväzujeme sa, že pred uzavretím </w:t>
      </w:r>
      <w:r>
        <w:rPr>
          <w:rFonts w:ascii="Arial" w:hAnsi="Arial" w:cs="Arial"/>
          <w:sz w:val="20"/>
          <w:szCs w:val="20"/>
        </w:rPr>
        <w:t>zmluvy o dielo</w:t>
      </w:r>
      <w:r w:rsidRPr="00EA3FE1">
        <w:rPr>
          <w:rFonts w:ascii="Arial" w:hAnsi="Arial" w:cs="Arial"/>
          <w:sz w:val="20"/>
          <w:szCs w:val="20"/>
        </w:rPr>
        <w:t xml:space="preserve"> v zmysle podmienok súťaže, uvedených v súťažných podkladoch, predložíme verejnému obstarávateľovi zmluvu o združení podľa § 829 zákona č. 40/1964 Zb. Občiansky  zákonník v znení neskorších predpiosv, uzatvorenú medzi členmi skupiny dodávateľov, ktorá bude zaväzovať zmluvné strany, aby ručili spoločne a nerozdielne za záväzky voči objednávateľovi, vzniknuté pri realizácii predmetu zákazky.</w:t>
      </w:r>
    </w:p>
    <w:p w14:paraId="0D27346F" w14:textId="77777777" w:rsidR="00F37677" w:rsidRPr="00EA3FE1" w:rsidRDefault="00F37677" w:rsidP="00377031">
      <w:pPr>
        <w:pStyle w:val="BodyText"/>
        <w:numPr>
          <w:ilvl w:val="1"/>
          <w:numId w:val="38"/>
        </w:numPr>
        <w:tabs>
          <w:tab w:val="clear" w:pos="1440"/>
        </w:tabs>
        <w:spacing w:line="276" w:lineRule="auto"/>
        <w:ind w:left="284" w:hanging="284"/>
        <w:rPr>
          <w:rFonts w:ascii="Arial" w:hAnsi="Arial" w:cs="Arial"/>
          <w:sz w:val="20"/>
          <w:szCs w:val="20"/>
        </w:rPr>
      </w:pPr>
      <w:r w:rsidRPr="00EA3FE1">
        <w:rPr>
          <w:rFonts w:ascii="Arial" w:hAnsi="Arial"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34133468" w14:textId="77777777" w:rsidR="00F37677" w:rsidRPr="00EA3FE1" w:rsidRDefault="00F37677" w:rsidP="00F37677">
      <w:pPr>
        <w:pStyle w:val="BodyText"/>
        <w:spacing w:line="276" w:lineRule="auto"/>
        <w:ind w:left="284"/>
        <w:rPr>
          <w:rFonts w:ascii="Arial" w:hAnsi="Arial" w:cs="Arial"/>
          <w:sz w:val="20"/>
          <w:szCs w:val="20"/>
        </w:rPr>
      </w:pPr>
    </w:p>
    <w:p w14:paraId="5FCE4874" w14:textId="77777777" w:rsidR="00F37677" w:rsidRPr="00EA3FE1" w:rsidRDefault="00F37677" w:rsidP="00F37677">
      <w:pPr>
        <w:pStyle w:val="BodyText"/>
        <w:spacing w:line="276" w:lineRule="auto"/>
        <w:ind w:left="284"/>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F37677" w:rsidRPr="00EA3FE1" w14:paraId="2D718BC3" w14:textId="77777777" w:rsidTr="00F37677">
        <w:tc>
          <w:tcPr>
            <w:tcW w:w="4463" w:type="dxa"/>
          </w:tcPr>
          <w:p w14:paraId="07BE7FB5"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w:t>
            </w:r>
            <w:r w:rsidRPr="00F37677">
              <w:rPr>
                <w:rFonts w:ascii="Arial" w:hAnsi="Arial" w:cs="Arial"/>
                <w:sz w:val="20"/>
                <w:szCs w:val="20"/>
                <w:highlight w:val="yellow"/>
              </w:rPr>
              <w:t>...........................................</w:t>
            </w:r>
          </w:p>
          <w:p w14:paraId="3235F602"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Miesto a dátum</w:t>
            </w:r>
          </w:p>
        </w:tc>
        <w:tc>
          <w:tcPr>
            <w:tcW w:w="4464" w:type="dxa"/>
          </w:tcPr>
          <w:p w14:paraId="5B2B677E" w14:textId="77777777" w:rsidR="00F37677" w:rsidRPr="00EA3FE1" w:rsidRDefault="00F37677" w:rsidP="00F37677">
            <w:pPr>
              <w:pStyle w:val="BodyText"/>
              <w:spacing w:line="276" w:lineRule="auto"/>
              <w:jc w:val="left"/>
              <w:rPr>
                <w:rFonts w:ascii="Arial" w:hAnsi="Arial" w:cs="Arial"/>
                <w:sz w:val="20"/>
                <w:szCs w:val="20"/>
              </w:rPr>
            </w:pPr>
          </w:p>
          <w:p w14:paraId="2B2E3287" w14:textId="77777777" w:rsidR="00F37677" w:rsidRPr="00EA3FE1" w:rsidRDefault="00F37677" w:rsidP="00F37677">
            <w:pPr>
              <w:pStyle w:val="BodyText"/>
              <w:spacing w:line="276" w:lineRule="auto"/>
              <w:jc w:val="left"/>
              <w:rPr>
                <w:rFonts w:ascii="Arial" w:hAnsi="Arial" w:cs="Arial"/>
                <w:sz w:val="20"/>
                <w:szCs w:val="20"/>
              </w:rPr>
            </w:pPr>
          </w:p>
          <w:p w14:paraId="26553225" w14:textId="77777777" w:rsidR="00F37677" w:rsidRPr="00EA3FE1" w:rsidRDefault="00F37677" w:rsidP="00F37677">
            <w:pPr>
              <w:pStyle w:val="BodyText"/>
              <w:spacing w:line="276" w:lineRule="auto"/>
              <w:jc w:val="center"/>
              <w:rPr>
                <w:rFonts w:ascii="Arial" w:hAnsi="Arial" w:cs="Arial"/>
                <w:sz w:val="20"/>
                <w:szCs w:val="20"/>
              </w:rPr>
            </w:pPr>
            <w:r w:rsidRPr="00F37677">
              <w:rPr>
                <w:rFonts w:ascii="Arial" w:hAnsi="Arial" w:cs="Arial"/>
                <w:sz w:val="20"/>
                <w:szCs w:val="20"/>
                <w:highlight w:val="yellow"/>
              </w:rPr>
              <w:t>.........................................................................</w:t>
            </w:r>
          </w:p>
        </w:tc>
      </w:tr>
      <w:tr w:rsidR="00F37677" w:rsidRPr="00EA3FE1" w14:paraId="116D05D8" w14:textId="77777777" w:rsidTr="00F37677">
        <w:tc>
          <w:tcPr>
            <w:tcW w:w="4463" w:type="dxa"/>
          </w:tcPr>
          <w:p w14:paraId="780B74E7"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Obchodné meno:</w:t>
            </w:r>
          </w:p>
          <w:p w14:paraId="6A90C38B"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Sídlo/miesto podnikania:</w:t>
            </w:r>
          </w:p>
          <w:p w14:paraId="4EAA8EA0"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IČO:</w:t>
            </w:r>
          </w:p>
        </w:tc>
        <w:tc>
          <w:tcPr>
            <w:tcW w:w="4464" w:type="dxa"/>
          </w:tcPr>
          <w:p w14:paraId="002E75E2" w14:textId="77777777" w:rsidR="00F37677" w:rsidRPr="00EA3FE1" w:rsidRDefault="00F37677" w:rsidP="00F37677">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1E85DF6D" w14:textId="77777777" w:rsidR="00F37677" w:rsidRPr="00EA3FE1" w:rsidRDefault="00F37677" w:rsidP="00F37677">
      <w:pPr>
        <w:spacing w:line="276"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F37677" w:rsidRPr="00EA3FE1" w14:paraId="2F06116D" w14:textId="77777777" w:rsidTr="00F37677">
        <w:tc>
          <w:tcPr>
            <w:tcW w:w="4463" w:type="dxa"/>
          </w:tcPr>
          <w:p w14:paraId="10D92409" w14:textId="77777777" w:rsidR="00F37677" w:rsidRPr="00EA3FE1" w:rsidRDefault="00F37677" w:rsidP="00F37677">
            <w:pPr>
              <w:pStyle w:val="BodyText"/>
              <w:spacing w:line="276" w:lineRule="auto"/>
              <w:jc w:val="left"/>
              <w:rPr>
                <w:rFonts w:ascii="Arial" w:hAnsi="Arial" w:cs="Arial"/>
                <w:sz w:val="20"/>
                <w:szCs w:val="20"/>
              </w:rPr>
            </w:pPr>
            <w:r w:rsidRPr="00F37677">
              <w:rPr>
                <w:rFonts w:ascii="Arial" w:hAnsi="Arial" w:cs="Arial"/>
                <w:sz w:val="20"/>
                <w:szCs w:val="20"/>
                <w:highlight w:val="yellow"/>
              </w:rPr>
              <w:t>............................................</w:t>
            </w:r>
          </w:p>
          <w:p w14:paraId="7548253D"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Miesto a dátum</w:t>
            </w:r>
          </w:p>
        </w:tc>
        <w:tc>
          <w:tcPr>
            <w:tcW w:w="4464" w:type="dxa"/>
          </w:tcPr>
          <w:p w14:paraId="6BC9894C" w14:textId="77777777" w:rsidR="00F37677" w:rsidRPr="00EA3FE1" w:rsidRDefault="00F37677" w:rsidP="00F37677">
            <w:pPr>
              <w:pStyle w:val="BodyText"/>
              <w:spacing w:line="276" w:lineRule="auto"/>
              <w:jc w:val="left"/>
              <w:rPr>
                <w:rFonts w:ascii="Arial" w:hAnsi="Arial" w:cs="Arial"/>
                <w:sz w:val="20"/>
                <w:szCs w:val="20"/>
              </w:rPr>
            </w:pPr>
          </w:p>
          <w:p w14:paraId="2DA5176E" w14:textId="77777777" w:rsidR="00F37677" w:rsidRPr="00EA3FE1" w:rsidRDefault="00F37677" w:rsidP="00F37677">
            <w:pPr>
              <w:pStyle w:val="BodyText"/>
              <w:spacing w:line="276" w:lineRule="auto"/>
              <w:jc w:val="left"/>
              <w:rPr>
                <w:rFonts w:ascii="Arial" w:hAnsi="Arial" w:cs="Arial"/>
                <w:sz w:val="20"/>
                <w:szCs w:val="20"/>
              </w:rPr>
            </w:pPr>
          </w:p>
          <w:p w14:paraId="3180A350" w14:textId="77777777" w:rsidR="00F37677" w:rsidRPr="00EA3FE1" w:rsidRDefault="00F37677" w:rsidP="00F37677">
            <w:pPr>
              <w:pStyle w:val="BodyText"/>
              <w:spacing w:line="276" w:lineRule="auto"/>
              <w:jc w:val="center"/>
              <w:rPr>
                <w:rFonts w:ascii="Arial" w:hAnsi="Arial" w:cs="Arial"/>
                <w:sz w:val="20"/>
                <w:szCs w:val="20"/>
              </w:rPr>
            </w:pPr>
            <w:r w:rsidRPr="00EA3FE1">
              <w:rPr>
                <w:rFonts w:ascii="Arial" w:hAnsi="Arial" w:cs="Arial"/>
                <w:sz w:val="20"/>
                <w:szCs w:val="20"/>
              </w:rPr>
              <w:t>.</w:t>
            </w:r>
            <w:r w:rsidRPr="00F37677">
              <w:rPr>
                <w:rFonts w:ascii="Arial" w:hAnsi="Arial" w:cs="Arial"/>
                <w:sz w:val="20"/>
                <w:szCs w:val="20"/>
                <w:highlight w:val="yellow"/>
              </w:rPr>
              <w:t>........................................................................</w:t>
            </w:r>
          </w:p>
        </w:tc>
      </w:tr>
      <w:tr w:rsidR="00F37677" w:rsidRPr="00EA3FE1" w14:paraId="3CF4C077" w14:textId="77777777" w:rsidTr="00F37677">
        <w:tc>
          <w:tcPr>
            <w:tcW w:w="4463" w:type="dxa"/>
          </w:tcPr>
          <w:p w14:paraId="16D74284"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Obchodné meno:</w:t>
            </w:r>
          </w:p>
          <w:p w14:paraId="5B1F731B"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Sídlo/miesto podnikania:</w:t>
            </w:r>
          </w:p>
          <w:p w14:paraId="608FB2A4" w14:textId="77777777" w:rsidR="00F37677" w:rsidRPr="00EA3FE1" w:rsidRDefault="00F37677" w:rsidP="00F37677">
            <w:pPr>
              <w:pStyle w:val="BodyText"/>
              <w:spacing w:line="276" w:lineRule="auto"/>
              <w:jc w:val="left"/>
              <w:rPr>
                <w:rFonts w:ascii="Arial" w:hAnsi="Arial" w:cs="Arial"/>
                <w:sz w:val="20"/>
                <w:szCs w:val="20"/>
              </w:rPr>
            </w:pPr>
            <w:r w:rsidRPr="00EA3FE1">
              <w:rPr>
                <w:rFonts w:ascii="Arial" w:hAnsi="Arial" w:cs="Arial"/>
                <w:sz w:val="20"/>
                <w:szCs w:val="20"/>
              </w:rPr>
              <w:t>IČO:</w:t>
            </w:r>
          </w:p>
        </w:tc>
        <w:tc>
          <w:tcPr>
            <w:tcW w:w="4464" w:type="dxa"/>
          </w:tcPr>
          <w:p w14:paraId="03C523A2" w14:textId="77777777" w:rsidR="00F37677" w:rsidRPr="00EA3FE1" w:rsidRDefault="00F37677" w:rsidP="00F37677">
            <w:pPr>
              <w:pStyle w:val="BodyText"/>
              <w:spacing w:line="276" w:lineRule="auto"/>
              <w:jc w:val="center"/>
              <w:rPr>
                <w:rFonts w:ascii="Arial" w:hAnsi="Arial" w:cs="Arial"/>
                <w:sz w:val="20"/>
                <w:szCs w:val="20"/>
              </w:rPr>
            </w:pPr>
            <w:r w:rsidRPr="00EA3FE1">
              <w:rPr>
                <w:rFonts w:ascii="Arial" w:hAnsi="Arial" w:cs="Arial"/>
                <w:sz w:val="20"/>
                <w:szCs w:val="20"/>
              </w:rPr>
              <w:t>Meno, priezvisko a podpis člena skupiny dodávateľov</w:t>
            </w:r>
          </w:p>
        </w:tc>
      </w:tr>
    </w:tbl>
    <w:p w14:paraId="14885B11" w14:textId="77777777" w:rsidR="00F37677" w:rsidRPr="00EA3FE1" w:rsidRDefault="00F37677" w:rsidP="00F37677">
      <w:pPr>
        <w:spacing w:line="276" w:lineRule="auto"/>
        <w:rPr>
          <w:rFonts w:ascii="Arial" w:hAnsi="Arial" w:cs="Arial"/>
          <w:b/>
          <w:sz w:val="20"/>
          <w:szCs w:val="20"/>
        </w:rPr>
      </w:pPr>
    </w:p>
    <w:p w14:paraId="4E1A59BE" w14:textId="77777777" w:rsidR="00F37677" w:rsidRPr="00EA3FE1" w:rsidRDefault="00F37677" w:rsidP="00F37677">
      <w:pPr>
        <w:pStyle w:val="BodyText"/>
        <w:spacing w:line="276" w:lineRule="auto"/>
        <w:jc w:val="left"/>
        <w:rPr>
          <w:rFonts w:ascii="Arial" w:hAnsi="Arial" w:cs="Arial"/>
          <w:i/>
          <w:sz w:val="20"/>
          <w:szCs w:val="20"/>
        </w:rPr>
      </w:pPr>
    </w:p>
    <w:p w14:paraId="63F19B33" w14:textId="77777777" w:rsidR="00F37677" w:rsidRPr="00EA3FE1" w:rsidRDefault="00F37677" w:rsidP="00F37677">
      <w:pPr>
        <w:pStyle w:val="BodyText"/>
        <w:spacing w:line="276" w:lineRule="auto"/>
        <w:jc w:val="left"/>
        <w:rPr>
          <w:rFonts w:ascii="Arial" w:hAnsi="Arial" w:cs="Arial"/>
          <w:i/>
          <w:sz w:val="20"/>
          <w:szCs w:val="20"/>
        </w:rPr>
      </w:pPr>
    </w:p>
    <w:p w14:paraId="46DBD0D0" w14:textId="77777777" w:rsidR="00F37677" w:rsidRPr="00EA3FE1" w:rsidRDefault="00F37677" w:rsidP="00F37677">
      <w:pPr>
        <w:pStyle w:val="BodyText"/>
        <w:spacing w:line="276" w:lineRule="auto"/>
        <w:jc w:val="left"/>
        <w:rPr>
          <w:rFonts w:ascii="Arial" w:hAnsi="Arial" w:cs="Arial"/>
          <w:i/>
          <w:sz w:val="20"/>
          <w:szCs w:val="20"/>
        </w:rPr>
      </w:pPr>
    </w:p>
    <w:p w14:paraId="79E69ADE" w14:textId="77777777" w:rsidR="00F37677" w:rsidRDefault="00F37677" w:rsidP="00026CCE">
      <w:pPr>
        <w:jc w:val="center"/>
        <w:rPr>
          <w:rFonts w:ascii="Arial" w:hAnsi="Arial" w:cs="Arial"/>
          <w:b/>
          <w:bCs/>
          <w:sz w:val="20"/>
          <w:szCs w:val="20"/>
        </w:rPr>
      </w:pPr>
    </w:p>
    <w:p w14:paraId="1ED038A7" w14:textId="77777777" w:rsidR="00F37677" w:rsidRDefault="00F37677" w:rsidP="00026CCE">
      <w:pPr>
        <w:jc w:val="center"/>
        <w:rPr>
          <w:rFonts w:ascii="Arial" w:hAnsi="Arial" w:cs="Arial"/>
          <w:b/>
          <w:bCs/>
          <w:sz w:val="20"/>
          <w:szCs w:val="20"/>
        </w:rPr>
      </w:pPr>
    </w:p>
    <w:p w14:paraId="351A17D7" w14:textId="77777777" w:rsidR="00F37677" w:rsidRDefault="00F37677" w:rsidP="00026CCE">
      <w:pPr>
        <w:jc w:val="center"/>
        <w:rPr>
          <w:rFonts w:ascii="Arial" w:hAnsi="Arial" w:cs="Arial"/>
          <w:b/>
          <w:bCs/>
          <w:sz w:val="20"/>
          <w:szCs w:val="20"/>
        </w:rPr>
      </w:pPr>
    </w:p>
    <w:p w14:paraId="45115D49" w14:textId="77777777" w:rsidR="00F37677" w:rsidRDefault="00F37677" w:rsidP="00026CCE">
      <w:pPr>
        <w:jc w:val="center"/>
        <w:rPr>
          <w:rFonts w:ascii="Arial" w:hAnsi="Arial" w:cs="Arial"/>
          <w:b/>
          <w:bCs/>
          <w:sz w:val="20"/>
          <w:szCs w:val="20"/>
        </w:rPr>
      </w:pPr>
    </w:p>
    <w:p w14:paraId="46348C9D" w14:textId="77777777" w:rsidR="00F37677" w:rsidRDefault="00F37677" w:rsidP="00026CCE">
      <w:pPr>
        <w:jc w:val="center"/>
        <w:rPr>
          <w:rFonts w:ascii="Arial" w:hAnsi="Arial" w:cs="Arial"/>
          <w:b/>
          <w:bCs/>
          <w:sz w:val="20"/>
          <w:szCs w:val="20"/>
        </w:rPr>
      </w:pPr>
    </w:p>
    <w:p w14:paraId="69034DBB" w14:textId="77777777" w:rsidR="00F37677" w:rsidRDefault="00F37677" w:rsidP="00026CCE">
      <w:pPr>
        <w:jc w:val="center"/>
        <w:rPr>
          <w:rFonts w:ascii="Arial" w:hAnsi="Arial" w:cs="Arial"/>
          <w:b/>
          <w:bCs/>
          <w:sz w:val="20"/>
          <w:szCs w:val="20"/>
        </w:rPr>
      </w:pPr>
    </w:p>
    <w:p w14:paraId="3EC9F1F3" w14:textId="77777777" w:rsidR="00F37677" w:rsidRDefault="00F37677" w:rsidP="00026CCE">
      <w:pPr>
        <w:jc w:val="center"/>
        <w:rPr>
          <w:rFonts w:ascii="Arial" w:hAnsi="Arial" w:cs="Arial"/>
          <w:b/>
          <w:bCs/>
          <w:sz w:val="20"/>
          <w:szCs w:val="20"/>
        </w:rPr>
      </w:pPr>
    </w:p>
    <w:p w14:paraId="6453CA25" w14:textId="77777777" w:rsidR="00F37677" w:rsidRDefault="00F37677" w:rsidP="00026CCE">
      <w:pPr>
        <w:jc w:val="center"/>
        <w:rPr>
          <w:rFonts w:ascii="Arial" w:hAnsi="Arial" w:cs="Arial"/>
          <w:b/>
          <w:bCs/>
          <w:sz w:val="20"/>
          <w:szCs w:val="20"/>
        </w:rPr>
      </w:pPr>
    </w:p>
    <w:p w14:paraId="7D7EE998" w14:textId="77777777" w:rsidR="00F37677" w:rsidRDefault="00F37677" w:rsidP="00026CCE">
      <w:pPr>
        <w:jc w:val="center"/>
        <w:rPr>
          <w:rFonts w:ascii="Arial" w:hAnsi="Arial" w:cs="Arial"/>
          <w:b/>
          <w:bCs/>
          <w:sz w:val="20"/>
          <w:szCs w:val="20"/>
        </w:rPr>
      </w:pPr>
    </w:p>
    <w:p w14:paraId="08D46B9A" w14:textId="77777777" w:rsidR="00F37677" w:rsidRDefault="00F37677" w:rsidP="00026CCE">
      <w:pPr>
        <w:jc w:val="center"/>
        <w:rPr>
          <w:rFonts w:ascii="Arial" w:hAnsi="Arial" w:cs="Arial"/>
          <w:b/>
          <w:bCs/>
          <w:sz w:val="20"/>
          <w:szCs w:val="20"/>
        </w:rPr>
      </w:pPr>
    </w:p>
    <w:p w14:paraId="58309E54" w14:textId="77777777" w:rsidR="00F37677" w:rsidRDefault="00F37677" w:rsidP="00026CCE">
      <w:pPr>
        <w:jc w:val="center"/>
        <w:rPr>
          <w:rFonts w:ascii="Arial" w:hAnsi="Arial" w:cs="Arial"/>
          <w:b/>
          <w:bCs/>
          <w:sz w:val="20"/>
          <w:szCs w:val="20"/>
        </w:rPr>
      </w:pPr>
    </w:p>
    <w:p w14:paraId="5C36DCDF" w14:textId="77777777" w:rsidR="00F37677" w:rsidRDefault="00F37677" w:rsidP="00026CCE">
      <w:pPr>
        <w:jc w:val="center"/>
        <w:rPr>
          <w:rFonts w:ascii="Arial" w:hAnsi="Arial" w:cs="Arial"/>
          <w:b/>
          <w:bCs/>
          <w:sz w:val="20"/>
          <w:szCs w:val="20"/>
        </w:rPr>
      </w:pPr>
    </w:p>
    <w:p w14:paraId="3FC4477B" w14:textId="77777777" w:rsidR="00F37677" w:rsidRPr="00EA3FE1" w:rsidRDefault="00F37677" w:rsidP="00F37677">
      <w:pPr>
        <w:spacing w:line="276" w:lineRule="auto"/>
        <w:jc w:val="right"/>
        <w:rPr>
          <w:rFonts w:ascii="Arial" w:hAnsi="Arial" w:cs="Arial"/>
          <w:b/>
          <w:bCs/>
          <w:sz w:val="20"/>
          <w:szCs w:val="20"/>
        </w:rPr>
      </w:pPr>
      <w:r w:rsidRPr="00EA3FE1">
        <w:rPr>
          <w:rFonts w:ascii="Arial" w:hAnsi="Arial" w:cs="Arial"/>
          <w:b/>
          <w:bCs/>
          <w:sz w:val="20"/>
          <w:szCs w:val="20"/>
        </w:rPr>
        <w:lastRenderedPageBreak/>
        <w:t xml:space="preserve">Príloha č. </w:t>
      </w:r>
      <w:r>
        <w:rPr>
          <w:rFonts w:ascii="Arial" w:hAnsi="Arial" w:cs="Arial"/>
          <w:b/>
          <w:bCs/>
          <w:sz w:val="20"/>
          <w:szCs w:val="20"/>
        </w:rPr>
        <w:t>3</w:t>
      </w:r>
      <w:r w:rsidRPr="00EA3FE1">
        <w:rPr>
          <w:rFonts w:ascii="Arial" w:hAnsi="Arial" w:cs="Arial"/>
          <w:b/>
          <w:bCs/>
          <w:sz w:val="20"/>
          <w:szCs w:val="20"/>
        </w:rPr>
        <w:t xml:space="preserve"> k časti </w:t>
      </w:r>
      <w:r w:rsidRPr="00EA3FE1">
        <w:rPr>
          <w:rFonts w:ascii="Arial" w:hAnsi="Arial" w:cs="Arial"/>
          <w:b/>
          <w:sz w:val="20"/>
          <w:szCs w:val="20"/>
        </w:rPr>
        <w:t>A.1</w:t>
      </w:r>
      <w:r w:rsidRPr="00EA3FE1">
        <w:rPr>
          <w:rFonts w:ascii="Arial" w:hAnsi="Arial" w:cs="Arial"/>
          <w:b/>
          <w:bCs/>
          <w:sz w:val="20"/>
          <w:szCs w:val="20"/>
        </w:rPr>
        <w:t xml:space="preserve">  POKYNY PRE ZÁUJEMCOV / UCHÁDZAČOV</w:t>
      </w:r>
    </w:p>
    <w:p w14:paraId="67F705CF" w14:textId="77777777" w:rsidR="00F37677" w:rsidRDefault="00F37677" w:rsidP="00026CCE">
      <w:pPr>
        <w:jc w:val="center"/>
        <w:rPr>
          <w:rFonts w:ascii="Arial" w:hAnsi="Arial" w:cs="Arial"/>
          <w:b/>
          <w:bCs/>
          <w:sz w:val="20"/>
          <w:szCs w:val="20"/>
        </w:rPr>
      </w:pPr>
    </w:p>
    <w:p w14:paraId="0AA6C506" w14:textId="77777777" w:rsidR="006A41AD" w:rsidRPr="009A52EB" w:rsidRDefault="006A41AD" w:rsidP="00026CCE">
      <w:pPr>
        <w:jc w:val="center"/>
        <w:rPr>
          <w:rFonts w:ascii="Arial" w:hAnsi="Arial" w:cs="Arial"/>
          <w:caps/>
          <w:sz w:val="20"/>
          <w:szCs w:val="20"/>
        </w:rPr>
      </w:pPr>
      <w:r w:rsidRPr="001930F6">
        <w:rPr>
          <w:rFonts w:ascii="Arial" w:hAnsi="Arial" w:cs="Arial"/>
          <w:b/>
          <w:caps/>
          <w:sz w:val="20"/>
          <w:szCs w:val="20"/>
        </w:rPr>
        <w:t>plnomocenstvo pre člena skupiny dodávateľov</w:t>
      </w:r>
      <w:r w:rsidR="002254B3">
        <w:rPr>
          <w:rFonts w:ascii="Arial" w:hAnsi="Arial" w:cs="Arial"/>
          <w:b/>
          <w:caps/>
          <w:sz w:val="20"/>
          <w:szCs w:val="20"/>
        </w:rPr>
        <w:t xml:space="preserve"> </w:t>
      </w:r>
      <w:r w:rsidR="002254B3" w:rsidRPr="00EA3FE1">
        <w:rPr>
          <w:rFonts w:ascii="Arial" w:hAnsi="Arial" w:cs="Arial"/>
          <w:b/>
          <w:sz w:val="20"/>
          <w:szCs w:val="20"/>
        </w:rPr>
        <w:t>- vzor</w:t>
      </w:r>
    </w:p>
    <w:p w14:paraId="3AE11D18"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6925F81C" w14:textId="77777777" w:rsidR="006A41AD" w:rsidRPr="009A52EB" w:rsidRDefault="006A41AD" w:rsidP="00026CCE">
      <w:pPr>
        <w:rPr>
          <w:rFonts w:ascii="Arial" w:hAnsi="Arial" w:cs="Arial"/>
          <w:b/>
          <w:bCs/>
          <w:sz w:val="20"/>
          <w:szCs w:val="20"/>
        </w:rPr>
      </w:pPr>
      <w:r w:rsidRPr="009A52EB">
        <w:rPr>
          <w:rFonts w:ascii="Arial" w:hAnsi="Arial" w:cs="Arial"/>
          <w:b/>
          <w:bCs/>
          <w:sz w:val="20"/>
          <w:szCs w:val="20"/>
        </w:rPr>
        <w:t>Splnomocniteľ/splnomocnitelia:</w:t>
      </w:r>
      <w:r w:rsidR="00E46B27">
        <w:rPr>
          <w:rFonts w:ascii="Arial" w:hAnsi="Arial" w:cs="Arial"/>
          <w:b/>
          <w:bCs/>
          <w:sz w:val="20"/>
          <w:szCs w:val="20"/>
        </w:rPr>
        <w:t xml:space="preserve"> </w:t>
      </w:r>
      <w:r w:rsidR="00E46B27" w:rsidRPr="00E46B27">
        <w:rPr>
          <w:rFonts w:ascii="Arial" w:hAnsi="Arial" w:cs="Arial"/>
          <w:b/>
          <w:bCs/>
          <w:sz w:val="20"/>
          <w:szCs w:val="20"/>
          <w:highlight w:val="yellow"/>
        </w:rPr>
        <w:t>.....................................................................................................................</w:t>
      </w:r>
    </w:p>
    <w:p w14:paraId="70AC3491" w14:textId="77777777" w:rsidR="006A41AD" w:rsidRPr="009A52EB" w:rsidRDefault="006A41AD" w:rsidP="00026CCE">
      <w:pPr>
        <w:numPr>
          <w:ilvl w:val="6"/>
          <w:numId w:val="7"/>
        </w:numPr>
        <w:ind w:left="284" w:hanging="284"/>
        <w:jc w:val="both"/>
        <w:rPr>
          <w:rFonts w:ascii="Arial" w:hAnsi="Arial" w:cs="Arial"/>
          <w:i/>
          <w:sz w:val="20"/>
          <w:szCs w:val="20"/>
        </w:rPr>
      </w:pP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19699C2F" w14:textId="77777777" w:rsidR="006A41AD" w:rsidRPr="009A52EB" w:rsidRDefault="006A41AD" w:rsidP="0010752E">
      <w:pPr>
        <w:numPr>
          <w:ilvl w:val="6"/>
          <w:numId w:val="7"/>
        </w:numPr>
        <w:ind w:left="284" w:hanging="284"/>
        <w:jc w:val="both"/>
        <w:rPr>
          <w:rFonts w:ascii="Arial" w:hAnsi="Arial" w:cs="Arial"/>
          <w:i/>
          <w:sz w:val="20"/>
          <w:szCs w:val="20"/>
        </w:rPr>
      </w:pPr>
      <w:r w:rsidRPr="009A52EB">
        <w:rPr>
          <w:rFonts w:ascii="Arial" w:hAnsi="Arial" w:cs="Arial"/>
          <w:i/>
          <w:sz w:val="20"/>
          <w:szCs w:val="20"/>
        </w:rPr>
        <w: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03997425" w14:textId="77777777" w:rsidR="006A41AD" w:rsidRPr="009A52EB" w:rsidRDefault="006A41AD" w:rsidP="00026CCE">
      <w:pPr>
        <w:jc w:val="both"/>
        <w:rPr>
          <w:rFonts w:ascii="Arial" w:hAnsi="Arial" w:cs="Arial"/>
          <w:i/>
          <w:sz w:val="20"/>
          <w:szCs w:val="20"/>
        </w:rPr>
      </w:pPr>
      <w:r w:rsidRPr="009A52EB">
        <w:rPr>
          <w:rFonts w:ascii="Arial" w:hAnsi="Arial" w:cs="Arial"/>
          <w:i/>
          <w:sz w:val="20"/>
          <w:szCs w:val="20"/>
        </w:rPr>
        <w:t>(doplniť podľa potreby)</w:t>
      </w:r>
    </w:p>
    <w:p w14:paraId="31096458"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505B4096" w14:textId="77777777" w:rsidR="006A41AD" w:rsidRPr="009A52EB" w:rsidRDefault="006A41AD" w:rsidP="00026CCE">
      <w:pPr>
        <w:jc w:val="center"/>
        <w:rPr>
          <w:rFonts w:ascii="Arial" w:hAnsi="Arial" w:cs="Arial"/>
          <w:b/>
          <w:bCs/>
          <w:sz w:val="20"/>
          <w:szCs w:val="20"/>
        </w:rPr>
      </w:pPr>
      <w:r w:rsidRPr="009A52EB">
        <w:rPr>
          <w:rFonts w:ascii="Arial" w:hAnsi="Arial" w:cs="Arial"/>
          <w:b/>
          <w:bCs/>
          <w:sz w:val="20"/>
          <w:szCs w:val="20"/>
        </w:rPr>
        <w:t>udeľuje/ú plnomocenstvo</w:t>
      </w:r>
    </w:p>
    <w:p w14:paraId="57C9924F"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6AFEB60A" w14:textId="77777777" w:rsidR="006A41AD" w:rsidRPr="009A52EB" w:rsidRDefault="006A41AD" w:rsidP="00F37677">
      <w:pPr>
        <w:rPr>
          <w:rFonts w:ascii="Arial" w:hAnsi="Arial" w:cs="Arial"/>
          <w:b/>
          <w:bCs/>
          <w:sz w:val="20"/>
          <w:szCs w:val="20"/>
        </w:rPr>
      </w:pPr>
      <w:r w:rsidRPr="009A52EB">
        <w:rPr>
          <w:rFonts w:ascii="Arial" w:hAnsi="Arial" w:cs="Arial"/>
          <w:b/>
          <w:bCs/>
          <w:sz w:val="20"/>
          <w:szCs w:val="20"/>
        </w:rPr>
        <w:t xml:space="preserve">Splnomocnencovi – </w:t>
      </w:r>
      <w:r w:rsidR="00F37677">
        <w:rPr>
          <w:rFonts w:ascii="Arial" w:hAnsi="Arial" w:cs="Arial"/>
          <w:b/>
          <w:bCs/>
          <w:sz w:val="20"/>
          <w:szCs w:val="20"/>
        </w:rPr>
        <w:t>vedúcemu</w:t>
      </w:r>
      <w:r w:rsidRPr="009A52EB">
        <w:rPr>
          <w:rFonts w:ascii="Arial" w:hAnsi="Arial" w:cs="Arial"/>
          <w:b/>
          <w:bCs/>
          <w:sz w:val="20"/>
          <w:szCs w:val="20"/>
        </w:rPr>
        <w:t xml:space="preserve"> skupiny dodávateľov:</w:t>
      </w:r>
      <w:r w:rsidR="00E46B27">
        <w:rPr>
          <w:rFonts w:ascii="Arial" w:hAnsi="Arial" w:cs="Arial"/>
          <w:b/>
          <w:bCs/>
          <w:sz w:val="20"/>
          <w:szCs w:val="20"/>
        </w:rPr>
        <w:t xml:space="preserve"> </w:t>
      </w:r>
      <w:r w:rsidR="00E46B27" w:rsidRPr="00E46B27">
        <w:rPr>
          <w:rFonts w:ascii="Arial" w:hAnsi="Arial" w:cs="Arial"/>
          <w:b/>
          <w:bCs/>
          <w:sz w:val="20"/>
          <w:szCs w:val="20"/>
          <w:highlight w:val="yellow"/>
        </w:rPr>
        <w:t>........................................................................................</w:t>
      </w:r>
    </w:p>
    <w:p w14:paraId="489A9990" w14:textId="77777777" w:rsidR="006A41AD" w:rsidRPr="009A52EB" w:rsidRDefault="006A41AD" w:rsidP="00026CCE">
      <w:pPr>
        <w:numPr>
          <w:ilvl w:val="0"/>
          <w:numId w:val="8"/>
        </w:numPr>
        <w:ind w:left="284" w:hanging="284"/>
        <w:jc w:val="both"/>
        <w:rPr>
          <w:rFonts w:ascii="Arial" w:hAnsi="Arial" w:cs="Arial"/>
          <w:i/>
          <w:sz w:val="20"/>
          <w:szCs w:val="20"/>
        </w:rPr>
      </w:pPr>
      <w:r w:rsidRPr="009A52EB">
        <w:rPr>
          <w:rFonts w:ascii="Arial" w:hAnsi="Arial" w:cs="Arial"/>
          <w:i/>
          <w:sz w:val="20"/>
          <w:szCs w:val="20"/>
        </w:rPr>
        <w: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E0213EF"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60C3A3DF" w14:textId="5E5BC47F" w:rsidR="006A41AD" w:rsidRPr="00E97854" w:rsidRDefault="006A41AD" w:rsidP="00026CCE">
      <w:pPr>
        <w:jc w:val="both"/>
        <w:rPr>
          <w:rFonts w:ascii="Arial" w:hAnsi="Arial" w:cs="Arial"/>
          <w:sz w:val="20"/>
          <w:szCs w:val="20"/>
        </w:rPr>
      </w:pPr>
      <w:r w:rsidRPr="00E97854">
        <w:rPr>
          <w:rFonts w:ascii="Arial" w:hAnsi="Arial" w:cs="Arial"/>
          <w:sz w:val="20"/>
          <w:szCs w:val="20"/>
        </w:rPr>
        <w:t>na prijímanie pokynov a konanie v mene všetkých členov skupiny dodávateľov vo verejnom obstarávaní</w:t>
      </w:r>
      <w:r w:rsidR="00112D15" w:rsidRPr="00E97854">
        <w:rPr>
          <w:rFonts w:ascii="Arial" w:hAnsi="Arial" w:cs="Arial"/>
          <w:sz w:val="20"/>
          <w:szCs w:val="20"/>
        </w:rPr>
        <w:t xml:space="preserve"> </w:t>
      </w:r>
      <w:r w:rsidR="00F37677">
        <w:rPr>
          <w:rFonts w:ascii="Arial" w:hAnsi="Arial" w:cs="Arial"/>
          <w:sz w:val="20"/>
          <w:szCs w:val="20"/>
        </w:rPr>
        <w:t xml:space="preserve">zákazky </w:t>
      </w:r>
      <w:r w:rsidRPr="00E97854">
        <w:rPr>
          <w:rFonts w:ascii="Arial" w:hAnsi="Arial" w:cs="Arial"/>
          <w:b/>
          <w:sz w:val="20"/>
          <w:szCs w:val="20"/>
        </w:rPr>
        <w:t>„</w:t>
      </w:r>
      <w:r w:rsidR="00A6786C">
        <w:rPr>
          <w:rFonts w:ascii="Arial" w:hAnsi="Arial" w:cs="Arial"/>
          <w:b/>
          <w:sz w:val="20"/>
          <w:szCs w:val="20"/>
        </w:rPr>
        <w:t>Čistiace a hygienické p</w:t>
      </w:r>
      <w:r w:rsidR="00A71359">
        <w:rPr>
          <w:rFonts w:ascii="Arial" w:hAnsi="Arial" w:cs="Arial"/>
          <w:b/>
          <w:sz w:val="20"/>
          <w:szCs w:val="20"/>
        </w:rPr>
        <w:t>rostriedk</w:t>
      </w:r>
      <w:r w:rsidR="00A6786C">
        <w:rPr>
          <w:rFonts w:ascii="Arial" w:hAnsi="Arial" w:cs="Arial"/>
          <w:b/>
          <w:sz w:val="20"/>
          <w:szCs w:val="20"/>
        </w:rPr>
        <w:t>y</w:t>
      </w:r>
      <w:r w:rsidRPr="00E97854">
        <w:rPr>
          <w:rFonts w:ascii="Arial" w:hAnsi="Arial" w:cs="Arial"/>
          <w:b/>
          <w:sz w:val="20"/>
          <w:szCs w:val="20"/>
        </w:rPr>
        <w:t>“</w:t>
      </w:r>
      <w:r w:rsidRPr="00E97854">
        <w:rPr>
          <w:rFonts w:ascii="Arial" w:hAnsi="Arial" w:cs="Arial"/>
          <w:sz w:val="20"/>
          <w:szCs w:val="20"/>
        </w:rPr>
        <w:t xml:space="preserve"> a pre prípad prijatia ponuky verejným obstarávateľom aj počas plnenia </w:t>
      </w:r>
      <w:r w:rsidR="006973F3" w:rsidRPr="00E97854">
        <w:rPr>
          <w:rFonts w:ascii="Arial" w:hAnsi="Arial" w:cs="Arial"/>
          <w:sz w:val="20"/>
          <w:szCs w:val="20"/>
        </w:rPr>
        <w:t>zmluvy</w:t>
      </w:r>
      <w:r w:rsidRPr="00E97854">
        <w:rPr>
          <w:rFonts w:ascii="Arial" w:hAnsi="Arial" w:cs="Arial"/>
          <w:sz w:val="20"/>
          <w:szCs w:val="20"/>
        </w:rPr>
        <w:t xml:space="preserve"> a to v pozícii </w:t>
      </w:r>
      <w:r w:rsidR="001D1F4C" w:rsidRPr="00E97854">
        <w:rPr>
          <w:rFonts w:ascii="Arial" w:hAnsi="Arial" w:cs="Arial"/>
          <w:sz w:val="20"/>
          <w:szCs w:val="20"/>
        </w:rPr>
        <w:t>vedúceho</w:t>
      </w:r>
      <w:r w:rsidRPr="00E97854">
        <w:rPr>
          <w:rFonts w:ascii="Arial" w:hAnsi="Arial" w:cs="Arial"/>
          <w:sz w:val="20"/>
          <w:szCs w:val="20"/>
        </w:rPr>
        <w:t xml:space="preserve"> skupiny dodávateľov.</w:t>
      </w:r>
    </w:p>
    <w:p w14:paraId="4C727927" w14:textId="77777777" w:rsidR="006A41AD" w:rsidRDefault="006A41AD" w:rsidP="00026CCE">
      <w:pPr>
        <w:widowControl w:val="0"/>
        <w:autoSpaceDE w:val="0"/>
        <w:autoSpaceDN w:val="0"/>
        <w:adjustRightInd w:val="0"/>
        <w:jc w:val="both"/>
        <w:rPr>
          <w:rFonts w:ascii="Arial" w:hAnsi="Arial" w:cs="Arial"/>
          <w:sz w:val="20"/>
          <w:szCs w:val="20"/>
        </w:rPr>
      </w:pPr>
    </w:p>
    <w:p w14:paraId="5E9EB085" w14:textId="77777777" w:rsidR="00112D15" w:rsidRPr="009A52EB" w:rsidRDefault="00112D15" w:rsidP="00026CCE">
      <w:pPr>
        <w:widowControl w:val="0"/>
        <w:autoSpaceDE w:val="0"/>
        <w:autoSpaceDN w:val="0"/>
        <w:adjustRightInd w:val="0"/>
        <w:jc w:val="both"/>
        <w:rPr>
          <w:rFonts w:ascii="Arial" w:hAnsi="Arial" w:cs="Arial"/>
          <w:sz w:val="20"/>
          <w:szCs w:val="20"/>
        </w:rPr>
      </w:pPr>
    </w:p>
    <w:p w14:paraId="08E6D8FA"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E46B27">
        <w:rPr>
          <w:rFonts w:ascii="Arial" w:hAnsi="Arial" w:cs="Arial"/>
          <w:sz w:val="20"/>
          <w:szCs w:val="20"/>
          <w:highlight w:val="yellow"/>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E46B27">
        <w:rPr>
          <w:rFonts w:ascii="Arial" w:hAnsi="Arial" w:cs="Arial"/>
          <w:sz w:val="20"/>
          <w:szCs w:val="20"/>
          <w:highlight w:val="yellow"/>
        </w:rPr>
        <w:t>...........................</w:t>
      </w:r>
      <w:r w:rsidRPr="009A52EB">
        <w:rPr>
          <w:rFonts w:ascii="Arial" w:hAnsi="Arial" w:cs="Arial"/>
          <w:sz w:val="20"/>
          <w:szCs w:val="20"/>
        </w:rPr>
        <w:tab/>
      </w:r>
      <w:r w:rsidRPr="009A52EB">
        <w:rPr>
          <w:rFonts w:ascii="Arial" w:hAnsi="Arial" w:cs="Arial"/>
          <w:sz w:val="20"/>
          <w:szCs w:val="20"/>
        </w:rPr>
        <w:tab/>
      </w:r>
      <w:r w:rsidR="00E46B27" w:rsidRPr="00E46B27">
        <w:rPr>
          <w:rFonts w:ascii="Arial" w:hAnsi="Arial" w:cs="Arial"/>
          <w:sz w:val="20"/>
          <w:szCs w:val="20"/>
          <w:highlight w:val="yellow"/>
        </w:rPr>
        <w:t>.............</w:t>
      </w:r>
      <w:r w:rsidRPr="00E46B27">
        <w:rPr>
          <w:rFonts w:ascii="Arial" w:hAnsi="Arial" w:cs="Arial"/>
          <w:sz w:val="20"/>
          <w:szCs w:val="20"/>
          <w:highlight w:val="yellow"/>
        </w:rPr>
        <w:t>..................................................................</w:t>
      </w:r>
    </w:p>
    <w:p w14:paraId="1B1EAF90"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p>
    <w:p w14:paraId="0341D865"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10174D32"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68F93AF9"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9A52EB">
        <w:rPr>
          <w:rFonts w:ascii="Arial" w:hAnsi="Arial" w:cs="Arial"/>
          <w:sz w:val="20"/>
          <w:szCs w:val="20"/>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9A52EB">
        <w:rPr>
          <w:rFonts w:ascii="Arial" w:hAnsi="Arial" w:cs="Arial"/>
          <w:sz w:val="20"/>
          <w:szCs w:val="20"/>
        </w:rPr>
        <w:t>...........................</w:t>
      </w:r>
      <w:r w:rsidRPr="009A52EB">
        <w:rPr>
          <w:rFonts w:ascii="Arial" w:hAnsi="Arial" w:cs="Arial"/>
          <w:sz w:val="20"/>
          <w:szCs w:val="20"/>
        </w:rPr>
        <w:tab/>
      </w:r>
      <w:r w:rsidRPr="009A52EB">
        <w:rPr>
          <w:rFonts w:ascii="Arial" w:hAnsi="Arial" w:cs="Arial"/>
          <w:sz w:val="20"/>
          <w:szCs w:val="20"/>
        </w:rPr>
        <w:tab/>
      </w:r>
      <w:r w:rsidR="00E46B27">
        <w:rPr>
          <w:rFonts w:ascii="Arial" w:hAnsi="Arial" w:cs="Arial"/>
          <w:sz w:val="20"/>
          <w:szCs w:val="20"/>
        </w:rPr>
        <w:t>.............</w:t>
      </w:r>
      <w:r w:rsidRPr="009A52EB">
        <w:rPr>
          <w:rFonts w:ascii="Arial" w:hAnsi="Arial" w:cs="Arial"/>
          <w:sz w:val="20"/>
          <w:szCs w:val="20"/>
        </w:rPr>
        <w:t>..................................................................</w:t>
      </w:r>
    </w:p>
    <w:p w14:paraId="3C58620F" w14:textId="77777777" w:rsidR="006A41AD" w:rsidRPr="009A52EB" w:rsidRDefault="006A41AD" w:rsidP="00026CCE">
      <w:pPr>
        <w:rPr>
          <w:rFonts w:ascii="Arial" w:hAnsi="Arial" w:cs="Arial"/>
          <w:i/>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splnomocniteľa</w:t>
      </w:r>
      <w:r w:rsidRPr="009A52EB">
        <w:rPr>
          <w:rFonts w:ascii="Arial" w:hAnsi="Arial" w:cs="Arial"/>
          <w:i/>
          <w:sz w:val="20"/>
          <w:szCs w:val="20"/>
        </w:rPr>
        <w:t xml:space="preserve"> (doplniť podľa potreby)</w:t>
      </w:r>
    </w:p>
    <w:p w14:paraId="25B6C01A"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6EF47970"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33E3AF48" w14:textId="77777777" w:rsidR="006A41AD" w:rsidRPr="009A52EB" w:rsidRDefault="006A41AD" w:rsidP="00026CCE">
      <w:pPr>
        <w:rPr>
          <w:rFonts w:ascii="Arial" w:hAnsi="Arial" w:cs="Arial"/>
          <w:sz w:val="20"/>
          <w:szCs w:val="20"/>
        </w:rPr>
      </w:pPr>
      <w:r w:rsidRPr="009A52EB">
        <w:rPr>
          <w:rFonts w:ascii="Arial" w:hAnsi="Arial" w:cs="Arial"/>
          <w:sz w:val="20"/>
          <w:szCs w:val="20"/>
        </w:rPr>
        <w:t>Plnomocenstvo prijímam:</w:t>
      </w:r>
    </w:p>
    <w:p w14:paraId="40C81EB8"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584F5035"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75C4F983"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V</w:t>
      </w:r>
      <w:r w:rsidR="00E46B27">
        <w:rPr>
          <w:rFonts w:ascii="Arial" w:hAnsi="Arial" w:cs="Arial"/>
          <w:sz w:val="20"/>
          <w:szCs w:val="20"/>
        </w:rPr>
        <w:t xml:space="preserve"> </w:t>
      </w:r>
      <w:r w:rsidRPr="00E46B27">
        <w:rPr>
          <w:rFonts w:ascii="Arial" w:hAnsi="Arial" w:cs="Arial"/>
          <w:sz w:val="20"/>
          <w:szCs w:val="20"/>
          <w:highlight w:val="yellow"/>
        </w:rPr>
        <w:t>..........................</w:t>
      </w:r>
      <w:r w:rsidR="00E46B27">
        <w:rPr>
          <w:rFonts w:ascii="Arial" w:hAnsi="Arial" w:cs="Arial"/>
          <w:sz w:val="20"/>
          <w:szCs w:val="20"/>
        </w:rPr>
        <w:t xml:space="preserve"> </w:t>
      </w:r>
      <w:r w:rsidRPr="009A52EB">
        <w:rPr>
          <w:rFonts w:ascii="Arial" w:hAnsi="Arial" w:cs="Arial"/>
          <w:sz w:val="20"/>
          <w:szCs w:val="20"/>
        </w:rPr>
        <w:t>dňa</w:t>
      </w:r>
      <w:r w:rsidR="00E46B27">
        <w:rPr>
          <w:rFonts w:ascii="Arial" w:hAnsi="Arial" w:cs="Arial"/>
          <w:sz w:val="20"/>
          <w:szCs w:val="20"/>
        </w:rPr>
        <w:t xml:space="preserve"> </w:t>
      </w:r>
      <w:r w:rsidRPr="00E46B27">
        <w:rPr>
          <w:rFonts w:ascii="Arial" w:hAnsi="Arial" w:cs="Arial"/>
          <w:sz w:val="20"/>
          <w:szCs w:val="20"/>
          <w:highlight w:val="yellow"/>
        </w:rPr>
        <w:t>...........................</w:t>
      </w:r>
      <w:r w:rsidRPr="009A52EB">
        <w:rPr>
          <w:rFonts w:ascii="Arial" w:hAnsi="Arial" w:cs="Arial"/>
          <w:sz w:val="20"/>
          <w:szCs w:val="20"/>
        </w:rPr>
        <w:tab/>
      </w:r>
      <w:r w:rsidRPr="009A52EB">
        <w:rPr>
          <w:rFonts w:ascii="Arial" w:hAnsi="Arial" w:cs="Arial"/>
          <w:sz w:val="20"/>
          <w:szCs w:val="20"/>
        </w:rPr>
        <w:tab/>
      </w:r>
      <w:r w:rsidR="00E46B27" w:rsidRPr="00E46B27">
        <w:rPr>
          <w:rFonts w:ascii="Arial" w:hAnsi="Arial" w:cs="Arial"/>
          <w:sz w:val="20"/>
          <w:szCs w:val="20"/>
          <w:highlight w:val="yellow"/>
        </w:rPr>
        <w:t>................</w:t>
      </w:r>
      <w:r w:rsidRPr="00E46B27">
        <w:rPr>
          <w:rFonts w:ascii="Arial" w:hAnsi="Arial" w:cs="Arial"/>
          <w:sz w:val="20"/>
          <w:szCs w:val="20"/>
          <w:highlight w:val="yellow"/>
        </w:rPr>
        <w:t>..............................................................</w:t>
      </w:r>
    </w:p>
    <w:p w14:paraId="20A504E3" w14:textId="77777777" w:rsidR="006A41AD" w:rsidRPr="009A52EB" w:rsidRDefault="006A41AD" w:rsidP="00026CCE">
      <w:pPr>
        <w:jc w:val="both"/>
        <w:rPr>
          <w:rFonts w:ascii="Arial" w:hAnsi="Arial" w:cs="Arial"/>
          <w:sz w:val="20"/>
          <w:szCs w:val="20"/>
        </w:rPr>
      </w:pP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r>
      <w:r w:rsidRPr="009A52EB">
        <w:rPr>
          <w:rFonts w:ascii="Arial" w:hAnsi="Arial" w:cs="Arial"/>
          <w:sz w:val="20"/>
          <w:szCs w:val="20"/>
        </w:rPr>
        <w:tab/>
        <w:t>podpis splnomocnenca</w:t>
      </w:r>
    </w:p>
    <w:p w14:paraId="75B93A53"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5DFF7564" w14:textId="77777777" w:rsidR="006A41AD" w:rsidRPr="009A52EB" w:rsidRDefault="006A41AD" w:rsidP="00026CCE">
      <w:pPr>
        <w:widowControl w:val="0"/>
        <w:autoSpaceDE w:val="0"/>
        <w:autoSpaceDN w:val="0"/>
        <w:adjustRightInd w:val="0"/>
        <w:jc w:val="both"/>
        <w:rPr>
          <w:rFonts w:ascii="Arial" w:hAnsi="Arial" w:cs="Arial"/>
          <w:sz w:val="20"/>
          <w:szCs w:val="20"/>
        </w:rPr>
      </w:pPr>
    </w:p>
    <w:p w14:paraId="2C476541" w14:textId="77777777" w:rsidR="006A41AD" w:rsidRDefault="006A41AD" w:rsidP="00026CCE">
      <w:pPr>
        <w:pStyle w:val="Normln1"/>
        <w:tabs>
          <w:tab w:val="clear" w:pos="4860"/>
          <w:tab w:val="left" w:pos="2160"/>
          <w:tab w:val="left" w:pos="2880"/>
          <w:tab w:val="left" w:pos="4500"/>
        </w:tabs>
        <w:spacing w:before="0"/>
        <w:rPr>
          <w:rFonts w:cs="Arial"/>
          <w:bCs w:val="0"/>
          <w:i/>
          <w:iCs/>
          <w:szCs w:val="20"/>
        </w:rPr>
      </w:pPr>
      <w:r w:rsidRPr="009A52EB">
        <w:rPr>
          <w:rFonts w:cs="Arial"/>
          <w:bCs w:val="0"/>
          <w:i/>
          <w:iCs/>
          <w:szCs w:val="20"/>
        </w:rPr>
        <w:t>Pozn.: POVINNÉ, ak je uchádzačom skupina dodávateľov</w:t>
      </w:r>
    </w:p>
    <w:p w14:paraId="4A0445FB" w14:textId="77777777" w:rsidR="00D04CDA" w:rsidRPr="009A52EB" w:rsidRDefault="00D04CDA" w:rsidP="00026CCE">
      <w:pPr>
        <w:pStyle w:val="Normln1"/>
        <w:tabs>
          <w:tab w:val="clear" w:pos="4860"/>
          <w:tab w:val="left" w:pos="2160"/>
          <w:tab w:val="left" w:pos="2880"/>
          <w:tab w:val="left" w:pos="4500"/>
        </w:tabs>
        <w:spacing w:before="0"/>
        <w:rPr>
          <w:rFonts w:cs="Arial"/>
          <w:szCs w:val="20"/>
        </w:rPr>
      </w:pPr>
      <w:r>
        <w:rPr>
          <w:rFonts w:cs="Arial"/>
          <w:bCs w:val="0"/>
          <w:i/>
          <w:iCs/>
          <w:szCs w:val="20"/>
        </w:rPr>
        <w:tab/>
      </w:r>
      <w:r w:rsidRPr="00D04CDA">
        <w:rPr>
          <w:rFonts w:cs="Arial"/>
          <w:i/>
          <w:szCs w:val="20"/>
        </w:rPr>
        <w:t>- údaje vo vyznačených poliach</w:t>
      </w:r>
    </w:p>
    <w:p w14:paraId="20FD8015" w14:textId="77777777" w:rsidR="006A41AD" w:rsidRPr="00A25612" w:rsidRDefault="006A41AD" w:rsidP="006B06AC">
      <w:pPr>
        <w:tabs>
          <w:tab w:val="right" w:leader="dot" w:pos="10080"/>
        </w:tabs>
        <w:spacing w:line="276" w:lineRule="auto"/>
        <w:jc w:val="both"/>
        <w:rPr>
          <w:rFonts w:ascii="Arial" w:hAnsi="Arial" w:cs="Arial"/>
          <w:sz w:val="20"/>
          <w:szCs w:val="20"/>
        </w:rPr>
        <w:sectPr w:rsidR="006A41AD" w:rsidRPr="00A25612" w:rsidSect="003E0DC1">
          <w:headerReference w:type="default" r:id="rId15"/>
          <w:footerReference w:type="default" r:id="rId16"/>
          <w:pgSz w:w="11906" w:h="16838" w:code="9"/>
          <w:pgMar w:top="1418" w:right="1134" w:bottom="1134" w:left="1134" w:header="760" w:footer="760" w:gutter="0"/>
          <w:pgNumType w:chapSep="period"/>
          <w:cols w:space="708"/>
          <w:titlePg/>
          <w:docGrid w:linePitch="360"/>
        </w:sectPr>
      </w:pPr>
    </w:p>
    <w:p w14:paraId="38276D90" w14:textId="77777777" w:rsidR="00415275" w:rsidRPr="00D75DD0" w:rsidRDefault="00415275" w:rsidP="006B06AC">
      <w:pPr>
        <w:tabs>
          <w:tab w:val="num" w:pos="540"/>
        </w:tabs>
        <w:spacing w:line="276" w:lineRule="auto"/>
        <w:jc w:val="right"/>
        <w:rPr>
          <w:rFonts w:ascii="Arial" w:hAnsi="Arial" w:cs="Arial"/>
          <w:b/>
          <w:bCs/>
          <w:sz w:val="20"/>
          <w:szCs w:val="20"/>
        </w:rPr>
      </w:pPr>
      <w:r w:rsidRPr="00D75DD0">
        <w:rPr>
          <w:rFonts w:ascii="Arial" w:hAnsi="Arial" w:cs="Arial"/>
          <w:b/>
          <w:bCs/>
          <w:sz w:val="20"/>
          <w:szCs w:val="20"/>
        </w:rPr>
        <w:lastRenderedPageBreak/>
        <w:t>A.2  PODMIENKY ÚČASTI UCHÁDZAČOV</w:t>
      </w:r>
    </w:p>
    <w:p w14:paraId="5BA2EF2C" w14:textId="77777777" w:rsidR="00600008" w:rsidRPr="00A25612" w:rsidRDefault="00600008" w:rsidP="006B06AC">
      <w:pPr>
        <w:tabs>
          <w:tab w:val="num" w:pos="540"/>
        </w:tabs>
        <w:spacing w:line="276" w:lineRule="auto"/>
        <w:jc w:val="right"/>
        <w:rPr>
          <w:rFonts w:ascii="Arial" w:hAnsi="Arial" w:cs="Arial"/>
          <w:b/>
          <w:bCs/>
          <w:sz w:val="20"/>
          <w:szCs w:val="20"/>
        </w:rPr>
      </w:pPr>
    </w:p>
    <w:p w14:paraId="14BE5E3A" w14:textId="1C38116C" w:rsidR="00484C37" w:rsidRPr="00941E02" w:rsidRDefault="003B66A8" w:rsidP="00377031">
      <w:pPr>
        <w:pStyle w:val="ListParagraph"/>
        <w:numPr>
          <w:ilvl w:val="0"/>
          <w:numId w:val="30"/>
        </w:numPr>
        <w:shd w:val="clear" w:color="auto" w:fill="D9D9D9"/>
        <w:jc w:val="both"/>
        <w:rPr>
          <w:rFonts w:ascii="Arial" w:hAnsi="Arial" w:cs="Arial"/>
          <w:b/>
          <w:bCs/>
          <w:smallCaps/>
          <w:sz w:val="20"/>
          <w:szCs w:val="20"/>
        </w:rPr>
      </w:pPr>
      <w:r>
        <w:rPr>
          <w:rFonts w:ascii="Arial" w:hAnsi="Arial" w:cs="Arial"/>
          <w:b/>
          <w:bCs/>
          <w:smallCaps/>
          <w:sz w:val="20"/>
          <w:szCs w:val="20"/>
        </w:rPr>
        <w:t>P</w:t>
      </w:r>
      <w:r w:rsidR="00484C37" w:rsidRPr="00941E02">
        <w:rPr>
          <w:rFonts w:ascii="Arial" w:hAnsi="Arial" w:cs="Arial"/>
          <w:b/>
          <w:bCs/>
          <w:smallCaps/>
          <w:sz w:val="20"/>
          <w:szCs w:val="20"/>
        </w:rPr>
        <w:t>odmienky</w:t>
      </w:r>
      <w:r w:rsidR="00DE62A2" w:rsidRPr="00941E02">
        <w:rPr>
          <w:rFonts w:ascii="Arial" w:hAnsi="Arial" w:cs="Arial"/>
          <w:b/>
          <w:bCs/>
          <w:smallCaps/>
          <w:sz w:val="20"/>
          <w:szCs w:val="20"/>
        </w:rPr>
        <w:t xml:space="preserve"> účasti vo verejnom obstarávaní</w:t>
      </w:r>
      <w:r w:rsidR="00484C37" w:rsidRPr="00941E02">
        <w:rPr>
          <w:rFonts w:ascii="Arial" w:hAnsi="Arial" w:cs="Arial"/>
          <w:b/>
          <w:bCs/>
          <w:smallCaps/>
          <w:sz w:val="20"/>
          <w:szCs w:val="20"/>
        </w:rPr>
        <w:t xml:space="preserve"> týkajúce sa osobného postavenia </w:t>
      </w:r>
    </w:p>
    <w:p w14:paraId="6631987B" w14:textId="77777777" w:rsidR="00F16564" w:rsidRPr="00BB0113" w:rsidRDefault="00941E02" w:rsidP="00941E02">
      <w:pPr>
        <w:ind w:left="567" w:hanging="567"/>
        <w:jc w:val="both"/>
        <w:rPr>
          <w:rFonts w:ascii="Arial" w:hAnsi="Arial" w:cs="Arial"/>
          <w:sz w:val="20"/>
          <w:szCs w:val="20"/>
        </w:rPr>
      </w:pPr>
      <w:r>
        <w:rPr>
          <w:rFonts w:ascii="Arial" w:hAnsi="Arial" w:cs="Arial"/>
          <w:sz w:val="20"/>
          <w:szCs w:val="20"/>
        </w:rPr>
        <w:t xml:space="preserve">33.1 </w:t>
      </w:r>
      <w:r>
        <w:rPr>
          <w:rFonts w:ascii="Arial" w:hAnsi="Arial" w:cs="Arial"/>
          <w:sz w:val="20"/>
          <w:szCs w:val="20"/>
        </w:rPr>
        <w:tab/>
      </w:r>
      <w:r w:rsidR="00F16564" w:rsidRPr="00BB0113">
        <w:rPr>
          <w:rFonts w:ascii="Arial" w:hAnsi="Arial" w:cs="Arial"/>
          <w:sz w:val="20"/>
          <w:szCs w:val="20"/>
        </w:rPr>
        <w:t xml:space="preserve">Uchádzač musí spĺňať podmienky účasti týkajúce sa osobného postavenia uvedené v ust. § 32 ods. 1 zákona o verejnom obstarávaní. Ich splnenie preukáže podľa ust. § 32 ods. 2, </w:t>
      </w:r>
      <w:r w:rsidR="00F16564">
        <w:rPr>
          <w:rFonts w:ascii="Arial" w:hAnsi="Arial" w:cs="Arial"/>
          <w:sz w:val="20"/>
          <w:szCs w:val="20"/>
        </w:rPr>
        <w:t xml:space="preserve">ods. </w:t>
      </w:r>
      <w:r w:rsidR="00F16564" w:rsidRPr="00BB0113">
        <w:rPr>
          <w:rFonts w:ascii="Arial" w:hAnsi="Arial" w:cs="Arial"/>
          <w:sz w:val="20"/>
          <w:szCs w:val="20"/>
        </w:rPr>
        <w:t>4 a</w:t>
      </w:r>
      <w:r w:rsidR="00F16564">
        <w:rPr>
          <w:rFonts w:ascii="Arial" w:hAnsi="Arial" w:cs="Arial"/>
          <w:sz w:val="20"/>
          <w:szCs w:val="20"/>
        </w:rPr>
        <w:t xml:space="preserve"> ods. </w:t>
      </w:r>
      <w:r w:rsidR="00F16564" w:rsidRPr="00BB0113">
        <w:rPr>
          <w:rFonts w:ascii="Arial" w:hAnsi="Arial" w:cs="Arial"/>
          <w:sz w:val="20"/>
          <w:szCs w:val="20"/>
        </w:rPr>
        <w:t>5 zákona o verejnom obstarávaní predložením originálnych dokladov alebo ich úradne osvedčených kópií:</w:t>
      </w:r>
    </w:p>
    <w:p w14:paraId="17B3967B" w14:textId="77777777" w:rsidR="00F16564" w:rsidRPr="00BB0113" w:rsidRDefault="00F16564" w:rsidP="003B66A8">
      <w:pPr>
        <w:pStyle w:val="ListParagraph"/>
        <w:numPr>
          <w:ilvl w:val="2"/>
          <w:numId w:val="30"/>
        </w:numPr>
        <w:spacing w:after="0" w:line="240" w:lineRule="auto"/>
        <w:ind w:left="1276" w:hanging="709"/>
        <w:jc w:val="both"/>
        <w:rPr>
          <w:rFonts w:ascii="Arial" w:hAnsi="Arial" w:cs="Arial"/>
          <w:sz w:val="20"/>
          <w:szCs w:val="20"/>
        </w:rPr>
      </w:pPr>
      <w:r w:rsidRPr="00BB0113">
        <w:rPr>
          <w:rFonts w:ascii="Arial" w:hAnsi="Arial" w:cs="Arial"/>
          <w:b/>
          <w:sz w:val="20"/>
          <w:szCs w:val="20"/>
        </w:rPr>
        <w:t>výpisom z registra trestov nie starším ako tri mesiace ku dňu uplynutia lehoty na predkladanie ponúk</w:t>
      </w:r>
      <w:r w:rsidRPr="00BB0113">
        <w:rPr>
          <w:rFonts w:ascii="Arial" w:hAnsi="Arial" w:cs="Arial"/>
          <w:sz w:val="20"/>
          <w:szCs w:val="20"/>
        </w:rPr>
        <w:t>, ktorým potvrdzuje,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FA0A075" w14:textId="2E012CA2" w:rsidR="00F16564" w:rsidRPr="00E7132F" w:rsidRDefault="00F16564" w:rsidP="003B66A8">
      <w:pPr>
        <w:pStyle w:val="BodyText"/>
        <w:tabs>
          <w:tab w:val="num" w:pos="567"/>
        </w:tabs>
        <w:ind w:left="1276"/>
        <w:rPr>
          <w:rFonts w:ascii="Arial" w:hAnsi="Arial" w:cs="Arial"/>
          <w:i/>
          <w:sz w:val="20"/>
          <w:szCs w:val="20"/>
        </w:rPr>
      </w:pPr>
      <w:r w:rsidRPr="00E7132F">
        <w:rPr>
          <w:rFonts w:ascii="Arial" w:hAnsi="Arial" w:cs="Arial"/>
          <w:i/>
          <w:sz w:val="20"/>
          <w:szCs w:val="20"/>
        </w:rPr>
        <w:t>[ak ide o: -  fyzickú osobu za osobu, na ktorú je vydané živnostenské oprávnenie alebo iné než živnostenské oprávnenie podľa osobitných predpisov,</w:t>
      </w:r>
    </w:p>
    <w:p w14:paraId="3038960D" w14:textId="7E1A18DE" w:rsidR="00F16564" w:rsidRPr="00E7132F" w:rsidRDefault="00F16564" w:rsidP="00EA0D96">
      <w:pPr>
        <w:pStyle w:val="BodyText"/>
        <w:tabs>
          <w:tab w:val="num" w:pos="567"/>
        </w:tabs>
        <w:ind w:left="1276"/>
        <w:rPr>
          <w:rFonts w:ascii="Arial" w:hAnsi="Arial" w:cs="Arial"/>
          <w:b/>
          <w:i/>
          <w:sz w:val="20"/>
          <w:szCs w:val="20"/>
        </w:rPr>
      </w:pPr>
      <w:r w:rsidRPr="00E7132F">
        <w:rPr>
          <w:rFonts w:ascii="Arial" w:hAnsi="Arial" w:cs="Arial"/>
          <w:i/>
          <w:sz w:val="20"/>
          <w:szCs w:val="20"/>
        </w:rPr>
        <w:t>-</w:t>
      </w:r>
      <w:r w:rsidRPr="00E7132F">
        <w:rPr>
          <w:rFonts w:ascii="Arial" w:hAnsi="Arial"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Pr>
          <w:rFonts w:ascii="Arial" w:hAnsi="Arial" w:cs="Arial"/>
          <w:i/>
          <w:sz w:val="20"/>
          <w:szCs w:val="20"/>
        </w:rPr>
        <w:t xml:space="preserve">. </w:t>
      </w:r>
      <w:r w:rsidRPr="005E55FF">
        <w:rPr>
          <w:rFonts w:ascii="Arial" w:hAnsi="Arial" w:cs="Arial"/>
          <w:b/>
          <w:i/>
          <w:sz w:val="20"/>
          <w:szCs w:val="20"/>
        </w:rPr>
        <w:t>Pri právnickej osobe je povinnosť predložiť výpis z registra trestov aj za právnickú osobu, ktorý vydáva Generálna prokuratúra SR.</w:t>
      </w:r>
      <w:r w:rsidRPr="00E7132F">
        <w:rPr>
          <w:rFonts w:ascii="Arial" w:hAnsi="Arial" w:cs="Arial"/>
          <w:i/>
          <w:sz w:val="20"/>
          <w:szCs w:val="20"/>
        </w:rPr>
        <w:t>].</w:t>
      </w:r>
    </w:p>
    <w:p w14:paraId="05E139A2" w14:textId="77777777" w:rsidR="00F16564" w:rsidRPr="00E7132F" w:rsidRDefault="00F16564" w:rsidP="00EA0D96">
      <w:pPr>
        <w:pStyle w:val="ListParagraph"/>
        <w:numPr>
          <w:ilvl w:val="2"/>
          <w:numId w:val="30"/>
        </w:numPr>
        <w:spacing w:after="0" w:line="240" w:lineRule="auto"/>
        <w:ind w:left="1276" w:hanging="709"/>
        <w:jc w:val="both"/>
        <w:rPr>
          <w:rFonts w:ascii="Arial" w:hAnsi="Arial" w:cs="Arial"/>
          <w:sz w:val="20"/>
          <w:szCs w:val="20"/>
        </w:rPr>
      </w:pPr>
      <w:r w:rsidRPr="00E7132F">
        <w:rPr>
          <w:rFonts w:ascii="Arial" w:hAnsi="Arial" w:cs="Arial"/>
          <w:b/>
          <w:sz w:val="20"/>
          <w:szCs w:val="20"/>
        </w:rPr>
        <w:t>potvrdením Sociálnej poisťovne a zdravotnej poisťovne nie starším ako tri mesiace ku dňu uplynutia lehoty na predkladanie ponúk,</w:t>
      </w:r>
      <w:r w:rsidRPr="00E7132F">
        <w:rPr>
          <w:rFonts w:ascii="Arial" w:hAnsi="Arial" w:cs="Arial"/>
          <w:sz w:val="20"/>
          <w:szCs w:val="20"/>
        </w:rPr>
        <w:t xml:space="preserve"> ktorým potvrdzuje, že nemá nedoplatky poistného na </w:t>
      </w:r>
      <w:r w:rsidRPr="00F63B65">
        <w:rPr>
          <w:rFonts w:ascii="Arial" w:hAnsi="Arial" w:cs="Arial"/>
          <w:sz w:val="20"/>
          <w:szCs w:val="20"/>
        </w:rPr>
        <w:t>zdravotné</w:t>
      </w:r>
      <w:r w:rsidRPr="00E7132F">
        <w:rPr>
          <w:rFonts w:ascii="Arial" w:hAnsi="Arial" w:cs="Arial"/>
          <w:sz w:val="20"/>
          <w:szCs w:val="20"/>
        </w:rPr>
        <w:t xml:space="preserve"> poistenie, sociálne poistenie a príspevkov na starobné dôchodkové sporenie v Slovenskej republike alebo v štáte sídla, miesta podnikania alebo obvyklého pobytu,</w:t>
      </w:r>
    </w:p>
    <w:p w14:paraId="2C6CA537" w14:textId="77777777" w:rsidR="00F16564" w:rsidRPr="00E7132F" w:rsidRDefault="00F16564" w:rsidP="00EA0D96">
      <w:pPr>
        <w:pStyle w:val="ListParagraph"/>
        <w:numPr>
          <w:ilvl w:val="2"/>
          <w:numId w:val="30"/>
        </w:numPr>
        <w:spacing w:after="0" w:line="240" w:lineRule="auto"/>
        <w:ind w:left="1276" w:hanging="709"/>
        <w:jc w:val="both"/>
        <w:rPr>
          <w:rFonts w:ascii="Arial" w:hAnsi="Arial" w:cs="Arial"/>
          <w:sz w:val="20"/>
          <w:szCs w:val="20"/>
        </w:rPr>
      </w:pPr>
      <w:r w:rsidRPr="00E7132F">
        <w:rPr>
          <w:rFonts w:ascii="Arial" w:hAnsi="Arial" w:cs="Arial"/>
          <w:b/>
          <w:sz w:val="20"/>
          <w:szCs w:val="20"/>
        </w:rPr>
        <w:t xml:space="preserve">potvrdením miestne príslušného daňového úradu nie starším ako tri mesiace ku dňu uplynutia lehoty na predkladanie ponúk, </w:t>
      </w:r>
      <w:r w:rsidRPr="00E7132F">
        <w:rPr>
          <w:rFonts w:ascii="Arial" w:hAnsi="Arial" w:cs="Arial"/>
          <w:sz w:val="20"/>
          <w:szCs w:val="20"/>
        </w:rPr>
        <w:t xml:space="preserve">ktorým potvrdzuje, že nemá daňové nedoplatky v </w:t>
      </w:r>
      <w:r w:rsidRPr="00EA0D96">
        <w:rPr>
          <w:rFonts w:ascii="Arial" w:hAnsi="Arial" w:cs="Arial"/>
          <w:b/>
          <w:sz w:val="20"/>
          <w:szCs w:val="20"/>
        </w:rPr>
        <w:t>Slovenskej</w:t>
      </w:r>
      <w:r w:rsidRPr="00E7132F">
        <w:rPr>
          <w:rFonts w:ascii="Arial" w:hAnsi="Arial" w:cs="Arial"/>
          <w:sz w:val="20"/>
          <w:szCs w:val="20"/>
        </w:rPr>
        <w:t xml:space="preserve"> republike alebo v štáte sídla, miesta podnikania alebo obvyklého pobytu,</w:t>
      </w:r>
    </w:p>
    <w:p w14:paraId="5F0AECA5" w14:textId="77777777" w:rsidR="00F16564" w:rsidRPr="00E7132F" w:rsidRDefault="00F16564" w:rsidP="00EA0D96">
      <w:pPr>
        <w:pStyle w:val="ListParagraph"/>
        <w:numPr>
          <w:ilvl w:val="2"/>
          <w:numId w:val="30"/>
        </w:numPr>
        <w:spacing w:after="0" w:line="240" w:lineRule="auto"/>
        <w:ind w:left="1276" w:hanging="709"/>
        <w:jc w:val="both"/>
        <w:rPr>
          <w:rFonts w:ascii="Arial" w:hAnsi="Arial" w:cs="Arial"/>
          <w:sz w:val="20"/>
          <w:szCs w:val="20"/>
        </w:rPr>
      </w:pPr>
      <w:r w:rsidRPr="00E7132F">
        <w:rPr>
          <w:rFonts w:ascii="Arial" w:hAnsi="Arial" w:cs="Arial"/>
          <w:b/>
          <w:sz w:val="20"/>
          <w:szCs w:val="20"/>
        </w:rPr>
        <w:t xml:space="preserve">potvrdením príslušného súdu nie starším ako tri mesiace ku dňu uplynutia lehoty na predkladanie ponúk, </w:t>
      </w:r>
      <w:r w:rsidRPr="00E7132F">
        <w:rPr>
          <w:rFonts w:ascii="Arial" w:hAnsi="Arial" w:cs="Arial"/>
          <w:sz w:val="20"/>
          <w:szCs w:val="20"/>
        </w:rPr>
        <w:t xml:space="preserve">ktorým potvrdzuje, že nebol na jeho majetok vyhlásený konkurz, nie je v </w:t>
      </w:r>
      <w:r w:rsidRPr="00EA0D96">
        <w:rPr>
          <w:rFonts w:ascii="Arial" w:hAnsi="Arial" w:cs="Arial"/>
          <w:b/>
          <w:sz w:val="20"/>
          <w:szCs w:val="20"/>
        </w:rPr>
        <w:t>reštrukturalizácii</w:t>
      </w:r>
      <w:r w:rsidRPr="00E7132F">
        <w:rPr>
          <w:rFonts w:ascii="Arial" w:hAnsi="Arial" w:cs="Arial"/>
          <w:sz w:val="20"/>
          <w:szCs w:val="20"/>
        </w:rPr>
        <w:t xml:space="preserve">, nie je v likvidácii, ani nebolo proti nemu zastavené konkurzné konanie pre nedostatok majetku alebo zrušený konkurz pre nedostatok majetku, </w:t>
      </w:r>
    </w:p>
    <w:p w14:paraId="41256296" w14:textId="77777777" w:rsidR="00F16564" w:rsidRPr="00E7132F" w:rsidRDefault="00F16564" w:rsidP="00EA0D96">
      <w:pPr>
        <w:pStyle w:val="ListParagraph"/>
        <w:numPr>
          <w:ilvl w:val="2"/>
          <w:numId w:val="30"/>
        </w:numPr>
        <w:spacing w:after="0" w:line="240" w:lineRule="auto"/>
        <w:ind w:left="1276" w:hanging="709"/>
        <w:jc w:val="both"/>
        <w:rPr>
          <w:rFonts w:ascii="Arial" w:hAnsi="Arial" w:cs="Arial"/>
          <w:sz w:val="20"/>
          <w:szCs w:val="20"/>
        </w:rPr>
      </w:pPr>
      <w:r w:rsidRPr="00E7132F">
        <w:rPr>
          <w:rFonts w:ascii="Arial" w:hAnsi="Arial" w:cs="Arial"/>
          <w:b/>
          <w:sz w:val="20"/>
          <w:szCs w:val="20"/>
        </w:rPr>
        <w:t>dokladom o oprávnení dodávať tovar, uskutočňovať stavebné práce alebo poskytovať službu, ktorý zodpovedá predmetu zákazky</w:t>
      </w:r>
      <w:r w:rsidRPr="00E7132F">
        <w:rPr>
          <w:rFonts w:ascii="Arial" w:hAnsi="Arial" w:cs="Arial"/>
          <w:sz w:val="20"/>
          <w:szCs w:val="20"/>
        </w:rPr>
        <w:t xml:space="preserve">, ktorým potvrdzuje, že je oprávnený dodávať tovar, </w:t>
      </w:r>
      <w:r w:rsidRPr="00F63B65">
        <w:rPr>
          <w:rFonts w:ascii="Arial" w:hAnsi="Arial" w:cs="Arial"/>
          <w:sz w:val="20"/>
          <w:szCs w:val="20"/>
        </w:rPr>
        <w:t xml:space="preserve">uskutočňovať </w:t>
      </w:r>
      <w:r w:rsidRPr="00E7132F">
        <w:rPr>
          <w:rFonts w:ascii="Arial" w:hAnsi="Arial" w:cs="Arial"/>
          <w:sz w:val="20"/>
          <w:szCs w:val="20"/>
        </w:rPr>
        <w:t>stavebné práce alebo poskytovať službu,</w:t>
      </w:r>
    </w:p>
    <w:p w14:paraId="5243FCDE" w14:textId="77777777" w:rsidR="00F16564" w:rsidRPr="00E7132F" w:rsidRDefault="00F16564" w:rsidP="00EA0D96">
      <w:pPr>
        <w:pStyle w:val="ListParagraph"/>
        <w:numPr>
          <w:ilvl w:val="2"/>
          <w:numId w:val="30"/>
        </w:numPr>
        <w:spacing w:after="0" w:line="240" w:lineRule="auto"/>
        <w:ind w:left="1276" w:hanging="709"/>
        <w:jc w:val="both"/>
        <w:rPr>
          <w:rFonts w:ascii="Arial" w:hAnsi="Arial" w:cs="Arial"/>
          <w:sz w:val="20"/>
          <w:szCs w:val="20"/>
        </w:rPr>
      </w:pPr>
      <w:r w:rsidRPr="00E7132F">
        <w:rPr>
          <w:rFonts w:ascii="Arial" w:hAnsi="Arial" w:cs="Arial"/>
          <w:b/>
          <w:sz w:val="20"/>
          <w:szCs w:val="20"/>
        </w:rPr>
        <w:t xml:space="preserve">čestným vyhlásením, </w:t>
      </w:r>
      <w:r w:rsidRPr="00E7132F">
        <w:rPr>
          <w:rFonts w:ascii="Arial" w:hAnsi="Arial" w:cs="Arial"/>
          <w:sz w:val="20"/>
          <w:szCs w:val="20"/>
        </w:rPr>
        <w:t>že nemá uložený zákaz účasti vo verejnom obstarávaní potvrdený konečným rozhodnutím v Slovenskej republike alebo v štáte sídla, miesta podnikania alebo obvyklého pobytu</w:t>
      </w:r>
      <w:r>
        <w:rPr>
          <w:rFonts w:ascii="Arial" w:hAnsi="Arial" w:cs="Arial"/>
          <w:sz w:val="20"/>
          <w:szCs w:val="20"/>
        </w:rPr>
        <w:t>.</w:t>
      </w:r>
      <w:r w:rsidRPr="00E7132F">
        <w:rPr>
          <w:rFonts w:ascii="Arial" w:hAnsi="Arial" w:cs="Arial"/>
          <w:sz w:val="20"/>
          <w:szCs w:val="20"/>
        </w:rPr>
        <w:t xml:space="preserve"> </w:t>
      </w:r>
    </w:p>
    <w:p w14:paraId="1548AB77" w14:textId="77777777" w:rsidR="00F16564" w:rsidRPr="00E7132F" w:rsidRDefault="00F16564" w:rsidP="00377031">
      <w:pPr>
        <w:numPr>
          <w:ilvl w:val="1"/>
          <w:numId w:val="30"/>
        </w:numPr>
        <w:ind w:left="567" w:hanging="567"/>
        <w:jc w:val="both"/>
        <w:rPr>
          <w:rFonts w:ascii="Arial" w:hAnsi="Arial" w:cs="Arial"/>
          <w:sz w:val="20"/>
          <w:szCs w:val="20"/>
        </w:rPr>
      </w:pPr>
      <w:r w:rsidRPr="00E7132F">
        <w:rPr>
          <w:rFonts w:ascii="Arial" w:hAnsi="Arial" w:cs="Arial"/>
          <w:sz w:val="20"/>
          <w:szCs w:val="20"/>
        </w:rPr>
        <w:t xml:space="preserve">Uchádzač môže preukázať splnenie podmienok účasti osobného postavenia podľa § 32 ods. 1 písm. a) až f) a ods. 2, </w:t>
      </w:r>
      <w:r>
        <w:rPr>
          <w:rFonts w:ascii="Arial" w:hAnsi="Arial" w:cs="Arial"/>
          <w:sz w:val="20"/>
          <w:szCs w:val="20"/>
        </w:rPr>
        <w:t xml:space="preserve">ods. </w:t>
      </w:r>
      <w:r w:rsidRPr="00E7132F">
        <w:rPr>
          <w:rFonts w:ascii="Arial" w:hAnsi="Arial" w:cs="Arial"/>
          <w:sz w:val="20"/>
          <w:szCs w:val="20"/>
        </w:rPr>
        <w:t>4 a</w:t>
      </w:r>
      <w:r>
        <w:rPr>
          <w:rFonts w:ascii="Arial" w:hAnsi="Arial" w:cs="Arial"/>
          <w:sz w:val="20"/>
          <w:szCs w:val="20"/>
        </w:rPr>
        <w:t xml:space="preserve"> ods. </w:t>
      </w:r>
      <w:r w:rsidRPr="00E7132F">
        <w:rPr>
          <w:rFonts w:ascii="Arial" w:hAnsi="Arial" w:cs="Arial"/>
          <w:sz w:val="20"/>
          <w:szCs w:val="20"/>
        </w:rPr>
        <w:t xml:space="preserve">5 zákona o verejnom obstarávaní zápisom do zoznamu hospodárskych subjektov. </w:t>
      </w:r>
    </w:p>
    <w:p w14:paraId="1FE6AD67" w14:textId="77777777" w:rsidR="00F16564" w:rsidRPr="00E7132F" w:rsidRDefault="00F16564" w:rsidP="00377031">
      <w:pPr>
        <w:numPr>
          <w:ilvl w:val="1"/>
          <w:numId w:val="30"/>
        </w:numPr>
        <w:ind w:left="567" w:hanging="567"/>
        <w:jc w:val="both"/>
        <w:rPr>
          <w:rFonts w:ascii="Arial" w:hAnsi="Arial" w:cs="Arial"/>
          <w:sz w:val="20"/>
          <w:szCs w:val="20"/>
        </w:rPr>
      </w:pPr>
      <w:r w:rsidRPr="00E7132F">
        <w:rPr>
          <w:rFonts w:ascii="Arial" w:hAnsi="Arial" w:cs="Arial"/>
          <w:sz w:val="20"/>
          <w:szCs w:val="20"/>
        </w:rPr>
        <w:t xml:space="preserve">Verejného obstarávania sa môže zúčastniť iba uchádzač, ktorý </w:t>
      </w:r>
      <w:r>
        <w:rPr>
          <w:rFonts w:ascii="Arial" w:hAnsi="Arial" w:cs="Arial"/>
          <w:sz w:val="20"/>
          <w:szCs w:val="20"/>
        </w:rPr>
        <w:t xml:space="preserve">sa </w:t>
      </w:r>
      <w:r w:rsidRPr="00E7132F">
        <w:rPr>
          <w:rFonts w:ascii="Arial" w:hAnsi="Arial"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 Uchádzač nepreukazuje túto podmienku účasti, dôkazné bremeno je na stane NBS.</w:t>
      </w:r>
    </w:p>
    <w:p w14:paraId="6F971298" w14:textId="77777777" w:rsidR="00F16564" w:rsidRPr="00E7132F" w:rsidRDefault="00F16564" w:rsidP="00377031">
      <w:pPr>
        <w:numPr>
          <w:ilvl w:val="1"/>
          <w:numId w:val="30"/>
        </w:numPr>
        <w:ind w:left="567" w:hanging="567"/>
        <w:jc w:val="both"/>
        <w:rPr>
          <w:rFonts w:ascii="Arial" w:hAnsi="Arial" w:cs="Arial"/>
          <w:sz w:val="20"/>
          <w:szCs w:val="20"/>
        </w:rPr>
      </w:pPr>
      <w:r w:rsidRPr="00E7132F">
        <w:rPr>
          <w:rFonts w:ascii="Arial" w:hAnsi="Arial" w:cs="Arial"/>
          <w:sz w:val="20"/>
          <w:szCs w:val="20"/>
        </w:rPr>
        <w:t>Verejného obstarávania sa môže zúčastniť iba uchádzač, ktorý sa nedopustil v predchádzajúcich troch rokoch od vyhlásenia alebo preukázateľného začatia verejného obstarávania závažného porušenia profesijných povinností, ktoré dokáže verejný obstarávateľ preukázať</w:t>
      </w:r>
      <w:r>
        <w:rPr>
          <w:rFonts w:ascii="Arial" w:hAnsi="Arial" w:cs="Arial"/>
          <w:sz w:val="20"/>
          <w:szCs w:val="20"/>
        </w:rPr>
        <w:t>.</w:t>
      </w:r>
      <w:r w:rsidRPr="00E7132F">
        <w:rPr>
          <w:rFonts w:ascii="Arial" w:hAnsi="Arial" w:cs="Arial"/>
          <w:sz w:val="20"/>
          <w:szCs w:val="20"/>
        </w:rPr>
        <w:t xml:space="preserve"> Uchádzač nepreukazuje túto podmienku účasti, dôkazné bremeno je na stane NBS.</w:t>
      </w:r>
    </w:p>
    <w:p w14:paraId="11B14AAE" w14:textId="77777777" w:rsidR="00F16564" w:rsidRPr="00E7132F" w:rsidRDefault="00F16564" w:rsidP="00377031">
      <w:pPr>
        <w:numPr>
          <w:ilvl w:val="1"/>
          <w:numId w:val="30"/>
        </w:numPr>
        <w:ind w:left="567" w:hanging="567"/>
        <w:jc w:val="both"/>
        <w:rPr>
          <w:rFonts w:ascii="Arial" w:hAnsi="Arial" w:cs="Arial"/>
          <w:sz w:val="20"/>
          <w:szCs w:val="20"/>
        </w:rPr>
      </w:pPr>
      <w:r w:rsidRPr="00E7132F">
        <w:rPr>
          <w:rFonts w:ascii="Arial" w:hAnsi="Arial" w:cs="Arial"/>
          <w:sz w:val="20"/>
          <w:szCs w:val="20"/>
        </w:rPr>
        <w:t>Ak uchádzač alebo záujemca má sídlo, miesto podnikania alebo obvyklý pobyt mimo územia Slovenskej republiky a štát jeho sídla, miesta podnikania alebo obvyklého pobytu nevydáva doklady uvedené v bode 3</w:t>
      </w:r>
      <w:r>
        <w:rPr>
          <w:rFonts w:ascii="Arial" w:hAnsi="Arial" w:cs="Arial"/>
          <w:sz w:val="20"/>
          <w:szCs w:val="20"/>
        </w:rPr>
        <w:t>3.1 súťažných podkladov</w:t>
      </w:r>
      <w:r w:rsidRPr="00E7132F">
        <w:rPr>
          <w:rFonts w:ascii="Arial" w:hAnsi="Arial" w:cs="Arial"/>
          <w:sz w:val="20"/>
          <w:szCs w:val="20"/>
        </w:rPr>
        <w:t xml:space="preserve"> alebo nevydáva ani rovnocenné doklady, možno ho nahradiť čestným vyhlásením podľa predpisov platných v štáte jeho sídla, miesta podnikania alebo obvyklého pobytu. </w:t>
      </w:r>
    </w:p>
    <w:p w14:paraId="598AB99F" w14:textId="77777777" w:rsidR="00F16564" w:rsidRPr="00E7132F" w:rsidRDefault="00F16564" w:rsidP="00377031">
      <w:pPr>
        <w:numPr>
          <w:ilvl w:val="1"/>
          <w:numId w:val="30"/>
        </w:numPr>
        <w:ind w:left="567" w:hanging="567"/>
        <w:jc w:val="both"/>
        <w:rPr>
          <w:rFonts w:ascii="Arial" w:hAnsi="Arial" w:cs="Arial"/>
          <w:sz w:val="20"/>
          <w:szCs w:val="20"/>
        </w:rPr>
      </w:pPr>
      <w:r w:rsidRPr="00E7132F">
        <w:rPr>
          <w:rFonts w:ascii="Arial" w:hAnsi="Arial" w:cs="Arial"/>
          <w:sz w:val="20"/>
          <w:szCs w:val="20"/>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39FFDC62" w14:textId="77777777" w:rsidR="00F16564" w:rsidRPr="00E7132F" w:rsidRDefault="00F16564" w:rsidP="00377031">
      <w:pPr>
        <w:numPr>
          <w:ilvl w:val="1"/>
          <w:numId w:val="30"/>
        </w:numPr>
        <w:ind w:left="567" w:hanging="567"/>
        <w:jc w:val="both"/>
        <w:rPr>
          <w:rFonts w:ascii="Arial" w:hAnsi="Arial" w:cs="Arial"/>
          <w:sz w:val="20"/>
          <w:szCs w:val="20"/>
        </w:rPr>
      </w:pPr>
      <w:r w:rsidRPr="00E7132F">
        <w:rPr>
          <w:rFonts w:ascii="Arial" w:hAnsi="Arial" w:cs="Arial"/>
          <w:sz w:val="20"/>
          <w:szCs w:val="20"/>
        </w:rPr>
        <w:lastRenderedPageBreak/>
        <w:t>Doklady a dokumenty, ktorými uchádzač preukazuje osobné postavenie, vyhotovené v inom ako štátnom jazyku, t.j. v slovenskom jazyku, musia byť predložené v pôvodnom jazyku a súčasne musia byť preložené do štátneho jazyka, t.j. do slovenského jazyka, okrem dokladov predložených v českom jazyku. V prípade zisteného rozdielu v preklade ich obsahu, je rozhodujúci úradný preklad v slovenskom jazyku.</w:t>
      </w:r>
    </w:p>
    <w:p w14:paraId="27B66A5A" w14:textId="77777777" w:rsidR="00F16564" w:rsidRPr="00A66978" w:rsidRDefault="00F16564" w:rsidP="00377031">
      <w:pPr>
        <w:numPr>
          <w:ilvl w:val="1"/>
          <w:numId w:val="30"/>
        </w:numPr>
        <w:ind w:left="567" w:hanging="567"/>
        <w:jc w:val="both"/>
        <w:rPr>
          <w:rFonts w:ascii="Arial" w:hAnsi="Arial" w:cs="Arial"/>
          <w:sz w:val="20"/>
          <w:szCs w:val="20"/>
        </w:rPr>
      </w:pPr>
      <w:r w:rsidRPr="00A66978">
        <w:rPr>
          <w:rFonts w:ascii="Arial" w:hAnsi="Arial" w:cs="Arial"/>
          <w:sz w:val="20"/>
          <w:szCs w:val="20"/>
        </w:rPr>
        <w:t>Skupina dodávateľov preukazuje splnenie podmienok účasti vo verejnom obstarávaní týkajúcich sa osobného postavenia za každého člena skupiny osobitne. Oprávnenie dodávať tovar, uskutočňovať stavebné práce alebo poskytovať službu preukazuje člen skupiny len vo vzťahu k tej časti predmetu zákazky, ktorú má zabezpečiť.</w:t>
      </w:r>
    </w:p>
    <w:p w14:paraId="1C1AD4DE" w14:textId="77777777" w:rsidR="00F16564" w:rsidRDefault="00F16564" w:rsidP="00377031">
      <w:pPr>
        <w:numPr>
          <w:ilvl w:val="1"/>
          <w:numId w:val="30"/>
        </w:numPr>
        <w:ind w:left="567" w:hanging="567"/>
        <w:jc w:val="both"/>
        <w:rPr>
          <w:rFonts w:ascii="Arial" w:hAnsi="Arial" w:cs="Arial"/>
          <w:sz w:val="20"/>
          <w:szCs w:val="20"/>
        </w:rPr>
      </w:pPr>
      <w:r w:rsidRPr="00A66978">
        <w:rPr>
          <w:rFonts w:ascii="Arial" w:hAnsi="Arial" w:cs="Arial"/>
          <w:sz w:val="20"/>
          <w:szCs w:val="20"/>
        </w:rPr>
        <w:t>Doklady vyhotovené uchádzačom, musia byť podpísané uchádzačom alebo osobou oprávnenou konať za uchádzača</w:t>
      </w:r>
      <w:r>
        <w:rPr>
          <w:rFonts w:ascii="Arial" w:hAnsi="Arial" w:cs="Arial"/>
          <w:sz w:val="20"/>
          <w:szCs w:val="20"/>
        </w:rPr>
        <w:t>.</w:t>
      </w:r>
    </w:p>
    <w:p w14:paraId="4C64F7C7" w14:textId="77777777" w:rsidR="00375F09" w:rsidRPr="00375F09" w:rsidRDefault="00375F09" w:rsidP="00F16564">
      <w:pPr>
        <w:ind w:left="567" w:hanging="567"/>
        <w:jc w:val="both"/>
        <w:rPr>
          <w:rFonts w:ascii="Arial" w:hAnsi="Arial" w:cs="Arial"/>
          <w:sz w:val="20"/>
          <w:szCs w:val="20"/>
        </w:rPr>
      </w:pPr>
    </w:p>
    <w:p w14:paraId="588270CC" w14:textId="4A38EA91" w:rsidR="007C6039" w:rsidRPr="00454906" w:rsidRDefault="003B66A8" w:rsidP="00377031">
      <w:pPr>
        <w:numPr>
          <w:ilvl w:val="0"/>
          <w:numId w:val="30"/>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P</w:t>
      </w:r>
      <w:r w:rsidR="007C6039" w:rsidRPr="00454906">
        <w:rPr>
          <w:rFonts w:ascii="Arial" w:hAnsi="Arial" w:cs="Arial"/>
          <w:b/>
          <w:bCs/>
          <w:smallCaps/>
          <w:sz w:val="20"/>
          <w:szCs w:val="20"/>
        </w:rPr>
        <w:t>odmienky účasti vo verejnom obstarávaní týkajúce sa technickej alebo odbornej spôsobilosti</w:t>
      </w:r>
    </w:p>
    <w:p w14:paraId="4C3726B6" w14:textId="62802A4F" w:rsidR="00F1085E" w:rsidRDefault="00A069A9" w:rsidP="00EA0D96">
      <w:pPr>
        <w:ind w:left="567"/>
        <w:jc w:val="both"/>
        <w:rPr>
          <w:rFonts w:ascii="Arial" w:hAnsi="Arial" w:cs="Arial"/>
          <w:sz w:val="20"/>
          <w:szCs w:val="20"/>
        </w:rPr>
      </w:pPr>
      <w:r w:rsidRPr="00EA0D96">
        <w:rPr>
          <w:rFonts w:ascii="Arial" w:hAnsi="Arial" w:cs="Arial"/>
          <w:sz w:val="20"/>
          <w:szCs w:val="20"/>
        </w:rPr>
        <w:t>Uchádzač v ponuke predloží nasledovné doklady</w:t>
      </w:r>
      <w:r w:rsidR="00F1085E" w:rsidRPr="00EA0D96">
        <w:rPr>
          <w:rFonts w:ascii="Arial" w:hAnsi="Arial" w:cs="Arial"/>
          <w:sz w:val="20"/>
          <w:szCs w:val="20"/>
        </w:rPr>
        <w:t>:</w:t>
      </w:r>
    </w:p>
    <w:p w14:paraId="7D4EB16E" w14:textId="1AE254CF" w:rsidR="00F1085E" w:rsidRDefault="00F1085E" w:rsidP="00EA0D96">
      <w:pPr>
        <w:pStyle w:val="ListParagraph"/>
        <w:numPr>
          <w:ilvl w:val="1"/>
          <w:numId w:val="30"/>
        </w:numPr>
        <w:tabs>
          <w:tab w:val="left" w:pos="0"/>
        </w:tabs>
        <w:suppressAutoHyphens/>
        <w:autoSpaceDN w:val="0"/>
        <w:spacing w:after="0" w:line="240" w:lineRule="auto"/>
        <w:ind w:left="567" w:hanging="567"/>
        <w:jc w:val="both"/>
        <w:textAlignment w:val="baseline"/>
      </w:pPr>
      <w:r>
        <w:rPr>
          <w:rFonts w:ascii="Arial" w:hAnsi="Arial" w:cs="Arial"/>
          <w:b/>
          <w:sz w:val="20"/>
          <w:szCs w:val="20"/>
        </w:rPr>
        <w:t>Podľa § 34 ods. 1 písm. a</w:t>
      </w:r>
      <w:r>
        <w:rPr>
          <w:rFonts w:ascii="Arial" w:hAnsi="Arial" w:cs="Arial"/>
          <w:sz w:val="20"/>
          <w:szCs w:val="20"/>
        </w:rPr>
        <w:t>) zákona o verejnom obstarávaní – zoznam dodávok tovaru za predchádzajúce tri roky od vyhlásenia verejného obstarávania s uvedením cien, lehôt dodania a odberateľov; dokladom je referencia, ak odberateľom bol verejný obstarávateľ alebo obstarávateľ podľa zákona o verejnom obstarávaní.</w:t>
      </w:r>
    </w:p>
    <w:p w14:paraId="4EF9C51B" w14:textId="77777777" w:rsidR="00F1085E" w:rsidRDefault="00F1085E" w:rsidP="003B66A8">
      <w:pPr>
        <w:ind w:left="567"/>
        <w:jc w:val="both"/>
      </w:pPr>
      <w:r>
        <w:rPr>
          <w:rFonts w:ascii="Arial" w:hAnsi="Arial" w:cs="Arial"/>
          <w:b/>
          <w:sz w:val="20"/>
          <w:szCs w:val="20"/>
        </w:rPr>
        <w:t>Minimálna požadovaná úroveň podmienky účasti:</w:t>
      </w:r>
    </w:p>
    <w:p w14:paraId="5F0B8CFA" w14:textId="26B9F6B4" w:rsidR="00F1085E" w:rsidRDefault="00F1085E" w:rsidP="00EA0D96">
      <w:pPr>
        <w:pStyle w:val="ListParagraph"/>
        <w:numPr>
          <w:ilvl w:val="2"/>
          <w:numId w:val="30"/>
        </w:numPr>
        <w:suppressAutoHyphens/>
        <w:autoSpaceDN w:val="0"/>
        <w:spacing w:after="0" w:line="240" w:lineRule="auto"/>
        <w:ind w:left="1276" w:hanging="709"/>
        <w:jc w:val="both"/>
        <w:textAlignment w:val="baseline"/>
      </w:pPr>
      <w:r>
        <w:rPr>
          <w:rFonts w:ascii="Arial" w:hAnsi="Arial" w:cs="Arial"/>
          <w:sz w:val="20"/>
          <w:szCs w:val="20"/>
        </w:rPr>
        <w:t>Verejný obstarávateľ požaduje, aby uchádzač v ponuke predložil zoznam dodávok tovaru rovnakého alebo obdobného charakteru ako je predmet tejto zákazky za p</w:t>
      </w:r>
      <w:r w:rsidR="00D16CF7">
        <w:rPr>
          <w:rFonts w:ascii="Arial" w:hAnsi="Arial" w:cs="Arial"/>
          <w:sz w:val="20"/>
          <w:szCs w:val="20"/>
        </w:rPr>
        <w:t>redchádzajúce tri roky počítané</w:t>
      </w:r>
      <w:r>
        <w:rPr>
          <w:rFonts w:ascii="Arial" w:hAnsi="Arial" w:cs="Arial"/>
          <w:sz w:val="20"/>
          <w:szCs w:val="20"/>
        </w:rPr>
        <w:t xml:space="preserve"> od vyhlásenia verejného obstarávania s uvedením cien, lehôt dodania a odberateľov v súhrnnej hodnote minimálne </w:t>
      </w:r>
      <w:r w:rsidR="00D16CF7">
        <w:rPr>
          <w:rFonts w:ascii="Arial" w:hAnsi="Arial" w:cs="Arial"/>
          <w:sz w:val="20"/>
          <w:szCs w:val="20"/>
        </w:rPr>
        <w:t>100.000,-</w:t>
      </w:r>
      <w:r>
        <w:rPr>
          <w:rFonts w:ascii="Arial" w:hAnsi="Arial" w:cs="Arial"/>
          <w:sz w:val="20"/>
          <w:szCs w:val="20"/>
        </w:rPr>
        <w:t xml:space="preserve"> eur bez DPH, pričom hodnota aspoň jednej zákazky musí byť minimálne </w:t>
      </w:r>
      <w:r w:rsidR="00D16CF7">
        <w:rPr>
          <w:rFonts w:ascii="Arial" w:hAnsi="Arial" w:cs="Arial"/>
          <w:sz w:val="20"/>
          <w:szCs w:val="20"/>
        </w:rPr>
        <w:t>40.000,-</w:t>
      </w:r>
      <w:r>
        <w:rPr>
          <w:rFonts w:ascii="Arial" w:hAnsi="Arial" w:cs="Arial"/>
          <w:sz w:val="20"/>
          <w:szCs w:val="20"/>
        </w:rPr>
        <w:t xml:space="preserve"> eur bez DPH.</w:t>
      </w:r>
    </w:p>
    <w:p w14:paraId="592C2970" w14:textId="32A7B795" w:rsidR="00F1085E" w:rsidRDefault="00F1085E" w:rsidP="00EA0D96">
      <w:pPr>
        <w:pStyle w:val="ListParagraph"/>
        <w:numPr>
          <w:ilvl w:val="2"/>
          <w:numId w:val="30"/>
        </w:numPr>
        <w:suppressAutoHyphens/>
        <w:autoSpaceDN w:val="0"/>
        <w:spacing w:after="0" w:line="240" w:lineRule="auto"/>
        <w:ind w:left="1276" w:hanging="709"/>
        <w:jc w:val="both"/>
        <w:textAlignment w:val="baseline"/>
      </w:pPr>
      <w:r w:rsidRPr="00EA0D96">
        <w:rPr>
          <w:rFonts w:ascii="Arial" w:hAnsi="Arial" w:cs="Arial"/>
          <w:sz w:val="20"/>
          <w:szCs w:val="20"/>
        </w:rPr>
        <w:t>V prípade, ak odberateľom dodávok tovaru alebo poskytnutých služieb bol verejný obstarávateľ alebo obstarávateľ podľa zákona o verejnom obstarávaní, uchádzač určí, ktorá dodávka tovaru alebo poskytnutie služby zo zoznamu dodávok tovaru alebo poskytnutých služieb je referenciou v zmysle § 12 zákona o verejnom obstarávaní.</w:t>
      </w:r>
    </w:p>
    <w:p w14:paraId="0E3E86A1" w14:textId="29A8A402" w:rsidR="00F1085E" w:rsidRDefault="00F1085E" w:rsidP="00EA0D96">
      <w:pPr>
        <w:pStyle w:val="ListParagraph"/>
        <w:numPr>
          <w:ilvl w:val="2"/>
          <w:numId w:val="30"/>
        </w:numPr>
        <w:suppressAutoHyphens/>
        <w:autoSpaceDN w:val="0"/>
        <w:spacing w:after="0" w:line="240" w:lineRule="auto"/>
        <w:ind w:left="1276" w:hanging="709"/>
        <w:jc w:val="both"/>
        <w:textAlignment w:val="baseline"/>
        <w:rPr>
          <w:rFonts w:ascii="Arial" w:hAnsi="Arial" w:cs="Arial"/>
          <w:sz w:val="20"/>
          <w:szCs w:val="20"/>
        </w:rPr>
      </w:pPr>
      <w:r>
        <w:rPr>
          <w:rFonts w:ascii="Arial" w:hAnsi="Arial" w:cs="Arial"/>
          <w:sz w:val="20"/>
          <w:szCs w:val="20"/>
        </w:rPr>
        <w:t xml:space="preserve">Verejný obstarávateľ odporúča uchádzačovi, aby ku každej zákazke zo zoznamu dodávok tovaru, ktorá nebola zrealizovaná pre verejného obstarávateľa alebo obstarávateľa podľa zákona o verejnom obstarávaní, uviedol na samostatnom liste podľa vzoru </w:t>
      </w:r>
      <w:r w:rsidR="00D16CF7">
        <w:rPr>
          <w:rFonts w:ascii="Arial" w:hAnsi="Arial" w:cs="Arial"/>
          <w:sz w:val="20"/>
          <w:szCs w:val="20"/>
        </w:rPr>
        <w:t>Príloh</w:t>
      </w:r>
      <w:r w:rsidR="00ED0AD2">
        <w:rPr>
          <w:rFonts w:ascii="Arial" w:hAnsi="Arial" w:cs="Arial"/>
          <w:sz w:val="20"/>
          <w:szCs w:val="20"/>
        </w:rPr>
        <w:t>y</w:t>
      </w:r>
      <w:r w:rsidR="00D16CF7">
        <w:rPr>
          <w:rFonts w:ascii="Arial" w:hAnsi="Arial" w:cs="Arial"/>
          <w:sz w:val="20"/>
          <w:szCs w:val="20"/>
        </w:rPr>
        <w:t xml:space="preserve"> č. 1 tejto časti</w:t>
      </w:r>
      <w:r>
        <w:rPr>
          <w:rFonts w:ascii="Arial" w:hAnsi="Arial" w:cs="Arial"/>
          <w:sz w:val="20"/>
          <w:szCs w:val="20"/>
        </w:rPr>
        <w:t xml:space="preserve"> súťažných podkladov, aj nasledujúce údaje:</w:t>
      </w:r>
    </w:p>
    <w:p w14:paraId="0FBF9945" w14:textId="77777777" w:rsidR="00F1085E" w:rsidRPr="00EA0D96" w:rsidRDefault="00F1085E" w:rsidP="00EA0D96">
      <w:pPr>
        <w:numPr>
          <w:ilvl w:val="0"/>
          <w:numId w:val="52"/>
        </w:numPr>
        <w:suppressAutoHyphens/>
        <w:autoSpaceDN w:val="0"/>
        <w:ind w:left="1560" w:hanging="283"/>
        <w:jc w:val="both"/>
        <w:textAlignment w:val="baseline"/>
        <w:rPr>
          <w:rFonts w:ascii="Arial" w:hAnsi="Arial" w:cs="Arial"/>
          <w:sz w:val="20"/>
          <w:szCs w:val="20"/>
          <w:lang w:eastAsia="en-US"/>
        </w:rPr>
      </w:pPr>
      <w:r>
        <w:rPr>
          <w:rFonts w:ascii="Arial" w:hAnsi="Arial" w:cs="Arial"/>
          <w:sz w:val="20"/>
          <w:szCs w:val="20"/>
          <w:lang w:eastAsia="en-US"/>
        </w:rPr>
        <w:t>Identifikáciu dodávateľa: obchodné meno, adresu sídla alebo miesta podnikania dodávateľa, IČO;</w:t>
      </w:r>
    </w:p>
    <w:p w14:paraId="4467AA2F" w14:textId="77777777" w:rsidR="00F1085E" w:rsidRPr="00EA0D96" w:rsidRDefault="00F1085E" w:rsidP="00EA0D96">
      <w:pPr>
        <w:numPr>
          <w:ilvl w:val="0"/>
          <w:numId w:val="52"/>
        </w:numPr>
        <w:suppressAutoHyphens/>
        <w:autoSpaceDN w:val="0"/>
        <w:ind w:left="1560" w:hanging="283"/>
        <w:jc w:val="both"/>
        <w:textAlignment w:val="baseline"/>
        <w:rPr>
          <w:rFonts w:ascii="Arial" w:hAnsi="Arial" w:cs="Arial"/>
          <w:sz w:val="20"/>
          <w:szCs w:val="20"/>
          <w:lang w:eastAsia="en-US"/>
        </w:rPr>
      </w:pPr>
      <w:r>
        <w:rPr>
          <w:rFonts w:ascii="Arial" w:hAnsi="Arial" w:cs="Arial"/>
          <w:sz w:val="20"/>
          <w:szCs w:val="20"/>
          <w:lang w:eastAsia="en-US"/>
        </w:rPr>
        <w:t>Identifikáciu odberateľa: obchodné meno, adresu sídla alebo miesta podnikania odberateľa, IČO;</w:t>
      </w:r>
    </w:p>
    <w:p w14:paraId="57F896CD" w14:textId="77777777" w:rsidR="00F1085E" w:rsidRDefault="00F1085E" w:rsidP="00EA0D96">
      <w:pPr>
        <w:numPr>
          <w:ilvl w:val="0"/>
          <w:numId w:val="52"/>
        </w:numPr>
        <w:suppressAutoHyphens/>
        <w:autoSpaceDN w:val="0"/>
        <w:ind w:left="1560" w:hanging="283"/>
        <w:jc w:val="both"/>
        <w:textAlignment w:val="baseline"/>
        <w:rPr>
          <w:rFonts w:ascii="Arial" w:hAnsi="Arial" w:cs="Arial"/>
          <w:sz w:val="20"/>
          <w:szCs w:val="20"/>
          <w:lang w:eastAsia="en-US"/>
        </w:rPr>
      </w:pPr>
      <w:r>
        <w:rPr>
          <w:rFonts w:ascii="Arial" w:hAnsi="Arial" w:cs="Arial"/>
          <w:sz w:val="20"/>
          <w:szCs w:val="20"/>
          <w:lang w:eastAsia="en-US"/>
        </w:rPr>
        <w:t>Predmet zákazky;</w:t>
      </w:r>
    </w:p>
    <w:p w14:paraId="76BE2C7B" w14:textId="77777777" w:rsidR="00F1085E" w:rsidRDefault="00F1085E" w:rsidP="00EA0D96">
      <w:pPr>
        <w:numPr>
          <w:ilvl w:val="0"/>
          <w:numId w:val="52"/>
        </w:numPr>
        <w:suppressAutoHyphens/>
        <w:autoSpaceDN w:val="0"/>
        <w:ind w:left="1560" w:hanging="283"/>
        <w:jc w:val="both"/>
        <w:textAlignment w:val="baseline"/>
        <w:rPr>
          <w:rFonts w:ascii="Arial" w:hAnsi="Arial" w:cs="Arial"/>
          <w:sz w:val="20"/>
          <w:szCs w:val="20"/>
          <w:lang w:eastAsia="en-US"/>
        </w:rPr>
      </w:pPr>
      <w:r>
        <w:rPr>
          <w:rFonts w:ascii="Arial" w:hAnsi="Arial" w:cs="Arial"/>
          <w:sz w:val="20"/>
          <w:szCs w:val="20"/>
          <w:lang w:eastAsia="en-US"/>
        </w:rPr>
        <w:t>Celkovú cenu predmetu zákazky;</w:t>
      </w:r>
    </w:p>
    <w:p w14:paraId="78BD6E1B" w14:textId="77777777" w:rsidR="00F1085E" w:rsidRPr="00EA0D96" w:rsidRDefault="00F1085E" w:rsidP="00EA0D96">
      <w:pPr>
        <w:numPr>
          <w:ilvl w:val="0"/>
          <w:numId w:val="52"/>
        </w:numPr>
        <w:suppressAutoHyphens/>
        <w:autoSpaceDN w:val="0"/>
        <w:ind w:left="1560" w:hanging="283"/>
        <w:jc w:val="both"/>
        <w:textAlignment w:val="baseline"/>
        <w:rPr>
          <w:rFonts w:ascii="Arial" w:hAnsi="Arial" w:cs="Arial"/>
          <w:sz w:val="20"/>
          <w:szCs w:val="20"/>
          <w:lang w:eastAsia="en-US"/>
        </w:rPr>
      </w:pPr>
      <w:r>
        <w:rPr>
          <w:rFonts w:ascii="Arial" w:hAnsi="Arial" w:cs="Arial"/>
          <w:sz w:val="20"/>
          <w:szCs w:val="20"/>
          <w:lang w:eastAsia="en-US"/>
        </w:rPr>
        <w:t xml:space="preserve">Dobu plnenia predmetu zákazky (začiatok a koniec plnenia predmetu zákazky vo formáte </w:t>
      </w:r>
      <w:r w:rsidRPr="00EA0D96">
        <w:rPr>
          <w:rFonts w:ascii="Arial" w:hAnsi="Arial" w:cs="Arial"/>
          <w:sz w:val="20"/>
          <w:szCs w:val="20"/>
          <w:lang w:eastAsia="en-US"/>
        </w:rPr>
        <w:t>mesiac/rok</w:t>
      </w:r>
      <w:r>
        <w:rPr>
          <w:rFonts w:ascii="Arial" w:hAnsi="Arial" w:cs="Arial"/>
          <w:sz w:val="20"/>
          <w:szCs w:val="20"/>
          <w:lang w:eastAsia="en-US"/>
        </w:rPr>
        <w:t>);</w:t>
      </w:r>
    </w:p>
    <w:p w14:paraId="1635F2BA" w14:textId="77777777" w:rsidR="00F1085E" w:rsidRDefault="00F1085E" w:rsidP="00EA0D96">
      <w:pPr>
        <w:numPr>
          <w:ilvl w:val="0"/>
          <w:numId w:val="52"/>
        </w:numPr>
        <w:suppressAutoHyphens/>
        <w:autoSpaceDN w:val="0"/>
        <w:ind w:left="1560" w:hanging="283"/>
        <w:jc w:val="both"/>
        <w:textAlignment w:val="baseline"/>
        <w:rPr>
          <w:rFonts w:ascii="Arial" w:hAnsi="Arial" w:cs="Arial"/>
          <w:sz w:val="20"/>
          <w:szCs w:val="20"/>
          <w:lang w:eastAsia="en-US"/>
        </w:rPr>
      </w:pPr>
      <w:r>
        <w:rPr>
          <w:rFonts w:ascii="Arial" w:hAnsi="Arial" w:cs="Arial"/>
          <w:sz w:val="20"/>
          <w:szCs w:val="20"/>
          <w:lang w:eastAsia="en-US"/>
        </w:rPr>
        <w:t>Kontaktné údaje odberateľa: osoby, u ktorej si verejný obstarávateľ môže overiť predmetné údaje – minimálne v rozsahu: meno a funkcia kontaktnej osoby, telefónne číslo a e-mail.</w:t>
      </w:r>
    </w:p>
    <w:p w14:paraId="54DBD667" w14:textId="77777777" w:rsidR="00F1085E" w:rsidRDefault="00F1085E" w:rsidP="00F1085E">
      <w:pPr>
        <w:keepNext/>
        <w:tabs>
          <w:tab w:val="left" w:pos="567"/>
          <w:tab w:val="left" w:pos="851"/>
        </w:tabs>
        <w:ind w:left="567"/>
        <w:jc w:val="both"/>
      </w:pPr>
      <w:r>
        <w:rPr>
          <w:rFonts w:ascii="Arial" w:hAnsi="Arial" w:cs="Arial"/>
          <w:b/>
          <w:sz w:val="20"/>
          <w:szCs w:val="20"/>
        </w:rPr>
        <w:t>Odôvodnenie podmienky účasti:</w:t>
      </w:r>
      <w:r>
        <w:rPr>
          <w:rFonts w:ascii="Arial" w:hAnsi="Arial" w:cs="Arial"/>
          <w:sz w:val="20"/>
          <w:szCs w:val="20"/>
        </w:rPr>
        <w:t xml:space="preserve"> </w:t>
      </w:r>
    </w:p>
    <w:p w14:paraId="526A0F02" w14:textId="77777777" w:rsidR="00F1085E" w:rsidRDefault="00F1085E" w:rsidP="00EA0D96">
      <w:pPr>
        <w:tabs>
          <w:tab w:val="left" w:pos="567"/>
        </w:tabs>
        <w:ind w:left="567"/>
        <w:jc w:val="both"/>
        <w:rPr>
          <w:rFonts w:ascii="Arial" w:hAnsi="Arial" w:cs="Arial"/>
          <w:sz w:val="20"/>
          <w:szCs w:val="20"/>
        </w:rPr>
      </w:pPr>
      <w:r>
        <w:rPr>
          <w:rFonts w:ascii="Arial" w:hAnsi="Arial" w:cs="Arial"/>
          <w:sz w:val="20"/>
          <w:szCs w:val="20"/>
          <w:lang w:eastAsia="en-US"/>
        </w:rPr>
        <w:t>Verejný obstarávateľ požaduje predloženie uvedených dokladov predovšetkým z dôvodu, aby uchádzač</w:t>
      </w:r>
      <w:r>
        <w:rPr>
          <w:rFonts w:ascii="Arial" w:hAnsi="Arial" w:cs="Arial"/>
          <w:sz w:val="20"/>
          <w:szCs w:val="20"/>
        </w:rPr>
        <w:t xml:space="preserve"> preukázal schopnosti plniť predmet zákazky a mal praktické skúsenosti s úspešnou realizáciou zákaziek ako je predmet zákazky. Cieľom je zistiť taktiež, či uchádzač je schopný zrealizovať požadovaný predmet zákazky v rozsahu požadovanom verejným obstarávateľom.</w:t>
      </w:r>
    </w:p>
    <w:p w14:paraId="72D7A2C6" w14:textId="77777777" w:rsidR="00F1085E" w:rsidRDefault="00F1085E" w:rsidP="00EA0D96">
      <w:pPr>
        <w:tabs>
          <w:tab w:val="left" w:pos="567"/>
        </w:tabs>
        <w:ind w:left="567"/>
        <w:jc w:val="both"/>
        <w:rPr>
          <w:rFonts w:ascii="Arial" w:hAnsi="Arial" w:cs="Arial"/>
          <w:sz w:val="20"/>
          <w:szCs w:val="20"/>
        </w:rPr>
      </w:pPr>
    </w:p>
    <w:p w14:paraId="3EC1C97A" w14:textId="380C7446" w:rsidR="00067959" w:rsidRPr="00EA0D96" w:rsidRDefault="003B66A8" w:rsidP="00EA0D96">
      <w:pPr>
        <w:pStyle w:val="ListParagraph"/>
        <w:numPr>
          <w:ilvl w:val="1"/>
          <w:numId w:val="30"/>
        </w:numPr>
        <w:tabs>
          <w:tab w:val="left" w:pos="0"/>
        </w:tabs>
        <w:suppressAutoHyphens/>
        <w:autoSpaceDN w:val="0"/>
        <w:spacing w:after="0" w:line="240" w:lineRule="auto"/>
        <w:ind w:left="567" w:hanging="567"/>
        <w:jc w:val="both"/>
        <w:textAlignment w:val="baseline"/>
        <w:rPr>
          <w:rFonts w:ascii="Arial" w:hAnsi="Arial" w:cs="Arial"/>
          <w:sz w:val="20"/>
          <w:szCs w:val="20"/>
        </w:rPr>
      </w:pPr>
      <w:r>
        <w:rPr>
          <w:rFonts w:ascii="Arial" w:hAnsi="Arial" w:cs="Arial"/>
          <w:b/>
          <w:sz w:val="20"/>
          <w:szCs w:val="20"/>
        </w:rPr>
        <w:t>P</w:t>
      </w:r>
      <w:r w:rsidR="00C25F15" w:rsidRPr="00EA3FE1">
        <w:rPr>
          <w:rFonts w:ascii="Arial" w:hAnsi="Arial" w:cs="Arial"/>
          <w:b/>
          <w:sz w:val="20"/>
          <w:szCs w:val="20"/>
        </w:rPr>
        <w:t xml:space="preserve">odľa § 34 ods. 1 písm. </w:t>
      </w:r>
      <w:r w:rsidR="00C25F15">
        <w:rPr>
          <w:rFonts w:ascii="Arial" w:hAnsi="Arial" w:cs="Arial"/>
          <w:b/>
          <w:sz w:val="20"/>
          <w:szCs w:val="20"/>
        </w:rPr>
        <w:t>m</w:t>
      </w:r>
      <w:r w:rsidR="00682E18">
        <w:rPr>
          <w:rFonts w:ascii="Arial" w:hAnsi="Arial" w:cs="Arial"/>
          <w:b/>
          <w:sz w:val="20"/>
          <w:szCs w:val="20"/>
        </w:rPr>
        <w:t xml:space="preserve">) bod </w:t>
      </w:r>
      <w:r w:rsidR="00261199">
        <w:rPr>
          <w:rFonts w:ascii="Arial" w:hAnsi="Arial" w:cs="Arial"/>
          <w:b/>
          <w:sz w:val="20"/>
          <w:szCs w:val="20"/>
        </w:rPr>
        <w:t>1</w:t>
      </w:r>
      <w:r w:rsidR="00C25F15" w:rsidRPr="000D76F0">
        <w:rPr>
          <w:rFonts w:ascii="Arial" w:hAnsi="Arial" w:cs="Arial"/>
          <w:sz w:val="20"/>
          <w:szCs w:val="20"/>
        </w:rPr>
        <w:t xml:space="preserve"> </w:t>
      </w:r>
      <w:r w:rsidR="00C25F15" w:rsidRPr="00261199">
        <w:rPr>
          <w:rFonts w:ascii="Arial" w:hAnsi="Arial" w:cs="Arial"/>
          <w:sz w:val="20"/>
          <w:szCs w:val="20"/>
        </w:rPr>
        <w:t>zákona o verejnom obstarávaní</w:t>
      </w:r>
      <w:r w:rsidR="00C25F15">
        <w:rPr>
          <w:rFonts w:ascii="Arial" w:hAnsi="Arial" w:cs="Arial"/>
          <w:b/>
          <w:sz w:val="20"/>
          <w:szCs w:val="20"/>
        </w:rPr>
        <w:t xml:space="preserve"> </w:t>
      </w:r>
      <w:r w:rsidR="00682E18">
        <w:rPr>
          <w:rFonts w:ascii="Arial" w:hAnsi="Arial" w:cs="Arial"/>
          <w:sz w:val="20"/>
          <w:szCs w:val="20"/>
        </w:rPr>
        <w:t xml:space="preserve"> predložen</w:t>
      </w:r>
      <w:r w:rsidR="00BA0901">
        <w:rPr>
          <w:rFonts w:ascii="Arial" w:hAnsi="Arial" w:cs="Arial"/>
          <w:sz w:val="20"/>
          <w:szCs w:val="20"/>
        </w:rPr>
        <w:t>ie</w:t>
      </w:r>
      <w:r w:rsidR="00682E18">
        <w:rPr>
          <w:rFonts w:ascii="Arial" w:hAnsi="Arial" w:cs="Arial"/>
          <w:sz w:val="20"/>
          <w:szCs w:val="20"/>
        </w:rPr>
        <w:t xml:space="preserve"> vzoriek tovaru, ktorý sa má dodať.</w:t>
      </w:r>
    </w:p>
    <w:p w14:paraId="2B5B2177" w14:textId="77777777" w:rsidR="00067959" w:rsidRDefault="00067959" w:rsidP="005C6600">
      <w:pPr>
        <w:pStyle w:val="ListParagraph"/>
        <w:spacing w:after="0" w:line="240" w:lineRule="auto"/>
        <w:ind w:left="567"/>
        <w:jc w:val="both"/>
        <w:rPr>
          <w:rFonts w:ascii="Arial" w:hAnsi="Arial" w:cs="Arial"/>
          <w:b/>
          <w:sz w:val="20"/>
          <w:szCs w:val="20"/>
        </w:rPr>
      </w:pPr>
      <w:r w:rsidRPr="00EA3FE1">
        <w:rPr>
          <w:rFonts w:ascii="Arial" w:hAnsi="Arial" w:cs="Arial"/>
          <w:b/>
          <w:sz w:val="20"/>
          <w:szCs w:val="20"/>
        </w:rPr>
        <w:t>Minimálna požadovaná úroveň podmienky účasti</w:t>
      </w:r>
      <w:r>
        <w:rPr>
          <w:rFonts w:ascii="Arial" w:hAnsi="Arial" w:cs="Arial"/>
          <w:b/>
          <w:sz w:val="20"/>
          <w:szCs w:val="20"/>
        </w:rPr>
        <w:t>:</w:t>
      </w:r>
    </w:p>
    <w:p w14:paraId="621FAB65" w14:textId="292614E5" w:rsidR="00067959" w:rsidRPr="00226516" w:rsidRDefault="00067959" w:rsidP="00226516">
      <w:pPr>
        <w:ind w:left="567"/>
        <w:jc w:val="both"/>
        <w:rPr>
          <w:rFonts w:ascii="Arial" w:hAnsi="Arial" w:cs="Arial"/>
          <w:b/>
          <w:sz w:val="20"/>
          <w:szCs w:val="20"/>
        </w:rPr>
      </w:pPr>
      <w:r w:rsidRPr="006D735A">
        <w:rPr>
          <w:rFonts w:ascii="Arial" w:eastAsia="Calibri" w:hAnsi="Arial" w:cs="Arial"/>
          <w:b/>
          <w:sz w:val="20"/>
          <w:szCs w:val="20"/>
          <w:lang w:eastAsia="en-US"/>
        </w:rPr>
        <w:t>Uchádzač predloží</w:t>
      </w:r>
      <w:r w:rsidR="00261199" w:rsidRPr="006D735A">
        <w:rPr>
          <w:rFonts w:ascii="Arial" w:eastAsia="Calibri" w:hAnsi="Arial" w:cs="Arial"/>
          <w:b/>
          <w:sz w:val="20"/>
          <w:szCs w:val="20"/>
          <w:lang w:eastAsia="en-US"/>
        </w:rPr>
        <w:t xml:space="preserve"> </w:t>
      </w:r>
      <w:r w:rsidRPr="006D735A">
        <w:rPr>
          <w:rFonts w:ascii="Arial" w:eastAsia="Calibri" w:hAnsi="Arial" w:cs="Arial"/>
          <w:b/>
          <w:sz w:val="20"/>
          <w:szCs w:val="20"/>
          <w:lang w:eastAsia="en-US"/>
        </w:rPr>
        <w:t xml:space="preserve">vzorky tovarov </w:t>
      </w:r>
      <w:r w:rsidR="00F40614">
        <w:rPr>
          <w:rFonts w:ascii="Arial" w:eastAsia="Calibri" w:hAnsi="Arial" w:cs="Arial"/>
          <w:b/>
          <w:sz w:val="20"/>
          <w:szCs w:val="20"/>
          <w:lang w:eastAsia="en-US"/>
        </w:rPr>
        <w:t>pri</w:t>
      </w:r>
      <w:r w:rsidR="00F40614" w:rsidRPr="006D735A">
        <w:rPr>
          <w:rFonts w:ascii="Arial" w:eastAsia="Calibri" w:hAnsi="Arial" w:cs="Arial"/>
          <w:b/>
          <w:sz w:val="20"/>
          <w:szCs w:val="20"/>
          <w:lang w:eastAsia="en-US"/>
        </w:rPr>
        <w:t xml:space="preserve"> </w:t>
      </w:r>
      <w:r w:rsidRPr="006D735A">
        <w:rPr>
          <w:rFonts w:ascii="Arial" w:eastAsia="Calibri" w:hAnsi="Arial" w:cs="Arial"/>
          <w:b/>
          <w:sz w:val="20"/>
          <w:szCs w:val="20"/>
          <w:lang w:eastAsia="en-US"/>
        </w:rPr>
        <w:t>položk</w:t>
      </w:r>
      <w:r w:rsidR="00F40614">
        <w:rPr>
          <w:rFonts w:ascii="Arial" w:eastAsia="Calibri" w:hAnsi="Arial" w:cs="Arial"/>
          <w:b/>
          <w:sz w:val="20"/>
          <w:szCs w:val="20"/>
          <w:lang w:eastAsia="en-US"/>
        </w:rPr>
        <w:t>ách</w:t>
      </w:r>
      <w:r w:rsidRPr="006D735A">
        <w:rPr>
          <w:rFonts w:ascii="Arial" w:eastAsia="Calibri" w:hAnsi="Arial" w:cs="Arial"/>
          <w:b/>
          <w:sz w:val="20"/>
          <w:szCs w:val="20"/>
          <w:lang w:eastAsia="en-US"/>
        </w:rPr>
        <w:t xml:space="preserve"> č</w:t>
      </w:r>
      <w:r w:rsidR="00F40614">
        <w:rPr>
          <w:rFonts w:ascii="Arial" w:eastAsia="Calibri" w:hAnsi="Arial" w:cs="Arial"/>
          <w:b/>
          <w:sz w:val="20"/>
          <w:szCs w:val="20"/>
          <w:lang w:eastAsia="en-US"/>
        </w:rPr>
        <w:t>.</w:t>
      </w:r>
      <w:r w:rsidR="00D30076" w:rsidRPr="006D735A">
        <w:rPr>
          <w:rFonts w:ascii="Arial" w:eastAsia="Calibri" w:hAnsi="Arial" w:cs="Arial"/>
          <w:b/>
          <w:sz w:val="20"/>
          <w:szCs w:val="20"/>
          <w:lang w:eastAsia="en-US"/>
        </w:rPr>
        <w:t>:</w:t>
      </w:r>
      <w:r w:rsidR="00140B08" w:rsidRPr="006D735A">
        <w:rPr>
          <w:rFonts w:ascii="Arial" w:eastAsia="Calibri" w:hAnsi="Arial" w:cs="Arial"/>
          <w:b/>
          <w:sz w:val="20"/>
          <w:szCs w:val="20"/>
          <w:lang w:eastAsia="en-US"/>
        </w:rPr>
        <w:t xml:space="preserve"> 1, 2, 3, 5, 7, </w:t>
      </w:r>
      <w:r w:rsidRPr="006D735A">
        <w:rPr>
          <w:rFonts w:ascii="Arial" w:eastAsia="Calibri" w:hAnsi="Arial" w:cs="Arial"/>
          <w:b/>
          <w:sz w:val="20"/>
          <w:szCs w:val="20"/>
          <w:lang w:eastAsia="en-US"/>
        </w:rPr>
        <w:t>8</w:t>
      </w:r>
      <w:r w:rsidR="001D77FD" w:rsidRPr="006D735A">
        <w:rPr>
          <w:rFonts w:ascii="Arial" w:eastAsia="Calibri" w:hAnsi="Arial" w:cs="Arial"/>
          <w:b/>
          <w:sz w:val="20"/>
          <w:szCs w:val="20"/>
          <w:lang w:eastAsia="en-US"/>
        </w:rPr>
        <w:t>,</w:t>
      </w:r>
      <w:r w:rsidR="00140B08" w:rsidRPr="006D735A">
        <w:rPr>
          <w:rFonts w:ascii="Arial" w:eastAsia="Calibri" w:hAnsi="Arial" w:cs="Arial"/>
          <w:b/>
          <w:sz w:val="20"/>
          <w:szCs w:val="20"/>
          <w:lang w:eastAsia="en-US"/>
        </w:rPr>
        <w:t xml:space="preserve"> 15</w:t>
      </w:r>
      <w:r w:rsidR="001D77FD" w:rsidRPr="006D735A">
        <w:rPr>
          <w:rFonts w:ascii="Arial" w:eastAsia="Calibri" w:hAnsi="Arial" w:cs="Arial"/>
          <w:b/>
          <w:sz w:val="20"/>
          <w:szCs w:val="20"/>
          <w:lang w:eastAsia="en-US"/>
        </w:rPr>
        <w:t>, 37, 69 a 71</w:t>
      </w:r>
      <w:r w:rsidRPr="001D77FD">
        <w:rPr>
          <w:rFonts w:ascii="Arial" w:eastAsia="Calibri" w:hAnsi="Arial" w:cs="Arial"/>
          <w:sz w:val="20"/>
          <w:szCs w:val="20"/>
          <w:lang w:eastAsia="en-US"/>
        </w:rPr>
        <w:t xml:space="preserve"> v</w:t>
      </w:r>
      <w:r w:rsidR="001D77FD" w:rsidRPr="001D77FD">
        <w:rPr>
          <w:rFonts w:ascii="Arial" w:eastAsia="Calibri" w:hAnsi="Arial" w:cs="Arial"/>
          <w:sz w:val="20"/>
          <w:szCs w:val="20"/>
          <w:lang w:eastAsia="en-US"/>
        </w:rPr>
        <w:t> </w:t>
      </w:r>
      <w:r w:rsidR="001D77FD" w:rsidRPr="007C2D30">
        <w:rPr>
          <w:rFonts w:ascii="Arial" w:eastAsia="Calibri" w:hAnsi="Arial" w:cs="Arial"/>
          <w:sz w:val="20"/>
          <w:szCs w:val="20"/>
          <w:lang w:eastAsia="en-US"/>
        </w:rPr>
        <w:t xml:space="preserve">zmysle </w:t>
      </w:r>
      <w:r w:rsidR="001D77FD" w:rsidRPr="007C2D30">
        <w:rPr>
          <w:rFonts w:ascii="Arial" w:hAnsi="Arial" w:cs="Arial"/>
          <w:sz w:val="20"/>
          <w:szCs w:val="20"/>
        </w:rPr>
        <w:t>Prílohy č. 1 časti B. Opis predmetu zákazky - Špecifikácia predmetu zákazky a predpokladný odber počas</w:t>
      </w:r>
      <w:r w:rsidR="001D77FD" w:rsidRPr="001D77FD">
        <w:rPr>
          <w:rFonts w:ascii="Arial" w:hAnsi="Arial" w:cs="Arial"/>
          <w:sz w:val="20"/>
          <w:szCs w:val="20"/>
        </w:rPr>
        <w:t xml:space="preserve"> trvania Rámcovej dohody.</w:t>
      </w:r>
      <w:r w:rsidR="001D77FD">
        <w:rPr>
          <w:rFonts w:ascii="Arial" w:hAnsi="Arial" w:cs="Arial"/>
          <w:b/>
          <w:sz w:val="20"/>
          <w:szCs w:val="20"/>
        </w:rPr>
        <w:t xml:space="preserve"> </w:t>
      </w:r>
      <w:r w:rsidRPr="000F39D9">
        <w:rPr>
          <w:rFonts w:ascii="Arial" w:hAnsi="Arial" w:cs="Arial"/>
          <w:sz w:val="20"/>
          <w:szCs w:val="20"/>
        </w:rPr>
        <w:t xml:space="preserve">Vzorky </w:t>
      </w:r>
      <w:r>
        <w:rPr>
          <w:rFonts w:ascii="Arial" w:hAnsi="Arial" w:cs="Arial"/>
          <w:sz w:val="20"/>
          <w:szCs w:val="20"/>
        </w:rPr>
        <w:t xml:space="preserve">budú uchádzačom na požiadanie po ukončení verejného obstarávania vrátené, okrem vzoriek úspešného uchádzača, ktoré budú slúžiť </w:t>
      </w:r>
      <w:r w:rsidR="00691DCB">
        <w:rPr>
          <w:rFonts w:ascii="Arial" w:hAnsi="Arial" w:cs="Arial"/>
          <w:sz w:val="20"/>
          <w:szCs w:val="20"/>
        </w:rPr>
        <w:t>verejnému obstarávateľovi</w:t>
      </w:r>
      <w:r>
        <w:rPr>
          <w:rFonts w:ascii="Arial" w:hAnsi="Arial" w:cs="Arial"/>
          <w:sz w:val="20"/>
          <w:szCs w:val="20"/>
        </w:rPr>
        <w:t xml:space="preserve"> na kontrolu dodávok realizovaných </w:t>
      </w:r>
      <w:r w:rsidR="00691DCB">
        <w:rPr>
          <w:rFonts w:ascii="Arial" w:hAnsi="Arial" w:cs="Arial"/>
          <w:sz w:val="20"/>
          <w:szCs w:val="20"/>
        </w:rPr>
        <w:t>počas plnenia</w:t>
      </w:r>
      <w:r>
        <w:rPr>
          <w:rFonts w:ascii="Arial" w:hAnsi="Arial" w:cs="Arial"/>
          <w:sz w:val="20"/>
          <w:szCs w:val="20"/>
        </w:rPr>
        <w:t xml:space="preserve"> rámcovej dohody.</w:t>
      </w:r>
    </w:p>
    <w:p w14:paraId="73FF215F" w14:textId="77777777" w:rsidR="00067959" w:rsidRDefault="00067959" w:rsidP="005C6600">
      <w:pPr>
        <w:pStyle w:val="ListParagraph"/>
        <w:spacing w:after="0" w:line="240" w:lineRule="auto"/>
        <w:ind w:left="567"/>
        <w:jc w:val="both"/>
        <w:rPr>
          <w:rFonts w:ascii="Arial" w:hAnsi="Arial" w:cs="Arial"/>
          <w:b/>
          <w:sz w:val="20"/>
          <w:szCs w:val="20"/>
        </w:rPr>
      </w:pPr>
      <w:r w:rsidRPr="00EA3FE1">
        <w:rPr>
          <w:rFonts w:ascii="Arial" w:hAnsi="Arial" w:cs="Arial"/>
          <w:b/>
          <w:sz w:val="20"/>
          <w:szCs w:val="20"/>
        </w:rPr>
        <w:t xml:space="preserve">Odôvodnenie </w:t>
      </w:r>
      <w:r>
        <w:rPr>
          <w:rFonts w:ascii="Arial" w:hAnsi="Arial" w:cs="Arial"/>
          <w:b/>
          <w:sz w:val="20"/>
          <w:szCs w:val="20"/>
        </w:rPr>
        <w:t xml:space="preserve">primeranosti použitia určenej </w:t>
      </w:r>
      <w:r w:rsidRPr="00EA3FE1">
        <w:rPr>
          <w:rFonts w:ascii="Arial" w:hAnsi="Arial" w:cs="Arial"/>
          <w:b/>
          <w:sz w:val="20"/>
          <w:szCs w:val="20"/>
        </w:rPr>
        <w:t>podmienk</w:t>
      </w:r>
      <w:r>
        <w:rPr>
          <w:rFonts w:ascii="Arial" w:hAnsi="Arial" w:cs="Arial"/>
          <w:b/>
          <w:sz w:val="20"/>
          <w:szCs w:val="20"/>
        </w:rPr>
        <w:t>y</w:t>
      </w:r>
      <w:r w:rsidRPr="00EA3FE1">
        <w:rPr>
          <w:rFonts w:ascii="Arial" w:hAnsi="Arial" w:cs="Arial"/>
          <w:b/>
          <w:sz w:val="20"/>
          <w:szCs w:val="20"/>
        </w:rPr>
        <w:t xml:space="preserve"> účasti:</w:t>
      </w:r>
    </w:p>
    <w:p w14:paraId="1DB037FE" w14:textId="77777777" w:rsidR="00067959" w:rsidRPr="00226516" w:rsidRDefault="006052A1" w:rsidP="00226516">
      <w:pPr>
        <w:ind w:left="567"/>
        <w:jc w:val="both"/>
        <w:rPr>
          <w:rFonts w:ascii="Arial" w:eastAsia="Calibri" w:hAnsi="Arial" w:cs="Arial"/>
          <w:b/>
          <w:sz w:val="20"/>
          <w:szCs w:val="20"/>
          <w:lang w:eastAsia="en-US"/>
        </w:rPr>
      </w:pPr>
      <w:r w:rsidRPr="00484ED0">
        <w:rPr>
          <w:rFonts w:ascii="Arial" w:hAnsi="Arial" w:cs="Arial"/>
          <w:sz w:val="20"/>
          <w:szCs w:val="20"/>
        </w:rPr>
        <w:t>Podmienka účasti je potrebná a primeraná vo vzťahu k predmetu zákazky, pretože ucházdač musí preukázať, že ním ponúkaný tovar spĺňa kavalitatívnu úroveň určenú verejným obstarávateľom</w:t>
      </w:r>
      <w:r w:rsidR="00941E02">
        <w:rPr>
          <w:rFonts w:ascii="Arial" w:hAnsi="Arial" w:cs="Arial"/>
          <w:sz w:val="20"/>
          <w:szCs w:val="20"/>
        </w:rPr>
        <w:t xml:space="preserve"> a požadovanú kompatilbilu do používaných zásobníkov</w:t>
      </w:r>
      <w:r w:rsidRPr="00484ED0">
        <w:rPr>
          <w:rFonts w:ascii="Arial" w:hAnsi="Arial" w:cs="Arial"/>
          <w:sz w:val="20"/>
          <w:szCs w:val="20"/>
        </w:rPr>
        <w:t xml:space="preserve"> </w:t>
      </w:r>
      <w:r w:rsidR="006D735A">
        <w:rPr>
          <w:rFonts w:ascii="Arial" w:hAnsi="Arial" w:cs="Arial"/>
          <w:sz w:val="20"/>
          <w:szCs w:val="20"/>
        </w:rPr>
        <w:t>uvedených</w:t>
      </w:r>
      <w:r w:rsidR="00484ED0" w:rsidRPr="00484ED0">
        <w:rPr>
          <w:rFonts w:ascii="Arial" w:hAnsi="Arial" w:cs="Arial"/>
          <w:sz w:val="20"/>
          <w:szCs w:val="20"/>
        </w:rPr>
        <w:t xml:space="preserve"> v</w:t>
      </w:r>
      <w:r w:rsidRPr="00484ED0">
        <w:rPr>
          <w:rFonts w:ascii="Arial" w:hAnsi="Arial" w:cs="Arial"/>
          <w:sz w:val="20"/>
          <w:szCs w:val="20"/>
        </w:rPr>
        <w:t xml:space="preserve"> </w:t>
      </w:r>
      <w:r w:rsidR="00484ED0" w:rsidRPr="00484ED0">
        <w:rPr>
          <w:rFonts w:ascii="Arial" w:hAnsi="Arial" w:cs="Arial"/>
          <w:sz w:val="20"/>
          <w:szCs w:val="20"/>
        </w:rPr>
        <w:t>Prílohe č. 1 časti B. Opis predmetu zákazky - Špecifikácia predmetu zákazky a predpokladný odber počas trvania Rámcovej dohody.</w:t>
      </w:r>
    </w:p>
    <w:p w14:paraId="0C60D621" w14:textId="77777777" w:rsidR="002A4C6A" w:rsidRPr="00EA3FE1" w:rsidRDefault="002A4C6A" w:rsidP="00377031">
      <w:pPr>
        <w:pStyle w:val="ListParagraph"/>
        <w:numPr>
          <w:ilvl w:val="1"/>
          <w:numId w:val="30"/>
        </w:numPr>
        <w:spacing w:after="0" w:line="240" w:lineRule="auto"/>
        <w:ind w:left="567" w:hanging="567"/>
        <w:jc w:val="both"/>
        <w:rPr>
          <w:rFonts w:ascii="Arial" w:hAnsi="Arial" w:cs="Arial"/>
          <w:sz w:val="20"/>
          <w:szCs w:val="20"/>
        </w:rPr>
      </w:pPr>
      <w:r w:rsidRPr="00EA3FE1">
        <w:rPr>
          <w:rFonts w:ascii="Arial" w:hAnsi="Arial" w:cs="Arial"/>
          <w:sz w:val="20"/>
          <w:szCs w:val="20"/>
        </w:rPr>
        <w:lastRenderedPageBreak/>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 40 ods. 7 zákona o verejnom obstarávaní; oprávnenie dodávať tovar, uskutočňovať stavebné práce, alebo poskytovať službu preukazuje vo vzťahu k tej časti predmetu zákazky, na ktorú boli kapacity záujemcovi alebo uchádzačovi poskytnuté. </w:t>
      </w:r>
    </w:p>
    <w:p w14:paraId="7A037512" w14:textId="77777777" w:rsidR="005C6600" w:rsidRPr="005C6600" w:rsidRDefault="002A4C6A" w:rsidP="00377031">
      <w:pPr>
        <w:pStyle w:val="ListParagraph"/>
        <w:numPr>
          <w:ilvl w:val="1"/>
          <w:numId w:val="35"/>
        </w:numPr>
        <w:spacing w:after="0" w:line="240" w:lineRule="auto"/>
        <w:ind w:left="567" w:hanging="567"/>
        <w:jc w:val="both"/>
        <w:rPr>
          <w:rFonts w:ascii="Arial" w:hAnsi="Arial" w:cs="Arial"/>
          <w:sz w:val="20"/>
          <w:szCs w:val="20"/>
        </w:rPr>
      </w:pPr>
      <w:r w:rsidRPr="00EA3FE1">
        <w:rPr>
          <w:rFonts w:ascii="Arial" w:hAnsi="Arial" w:cs="Arial"/>
          <w:sz w:val="20"/>
          <w:szCs w:val="20"/>
        </w:rPr>
        <w:t>Uchádzač, ktorého tvorí skupina dodávateľov, preukazuje splnenie podmienok účasti, ktoré sa týkajú technickej alebo odbornej spôsobilosti za všetkých členov skupiny spoločne.</w:t>
      </w:r>
      <w:r w:rsidR="005C6600" w:rsidRPr="005C6600">
        <w:rPr>
          <w:rFonts w:ascii="Arial" w:hAnsi="Arial" w:cs="Arial"/>
          <w:color w:val="000000"/>
          <w:sz w:val="20"/>
          <w:szCs w:val="20"/>
        </w:rPr>
        <w:t xml:space="preserve"> </w:t>
      </w:r>
    </w:p>
    <w:p w14:paraId="71AF1F82" w14:textId="77777777" w:rsidR="005C6600" w:rsidRPr="005C6600" w:rsidRDefault="005C6600" w:rsidP="00377031">
      <w:pPr>
        <w:pStyle w:val="ListParagraph"/>
        <w:numPr>
          <w:ilvl w:val="1"/>
          <w:numId w:val="35"/>
        </w:numPr>
        <w:spacing w:after="0" w:line="240" w:lineRule="auto"/>
        <w:ind w:left="567" w:hanging="567"/>
        <w:jc w:val="both"/>
        <w:rPr>
          <w:rFonts w:ascii="Arial" w:hAnsi="Arial" w:cs="Arial"/>
          <w:sz w:val="20"/>
          <w:szCs w:val="20"/>
        </w:rPr>
      </w:pPr>
      <w:r w:rsidRPr="005C6600">
        <w:rPr>
          <w:rFonts w:ascii="Arial" w:hAnsi="Arial" w:cs="Arial"/>
          <w:color w:val="000000"/>
          <w:sz w:val="20"/>
          <w:szCs w:val="20"/>
        </w:rPr>
        <w:t xml:space="preserve">Doklady a dokumenty, ktorými uchádzač preukazuje svoju technickú spôsobilosť alebo odbornú spôsobilosť, vyhotovené v inom ako štátnom jazyku, </w:t>
      </w:r>
      <w:proofErr w:type="spellStart"/>
      <w:r w:rsidRPr="005C6600">
        <w:rPr>
          <w:rFonts w:ascii="Arial" w:hAnsi="Arial" w:cs="Arial"/>
          <w:color w:val="000000"/>
          <w:sz w:val="20"/>
          <w:szCs w:val="20"/>
        </w:rPr>
        <w:t>t.j</w:t>
      </w:r>
      <w:proofErr w:type="spellEnd"/>
      <w:r w:rsidRPr="005C6600">
        <w:rPr>
          <w:rFonts w:ascii="Arial" w:hAnsi="Arial" w:cs="Arial"/>
          <w:color w:val="000000"/>
          <w:sz w:val="20"/>
          <w:szCs w:val="20"/>
        </w:rPr>
        <w:t xml:space="preserve">. nie v slovenskom jazyku, musia byť predložené v pôvodnom jazyku a súčasne musia byť preložené do štátneho jazyka, </w:t>
      </w:r>
      <w:proofErr w:type="spellStart"/>
      <w:r w:rsidRPr="005C6600">
        <w:rPr>
          <w:rFonts w:ascii="Arial" w:hAnsi="Arial" w:cs="Arial"/>
          <w:color w:val="000000"/>
          <w:sz w:val="20"/>
          <w:szCs w:val="20"/>
        </w:rPr>
        <w:t>t.j</w:t>
      </w:r>
      <w:proofErr w:type="spellEnd"/>
      <w:r w:rsidRPr="005C6600">
        <w:rPr>
          <w:rFonts w:ascii="Arial" w:hAnsi="Arial" w:cs="Arial"/>
          <w:color w:val="000000"/>
          <w:sz w:val="20"/>
          <w:szCs w:val="20"/>
        </w:rPr>
        <w:t xml:space="preserve">. do slovenského jazyka, okrem dokladov predložených v českom jazyku </w:t>
      </w:r>
      <w:r w:rsidRPr="005C6600">
        <w:rPr>
          <w:rFonts w:ascii="Arial" w:hAnsi="Arial" w:cs="Arial"/>
          <w:sz w:val="20"/>
          <w:szCs w:val="20"/>
        </w:rPr>
        <w:t>alebo v anglickom jazyku</w:t>
      </w:r>
      <w:r w:rsidRPr="005C6600">
        <w:rPr>
          <w:rFonts w:ascii="Arial" w:hAnsi="Arial" w:cs="Arial"/>
          <w:color w:val="000000"/>
          <w:sz w:val="20"/>
          <w:szCs w:val="20"/>
        </w:rPr>
        <w:t>.</w:t>
      </w:r>
    </w:p>
    <w:p w14:paraId="6658B4B0" w14:textId="77777777" w:rsidR="002A4C6A" w:rsidRPr="00EA3FE1" w:rsidRDefault="002A4C6A" w:rsidP="005C6600">
      <w:pPr>
        <w:pStyle w:val="ListParagraph"/>
        <w:spacing w:after="0" w:line="240" w:lineRule="auto"/>
        <w:ind w:left="567"/>
        <w:jc w:val="both"/>
        <w:rPr>
          <w:rFonts w:ascii="Arial" w:hAnsi="Arial" w:cs="Arial"/>
          <w:sz w:val="20"/>
          <w:szCs w:val="20"/>
        </w:rPr>
      </w:pPr>
    </w:p>
    <w:p w14:paraId="08DE9349" w14:textId="51147068" w:rsidR="004B0DE8" w:rsidRPr="00A25612" w:rsidRDefault="00C25F15" w:rsidP="00A77200">
      <w:p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35</w:t>
      </w:r>
      <w:r>
        <w:rPr>
          <w:rFonts w:ascii="Arial" w:hAnsi="Arial" w:cs="Arial"/>
          <w:b/>
          <w:bCs/>
          <w:smallCaps/>
          <w:sz w:val="20"/>
          <w:szCs w:val="20"/>
        </w:rPr>
        <w:tab/>
      </w:r>
      <w:r w:rsidR="00216C38">
        <w:rPr>
          <w:rFonts w:ascii="Arial" w:hAnsi="Arial" w:cs="Arial"/>
          <w:b/>
          <w:bCs/>
          <w:smallCaps/>
          <w:sz w:val="20"/>
          <w:szCs w:val="20"/>
        </w:rPr>
        <w:t>D</w:t>
      </w:r>
      <w:r w:rsidR="00216C38" w:rsidRPr="00A25612">
        <w:rPr>
          <w:rFonts w:ascii="Arial" w:hAnsi="Arial" w:cs="Arial"/>
          <w:b/>
          <w:bCs/>
          <w:smallCaps/>
          <w:sz w:val="20"/>
          <w:szCs w:val="20"/>
        </w:rPr>
        <w:t xml:space="preserve">oplňujúce </w:t>
      </w:r>
      <w:r w:rsidR="004B0DE8" w:rsidRPr="00A25612">
        <w:rPr>
          <w:rFonts w:ascii="Arial" w:hAnsi="Arial" w:cs="Arial"/>
          <w:b/>
          <w:bCs/>
          <w:smallCaps/>
          <w:sz w:val="20"/>
          <w:szCs w:val="20"/>
        </w:rPr>
        <w:t>informácie k podmienkam účasti</w:t>
      </w:r>
    </w:p>
    <w:p w14:paraId="5DC4FACF" w14:textId="77777777" w:rsidR="004B0DE8" w:rsidRPr="00AD08AC" w:rsidRDefault="004B0DE8" w:rsidP="0037703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AD08AC">
        <w:rPr>
          <w:rFonts w:ascii="Arial" w:hAnsi="Arial" w:cs="Arial"/>
          <w:color w:val="000000"/>
          <w:sz w:val="20"/>
          <w:szCs w:val="20"/>
        </w:rPr>
        <w:t>Predpokladom splnenia podmienok účasti je predloženie všetkých dokladov a dokumentov tak, ako je uvedené v</w:t>
      </w:r>
      <w:r w:rsidR="008120D1">
        <w:rPr>
          <w:rFonts w:ascii="Arial" w:hAnsi="Arial" w:cs="Arial"/>
          <w:color w:val="000000"/>
          <w:sz w:val="20"/>
          <w:szCs w:val="20"/>
        </w:rPr>
        <w:t xml:space="preserve">o výzve na predkladanie ponúk </w:t>
      </w:r>
      <w:r w:rsidRPr="00AD08AC">
        <w:rPr>
          <w:rFonts w:ascii="Arial" w:hAnsi="Arial" w:cs="Arial"/>
          <w:color w:val="000000"/>
          <w:sz w:val="20"/>
          <w:szCs w:val="20"/>
        </w:rPr>
        <w:t>a v týchto súťažných podklado</w:t>
      </w:r>
      <w:r w:rsidR="00AF38C7" w:rsidRPr="00AD08AC">
        <w:rPr>
          <w:rFonts w:ascii="Arial" w:hAnsi="Arial" w:cs="Arial"/>
          <w:color w:val="000000"/>
          <w:sz w:val="20"/>
          <w:szCs w:val="20"/>
        </w:rPr>
        <w:t>ch</w:t>
      </w:r>
      <w:r w:rsidR="006F1574" w:rsidRPr="00AD08AC">
        <w:rPr>
          <w:rFonts w:ascii="Arial" w:hAnsi="Arial" w:cs="Arial"/>
          <w:color w:val="000000"/>
          <w:sz w:val="20"/>
          <w:szCs w:val="20"/>
        </w:rPr>
        <w:t>.</w:t>
      </w:r>
    </w:p>
    <w:p w14:paraId="68D6C63E" w14:textId="77777777" w:rsidR="004B0DE8" w:rsidRDefault="004B0DE8" w:rsidP="0037703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Členovia komisie budú vyhodnocovať splnenie podmienok účasti apl</w:t>
      </w:r>
      <w:r w:rsidR="005E55FF" w:rsidRPr="00830CA6">
        <w:rPr>
          <w:rFonts w:ascii="Arial" w:hAnsi="Arial" w:cs="Arial"/>
          <w:color w:val="000000"/>
          <w:sz w:val="20"/>
          <w:szCs w:val="20"/>
        </w:rPr>
        <w:t>ikovaním postupov uvedených v § </w:t>
      </w:r>
      <w:r w:rsidRPr="00830CA6">
        <w:rPr>
          <w:rFonts w:ascii="Arial" w:hAnsi="Arial" w:cs="Arial"/>
          <w:color w:val="000000"/>
          <w:sz w:val="20"/>
          <w:szCs w:val="20"/>
        </w:rPr>
        <w:t xml:space="preserve">40 </w:t>
      </w:r>
      <w:r w:rsidRPr="00830CA6">
        <w:rPr>
          <w:rFonts w:ascii="Arial" w:hAnsi="Arial" w:cs="Arial"/>
          <w:sz w:val="20"/>
          <w:szCs w:val="20"/>
        </w:rPr>
        <w:t>zákona o verejnom obstarávaní</w:t>
      </w:r>
      <w:r w:rsidRPr="00830CA6">
        <w:rPr>
          <w:rFonts w:ascii="Arial" w:hAnsi="Arial" w:cs="Arial"/>
          <w:color w:val="000000"/>
          <w:sz w:val="20"/>
          <w:szCs w:val="20"/>
        </w:rPr>
        <w:t xml:space="preserve"> a § 152 ods. 4 </w:t>
      </w:r>
      <w:r w:rsidRPr="00830CA6">
        <w:rPr>
          <w:rFonts w:ascii="Arial" w:hAnsi="Arial" w:cs="Arial"/>
          <w:sz w:val="20"/>
          <w:szCs w:val="20"/>
        </w:rPr>
        <w:t>zákona o verejnom obstarávaní</w:t>
      </w:r>
      <w:r w:rsidR="006F1574" w:rsidRPr="00830CA6">
        <w:rPr>
          <w:rFonts w:ascii="Arial" w:hAnsi="Arial" w:cs="Arial"/>
          <w:color w:val="000000"/>
          <w:sz w:val="20"/>
          <w:szCs w:val="20"/>
        </w:rPr>
        <w:t>.</w:t>
      </w:r>
    </w:p>
    <w:p w14:paraId="128019B5" w14:textId="77777777" w:rsidR="006F1574" w:rsidRDefault="004B0DE8" w:rsidP="0037703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dodávať tovar, uskutočňovať stavebné práce alebo poskytovať službu preukazuje člen skupiny len vo vzťahu k tej časti predmetu zákazky, ktorú má zabezpečiť.</w:t>
      </w:r>
    </w:p>
    <w:p w14:paraId="5766FEC8" w14:textId="46B6AE78" w:rsidR="004B0DE8" w:rsidRPr="00830CA6" w:rsidRDefault="004B0DE8" w:rsidP="0037703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sz w:val="20"/>
          <w:szCs w:val="20"/>
        </w:rPr>
        <w:t xml:space="preserve">V zmysle § 39 ods. 1 zákona o verejnom obstarávaní,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830CA6">
        <w:rPr>
          <w:rFonts w:ascii="Arial" w:hAnsi="Arial" w:cs="Arial"/>
          <w:sz w:val="20"/>
          <w:szCs w:val="20"/>
        </w:rPr>
        <w:t>ust</w:t>
      </w:r>
      <w:proofErr w:type="spellEnd"/>
      <w:r w:rsidRPr="00830CA6">
        <w:rPr>
          <w:rFonts w:ascii="Arial" w:hAnsi="Arial" w:cs="Arial"/>
          <w:sz w:val="20"/>
          <w:szCs w:val="20"/>
        </w:rPr>
        <w:t>. § 39 zákona o verejnom obstarávaní, vyhláška Úr</w:t>
      </w:r>
      <w:r w:rsidR="008E4D34" w:rsidRPr="00830CA6">
        <w:rPr>
          <w:rFonts w:ascii="Arial" w:hAnsi="Arial" w:cs="Arial"/>
          <w:sz w:val="20"/>
          <w:szCs w:val="20"/>
        </w:rPr>
        <w:t>adu pre verejné obstarávanie č. </w:t>
      </w:r>
      <w:r w:rsidRPr="00830CA6">
        <w:rPr>
          <w:rFonts w:ascii="Arial" w:hAnsi="Arial" w:cs="Arial"/>
          <w:sz w:val="20"/>
          <w:szCs w:val="20"/>
        </w:rPr>
        <w:t>155/2016 Z.</w:t>
      </w:r>
      <w:r w:rsidR="00604862">
        <w:rPr>
          <w:rFonts w:ascii="Arial" w:hAnsi="Arial" w:cs="Arial"/>
          <w:sz w:val="20"/>
          <w:szCs w:val="20"/>
        </w:rPr>
        <w:t xml:space="preserve"> </w:t>
      </w:r>
      <w:r w:rsidRPr="00830CA6">
        <w:rPr>
          <w:rFonts w:ascii="Arial" w:hAnsi="Arial" w:cs="Arial"/>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r w:rsidR="001F2B52" w:rsidRPr="00830CA6">
        <w:rPr>
          <w:rFonts w:ascii="Arial" w:hAnsi="Arial" w:cs="Arial"/>
          <w:sz w:val="20"/>
          <w:szCs w:val="20"/>
        </w:rPr>
        <w:t xml:space="preserve">Záujemca si vzor formulára JED-u vo formáte </w:t>
      </w:r>
      <w:r w:rsidR="001F2B52" w:rsidRPr="00830CA6">
        <w:rPr>
          <w:rFonts w:ascii="Arial" w:hAnsi="Arial" w:cs="Arial"/>
          <w:i/>
          <w:sz w:val="20"/>
          <w:szCs w:val="20"/>
        </w:rPr>
        <w:t>.</w:t>
      </w:r>
      <w:proofErr w:type="spellStart"/>
      <w:r w:rsidR="001F2B52" w:rsidRPr="00830CA6">
        <w:rPr>
          <w:rFonts w:ascii="Arial" w:hAnsi="Arial" w:cs="Arial"/>
          <w:i/>
          <w:sz w:val="20"/>
          <w:szCs w:val="20"/>
        </w:rPr>
        <w:t>rtf</w:t>
      </w:r>
      <w:proofErr w:type="spellEnd"/>
      <w:r w:rsidR="001F2B52" w:rsidRPr="00830CA6">
        <w:rPr>
          <w:rFonts w:ascii="Arial" w:hAnsi="Arial" w:cs="Arial"/>
          <w:sz w:val="20"/>
          <w:szCs w:val="20"/>
        </w:rPr>
        <w:t xml:space="preserve">, umožňujúci jeho priame vypĺňanie, stiahne z webového sídla ÚVO </w:t>
      </w:r>
      <w:hyperlink r:id="rId17" w:history="1">
        <w:r w:rsidR="001F2B52" w:rsidRPr="00830CA6">
          <w:rPr>
            <w:rStyle w:val="Hyperlink"/>
            <w:rFonts w:ascii="Arial" w:hAnsi="Arial" w:cs="Arial"/>
            <w:sz w:val="20"/>
            <w:szCs w:val="20"/>
          </w:rPr>
          <w:t>http://www.uvo.gov.sk/legislativametodika-dohlad/jednotny-europsky-dokument-pre-verejne-obstaravanie-553.html</w:t>
        </w:r>
      </w:hyperlink>
      <w:r w:rsidR="0039691C" w:rsidRPr="00830CA6">
        <w:rPr>
          <w:rFonts w:ascii="Arial" w:hAnsi="Arial" w:cs="Arial"/>
          <w:sz w:val="20"/>
          <w:szCs w:val="20"/>
        </w:rPr>
        <w:t xml:space="preserve"> a</w:t>
      </w:r>
      <w:r w:rsidR="000542EE" w:rsidRPr="00830CA6">
        <w:rPr>
          <w:rFonts w:ascii="Arial" w:hAnsi="Arial" w:cs="Arial"/>
          <w:sz w:val="20"/>
          <w:szCs w:val="20"/>
        </w:rPr>
        <w:t>lebo</w:t>
      </w:r>
      <w:r w:rsidR="0039691C" w:rsidRPr="00830CA6">
        <w:rPr>
          <w:rFonts w:ascii="Arial" w:hAnsi="Arial" w:cs="Arial"/>
          <w:sz w:val="20"/>
          <w:szCs w:val="20"/>
        </w:rPr>
        <w:t xml:space="preserve"> z webového sídla </w:t>
      </w:r>
      <w:r w:rsidR="00A2261B" w:rsidRPr="00830CA6">
        <w:rPr>
          <w:rFonts w:ascii="Arial" w:hAnsi="Arial" w:cs="Arial"/>
          <w:sz w:val="20"/>
          <w:szCs w:val="20"/>
        </w:rPr>
        <w:t xml:space="preserve">Európskej komisie </w:t>
      </w:r>
      <w:hyperlink r:id="rId18" w:history="1">
        <w:r w:rsidR="000542EE" w:rsidRPr="00830CA6">
          <w:rPr>
            <w:rStyle w:val="Hyperlink"/>
            <w:rFonts w:ascii="Arial" w:hAnsi="Arial" w:cs="Arial"/>
            <w:sz w:val="20"/>
            <w:szCs w:val="20"/>
          </w:rPr>
          <w:t>https://ec.europa.eu/growth/tools-databases/espd/request/ca/procedure</w:t>
        </w:r>
      </w:hyperlink>
      <w:r w:rsidR="00007897" w:rsidRPr="00830CA6">
        <w:rPr>
          <w:rStyle w:val="Hyperlink"/>
          <w:rFonts w:ascii="Arial" w:hAnsi="Arial" w:cs="Arial"/>
          <w:sz w:val="20"/>
          <w:szCs w:val="20"/>
        </w:rPr>
        <w:t xml:space="preserve"> </w:t>
      </w:r>
      <w:r w:rsidR="001F2B52" w:rsidRPr="00830CA6">
        <w:rPr>
          <w:rFonts w:ascii="Arial" w:hAnsi="Arial" w:cs="Arial"/>
          <w:sz w:val="20"/>
          <w:szCs w:val="20"/>
        </w:rPr>
        <w:t xml:space="preserve">a údaje uvedené v dokumente vo formáte </w:t>
      </w:r>
      <w:r w:rsidR="001F2B52" w:rsidRPr="00830CA6">
        <w:rPr>
          <w:rFonts w:ascii="Arial" w:hAnsi="Arial" w:cs="Arial"/>
          <w:i/>
          <w:sz w:val="20"/>
          <w:szCs w:val="20"/>
        </w:rPr>
        <w:t>.</w:t>
      </w:r>
      <w:proofErr w:type="spellStart"/>
      <w:r w:rsidR="001F2B52" w:rsidRPr="00830CA6">
        <w:rPr>
          <w:rFonts w:ascii="Arial" w:hAnsi="Arial" w:cs="Arial"/>
          <w:i/>
          <w:sz w:val="20"/>
          <w:szCs w:val="20"/>
        </w:rPr>
        <w:t>pdf</w:t>
      </w:r>
      <w:proofErr w:type="spellEnd"/>
      <w:r w:rsidR="001F2B52" w:rsidRPr="00830CA6">
        <w:rPr>
          <w:rFonts w:ascii="Arial" w:hAnsi="Arial" w:cs="Arial"/>
          <w:sz w:val="20"/>
          <w:szCs w:val="20"/>
        </w:rPr>
        <w:t xml:space="preserve">, ktoré obsahujú informácie týkajúce sa postupu a identifikácie verejného </w:t>
      </w:r>
      <w:r w:rsidR="005E55FF" w:rsidRPr="00830CA6">
        <w:rPr>
          <w:rFonts w:ascii="Arial" w:hAnsi="Arial" w:cs="Arial"/>
          <w:sz w:val="20"/>
          <w:szCs w:val="20"/>
        </w:rPr>
        <w:t>obstarávateľa, do neho sám pren</w:t>
      </w:r>
      <w:r w:rsidR="001F2B52" w:rsidRPr="00830CA6">
        <w:rPr>
          <w:rFonts w:ascii="Arial" w:hAnsi="Arial" w:cs="Arial"/>
          <w:sz w:val="20"/>
          <w:szCs w:val="20"/>
        </w:rPr>
        <w:t>esie/prepíše.</w:t>
      </w:r>
    </w:p>
    <w:p w14:paraId="25492A2E" w14:textId="77777777" w:rsidR="0055743D" w:rsidRPr="005A7584" w:rsidRDefault="0055743D" w:rsidP="00377031">
      <w:pPr>
        <w:pStyle w:val="ListParagraph"/>
        <w:numPr>
          <w:ilvl w:val="1"/>
          <w:numId w:val="37"/>
        </w:numPr>
        <w:tabs>
          <w:tab w:val="left" w:pos="567"/>
        </w:tabs>
        <w:spacing w:after="0" w:line="240" w:lineRule="auto"/>
        <w:ind w:left="567" w:hanging="567"/>
        <w:jc w:val="both"/>
        <w:rPr>
          <w:rFonts w:ascii="Arial" w:hAnsi="Arial" w:cs="Arial"/>
          <w:b/>
          <w:sz w:val="20"/>
          <w:szCs w:val="20"/>
        </w:rPr>
      </w:pPr>
      <w:r w:rsidRPr="005A7584">
        <w:rPr>
          <w:rFonts w:ascii="Arial" w:hAnsi="Arial" w:cs="Arial"/>
          <w:b/>
          <w:sz w:val="20"/>
          <w:szCs w:val="20"/>
        </w:rPr>
        <w:t>Verejný obstarávateľ uvádza, že hospodársky subjekt nemôže vyplniť len oddiel α časti IV jednotného európskeho dokumentu (GLOBÁLNY ÚDAJ PRE VŠETKY PODMIENKY ÚČASTI). Pokiaľ hospodársky subjekt  predkladá jednotný  európsky dokument, tak je povinný vyplniť ostatné príslušné oddiely časti IV jednotného európskeho dokumentu vzťahujúce sa</w:t>
      </w:r>
      <w:r w:rsidR="00237AA6" w:rsidRPr="005A7584">
        <w:rPr>
          <w:rFonts w:ascii="Arial" w:hAnsi="Arial" w:cs="Arial"/>
          <w:b/>
          <w:sz w:val="20"/>
          <w:szCs w:val="20"/>
        </w:rPr>
        <w:t xml:space="preserve"> </w:t>
      </w:r>
      <w:r w:rsidRPr="005A7584">
        <w:rPr>
          <w:rFonts w:ascii="Arial" w:hAnsi="Arial" w:cs="Arial"/>
          <w:b/>
          <w:sz w:val="20"/>
          <w:szCs w:val="20"/>
        </w:rPr>
        <w:t>k podmienkam účasti tejto zákazky.</w:t>
      </w:r>
    </w:p>
    <w:p w14:paraId="02E3F34B" w14:textId="77777777" w:rsidR="00B25430" w:rsidRPr="00830CA6" w:rsidRDefault="00B25430" w:rsidP="0037703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color w:val="000000"/>
          <w:sz w:val="20"/>
          <w:szCs w:val="20"/>
        </w:rPr>
        <w:t xml:space="preserve">Uchádzač, ktorý sa verejného obstarávania zúčastňuje </w:t>
      </w:r>
      <w:r w:rsidRPr="00830CA6">
        <w:rPr>
          <w:rFonts w:ascii="Arial" w:hAnsi="Arial" w:cs="Arial"/>
          <w:bCs/>
          <w:color w:val="000000"/>
          <w:sz w:val="20"/>
          <w:szCs w:val="20"/>
        </w:rPr>
        <w:t xml:space="preserve">samostatne </w:t>
      </w:r>
      <w:r w:rsidRPr="00830CA6">
        <w:rPr>
          <w:rFonts w:ascii="Arial" w:hAnsi="Arial" w:cs="Arial"/>
          <w:color w:val="000000"/>
          <w:sz w:val="20"/>
          <w:szCs w:val="20"/>
        </w:rPr>
        <w:t xml:space="preserve">a ktorý </w:t>
      </w:r>
      <w:r w:rsidRPr="00830CA6">
        <w:rPr>
          <w:rFonts w:ascii="Arial" w:hAnsi="Arial" w:cs="Arial"/>
          <w:bCs/>
          <w:color w:val="000000"/>
          <w:sz w:val="20"/>
          <w:szCs w:val="20"/>
        </w:rPr>
        <w:t>nevyužíva</w:t>
      </w:r>
      <w:r w:rsidRPr="00830CA6">
        <w:rPr>
          <w:rFonts w:ascii="Arial" w:hAnsi="Arial" w:cs="Arial"/>
          <w:b/>
          <w:bCs/>
          <w:color w:val="000000"/>
          <w:sz w:val="20"/>
          <w:szCs w:val="20"/>
        </w:rPr>
        <w:t xml:space="preserve"> </w:t>
      </w:r>
      <w:r w:rsidRPr="00830CA6">
        <w:rPr>
          <w:rFonts w:ascii="Arial" w:hAnsi="Arial" w:cs="Arial"/>
          <w:color w:val="000000"/>
          <w:sz w:val="20"/>
          <w:szCs w:val="20"/>
        </w:rPr>
        <w:t>zdroje a/alebo kapacity</w:t>
      </w:r>
      <w:r w:rsidRPr="00830CA6">
        <w:rPr>
          <w:rFonts w:ascii="Arial" w:hAnsi="Arial" w:cs="Arial"/>
          <w:color w:val="0000FF"/>
          <w:sz w:val="20"/>
          <w:szCs w:val="20"/>
        </w:rPr>
        <w:t xml:space="preserve"> </w:t>
      </w:r>
      <w:r w:rsidRPr="00830CA6">
        <w:rPr>
          <w:rFonts w:ascii="Arial" w:hAnsi="Arial" w:cs="Arial"/>
          <w:color w:val="000000"/>
          <w:sz w:val="20"/>
          <w:szCs w:val="20"/>
        </w:rPr>
        <w:t xml:space="preserve">iných osôb na preukázanie splnenia podmienok účasti, vyplní a predloží </w:t>
      </w:r>
      <w:r w:rsidRPr="00830CA6">
        <w:rPr>
          <w:rFonts w:ascii="Arial" w:hAnsi="Arial" w:cs="Arial"/>
          <w:bCs/>
          <w:color w:val="000000"/>
          <w:sz w:val="20"/>
          <w:szCs w:val="20"/>
        </w:rPr>
        <w:t>jeden</w:t>
      </w:r>
      <w:r w:rsidRPr="00830CA6">
        <w:rPr>
          <w:rFonts w:ascii="Arial" w:hAnsi="Arial" w:cs="Arial"/>
          <w:b/>
          <w:bCs/>
          <w:color w:val="000000"/>
          <w:sz w:val="20"/>
          <w:szCs w:val="20"/>
        </w:rPr>
        <w:t xml:space="preserve"> </w:t>
      </w:r>
      <w:r w:rsidRPr="00830CA6">
        <w:rPr>
          <w:rFonts w:ascii="Arial" w:hAnsi="Arial" w:cs="Arial"/>
          <w:color w:val="000000"/>
          <w:sz w:val="20"/>
          <w:szCs w:val="20"/>
        </w:rPr>
        <w:t>jednotný európsky dokument.</w:t>
      </w:r>
      <w:r w:rsidRPr="00830CA6">
        <w:rPr>
          <w:rFonts w:ascii="Arial" w:hAnsi="Arial" w:cs="Arial"/>
          <w:color w:val="0000FF"/>
          <w:sz w:val="20"/>
          <w:szCs w:val="20"/>
        </w:rPr>
        <w:t xml:space="preserve"> </w:t>
      </w:r>
      <w:r w:rsidRPr="00830CA6">
        <w:rPr>
          <w:rFonts w:ascii="Arial" w:hAnsi="Arial" w:cs="Arial"/>
          <w:color w:val="000000"/>
          <w:sz w:val="20"/>
          <w:szCs w:val="20"/>
        </w:rPr>
        <w:t xml:space="preserve">Uchádzač, ktorý sa verejného obstarávania zúčastňuje samostatne, ale </w:t>
      </w:r>
      <w:r w:rsidRPr="00830CA6">
        <w:rPr>
          <w:rFonts w:ascii="Arial" w:hAnsi="Arial" w:cs="Arial"/>
          <w:bCs/>
          <w:color w:val="000000"/>
          <w:sz w:val="20"/>
          <w:szCs w:val="20"/>
        </w:rPr>
        <w:t>využíva zdroje a/alebo kapacity iných</w:t>
      </w:r>
      <w:r w:rsidRPr="00830CA6">
        <w:rPr>
          <w:rFonts w:ascii="Arial" w:hAnsi="Arial" w:cs="Arial"/>
          <w:color w:val="0000FF"/>
          <w:sz w:val="20"/>
          <w:szCs w:val="20"/>
        </w:rPr>
        <w:t xml:space="preserve"> </w:t>
      </w:r>
      <w:r w:rsidRPr="00830CA6">
        <w:rPr>
          <w:rFonts w:ascii="Arial" w:hAnsi="Arial" w:cs="Arial"/>
          <w:bCs/>
          <w:color w:val="000000"/>
          <w:sz w:val="20"/>
          <w:szCs w:val="20"/>
        </w:rPr>
        <w:t>osôb na preukázanie splnenia podmienok účasti</w:t>
      </w:r>
      <w:r w:rsidRPr="00830CA6">
        <w:rPr>
          <w:rFonts w:ascii="Arial" w:hAnsi="Arial" w:cs="Arial"/>
          <w:color w:val="000000"/>
          <w:sz w:val="20"/>
          <w:szCs w:val="20"/>
        </w:rPr>
        <w:t>, vyplní a predloží jednotný európsky dokument za svoju</w:t>
      </w:r>
      <w:r w:rsidRPr="00830CA6">
        <w:rPr>
          <w:rFonts w:ascii="Arial" w:hAnsi="Arial" w:cs="Arial"/>
          <w:color w:val="0000FF"/>
          <w:sz w:val="20"/>
          <w:szCs w:val="20"/>
        </w:rPr>
        <w:t xml:space="preserve"> </w:t>
      </w:r>
      <w:r w:rsidRPr="00830CA6">
        <w:rPr>
          <w:rFonts w:ascii="Arial" w:hAnsi="Arial" w:cs="Arial"/>
          <w:color w:val="000000"/>
          <w:sz w:val="20"/>
          <w:szCs w:val="20"/>
        </w:rPr>
        <w:t xml:space="preserve">osobu spolu s vyplneným </w:t>
      </w:r>
      <w:r w:rsidRPr="00830CA6">
        <w:rPr>
          <w:rFonts w:ascii="Arial" w:hAnsi="Arial" w:cs="Arial"/>
          <w:bCs/>
          <w:color w:val="000000"/>
          <w:sz w:val="20"/>
          <w:szCs w:val="20"/>
        </w:rPr>
        <w:t>samostatným/i</w:t>
      </w:r>
      <w:r w:rsidRPr="00830CA6">
        <w:rPr>
          <w:rFonts w:ascii="Arial" w:hAnsi="Arial" w:cs="Arial"/>
          <w:b/>
          <w:bCs/>
          <w:color w:val="000000"/>
          <w:sz w:val="20"/>
          <w:szCs w:val="20"/>
        </w:rPr>
        <w:t xml:space="preserve"> </w:t>
      </w:r>
      <w:r w:rsidRPr="00830CA6">
        <w:rPr>
          <w:rFonts w:ascii="Arial" w:hAnsi="Arial" w:cs="Arial"/>
          <w:color w:val="000000"/>
          <w:sz w:val="20"/>
          <w:szCs w:val="20"/>
        </w:rPr>
        <w:t>jednotným/i európskym/i dokumentom/i, ktorý/é obsahuje/ú príslušné</w:t>
      </w:r>
      <w:r w:rsidRPr="00830CA6">
        <w:rPr>
          <w:rFonts w:ascii="Arial" w:hAnsi="Arial" w:cs="Arial"/>
          <w:color w:val="0000FF"/>
          <w:sz w:val="20"/>
          <w:szCs w:val="20"/>
        </w:rPr>
        <w:t xml:space="preserve"> </w:t>
      </w:r>
      <w:r w:rsidRPr="00830CA6">
        <w:rPr>
          <w:rFonts w:ascii="Arial" w:hAnsi="Arial" w:cs="Arial"/>
          <w:color w:val="000000"/>
          <w:sz w:val="20"/>
          <w:szCs w:val="20"/>
        </w:rPr>
        <w:t xml:space="preserve">informácie pre </w:t>
      </w:r>
      <w:r w:rsidRPr="00830CA6">
        <w:rPr>
          <w:rFonts w:ascii="Arial" w:hAnsi="Arial" w:cs="Arial"/>
          <w:bCs/>
          <w:color w:val="000000"/>
          <w:sz w:val="20"/>
          <w:szCs w:val="20"/>
        </w:rPr>
        <w:t>každú z osôb, ktorých zdroje a/alebo kapacity využíva</w:t>
      </w:r>
      <w:r w:rsidRPr="00830CA6">
        <w:rPr>
          <w:rFonts w:ascii="Arial" w:hAnsi="Arial" w:cs="Arial"/>
          <w:b/>
          <w:bCs/>
          <w:color w:val="000000"/>
          <w:sz w:val="20"/>
          <w:szCs w:val="20"/>
        </w:rPr>
        <w:t xml:space="preserve"> </w:t>
      </w:r>
      <w:r w:rsidRPr="00830CA6">
        <w:rPr>
          <w:rFonts w:ascii="Arial" w:hAnsi="Arial" w:cs="Arial"/>
          <w:color w:val="000000"/>
          <w:sz w:val="20"/>
          <w:szCs w:val="20"/>
        </w:rPr>
        <w:t>uchádzač na preukázanie splnenia</w:t>
      </w:r>
      <w:r w:rsidRPr="00830CA6">
        <w:rPr>
          <w:rFonts w:ascii="Arial" w:hAnsi="Arial" w:cs="Arial"/>
          <w:color w:val="0000FF"/>
          <w:sz w:val="20"/>
          <w:szCs w:val="20"/>
        </w:rPr>
        <w:t xml:space="preserve"> </w:t>
      </w:r>
      <w:r w:rsidRPr="00830CA6">
        <w:rPr>
          <w:rFonts w:ascii="Arial" w:hAnsi="Arial" w:cs="Arial"/>
          <w:color w:val="000000"/>
          <w:sz w:val="20"/>
          <w:szCs w:val="20"/>
        </w:rPr>
        <w:t>podmienok účasti.</w:t>
      </w:r>
      <w:r w:rsidRPr="00830CA6">
        <w:rPr>
          <w:rFonts w:ascii="Arial" w:hAnsi="Arial" w:cs="Arial"/>
          <w:color w:val="0000FF"/>
          <w:sz w:val="20"/>
          <w:szCs w:val="20"/>
        </w:rPr>
        <w:t xml:space="preserve"> </w:t>
      </w:r>
      <w:r w:rsidRPr="00830CA6">
        <w:rPr>
          <w:rFonts w:ascii="Arial" w:hAnsi="Arial" w:cs="Arial"/>
          <w:color w:val="000000"/>
          <w:sz w:val="20"/>
          <w:szCs w:val="20"/>
        </w:rPr>
        <w:t>V prípade, že uchádzača tvorí skupina dodávateľov zúčastnená vo verejnom obstarávaní, uchádzač vyplní a</w:t>
      </w:r>
      <w:r w:rsidRPr="00830CA6">
        <w:rPr>
          <w:rFonts w:ascii="Arial" w:hAnsi="Arial" w:cs="Arial"/>
          <w:color w:val="0000FF"/>
          <w:sz w:val="20"/>
          <w:szCs w:val="20"/>
        </w:rPr>
        <w:t xml:space="preserve"> </w:t>
      </w:r>
      <w:r w:rsidRPr="00830CA6">
        <w:rPr>
          <w:rFonts w:ascii="Arial" w:hAnsi="Arial" w:cs="Arial"/>
          <w:color w:val="000000"/>
          <w:sz w:val="20"/>
          <w:szCs w:val="20"/>
        </w:rPr>
        <w:t xml:space="preserve">predloží </w:t>
      </w:r>
      <w:r w:rsidRPr="00830CA6">
        <w:rPr>
          <w:rFonts w:ascii="Arial" w:hAnsi="Arial" w:cs="Arial"/>
          <w:bCs/>
          <w:color w:val="000000"/>
          <w:sz w:val="20"/>
          <w:szCs w:val="20"/>
        </w:rPr>
        <w:t>samostatný jednotný európsky dokument</w:t>
      </w:r>
      <w:r w:rsidRPr="00830CA6">
        <w:rPr>
          <w:rFonts w:ascii="Arial" w:hAnsi="Arial" w:cs="Arial"/>
          <w:b/>
          <w:bCs/>
          <w:color w:val="000000"/>
          <w:sz w:val="20"/>
          <w:szCs w:val="20"/>
        </w:rPr>
        <w:t xml:space="preserve"> </w:t>
      </w:r>
      <w:r w:rsidRPr="00830CA6">
        <w:rPr>
          <w:rFonts w:ascii="Arial" w:hAnsi="Arial" w:cs="Arial"/>
          <w:color w:val="000000"/>
          <w:sz w:val="20"/>
          <w:szCs w:val="20"/>
        </w:rPr>
        <w:t xml:space="preserve">s požadovanými informáciami za </w:t>
      </w:r>
      <w:r w:rsidRPr="00830CA6">
        <w:rPr>
          <w:rFonts w:ascii="Arial" w:hAnsi="Arial" w:cs="Arial"/>
          <w:bCs/>
          <w:color w:val="000000"/>
          <w:sz w:val="20"/>
          <w:szCs w:val="20"/>
        </w:rPr>
        <w:t>každého člena skupiny</w:t>
      </w:r>
      <w:r w:rsidRPr="00830CA6">
        <w:rPr>
          <w:rFonts w:ascii="Arial" w:hAnsi="Arial" w:cs="Arial"/>
          <w:color w:val="0000FF"/>
          <w:sz w:val="20"/>
          <w:szCs w:val="20"/>
        </w:rPr>
        <w:t xml:space="preserve"> </w:t>
      </w:r>
      <w:r w:rsidRPr="00830CA6">
        <w:rPr>
          <w:rFonts w:ascii="Arial" w:hAnsi="Arial" w:cs="Arial"/>
          <w:bCs/>
          <w:color w:val="000000"/>
          <w:sz w:val="20"/>
          <w:szCs w:val="20"/>
        </w:rPr>
        <w:t>dodávateľov.</w:t>
      </w:r>
    </w:p>
    <w:p w14:paraId="7DF929C8" w14:textId="77777777" w:rsidR="008225FC" w:rsidRPr="008225FC" w:rsidRDefault="004B0DE8" w:rsidP="0037703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sidRPr="00830CA6">
        <w:rPr>
          <w:rFonts w:ascii="Arial" w:hAnsi="Arial" w:cs="Arial"/>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5AC4DDEF" w14:textId="2DFA0000" w:rsidR="008225FC" w:rsidRPr="004F6C00" w:rsidRDefault="00A77200" w:rsidP="00377031">
      <w:pPr>
        <w:pStyle w:val="ListParagraph"/>
        <w:numPr>
          <w:ilvl w:val="1"/>
          <w:numId w:val="37"/>
        </w:numPr>
        <w:tabs>
          <w:tab w:val="left" w:pos="567"/>
        </w:tabs>
        <w:spacing w:after="0" w:line="240" w:lineRule="auto"/>
        <w:ind w:left="567" w:hanging="567"/>
        <w:jc w:val="both"/>
        <w:rPr>
          <w:rFonts w:ascii="Arial" w:hAnsi="Arial" w:cs="Arial"/>
          <w:color w:val="000000"/>
          <w:sz w:val="20"/>
          <w:szCs w:val="20"/>
        </w:rPr>
      </w:pPr>
      <w:r>
        <w:rPr>
          <w:rFonts w:ascii="Arial" w:hAnsi="Arial" w:cs="Arial"/>
          <w:sz w:val="20"/>
          <w:szCs w:val="20"/>
        </w:rPr>
        <w:lastRenderedPageBreak/>
        <w:t>Ceny uvedené uchádzačom v zozname dodávok tovaru za predchádzajúce tri roky od vyhlásenia verejného obstarávania</w:t>
      </w:r>
      <w:r w:rsidRPr="008225FC">
        <w:rPr>
          <w:rFonts w:ascii="Arial" w:hAnsi="Arial" w:cs="Arial"/>
          <w:sz w:val="20"/>
          <w:szCs w:val="20"/>
        </w:rPr>
        <w:t xml:space="preserve"> </w:t>
      </w:r>
      <w:r w:rsidR="008225FC" w:rsidRPr="008225FC">
        <w:rPr>
          <w:rFonts w:ascii="Arial" w:hAnsi="Arial" w:cs="Arial"/>
          <w:sz w:val="20"/>
          <w:szCs w:val="20"/>
        </w:rPr>
        <w:t xml:space="preserve">v inej mene ako </w:t>
      </w:r>
      <w:r>
        <w:rPr>
          <w:rFonts w:ascii="Arial" w:hAnsi="Arial" w:cs="Arial"/>
          <w:sz w:val="20"/>
          <w:szCs w:val="20"/>
        </w:rPr>
        <w:t xml:space="preserve">v mene </w:t>
      </w:r>
      <w:r w:rsidR="008225FC" w:rsidRPr="008225FC">
        <w:rPr>
          <w:rFonts w:ascii="Arial" w:hAnsi="Arial" w:cs="Arial"/>
          <w:sz w:val="20"/>
          <w:szCs w:val="20"/>
        </w:rPr>
        <w:t xml:space="preserve">euro uchádzač vo svojej ponuke prepočíta </w:t>
      </w:r>
      <w:r>
        <w:rPr>
          <w:rFonts w:ascii="Arial" w:hAnsi="Arial" w:cs="Arial"/>
          <w:sz w:val="20"/>
          <w:szCs w:val="20"/>
        </w:rPr>
        <w:t xml:space="preserve">na menu euro </w:t>
      </w:r>
      <w:r w:rsidR="008225FC" w:rsidRPr="008225FC">
        <w:rPr>
          <w:rFonts w:ascii="Arial" w:hAnsi="Arial" w:cs="Arial"/>
          <w:sz w:val="20"/>
          <w:szCs w:val="20"/>
        </w:rPr>
        <w:t>podľa kurzu Európskej centrálnej banky aktuálneho v posledný deň v príslušnom kalendárnom roku, v ktorom došlo k skutočnosti, rozhodujúcej pre preukázanie splnenia predmetnej podmienky účasti.</w:t>
      </w:r>
    </w:p>
    <w:p w14:paraId="4D83098B" w14:textId="77777777" w:rsidR="004F6C00" w:rsidRDefault="004F6C00" w:rsidP="004F6C00">
      <w:pPr>
        <w:tabs>
          <w:tab w:val="left" w:pos="567"/>
        </w:tabs>
        <w:jc w:val="both"/>
        <w:rPr>
          <w:rFonts w:ascii="Arial" w:hAnsi="Arial" w:cs="Arial"/>
          <w:color w:val="000000"/>
          <w:sz w:val="20"/>
          <w:szCs w:val="20"/>
        </w:rPr>
      </w:pPr>
    </w:p>
    <w:p w14:paraId="3711ECAB" w14:textId="77777777" w:rsidR="004F6C00" w:rsidRDefault="004F6C00" w:rsidP="004F6C00">
      <w:pPr>
        <w:tabs>
          <w:tab w:val="left" w:pos="567"/>
        </w:tabs>
        <w:jc w:val="both"/>
        <w:rPr>
          <w:rFonts w:ascii="Arial" w:hAnsi="Arial" w:cs="Arial"/>
          <w:color w:val="000000"/>
          <w:sz w:val="20"/>
          <w:szCs w:val="20"/>
        </w:rPr>
      </w:pPr>
    </w:p>
    <w:p w14:paraId="45B1276D" w14:textId="77777777" w:rsidR="004F6C00" w:rsidRDefault="004F6C00" w:rsidP="004F6C00">
      <w:pPr>
        <w:tabs>
          <w:tab w:val="left" w:pos="567"/>
        </w:tabs>
        <w:jc w:val="both"/>
        <w:rPr>
          <w:rFonts w:ascii="Arial" w:hAnsi="Arial" w:cs="Arial"/>
          <w:color w:val="000000"/>
          <w:sz w:val="20"/>
          <w:szCs w:val="20"/>
        </w:rPr>
      </w:pPr>
    </w:p>
    <w:p w14:paraId="38424921" w14:textId="77777777" w:rsidR="004F6C00" w:rsidRPr="004F6C00" w:rsidRDefault="004F6C00" w:rsidP="004F6C00">
      <w:pPr>
        <w:rPr>
          <w:rFonts w:ascii="Arial" w:hAnsi="Arial" w:cs="Arial"/>
          <w:color w:val="000000"/>
          <w:sz w:val="20"/>
          <w:szCs w:val="20"/>
        </w:rPr>
      </w:pPr>
      <w:r>
        <w:rPr>
          <w:rFonts w:ascii="Arial" w:hAnsi="Arial" w:cs="Arial"/>
          <w:color w:val="000000"/>
          <w:sz w:val="20"/>
          <w:szCs w:val="20"/>
        </w:rPr>
        <w:br w:type="page"/>
      </w:r>
    </w:p>
    <w:p w14:paraId="61FC4A3B" w14:textId="77777777" w:rsidR="004F6C00" w:rsidRDefault="004F6C00">
      <w:pPr>
        <w:rPr>
          <w:rFonts w:ascii="Arial" w:hAnsi="Arial" w:cs="Arial"/>
          <w:b/>
          <w:bCs/>
          <w:sz w:val="20"/>
          <w:szCs w:val="20"/>
        </w:rPr>
      </w:pPr>
    </w:p>
    <w:p w14:paraId="26B8B212" w14:textId="77ED8739" w:rsidR="004F6C00" w:rsidRPr="00D75DD0" w:rsidRDefault="00226516" w:rsidP="004F6C00">
      <w:pPr>
        <w:tabs>
          <w:tab w:val="num" w:pos="540"/>
        </w:tabs>
        <w:spacing w:line="276" w:lineRule="auto"/>
        <w:jc w:val="right"/>
        <w:rPr>
          <w:rFonts w:ascii="Arial" w:hAnsi="Arial" w:cs="Arial"/>
          <w:b/>
          <w:bCs/>
          <w:sz w:val="20"/>
          <w:szCs w:val="20"/>
        </w:rPr>
      </w:pPr>
      <w:r>
        <w:rPr>
          <w:rFonts w:ascii="Arial" w:hAnsi="Arial" w:cs="Arial"/>
          <w:b/>
          <w:bCs/>
          <w:sz w:val="20"/>
          <w:szCs w:val="20"/>
        </w:rPr>
        <w:t>Príloha</w:t>
      </w:r>
      <w:r w:rsidR="004F6C00">
        <w:rPr>
          <w:rFonts w:ascii="Arial" w:hAnsi="Arial" w:cs="Arial"/>
          <w:b/>
          <w:bCs/>
          <w:sz w:val="20"/>
          <w:szCs w:val="20"/>
        </w:rPr>
        <w:t xml:space="preserve"> </w:t>
      </w:r>
      <w:r w:rsidR="00ED0AD2">
        <w:rPr>
          <w:rFonts w:ascii="Arial" w:hAnsi="Arial" w:cs="Arial"/>
          <w:b/>
          <w:bCs/>
          <w:sz w:val="20"/>
          <w:szCs w:val="20"/>
        </w:rPr>
        <w:t xml:space="preserve">č. 1 </w:t>
      </w:r>
      <w:r w:rsidR="004F6C00" w:rsidRPr="00A25612">
        <w:rPr>
          <w:rFonts w:ascii="Arial" w:hAnsi="Arial" w:cs="Arial"/>
          <w:b/>
          <w:bCs/>
          <w:sz w:val="20"/>
          <w:szCs w:val="20"/>
        </w:rPr>
        <w:t xml:space="preserve">k časti </w:t>
      </w:r>
      <w:r w:rsidR="004F6C00">
        <w:rPr>
          <w:rFonts w:ascii="Arial" w:hAnsi="Arial" w:cs="Arial"/>
          <w:b/>
          <w:bCs/>
          <w:sz w:val="20"/>
          <w:szCs w:val="20"/>
        </w:rPr>
        <w:t xml:space="preserve">A.2 PODMIENKY ÚČASTI UCHÁDZAČOV </w:t>
      </w:r>
    </w:p>
    <w:p w14:paraId="169420F4" w14:textId="77777777" w:rsidR="004F6C00" w:rsidRDefault="004F6C00" w:rsidP="004F6C00">
      <w:pPr>
        <w:rPr>
          <w:rFonts w:ascii="Arial" w:hAnsi="Arial" w:cs="Arial"/>
          <w:b/>
          <w:bCs/>
          <w:sz w:val="20"/>
          <w:szCs w:val="20"/>
        </w:rPr>
      </w:pPr>
    </w:p>
    <w:p w14:paraId="4BC0DDE6" w14:textId="77777777" w:rsidR="004F6C00" w:rsidRDefault="004F6C00" w:rsidP="004F6C00">
      <w:pPr>
        <w:rPr>
          <w:rFonts w:ascii="Arial" w:hAnsi="Arial" w:cs="Arial"/>
          <w:b/>
          <w:bCs/>
          <w:sz w:val="20"/>
          <w:szCs w:val="20"/>
        </w:rPr>
      </w:pPr>
    </w:p>
    <w:p w14:paraId="410D8F4E" w14:textId="77777777" w:rsidR="004F6C00" w:rsidRDefault="004F6C00" w:rsidP="004F6C00">
      <w:pPr>
        <w:jc w:val="center"/>
        <w:rPr>
          <w:rFonts w:ascii="Arial" w:hAnsi="Arial" w:cs="Arial"/>
          <w:sz w:val="20"/>
          <w:szCs w:val="20"/>
        </w:rPr>
      </w:pPr>
      <w:r>
        <w:rPr>
          <w:rFonts w:ascii="Arial" w:hAnsi="Arial" w:cs="Arial"/>
          <w:b/>
          <w:bCs/>
          <w:sz w:val="20"/>
          <w:szCs w:val="20"/>
        </w:rPr>
        <w:t xml:space="preserve">Príloha č. 1 </w:t>
      </w:r>
      <w:r w:rsidRPr="0025070B">
        <w:rPr>
          <w:rFonts w:ascii="Arial" w:hAnsi="Arial" w:cs="Arial"/>
          <w:b/>
          <w:bCs/>
          <w:sz w:val="20"/>
          <w:szCs w:val="20"/>
        </w:rPr>
        <w:t xml:space="preserve">- </w:t>
      </w:r>
      <w:r w:rsidRPr="0025070B">
        <w:rPr>
          <w:rFonts w:ascii="Arial" w:hAnsi="Arial" w:cs="Arial"/>
          <w:b/>
          <w:sz w:val="20"/>
          <w:szCs w:val="20"/>
        </w:rPr>
        <w:t>Zákazky uchádzača – vzor</w:t>
      </w:r>
      <w:r>
        <w:rPr>
          <w:rFonts w:ascii="Arial" w:hAnsi="Arial" w:cs="Arial"/>
          <w:sz w:val="20"/>
          <w:szCs w:val="20"/>
        </w:rPr>
        <w:t xml:space="preserve"> </w:t>
      </w:r>
    </w:p>
    <w:p w14:paraId="403F7981" w14:textId="77777777" w:rsidR="004F6C00" w:rsidRDefault="004F6C00" w:rsidP="004F6C00">
      <w:pPr>
        <w:jc w:val="center"/>
        <w:rPr>
          <w:rFonts w:ascii="Arial" w:hAnsi="Arial" w:cs="Arial"/>
          <w:sz w:val="20"/>
          <w:szCs w:val="20"/>
        </w:rPr>
      </w:pPr>
    </w:p>
    <w:p w14:paraId="5E251F5B" w14:textId="77777777" w:rsidR="004F6C00" w:rsidRDefault="004F6C00" w:rsidP="004F6C00">
      <w:pPr>
        <w:rPr>
          <w:rFonts w:ascii="Arial" w:hAnsi="Arial" w:cs="Arial"/>
          <w:b/>
          <w:bCs/>
          <w:sz w:val="20"/>
          <w:szCs w:val="20"/>
        </w:rPr>
      </w:pPr>
      <w:r w:rsidRPr="00DF32F7">
        <w:rPr>
          <w:rFonts w:ascii="Arial" w:hAnsi="Arial" w:cs="Arial"/>
          <w:sz w:val="20"/>
          <w:szCs w:val="20"/>
        </w:rPr>
        <w:t>Údaje o jednotlivých zákazkách uchádzač vyplní do samostatných tab</w:t>
      </w:r>
      <w:r>
        <w:rPr>
          <w:rFonts w:ascii="Arial" w:hAnsi="Arial" w:cs="Arial"/>
          <w:sz w:val="20"/>
          <w:szCs w:val="20"/>
        </w:rPr>
        <w:t>uliek podľa vzoru.</w:t>
      </w:r>
    </w:p>
    <w:p w14:paraId="5130C990" w14:textId="77777777" w:rsidR="004F6C00" w:rsidRDefault="004F6C00" w:rsidP="004F6C00">
      <w:pPr>
        <w:rPr>
          <w:rFonts w:ascii="Arial" w:hAnsi="Arial" w:cs="Arial"/>
          <w:b/>
          <w:bCs/>
          <w:sz w:val="20"/>
          <w:szCs w:val="20"/>
        </w:rPr>
      </w:pPr>
    </w:p>
    <w:p w14:paraId="57B17B8B" w14:textId="77777777" w:rsidR="004F6C00" w:rsidRDefault="004F6C00" w:rsidP="004F6C00">
      <w:pPr>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4F6C00" w:rsidRPr="006C73EB" w14:paraId="1E131540" w14:textId="77777777" w:rsidTr="00AB48F0">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4EDD625B" w14:textId="77777777" w:rsidR="004F6C00" w:rsidRPr="006C73EB" w:rsidRDefault="004F6C00" w:rsidP="00AB48F0">
            <w:pPr>
              <w:pStyle w:val="SP-Level3"/>
              <w:tabs>
                <w:tab w:val="clear" w:pos="851"/>
              </w:tabs>
              <w:ind w:left="0" w:firstLine="0"/>
              <w:jc w:val="center"/>
              <w:rPr>
                <w:rFonts w:ascii="Arial" w:hAnsi="Arial" w:cs="Arial"/>
                <w:b/>
                <w:sz w:val="20"/>
              </w:rPr>
            </w:pPr>
            <w:r>
              <w:rPr>
                <w:rFonts w:ascii="Arial" w:hAnsi="Arial" w:cs="Arial"/>
                <w:b/>
                <w:sz w:val="20"/>
              </w:rPr>
              <w:t>Zákazka</w:t>
            </w:r>
            <w:r w:rsidRPr="006C73EB">
              <w:rPr>
                <w:rFonts w:ascii="Arial" w:hAnsi="Arial" w:cs="Arial"/>
                <w:b/>
                <w:sz w:val="20"/>
              </w:rPr>
              <w:t xml:space="preserve"> uchádzača</w:t>
            </w:r>
          </w:p>
        </w:tc>
      </w:tr>
      <w:tr w:rsidR="004F6C00" w:rsidRPr="006C73EB" w14:paraId="2A0E085B" w14:textId="77777777" w:rsidTr="00AB48F0">
        <w:trPr>
          <w:trHeight w:val="406"/>
          <w:jc w:val="center"/>
        </w:trPr>
        <w:tc>
          <w:tcPr>
            <w:tcW w:w="3384" w:type="dxa"/>
            <w:tcBorders>
              <w:top w:val="single" w:sz="12" w:space="0" w:color="auto"/>
              <w:bottom w:val="single" w:sz="4" w:space="0" w:color="auto"/>
            </w:tcBorders>
            <w:vAlign w:val="center"/>
          </w:tcPr>
          <w:p w14:paraId="5D230A12" w14:textId="77777777" w:rsidR="004F6C00" w:rsidRPr="00EA0D96" w:rsidRDefault="004F6C00" w:rsidP="00AB48F0">
            <w:pPr>
              <w:pStyle w:val="BodyText2"/>
              <w:rPr>
                <w:b/>
              </w:rPr>
            </w:pPr>
            <w:r w:rsidRPr="00EA0D96">
              <w:rPr>
                <w:b/>
              </w:rPr>
              <w:t xml:space="preserve">Identifikácia dodávateľa </w:t>
            </w:r>
          </w:p>
          <w:p w14:paraId="24463BDE" w14:textId="6ADEBC9D" w:rsidR="004F6C00" w:rsidRPr="006C73EB" w:rsidRDefault="004F6C00" w:rsidP="00AB48F0">
            <w:pPr>
              <w:pStyle w:val="BodyText2"/>
            </w:pPr>
            <w:r>
              <w:t>(obchodné meno, adres</w:t>
            </w:r>
            <w:r w:rsidR="00CF57CA">
              <w:t>a</w:t>
            </w:r>
            <w:r>
              <w:t xml:space="preserve"> sídla alebo miesta podnikania</w:t>
            </w:r>
            <w:r w:rsidR="00CF57CA">
              <w:t xml:space="preserve"> dodávateľa</w:t>
            </w:r>
            <w:r>
              <w:t>, IČO)</w:t>
            </w:r>
          </w:p>
        </w:tc>
        <w:tc>
          <w:tcPr>
            <w:tcW w:w="5611" w:type="dxa"/>
            <w:tcBorders>
              <w:top w:val="single" w:sz="12" w:space="0" w:color="auto"/>
              <w:bottom w:val="single" w:sz="4" w:space="0" w:color="auto"/>
            </w:tcBorders>
            <w:vAlign w:val="center"/>
          </w:tcPr>
          <w:p w14:paraId="357379A2" w14:textId="77777777" w:rsidR="004F6C00" w:rsidRPr="006D735A" w:rsidRDefault="004F6C00" w:rsidP="00AB48F0">
            <w:pPr>
              <w:pStyle w:val="BodyText2"/>
              <w:jc w:val="center"/>
            </w:pPr>
            <w:r w:rsidRPr="006D735A">
              <w:t>&lt;vyplní uchádzač&gt;</w:t>
            </w:r>
          </w:p>
        </w:tc>
      </w:tr>
      <w:tr w:rsidR="004F6C00" w:rsidRPr="006C73EB" w14:paraId="2B5B5B65" w14:textId="77777777" w:rsidTr="00AB48F0">
        <w:trPr>
          <w:trHeight w:val="432"/>
          <w:jc w:val="center"/>
        </w:trPr>
        <w:tc>
          <w:tcPr>
            <w:tcW w:w="3384" w:type="dxa"/>
            <w:tcBorders>
              <w:top w:val="single" w:sz="4" w:space="0" w:color="auto"/>
            </w:tcBorders>
            <w:vAlign w:val="center"/>
          </w:tcPr>
          <w:p w14:paraId="77634FFD" w14:textId="77777777" w:rsidR="004F6C00" w:rsidRPr="00EA0D96" w:rsidRDefault="004F6C00" w:rsidP="00AB48F0">
            <w:pPr>
              <w:pStyle w:val="BodyText2"/>
              <w:rPr>
                <w:b/>
              </w:rPr>
            </w:pPr>
            <w:r w:rsidRPr="00EA0D96">
              <w:rPr>
                <w:b/>
              </w:rPr>
              <w:t>Identifikácia odberateľa</w:t>
            </w:r>
          </w:p>
          <w:p w14:paraId="3800A14F" w14:textId="7DF6D136" w:rsidR="004F6C00" w:rsidRPr="006C73EB" w:rsidRDefault="004F6C00" w:rsidP="00AB48F0">
            <w:pPr>
              <w:pStyle w:val="BodyText2"/>
            </w:pPr>
            <w:r>
              <w:t>(obchodné meno, adres</w:t>
            </w:r>
            <w:r w:rsidR="00CF57CA">
              <w:t>a</w:t>
            </w:r>
            <w:r>
              <w:t xml:space="preserve"> sídla alebo miesta podnikania</w:t>
            </w:r>
            <w:r w:rsidR="00CF57CA">
              <w:t xml:space="preserve"> odberateľa</w:t>
            </w:r>
            <w:r>
              <w:t>, IČO)</w:t>
            </w:r>
            <w:r w:rsidRPr="006C73EB">
              <w:t xml:space="preserve"> </w:t>
            </w:r>
          </w:p>
        </w:tc>
        <w:tc>
          <w:tcPr>
            <w:tcW w:w="5611" w:type="dxa"/>
            <w:tcBorders>
              <w:top w:val="single" w:sz="4" w:space="0" w:color="auto"/>
            </w:tcBorders>
            <w:vAlign w:val="center"/>
          </w:tcPr>
          <w:p w14:paraId="0B392C0B" w14:textId="77777777" w:rsidR="004F6C00" w:rsidRPr="006D735A" w:rsidRDefault="004F6C00" w:rsidP="00AB48F0">
            <w:pPr>
              <w:pStyle w:val="BodyText2"/>
              <w:jc w:val="center"/>
            </w:pPr>
            <w:r w:rsidRPr="006D735A">
              <w:t>&lt;vyplní uchádzač&gt;</w:t>
            </w:r>
          </w:p>
        </w:tc>
      </w:tr>
      <w:tr w:rsidR="004F6C00" w:rsidRPr="006C73EB" w14:paraId="2D042EFC" w14:textId="77777777" w:rsidTr="00AB48F0">
        <w:trPr>
          <w:trHeight w:val="397"/>
          <w:jc w:val="center"/>
        </w:trPr>
        <w:tc>
          <w:tcPr>
            <w:tcW w:w="3384" w:type="dxa"/>
            <w:vAlign w:val="center"/>
          </w:tcPr>
          <w:p w14:paraId="6ACDEA69" w14:textId="20AA45CC" w:rsidR="004F6C00" w:rsidRPr="006C73EB" w:rsidRDefault="00CF57CA" w:rsidP="00AB48F0">
            <w:pPr>
              <w:pStyle w:val="BodyText2"/>
            </w:pPr>
            <w:r w:rsidRPr="00EA0D96">
              <w:rPr>
                <w:b/>
              </w:rPr>
              <w:t>Predmet zákazky</w:t>
            </w:r>
          </w:p>
        </w:tc>
        <w:tc>
          <w:tcPr>
            <w:tcW w:w="5611" w:type="dxa"/>
            <w:vAlign w:val="center"/>
          </w:tcPr>
          <w:p w14:paraId="78A6AB3D" w14:textId="77777777" w:rsidR="004F6C00" w:rsidRPr="006D735A" w:rsidRDefault="004F6C00" w:rsidP="00AB48F0">
            <w:pPr>
              <w:pStyle w:val="BodyText2"/>
              <w:jc w:val="center"/>
            </w:pPr>
            <w:r w:rsidRPr="006D735A">
              <w:t>&lt;vyplní uchádzač&gt;</w:t>
            </w:r>
          </w:p>
        </w:tc>
      </w:tr>
      <w:tr w:rsidR="004F6C00" w:rsidRPr="006C73EB" w14:paraId="25A44539" w14:textId="77777777" w:rsidTr="00AB48F0">
        <w:trPr>
          <w:trHeight w:val="409"/>
          <w:jc w:val="center"/>
        </w:trPr>
        <w:tc>
          <w:tcPr>
            <w:tcW w:w="3384" w:type="dxa"/>
            <w:vAlign w:val="center"/>
          </w:tcPr>
          <w:p w14:paraId="62713475" w14:textId="3F446E30" w:rsidR="004F6C00" w:rsidRPr="00EA0D96" w:rsidRDefault="00CF57CA" w:rsidP="00AB48F0">
            <w:pPr>
              <w:pStyle w:val="BodyText2"/>
              <w:rPr>
                <w:b/>
              </w:rPr>
            </w:pPr>
            <w:r w:rsidRPr="00EA0D96">
              <w:rPr>
                <w:b/>
              </w:rPr>
              <w:t>Celková c</w:t>
            </w:r>
            <w:r w:rsidR="004F6C00" w:rsidRPr="00EA0D96">
              <w:rPr>
                <w:b/>
              </w:rPr>
              <w:t xml:space="preserve">ena </w:t>
            </w:r>
            <w:r w:rsidRPr="00EA0D96">
              <w:rPr>
                <w:b/>
              </w:rPr>
              <w:t xml:space="preserve">predmetu zákazky </w:t>
            </w:r>
            <w:r w:rsidR="004F6C00" w:rsidRPr="00EA0D96">
              <w:rPr>
                <w:b/>
              </w:rPr>
              <w:t>v eur</w:t>
            </w:r>
            <w:r w:rsidR="00F40614" w:rsidRPr="00EA0D96">
              <w:rPr>
                <w:b/>
              </w:rPr>
              <w:t>ách</w:t>
            </w:r>
            <w:r w:rsidR="004F6C00" w:rsidRPr="00EA0D96">
              <w:rPr>
                <w:b/>
              </w:rPr>
              <w:t xml:space="preserve"> bez DPH</w:t>
            </w:r>
          </w:p>
        </w:tc>
        <w:tc>
          <w:tcPr>
            <w:tcW w:w="5611" w:type="dxa"/>
            <w:vAlign w:val="center"/>
          </w:tcPr>
          <w:p w14:paraId="2BF65EEC" w14:textId="77777777" w:rsidR="004F6C00" w:rsidRPr="006D735A" w:rsidRDefault="004F6C00" w:rsidP="00AB48F0">
            <w:pPr>
              <w:pStyle w:val="BodyText2"/>
              <w:jc w:val="center"/>
            </w:pPr>
            <w:r w:rsidRPr="006D735A">
              <w:t>&lt;vyplní uchádzač&gt;</w:t>
            </w:r>
          </w:p>
        </w:tc>
      </w:tr>
      <w:tr w:rsidR="004F6C00" w:rsidRPr="006C73EB" w14:paraId="4FC51592" w14:textId="77777777" w:rsidTr="00AB48F0">
        <w:trPr>
          <w:trHeight w:val="562"/>
          <w:jc w:val="center"/>
        </w:trPr>
        <w:tc>
          <w:tcPr>
            <w:tcW w:w="3384" w:type="dxa"/>
            <w:vAlign w:val="center"/>
          </w:tcPr>
          <w:p w14:paraId="2A006C1B" w14:textId="30B0CE65" w:rsidR="004F6C00" w:rsidRPr="006C73EB" w:rsidRDefault="00DD75AD" w:rsidP="00AB48F0">
            <w:pPr>
              <w:pStyle w:val="BodyText2"/>
            </w:pPr>
            <w:r w:rsidRPr="00EA0D96">
              <w:rPr>
                <w:b/>
              </w:rPr>
              <w:t>Doba plnenia predmetu zákazky</w:t>
            </w:r>
            <w:r w:rsidR="004F6C00">
              <w:t xml:space="preserve">(začiatok a koniec plnenia predmetu zákazky vo formáte </w:t>
            </w:r>
            <w:r w:rsidR="004F6C00" w:rsidRPr="00254A88">
              <w:rPr>
                <w:i/>
              </w:rPr>
              <w:t>mesiac</w:t>
            </w:r>
            <w:r>
              <w:rPr>
                <w:i/>
              </w:rPr>
              <w:t>/</w:t>
            </w:r>
            <w:r w:rsidR="004F6C00" w:rsidRPr="00254A88">
              <w:rPr>
                <w:i/>
              </w:rPr>
              <w:t>rok</w:t>
            </w:r>
            <w:r w:rsidR="004F6C00">
              <w:t>)</w:t>
            </w:r>
          </w:p>
        </w:tc>
        <w:tc>
          <w:tcPr>
            <w:tcW w:w="5611" w:type="dxa"/>
            <w:vAlign w:val="center"/>
          </w:tcPr>
          <w:p w14:paraId="6D401DD3" w14:textId="77777777" w:rsidR="004F6C00" w:rsidRPr="006D735A" w:rsidRDefault="004F6C00" w:rsidP="00AB48F0">
            <w:pPr>
              <w:pStyle w:val="BodyText2"/>
              <w:jc w:val="center"/>
            </w:pPr>
            <w:r w:rsidRPr="006D735A">
              <w:t>&lt;vyplní uchádzač&gt;</w:t>
            </w:r>
          </w:p>
        </w:tc>
      </w:tr>
      <w:tr w:rsidR="004F6C00" w:rsidRPr="006C73EB" w14:paraId="3631FFBC" w14:textId="77777777" w:rsidTr="00AB48F0">
        <w:trPr>
          <w:trHeight w:val="713"/>
          <w:jc w:val="center"/>
        </w:trPr>
        <w:tc>
          <w:tcPr>
            <w:tcW w:w="3384" w:type="dxa"/>
            <w:vAlign w:val="center"/>
          </w:tcPr>
          <w:p w14:paraId="56D96DDC" w14:textId="77777777" w:rsidR="004F6C00" w:rsidRPr="00EA0D96" w:rsidRDefault="004F6C00" w:rsidP="00AB48F0">
            <w:pPr>
              <w:pStyle w:val="BodyText2"/>
              <w:rPr>
                <w:b/>
              </w:rPr>
            </w:pPr>
            <w:r w:rsidRPr="00EA0D96">
              <w:rPr>
                <w:b/>
              </w:rPr>
              <w:t>Kontaktné údaje odberateľa</w:t>
            </w:r>
          </w:p>
          <w:p w14:paraId="6E58795F" w14:textId="42F1575F" w:rsidR="004F6C00" w:rsidRPr="006C73EB" w:rsidRDefault="004F6C00" w:rsidP="00AB48F0">
            <w:pPr>
              <w:pStyle w:val="BodyText2"/>
            </w:pPr>
            <w:r w:rsidRPr="006C73EB">
              <w:t>(</w:t>
            </w:r>
            <w:r w:rsidR="00C470DF">
              <w:t xml:space="preserve">osoby, u ktorej si verejný obstarávateľ môže overiť predmetné údaje minimálne v rozsahu: </w:t>
            </w:r>
            <w:r>
              <w:t>meno a </w:t>
            </w:r>
            <w:r w:rsidR="00C470DF">
              <w:t>funkcia</w:t>
            </w:r>
            <w:r>
              <w:t xml:space="preserve"> kontaknej </w:t>
            </w:r>
            <w:r w:rsidRPr="006C73EB">
              <w:t>osob</w:t>
            </w:r>
            <w:r>
              <w:t>y</w:t>
            </w:r>
            <w:r w:rsidRPr="006C73EB">
              <w:t>, , telefón</w:t>
            </w:r>
            <w:r w:rsidR="00C470DF">
              <w:t>ne číslo</w:t>
            </w:r>
            <w:r w:rsidRPr="006C73EB">
              <w:t xml:space="preserve"> a e-mail</w:t>
            </w:r>
          </w:p>
        </w:tc>
        <w:tc>
          <w:tcPr>
            <w:tcW w:w="5611" w:type="dxa"/>
            <w:vAlign w:val="center"/>
          </w:tcPr>
          <w:p w14:paraId="5335134B" w14:textId="77777777" w:rsidR="004F6C00" w:rsidRPr="006D735A" w:rsidRDefault="004F6C00" w:rsidP="00AB48F0">
            <w:pPr>
              <w:pStyle w:val="BodyText2"/>
              <w:jc w:val="center"/>
            </w:pPr>
            <w:r w:rsidRPr="006D735A">
              <w:t>&lt;vyplní uchádzač&gt;</w:t>
            </w:r>
          </w:p>
        </w:tc>
      </w:tr>
    </w:tbl>
    <w:p w14:paraId="372CA0D2" w14:textId="77777777" w:rsidR="004F6C00" w:rsidRDefault="004F6C00" w:rsidP="004F6C00">
      <w:pPr>
        <w:rPr>
          <w:rFonts w:ascii="Arial" w:hAnsi="Arial" w:cs="Arial"/>
          <w:b/>
          <w:bCs/>
          <w:sz w:val="20"/>
          <w:szCs w:val="20"/>
        </w:rPr>
      </w:pPr>
      <w:r>
        <w:rPr>
          <w:rFonts w:ascii="Arial" w:hAnsi="Arial" w:cs="Arial"/>
          <w:b/>
          <w:bCs/>
          <w:sz w:val="20"/>
          <w:szCs w:val="20"/>
        </w:rPr>
        <w:t xml:space="preserve"> </w:t>
      </w:r>
    </w:p>
    <w:p w14:paraId="7D201279" w14:textId="77777777" w:rsidR="00C470DF" w:rsidRDefault="00C470DF" w:rsidP="004F6C00">
      <w:pPr>
        <w:spacing w:after="120"/>
        <w:ind w:left="142"/>
        <w:jc w:val="both"/>
        <w:rPr>
          <w:rFonts w:ascii="Arial" w:hAnsi="Arial" w:cs="Arial"/>
          <w:sz w:val="20"/>
          <w:szCs w:val="20"/>
        </w:rPr>
      </w:pPr>
      <w:r>
        <w:rPr>
          <w:rFonts w:ascii="Arial" w:hAnsi="Arial" w:cs="Arial"/>
          <w:sz w:val="20"/>
          <w:szCs w:val="20"/>
        </w:rPr>
        <w:t>Údaje o jednotlivých zákazkách uchádzač vyplní do samostaných tabuliek podľa vzoru.</w:t>
      </w:r>
    </w:p>
    <w:p w14:paraId="462263BE" w14:textId="670A85A5" w:rsidR="004F6C00" w:rsidRDefault="004F6C00" w:rsidP="004F6C00">
      <w:pPr>
        <w:spacing w:after="120"/>
        <w:ind w:left="142"/>
        <w:jc w:val="both"/>
        <w:rPr>
          <w:rFonts w:ascii="Arial" w:hAnsi="Arial" w:cs="Arial"/>
          <w:sz w:val="20"/>
          <w:szCs w:val="20"/>
        </w:rPr>
      </w:pPr>
      <w:r w:rsidRPr="00D109FC">
        <w:rPr>
          <w:rFonts w:ascii="Arial" w:hAnsi="Arial" w:cs="Arial"/>
          <w:sz w:val="20"/>
          <w:szCs w:val="20"/>
        </w:rPr>
        <w:t>V prípade potreby možno dodatočné informácie uviesť samostatne s jasne vyznačeným odkazom na konkrétnu zákazku.</w:t>
      </w:r>
    </w:p>
    <w:p w14:paraId="19B5F74A" w14:textId="4ABC6409" w:rsidR="003B66A8" w:rsidRDefault="003B66A8" w:rsidP="004F6C00">
      <w:pPr>
        <w:spacing w:after="120"/>
        <w:ind w:left="142"/>
        <w:jc w:val="both"/>
        <w:rPr>
          <w:rFonts w:ascii="Arial" w:hAnsi="Arial" w:cs="Arial"/>
          <w:sz w:val="20"/>
          <w:szCs w:val="20"/>
        </w:rPr>
      </w:pPr>
    </w:p>
    <w:p w14:paraId="385690A0" w14:textId="1AFE0DE6" w:rsidR="003B66A8" w:rsidRDefault="003B66A8" w:rsidP="004F6C00">
      <w:pPr>
        <w:spacing w:after="120"/>
        <w:ind w:left="142"/>
        <w:jc w:val="both"/>
        <w:rPr>
          <w:rFonts w:ascii="Arial" w:hAnsi="Arial" w:cs="Arial"/>
          <w:sz w:val="20"/>
          <w:szCs w:val="20"/>
        </w:rPr>
      </w:pPr>
    </w:p>
    <w:p w14:paraId="3689ABD2" w14:textId="77777777" w:rsidR="003B66A8" w:rsidRPr="00BA597C" w:rsidRDefault="003B66A8" w:rsidP="003B66A8">
      <w:pPr>
        <w:keepNext/>
        <w:spacing w:line="276" w:lineRule="auto"/>
        <w:jc w:val="both"/>
        <w:outlineLvl w:val="8"/>
        <w:rPr>
          <w:rFonts w:ascii="Arial" w:hAnsi="Arial" w:cs="Arial"/>
          <w:bCs/>
          <w:sz w:val="20"/>
          <w:szCs w:val="20"/>
        </w:rPr>
      </w:pPr>
      <w:r w:rsidRPr="00BA597C">
        <w:rPr>
          <w:rFonts w:ascii="Arial" w:hAnsi="Arial" w:cs="Arial"/>
          <w:bCs/>
          <w:i/>
          <w:sz w:val="20"/>
          <w:szCs w:val="20"/>
        </w:rPr>
        <w:t>V ……………….…….., dňa ....................</w:t>
      </w:r>
      <w:r w:rsidRPr="00BA597C">
        <w:rPr>
          <w:rFonts w:ascii="Arial" w:hAnsi="Arial" w:cs="Arial"/>
          <w:bCs/>
          <w:i/>
          <w:sz w:val="20"/>
          <w:szCs w:val="20"/>
        </w:rPr>
        <w:tab/>
      </w:r>
      <w:r w:rsidRPr="00BA597C">
        <w:rPr>
          <w:rFonts w:ascii="Arial" w:hAnsi="Arial" w:cs="Arial"/>
          <w:b/>
          <w:bCs/>
          <w:sz w:val="20"/>
          <w:szCs w:val="20"/>
        </w:rPr>
        <w:tab/>
      </w:r>
      <w:r w:rsidRPr="00BA597C">
        <w:rPr>
          <w:rFonts w:ascii="Arial" w:hAnsi="Arial" w:cs="Arial"/>
          <w:b/>
          <w:bCs/>
          <w:sz w:val="20"/>
          <w:szCs w:val="20"/>
        </w:rPr>
        <w:tab/>
      </w:r>
      <w:r w:rsidRPr="00BA597C">
        <w:rPr>
          <w:rFonts w:ascii="Arial" w:hAnsi="Arial" w:cs="Arial"/>
          <w:bCs/>
          <w:sz w:val="20"/>
          <w:szCs w:val="20"/>
        </w:rPr>
        <w:t>……………………………….......................</w:t>
      </w:r>
    </w:p>
    <w:p w14:paraId="5A91759F" w14:textId="77777777" w:rsidR="003B66A8" w:rsidRPr="00BA597C" w:rsidRDefault="003B66A8" w:rsidP="003B66A8">
      <w:pPr>
        <w:spacing w:line="276" w:lineRule="auto"/>
        <w:rPr>
          <w:rFonts w:ascii="Arial" w:hAnsi="Arial" w:cs="Arial"/>
          <w:color w:val="0000FF"/>
          <w:sz w:val="20"/>
          <w:szCs w:val="20"/>
        </w:rPr>
      </w:pPr>
      <w:r w:rsidRPr="00BA597C">
        <w:rPr>
          <w:rFonts w:ascii="Arial" w:hAnsi="Arial" w:cs="Arial"/>
          <w:i/>
          <w:color w:val="0000FF"/>
          <w:sz w:val="20"/>
          <w:szCs w:val="20"/>
        </w:rPr>
        <w:sym w:font="Symbol" w:char="F05B"/>
      </w:r>
      <w:r w:rsidRPr="00BA597C">
        <w:rPr>
          <w:rFonts w:ascii="Arial" w:hAnsi="Arial" w:cs="Arial"/>
          <w:i/>
          <w:color w:val="0000FF"/>
          <w:sz w:val="20"/>
          <w:szCs w:val="20"/>
        </w:rPr>
        <w:t>uviesť miesto a dátum podpisu</w:t>
      </w:r>
      <w:r w:rsidRPr="00BA597C">
        <w:rPr>
          <w:rFonts w:ascii="Arial" w:hAnsi="Arial" w:cs="Arial"/>
          <w:i/>
          <w:color w:val="0000FF"/>
          <w:sz w:val="20"/>
          <w:szCs w:val="20"/>
        </w:rPr>
        <w:sym w:font="Symbol" w:char="F05D"/>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sym w:font="Symbol" w:char="F05B"/>
      </w:r>
      <w:r w:rsidRPr="00BA597C">
        <w:rPr>
          <w:rFonts w:ascii="Arial" w:hAnsi="Arial" w:cs="Arial"/>
          <w:i/>
          <w:color w:val="0000FF"/>
          <w:sz w:val="20"/>
          <w:szCs w:val="20"/>
        </w:rPr>
        <w:t>vypísať meno, priezvisko a funkciu</w:t>
      </w:r>
    </w:p>
    <w:p w14:paraId="195A48E7" w14:textId="77777777" w:rsidR="003B66A8" w:rsidRPr="00BA597C" w:rsidRDefault="003B66A8" w:rsidP="003B66A8">
      <w:pPr>
        <w:spacing w:line="276" w:lineRule="auto"/>
        <w:ind w:left="4963" w:firstLine="709"/>
        <w:jc w:val="both"/>
        <w:rPr>
          <w:rFonts w:ascii="Arial" w:hAnsi="Arial" w:cs="Arial"/>
          <w:i/>
          <w:sz w:val="20"/>
          <w:szCs w:val="20"/>
        </w:rPr>
      </w:pPr>
      <w:r w:rsidRPr="00BA597C">
        <w:rPr>
          <w:rFonts w:ascii="Arial" w:hAnsi="Arial" w:cs="Arial"/>
          <w:i/>
          <w:color w:val="0000FF"/>
          <w:sz w:val="20"/>
          <w:szCs w:val="20"/>
        </w:rPr>
        <w:t>oprávnenej osoby uchádzača</w:t>
      </w:r>
      <w:r w:rsidRPr="00BA597C">
        <w:rPr>
          <w:rFonts w:ascii="Arial" w:hAnsi="Arial" w:cs="Arial"/>
          <w:i/>
          <w:color w:val="0000FF"/>
          <w:sz w:val="20"/>
          <w:szCs w:val="20"/>
        </w:rPr>
        <w:sym w:font="Symbol" w:char="F05D"/>
      </w:r>
    </w:p>
    <w:p w14:paraId="42655F2A" w14:textId="77777777" w:rsidR="003B66A8" w:rsidRDefault="003B66A8" w:rsidP="003B66A8">
      <w:pPr>
        <w:tabs>
          <w:tab w:val="right" w:pos="8364"/>
        </w:tabs>
        <w:autoSpaceDE w:val="0"/>
        <w:autoSpaceDN w:val="0"/>
        <w:adjustRightInd w:val="0"/>
        <w:spacing w:line="276" w:lineRule="auto"/>
        <w:ind w:right="720"/>
        <w:jc w:val="both"/>
        <w:rPr>
          <w:rFonts w:ascii="Arial" w:hAnsi="Arial" w:cs="Arial"/>
          <w:i/>
          <w:color w:val="0000FF"/>
          <w:sz w:val="20"/>
          <w:szCs w:val="20"/>
        </w:rPr>
      </w:pPr>
    </w:p>
    <w:p w14:paraId="5E8B9293" w14:textId="77777777" w:rsidR="003B66A8" w:rsidRDefault="003B66A8" w:rsidP="003B66A8">
      <w:pPr>
        <w:tabs>
          <w:tab w:val="right" w:pos="8364"/>
        </w:tabs>
        <w:autoSpaceDE w:val="0"/>
        <w:autoSpaceDN w:val="0"/>
        <w:adjustRightInd w:val="0"/>
        <w:spacing w:line="276" w:lineRule="auto"/>
        <w:ind w:right="720"/>
        <w:jc w:val="both"/>
        <w:rPr>
          <w:rFonts w:ascii="Arial" w:hAnsi="Arial" w:cs="Arial"/>
          <w:i/>
          <w:color w:val="0000FF"/>
          <w:sz w:val="20"/>
          <w:szCs w:val="20"/>
        </w:rPr>
      </w:pPr>
    </w:p>
    <w:p w14:paraId="01199617" w14:textId="77777777" w:rsidR="003B66A8" w:rsidRDefault="003B66A8" w:rsidP="003B66A8">
      <w:pPr>
        <w:tabs>
          <w:tab w:val="right" w:pos="8364"/>
        </w:tabs>
        <w:autoSpaceDE w:val="0"/>
        <w:autoSpaceDN w:val="0"/>
        <w:adjustRightInd w:val="0"/>
        <w:spacing w:line="276" w:lineRule="auto"/>
        <w:ind w:right="720"/>
        <w:jc w:val="both"/>
        <w:rPr>
          <w:rFonts w:ascii="Arial" w:hAnsi="Arial" w:cs="Arial"/>
          <w:i/>
          <w:color w:val="0000FF"/>
          <w:sz w:val="20"/>
          <w:szCs w:val="20"/>
        </w:rPr>
      </w:pPr>
    </w:p>
    <w:p w14:paraId="7C9A3CF9" w14:textId="77777777" w:rsidR="003B66A8" w:rsidRDefault="003B66A8" w:rsidP="003B66A8">
      <w:pPr>
        <w:tabs>
          <w:tab w:val="right" w:pos="8364"/>
        </w:tabs>
        <w:autoSpaceDE w:val="0"/>
        <w:autoSpaceDN w:val="0"/>
        <w:adjustRightInd w:val="0"/>
        <w:spacing w:line="276" w:lineRule="auto"/>
        <w:ind w:right="720"/>
        <w:jc w:val="both"/>
        <w:rPr>
          <w:rFonts w:ascii="Arial" w:hAnsi="Arial" w:cs="Arial"/>
          <w:i/>
          <w:color w:val="0000FF"/>
          <w:sz w:val="20"/>
          <w:szCs w:val="20"/>
        </w:rPr>
      </w:pPr>
    </w:p>
    <w:p w14:paraId="69F4AFEB" w14:textId="10F80A35" w:rsidR="003B66A8" w:rsidRDefault="003B66A8" w:rsidP="003B66A8">
      <w:pPr>
        <w:tabs>
          <w:tab w:val="right" w:pos="8364"/>
        </w:tabs>
        <w:autoSpaceDE w:val="0"/>
        <w:autoSpaceDN w:val="0"/>
        <w:adjustRightInd w:val="0"/>
        <w:spacing w:line="276" w:lineRule="auto"/>
        <w:ind w:right="720"/>
        <w:jc w:val="both"/>
        <w:rPr>
          <w:rFonts w:ascii="Arial" w:hAnsi="Arial" w:cs="Arial"/>
          <w:i/>
          <w:color w:val="0000FF"/>
          <w:sz w:val="20"/>
          <w:szCs w:val="20"/>
        </w:rPr>
      </w:pPr>
    </w:p>
    <w:p w14:paraId="16AC5C50" w14:textId="7560A71D" w:rsidR="00D509F8" w:rsidRDefault="00D509F8" w:rsidP="003B66A8">
      <w:pPr>
        <w:tabs>
          <w:tab w:val="right" w:pos="8364"/>
        </w:tabs>
        <w:autoSpaceDE w:val="0"/>
        <w:autoSpaceDN w:val="0"/>
        <w:adjustRightInd w:val="0"/>
        <w:spacing w:line="276" w:lineRule="auto"/>
        <w:ind w:right="720"/>
        <w:jc w:val="both"/>
        <w:rPr>
          <w:rFonts w:ascii="Arial" w:hAnsi="Arial" w:cs="Arial"/>
          <w:i/>
          <w:color w:val="0000FF"/>
          <w:sz w:val="20"/>
          <w:szCs w:val="20"/>
        </w:rPr>
      </w:pPr>
    </w:p>
    <w:p w14:paraId="17F8083C" w14:textId="77777777" w:rsidR="00D509F8" w:rsidRDefault="00D509F8" w:rsidP="003B66A8">
      <w:pPr>
        <w:tabs>
          <w:tab w:val="right" w:pos="8364"/>
        </w:tabs>
        <w:autoSpaceDE w:val="0"/>
        <w:autoSpaceDN w:val="0"/>
        <w:adjustRightInd w:val="0"/>
        <w:spacing w:line="276" w:lineRule="auto"/>
        <w:ind w:right="720"/>
        <w:jc w:val="both"/>
        <w:rPr>
          <w:rFonts w:ascii="Arial" w:hAnsi="Arial" w:cs="Arial"/>
          <w:i/>
          <w:color w:val="0000FF"/>
          <w:sz w:val="20"/>
          <w:szCs w:val="20"/>
        </w:rPr>
      </w:pPr>
    </w:p>
    <w:p w14:paraId="09B4073E" w14:textId="77777777" w:rsidR="003B66A8" w:rsidRDefault="003B66A8" w:rsidP="003B66A8">
      <w:pPr>
        <w:tabs>
          <w:tab w:val="right" w:pos="8364"/>
        </w:tabs>
        <w:autoSpaceDE w:val="0"/>
        <w:autoSpaceDN w:val="0"/>
        <w:adjustRightInd w:val="0"/>
        <w:spacing w:line="276" w:lineRule="auto"/>
        <w:ind w:right="720"/>
        <w:jc w:val="both"/>
        <w:rPr>
          <w:rFonts w:ascii="Arial" w:hAnsi="Arial" w:cs="Arial"/>
          <w:i/>
          <w:color w:val="0000FF"/>
          <w:sz w:val="20"/>
          <w:szCs w:val="20"/>
        </w:rPr>
      </w:pPr>
    </w:p>
    <w:p w14:paraId="37AB8E39" w14:textId="3785239D" w:rsidR="003B66A8" w:rsidRPr="00BA597C" w:rsidRDefault="003B66A8" w:rsidP="003B66A8">
      <w:pPr>
        <w:tabs>
          <w:tab w:val="right" w:pos="8364"/>
        </w:tabs>
        <w:autoSpaceDE w:val="0"/>
        <w:autoSpaceDN w:val="0"/>
        <w:adjustRightInd w:val="0"/>
        <w:spacing w:line="276" w:lineRule="auto"/>
        <w:ind w:right="720"/>
        <w:jc w:val="both"/>
        <w:rPr>
          <w:rFonts w:ascii="Arial" w:hAnsi="Arial" w:cs="Arial"/>
          <w:i/>
          <w:color w:val="0000FF"/>
          <w:sz w:val="20"/>
          <w:szCs w:val="20"/>
        </w:rPr>
      </w:pPr>
      <w:r w:rsidRPr="00BA597C">
        <w:rPr>
          <w:rFonts w:ascii="Arial" w:hAnsi="Arial" w:cs="Arial"/>
          <w:i/>
          <w:color w:val="0000FF"/>
          <w:sz w:val="20"/>
          <w:szCs w:val="20"/>
        </w:rPr>
        <w:t>Poznámka:</w:t>
      </w:r>
    </w:p>
    <w:p w14:paraId="4B7C0569" w14:textId="77777777" w:rsidR="003B66A8" w:rsidRPr="00BA597C" w:rsidRDefault="003B66A8" w:rsidP="003B66A8">
      <w:pPr>
        <w:spacing w:line="276" w:lineRule="auto"/>
        <w:jc w:val="both"/>
        <w:rPr>
          <w:rFonts w:ascii="Arial" w:hAnsi="Arial" w:cs="Arial"/>
          <w:i/>
          <w:color w:val="0000FF"/>
          <w:sz w:val="20"/>
          <w:szCs w:val="20"/>
        </w:rPr>
      </w:pPr>
      <w:r w:rsidRPr="00BA597C">
        <w:rPr>
          <w:rFonts w:ascii="Arial" w:hAnsi="Arial" w:cs="Arial"/>
          <w:i/>
          <w:color w:val="0000FF"/>
          <w:sz w:val="20"/>
          <w:szCs w:val="20"/>
        </w:rPr>
        <w:t>dátum musí byť aktuálny vo vzťahu ku dňu uplynutia lehoty na predkladanie ponúk,</w:t>
      </w:r>
    </w:p>
    <w:p w14:paraId="6FE86BC7" w14:textId="77777777" w:rsidR="003B66A8" w:rsidRPr="00A25612" w:rsidRDefault="003B66A8" w:rsidP="003B66A8">
      <w:pPr>
        <w:spacing w:line="276" w:lineRule="auto"/>
        <w:jc w:val="both"/>
        <w:rPr>
          <w:rFonts w:ascii="Arial" w:hAnsi="Arial" w:cs="Arial"/>
          <w:i/>
          <w:color w:val="0000FF"/>
          <w:sz w:val="20"/>
          <w:szCs w:val="20"/>
        </w:rPr>
      </w:pPr>
      <w:r w:rsidRPr="00BA597C">
        <w:rPr>
          <w:rFonts w:ascii="Arial" w:eastAsia="SimSun" w:hAnsi="Arial" w:cs="Arial"/>
          <w:i/>
          <w:snapToGrid w:val="0"/>
          <w:color w:val="0000FF"/>
          <w:sz w:val="20"/>
          <w:szCs w:val="20"/>
        </w:rPr>
        <w:t>p</w:t>
      </w:r>
      <w:r w:rsidRPr="00A25612">
        <w:rPr>
          <w:rFonts w:ascii="Arial" w:eastAsia="SimSun" w:hAnsi="Arial" w:cs="Arial"/>
          <w:i/>
          <w:snapToGrid w:val="0"/>
          <w:color w:val="0000FF"/>
          <w:sz w:val="20"/>
          <w:szCs w:val="20"/>
        </w:rPr>
        <w:t>odpis uchádzača alebo osoby oprávnenej konať za uchádzača</w:t>
      </w:r>
    </w:p>
    <w:p w14:paraId="1F67FD95" w14:textId="78A31444" w:rsidR="003B66A8" w:rsidRDefault="003B66A8" w:rsidP="004F6C00">
      <w:pPr>
        <w:spacing w:after="120"/>
        <w:ind w:left="142"/>
        <w:jc w:val="both"/>
        <w:rPr>
          <w:rFonts w:ascii="Arial" w:hAnsi="Arial" w:cs="Arial"/>
          <w:sz w:val="20"/>
          <w:szCs w:val="20"/>
        </w:rPr>
      </w:pPr>
    </w:p>
    <w:p w14:paraId="3059467E" w14:textId="77777777" w:rsidR="004F6C00" w:rsidRDefault="004F6C00" w:rsidP="004F6C00">
      <w:pPr>
        <w:rPr>
          <w:rFonts w:ascii="Arial" w:hAnsi="Arial" w:cs="Arial"/>
          <w:b/>
          <w:sz w:val="20"/>
          <w:szCs w:val="20"/>
        </w:rPr>
      </w:pPr>
      <w:r>
        <w:rPr>
          <w:rFonts w:ascii="Arial" w:hAnsi="Arial" w:cs="Arial"/>
          <w:b/>
          <w:sz w:val="20"/>
          <w:szCs w:val="20"/>
        </w:rPr>
        <w:br w:type="page"/>
      </w:r>
    </w:p>
    <w:p w14:paraId="6BF21AC6" w14:textId="77777777" w:rsidR="00E124AA" w:rsidRPr="00A25612" w:rsidRDefault="00E124AA"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sidRPr="00A25612">
        <w:rPr>
          <w:rFonts w:ascii="Arial" w:hAnsi="Arial" w:cs="Arial"/>
          <w:b/>
          <w:sz w:val="20"/>
          <w:szCs w:val="20"/>
        </w:rPr>
        <w:lastRenderedPageBreak/>
        <w:t xml:space="preserve">A.3  </w:t>
      </w:r>
      <w:r w:rsidRPr="00A25612">
        <w:rPr>
          <w:rFonts w:ascii="Arial" w:hAnsi="Arial" w:cs="Arial"/>
          <w:b/>
          <w:bCs/>
          <w:sz w:val="20"/>
          <w:szCs w:val="20"/>
        </w:rPr>
        <w:t>KRITÉRIÁ NA VYHODNOTENIE PONÚK A PRAVIDLÁ ICH UPLATNENIA</w:t>
      </w:r>
    </w:p>
    <w:p w14:paraId="41FA1750" w14:textId="77777777" w:rsidR="00600008" w:rsidRPr="00A2561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p>
    <w:p w14:paraId="325D3BCB" w14:textId="0E7D2EFD" w:rsidR="00AC7E80" w:rsidRPr="001D237B" w:rsidRDefault="001942F2" w:rsidP="00377031">
      <w:pPr>
        <w:numPr>
          <w:ilvl w:val="0"/>
          <w:numId w:val="37"/>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S</w:t>
      </w:r>
      <w:r w:rsidR="00E124AA" w:rsidRPr="009E30B5">
        <w:rPr>
          <w:rFonts w:ascii="Arial" w:hAnsi="Arial" w:cs="Arial"/>
          <w:b/>
          <w:bCs/>
          <w:smallCaps/>
          <w:sz w:val="20"/>
          <w:szCs w:val="20"/>
        </w:rPr>
        <w:t>pôsob určenia ceny</w:t>
      </w:r>
    </w:p>
    <w:p w14:paraId="3DCBAB85" w14:textId="0C5B7AA8" w:rsidR="00D758FD" w:rsidRPr="004270FF" w:rsidRDefault="00D758FD" w:rsidP="00377031">
      <w:pPr>
        <w:pStyle w:val="ListParagraph"/>
        <w:numPr>
          <w:ilvl w:val="1"/>
          <w:numId w:val="37"/>
        </w:numPr>
        <w:spacing w:after="0" w:line="240" w:lineRule="auto"/>
        <w:ind w:left="567" w:hanging="567"/>
        <w:jc w:val="both"/>
        <w:rPr>
          <w:rFonts w:ascii="Arial" w:hAnsi="Arial" w:cs="Arial"/>
          <w:sz w:val="20"/>
          <w:szCs w:val="20"/>
        </w:rPr>
      </w:pPr>
      <w:r w:rsidRPr="004270FF">
        <w:rPr>
          <w:rFonts w:ascii="Arial" w:hAnsi="Arial" w:cs="Arial"/>
          <w:sz w:val="20"/>
          <w:szCs w:val="20"/>
        </w:rPr>
        <w:t>Uchádzačom navrhovan</w:t>
      </w:r>
      <w:r w:rsidR="002F5EAC">
        <w:rPr>
          <w:rFonts w:ascii="Arial" w:hAnsi="Arial" w:cs="Arial"/>
          <w:sz w:val="20"/>
          <w:szCs w:val="20"/>
        </w:rPr>
        <w:t>é</w:t>
      </w:r>
      <w:r w:rsidRPr="004270FF">
        <w:rPr>
          <w:rFonts w:ascii="Arial" w:hAnsi="Arial" w:cs="Arial"/>
          <w:sz w:val="20"/>
          <w:szCs w:val="20"/>
        </w:rPr>
        <w:t xml:space="preserve"> </w:t>
      </w:r>
      <w:r>
        <w:rPr>
          <w:rFonts w:ascii="Arial" w:hAnsi="Arial" w:cs="Arial"/>
          <w:sz w:val="20"/>
          <w:szCs w:val="20"/>
        </w:rPr>
        <w:t>zmluvn</w:t>
      </w:r>
      <w:r w:rsidR="002F5EAC">
        <w:rPr>
          <w:rFonts w:ascii="Arial" w:hAnsi="Arial" w:cs="Arial"/>
          <w:sz w:val="20"/>
          <w:szCs w:val="20"/>
        </w:rPr>
        <w:t>é</w:t>
      </w:r>
      <w:r>
        <w:rPr>
          <w:rFonts w:ascii="Arial" w:hAnsi="Arial" w:cs="Arial"/>
          <w:sz w:val="20"/>
          <w:szCs w:val="20"/>
        </w:rPr>
        <w:t xml:space="preserve"> </w:t>
      </w:r>
      <w:r w:rsidRPr="004270FF">
        <w:rPr>
          <w:rFonts w:ascii="Arial" w:hAnsi="Arial" w:cs="Arial"/>
          <w:sz w:val="20"/>
          <w:szCs w:val="20"/>
        </w:rPr>
        <w:t>cen</w:t>
      </w:r>
      <w:r w:rsidR="002F5EAC">
        <w:rPr>
          <w:rFonts w:ascii="Arial" w:hAnsi="Arial" w:cs="Arial"/>
          <w:sz w:val="20"/>
          <w:szCs w:val="20"/>
        </w:rPr>
        <w:t>y</w:t>
      </w:r>
      <w:r w:rsidRPr="004270FF">
        <w:rPr>
          <w:rFonts w:ascii="Arial" w:hAnsi="Arial" w:cs="Arial"/>
          <w:sz w:val="20"/>
          <w:szCs w:val="20"/>
        </w:rPr>
        <w:t xml:space="preserve"> mus</w:t>
      </w:r>
      <w:r w:rsidR="002F5EAC">
        <w:rPr>
          <w:rFonts w:ascii="Arial" w:hAnsi="Arial" w:cs="Arial"/>
          <w:sz w:val="20"/>
          <w:szCs w:val="20"/>
        </w:rPr>
        <w:t>ia</w:t>
      </w:r>
      <w:r w:rsidRPr="004270FF">
        <w:rPr>
          <w:rFonts w:ascii="Arial" w:hAnsi="Arial" w:cs="Arial"/>
          <w:sz w:val="20"/>
          <w:szCs w:val="20"/>
        </w:rPr>
        <w:t xml:space="preserve"> byť uveden</w:t>
      </w:r>
      <w:r w:rsidR="002F5EAC">
        <w:rPr>
          <w:rFonts w:ascii="Arial" w:hAnsi="Arial" w:cs="Arial"/>
          <w:sz w:val="20"/>
          <w:szCs w:val="20"/>
        </w:rPr>
        <w:t>é</w:t>
      </w:r>
      <w:r w:rsidRPr="004270FF">
        <w:rPr>
          <w:rFonts w:ascii="Arial" w:hAnsi="Arial" w:cs="Arial"/>
          <w:sz w:val="20"/>
          <w:szCs w:val="20"/>
        </w:rPr>
        <w:t xml:space="preserve"> v</w:t>
      </w:r>
      <w:r w:rsidR="006D735A">
        <w:rPr>
          <w:rFonts w:ascii="Arial" w:hAnsi="Arial" w:cs="Arial"/>
          <w:sz w:val="20"/>
          <w:szCs w:val="20"/>
        </w:rPr>
        <w:t> </w:t>
      </w:r>
      <w:r w:rsidRPr="004270FF">
        <w:rPr>
          <w:rFonts w:ascii="Arial" w:hAnsi="Arial" w:cs="Arial"/>
          <w:sz w:val="20"/>
          <w:szCs w:val="20"/>
        </w:rPr>
        <w:t>eurách, matematicky zaokrúhlen</w:t>
      </w:r>
      <w:r w:rsidR="002F5EAC">
        <w:rPr>
          <w:rFonts w:ascii="Arial" w:hAnsi="Arial" w:cs="Arial"/>
          <w:sz w:val="20"/>
          <w:szCs w:val="20"/>
        </w:rPr>
        <w:t>é</w:t>
      </w:r>
      <w:r w:rsidRPr="004270FF">
        <w:rPr>
          <w:rFonts w:ascii="Arial" w:hAnsi="Arial" w:cs="Arial"/>
          <w:sz w:val="20"/>
          <w:szCs w:val="20"/>
        </w:rPr>
        <w:t xml:space="preserve"> na maximálne dve desatinné miesta, mus</w:t>
      </w:r>
      <w:r w:rsidR="002F5EAC">
        <w:rPr>
          <w:rFonts w:ascii="Arial" w:hAnsi="Arial" w:cs="Arial"/>
          <w:sz w:val="20"/>
          <w:szCs w:val="20"/>
        </w:rPr>
        <w:t>ia</w:t>
      </w:r>
      <w:r w:rsidRPr="004270FF">
        <w:rPr>
          <w:rFonts w:ascii="Arial" w:hAnsi="Arial" w:cs="Arial"/>
          <w:sz w:val="20"/>
          <w:szCs w:val="20"/>
        </w:rPr>
        <w:t xml:space="preserve"> zahŕňať všetky náklady spojené s realizáciou predmetu zákazky tak, ako je to uvedené v týchto </w:t>
      </w:r>
      <w:r>
        <w:rPr>
          <w:rFonts w:ascii="Arial" w:hAnsi="Arial" w:cs="Arial"/>
          <w:sz w:val="20"/>
          <w:szCs w:val="20"/>
        </w:rPr>
        <w:t>súťažných podkladoch.</w:t>
      </w:r>
      <w:r w:rsidRPr="004270FF">
        <w:rPr>
          <w:rFonts w:ascii="Arial" w:hAnsi="Arial" w:cs="Arial"/>
          <w:sz w:val="20"/>
          <w:szCs w:val="20"/>
        </w:rPr>
        <w:t xml:space="preserve"> </w:t>
      </w:r>
    </w:p>
    <w:p w14:paraId="497FDFD0" w14:textId="60B6C9CC" w:rsidR="00D758FD" w:rsidRPr="004270FF" w:rsidRDefault="00D758FD" w:rsidP="00377031">
      <w:pPr>
        <w:pStyle w:val="ListParagraph"/>
        <w:numPr>
          <w:ilvl w:val="1"/>
          <w:numId w:val="37"/>
        </w:numPr>
        <w:spacing w:after="0" w:line="240" w:lineRule="auto"/>
        <w:ind w:left="567" w:hanging="567"/>
        <w:jc w:val="both"/>
        <w:rPr>
          <w:rFonts w:ascii="Arial" w:hAnsi="Arial" w:cs="Arial"/>
          <w:sz w:val="20"/>
          <w:szCs w:val="20"/>
        </w:rPr>
      </w:pPr>
      <w:r w:rsidRPr="004270FF">
        <w:rPr>
          <w:rFonts w:ascii="Arial" w:hAnsi="Arial" w:cs="Arial"/>
          <w:sz w:val="20"/>
          <w:szCs w:val="20"/>
        </w:rPr>
        <w:t>Cen</w:t>
      </w:r>
      <w:r w:rsidR="002F5EAC">
        <w:rPr>
          <w:rFonts w:ascii="Arial" w:hAnsi="Arial" w:cs="Arial"/>
          <w:sz w:val="20"/>
          <w:szCs w:val="20"/>
        </w:rPr>
        <w:t>y</w:t>
      </w:r>
      <w:r w:rsidRPr="004270FF">
        <w:rPr>
          <w:rFonts w:ascii="Arial" w:hAnsi="Arial" w:cs="Arial"/>
          <w:sz w:val="20"/>
          <w:szCs w:val="20"/>
        </w:rPr>
        <w:t xml:space="preserve"> mus</w:t>
      </w:r>
      <w:r w:rsidR="002F5EAC">
        <w:rPr>
          <w:rFonts w:ascii="Arial" w:hAnsi="Arial" w:cs="Arial"/>
          <w:sz w:val="20"/>
          <w:szCs w:val="20"/>
        </w:rPr>
        <w:t>ia</w:t>
      </w:r>
      <w:r w:rsidRPr="004270FF">
        <w:rPr>
          <w:rFonts w:ascii="Arial" w:hAnsi="Arial" w:cs="Arial"/>
          <w:sz w:val="20"/>
          <w:szCs w:val="20"/>
        </w:rPr>
        <w:t xml:space="preserve"> byť stanoven</w:t>
      </w:r>
      <w:r w:rsidR="002F5EAC">
        <w:rPr>
          <w:rFonts w:ascii="Arial" w:hAnsi="Arial" w:cs="Arial"/>
          <w:sz w:val="20"/>
          <w:szCs w:val="20"/>
        </w:rPr>
        <w:t>é</w:t>
      </w:r>
      <w:r w:rsidRPr="004270FF">
        <w:rPr>
          <w:rFonts w:ascii="Arial" w:hAnsi="Arial" w:cs="Arial"/>
          <w:sz w:val="20"/>
          <w:szCs w:val="20"/>
        </w:rPr>
        <w:t xml:space="preserve"> ako pevn</w:t>
      </w:r>
      <w:r w:rsidR="002F5EAC">
        <w:rPr>
          <w:rFonts w:ascii="Arial" w:hAnsi="Arial" w:cs="Arial"/>
          <w:sz w:val="20"/>
          <w:szCs w:val="20"/>
        </w:rPr>
        <w:t>é</w:t>
      </w:r>
      <w:r w:rsidR="006D735A">
        <w:rPr>
          <w:rFonts w:ascii="Arial" w:hAnsi="Arial" w:cs="Arial"/>
          <w:sz w:val="20"/>
          <w:szCs w:val="20"/>
        </w:rPr>
        <w:t xml:space="preserve"> počas doby plnenia Rámcovej dohody</w:t>
      </w:r>
      <w:r w:rsidRPr="004270FF">
        <w:rPr>
          <w:rFonts w:ascii="Arial" w:hAnsi="Arial" w:cs="Arial"/>
          <w:sz w:val="20"/>
          <w:szCs w:val="20"/>
        </w:rPr>
        <w:t xml:space="preserve">. </w:t>
      </w:r>
    </w:p>
    <w:p w14:paraId="49BA07E0" w14:textId="32655A08" w:rsidR="00D758FD" w:rsidRPr="00DD605D" w:rsidRDefault="00D758FD" w:rsidP="00377031">
      <w:pPr>
        <w:pStyle w:val="ListParagraph"/>
        <w:numPr>
          <w:ilvl w:val="1"/>
          <w:numId w:val="37"/>
        </w:numPr>
        <w:spacing w:after="0" w:line="240" w:lineRule="auto"/>
        <w:ind w:left="567" w:hanging="567"/>
        <w:jc w:val="both"/>
        <w:rPr>
          <w:rFonts w:ascii="Arial" w:hAnsi="Arial" w:cs="Arial"/>
          <w:sz w:val="20"/>
          <w:szCs w:val="20"/>
          <w:u w:val="single"/>
        </w:rPr>
      </w:pPr>
      <w:r w:rsidRPr="004270FF">
        <w:rPr>
          <w:rFonts w:ascii="Arial" w:hAnsi="Arial" w:cs="Arial"/>
          <w:sz w:val="20"/>
          <w:szCs w:val="20"/>
        </w:rPr>
        <w:t xml:space="preserve">Uchádzačom </w:t>
      </w:r>
      <w:r w:rsidR="002F5EAC" w:rsidRPr="004270FF">
        <w:rPr>
          <w:rFonts w:ascii="Arial" w:hAnsi="Arial" w:cs="Arial"/>
          <w:sz w:val="20"/>
          <w:szCs w:val="20"/>
        </w:rPr>
        <w:t>navrhovan</w:t>
      </w:r>
      <w:r w:rsidR="002F5EAC">
        <w:rPr>
          <w:rFonts w:ascii="Arial" w:hAnsi="Arial" w:cs="Arial"/>
          <w:sz w:val="20"/>
          <w:szCs w:val="20"/>
        </w:rPr>
        <w:t>é</w:t>
      </w:r>
      <w:r w:rsidR="002F5EAC" w:rsidRPr="004270FF">
        <w:rPr>
          <w:rFonts w:ascii="Arial" w:hAnsi="Arial" w:cs="Arial"/>
          <w:sz w:val="20"/>
          <w:szCs w:val="20"/>
        </w:rPr>
        <w:t xml:space="preserve"> zmluvn</w:t>
      </w:r>
      <w:r w:rsidR="002F5EAC">
        <w:rPr>
          <w:rFonts w:ascii="Arial" w:hAnsi="Arial" w:cs="Arial"/>
          <w:sz w:val="20"/>
          <w:szCs w:val="20"/>
        </w:rPr>
        <w:t xml:space="preserve">é </w:t>
      </w:r>
      <w:r w:rsidR="002F5EAC" w:rsidRPr="004270FF">
        <w:rPr>
          <w:rFonts w:ascii="Arial" w:hAnsi="Arial" w:cs="Arial"/>
          <w:sz w:val="20"/>
          <w:szCs w:val="20"/>
        </w:rPr>
        <w:t>cen</w:t>
      </w:r>
      <w:r w:rsidR="002F5EAC">
        <w:rPr>
          <w:rFonts w:ascii="Arial" w:hAnsi="Arial" w:cs="Arial"/>
          <w:sz w:val="20"/>
          <w:szCs w:val="20"/>
        </w:rPr>
        <w:t>y</w:t>
      </w:r>
      <w:r w:rsidR="002F5EAC" w:rsidRPr="004270FF">
        <w:rPr>
          <w:rFonts w:ascii="Arial" w:hAnsi="Arial" w:cs="Arial"/>
          <w:sz w:val="20"/>
          <w:szCs w:val="20"/>
        </w:rPr>
        <w:t xml:space="preserve"> </w:t>
      </w:r>
      <w:r>
        <w:rPr>
          <w:rFonts w:ascii="Arial" w:hAnsi="Arial" w:cs="Arial"/>
          <w:sz w:val="20"/>
          <w:szCs w:val="20"/>
        </w:rPr>
        <w:t>mus</w:t>
      </w:r>
      <w:r w:rsidR="002F5EAC">
        <w:rPr>
          <w:rFonts w:ascii="Arial" w:hAnsi="Arial" w:cs="Arial"/>
          <w:sz w:val="20"/>
          <w:szCs w:val="20"/>
        </w:rPr>
        <w:t>ia</w:t>
      </w:r>
      <w:r>
        <w:rPr>
          <w:rFonts w:ascii="Arial" w:hAnsi="Arial" w:cs="Arial"/>
          <w:sz w:val="20"/>
          <w:szCs w:val="20"/>
        </w:rPr>
        <w:t xml:space="preserve"> byť </w:t>
      </w:r>
      <w:r w:rsidR="002F5EAC" w:rsidRPr="004270FF">
        <w:rPr>
          <w:rFonts w:ascii="Arial" w:hAnsi="Arial" w:cs="Arial"/>
          <w:sz w:val="20"/>
          <w:szCs w:val="20"/>
        </w:rPr>
        <w:t>stanoven</w:t>
      </w:r>
      <w:r w:rsidR="002F5EAC">
        <w:rPr>
          <w:rFonts w:ascii="Arial" w:hAnsi="Arial" w:cs="Arial"/>
          <w:sz w:val="20"/>
          <w:szCs w:val="20"/>
        </w:rPr>
        <w:t>é</w:t>
      </w:r>
      <w:r w:rsidR="002F5EAC" w:rsidRPr="004270FF">
        <w:rPr>
          <w:rFonts w:ascii="Arial" w:hAnsi="Arial" w:cs="Arial"/>
          <w:sz w:val="20"/>
          <w:szCs w:val="20"/>
        </w:rPr>
        <w:t xml:space="preserve"> </w:t>
      </w:r>
      <w:r w:rsidRPr="004270FF">
        <w:rPr>
          <w:rFonts w:ascii="Arial" w:hAnsi="Arial" w:cs="Arial"/>
          <w:sz w:val="20"/>
          <w:szCs w:val="20"/>
        </w:rPr>
        <w:t>podľa § 3 zákona NR SR č.18/1996 Z.</w:t>
      </w:r>
      <w:r w:rsidR="00604862">
        <w:rPr>
          <w:rFonts w:ascii="Arial" w:hAnsi="Arial" w:cs="Arial"/>
          <w:sz w:val="20"/>
          <w:szCs w:val="20"/>
        </w:rPr>
        <w:t xml:space="preserve"> </w:t>
      </w:r>
      <w:r w:rsidRPr="004270FF">
        <w:rPr>
          <w:rFonts w:ascii="Arial" w:hAnsi="Arial" w:cs="Arial"/>
          <w:sz w:val="20"/>
          <w:szCs w:val="20"/>
        </w:rPr>
        <w:t>z. o cenách v znení neskorších predpisov, vyhlášky MF SR č. 87/1996 Z.</w:t>
      </w:r>
      <w:r w:rsidR="00604862">
        <w:rPr>
          <w:rFonts w:ascii="Arial" w:hAnsi="Arial" w:cs="Arial"/>
          <w:sz w:val="20"/>
          <w:szCs w:val="20"/>
        </w:rPr>
        <w:t xml:space="preserve"> </w:t>
      </w:r>
      <w:r w:rsidRPr="004270FF">
        <w:rPr>
          <w:rFonts w:ascii="Arial" w:hAnsi="Arial" w:cs="Arial"/>
          <w:sz w:val="20"/>
          <w:szCs w:val="20"/>
        </w:rPr>
        <w:t>z., ktorou sa vykonáva zákon NR SR č. 18/1996 Z.</w:t>
      </w:r>
      <w:r w:rsidR="00604862">
        <w:rPr>
          <w:rFonts w:ascii="Arial" w:hAnsi="Arial" w:cs="Arial"/>
          <w:sz w:val="20"/>
          <w:szCs w:val="20"/>
        </w:rPr>
        <w:t xml:space="preserve"> </w:t>
      </w:r>
      <w:r w:rsidRPr="004270FF">
        <w:rPr>
          <w:rFonts w:ascii="Arial" w:hAnsi="Arial" w:cs="Arial"/>
          <w:sz w:val="20"/>
          <w:szCs w:val="20"/>
        </w:rPr>
        <w:t xml:space="preserve">z. o cenách v znení neskorších predpisov. </w:t>
      </w:r>
      <w:r w:rsidR="002F5EAC" w:rsidRPr="004270FF">
        <w:rPr>
          <w:rFonts w:ascii="Arial" w:hAnsi="Arial" w:cs="Arial"/>
          <w:sz w:val="20"/>
          <w:szCs w:val="20"/>
        </w:rPr>
        <w:t>Zmluvn</w:t>
      </w:r>
      <w:r w:rsidR="002F5EAC">
        <w:rPr>
          <w:rFonts w:ascii="Arial" w:hAnsi="Arial" w:cs="Arial"/>
          <w:sz w:val="20"/>
          <w:szCs w:val="20"/>
        </w:rPr>
        <w:t>é</w:t>
      </w:r>
      <w:r w:rsidR="002F5EAC" w:rsidRPr="004270FF">
        <w:rPr>
          <w:rFonts w:ascii="Arial" w:hAnsi="Arial" w:cs="Arial"/>
          <w:sz w:val="20"/>
          <w:szCs w:val="20"/>
        </w:rPr>
        <w:t xml:space="preserve"> cen</w:t>
      </w:r>
      <w:r w:rsidR="002F5EAC">
        <w:rPr>
          <w:rFonts w:ascii="Arial" w:hAnsi="Arial" w:cs="Arial"/>
          <w:sz w:val="20"/>
          <w:szCs w:val="20"/>
        </w:rPr>
        <w:t>y</w:t>
      </w:r>
      <w:r w:rsidR="002F5EAC" w:rsidRPr="004270FF">
        <w:rPr>
          <w:rFonts w:ascii="Arial" w:hAnsi="Arial" w:cs="Arial"/>
          <w:sz w:val="20"/>
          <w:szCs w:val="20"/>
        </w:rPr>
        <w:t xml:space="preserve"> </w:t>
      </w:r>
      <w:r w:rsidRPr="004270FF">
        <w:rPr>
          <w:rFonts w:ascii="Arial" w:hAnsi="Arial" w:cs="Arial"/>
          <w:sz w:val="20"/>
          <w:szCs w:val="20"/>
        </w:rPr>
        <w:t>nesm</w:t>
      </w:r>
      <w:r w:rsidR="002F5EAC">
        <w:rPr>
          <w:rFonts w:ascii="Arial" w:hAnsi="Arial" w:cs="Arial"/>
          <w:sz w:val="20"/>
          <w:szCs w:val="20"/>
        </w:rPr>
        <w:t>ú</w:t>
      </w:r>
      <w:r w:rsidRPr="004270FF">
        <w:rPr>
          <w:rFonts w:ascii="Arial" w:hAnsi="Arial" w:cs="Arial"/>
          <w:sz w:val="20"/>
          <w:szCs w:val="20"/>
        </w:rPr>
        <w:t xml:space="preserve"> byť viazan</w:t>
      </w:r>
      <w:r w:rsidR="002F5EAC">
        <w:rPr>
          <w:rFonts w:ascii="Arial" w:hAnsi="Arial" w:cs="Arial"/>
          <w:sz w:val="20"/>
          <w:szCs w:val="20"/>
        </w:rPr>
        <w:t>é</w:t>
      </w:r>
      <w:r w:rsidRPr="004270FF">
        <w:rPr>
          <w:rFonts w:ascii="Arial" w:hAnsi="Arial" w:cs="Arial"/>
          <w:sz w:val="20"/>
          <w:szCs w:val="20"/>
        </w:rPr>
        <w:t xml:space="preserve"> na inú menu alebo </w:t>
      </w:r>
      <w:r w:rsidR="002F5EAC">
        <w:rPr>
          <w:rFonts w:ascii="Arial" w:hAnsi="Arial" w:cs="Arial"/>
          <w:sz w:val="20"/>
          <w:szCs w:val="20"/>
        </w:rPr>
        <w:t xml:space="preserve">iný </w:t>
      </w:r>
      <w:r w:rsidRPr="004270FF">
        <w:rPr>
          <w:rFonts w:ascii="Arial" w:hAnsi="Arial" w:cs="Arial"/>
          <w:sz w:val="20"/>
          <w:szCs w:val="20"/>
        </w:rPr>
        <w:t>parameter</w:t>
      </w:r>
      <w:r>
        <w:rPr>
          <w:rFonts w:ascii="Arial" w:hAnsi="Arial" w:cs="Arial"/>
          <w:sz w:val="20"/>
          <w:szCs w:val="20"/>
        </w:rPr>
        <w:t>.</w:t>
      </w:r>
    </w:p>
    <w:p w14:paraId="00CD0A00" w14:textId="51EB8718" w:rsidR="00DD605D" w:rsidRPr="001A111B" w:rsidRDefault="00DD605D" w:rsidP="00377031">
      <w:pPr>
        <w:pStyle w:val="ListParagraph"/>
        <w:numPr>
          <w:ilvl w:val="1"/>
          <w:numId w:val="37"/>
        </w:numPr>
        <w:spacing w:after="0" w:line="240" w:lineRule="auto"/>
        <w:ind w:left="567" w:hanging="567"/>
        <w:jc w:val="both"/>
        <w:rPr>
          <w:rFonts w:ascii="Arial" w:hAnsi="Arial" w:cs="Arial"/>
          <w:sz w:val="20"/>
          <w:szCs w:val="20"/>
        </w:rPr>
      </w:pPr>
      <w:r w:rsidRPr="001A111B">
        <w:rPr>
          <w:rFonts w:ascii="Arial" w:hAnsi="Arial" w:cs="Arial"/>
          <w:sz w:val="20"/>
          <w:szCs w:val="20"/>
        </w:rPr>
        <w:t>Uchádzač doplní svoj</w:t>
      </w:r>
      <w:r w:rsidR="00AF67CA">
        <w:rPr>
          <w:rFonts w:ascii="Arial" w:hAnsi="Arial" w:cs="Arial"/>
          <w:sz w:val="20"/>
          <w:szCs w:val="20"/>
        </w:rPr>
        <w:t xml:space="preserve"> návrh na plnenie kritéria</w:t>
      </w:r>
      <w:r w:rsidR="009D711E">
        <w:rPr>
          <w:rFonts w:ascii="Arial" w:hAnsi="Arial" w:cs="Arial"/>
          <w:sz w:val="20"/>
          <w:szCs w:val="20"/>
        </w:rPr>
        <w:t xml:space="preserve"> </w:t>
      </w:r>
      <w:r w:rsidR="009D711E" w:rsidRPr="001A111B">
        <w:rPr>
          <w:rFonts w:ascii="Arial" w:hAnsi="Arial" w:cs="Arial"/>
          <w:sz w:val="20"/>
          <w:szCs w:val="20"/>
        </w:rPr>
        <w:t>do Tabuľky č. 1</w:t>
      </w:r>
      <w:r w:rsidR="00AF67CA">
        <w:rPr>
          <w:rFonts w:ascii="Arial" w:hAnsi="Arial" w:cs="Arial"/>
          <w:sz w:val="20"/>
          <w:szCs w:val="20"/>
        </w:rPr>
        <w:t xml:space="preserve">, </w:t>
      </w:r>
      <w:r w:rsidR="002F5EAC">
        <w:rPr>
          <w:rFonts w:ascii="Arial" w:hAnsi="Arial" w:cs="Arial"/>
          <w:sz w:val="20"/>
          <w:szCs w:val="20"/>
        </w:rPr>
        <w:t xml:space="preserve">ceny </w:t>
      </w:r>
      <w:r w:rsidR="00AF67CA">
        <w:rPr>
          <w:rFonts w:ascii="Arial" w:hAnsi="Arial" w:cs="Arial"/>
          <w:sz w:val="20"/>
          <w:szCs w:val="20"/>
        </w:rPr>
        <w:t xml:space="preserve">za </w:t>
      </w:r>
      <w:r w:rsidR="002F5EAC">
        <w:rPr>
          <w:rFonts w:ascii="Arial" w:hAnsi="Arial" w:cs="Arial"/>
          <w:sz w:val="20"/>
          <w:szCs w:val="20"/>
        </w:rPr>
        <w:t>merné jednotky</w:t>
      </w:r>
      <w:r w:rsidR="002F5EAC" w:rsidRPr="001A111B">
        <w:rPr>
          <w:rFonts w:ascii="Arial" w:hAnsi="Arial" w:cs="Arial"/>
          <w:sz w:val="20"/>
          <w:szCs w:val="20"/>
        </w:rPr>
        <w:t xml:space="preserve"> </w:t>
      </w:r>
      <w:r w:rsidRPr="001A111B">
        <w:rPr>
          <w:rFonts w:ascii="Arial" w:hAnsi="Arial" w:cs="Arial"/>
          <w:sz w:val="20"/>
          <w:szCs w:val="20"/>
        </w:rPr>
        <w:t xml:space="preserve">v eurách bez DPH za jeden kus pre </w:t>
      </w:r>
      <w:r w:rsidR="001A111B" w:rsidRPr="001A111B">
        <w:rPr>
          <w:rFonts w:ascii="Arial" w:hAnsi="Arial" w:cs="Arial"/>
          <w:sz w:val="20"/>
          <w:szCs w:val="20"/>
        </w:rPr>
        <w:t>dan</w:t>
      </w:r>
      <w:r w:rsidR="009D711E">
        <w:rPr>
          <w:rFonts w:ascii="Arial" w:hAnsi="Arial" w:cs="Arial"/>
          <w:sz w:val="20"/>
          <w:szCs w:val="20"/>
        </w:rPr>
        <w:t>é</w:t>
      </w:r>
      <w:r w:rsidR="001A111B" w:rsidRPr="001A111B">
        <w:rPr>
          <w:rFonts w:ascii="Arial" w:hAnsi="Arial" w:cs="Arial"/>
          <w:sz w:val="20"/>
          <w:szCs w:val="20"/>
        </w:rPr>
        <w:t xml:space="preserve"> položk</w:t>
      </w:r>
      <w:r w:rsidR="009D711E">
        <w:rPr>
          <w:rFonts w:ascii="Arial" w:hAnsi="Arial" w:cs="Arial"/>
          <w:sz w:val="20"/>
          <w:szCs w:val="20"/>
        </w:rPr>
        <w:t>y</w:t>
      </w:r>
      <w:r w:rsidRPr="001A111B">
        <w:rPr>
          <w:rFonts w:ascii="Arial" w:hAnsi="Arial" w:cs="Arial"/>
          <w:sz w:val="20"/>
          <w:szCs w:val="20"/>
        </w:rPr>
        <w:t xml:space="preserve"> </w:t>
      </w:r>
      <w:r w:rsidR="009D711E">
        <w:rPr>
          <w:rFonts w:ascii="Arial" w:hAnsi="Arial" w:cs="Arial"/>
          <w:sz w:val="20"/>
          <w:szCs w:val="20"/>
        </w:rPr>
        <w:t xml:space="preserve">pre každú </w:t>
      </w:r>
      <w:r w:rsidRPr="001A111B">
        <w:rPr>
          <w:rFonts w:ascii="Arial" w:hAnsi="Arial" w:cs="Arial"/>
          <w:sz w:val="20"/>
          <w:szCs w:val="20"/>
        </w:rPr>
        <w:t>položk</w:t>
      </w:r>
      <w:r w:rsidR="009D711E">
        <w:rPr>
          <w:rFonts w:ascii="Arial" w:hAnsi="Arial" w:cs="Arial"/>
          <w:sz w:val="20"/>
          <w:szCs w:val="20"/>
        </w:rPr>
        <w:t>u</w:t>
      </w:r>
      <w:r w:rsidRPr="001A111B">
        <w:rPr>
          <w:rFonts w:ascii="Arial" w:hAnsi="Arial" w:cs="Arial"/>
          <w:sz w:val="20"/>
          <w:szCs w:val="20"/>
        </w:rPr>
        <w:t xml:space="preserve"> zvlášť </w:t>
      </w:r>
      <w:r w:rsidR="00AF67CA">
        <w:rPr>
          <w:rFonts w:ascii="Arial" w:hAnsi="Arial" w:cs="Arial"/>
          <w:sz w:val="20"/>
          <w:szCs w:val="20"/>
        </w:rPr>
        <w:t>a cenu spolu za</w:t>
      </w:r>
      <w:r w:rsidR="009D711E">
        <w:rPr>
          <w:rFonts w:ascii="Arial" w:hAnsi="Arial" w:cs="Arial"/>
          <w:sz w:val="20"/>
          <w:szCs w:val="20"/>
        </w:rPr>
        <w:t xml:space="preserve"> každú položku za predpokladané odberné množstvo</w:t>
      </w:r>
      <w:r w:rsidR="00AF67CA">
        <w:rPr>
          <w:rFonts w:ascii="Arial" w:hAnsi="Arial" w:cs="Arial"/>
          <w:sz w:val="20"/>
          <w:szCs w:val="20"/>
        </w:rPr>
        <w:t xml:space="preserve"> v eurách bez DPH</w:t>
      </w:r>
      <w:r w:rsidR="001A111B" w:rsidRPr="001A111B">
        <w:rPr>
          <w:rFonts w:ascii="Arial" w:hAnsi="Arial" w:cs="Arial"/>
          <w:sz w:val="20"/>
          <w:szCs w:val="20"/>
        </w:rPr>
        <w:t xml:space="preserve">. </w:t>
      </w:r>
      <w:r w:rsidRPr="001A111B">
        <w:rPr>
          <w:rFonts w:ascii="Arial" w:hAnsi="Arial" w:cs="Arial"/>
          <w:sz w:val="20"/>
          <w:szCs w:val="20"/>
        </w:rPr>
        <w:t>Uchádzačom doplnené ceny</w:t>
      </w:r>
      <w:r w:rsidR="001A111B" w:rsidRPr="001A111B">
        <w:rPr>
          <w:rFonts w:ascii="Arial" w:hAnsi="Arial" w:cs="Arial"/>
          <w:sz w:val="20"/>
          <w:szCs w:val="20"/>
        </w:rPr>
        <w:t xml:space="preserve"> za mernú jednotku</w:t>
      </w:r>
      <w:r w:rsidRPr="001A111B">
        <w:rPr>
          <w:rFonts w:ascii="Arial" w:hAnsi="Arial" w:cs="Arial"/>
          <w:sz w:val="20"/>
          <w:szCs w:val="20"/>
        </w:rPr>
        <w:t xml:space="preserve"> pre </w:t>
      </w:r>
      <w:r w:rsidR="001A111B" w:rsidRPr="001A111B">
        <w:rPr>
          <w:rFonts w:ascii="Arial" w:hAnsi="Arial" w:cs="Arial"/>
          <w:sz w:val="20"/>
          <w:szCs w:val="20"/>
        </w:rPr>
        <w:t>danú položku</w:t>
      </w:r>
      <w:r w:rsidRPr="001A111B">
        <w:rPr>
          <w:rFonts w:ascii="Arial" w:hAnsi="Arial" w:cs="Arial"/>
          <w:sz w:val="20"/>
          <w:szCs w:val="20"/>
        </w:rPr>
        <w:t xml:space="preserve"> v Tabuľke č. </w:t>
      </w:r>
      <w:r w:rsidR="001A111B" w:rsidRPr="001A111B">
        <w:rPr>
          <w:rFonts w:ascii="Arial" w:hAnsi="Arial" w:cs="Arial"/>
          <w:sz w:val="20"/>
          <w:szCs w:val="20"/>
        </w:rPr>
        <w:t>1</w:t>
      </w:r>
      <w:r w:rsidRPr="001A111B">
        <w:rPr>
          <w:rFonts w:ascii="Arial" w:hAnsi="Arial" w:cs="Arial"/>
          <w:sz w:val="20"/>
          <w:szCs w:val="20"/>
        </w:rPr>
        <w:t xml:space="preserve"> budú zároveň cenníkom a budú nemenné počas celého trvania Rámcovej dohody.</w:t>
      </w:r>
    </w:p>
    <w:p w14:paraId="55054B82" w14:textId="588A6D61" w:rsidR="00DD605D" w:rsidRPr="00F5733F" w:rsidRDefault="00DD605D" w:rsidP="00377031">
      <w:pPr>
        <w:pStyle w:val="ListParagraph"/>
        <w:numPr>
          <w:ilvl w:val="1"/>
          <w:numId w:val="37"/>
        </w:numPr>
        <w:spacing w:after="0"/>
        <w:ind w:left="567" w:hanging="567"/>
        <w:jc w:val="both"/>
        <w:rPr>
          <w:rFonts w:ascii="Arial" w:hAnsi="Arial" w:cs="Arial"/>
          <w:sz w:val="20"/>
          <w:szCs w:val="20"/>
        </w:rPr>
      </w:pPr>
      <w:r w:rsidRPr="00F5733F">
        <w:rPr>
          <w:rFonts w:ascii="Arial" w:hAnsi="Arial" w:cs="Arial"/>
          <w:sz w:val="20"/>
          <w:szCs w:val="20"/>
        </w:rPr>
        <w:t xml:space="preserve">V prípade, že uchádzač o to požiada, bude mu Tabuľka č. </w:t>
      </w:r>
      <w:r w:rsidR="001A111B" w:rsidRPr="00F5733F">
        <w:rPr>
          <w:rFonts w:ascii="Arial" w:hAnsi="Arial" w:cs="Arial"/>
          <w:sz w:val="20"/>
          <w:szCs w:val="20"/>
        </w:rPr>
        <w:t>1</w:t>
      </w:r>
      <w:r w:rsidRPr="00F5733F">
        <w:rPr>
          <w:rFonts w:ascii="Arial" w:hAnsi="Arial" w:cs="Arial"/>
          <w:sz w:val="20"/>
          <w:szCs w:val="20"/>
        </w:rPr>
        <w:t xml:space="preserve"> poskytnutá vo formáte </w:t>
      </w:r>
      <w:proofErr w:type="spellStart"/>
      <w:r w:rsidRPr="00F5733F">
        <w:rPr>
          <w:rFonts w:ascii="Arial" w:hAnsi="Arial" w:cs="Arial"/>
          <w:sz w:val="20"/>
          <w:szCs w:val="20"/>
        </w:rPr>
        <w:t>excel</w:t>
      </w:r>
      <w:proofErr w:type="spellEnd"/>
      <w:r w:rsidR="0055023C">
        <w:rPr>
          <w:rFonts w:ascii="Arial" w:hAnsi="Arial" w:cs="Arial"/>
          <w:sz w:val="20"/>
          <w:szCs w:val="20"/>
        </w:rPr>
        <w:t>.</w:t>
      </w:r>
    </w:p>
    <w:p w14:paraId="472EAC32" w14:textId="085F211B" w:rsidR="00DD605D" w:rsidRPr="00F5733F" w:rsidRDefault="00DD605D" w:rsidP="00377031">
      <w:pPr>
        <w:pStyle w:val="ListParagraph"/>
        <w:numPr>
          <w:ilvl w:val="1"/>
          <w:numId w:val="37"/>
        </w:numPr>
        <w:spacing w:after="0" w:line="240" w:lineRule="auto"/>
        <w:ind w:left="567" w:hanging="567"/>
        <w:jc w:val="both"/>
        <w:rPr>
          <w:rFonts w:ascii="Arial" w:hAnsi="Arial" w:cs="Arial"/>
          <w:sz w:val="20"/>
          <w:szCs w:val="20"/>
          <w:u w:val="single"/>
        </w:rPr>
      </w:pPr>
      <w:r w:rsidRPr="00F5733F">
        <w:rPr>
          <w:rFonts w:ascii="Arial" w:hAnsi="Arial" w:cs="Arial"/>
          <w:sz w:val="20"/>
          <w:szCs w:val="20"/>
        </w:rPr>
        <w:t>Uchádzač predloží svoj návrh na plnenie kritéria na priloženom formulári</w:t>
      </w:r>
      <w:r w:rsidR="00342D3B" w:rsidRPr="00F5733F">
        <w:rPr>
          <w:rFonts w:ascii="Arial" w:hAnsi="Arial" w:cs="Arial"/>
          <w:sz w:val="20"/>
          <w:szCs w:val="20"/>
        </w:rPr>
        <w:t xml:space="preserve"> Návrh na plnenie kritéria</w:t>
      </w:r>
      <w:r w:rsidRPr="00F5733F">
        <w:rPr>
          <w:rFonts w:ascii="Arial" w:hAnsi="Arial" w:cs="Arial"/>
          <w:sz w:val="20"/>
          <w:szCs w:val="20"/>
        </w:rPr>
        <w:t>, prílohy k tejto časti súťažných podkladov</w:t>
      </w:r>
      <w:r w:rsidR="00342D3B" w:rsidRPr="00F5733F">
        <w:rPr>
          <w:rFonts w:ascii="Arial" w:hAnsi="Arial" w:cs="Arial"/>
          <w:sz w:val="20"/>
          <w:szCs w:val="20"/>
        </w:rPr>
        <w:t xml:space="preserve">, </w:t>
      </w:r>
      <w:r w:rsidRPr="00F5733F">
        <w:rPr>
          <w:rFonts w:ascii="Arial" w:hAnsi="Arial" w:cs="Arial"/>
          <w:sz w:val="20"/>
          <w:szCs w:val="20"/>
        </w:rPr>
        <w:t xml:space="preserve">pričom musí platiť, že uvedený údaj týkajúci sa kritéria – celková cena </w:t>
      </w:r>
      <w:r w:rsidR="001A111B" w:rsidRPr="00F5733F">
        <w:rPr>
          <w:rFonts w:ascii="Arial" w:hAnsi="Arial" w:cs="Arial"/>
          <w:sz w:val="20"/>
          <w:szCs w:val="20"/>
        </w:rPr>
        <w:t xml:space="preserve">spolu za </w:t>
      </w:r>
      <w:r w:rsidRPr="00F5733F">
        <w:rPr>
          <w:rFonts w:ascii="Arial" w:hAnsi="Arial" w:cs="Arial"/>
          <w:sz w:val="20"/>
          <w:szCs w:val="20"/>
        </w:rPr>
        <w:t>predmet</w:t>
      </w:r>
      <w:r w:rsidR="001A111B" w:rsidRPr="00F5733F">
        <w:rPr>
          <w:rFonts w:ascii="Arial" w:hAnsi="Arial" w:cs="Arial"/>
          <w:sz w:val="20"/>
          <w:szCs w:val="20"/>
        </w:rPr>
        <w:t xml:space="preserve"> zákazky v</w:t>
      </w:r>
      <w:r w:rsidRPr="00F5733F">
        <w:rPr>
          <w:rFonts w:ascii="Arial" w:hAnsi="Arial" w:cs="Arial"/>
          <w:sz w:val="20"/>
          <w:szCs w:val="20"/>
        </w:rPr>
        <w:t> eurách bez DPH</w:t>
      </w:r>
      <w:r w:rsidR="00F611D2">
        <w:rPr>
          <w:rFonts w:ascii="Arial" w:hAnsi="Arial" w:cs="Arial"/>
          <w:sz w:val="20"/>
          <w:szCs w:val="20"/>
        </w:rPr>
        <w:t xml:space="preserve"> </w:t>
      </w:r>
      <w:r w:rsidRPr="00F5733F">
        <w:rPr>
          <w:rFonts w:ascii="Arial" w:hAnsi="Arial" w:cs="Arial"/>
          <w:sz w:val="20"/>
          <w:szCs w:val="20"/>
        </w:rPr>
        <w:t xml:space="preserve">– musí byť zhodná a vypočítaná z  cien </w:t>
      </w:r>
      <w:r w:rsidR="00342D3B" w:rsidRPr="00F5733F">
        <w:rPr>
          <w:rFonts w:ascii="Arial" w:hAnsi="Arial" w:cs="Arial"/>
          <w:sz w:val="20"/>
          <w:szCs w:val="20"/>
        </w:rPr>
        <w:t xml:space="preserve">za merné jednotky jednotlivých položiek </w:t>
      </w:r>
      <w:r w:rsidR="00422189">
        <w:rPr>
          <w:rFonts w:ascii="Arial" w:hAnsi="Arial" w:cs="Arial"/>
          <w:sz w:val="20"/>
          <w:szCs w:val="20"/>
        </w:rPr>
        <w:t xml:space="preserve">vynásobených </w:t>
      </w:r>
      <w:r w:rsidR="00342D3B" w:rsidRPr="00F5733F">
        <w:rPr>
          <w:rFonts w:ascii="Arial" w:hAnsi="Arial" w:cs="Arial"/>
          <w:sz w:val="20"/>
          <w:szCs w:val="20"/>
        </w:rPr>
        <w:t xml:space="preserve"> </w:t>
      </w:r>
      <w:r w:rsidR="00806BEB" w:rsidRPr="00EA0D96">
        <w:rPr>
          <w:rFonts w:ascii="Arial" w:hAnsi="Arial" w:cs="Arial"/>
          <w:sz w:val="20"/>
          <w:szCs w:val="20"/>
        </w:rPr>
        <w:t>predpokladan</w:t>
      </w:r>
      <w:r w:rsidR="00806BEB">
        <w:rPr>
          <w:rFonts w:ascii="Arial" w:hAnsi="Arial" w:cs="Arial"/>
          <w:sz w:val="20"/>
          <w:szCs w:val="20"/>
        </w:rPr>
        <w:t>ým</w:t>
      </w:r>
      <w:r w:rsidR="00806BEB" w:rsidRPr="00EA0D96">
        <w:rPr>
          <w:rFonts w:ascii="Arial" w:hAnsi="Arial" w:cs="Arial"/>
          <w:sz w:val="20"/>
          <w:szCs w:val="20"/>
        </w:rPr>
        <w:t xml:space="preserve"> odbern</w:t>
      </w:r>
      <w:r w:rsidR="00806BEB">
        <w:rPr>
          <w:rFonts w:ascii="Arial" w:hAnsi="Arial" w:cs="Arial"/>
          <w:sz w:val="20"/>
          <w:szCs w:val="20"/>
        </w:rPr>
        <w:t>ým</w:t>
      </w:r>
      <w:r w:rsidR="00806BEB" w:rsidRPr="00EA0D96">
        <w:rPr>
          <w:rFonts w:ascii="Arial" w:hAnsi="Arial" w:cs="Arial"/>
          <w:sz w:val="20"/>
          <w:szCs w:val="20"/>
        </w:rPr>
        <w:t xml:space="preserve"> množstvo</w:t>
      </w:r>
      <w:r w:rsidR="00806BEB">
        <w:rPr>
          <w:rFonts w:ascii="Arial" w:hAnsi="Arial" w:cs="Arial"/>
          <w:sz w:val="20"/>
          <w:szCs w:val="20"/>
        </w:rPr>
        <w:t>m</w:t>
      </w:r>
      <w:r w:rsidR="00806BEB" w:rsidRPr="00377031">
        <w:rPr>
          <w:rFonts w:ascii="Arial" w:hAnsi="Arial" w:cs="Arial"/>
          <w:b/>
          <w:bCs/>
          <w:color w:val="000000"/>
          <w:sz w:val="20"/>
          <w:szCs w:val="20"/>
        </w:rPr>
        <w:t xml:space="preserve"> </w:t>
      </w:r>
      <w:r w:rsidR="001A111B" w:rsidRPr="00F5733F">
        <w:rPr>
          <w:rFonts w:ascii="Arial" w:hAnsi="Arial" w:cs="Arial"/>
          <w:sz w:val="20"/>
          <w:szCs w:val="20"/>
        </w:rPr>
        <w:t xml:space="preserve">pre </w:t>
      </w:r>
      <w:r w:rsidRPr="00F5733F">
        <w:rPr>
          <w:rFonts w:ascii="Arial" w:hAnsi="Arial" w:cs="Arial"/>
          <w:sz w:val="20"/>
          <w:szCs w:val="20"/>
        </w:rPr>
        <w:t>dan</w:t>
      </w:r>
      <w:r w:rsidR="00342D3B" w:rsidRPr="00F5733F">
        <w:rPr>
          <w:rFonts w:ascii="Arial" w:hAnsi="Arial" w:cs="Arial"/>
          <w:sz w:val="20"/>
          <w:szCs w:val="20"/>
        </w:rPr>
        <w:t>ú</w:t>
      </w:r>
      <w:r w:rsidR="001A111B" w:rsidRPr="00F5733F">
        <w:rPr>
          <w:rFonts w:ascii="Arial" w:hAnsi="Arial" w:cs="Arial"/>
          <w:sz w:val="20"/>
          <w:szCs w:val="20"/>
        </w:rPr>
        <w:t xml:space="preserve"> položku</w:t>
      </w:r>
      <w:r w:rsidR="00342D3B" w:rsidRPr="00F5733F">
        <w:rPr>
          <w:rFonts w:ascii="Arial" w:hAnsi="Arial" w:cs="Arial"/>
          <w:sz w:val="20"/>
          <w:szCs w:val="20"/>
        </w:rPr>
        <w:t xml:space="preserve"> </w:t>
      </w:r>
      <w:r w:rsidRPr="00F5733F">
        <w:rPr>
          <w:rFonts w:ascii="Arial" w:hAnsi="Arial" w:cs="Arial"/>
          <w:sz w:val="20"/>
          <w:szCs w:val="20"/>
        </w:rPr>
        <w:t xml:space="preserve">z Tabuľky č. </w:t>
      </w:r>
      <w:r w:rsidR="001A111B" w:rsidRPr="00F5733F">
        <w:rPr>
          <w:rFonts w:ascii="Arial" w:hAnsi="Arial" w:cs="Arial"/>
          <w:sz w:val="20"/>
          <w:szCs w:val="20"/>
        </w:rPr>
        <w:t>1</w:t>
      </w:r>
      <w:r w:rsidRPr="00F5733F">
        <w:rPr>
          <w:rFonts w:ascii="Arial" w:hAnsi="Arial" w:cs="Arial"/>
          <w:sz w:val="20"/>
          <w:szCs w:val="20"/>
        </w:rPr>
        <w:t xml:space="preserve">. </w:t>
      </w:r>
      <w:r w:rsidR="002F5EAC" w:rsidRPr="00F5733F">
        <w:rPr>
          <w:rFonts w:ascii="Arial" w:hAnsi="Arial" w:cs="Arial"/>
          <w:sz w:val="20"/>
          <w:szCs w:val="20"/>
        </w:rPr>
        <w:t>Návrh na plnenie kritéria</w:t>
      </w:r>
      <w:r w:rsidR="002F5EAC" w:rsidRPr="00F5733F" w:rsidDel="002F5EAC">
        <w:rPr>
          <w:rFonts w:ascii="Arial" w:hAnsi="Arial" w:cs="Arial"/>
          <w:sz w:val="20"/>
          <w:szCs w:val="20"/>
        </w:rPr>
        <w:t xml:space="preserve"> </w:t>
      </w:r>
      <w:r w:rsidRPr="00F5733F">
        <w:rPr>
          <w:rFonts w:ascii="Arial" w:hAnsi="Arial" w:cs="Arial"/>
          <w:sz w:val="20"/>
          <w:szCs w:val="20"/>
        </w:rPr>
        <w:t xml:space="preserve">musí byť podpísaný uchádzačom. </w:t>
      </w:r>
    </w:p>
    <w:p w14:paraId="6490C3AB" w14:textId="77777777" w:rsidR="00DD605D" w:rsidRPr="00F5733F" w:rsidRDefault="00DD605D" w:rsidP="00F5733F">
      <w:pPr>
        <w:ind w:left="331"/>
        <w:jc w:val="both"/>
        <w:rPr>
          <w:rFonts w:ascii="Arial" w:hAnsi="Arial" w:cs="Arial"/>
          <w:sz w:val="20"/>
          <w:szCs w:val="20"/>
          <w:u w:val="single"/>
        </w:rPr>
      </w:pPr>
    </w:p>
    <w:p w14:paraId="20AF583B" w14:textId="77777777" w:rsidR="00E76A71" w:rsidRPr="000B1F74" w:rsidRDefault="00E76A71" w:rsidP="00F74E16">
      <w:pPr>
        <w:pStyle w:val="ListParagraph"/>
        <w:spacing w:after="0" w:line="240" w:lineRule="auto"/>
        <w:ind w:left="567"/>
        <w:jc w:val="both"/>
        <w:rPr>
          <w:rFonts w:ascii="Arial" w:hAnsi="Arial" w:cs="Arial"/>
          <w:sz w:val="20"/>
          <w:szCs w:val="20"/>
        </w:rPr>
      </w:pPr>
    </w:p>
    <w:p w14:paraId="01D89280" w14:textId="7380515C" w:rsidR="00E124AA" w:rsidRPr="00454906" w:rsidRDefault="001942F2" w:rsidP="00377031">
      <w:pPr>
        <w:numPr>
          <w:ilvl w:val="0"/>
          <w:numId w:val="37"/>
        </w:numPr>
        <w:shd w:val="clear" w:color="auto" w:fill="D9D9D9"/>
        <w:spacing w:line="276" w:lineRule="auto"/>
        <w:ind w:left="567" w:hanging="567"/>
        <w:jc w:val="both"/>
        <w:rPr>
          <w:rFonts w:ascii="Arial" w:hAnsi="Arial" w:cs="Arial"/>
          <w:b/>
          <w:bCs/>
          <w:smallCaps/>
          <w:sz w:val="20"/>
          <w:szCs w:val="20"/>
        </w:rPr>
      </w:pPr>
      <w:r>
        <w:rPr>
          <w:rFonts w:ascii="Arial" w:hAnsi="Arial" w:cs="Arial"/>
          <w:b/>
          <w:bCs/>
          <w:smallCaps/>
          <w:sz w:val="20"/>
          <w:szCs w:val="20"/>
        </w:rPr>
        <w:t>K</w:t>
      </w:r>
      <w:r w:rsidR="000E290B">
        <w:rPr>
          <w:rFonts w:ascii="Arial" w:hAnsi="Arial" w:cs="Arial"/>
          <w:b/>
          <w:bCs/>
          <w:smallCaps/>
          <w:sz w:val="20"/>
          <w:szCs w:val="20"/>
        </w:rPr>
        <w:t>ritérium</w:t>
      </w:r>
      <w:r w:rsidR="00E124AA" w:rsidRPr="00454906">
        <w:rPr>
          <w:rFonts w:ascii="Arial" w:hAnsi="Arial" w:cs="Arial"/>
          <w:b/>
          <w:bCs/>
          <w:smallCaps/>
          <w:sz w:val="20"/>
          <w:szCs w:val="20"/>
        </w:rPr>
        <w:t xml:space="preserve"> na vyhodnotenie ponúk</w:t>
      </w:r>
    </w:p>
    <w:p w14:paraId="6C78DB6A" w14:textId="77777777" w:rsidR="00F74E16" w:rsidRPr="00AD08AC" w:rsidRDefault="00FE462C" w:rsidP="00377031">
      <w:pPr>
        <w:pStyle w:val="ListParagraph"/>
        <w:numPr>
          <w:ilvl w:val="1"/>
          <w:numId w:val="37"/>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AD08AC">
        <w:rPr>
          <w:rFonts w:ascii="Arial" w:hAnsi="Arial" w:cs="Arial"/>
          <w:bCs/>
          <w:sz w:val="20"/>
          <w:szCs w:val="20"/>
        </w:rPr>
        <w:t xml:space="preserve">Verejný </w:t>
      </w:r>
      <w:r w:rsidR="00F74E16" w:rsidRPr="00AD08AC">
        <w:rPr>
          <w:rFonts w:ascii="Arial" w:hAnsi="Arial" w:cs="Arial"/>
          <w:bCs/>
          <w:sz w:val="20"/>
          <w:szCs w:val="20"/>
        </w:rPr>
        <w:t>obstarávateľ stanovil v súlade s § 44 ods. 3 písm. c) zákona o verejnom obstarávaní, že ponuky uchádzačov sa budú vyhodnocovať na základe najnižšej ceny.</w:t>
      </w:r>
    </w:p>
    <w:p w14:paraId="73866413" w14:textId="77777777" w:rsidR="00F74E16" w:rsidRPr="00830CA6" w:rsidRDefault="00F74E16" w:rsidP="00377031">
      <w:pPr>
        <w:pStyle w:val="ListParagraph"/>
        <w:numPr>
          <w:ilvl w:val="1"/>
          <w:numId w:val="37"/>
        </w:numPr>
        <w:tabs>
          <w:tab w:val="left" w:pos="1416"/>
          <w:tab w:val="left" w:pos="2124"/>
          <w:tab w:val="left" w:pos="2832"/>
          <w:tab w:val="left" w:pos="3540"/>
          <w:tab w:val="left" w:pos="4248"/>
          <w:tab w:val="left" w:pos="4956"/>
          <w:tab w:val="left" w:pos="5664"/>
          <w:tab w:val="left" w:pos="6372"/>
          <w:tab w:val="left" w:pos="7080"/>
          <w:tab w:val="left" w:pos="7464"/>
        </w:tabs>
        <w:spacing w:after="120" w:line="240" w:lineRule="auto"/>
        <w:ind w:left="567" w:hanging="567"/>
        <w:jc w:val="both"/>
        <w:rPr>
          <w:rFonts w:ascii="Arial" w:hAnsi="Arial" w:cs="Arial"/>
          <w:bCs/>
          <w:sz w:val="20"/>
          <w:szCs w:val="20"/>
        </w:rPr>
      </w:pPr>
      <w:r w:rsidRPr="00830CA6">
        <w:rPr>
          <w:rFonts w:ascii="Arial" w:hAnsi="Arial" w:cs="Arial"/>
          <w:color w:val="000000"/>
          <w:sz w:val="20"/>
          <w:szCs w:val="20"/>
        </w:rPr>
        <w:t>Ponuky uchádzačov budú vyhodnotené na základe kritéria</w:t>
      </w:r>
      <w:r w:rsidR="00AE0191">
        <w:rPr>
          <w:rFonts w:ascii="Arial" w:hAnsi="Arial" w:cs="Arial"/>
          <w:color w:val="000000"/>
          <w:sz w:val="20"/>
          <w:szCs w:val="20"/>
        </w:rPr>
        <w:t>:</w:t>
      </w:r>
    </w:p>
    <w:p w14:paraId="05BA1355" w14:textId="77777777" w:rsidR="006D735A" w:rsidRPr="006D735A" w:rsidRDefault="00F74E16" w:rsidP="006D735A">
      <w:pPr>
        <w:tabs>
          <w:tab w:val="left" w:pos="1276"/>
          <w:tab w:val="left" w:pos="2832"/>
          <w:tab w:val="left" w:pos="3540"/>
          <w:tab w:val="left" w:pos="4248"/>
          <w:tab w:val="left" w:pos="4956"/>
          <w:tab w:val="left" w:pos="5664"/>
          <w:tab w:val="left" w:pos="6372"/>
          <w:tab w:val="left" w:pos="7080"/>
          <w:tab w:val="left" w:pos="7464"/>
        </w:tabs>
        <w:spacing w:after="120"/>
        <w:ind w:left="2835" w:hanging="2268"/>
        <w:jc w:val="center"/>
        <w:rPr>
          <w:rFonts w:ascii="Arial" w:hAnsi="Arial" w:cs="Arial"/>
          <w:b/>
          <w:bCs/>
          <w:sz w:val="20"/>
          <w:szCs w:val="20"/>
        </w:rPr>
      </w:pPr>
      <w:r w:rsidRPr="00420627">
        <w:rPr>
          <w:rFonts w:ascii="Arial" w:hAnsi="Arial" w:cs="Arial"/>
          <w:b/>
          <w:sz w:val="20"/>
          <w:szCs w:val="20"/>
        </w:rPr>
        <w:t xml:space="preserve">Celková cena </w:t>
      </w:r>
      <w:r w:rsidR="006D735A">
        <w:rPr>
          <w:rFonts w:ascii="Arial" w:hAnsi="Arial" w:cs="Arial"/>
          <w:b/>
          <w:sz w:val="20"/>
          <w:szCs w:val="20"/>
        </w:rPr>
        <w:t xml:space="preserve">spolu </w:t>
      </w:r>
      <w:r w:rsidR="00DC7F0C">
        <w:rPr>
          <w:rFonts w:ascii="Arial" w:hAnsi="Arial" w:cs="Arial"/>
          <w:b/>
          <w:sz w:val="20"/>
          <w:szCs w:val="20"/>
        </w:rPr>
        <w:t xml:space="preserve">za </w:t>
      </w:r>
      <w:r w:rsidRPr="00420627">
        <w:rPr>
          <w:rFonts w:ascii="Arial" w:hAnsi="Arial" w:cs="Arial"/>
          <w:b/>
          <w:bCs/>
          <w:sz w:val="20"/>
          <w:szCs w:val="20"/>
        </w:rPr>
        <w:t xml:space="preserve">predmet </w:t>
      </w:r>
      <w:r w:rsidRPr="006D735A">
        <w:rPr>
          <w:rFonts w:ascii="Arial" w:hAnsi="Arial" w:cs="Arial"/>
          <w:b/>
          <w:bCs/>
          <w:sz w:val="20"/>
          <w:szCs w:val="20"/>
        </w:rPr>
        <w:t>zákazky v eur</w:t>
      </w:r>
      <w:r w:rsidR="00D758FD" w:rsidRPr="006D735A">
        <w:rPr>
          <w:rFonts w:ascii="Arial" w:hAnsi="Arial" w:cs="Arial"/>
          <w:b/>
          <w:bCs/>
          <w:sz w:val="20"/>
          <w:szCs w:val="20"/>
        </w:rPr>
        <w:t>ách</w:t>
      </w:r>
      <w:r w:rsidRPr="006D735A">
        <w:rPr>
          <w:rFonts w:ascii="Arial" w:hAnsi="Arial" w:cs="Arial"/>
          <w:b/>
          <w:bCs/>
          <w:sz w:val="20"/>
          <w:szCs w:val="20"/>
        </w:rPr>
        <w:t xml:space="preserve"> bez DPH </w:t>
      </w:r>
    </w:p>
    <w:p w14:paraId="4E84630B" w14:textId="77777777" w:rsidR="00F74E16" w:rsidRDefault="00F74E16" w:rsidP="006D735A">
      <w:pPr>
        <w:spacing w:after="120"/>
        <w:ind w:left="567"/>
        <w:jc w:val="both"/>
        <w:rPr>
          <w:rFonts w:ascii="Arial" w:hAnsi="Arial" w:cs="Arial"/>
          <w:bCs/>
          <w:sz w:val="20"/>
          <w:szCs w:val="20"/>
        </w:rPr>
      </w:pPr>
      <w:r w:rsidRPr="00830CA6">
        <w:rPr>
          <w:rFonts w:ascii="Arial" w:hAnsi="Arial" w:cs="Arial"/>
          <w:bCs/>
          <w:sz w:val="20"/>
          <w:szCs w:val="20"/>
        </w:rPr>
        <w:t xml:space="preserve">Uchádzač uvedie svoj návrh na plnenie kritéria </w:t>
      </w:r>
      <w:r w:rsidRPr="00A030E2">
        <w:rPr>
          <w:rFonts w:ascii="Arial" w:hAnsi="Arial" w:cs="Arial"/>
          <w:bCs/>
          <w:sz w:val="20"/>
          <w:szCs w:val="20"/>
        </w:rPr>
        <w:t xml:space="preserve">na priloženom formulári – </w:t>
      </w:r>
      <w:r w:rsidR="00A030E2" w:rsidRPr="00A030E2">
        <w:rPr>
          <w:rFonts w:ascii="Arial" w:hAnsi="Arial" w:cs="Arial"/>
          <w:bCs/>
          <w:sz w:val="20"/>
          <w:szCs w:val="20"/>
        </w:rPr>
        <w:t>prílohy k tejto časti súťažných podkladov.</w:t>
      </w:r>
    </w:p>
    <w:p w14:paraId="47D87B8E" w14:textId="77777777" w:rsidR="00D758FD" w:rsidRDefault="00EA79B6" w:rsidP="00377031">
      <w:pPr>
        <w:pStyle w:val="ListParagraph"/>
        <w:numPr>
          <w:ilvl w:val="1"/>
          <w:numId w:val="37"/>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D758FD">
        <w:rPr>
          <w:rFonts w:ascii="Arial" w:hAnsi="Arial" w:cs="Arial"/>
          <w:bCs/>
          <w:sz w:val="20"/>
          <w:szCs w:val="20"/>
        </w:rPr>
        <w:t xml:space="preserve">Poradie uchádzačov sa určí porovnaním výšky navrhnutých ponukových </w:t>
      </w:r>
      <w:r w:rsidR="00D758FD" w:rsidRPr="00D758FD">
        <w:rPr>
          <w:rFonts w:ascii="Arial" w:hAnsi="Arial" w:cs="Arial"/>
          <w:bCs/>
          <w:sz w:val="20"/>
          <w:szCs w:val="20"/>
        </w:rPr>
        <w:t xml:space="preserve">Celkových </w:t>
      </w:r>
      <w:r w:rsidRPr="00D758FD">
        <w:rPr>
          <w:rFonts w:ascii="Arial" w:hAnsi="Arial" w:cs="Arial"/>
          <w:bCs/>
          <w:sz w:val="20"/>
          <w:szCs w:val="20"/>
        </w:rPr>
        <w:t>cien</w:t>
      </w:r>
      <w:r w:rsidR="00D758FD" w:rsidRPr="00D758FD">
        <w:rPr>
          <w:rFonts w:ascii="Arial" w:hAnsi="Arial" w:cs="Arial"/>
          <w:bCs/>
          <w:sz w:val="20"/>
          <w:szCs w:val="20"/>
        </w:rPr>
        <w:t xml:space="preserve"> spolu za predmet zákazky v eurách</w:t>
      </w:r>
      <w:r w:rsidRPr="00D758FD">
        <w:rPr>
          <w:rFonts w:ascii="Arial" w:hAnsi="Arial" w:cs="Arial"/>
          <w:bCs/>
          <w:sz w:val="20"/>
          <w:szCs w:val="20"/>
        </w:rPr>
        <w:t xml:space="preserve"> bez DPH</w:t>
      </w:r>
      <w:r w:rsidR="00D758FD" w:rsidRPr="00D758FD">
        <w:rPr>
          <w:rFonts w:ascii="Arial" w:hAnsi="Arial" w:cs="Arial"/>
          <w:bCs/>
          <w:sz w:val="20"/>
          <w:szCs w:val="20"/>
        </w:rPr>
        <w:t>,</w:t>
      </w:r>
      <w:r w:rsidRPr="00D758FD">
        <w:rPr>
          <w:rFonts w:ascii="Arial" w:hAnsi="Arial" w:cs="Arial"/>
          <w:bCs/>
          <w:sz w:val="20"/>
          <w:szCs w:val="20"/>
        </w:rPr>
        <w:t xml:space="preserve"> </w:t>
      </w:r>
      <w:r w:rsidR="00D758FD">
        <w:rPr>
          <w:rFonts w:ascii="Arial" w:hAnsi="Arial" w:cs="Arial"/>
          <w:bCs/>
          <w:sz w:val="20"/>
          <w:szCs w:val="20"/>
        </w:rPr>
        <w:t>uvedených v jednotlivých ponukách uchádzačov, v zmysle definície kritéria.</w:t>
      </w:r>
    </w:p>
    <w:p w14:paraId="5708D944" w14:textId="77777777" w:rsidR="00EA79B6" w:rsidRPr="00D758FD" w:rsidRDefault="00EA79B6" w:rsidP="00377031">
      <w:pPr>
        <w:pStyle w:val="ListParagraph"/>
        <w:numPr>
          <w:ilvl w:val="1"/>
          <w:numId w:val="37"/>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D758FD">
        <w:rPr>
          <w:rFonts w:ascii="Arial" w:hAnsi="Arial" w:cs="Arial"/>
          <w:bCs/>
          <w:sz w:val="20"/>
          <w:szCs w:val="20"/>
        </w:rPr>
        <w:t xml:space="preserve">Na prvom mieste sa umiestni uchádzač, ktorého ponuka bude mať najnižšiu </w:t>
      </w:r>
      <w:r w:rsidR="00D758FD">
        <w:rPr>
          <w:rFonts w:ascii="Arial" w:hAnsi="Arial" w:cs="Arial"/>
          <w:bCs/>
          <w:sz w:val="20"/>
          <w:szCs w:val="20"/>
        </w:rPr>
        <w:t>C</w:t>
      </w:r>
      <w:r w:rsidRPr="00D758FD">
        <w:rPr>
          <w:rFonts w:ascii="Arial" w:hAnsi="Arial" w:cs="Arial"/>
          <w:bCs/>
          <w:sz w:val="20"/>
          <w:szCs w:val="20"/>
        </w:rPr>
        <w:t>elkovú cenu</w:t>
      </w:r>
      <w:r w:rsidR="00D758FD">
        <w:rPr>
          <w:rFonts w:ascii="Arial" w:hAnsi="Arial" w:cs="Arial"/>
          <w:bCs/>
          <w:sz w:val="20"/>
          <w:szCs w:val="20"/>
        </w:rPr>
        <w:t xml:space="preserve"> spolu</w:t>
      </w:r>
      <w:r w:rsidRPr="00D758FD">
        <w:rPr>
          <w:rFonts w:ascii="Arial" w:hAnsi="Arial" w:cs="Arial"/>
          <w:bCs/>
          <w:sz w:val="20"/>
          <w:szCs w:val="20"/>
        </w:rPr>
        <w:t xml:space="preserve"> za predmet zákazky vyjadrenej v eur</w:t>
      </w:r>
      <w:r w:rsidR="00D758FD">
        <w:rPr>
          <w:rFonts w:ascii="Arial" w:hAnsi="Arial" w:cs="Arial"/>
          <w:bCs/>
          <w:sz w:val="20"/>
          <w:szCs w:val="20"/>
        </w:rPr>
        <w:t>ách</w:t>
      </w:r>
      <w:r w:rsidRPr="00D758FD">
        <w:rPr>
          <w:rFonts w:ascii="Arial" w:hAnsi="Arial" w:cs="Arial"/>
          <w:bCs/>
          <w:sz w:val="20"/>
          <w:szCs w:val="20"/>
        </w:rPr>
        <w:t xml:space="preserve"> bez DPH. Ostatní uchádzači sa umiestnia </w:t>
      </w:r>
      <w:r w:rsidR="00BD1156" w:rsidRPr="00D758FD">
        <w:rPr>
          <w:rFonts w:ascii="Arial" w:hAnsi="Arial" w:cs="Arial"/>
          <w:bCs/>
          <w:sz w:val="20"/>
          <w:szCs w:val="20"/>
        </w:rPr>
        <w:t xml:space="preserve">vo vzostupnom poradí podľa ich navrhovanej celkovej ceny </w:t>
      </w:r>
      <w:r w:rsidR="00AA2B5B">
        <w:rPr>
          <w:rFonts w:ascii="Arial" w:hAnsi="Arial" w:cs="Arial"/>
          <w:bCs/>
          <w:sz w:val="20"/>
          <w:szCs w:val="20"/>
        </w:rPr>
        <w:t xml:space="preserve">spolu </w:t>
      </w:r>
      <w:r w:rsidR="00BD1156" w:rsidRPr="00D758FD">
        <w:rPr>
          <w:rFonts w:ascii="Arial" w:hAnsi="Arial" w:cs="Arial"/>
          <w:bCs/>
          <w:sz w:val="20"/>
          <w:szCs w:val="20"/>
        </w:rPr>
        <w:t>za predmet zákazky v eur bez DPH.</w:t>
      </w:r>
    </w:p>
    <w:p w14:paraId="680C6218" w14:textId="77777777" w:rsidR="00B9659E" w:rsidRPr="00E34F74" w:rsidRDefault="002B3772" w:rsidP="00B9659E">
      <w:pPr>
        <w:pStyle w:val="ListParagraph"/>
        <w:numPr>
          <w:ilvl w:val="1"/>
          <w:numId w:val="37"/>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BD27DC">
        <w:rPr>
          <w:rFonts w:ascii="Arial" w:hAnsi="Arial" w:cs="Arial"/>
          <w:bCs/>
          <w:sz w:val="20"/>
          <w:szCs w:val="20"/>
        </w:rPr>
        <w:t xml:space="preserve">V prípade rovnosti </w:t>
      </w:r>
      <w:r w:rsidR="009C332F" w:rsidRPr="00BD27DC">
        <w:rPr>
          <w:rFonts w:ascii="Arial" w:hAnsi="Arial" w:cs="Arial"/>
          <w:bCs/>
          <w:sz w:val="20"/>
          <w:szCs w:val="20"/>
        </w:rPr>
        <w:t xml:space="preserve">ponúk uchádzačov (celkovej ceny </w:t>
      </w:r>
      <w:r w:rsidR="00AA2B5B" w:rsidRPr="00BD27DC">
        <w:rPr>
          <w:rFonts w:ascii="Arial" w:hAnsi="Arial" w:cs="Arial"/>
          <w:bCs/>
          <w:sz w:val="20"/>
          <w:szCs w:val="20"/>
        </w:rPr>
        <w:t xml:space="preserve">spolu </w:t>
      </w:r>
      <w:r w:rsidR="009C332F" w:rsidRPr="00BD27DC">
        <w:rPr>
          <w:rFonts w:ascii="Arial" w:hAnsi="Arial" w:cs="Arial"/>
          <w:bCs/>
          <w:sz w:val="20"/>
          <w:szCs w:val="20"/>
        </w:rPr>
        <w:t xml:space="preserve">za </w:t>
      </w:r>
      <w:r w:rsidR="009C332F" w:rsidRPr="00E34F74">
        <w:rPr>
          <w:rFonts w:ascii="Arial" w:hAnsi="Arial" w:cs="Arial"/>
          <w:bCs/>
          <w:sz w:val="20"/>
          <w:szCs w:val="20"/>
        </w:rPr>
        <w:t>predmet zákazky v eur</w:t>
      </w:r>
      <w:r w:rsidR="00D758FD" w:rsidRPr="00E34F74">
        <w:rPr>
          <w:rFonts w:ascii="Arial" w:hAnsi="Arial" w:cs="Arial"/>
          <w:bCs/>
          <w:sz w:val="20"/>
          <w:szCs w:val="20"/>
        </w:rPr>
        <w:t>ách</w:t>
      </w:r>
      <w:r w:rsidR="009C332F" w:rsidRPr="008E0D5C">
        <w:rPr>
          <w:rFonts w:ascii="Arial" w:hAnsi="Arial" w:cs="Arial"/>
          <w:bCs/>
          <w:sz w:val="20"/>
          <w:szCs w:val="20"/>
        </w:rPr>
        <w:t xml:space="preserve"> bez DPH) rozhoduje o poradí ponúk </w:t>
      </w:r>
      <w:r w:rsidR="00B9659E" w:rsidRPr="008E0D5C">
        <w:rPr>
          <w:rFonts w:ascii="Arial" w:hAnsi="Arial" w:cs="Arial"/>
          <w:bCs/>
          <w:sz w:val="20"/>
          <w:szCs w:val="20"/>
        </w:rPr>
        <w:t xml:space="preserve">uchádzačom ponúknutá nižšia cena za Položku č. 7 - </w:t>
      </w:r>
      <w:r w:rsidR="00B9659E" w:rsidRPr="00EA0D96">
        <w:rPr>
          <w:rFonts w:ascii="Arial" w:hAnsi="Arial" w:cs="Arial"/>
          <w:sz w:val="20"/>
          <w:szCs w:val="20"/>
        </w:rPr>
        <w:t>WC papier kotúč – recyklovaný.</w:t>
      </w:r>
    </w:p>
    <w:p w14:paraId="24687A8E" w14:textId="77777777" w:rsidR="006226FD" w:rsidRPr="00F74E16" w:rsidRDefault="00F74E16" w:rsidP="00377031">
      <w:pPr>
        <w:pStyle w:val="ListParagraph"/>
        <w:numPr>
          <w:ilvl w:val="1"/>
          <w:numId w:val="37"/>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hAnsi="Arial" w:cs="Arial"/>
          <w:bCs/>
          <w:sz w:val="20"/>
          <w:szCs w:val="20"/>
        </w:rPr>
      </w:pPr>
      <w:r w:rsidRPr="00A45EAF">
        <w:rPr>
          <w:rFonts w:ascii="Arial" w:hAnsi="Arial" w:cs="Arial"/>
          <w:sz w:val="20"/>
          <w:szCs w:val="20"/>
        </w:rPr>
        <w:t>Nevybratie uchádzača verejným obstarávateľom nevytvára nárok na uplatnenie náhrady škody zo strany uchádzača.</w:t>
      </w:r>
      <w:r w:rsidR="006226FD" w:rsidRPr="00F74E16">
        <w:rPr>
          <w:rFonts w:ascii="Arial" w:hAnsi="Arial" w:cs="Arial"/>
          <w:b/>
          <w:bCs/>
          <w:sz w:val="20"/>
          <w:szCs w:val="20"/>
        </w:rPr>
        <w:br w:type="page"/>
      </w:r>
    </w:p>
    <w:p w14:paraId="57326DA8" w14:textId="77777777" w:rsidR="00344CB2" w:rsidRDefault="00344CB2" w:rsidP="00AB14D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Arial" w:hAnsi="Arial" w:cs="Arial"/>
          <w:b/>
          <w:bCs/>
          <w:sz w:val="20"/>
          <w:szCs w:val="20"/>
        </w:rPr>
        <w:sectPr w:rsidR="00344CB2" w:rsidSect="00D46F56">
          <w:headerReference w:type="first" r:id="rId19"/>
          <w:pgSz w:w="11906" w:h="16838" w:code="9"/>
          <w:pgMar w:top="1418" w:right="1134" w:bottom="1134" w:left="1134" w:header="709" w:footer="759" w:gutter="0"/>
          <w:pgNumType w:chapSep="period"/>
          <w:cols w:space="708"/>
          <w:docGrid w:linePitch="360"/>
        </w:sectPr>
      </w:pPr>
    </w:p>
    <w:p w14:paraId="44A5983A" w14:textId="77777777" w:rsidR="00785093" w:rsidRDefault="00785093" w:rsidP="00AB14D4">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Arial" w:hAnsi="Arial" w:cs="Arial"/>
          <w:b/>
          <w:bCs/>
          <w:sz w:val="20"/>
          <w:szCs w:val="20"/>
        </w:rPr>
      </w:pPr>
    </w:p>
    <w:p w14:paraId="1FCDCCE1" w14:textId="77777777" w:rsidR="00A55981" w:rsidRDefault="00D82AE2" w:rsidP="00D82AE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Arial" w:hAnsi="Arial" w:cs="Arial"/>
          <w:b/>
          <w:bCs/>
          <w:sz w:val="20"/>
          <w:szCs w:val="20"/>
        </w:rPr>
      </w:pPr>
      <w:r>
        <w:rPr>
          <w:rFonts w:ascii="Arial" w:hAnsi="Arial" w:cs="Arial"/>
          <w:b/>
          <w:bCs/>
          <w:sz w:val="20"/>
          <w:szCs w:val="20"/>
        </w:rPr>
        <w:t>Príloha</w:t>
      </w:r>
      <w:r w:rsidR="00D04CDA">
        <w:rPr>
          <w:rFonts w:ascii="Arial" w:hAnsi="Arial" w:cs="Arial"/>
          <w:b/>
          <w:bCs/>
          <w:sz w:val="20"/>
          <w:szCs w:val="20"/>
        </w:rPr>
        <w:t xml:space="preserve"> </w:t>
      </w:r>
      <w:r w:rsidRPr="00A25612">
        <w:rPr>
          <w:rFonts w:ascii="Arial" w:hAnsi="Arial" w:cs="Arial"/>
          <w:b/>
          <w:bCs/>
          <w:sz w:val="20"/>
          <w:szCs w:val="20"/>
        </w:rPr>
        <w:t xml:space="preserve">k časti </w:t>
      </w:r>
      <w:r w:rsidRPr="00A25612">
        <w:rPr>
          <w:rFonts w:ascii="Arial" w:hAnsi="Arial" w:cs="Arial"/>
          <w:b/>
          <w:sz w:val="20"/>
          <w:szCs w:val="20"/>
        </w:rPr>
        <w:t xml:space="preserve">A.3  </w:t>
      </w:r>
      <w:r w:rsidRPr="00A25612">
        <w:rPr>
          <w:rFonts w:ascii="Arial" w:hAnsi="Arial" w:cs="Arial"/>
          <w:b/>
          <w:bCs/>
          <w:sz w:val="20"/>
          <w:szCs w:val="20"/>
        </w:rPr>
        <w:t>KRITÉRI</w:t>
      </w:r>
      <w:r w:rsidR="007B4DEE">
        <w:rPr>
          <w:rFonts w:ascii="Arial" w:hAnsi="Arial" w:cs="Arial"/>
          <w:b/>
          <w:bCs/>
          <w:sz w:val="20"/>
          <w:szCs w:val="20"/>
        </w:rPr>
        <w:t xml:space="preserve">Á </w:t>
      </w:r>
      <w:r w:rsidRPr="00A25612">
        <w:rPr>
          <w:rFonts w:ascii="Arial" w:hAnsi="Arial" w:cs="Arial"/>
          <w:b/>
          <w:bCs/>
          <w:sz w:val="20"/>
          <w:szCs w:val="20"/>
        </w:rPr>
        <w:t>NA VYHODNOTENIE PONÚK A PRAVIDLÁ ICH UPLATNENIA</w:t>
      </w:r>
    </w:p>
    <w:p w14:paraId="3539851E" w14:textId="77777777" w:rsidR="009D5FF0" w:rsidRDefault="009D5FF0" w:rsidP="006B06AC">
      <w:pPr>
        <w:overflowPunct w:val="0"/>
        <w:autoSpaceDE w:val="0"/>
        <w:autoSpaceDN w:val="0"/>
        <w:adjustRightInd w:val="0"/>
        <w:spacing w:line="276" w:lineRule="auto"/>
        <w:jc w:val="both"/>
        <w:textAlignment w:val="baseline"/>
        <w:rPr>
          <w:rFonts w:ascii="Arial" w:hAnsi="Arial" w:cs="Arial"/>
          <w:b/>
          <w:sz w:val="20"/>
          <w:szCs w:val="20"/>
        </w:rPr>
      </w:pPr>
    </w:p>
    <w:p w14:paraId="7AB49E45" w14:textId="77777777" w:rsidR="00785093" w:rsidRPr="00A25612" w:rsidRDefault="00785093" w:rsidP="006B06AC">
      <w:pPr>
        <w:overflowPunct w:val="0"/>
        <w:autoSpaceDE w:val="0"/>
        <w:autoSpaceDN w:val="0"/>
        <w:adjustRightInd w:val="0"/>
        <w:spacing w:line="276" w:lineRule="auto"/>
        <w:jc w:val="both"/>
        <w:textAlignment w:val="baseline"/>
        <w:rPr>
          <w:rFonts w:ascii="Arial" w:hAnsi="Arial" w:cs="Arial"/>
          <w:b/>
          <w:sz w:val="20"/>
          <w:szCs w:val="20"/>
        </w:rPr>
      </w:pPr>
    </w:p>
    <w:p w14:paraId="7E28BD1E" w14:textId="77777777" w:rsidR="00F32FD6" w:rsidRPr="0066199C" w:rsidRDefault="00F32FD6" w:rsidP="001653FD">
      <w:pPr>
        <w:pStyle w:val="BodyText"/>
        <w:rPr>
          <w:rFonts w:ascii="Arial" w:hAnsi="Arial" w:cs="Arial"/>
          <w:sz w:val="20"/>
          <w:szCs w:val="20"/>
        </w:rPr>
      </w:pPr>
      <w:r w:rsidRPr="00C41943">
        <w:rPr>
          <w:rFonts w:ascii="Arial" w:hAnsi="Arial" w:cs="Arial"/>
          <w:sz w:val="20"/>
          <w:szCs w:val="20"/>
        </w:rPr>
        <w:t>Uchádzač</w:t>
      </w:r>
      <w:r>
        <w:rPr>
          <w:rFonts w:ascii="Arial" w:hAnsi="Arial" w:cs="Arial"/>
          <w:sz w:val="20"/>
          <w:szCs w:val="20"/>
        </w:rPr>
        <w:t xml:space="preserve">: </w:t>
      </w:r>
      <w:r w:rsidRPr="0066199C">
        <w:rPr>
          <w:rFonts w:ascii="Arial" w:hAnsi="Arial" w:cs="Arial"/>
          <w:sz w:val="20"/>
          <w:szCs w:val="20"/>
          <w:highlight w:val="yellow"/>
        </w:rPr>
        <w:t>.........................................................................................................................</w:t>
      </w:r>
      <w:r w:rsidRPr="00C41943">
        <w:rPr>
          <w:rFonts w:ascii="Arial" w:hAnsi="Arial" w:cs="Arial"/>
          <w:sz w:val="20"/>
          <w:szCs w:val="20"/>
          <w:highlight w:val="yellow"/>
        </w:rPr>
        <w:t>.........................</w:t>
      </w:r>
    </w:p>
    <w:p w14:paraId="7BEC1212" w14:textId="77777777" w:rsidR="00E9452D" w:rsidRPr="00526303" w:rsidRDefault="00F32FD6" w:rsidP="001653FD">
      <w:pPr>
        <w:pStyle w:val="BodyText"/>
        <w:spacing w:after="120"/>
        <w:rPr>
          <w:rFonts w:ascii="Arial" w:hAnsi="Arial" w:cs="Arial"/>
          <w:i/>
          <w:sz w:val="20"/>
          <w:szCs w:val="20"/>
        </w:rPr>
      </w:pPr>
      <w:r>
        <w:rPr>
          <w:rFonts w:ascii="Arial" w:hAnsi="Arial" w:cs="Arial"/>
          <w:i/>
          <w:sz w:val="20"/>
          <w:szCs w:val="20"/>
        </w:rPr>
        <w:t>(</w:t>
      </w:r>
      <w:r w:rsidRPr="0066199C">
        <w:rPr>
          <w:rFonts w:ascii="Arial" w:hAnsi="Arial" w:cs="Arial"/>
          <w:i/>
          <w:sz w:val="20"/>
          <w:szCs w:val="20"/>
        </w:rPr>
        <w:t>obchodné meno a sídlo/miesto podnikania uchádzača alebo obchodné mená a sídla/miesta podnikania všet</w:t>
      </w:r>
      <w:r w:rsidRPr="00C41943">
        <w:rPr>
          <w:rFonts w:ascii="Arial" w:hAnsi="Arial" w:cs="Arial"/>
          <w:i/>
          <w:sz w:val="20"/>
          <w:szCs w:val="20"/>
        </w:rPr>
        <w:t>kých členov skupiny dodávateľov</w:t>
      </w:r>
      <w:r>
        <w:rPr>
          <w:rFonts w:ascii="Arial" w:hAnsi="Arial" w:cs="Arial"/>
          <w:i/>
          <w:sz w:val="20"/>
          <w:szCs w:val="20"/>
        </w:rPr>
        <w:t>)</w:t>
      </w:r>
    </w:p>
    <w:p w14:paraId="2A7E2537" w14:textId="77777777" w:rsidR="00A77DB8" w:rsidRDefault="00A77DB8" w:rsidP="00526303">
      <w:pPr>
        <w:spacing w:after="120" w:line="276" w:lineRule="auto"/>
        <w:jc w:val="center"/>
        <w:rPr>
          <w:rFonts w:ascii="Arial" w:hAnsi="Arial" w:cs="Arial"/>
          <w:b/>
          <w:sz w:val="20"/>
          <w:szCs w:val="20"/>
        </w:rPr>
      </w:pPr>
    </w:p>
    <w:p w14:paraId="44667F61" w14:textId="77777777" w:rsidR="00A77DB8" w:rsidRDefault="00A77DB8" w:rsidP="00526303">
      <w:pPr>
        <w:spacing w:after="120" w:line="276" w:lineRule="auto"/>
        <w:jc w:val="center"/>
        <w:rPr>
          <w:rFonts w:ascii="Arial" w:hAnsi="Arial" w:cs="Arial"/>
          <w:b/>
          <w:sz w:val="20"/>
          <w:szCs w:val="20"/>
        </w:rPr>
      </w:pPr>
    </w:p>
    <w:p w14:paraId="2B318242" w14:textId="5A08FE29" w:rsidR="009521A8" w:rsidRDefault="00BD54B8" w:rsidP="00676585">
      <w:pPr>
        <w:spacing w:after="120" w:line="276" w:lineRule="auto"/>
        <w:rPr>
          <w:rFonts w:ascii="Arial" w:hAnsi="Arial" w:cs="Arial"/>
          <w:b/>
          <w:sz w:val="20"/>
          <w:szCs w:val="20"/>
        </w:rPr>
      </w:pPr>
      <w:r>
        <w:rPr>
          <w:rFonts w:ascii="Arial" w:hAnsi="Arial" w:cs="Arial"/>
          <w:b/>
          <w:sz w:val="20"/>
          <w:szCs w:val="20"/>
        </w:rPr>
        <w:t>Návrh na plnenie kri</w:t>
      </w:r>
      <w:r w:rsidR="00EF659F" w:rsidRPr="00DA06C5">
        <w:rPr>
          <w:rFonts w:ascii="Arial" w:hAnsi="Arial" w:cs="Arial"/>
          <w:b/>
          <w:sz w:val="20"/>
          <w:szCs w:val="20"/>
        </w:rPr>
        <w:t>téria</w:t>
      </w:r>
      <w:r w:rsidR="00676585">
        <w:rPr>
          <w:rFonts w:ascii="Arial" w:hAnsi="Arial" w:cs="Arial"/>
          <w:b/>
          <w:sz w:val="20"/>
          <w:szCs w:val="20"/>
        </w:rPr>
        <w:t xml:space="preserve"> </w:t>
      </w:r>
    </w:p>
    <w:p w14:paraId="255EE589" w14:textId="77777777" w:rsidR="00F5733F" w:rsidRDefault="00F5733F" w:rsidP="00526303">
      <w:pPr>
        <w:spacing w:after="120" w:line="276" w:lineRule="auto"/>
        <w:jc w:val="center"/>
        <w:rPr>
          <w:rFonts w:ascii="Arial" w:hAnsi="Arial" w:cs="Arial"/>
          <w:b/>
          <w:sz w:val="20"/>
          <w:szCs w:val="20"/>
        </w:rPr>
      </w:pPr>
    </w:p>
    <w:p w14:paraId="44987E27" w14:textId="77777777" w:rsidR="00F5733F" w:rsidRDefault="00F5733F" w:rsidP="00526303">
      <w:pPr>
        <w:spacing w:after="120" w:line="276" w:lineRule="auto"/>
        <w:jc w:val="center"/>
        <w:rPr>
          <w:rFonts w:ascii="Arial" w:hAnsi="Arial" w:cs="Arial"/>
          <w:b/>
          <w:sz w:val="20"/>
          <w:szCs w:val="20"/>
        </w:rPr>
      </w:pPr>
    </w:p>
    <w:p w14:paraId="292C7FA7" w14:textId="77777777" w:rsidR="00F5733F" w:rsidRDefault="00F5733F" w:rsidP="00526303">
      <w:pPr>
        <w:spacing w:after="120" w:line="276" w:lineRule="auto"/>
        <w:jc w:val="center"/>
        <w:rPr>
          <w:rFonts w:ascii="Arial" w:hAnsi="Arial" w:cs="Arial"/>
          <w:b/>
          <w:sz w:val="20"/>
          <w:szCs w:val="20"/>
        </w:rPr>
      </w:pPr>
    </w:p>
    <w:tbl>
      <w:tblPr>
        <w:tblStyle w:val="TableGrid"/>
        <w:tblW w:w="0" w:type="auto"/>
        <w:tblInd w:w="392" w:type="dxa"/>
        <w:tblLook w:val="04A0" w:firstRow="1" w:lastRow="0" w:firstColumn="1" w:lastColumn="0" w:noHBand="0" w:noVBand="1"/>
      </w:tblPr>
      <w:tblGrid>
        <w:gridCol w:w="4497"/>
        <w:gridCol w:w="4433"/>
      </w:tblGrid>
      <w:tr w:rsidR="00DD605D" w:rsidRPr="009F3402" w14:paraId="33DB1853" w14:textId="77777777" w:rsidTr="00061A18">
        <w:trPr>
          <w:trHeight w:val="604"/>
        </w:trPr>
        <w:tc>
          <w:tcPr>
            <w:tcW w:w="4497" w:type="dxa"/>
            <w:vAlign w:val="center"/>
          </w:tcPr>
          <w:p w14:paraId="2B29E935" w14:textId="77777777" w:rsidR="00DD605D" w:rsidRPr="009F3402" w:rsidRDefault="00DD605D" w:rsidP="00F5733F">
            <w:pPr>
              <w:spacing w:line="276" w:lineRule="auto"/>
              <w:jc w:val="center"/>
              <w:rPr>
                <w:rFonts w:ascii="Arial" w:hAnsi="Arial" w:cs="Arial"/>
                <w:b/>
                <w:sz w:val="20"/>
                <w:szCs w:val="20"/>
              </w:rPr>
            </w:pPr>
            <w:r w:rsidRPr="009F3402">
              <w:rPr>
                <w:rFonts w:ascii="Arial" w:hAnsi="Arial" w:cs="Arial"/>
                <w:b/>
                <w:sz w:val="20"/>
                <w:szCs w:val="20"/>
              </w:rPr>
              <w:t>Kritérium</w:t>
            </w:r>
          </w:p>
        </w:tc>
        <w:tc>
          <w:tcPr>
            <w:tcW w:w="4433" w:type="dxa"/>
            <w:vAlign w:val="center"/>
          </w:tcPr>
          <w:p w14:paraId="01E4714C" w14:textId="77777777" w:rsidR="00DD605D" w:rsidRPr="009F3402" w:rsidRDefault="00DD605D" w:rsidP="00F5733F">
            <w:pPr>
              <w:spacing w:line="276" w:lineRule="auto"/>
              <w:jc w:val="center"/>
              <w:rPr>
                <w:rFonts w:ascii="Arial" w:hAnsi="Arial" w:cs="Arial"/>
                <w:b/>
                <w:sz w:val="20"/>
                <w:szCs w:val="20"/>
              </w:rPr>
            </w:pPr>
            <w:r w:rsidRPr="009F3402">
              <w:rPr>
                <w:rFonts w:ascii="Arial" w:hAnsi="Arial" w:cs="Arial"/>
                <w:b/>
                <w:sz w:val="20"/>
                <w:szCs w:val="20"/>
              </w:rPr>
              <w:t>Cena v </w:t>
            </w:r>
            <w:r>
              <w:rPr>
                <w:rFonts w:ascii="Arial" w:hAnsi="Arial" w:cs="Arial"/>
                <w:b/>
                <w:sz w:val="20"/>
                <w:szCs w:val="20"/>
              </w:rPr>
              <w:t>eurách</w:t>
            </w:r>
            <w:r w:rsidRPr="009F3402">
              <w:rPr>
                <w:rFonts w:ascii="Arial" w:hAnsi="Arial" w:cs="Arial"/>
                <w:b/>
                <w:sz w:val="20"/>
                <w:szCs w:val="20"/>
              </w:rPr>
              <w:t xml:space="preserve">  bez DPH</w:t>
            </w:r>
          </w:p>
        </w:tc>
      </w:tr>
      <w:tr w:rsidR="00DD605D" w:rsidRPr="009F3402" w14:paraId="516D6891" w14:textId="77777777" w:rsidTr="00061A18">
        <w:trPr>
          <w:trHeight w:val="698"/>
        </w:trPr>
        <w:tc>
          <w:tcPr>
            <w:tcW w:w="4497" w:type="dxa"/>
            <w:vAlign w:val="center"/>
          </w:tcPr>
          <w:p w14:paraId="7740E5F8" w14:textId="77777777" w:rsidR="00DD605D" w:rsidRPr="009F3402" w:rsidRDefault="00DD605D" w:rsidP="00F5733F">
            <w:pPr>
              <w:spacing w:line="276" w:lineRule="auto"/>
              <w:jc w:val="center"/>
              <w:rPr>
                <w:rFonts w:ascii="Arial" w:hAnsi="Arial" w:cs="Arial"/>
                <w:b/>
                <w:sz w:val="20"/>
                <w:szCs w:val="20"/>
              </w:rPr>
            </w:pPr>
            <w:r w:rsidRPr="009F3402">
              <w:rPr>
                <w:rFonts w:ascii="Arial" w:hAnsi="Arial" w:cs="Arial"/>
                <w:b/>
                <w:sz w:val="20"/>
                <w:szCs w:val="20"/>
              </w:rPr>
              <w:t>Celková cena</w:t>
            </w:r>
            <w:r>
              <w:rPr>
                <w:rFonts w:ascii="Arial" w:hAnsi="Arial" w:cs="Arial"/>
                <w:b/>
                <w:sz w:val="20"/>
                <w:szCs w:val="20"/>
              </w:rPr>
              <w:t xml:space="preserve"> spolu za</w:t>
            </w:r>
            <w:r w:rsidRPr="009F3402">
              <w:rPr>
                <w:rFonts w:ascii="Arial" w:hAnsi="Arial" w:cs="Arial"/>
                <w:b/>
                <w:sz w:val="20"/>
                <w:szCs w:val="20"/>
              </w:rPr>
              <w:t xml:space="preserve"> </w:t>
            </w:r>
            <w:r>
              <w:rPr>
                <w:rFonts w:ascii="Arial" w:hAnsi="Arial" w:cs="Arial"/>
                <w:b/>
                <w:sz w:val="20"/>
                <w:szCs w:val="20"/>
              </w:rPr>
              <w:t xml:space="preserve">predmet zákazky </w:t>
            </w:r>
            <w:r w:rsidRPr="00EA0D96">
              <w:rPr>
                <w:rFonts w:ascii="Arial" w:hAnsi="Arial" w:cs="Arial"/>
                <w:sz w:val="20"/>
                <w:szCs w:val="20"/>
              </w:rPr>
              <w:t>z Tabuľky č. 1</w:t>
            </w:r>
          </w:p>
        </w:tc>
        <w:tc>
          <w:tcPr>
            <w:tcW w:w="4433" w:type="dxa"/>
            <w:vAlign w:val="center"/>
          </w:tcPr>
          <w:p w14:paraId="0FC34652" w14:textId="77777777" w:rsidR="00DD605D" w:rsidRPr="009F3402" w:rsidRDefault="00DD605D" w:rsidP="00F5733F">
            <w:pPr>
              <w:spacing w:line="276" w:lineRule="auto"/>
              <w:jc w:val="center"/>
              <w:rPr>
                <w:rFonts w:ascii="Arial" w:hAnsi="Arial" w:cs="Arial"/>
                <w:b/>
                <w:sz w:val="20"/>
                <w:szCs w:val="20"/>
              </w:rPr>
            </w:pPr>
            <w:r w:rsidRPr="009F3402">
              <w:rPr>
                <w:rFonts w:ascii="Arial" w:hAnsi="Arial" w:cs="Arial"/>
                <w:b/>
                <w:sz w:val="20"/>
                <w:szCs w:val="20"/>
              </w:rPr>
              <w:t>vyplní uchádzač</w:t>
            </w:r>
          </w:p>
        </w:tc>
      </w:tr>
    </w:tbl>
    <w:p w14:paraId="6D516607" w14:textId="77777777" w:rsidR="00DD605D" w:rsidRPr="00526303" w:rsidRDefault="00DD605D" w:rsidP="00DD605D">
      <w:pPr>
        <w:spacing w:after="120" w:line="276" w:lineRule="auto"/>
        <w:rPr>
          <w:rFonts w:ascii="Arial" w:hAnsi="Arial" w:cs="Arial"/>
          <w:b/>
          <w:sz w:val="20"/>
          <w:szCs w:val="20"/>
        </w:rPr>
      </w:pPr>
    </w:p>
    <w:p w14:paraId="66C41533" w14:textId="77777777" w:rsidR="00DD605D" w:rsidRPr="00EA3FE1" w:rsidRDefault="00DD605D" w:rsidP="00DD605D">
      <w:pPr>
        <w:spacing w:line="276" w:lineRule="auto"/>
        <w:jc w:val="both"/>
        <w:rPr>
          <w:rFonts w:ascii="Arial" w:hAnsi="Arial" w:cs="Arial"/>
          <w:sz w:val="20"/>
          <w:szCs w:val="20"/>
        </w:rPr>
      </w:pPr>
      <w:r w:rsidRPr="00EA3FE1">
        <w:rPr>
          <w:rFonts w:ascii="Arial" w:hAnsi="Arial" w:cs="Arial"/>
          <w:sz w:val="20"/>
          <w:szCs w:val="20"/>
        </w:rPr>
        <w:t>Všetky ceny budú zaokrúhlené na dve desatinné miesta.</w:t>
      </w:r>
    </w:p>
    <w:p w14:paraId="0B6E2CB5" w14:textId="77777777" w:rsidR="00DD605D" w:rsidRPr="00EA3FE1" w:rsidRDefault="00DD605D" w:rsidP="00DD605D">
      <w:pPr>
        <w:pStyle w:val="Title"/>
        <w:spacing w:line="276" w:lineRule="auto"/>
        <w:jc w:val="both"/>
        <w:rPr>
          <w:sz w:val="20"/>
          <w:szCs w:val="20"/>
          <w:lang w:val="de-AT"/>
        </w:rPr>
      </w:pPr>
      <w:r w:rsidRPr="00EA3FE1">
        <w:rPr>
          <w:b/>
          <w:sz w:val="20"/>
          <w:szCs w:val="20"/>
          <w:lang w:val="de-AT"/>
        </w:rPr>
        <w:t>Nie som platcom DPH</w:t>
      </w:r>
      <w:r w:rsidRPr="00EA3FE1">
        <w:rPr>
          <w:sz w:val="20"/>
          <w:szCs w:val="20"/>
          <w:lang w:val="de-AT"/>
        </w:rPr>
        <w:t xml:space="preserve"> – uvedie iba uchádzač, ktorý nie je platcom DPH!</w:t>
      </w:r>
    </w:p>
    <w:p w14:paraId="1CB5D3CE" w14:textId="77777777" w:rsidR="003C3D32" w:rsidRDefault="003C3D32" w:rsidP="000C19A9">
      <w:pPr>
        <w:jc w:val="both"/>
        <w:rPr>
          <w:color w:val="000000"/>
          <w:sz w:val="20"/>
          <w:szCs w:val="20"/>
        </w:rPr>
      </w:pPr>
    </w:p>
    <w:p w14:paraId="068B3438" w14:textId="77777777" w:rsidR="00F5733F" w:rsidRDefault="00F5733F" w:rsidP="000C19A9">
      <w:pPr>
        <w:jc w:val="both"/>
        <w:rPr>
          <w:color w:val="000000"/>
          <w:sz w:val="20"/>
          <w:szCs w:val="20"/>
        </w:rPr>
      </w:pPr>
    </w:p>
    <w:p w14:paraId="255F0C88" w14:textId="77777777" w:rsidR="00F5733F" w:rsidRDefault="00F5733F" w:rsidP="000C19A9">
      <w:pPr>
        <w:jc w:val="both"/>
        <w:rPr>
          <w:color w:val="000000"/>
          <w:sz w:val="20"/>
          <w:szCs w:val="20"/>
        </w:rPr>
      </w:pPr>
    </w:p>
    <w:p w14:paraId="4A707C1F" w14:textId="77777777" w:rsidR="00F5733F" w:rsidRDefault="00F5733F" w:rsidP="000C19A9">
      <w:pPr>
        <w:jc w:val="both"/>
        <w:rPr>
          <w:color w:val="000000"/>
          <w:sz w:val="20"/>
          <w:szCs w:val="20"/>
        </w:rPr>
      </w:pPr>
    </w:p>
    <w:p w14:paraId="58568C60" w14:textId="77777777" w:rsidR="00F5733F" w:rsidRDefault="00F5733F" w:rsidP="000C19A9">
      <w:pPr>
        <w:jc w:val="both"/>
        <w:rPr>
          <w:color w:val="000000"/>
          <w:sz w:val="20"/>
          <w:szCs w:val="20"/>
        </w:rPr>
      </w:pPr>
    </w:p>
    <w:p w14:paraId="0B5413EC" w14:textId="77777777" w:rsidR="00F5733F" w:rsidRDefault="00F5733F" w:rsidP="000C19A9">
      <w:pPr>
        <w:jc w:val="both"/>
        <w:rPr>
          <w:color w:val="000000"/>
          <w:sz w:val="20"/>
          <w:szCs w:val="20"/>
        </w:rPr>
      </w:pPr>
    </w:p>
    <w:p w14:paraId="338CFE6E" w14:textId="77777777" w:rsidR="00F5733F" w:rsidRDefault="00F5733F" w:rsidP="000C19A9">
      <w:pPr>
        <w:jc w:val="both"/>
        <w:rPr>
          <w:color w:val="000000"/>
          <w:sz w:val="20"/>
          <w:szCs w:val="20"/>
        </w:rPr>
      </w:pPr>
    </w:p>
    <w:p w14:paraId="4309968E" w14:textId="77777777" w:rsidR="00F5733F" w:rsidRDefault="00F5733F" w:rsidP="000C19A9">
      <w:pPr>
        <w:jc w:val="both"/>
        <w:rPr>
          <w:color w:val="000000"/>
          <w:sz w:val="20"/>
          <w:szCs w:val="20"/>
        </w:rPr>
      </w:pPr>
    </w:p>
    <w:p w14:paraId="61E1A232" w14:textId="77777777" w:rsidR="00F5733F" w:rsidRDefault="00F5733F" w:rsidP="000C19A9">
      <w:pPr>
        <w:jc w:val="both"/>
        <w:rPr>
          <w:color w:val="000000"/>
          <w:sz w:val="20"/>
          <w:szCs w:val="20"/>
        </w:rPr>
      </w:pPr>
    </w:p>
    <w:p w14:paraId="2818457C" w14:textId="77777777" w:rsidR="00F5733F" w:rsidRDefault="00F5733F" w:rsidP="000C19A9">
      <w:pPr>
        <w:jc w:val="both"/>
        <w:rPr>
          <w:color w:val="000000"/>
          <w:sz w:val="20"/>
          <w:szCs w:val="20"/>
        </w:rPr>
      </w:pPr>
    </w:p>
    <w:p w14:paraId="462E8069" w14:textId="77777777" w:rsidR="00F5733F" w:rsidRDefault="00F5733F" w:rsidP="000C19A9">
      <w:pPr>
        <w:jc w:val="both"/>
        <w:rPr>
          <w:color w:val="000000"/>
          <w:sz w:val="20"/>
          <w:szCs w:val="20"/>
        </w:rPr>
      </w:pPr>
    </w:p>
    <w:p w14:paraId="0101183C" w14:textId="77777777" w:rsidR="00F5733F" w:rsidRDefault="00F5733F" w:rsidP="000C19A9">
      <w:pPr>
        <w:jc w:val="both"/>
        <w:rPr>
          <w:color w:val="000000"/>
          <w:sz w:val="20"/>
          <w:szCs w:val="20"/>
        </w:rPr>
      </w:pPr>
    </w:p>
    <w:p w14:paraId="220B7257" w14:textId="77777777" w:rsidR="00F5733F" w:rsidRDefault="00F5733F" w:rsidP="000C19A9">
      <w:pPr>
        <w:jc w:val="both"/>
        <w:rPr>
          <w:color w:val="000000"/>
          <w:sz w:val="20"/>
          <w:szCs w:val="20"/>
        </w:rPr>
      </w:pPr>
    </w:p>
    <w:p w14:paraId="2C2E4475" w14:textId="77777777" w:rsidR="00F5733F" w:rsidRDefault="00F5733F" w:rsidP="000C19A9">
      <w:pPr>
        <w:jc w:val="both"/>
        <w:rPr>
          <w:color w:val="000000"/>
          <w:sz w:val="20"/>
          <w:szCs w:val="20"/>
        </w:rPr>
      </w:pPr>
    </w:p>
    <w:p w14:paraId="0604FB1C" w14:textId="77777777" w:rsidR="00D758FD" w:rsidRPr="00F611D2" w:rsidRDefault="00D758FD" w:rsidP="00DD605D">
      <w:pPr>
        <w:spacing w:after="60"/>
        <w:jc w:val="both"/>
        <w:rPr>
          <w:rFonts w:ascii="Arial" w:hAnsi="Arial" w:cs="Arial"/>
          <w:sz w:val="20"/>
          <w:szCs w:val="20"/>
        </w:rPr>
      </w:pPr>
      <w:r w:rsidRPr="00DD605D">
        <w:rPr>
          <w:rFonts w:ascii="Arial" w:hAnsi="Arial" w:cs="Arial"/>
          <w:sz w:val="20"/>
          <w:szCs w:val="20"/>
        </w:rPr>
        <w:lastRenderedPageBreak/>
        <w:t xml:space="preserve">Tabuľka č. </w:t>
      </w:r>
      <w:r w:rsidR="000F5FC1" w:rsidRPr="00DD605D">
        <w:rPr>
          <w:rFonts w:ascii="Arial" w:hAnsi="Arial" w:cs="Arial"/>
          <w:sz w:val="20"/>
          <w:szCs w:val="20"/>
        </w:rPr>
        <w:t>1</w:t>
      </w:r>
    </w:p>
    <w:tbl>
      <w:tblPr>
        <w:tblW w:w="12273" w:type="dxa"/>
        <w:tblInd w:w="55" w:type="dxa"/>
        <w:tblCellMar>
          <w:left w:w="70" w:type="dxa"/>
          <w:right w:w="70" w:type="dxa"/>
        </w:tblCellMar>
        <w:tblLook w:val="04A0" w:firstRow="1" w:lastRow="0" w:firstColumn="1" w:lastColumn="0" w:noHBand="0" w:noVBand="1"/>
      </w:tblPr>
      <w:tblGrid>
        <w:gridCol w:w="821"/>
        <w:gridCol w:w="2533"/>
        <w:gridCol w:w="1431"/>
        <w:gridCol w:w="978"/>
        <w:gridCol w:w="854"/>
        <w:gridCol w:w="1421"/>
        <w:gridCol w:w="2385"/>
        <w:gridCol w:w="1850"/>
      </w:tblGrid>
      <w:tr w:rsidR="001F0086" w:rsidRPr="00241577" w14:paraId="2F1686E2" w14:textId="77777777" w:rsidTr="00E37514">
        <w:trPr>
          <w:trHeight w:val="1200"/>
        </w:trPr>
        <w:tc>
          <w:tcPr>
            <w:tcW w:w="8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221EA7" w14:textId="77777777" w:rsidR="00E37514" w:rsidRPr="00241577" w:rsidRDefault="00E37514" w:rsidP="00241577">
            <w:pPr>
              <w:jc w:val="center"/>
              <w:rPr>
                <w:rFonts w:ascii="Arial" w:hAnsi="Arial" w:cs="Arial"/>
                <w:b/>
                <w:bCs/>
                <w:noProof w:val="0"/>
                <w:color w:val="000000"/>
                <w:sz w:val="18"/>
                <w:szCs w:val="18"/>
              </w:rPr>
            </w:pPr>
            <w:r w:rsidRPr="00241577">
              <w:rPr>
                <w:rFonts w:ascii="Arial" w:hAnsi="Arial" w:cs="Arial"/>
                <w:b/>
                <w:bCs/>
                <w:noProof w:val="0"/>
                <w:color w:val="000000"/>
                <w:sz w:val="18"/>
                <w:szCs w:val="18"/>
              </w:rPr>
              <w:t>Položka č.</w:t>
            </w:r>
          </w:p>
        </w:tc>
        <w:tc>
          <w:tcPr>
            <w:tcW w:w="2763" w:type="dxa"/>
            <w:tcBorders>
              <w:top w:val="single" w:sz="4" w:space="0" w:color="auto"/>
              <w:left w:val="nil"/>
              <w:bottom w:val="single" w:sz="4" w:space="0" w:color="auto"/>
              <w:right w:val="single" w:sz="4" w:space="0" w:color="auto"/>
            </w:tcBorders>
            <w:shd w:val="clear" w:color="000000" w:fill="F2F2F2"/>
            <w:vAlign w:val="center"/>
            <w:hideMark/>
          </w:tcPr>
          <w:p w14:paraId="1FFEB4B7" w14:textId="5632DC0F" w:rsidR="00E37514" w:rsidRPr="00241577" w:rsidRDefault="00E37514" w:rsidP="00241577">
            <w:pPr>
              <w:rPr>
                <w:rFonts w:ascii="Arial" w:hAnsi="Arial" w:cs="Arial"/>
                <w:b/>
                <w:bCs/>
                <w:noProof w:val="0"/>
                <w:color w:val="000000"/>
                <w:sz w:val="18"/>
                <w:szCs w:val="18"/>
              </w:rPr>
            </w:pPr>
            <w:r w:rsidRPr="00241577">
              <w:rPr>
                <w:rFonts w:ascii="Arial" w:hAnsi="Arial" w:cs="Arial"/>
                <w:b/>
                <w:bCs/>
                <w:noProof w:val="0"/>
                <w:color w:val="000000"/>
                <w:sz w:val="18"/>
                <w:szCs w:val="18"/>
              </w:rPr>
              <w:t xml:space="preserve">Popis </w:t>
            </w:r>
            <w:r>
              <w:rPr>
                <w:rFonts w:ascii="Arial" w:hAnsi="Arial" w:cs="Arial"/>
                <w:b/>
                <w:bCs/>
                <w:noProof w:val="0"/>
                <w:color w:val="000000"/>
                <w:sz w:val="18"/>
                <w:szCs w:val="18"/>
              </w:rPr>
              <w:t>predmetu plnenia</w:t>
            </w:r>
          </w:p>
        </w:tc>
        <w:tc>
          <w:tcPr>
            <w:tcW w:w="949" w:type="dxa"/>
            <w:tcBorders>
              <w:top w:val="single" w:sz="4" w:space="0" w:color="auto"/>
              <w:left w:val="nil"/>
              <w:bottom w:val="single" w:sz="4" w:space="0" w:color="auto"/>
              <w:right w:val="single" w:sz="4" w:space="0" w:color="auto"/>
            </w:tcBorders>
            <w:shd w:val="clear" w:color="000000" w:fill="F2F2F2"/>
            <w:vAlign w:val="center"/>
            <w:hideMark/>
          </w:tcPr>
          <w:p w14:paraId="0967899E" w14:textId="4485CD4B" w:rsidR="00E37514" w:rsidRPr="00241577" w:rsidRDefault="001F0086" w:rsidP="00241577">
            <w:pPr>
              <w:jc w:val="center"/>
              <w:rPr>
                <w:rFonts w:ascii="Arial" w:hAnsi="Arial" w:cs="Arial"/>
                <w:b/>
                <w:bCs/>
                <w:noProof w:val="0"/>
                <w:color w:val="000000"/>
                <w:sz w:val="18"/>
                <w:szCs w:val="18"/>
              </w:rPr>
            </w:pPr>
            <w:r>
              <w:rPr>
                <w:rFonts w:ascii="Arial" w:hAnsi="Arial" w:cs="Arial"/>
                <w:b/>
                <w:bCs/>
                <w:noProof w:val="0"/>
                <w:color w:val="000000"/>
                <w:sz w:val="18"/>
                <w:szCs w:val="18"/>
              </w:rPr>
              <w:t>P</w:t>
            </w:r>
            <w:r w:rsidRPr="001F0086">
              <w:rPr>
                <w:rFonts w:ascii="Arial" w:hAnsi="Arial" w:cs="Arial"/>
                <w:b/>
                <w:bCs/>
                <w:noProof w:val="0"/>
                <w:color w:val="000000"/>
                <w:sz w:val="18"/>
                <w:szCs w:val="18"/>
              </w:rPr>
              <w:t>redpokladané odberné množstvo</w:t>
            </w:r>
          </w:p>
        </w:tc>
        <w:tc>
          <w:tcPr>
            <w:tcW w:w="1008" w:type="dxa"/>
            <w:tcBorders>
              <w:top w:val="single" w:sz="4" w:space="0" w:color="auto"/>
              <w:left w:val="nil"/>
              <w:bottom w:val="single" w:sz="4" w:space="0" w:color="auto"/>
              <w:right w:val="single" w:sz="4" w:space="0" w:color="auto"/>
            </w:tcBorders>
            <w:shd w:val="clear" w:color="000000" w:fill="F2F2F2"/>
            <w:vAlign w:val="center"/>
            <w:hideMark/>
          </w:tcPr>
          <w:p w14:paraId="641725E9" w14:textId="77777777" w:rsidR="00E37514" w:rsidRPr="00241577" w:rsidRDefault="00E37514" w:rsidP="00241577">
            <w:pPr>
              <w:jc w:val="center"/>
              <w:rPr>
                <w:rFonts w:ascii="Arial" w:hAnsi="Arial" w:cs="Arial"/>
                <w:b/>
                <w:bCs/>
                <w:noProof w:val="0"/>
                <w:color w:val="000000"/>
                <w:sz w:val="18"/>
                <w:szCs w:val="18"/>
              </w:rPr>
            </w:pPr>
            <w:r w:rsidRPr="00241577">
              <w:rPr>
                <w:rFonts w:ascii="Arial" w:hAnsi="Arial" w:cs="Arial"/>
                <w:b/>
                <w:bCs/>
                <w:noProof w:val="0"/>
                <w:color w:val="000000"/>
                <w:sz w:val="18"/>
                <w:szCs w:val="18"/>
              </w:rPr>
              <w:t>Merná jednotka (MJ)</w:t>
            </w:r>
          </w:p>
        </w:tc>
        <w:tc>
          <w:tcPr>
            <w:tcW w:w="920" w:type="dxa"/>
            <w:tcBorders>
              <w:top w:val="single" w:sz="4" w:space="0" w:color="auto"/>
              <w:left w:val="nil"/>
              <w:bottom w:val="single" w:sz="4" w:space="0" w:color="auto"/>
              <w:right w:val="single" w:sz="4" w:space="0" w:color="auto"/>
            </w:tcBorders>
            <w:shd w:val="clear" w:color="000000" w:fill="F2F2F2"/>
            <w:vAlign w:val="center"/>
            <w:hideMark/>
          </w:tcPr>
          <w:p w14:paraId="671643FB" w14:textId="77777777" w:rsidR="00E37514" w:rsidRPr="00241577" w:rsidRDefault="00E37514" w:rsidP="00241577">
            <w:pPr>
              <w:jc w:val="center"/>
              <w:rPr>
                <w:rFonts w:ascii="Arial" w:hAnsi="Arial" w:cs="Arial"/>
                <w:b/>
                <w:bCs/>
                <w:noProof w:val="0"/>
                <w:color w:val="000000"/>
                <w:sz w:val="18"/>
                <w:szCs w:val="18"/>
              </w:rPr>
            </w:pPr>
            <w:r w:rsidRPr="00241577">
              <w:rPr>
                <w:rFonts w:ascii="Arial" w:hAnsi="Arial" w:cs="Arial"/>
                <w:b/>
                <w:bCs/>
                <w:noProof w:val="0"/>
                <w:color w:val="000000"/>
                <w:sz w:val="18"/>
                <w:szCs w:val="18"/>
              </w:rPr>
              <w:t>Cena za MJ v eurách bez DPH</w:t>
            </w:r>
          </w:p>
        </w:tc>
        <w:tc>
          <w:tcPr>
            <w:tcW w:w="994" w:type="dxa"/>
            <w:tcBorders>
              <w:top w:val="single" w:sz="4" w:space="0" w:color="auto"/>
              <w:left w:val="nil"/>
              <w:bottom w:val="single" w:sz="4" w:space="0" w:color="auto"/>
              <w:right w:val="single" w:sz="4" w:space="0" w:color="auto"/>
            </w:tcBorders>
            <w:shd w:val="clear" w:color="000000" w:fill="F2F2F2"/>
            <w:vAlign w:val="center"/>
            <w:hideMark/>
          </w:tcPr>
          <w:p w14:paraId="5C3ADEBB" w14:textId="5C2190D5" w:rsidR="00E37514" w:rsidRPr="00241577" w:rsidRDefault="00E37514" w:rsidP="00241577">
            <w:pPr>
              <w:jc w:val="center"/>
              <w:rPr>
                <w:rFonts w:ascii="Arial" w:hAnsi="Arial" w:cs="Arial"/>
                <w:b/>
                <w:bCs/>
                <w:noProof w:val="0"/>
                <w:color w:val="000000"/>
                <w:sz w:val="18"/>
                <w:szCs w:val="18"/>
              </w:rPr>
            </w:pPr>
            <w:r w:rsidRPr="00241577">
              <w:rPr>
                <w:rFonts w:ascii="Arial" w:hAnsi="Arial" w:cs="Arial"/>
                <w:b/>
                <w:bCs/>
                <w:noProof w:val="0"/>
                <w:color w:val="000000"/>
                <w:sz w:val="18"/>
                <w:szCs w:val="18"/>
              </w:rPr>
              <w:t xml:space="preserve">Cena </w:t>
            </w:r>
            <w:r w:rsidR="002F5EAC">
              <w:rPr>
                <w:rFonts w:ascii="Arial" w:hAnsi="Arial" w:cs="Arial"/>
                <w:b/>
                <w:bCs/>
                <w:noProof w:val="0"/>
                <w:color w:val="000000"/>
                <w:sz w:val="18"/>
                <w:szCs w:val="18"/>
              </w:rPr>
              <w:t xml:space="preserve">položky </w:t>
            </w:r>
            <w:r w:rsidRPr="00241577">
              <w:rPr>
                <w:rFonts w:ascii="Arial" w:hAnsi="Arial" w:cs="Arial"/>
                <w:b/>
                <w:bCs/>
                <w:noProof w:val="0"/>
                <w:color w:val="000000"/>
                <w:sz w:val="18"/>
                <w:szCs w:val="18"/>
              </w:rPr>
              <w:t xml:space="preserve">spolu za </w:t>
            </w:r>
            <w:r w:rsidR="002F5EAC">
              <w:rPr>
                <w:rFonts w:ascii="Arial" w:hAnsi="Arial" w:cs="Arial"/>
                <w:b/>
                <w:bCs/>
                <w:noProof w:val="0"/>
                <w:color w:val="000000"/>
                <w:sz w:val="18"/>
                <w:szCs w:val="18"/>
              </w:rPr>
              <w:t>predpokladané odberné množstvo</w:t>
            </w:r>
            <w:r w:rsidR="002F5EAC" w:rsidRPr="00241577">
              <w:rPr>
                <w:rFonts w:ascii="Arial" w:hAnsi="Arial" w:cs="Arial"/>
                <w:b/>
                <w:bCs/>
                <w:noProof w:val="0"/>
                <w:color w:val="000000"/>
                <w:sz w:val="18"/>
                <w:szCs w:val="18"/>
              </w:rPr>
              <w:t xml:space="preserve"> </w:t>
            </w:r>
            <w:r w:rsidRPr="00241577">
              <w:rPr>
                <w:rFonts w:ascii="Arial" w:hAnsi="Arial" w:cs="Arial"/>
                <w:b/>
                <w:bCs/>
                <w:noProof w:val="0"/>
                <w:color w:val="000000"/>
                <w:sz w:val="18"/>
                <w:szCs w:val="18"/>
              </w:rPr>
              <w:t>v eurách bez DPH</w:t>
            </w:r>
          </w:p>
        </w:tc>
        <w:tc>
          <w:tcPr>
            <w:tcW w:w="2638" w:type="dxa"/>
            <w:tcBorders>
              <w:top w:val="single" w:sz="4" w:space="0" w:color="auto"/>
              <w:left w:val="nil"/>
              <w:bottom w:val="single" w:sz="4" w:space="0" w:color="auto"/>
              <w:right w:val="single" w:sz="4" w:space="0" w:color="auto"/>
            </w:tcBorders>
            <w:shd w:val="clear" w:color="000000" w:fill="F2F2F2"/>
            <w:vAlign w:val="center"/>
            <w:hideMark/>
          </w:tcPr>
          <w:p w14:paraId="597F9103" w14:textId="77777777" w:rsidR="00E37514" w:rsidRPr="00241577" w:rsidRDefault="00E37514" w:rsidP="00241577">
            <w:pPr>
              <w:jc w:val="center"/>
              <w:rPr>
                <w:rFonts w:ascii="Arial" w:hAnsi="Arial" w:cs="Arial"/>
                <w:b/>
                <w:bCs/>
                <w:noProof w:val="0"/>
                <w:color w:val="000000"/>
                <w:sz w:val="18"/>
                <w:szCs w:val="18"/>
              </w:rPr>
            </w:pPr>
            <w:r w:rsidRPr="00241577">
              <w:rPr>
                <w:rFonts w:ascii="Arial" w:hAnsi="Arial" w:cs="Arial"/>
                <w:b/>
                <w:bCs/>
                <w:noProof w:val="0"/>
                <w:color w:val="000000"/>
                <w:sz w:val="18"/>
                <w:szCs w:val="18"/>
              </w:rPr>
              <w:t>Vecná a technická špecifikácia tovaru</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14:paraId="0DEAFB35" w14:textId="57396A8B" w:rsidR="00E37514" w:rsidRPr="00241577" w:rsidRDefault="00E37514" w:rsidP="00E37514">
            <w:pPr>
              <w:jc w:val="center"/>
              <w:rPr>
                <w:rFonts w:ascii="Arial" w:hAnsi="Arial" w:cs="Arial"/>
                <w:b/>
                <w:bCs/>
                <w:noProof w:val="0"/>
                <w:color w:val="000000"/>
                <w:sz w:val="18"/>
                <w:szCs w:val="18"/>
              </w:rPr>
            </w:pPr>
            <w:r>
              <w:rPr>
                <w:rFonts w:ascii="Arial" w:hAnsi="Arial" w:cs="Arial"/>
                <w:b/>
                <w:bCs/>
                <w:noProof w:val="0"/>
                <w:color w:val="000000"/>
                <w:sz w:val="18"/>
                <w:szCs w:val="18"/>
              </w:rPr>
              <w:t xml:space="preserve"> Označenie predmetu plnenia</w:t>
            </w:r>
            <w:r w:rsidRPr="00241577">
              <w:rPr>
                <w:rFonts w:ascii="Arial" w:hAnsi="Arial" w:cs="Arial"/>
                <w:b/>
                <w:bCs/>
                <w:noProof w:val="0"/>
                <w:color w:val="000000"/>
                <w:sz w:val="18"/>
                <w:szCs w:val="18"/>
              </w:rPr>
              <w:t xml:space="preserve"> </w:t>
            </w:r>
            <w:r>
              <w:rPr>
                <w:rFonts w:ascii="Arial" w:hAnsi="Arial" w:cs="Arial"/>
                <w:b/>
                <w:bCs/>
                <w:noProof w:val="0"/>
                <w:color w:val="000000"/>
                <w:sz w:val="18"/>
                <w:szCs w:val="18"/>
              </w:rPr>
              <w:t>(o</w:t>
            </w:r>
            <w:r w:rsidRPr="00241577">
              <w:rPr>
                <w:rFonts w:ascii="Arial" w:hAnsi="Arial" w:cs="Arial"/>
                <w:b/>
                <w:bCs/>
                <w:noProof w:val="0"/>
                <w:color w:val="000000"/>
                <w:sz w:val="18"/>
                <w:szCs w:val="18"/>
              </w:rPr>
              <w:t>bchodný názov tovaru</w:t>
            </w:r>
            <w:r>
              <w:rPr>
                <w:rFonts w:ascii="Arial" w:hAnsi="Arial" w:cs="Arial"/>
                <w:b/>
                <w:bCs/>
                <w:noProof w:val="0"/>
                <w:color w:val="000000"/>
                <w:sz w:val="18"/>
                <w:szCs w:val="18"/>
              </w:rPr>
              <w:t xml:space="preserve">) </w:t>
            </w:r>
            <w:r w:rsidRPr="00241577">
              <w:rPr>
                <w:rFonts w:ascii="Arial" w:hAnsi="Arial" w:cs="Arial"/>
                <w:b/>
                <w:bCs/>
                <w:noProof w:val="0"/>
                <w:color w:val="000000"/>
                <w:sz w:val="18"/>
                <w:szCs w:val="18"/>
              </w:rPr>
              <w:t>ponúkaný uchádzačom (doplní uchádzač)</w:t>
            </w:r>
          </w:p>
        </w:tc>
      </w:tr>
      <w:tr w:rsidR="001F0086" w:rsidRPr="00241577" w14:paraId="6D104D22"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E4160B3" w14:textId="77777777" w:rsidR="00E37514" w:rsidRPr="00241577" w:rsidRDefault="00E37514" w:rsidP="00241577">
            <w:pPr>
              <w:jc w:val="cente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c>
          <w:tcPr>
            <w:tcW w:w="2763" w:type="dxa"/>
            <w:tcBorders>
              <w:top w:val="nil"/>
              <w:left w:val="nil"/>
              <w:bottom w:val="single" w:sz="4" w:space="0" w:color="auto"/>
              <w:right w:val="single" w:sz="4" w:space="0" w:color="auto"/>
            </w:tcBorders>
            <w:shd w:val="clear" w:color="auto" w:fill="auto"/>
            <w:vAlign w:val="center"/>
            <w:hideMark/>
          </w:tcPr>
          <w:p w14:paraId="7D276946" w14:textId="77777777" w:rsidR="00E37514" w:rsidRPr="00241577" w:rsidRDefault="00E37514" w:rsidP="00241577">
            <w:pPr>
              <w:rPr>
                <w:rFonts w:ascii="Arial" w:hAnsi="Arial" w:cs="Arial"/>
                <w:b/>
                <w:bCs/>
                <w:i/>
                <w:iCs/>
                <w:noProof w:val="0"/>
                <w:color w:val="000000"/>
                <w:sz w:val="18"/>
                <w:szCs w:val="18"/>
              </w:rPr>
            </w:pPr>
            <w:r w:rsidRPr="00241577">
              <w:rPr>
                <w:rFonts w:ascii="Arial" w:hAnsi="Arial" w:cs="Arial"/>
                <w:b/>
                <w:bCs/>
                <w:i/>
                <w:iCs/>
                <w:noProof w:val="0"/>
                <w:color w:val="000000"/>
                <w:sz w:val="18"/>
                <w:szCs w:val="18"/>
              </w:rPr>
              <w:t>A/ Drogéria, hygiena a pomôcky na upratovanie</w:t>
            </w:r>
          </w:p>
        </w:tc>
        <w:tc>
          <w:tcPr>
            <w:tcW w:w="949" w:type="dxa"/>
            <w:tcBorders>
              <w:top w:val="nil"/>
              <w:left w:val="nil"/>
              <w:bottom w:val="single" w:sz="4" w:space="0" w:color="auto"/>
              <w:right w:val="single" w:sz="4" w:space="0" w:color="auto"/>
            </w:tcBorders>
            <w:shd w:val="clear" w:color="auto" w:fill="auto"/>
            <w:vAlign w:val="center"/>
            <w:hideMark/>
          </w:tcPr>
          <w:p w14:paraId="6BFE8FBF" w14:textId="77777777" w:rsidR="00E37514" w:rsidRPr="00241577" w:rsidRDefault="00E37514" w:rsidP="00241577">
            <w:pPr>
              <w:jc w:val="cente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c>
          <w:tcPr>
            <w:tcW w:w="1008" w:type="dxa"/>
            <w:tcBorders>
              <w:top w:val="nil"/>
              <w:left w:val="nil"/>
              <w:bottom w:val="single" w:sz="4" w:space="0" w:color="auto"/>
              <w:right w:val="single" w:sz="4" w:space="0" w:color="auto"/>
            </w:tcBorders>
            <w:shd w:val="clear" w:color="auto" w:fill="auto"/>
            <w:vAlign w:val="center"/>
            <w:hideMark/>
          </w:tcPr>
          <w:p w14:paraId="1FDD9331" w14:textId="77777777" w:rsidR="00E37514" w:rsidRPr="00241577" w:rsidRDefault="00E37514" w:rsidP="00241577">
            <w:pP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c>
          <w:tcPr>
            <w:tcW w:w="920" w:type="dxa"/>
            <w:tcBorders>
              <w:top w:val="nil"/>
              <w:left w:val="nil"/>
              <w:bottom w:val="single" w:sz="4" w:space="0" w:color="auto"/>
              <w:right w:val="single" w:sz="4" w:space="0" w:color="auto"/>
            </w:tcBorders>
            <w:shd w:val="clear" w:color="auto" w:fill="auto"/>
            <w:vAlign w:val="center"/>
            <w:hideMark/>
          </w:tcPr>
          <w:p w14:paraId="12647B92" w14:textId="77777777" w:rsidR="00E37514" w:rsidRPr="00241577" w:rsidRDefault="00E37514" w:rsidP="00241577">
            <w:pPr>
              <w:jc w:val="cente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center"/>
            <w:hideMark/>
          </w:tcPr>
          <w:p w14:paraId="33E54F6E" w14:textId="77777777" w:rsidR="00E37514" w:rsidRPr="00241577" w:rsidRDefault="00E37514" w:rsidP="00241577">
            <w:pPr>
              <w:jc w:val="cente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center"/>
            <w:hideMark/>
          </w:tcPr>
          <w:p w14:paraId="7F24FC0F" w14:textId="77777777" w:rsidR="00E37514" w:rsidRPr="00241577" w:rsidRDefault="00E37514" w:rsidP="00241577">
            <w:pPr>
              <w:jc w:val="cente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48E6C821" w14:textId="77777777" w:rsidR="00E37514" w:rsidRPr="00241577" w:rsidRDefault="00E37514" w:rsidP="00241577">
            <w:pPr>
              <w:jc w:val="cente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r>
      <w:tr w:rsidR="001F0086" w:rsidRPr="00241577" w14:paraId="1F6C9B8D"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56BF45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w:t>
            </w:r>
          </w:p>
        </w:tc>
        <w:tc>
          <w:tcPr>
            <w:tcW w:w="2763" w:type="dxa"/>
            <w:tcBorders>
              <w:top w:val="nil"/>
              <w:left w:val="nil"/>
              <w:bottom w:val="single" w:sz="4" w:space="0" w:color="auto"/>
              <w:right w:val="single" w:sz="4" w:space="0" w:color="auto"/>
            </w:tcBorders>
            <w:shd w:val="clear" w:color="auto" w:fill="auto"/>
            <w:vAlign w:val="bottom"/>
            <w:hideMark/>
          </w:tcPr>
          <w:p w14:paraId="398938C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Jednovrstvové utierky skladané papierové, biele (sklad "Z") šírka balíka 12 cm</w:t>
            </w:r>
          </w:p>
        </w:tc>
        <w:tc>
          <w:tcPr>
            <w:tcW w:w="949" w:type="dxa"/>
            <w:tcBorders>
              <w:top w:val="nil"/>
              <w:left w:val="nil"/>
              <w:bottom w:val="single" w:sz="4" w:space="0" w:color="auto"/>
              <w:right w:val="single" w:sz="4" w:space="0" w:color="auto"/>
            </w:tcBorders>
            <w:shd w:val="clear" w:color="auto" w:fill="auto"/>
            <w:vAlign w:val="bottom"/>
            <w:hideMark/>
          </w:tcPr>
          <w:p w14:paraId="6053B9E0"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4 000</w:t>
            </w:r>
          </w:p>
        </w:tc>
        <w:tc>
          <w:tcPr>
            <w:tcW w:w="1008" w:type="dxa"/>
            <w:tcBorders>
              <w:top w:val="nil"/>
              <w:left w:val="nil"/>
              <w:bottom w:val="single" w:sz="4" w:space="0" w:color="auto"/>
              <w:right w:val="single" w:sz="4" w:space="0" w:color="auto"/>
            </w:tcBorders>
            <w:shd w:val="clear" w:color="auto" w:fill="auto"/>
            <w:vAlign w:val="bottom"/>
            <w:hideMark/>
          </w:tcPr>
          <w:p w14:paraId="070EBE3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krabica</w:t>
            </w:r>
          </w:p>
        </w:tc>
        <w:tc>
          <w:tcPr>
            <w:tcW w:w="920" w:type="dxa"/>
            <w:tcBorders>
              <w:top w:val="nil"/>
              <w:left w:val="nil"/>
              <w:bottom w:val="single" w:sz="4" w:space="0" w:color="auto"/>
              <w:right w:val="single" w:sz="4" w:space="0" w:color="auto"/>
            </w:tcBorders>
            <w:shd w:val="clear" w:color="auto" w:fill="auto"/>
            <w:vAlign w:val="bottom"/>
            <w:hideMark/>
          </w:tcPr>
          <w:p w14:paraId="5BA2FBE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6A7675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F33A5C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25x23cm  (1krabica je 20 bal. = 5 000 ks) - predložiť vzorku</w:t>
            </w:r>
          </w:p>
        </w:tc>
        <w:tc>
          <w:tcPr>
            <w:tcW w:w="2180" w:type="dxa"/>
            <w:tcBorders>
              <w:top w:val="nil"/>
              <w:left w:val="nil"/>
              <w:bottom w:val="single" w:sz="4" w:space="0" w:color="auto"/>
              <w:right w:val="single" w:sz="4" w:space="0" w:color="auto"/>
            </w:tcBorders>
            <w:shd w:val="clear" w:color="auto" w:fill="auto"/>
            <w:vAlign w:val="bottom"/>
            <w:hideMark/>
          </w:tcPr>
          <w:p w14:paraId="6B6BC03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9DE08A3"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4983BE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w:t>
            </w:r>
          </w:p>
        </w:tc>
        <w:tc>
          <w:tcPr>
            <w:tcW w:w="2763" w:type="dxa"/>
            <w:tcBorders>
              <w:top w:val="nil"/>
              <w:left w:val="nil"/>
              <w:bottom w:val="single" w:sz="4" w:space="0" w:color="auto"/>
              <w:right w:val="single" w:sz="4" w:space="0" w:color="auto"/>
            </w:tcBorders>
            <w:shd w:val="clear" w:color="auto" w:fill="auto"/>
            <w:vAlign w:val="bottom"/>
            <w:hideMark/>
          </w:tcPr>
          <w:p w14:paraId="7F3ED1E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Jednovrstvové utierky skladané papierové, biele (sklad "Z") šírka balíka 9 cm</w:t>
            </w:r>
          </w:p>
        </w:tc>
        <w:tc>
          <w:tcPr>
            <w:tcW w:w="949" w:type="dxa"/>
            <w:tcBorders>
              <w:top w:val="nil"/>
              <w:left w:val="nil"/>
              <w:bottom w:val="single" w:sz="4" w:space="0" w:color="auto"/>
              <w:right w:val="single" w:sz="4" w:space="0" w:color="auto"/>
            </w:tcBorders>
            <w:shd w:val="clear" w:color="auto" w:fill="auto"/>
            <w:vAlign w:val="bottom"/>
            <w:hideMark/>
          </w:tcPr>
          <w:p w14:paraId="2808561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w:t>
            </w:r>
          </w:p>
        </w:tc>
        <w:tc>
          <w:tcPr>
            <w:tcW w:w="1008" w:type="dxa"/>
            <w:tcBorders>
              <w:top w:val="nil"/>
              <w:left w:val="nil"/>
              <w:bottom w:val="single" w:sz="4" w:space="0" w:color="auto"/>
              <w:right w:val="single" w:sz="4" w:space="0" w:color="auto"/>
            </w:tcBorders>
            <w:shd w:val="clear" w:color="auto" w:fill="auto"/>
            <w:vAlign w:val="bottom"/>
            <w:hideMark/>
          </w:tcPr>
          <w:p w14:paraId="62DBF79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krabica</w:t>
            </w:r>
          </w:p>
        </w:tc>
        <w:tc>
          <w:tcPr>
            <w:tcW w:w="920" w:type="dxa"/>
            <w:tcBorders>
              <w:top w:val="nil"/>
              <w:left w:val="nil"/>
              <w:bottom w:val="single" w:sz="4" w:space="0" w:color="auto"/>
              <w:right w:val="single" w:sz="4" w:space="0" w:color="auto"/>
            </w:tcBorders>
            <w:shd w:val="clear" w:color="auto" w:fill="auto"/>
            <w:vAlign w:val="bottom"/>
            <w:hideMark/>
          </w:tcPr>
          <w:p w14:paraId="2BB6350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81CE08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6DD669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24x23cm (1krabica je 25 bal. = 3 750 ks) - predložiť vzorku</w:t>
            </w:r>
          </w:p>
        </w:tc>
        <w:tc>
          <w:tcPr>
            <w:tcW w:w="2180" w:type="dxa"/>
            <w:tcBorders>
              <w:top w:val="nil"/>
              <w:left w:val="nil"/>
              <w:bottom w:val="single" w:sz="4" w:space="0" w:color="auto"/>
              <w:right w:val="single" w:sz="4" w:space="0" w:color="auto"/>
            </w:tcBorders>
            <w:shd w:val="clear" w:color="auto" w:fill="auto"/>
            <w:vAlign w:val="bottom"/>
            <w:hideMark/>
          </w:tcPr>
          <w:p w14:paraId="06B6864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D5EB653"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5FE253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3</w:t>
            </w:r>
          </w:p>
        </w:tc>
        <w:tc>
          <w:tcPr>
            <w:tcW w:w="2763" w:type="dxa"/>
            <w:tcBorders>
              <w:top w:val="nil"/>
              <w:left w:val="nil"/>
              <w:bottom w:val="single" w:sz="4" w:space="0" w:color="auto"/>
              <w:right w:val="single" w:sz="4" w:space="0" w:color="auto"/>
            </w:tcBorders>
            <w:shd w:val="clear" w:color="auto" w:fill="auto"/>
            <w:vAlign w:val="bottom"/>
            <w:hideMark/>
          </w:tcPr>
          <w:p w14:paraId="61E76EB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Kuchynská utierka rolka </w:t>
            </w:r>
          </w:p>
        </w:tc>
        <w:tc>
          <w:tcPr>
            <w:tcW w:w="949" w:type="dxa"/>
            <w:tcBorders>
              <w:top w:val="nil"/>
              <w:left w:val="nil"/>
              <w:bottom w:val="single" w:sz="4" w:space="0" w:color="auto"/>
              <w:right w:val="single" w:sz="4" w:space="0" w:color="auto"/>
            </w:tcBorders>
            <w:shd w:val="clear" w:color="auto" w:fill="auto"/>
            <w:vAlign w:val="bottom"/>
            <w:hideMark/>
          </w:tcPr>
          <w:p w14:paraId="068EA531"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2 500</w:t>
            </w:r>
          </w:p>
        </w:tc>
        <w:tc>
          <w:tcPr>
            <w:tcW w:w="1008" w:type="dxa"/>
            <w:tcBorders>
              <w:top w:val="nil"/>
              <w:left w:val="nil"/>
              <w:bottom w:val="single" w:sz="4" w:space="0" w:color="auto"/>
              <w:right w:val="single" w:sz="4" w:space="0" w:color="auto"/>
            </w:tcBorders>
            <w:shd w:val="clear" w:color="auto" w:fill="auto"/>
            <w:vAlign w:val="bottom"/>
            <w:hideMark/>
          </w:tcPr>
          <w:p w14:paraId="29640C5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7E3925C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16B903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688AC7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dvojvrstvové, 50 útržkové, 4x12m, 1vrece= 14bal. (1balík=4rolky) - predložiť vzorku</w:t>
            </w:r>
          </w:p>
        </w:tc>
        <w:tc>
          <w:tcPr>
            <w:tcW w:w="2180" w:type="dxa"/>
            <w:tcBorders>
              <w:top w:val="nil"/>
              <w:left w:val="nil"/>
              <w:bottom w:val="single" w:sz="4" w:space="0" w:color="auto"/>
              <w:right w:val="single" w:sz="4" w:space="0" w:color="auto"/>
            </w:tcBorders>
            <w:shd w:val="clear" w:color="auto" w:fill="auto"/>
            <w:vAlign w:val="bottom"/>
            <w:hideMark/>
          </w:tcPr>
          <w:p w14:paraId="044CBE9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6206F0F"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5857D5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w:t>
            </w:r>
          </w:p>
        </w:tc>
        <w:tc>
          <w:tcPr>
            <w:tcW w:w="2763" w:type="dxa"/>
            <w:tcBorders>
              <w:top w:val="nil"/>
              <w:left w:val="nil"/>
              <w:bottom w:val="single" w:sz="4" w:space="0" w:color="auto"/>
              <w:right w:val="single" w:sz="4" w:space="0" w:color="auto"/>
            </w:tcBorders>
            <w:shd w:val="clear" w:color="auto" w:fill="auto"/>
            <w:vAlign w:val="bottom"/>
            <w:hideMark/>
          </w:tcPr>
          <w:p w14:paraId="4D26881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Servítky farebné - dvojvrstvové</w:t>
            </w:r>
          </w:p>
        </w:tc>
        <w:tc>
          <w:tcPr>
            <w:tcW w:w="949" w:type="dxa"/>
            <w:tcBorders>
              <w:top w:val="nil"/>
              <w:left w:val="nil"/>
              <w:bottom w:val="single" w:sz="4" w:space="0" w:color="auto"/>
              <w:right w:val="single" w:sz="4" w:space="0" w:color="auto"/>
            </w:tcBorders>
            <w:shd w:val="clear" w:color="auto" w:fill="auto"/>
            <w:vAlign w:val="bottom"/>
            <w:hideMark/>
          </w:tcPr>
          <w:p w14:paraId="5A3F9C2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5555FD5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5EE52B3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8B83F7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F687C1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33x33cm, 1 bal. = 50 ks</w:t>
            </w:r>
          </w:p>
        </w:tc>
        <w:tc>
          <w:tcPr>
            <w:tcW w:w="2180" w:type="dxa"/>
            <w:tcBorders>
              <w:top w:val="nil"/>
              <w:left w:val="nil"/>
              <w:bottom w:val="single" w:sz="4" w:space="0" w:color="auto"/>
              <w:right w:val="single" w:sz="4" w:space="0" w:color="auto"/>
            </w:tcBorders>
            <w:shd w:val="clear" w:color="auto" w:fill="auto"/>
            <w:vAlign w:val="bottom"/>
            <w:hideMark/>
          </w:tcPr>
          <w:p w14:paraId="166C9A5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AC3322F"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5518CA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w:t>
            </w:r>
          </w:p>
        </w:tc>
        <w:tc>
          <w:tcPr>
            <w:tcW w:w="2763" w:type="dxa"/>
            <w:tcBorders>
              <w:top w:val="nil"/>
              <w:left w:val="nil"/>
              <w:bottom w:val="single" w:sz="4" w:space="0" w:color="auto"/>
              <w:right w:val="single" w:sz="4" w:space="0" w:color="auto"/>
            </w:tcBorders>
            <w:shd w:val="clear" w:color="auto" w:fill="auto"/>
            <w:vAlign w:val="bottom"/>
            <w:hideMark/>
          </w:tcPr>
          <w:p w14:paraId="248DECB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Servítky biele - jednovrstvové</w:t>
            </w:r>
          </w:p>
        </w:tc>
        <w:tc>
          <w:tcPr>
            <w:tcW w:w="949" w:type="dxa"/>
            <w:tcBorders>
              <w:top w:val="nil"/>
              <w:left w:val="nil"/>
              <w:bottom w:val="single" w:sz="4" w:space="0" w:color="auto"/>
              <w:right w:val="single" w:sz="4" w:space="0" w:color="auto"/>
            </w:tcBorders>
            <w:shd w:val="clear" w:color="auto" w:fill="auto"/>
            <w:vAlign w:val="bottom"/>
            <w:hideMark/>
          </w:tcPr>
          <w:p w14:paraId="73BDE5B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2 500</w:t>
            </w:r>
          </w:p>
        </w:tc>
        <w:tc>
          <w:tcPr>
            <w:tcW w:w="1008" w:type="dxa"/>
            <w:tcBorders>
              <w:top w:val="nil"/>
              <w:left w:val="nil"/>
              <w:bottom w:val="single" w:sz="4" w:space="0" w:color="auto"/>
              <w:right w:val="single" w:sz="4" w:space="0" w:color="auto"/>
            </w:tcBorders>
            <w:shd w:val="clear" w:color="auto" w:fill="auto"/>
            <w:vAlign w:val="bottom"/>
            <w:hideMark/>
          </w:tcPr>
          <w:p w14:paraId="572380A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080AEC8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620751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638FE3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Jednovrstvové papierové servítky. Rozmery 330 × 330 mm. Farba biela, materiál: celulóza 1 vrstva, V balení:  100 kusov servítok - predložiť vzorku</w:t>
            </w:r>
          </w:p>
        </w:tc>
        <w:tc>
          <w:tcPr>
            <w:tcW w:w="2180" w:type="dxa"/>
            <w:tcBorders>
              <w:top w:val="nil"/>
              <w:left w:val="nil"/>
              <w:bottom w:val="single" w:sz="4" w:space="0" w:color="auto"/>
              <w:right w:val="single" w:sz="4" w:space="0" w:color="auto"/>
            </w:tcBorders>
            <w:shd w:val="clear" w:color="auto" w:fill="auto"/>
            <w:vAlign w:val="bottom"/>
            <w:hideMark/>
          </w:tcPr>
          <w:p w14:paraId="137CB44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B2C8AF2"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D6925D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w:t>
            </w:r>
          </w:p>
        </w:tc>
        <w:tc>
          <w:tcPr>
            <w:tcW w:w="2763" w:type="dxa"/>
            <w:tcBorders>
              <w:top w:val="nil"/>
              <w:left w:val="nil"/>
              <w:bottom w:val="single" w:sz="4" w:space="0" w:color="auto"/>
              <w:right w:val="single" w:sz="4" w:space="0" w:color="auto"/>
            </w:tcBorders>
            <w:shd w:val="clear" w:color="auto" w:fill="auto"/>
            <w:vAlign w:val="bottom"/>
            <w:hideMark/>
          </w:tcPr>
          <w:p w14:paraId="35DD912F" w14:textId="77777777" w:rsidR="00E37514" w:rsidRPr="00241577" w:rsidRDefault="00E37514" w:rsidP="00241577">
            <w:pPr>
              <w:rPr>
                <w:rFonts w:ascii="Arial" w:hAnsi="Arial" w:cs="Arial"/>
                <w:noProof w:val="0"/>
                <w:color w:val="000000"/>
                <w:sz w:val="18"/>
                <w:szCs w:val="18"/>
              </w:rPr>
            </w:pPr>
            <w:proofErr w:type="spellStart"/>
            <w:r w:rsidRPr="00241577">
              <w:rPr>
                <w:rFonts w:ascii="Arial" w:hAnsi="Arial" w:cs="Arial"/>
                <w:noProof w:val="0"/>
                <w:color w:val="000000"/>
                <w:sz w:val="18"/>
                <w:szCs w:val="18"/>
              </w:rPr>
              <w:t>Rozetka</w:t>
            </w:r>
            <w:proofErr w:type="spellEnd"/>
            <w:r w:rsidRPr="00241577">
              <w:rPr>
                <w:rFonts w:ascii="Arial" w:hAnsi="Arial" w:cs="Arial"/>
                <w:noProof w:val="0"/>
                <w:color w:val="000000"/>
                <w:sz w:val="18"/>
                <w:szCs w:val="18"/>
              </w:rPr>
              <w:t xml:space="preserve"> papierová </w:t>
            </w:r>
          </w:p>
        </w:tc>
        <w:tc>
          <w:tcPr>
            <w:tcW w:w="949" w:type="dxa"/>
            <w:tcBorders>
              <w:top w:val="nil"/>
              <w:left w:val="nil"/>
              <w:bottom w:val="single" w:sz="4" w:space="0" w:color="auto"/>
              <w:right w:val="single" w:sz="4" w:space="0" w:color="auto"/>
            </w:tcBorders>
            <w:shd w:val="clear" w:color="auto" w:fill="auto"/>
            <w:vAlign w:val="bottom"/>
            <w:hideMark/>
          </w:tcPr>
          <w:p w14:paraId="1017770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w:t>
            </w:r>
          </w:p>
        </w:tc>
        <w:tc>
          <w:tcPr>
            <w:tcW w:w="1008" w:type="dxa"/>
            <w:tcBorders>
              <w:top w:val="nil"/>
              <w:left w:val="nil"/>
              <w:bottom w:val="single" w:sz="4" w:space="0" w:color="auto"/>
              <w:right w:val="single" w:sz="4" w:space="0" w:color="auto"/>
            </w:tcBorders>
            <w:shd w:val="clear" w:color="auto" w:fill="auto"/>
            <w:vAlign w:val="bottom"/>
            <w:hideMark/>
          </w:tcPr>
          <w:p w14:paraId="6F3D9E1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29E760D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C7B6C8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5FF4F0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priemer 9cm, (1balík=1000 ks),farba: od  bielej po jemne pastelové</w:t>
            </w:r>
          </w:p>
        </w:tc>
        <w:tc>
          <w:tcPr>
            <w:tcW w:w="2180" w:type="dxa"/>
            <w:tcBorders>
              <w:top w:val="nil"/>
              <w:left w:val="nil"/>
              <w:bottom w:val="single" w:sz="4" w:space="0" w:color="auto"/>
              <w:right w:val="single" w:sz="4" w:space="0" w:color="auto"/>
            </w:tcBorders>
            <w:shd w:val="clear" w:color="auto" w:fill="auto"/>
            <w:vAlign w:val="bottom"/>
            <w:hideMark/>
          </w:tcPr>
          <w:p w14:paraId="7E86E30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D506031"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6DB3CF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7</w:t>
            </w:r>
          </w:p>
        </w:tc>
        <w:tc>
          <w:tcPr>
            <w:tcW w:w="2763" w:type="dxa"/>
            <w:tcBorders>
              <w:top w:val="nil"/>
              <w:left w:val="nil"/>
              <w:bottom w:val="single" w:sz="4" w:space="0" w:color="auto"/>
              <w:right w:val="single" w:sz="4" w:space="0" w:color="auto"/>
            </w:tcBorders>
            <w:shd w:val="clear" w:color="auto" w:fill="auto"/>
            <w:vAlign w:val="bottom"/>
            <w:hideMark/>
          </w:tcPr>
          <w:p w14:paraId="03BF459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WC papier kotúč - recyklovaný</w:t>
            </w:r>
          </w:p>
        </w:tc>
        <w:tc>
          <w:tcPr>
            <w:tcW w:w="949" w:type="dxa"/>
            <w:tcBorders>
              <w:top w:val="nil"/>
              <w:left w:val="nil"/>
              <w:bottom w:val="single" w:sz="4" w:space="0" w:color="auto"/>
              <w:right w:val="single" w:sz="4" w:space="0" w:color="auto"/>
            </w:tcBorders>
            <w:shd w:val="clear" w:color="auto" w:fill="auto"/>
            <w:vAlign w:val="bottom"/>
            <w:hideMark/>
          </w:tcPr>
          <w:p w14:paraId="5BDCCA7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300 000</w:t>
            </w:r>
          </w:p>
        </w:tc>
        <w:tc>
          <w:tcPr>
            <w:tcW w:w="1008" w:type="dxa"/>
            <w:tcBorders>
              <w:top w:val="nil"/>
              <w:left w:val="nil"/>
              <w:bottom w:val="single" w:sz="4" w:space="0" w:color="auto"/>
              <w:right w:val="single" w:sz="4" w:space="0" w:color="auto"/>
            </w:tcBorders>
            <w:shd w:val="clear" w:color="auto" w:fill="auto"/>
            <w:vAlign w:val="bottom"/>
            <w:hideMark/>
          </w:tcPr>
          <w:p w14:paraId="404FAAD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B5AE19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88E0B2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C4E4C6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priemer kotúča  minimálne 11cm, plošná hmotnosť minimálne 36g/m2, 2-vrstvový, návin 30m - predložiť vzorku   </w:t>
            </w:r>
          </w:p>
        </w:tc>
        <w:tc>
          <w:tcPr>
            <w:tcW w:w="2180" w:type="dxa"/>
            <w:tcBorders>
              <w:top w:val="nil"/>
              <w:left w:val="nil"/>
              <w:bottom w:val="single" w:sz="4" w:space="0" w:color="auto"/>
              <w:right w:val="single" w:sz="4" w:space="0" w:color="auto"/>
            </w:tcBorders>
            <w:shd w:val="clear" w:color="auto" w:fill="auto"/>
            <w:vAlign w:val="bottom"/>
            <w:hideMark/>
          </w:tcPr>
          <w:p w14:paraId="62D4F91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FB53492"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F8730A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w:t>
            </w:r>
          </w:p>
        </w:tc>
        <w:tc>
          <w:tcPr>
            <w:tcW w:w="2763" w:type="dxa"/>
            <w:tcBorders>
              <w:top w:val="nil"/>
              <w:left w:val="nil"/>
              <w:bottom w:val="single" w:sz="4" w:space="0" w:color="auto"/>
              <w:right w:val="single" w:sz="4" w:space="0" w:color="auto"/>
            </w:tcBorders>
            <w:shd w:val="clear" w:color="auto" w:fill="auto"/>
            <w:vAlign w:val="bottom"/>
            <w:hideMark/>
          </w:tcPr>
          <w:p w14:paraId="40629CC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WC papier kotúč de luxe</w:t>
            </w:r>
          </w:p>
        </w:tc>
        <w:tc>
          <w:tcPr>
            <w:tcW w:w="949" w:type="dxa"/>
            <w:tcBorders>
              <w:top w:val="nil"/>
              <w:left w:val="nil"/>
              <w:bottom w:val="single" w:sz="4" w:space="0" w:color="auto"/>
              <w:right w:val="single" w:sz="4" w:space="0" w:color="auto"/>
            </w:tcBorders>
            <w:shd w:val="clear" w:color="auto" w:fill="auto"/>
            <w:vAlign w:val="bottom"/>
            <w:hideMark/>
          </w:tcPr>
          <w:p w14:paraId="2225993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w:t>
            </w:r>
          </w:p>
        </w:tc>
        <w:tc>
          <w:tcPr>
            <w:tcW w:w="1008" w:type="dxa"/>
            <w:tcBorders>
              <w:top w:val="nil"/>
              <w:left w:val="nil"/>
              <w:bottom w:val="single" w:sz="4" w:space="0" w:color="auto"/>
              <w:right w:val="single" w:sz="4" w:space="0" w:color="auto"/>
            </w:tcBorders>
            <w:shd w:val="clear" w:color="auto" w:fill="auto"/>
            <w:vAlign w:val="bottom"/>
            <w:hideMark/>
          </w:tcPr>
          <w:p w14:paraId="1774D1A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779B4C8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BD4C47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C82043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Bal. 10 ks, návin cca 21m, 3-vrstvový, parfumovaný  - predložiť vzorku</w:t>
            </w:r>
          </w:p>
        </w:tc>
        <w:tc>
          <w:tcPr>
            <w:tcW w:w="2180" w:type="dxa"/>
            <w:tcBorders>
              <w:top w:val="nil"/>
              <w:left w:val="nil"/>
              <w:bottom w:val="single" w:sz="4" w:space="0" w:color="auto"/>
              <w:right w:val="single" w:sz="4" w:space="0" w:color="auto"/>
            </w:tcBorders>
            <w:shd w:val="clear" w:color="auto" w:fill="auto"/>
            <w:vAlign w:val="bottom"/>
            <w:hideMark/>
          </w:tcPr>
          <w:p w14:paraId="32E7820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9BB6945"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5AEC7A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9</w:t>
            </w:r>
          </w:p>
        </w:tc>
        <w:tc>
          <w:tcPr>
            <w:tcW w:w="2763" w:type="dxa"/>
            <w:tcBorders>
              <w:top w:val="nil"/>
              <w:left w:val="nil"/>
              <w:bottom w:val="single" w:sz="4" w:space="0" w:color="auto"/>
              <w:right w:val="single" w:sz="4" w:space="0" w:color="auto"/>
            </w:tcBorders>
            <w:shd w:val="clear" w:color="auto" w:fill="auto"/>
            <w:vAlign w:val="bottom"/>
            <w:hideMark/>
          </w:tcPr>
          <w:p w14:paraId="7D2DA92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Univerzálny čistiaci prostriedok- tekutý</w:t>
            </w:r>
          </w:p>
        </w:tc>
        <w:tc>
          <w:tcPr>
            <w:tcW w:w="949" w:type="dxa"/>
            <w:tcBorders>
              <w:top w:val="nil"/>
              <w:left w:val="nil"/>
              <w:bottom w:val="single" w:sz="4" w:space="0" w:color="auto"/>
              <w:right w:val="single" w:sz="4" w:space="0" w:color="auto"/>
            </w:tcBorders>
            <w:shd w:val="clear" w:color="auto" w:fill="auto"/>
            <w:vAlign w:val="bottom"/>
            <w:hideMark/>
          </w:tcPr>
          <w:p w14:paraId="5BBE4CE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w:t>
            </w:r>
          </w:p>
        </w:tc>
        <w:tc>
          <w:tcPr>
            <w:tcW w:w="1008" w:type="dxa"/>
            <w:tcBorders>
              <w:top w:val="nil"/>
              <w:left w:val="nil"/>
              <w:bottom w:val="single" w:sz="4" w:space="0" w:color="auto"/>
              <w:right w:val="single" w:sz="4" w:space="0" w:color="auto"/>
            </w:tcBorders>
            <w:shd w:val="clear" w:color="auto" w:fill="auto"/>
            <w:vAlign w:val="bottom"/>
            <w:hideMark/>
          </w:tcPr>
          <w:p w14:paraId="2E99F65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638C441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71C1F9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CF3938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750ml, prípravok na odstránenie špiny a mastnoty, na všetky povrchy s citrónovou a kvetinovou vôňou</w:t>
            </w:r>
          </w:p>
        </w:tc>
        <w:tc>
          <w:tcPr>
            <w:tcW w:w="2180" w:type="dxa"/>
            <w:tcBorders>
              <w:top w:val="nil"/>
              <w:left w:val="nil"/>
              <w:bottom w:val="single" w:sz="4" w:space="0" w:color="auto"/>
              <w:right w:val="single" w:sz="4" w:space="0" w:color="auto"/>
            </w:tcBorders>
            <w:shd w:val="clear" w:color="auto" w:fill="auto"/>
            <w:vAlign w:val="bottom"/>
            <w:hideMark/>
          </w:tcPr>
          <w:p w14:paraId="177089E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3C318CF" w14:textId="77777777" w:rsidTr="00E37514">
        <w:trPr>
          <w:trHeight w:val="16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5C251C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w:t>
            </w:r>
          </w:p>
        </w:tc>
        <w:tc>
          <w:tcPr>
            <w:tcW w:w="2763" w:type="dxa"/>
            <w:tcBorders>
              <w:top w:val="nil"/>
              <w:left w:val="nil"/>
              <w:bottom w:val="single" w:sz="4" w:space="0" w:color="auto"/>
              <w:right w:val="single" w:sz="4" w:space="0" w:color="auto"/>
            </w:tcBorders>
            <w:shd w:val="clear" w:color="auto" w:fill="auto"/>
            <w:vAlign w:val="bottom"/>
            <w:hideMark/>
          </w:tcPr>
          <w:p w14:paraId="0AC85E1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Univerzálny čistiaci prostriedok- práškový</w:t>
            </w:r>
          </w:p>
        </w:tc>
        <w:tc>
          <w:tcPr>
            <w:tcW w:w="949" w:type="dxa"/>
            <w:tcBorders>
              <w:top w:val="nil"/>
              <w:left w:val="nil"/>
              <w:bottom w:val="single" w:sz="4" w:space="0" w:color="auto"/>
              <w:right w:val="single" w:sz="4" w:space="0" w:color="auto"/>
            </w:tcBorders>
            <w:shd w:val="clear" w:color="auto" w:fill="auto"/>
            <w:vAlign w:val="bottom"/>
            <w:hideMark/>
          </w:tcPr>
          <w:p w14:paraId="43CD880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w:t>
            </w:r>
          </w:p>
        </w:tc>
        <w:tc>
          <w:tcPr>
            <w:tcW w:w="1008" w:type="dxa"/>
            <w:tcBorders>
              <w:top w:val="nil"/>
              <w:left w:val="nil"/>
              <w:bottom w:val="single" w:sz="4" w:space="0" w:color="auto"/>
              <w:right w:val="single" w:sz="4" w:space="0" w:color="auto"/>
            </w:tcBorders>
            <w:shd w:val="clear" w:color="auto" w:fill="auto"/>
            <w:vAlign w:val="bottom"/>
            <w:hideMark/>
          </w:tcPr>
          <w:p w14:paraId="3EE8EDF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8FE83D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7137CE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1ACA368" w14:textId="1822D800"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400g, prášok na kuchynský riad, vane, umývadlá, </w:t>
            </w:r>
            <w:proofErr w:type="spellStart"/>
            <w:r w:rsidRPr="00241577">
              <w:rPr>
                <w:rFonts w:ascii="Arial" w:hAnsi="Arial" w:cs="Arial"/>
                <w:noProof w:val="0"/>
                <w:color w:val="000000"/>
                <w:sz w:val="18"/>
                <w:szCs w:val="18"/>
              </w:rPr>
              <w:t>hyg</w:t>
            </w:r>
            <w:proofErr w:type="spellEnd"/>
            <w:r w:rsidRPr="00241577">
              <w:rPr>
                <w:rFonts w:ascii="Arial" w:hAnsi="Arial" w:cs="Arial"/>
                <w:noProof w:val="0"/>
                <w:color w:val="000000"/>
                <w:sz w:val="18"/>
                <w:szCs w:val="18"/>
              </w:rPr>
              <w:t>.</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zariadenia, na čistenie armatúr a keramických obkladačiek, na mechanické odstránenie pripálenín a iných nečistôt</w:t>
            </w:r>
          </w:p>
        </w:tc>
        <w:tc>
          <w:tcPr>
            <w:tcW w:w="2180" w:type="dxa"/>
            <w:tcBorders>
              <w:top w:val="nil"/>
              <w:left w:val="nil"/>
              <w:bottom w:val="single" w:sz="4" w:space="0" w:color="auto"/>
              <w:right w:val="single" w:sz="4" w:space="0" w:color="auto"/>
            </w:tcBorders>
            <w:shd w:val="clear" w:color="auto" w:fill="auto"/>
            <w:vAlign w:val="bottom"/>
            <w:hideMark/>
          </w:tcPr>
          <w:p w14:paraId="4705AAA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D29AAD3"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1E9B9FA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w:t>
            </w:r>
          </w:p>
        </w:tc>
        <w:tc>
          <w:tcPr>
            <w:tcW w:w="2763" w:type="dxa"/>
            <w:tcBorders>
              <w:top w:val="nil"/>
              <w:left w:val="nil"/>
              <w:bottom w:val="single" w:sz="4" w:space="0" w:color="auto"/>
              <w:right w:val="single" w:sz="4" w:space="0" w:color="auto"/>
            </w:tcBorders>
            <w:shd w:val="clear" w:color="auto" w:fill="auto"/>
            <w:vAlign w:val="bottom"/>
            <w:hideMark/>
          </w:tcPr>
          <w:p w14:paraId="5348BD9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Univerzálny čistič a dezinfekčný prostriedok s príjemnou vôňou</w:t>
            </w:r>
          </w:p>
        </w:tc>
        <w:tc>
          <w:tcPr>
            <w:tcW w:w="949" w:type="dxa"/>
            <w:tcBorders>
              <w:top w:val="nil"/>
              <w:left w:val="nil"/>
              <w:bottom w:val="single" w:sz="4" w:space="0" w:color="auto"/>
              <w:right w:val="single" w:sz="4" w:space="0" w:color="auto"/>
            </w:tcBorders>
            <w:shd w:val="clear" w:color="auto" w:fill="auto"/>
            <w:vAlign w:val="bottom"/>
            <w:hideMark/>
          </w:tcPr>
          <w:p w14:paraId="289DD6E5"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w:t>
            </w:r>
          </w:p>
        </w:tc>
        <w:tc>
          <w:tcPr>
            <w:tcW w:w="1008" w:type="dxa"/>
            <w:tcBorders>
              <w:top w:val="nil"/>
              <w:left w:val="nil"/>
              <w:bottom w:val="single" w:sz="4" w:space="0" w:color="auto"/>
              <w:right w:val="single" w:sz="4" w:space="0" w:color="auto"/>
            </w:tcBorders>
            <w:shd w:val="clear" w:color="auto" w:fill="auto"/>
            <w:vAlign w:val="bottom"/>
            <w:hideMark/>
          </w:tcPr>
          <w:p w14:paraId="4A49D9E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E3903B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C4FDE3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F0DBFC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1L, likviduje baktérie, plesne a odstraňuje nežiaduce pachy</w:t>
            </w:r>
          </w:p>
        </w:tc>
        <w:tc>
          <w:tcPr>
            <w:tcW w:w="2180" w:type="dxa"/>
            <w:tcBorders>
              <w:top w:val="nil"/>
              <w:left w:val="nil"/>
              <w:bottom w:val="single" w:sz="4" w:space="0" w:color="auto"/>
              <w:right w:val="single" w:sz="4" w:space="0" w:color="auto"/>
            </w:tcBorders>
            <w:shd w:val="clear" w:color="auto" w:fill="auto"/>
            <w:vAlign w:val="bottom"/>
            <w:hideMark/>
          </w:tcPr>
          <w:p w14:paraId="2D83D5B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90A3451"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28B509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w:t>
            </w:r>
          </w:p>
        </w:tc>
        <w:tc>
          <w:tcPr>
            <w:tcW w:w="2763" w:type="dxa"/>
            <w:tcBorders>
              <w:top w:val="nil"/>
              <w:left w:val="nil"/>
              <w:bottom w:val="single" w:sz="4" w:space="0" w:color="auto"/>
              <w:right w:val="single" w:sz="4" w:space="0" w:color="auto"/>
            </w:tcBorders>
            <w:shd w:val="clear" w:color="auto" w:fill="auto"/>
            <w:vAlign w:val="bottom"/>
            <w:hideMark/>
          </w:tcPr>
          <w:p w14:paraId="459FBF4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Čistiaci prostriedok - hustý gél </w:t>
            </w:r>
          </w:p>
        </w:tc>
        <w:tc>
          <w:tcPr>
            <w:tcW w:w="949" w:type="dxa"/>
            <w:tcBorders>
              <w:top w:val="nil"/>
              <w:left w:val="nil"/>
              <w:bottom w:val="single" w:sz="4" w:space="0" w:color="auto"/>
              <w:right w:val="single" w:sz="4" w:space="0" w:color="auto"/>
            </w:tcBorders>
            <w:shd w:val="clear" w:color="auto" w:fill="auto"/>
            <w:vAlign w:val="bottom"/>
            <w:hideMark/>
          </w:tcPr>
          <w:p w14:paraId="1C7A858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23623BE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A9FEF6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4B0BD0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B518C1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750ml,  na mastnotu, škvrny, baktérie, sifóny a odpady</w:t>
            </w:r>
          </w:p>
        </w:tc>
        <w:tc>
          <w:tcPr>
            <w:tcW w:w="2180" w:type="dxa"/>
            <w:tcBorders>
              <w:top w:val="nil"/>
              <w:left w:val="nil"/>
              <w:bottom w:val="single" w:sz="4" w:space="0" w:color="auto"/>
              <w:right w:val="single" w:sz="4" w:space="0" w:color="auto"/>
            </w:tcBorders>
            <w:shd w:val="clear" w:color="auto" w:fill="auto"/>
            <w:vAlign w:val="bottom"/>
            <w:hideMark/>
          </w:tcPr>
          <w:p w14:paraId="0279201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9950286"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785F44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w:t>
            </w:r>
          </w:p>
        </w:tc>
        <w:tc>
          <w:tcPr>
            <w:tcW w:w="2763" w:type="dxa"/>
            <w:tcBorders>
              <w:top w:val="nil"/>
              <w:left w:val="nil"/>
              <w:bottom w:val="single" w:sz="4" w:space="0" w:color="auto"/>
              <w:right w:val="single" w:sz="4" w:space="0" w:color="auto"/>
            </w:tcBorders>
            <w:shd w:val="clear" w:color="auto" w:fill="auto"/>
            <w:vAlign w:val="bottom"/>
            <w:hideMark/>
          </w:tcPr>
          <w:p w14:paraId="78F9DE8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prostriedok - granule</w:t>
            </w:r>
          </w:p>
        </w:tc>
        <w:tc>
          <w:tcPr>
            <w:tcW w:w="949" w:type="dxa"/>
            <w:tcBorders>
              <w:top w:val="nil"/>
              <w:left w:val="nil"/>
              <w:bottom w:val="single" w:sz="4" w:space="0" w:color="auto"/>
              <w:right w:val="single" w:sz="4" w:space="0" w:color="auto"/>
            </w:tcBorders>
            <w:shd w:val="clear" w:color="auto" w:fill="auto"/>
            <w:vAlign w:val="bottom"/>
            <w:hideMark/>
          </w:tcPr>
          <w:p w14:paraId="24DAAF7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748B558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205C22D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9B03D3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929FF1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500gr,  na čistenie sifónov a odpadov </w:t>
            </w:r>
          </w:p>
        </w:tc>
        <w:tc>
          <w:tcPr>
            <w:tcW w:w="2180" w:type="dxa"/>
            <w:tcBorders>
              <w:top w:val="nil"/>
              <w:left w:val="nil"/>
              <w:bottom w:val="single" w:sz="4" w:space="0" w:color="auto"/>
              <w:right w:val="single" w:sz="4" w:space="0" w:color="auto"/>
            </w:tcBorders>
            <w:shd w:val="clear" w:color="auto" w:fill="auto"/>
            <w:vAlign w:val="bottom"/>
            <w:hideMark/>
          </w:tcPr>
          <w:p w14:paraId="6B2AE19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E737D87"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48EBE0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14</w:t>
            </w:r>
          </w:p>
        </w:tc>
        <w:tc>
          <w:tcPr>
            <w:tcW w:w="2763" w:type="dxa"/>
            <w:tcBorders>
              <w:top w:val="nil"/>
              <w:left w:val="nil"/>
              <w:bottom w:val="single" w:sz="4" w:space="0" w:color="auto"/>
              <w:right w:val="single" w:sz="4" w:space="0" w:color="auto"/>
            </w:tcBorders>
            <w:shd w:val="clear" w:color="auto" w:fill="auto"/>
            <w:vAlign w:val="bottom"/>
            <w:hideMark/>
          </w:tcPr>
          <w:p w14:paraId="531CC30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Abrazívny čistiaci prostriedok na riad - tekutý piesok</w:t>
            </w:r>
          </w:p>
        </w:tc>
        <w:tc>
          <w:tcPr>
            <w:tcW w:w="949" w:type="dxa"/>
            <w:tcBorders>
              <w:top w:val="nil"/>
              <w:left w:val="nil"/>
              <w:bottom w:val="single" w:sz="4" w:space="0" w:color="auto"/>
              <w:right w:val="single" w:sz="4" w:space="0" w:color="auto"/>
            </w:tcBorders>
            <w:shd w:val="clear" w:color="auto" w:fill="auto"/>
            <w:vAlign w:val="bottom"/>
            <w:hideMark/>
          </w:tcPr>
          <w:p w14:paraId="117284A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800</w:t>
            </w:r>
          </w:p>
        </w:tc>
        <w:tc>
          <w:tcPr>
            <w:tcW w:w="1008" w:type="dxa"/>
            <w:tcBorders>
              <w:top w:val="nil"/>
              <w:left w:val="nil"/>
              <w:bottom w:val="single" w:sz="4" w:space="0" w:color="auto"/>
              <w:right w:val="single" w:sz="4" w:space="0" w:color="auto"/>
            </w:tcBorders>
            <w:shd w:val="clear" w:color="auto" w:fill="auto"/>
            <w:vAlign w:val="bottom"/>
            <w:hideMark/>
          </w:tcPr>
          <w:p w14:paraId="71582C2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EA3799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07C550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CD67F5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500ml</w:t>
            </w:r>
          </w:p>
        </w:tc>
        <w:tc>
          <w:tcPr>
            <w:tcW w:w="2180" w:type="dxa"/>
            <w:tcBorders>
              <w:top w:val="nil"/>
              <w:left w:val="nil"/>
              <w:bottom w:val="single" w:sz="4" w:space="0" w:color="auto"/>
              <w:right w:val="single" w:sz="4" w:space="0" w:color="auto"/>
            </w:tcBorders>
            <w:shd w:val="clear" w:color="auto" w:fill="auto"/>
            <w:vAlign w:val="bottom"/>
            <w:hideMark/>
          </w:tcPr>
          <w:p w14:paraId="4BE1688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A918D46" w14:textId="77777777" w:rsidTr="00E37514">
        <w:trPr>
          <w:trHeight w:val="26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FA373F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15</w:t>
            </w:r>
          </w:p>
        </w:tc>
        <w:tc>
          <w:tcPr>
            <w:tcW w:w="2763" w:type="dxa"/>
            <w:tcBorders>
              <w:top w:val="nil"/>
              <w:left w:val="nil"/>
              <w:bottom w:val="single" w:sz="4" w:space="0" w:color="auto"/>
              <w:right w:val="single" w:sz="4" w:space="0" w:color="auto"/>
            </w:tcBorders>
            <w:shd w:val="clear" w:color="auto" w:fill="auto"/>
            <w:vAlign w:val="bottom"/>
            <w:hideMark/>
          </w:tcPr>
          <w:p w14:paraId="4CA5A9D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prostriedok na riad - tekutý</w:t>
            </w:r>
          </w:p>
        </w:tc>
        <w:tc>
          <w:tcPr>
            <w:tcW w:w="949" w:type="dxa"/>
            <w:tcBorders>
              <w:top w:val="nil"/>
              <w:left w:val="nil"/>
              <w:bottom w:val="single" w:sz="4" w:space="0" w:color="auto"/>
              <w:right w:val="single" w:sz="4" w:space="0" w:color="auto"/>
            </w:tcBorders>
            <w:shd w:val="clear" w:color="auto" w:fill="auto"/>
            <w:vAlign w:val="bottom"/>
            <w:hideMark/>
          </w:tcPr>
          <w:p w14:paraId="0A71A3C1"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3 000</w:t>
            </w:r>
          </w:p>
        </w:tc>
        <w:tc>
          <w:tcPr>
            <w:tcW w:w="1008" w:type="dxa"/>
            <w:tcBorders>
              <w:top w:val="nil"/>
              <w:left w:val="nil"/>
              <w:bottom w:val="single" w:sz="4" w:space="0" w:color="auto"/>
              <w:right w:val="single" w:sz="4" w:space="0" w:color="auto"/>
            </w:tcBorders>
            <w:shd w:val="clear" w:color="auto" w:fill="auto"/>
            <w:vAlign w:val="bottom"/>
            <w:hideMark/>
          </w:tcPr>
          <w:p w14:paraId="44A3E64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EC4F57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50AF79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0C8DEED" w14:textId="0EBE2C60"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Koncentrovaný prípravok na umývanie riadu, odstraňujúci mastnotu. Zloženie: 5-15% aniónové povrchovo aktívne látky; &lt;5</w:t>
            </w:r>
            <w:r w:rsidR="002F5EAC">
              <w:rPr>
                <w:rFonts w:ascii="Arial" w:hAnsi="Arial" w:cs="Arial"/>
                <w:noProof w:val="0"/>
                <w:color w:val="000000"/>
                <w:sz w:val="18"/>
                <w:szCs w:val="18"/>
              </w:rPr>
              <w:t xml:space="preserve"> </w:t>
            </w:r>
            <w:r w:rsidRPr="00241577">
              <w:rPr>
                <w:rFonts w:ascii="Arial" w:hAnsi="Arial" w:cs="Arial"/>
                <w:noProof w:val="0"/>
                <w:color w:val="000000"/>
                <w:sz w:val="18"/>
                <w:szCs w:val="18"/>
              </w:rPr>
              <w:t xml:space="preserve">% neiónové povrchovo aktívne látky; </w:t>
            </w:r>
            <w:proofErr w:type="spellStart"/>
            <w:r w:rsidRPr="00241577">
              <w:rPr>
                <w:rFonts w:ascii="Arial" w:hAnsi="Arial" w:cs="Arial"/>
                <w:noProof w:val="0"/>
                <w:color w:val="000000"/>
                <w:sz w:val="18"/>
                <w:szCs w:val="18"/>
              </w:rPr>
              <w:t>Methylisothiazolinone</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Phenoxyethanol</w:t>
            </w:r>
            <w:proofErr w:type="spellEnd"/>
            <w:r w:rsidRPr="00241577">
              <w:rPr>
                <w:rFonts w:ascii="Arial" w:hAnsi="Arial" w:cs="Arial"/>
                <w:noProof w:val="0"/>
                <w:color w:val="000000"/>
                <w:sz w:val="18"/>
                <w:szCs w:val="18"/>
              </w:rPr>
              <w:t xml:space="preserve">, parfumy, </w:t>
            </w:r>
            <w:proofErr w:type="spellStart"/>
            <w:r w:rsidRPr="00241577">
              <w:rPr>
                <w:rFonts w:ascii="Arial" w:hAnsi="Arial" w:cs="Arial"/>
                <w:noProof w:val="0"/>
                <w:color w:val="000000"/>
                <w:sz w:val="18"/>
                <w:szCs w:val="18"/>
              </w:rPr>
              <w:t>Geraniol</w:t>
            </w:r>
            <w:proofErr w:type="spellEnd"/>
            <w:r w:rsidRPr="00241577">
              <w:rPr>
                <w:rFonts w:ascii="Arial" w:hAnsi="Arial" w:cs="Arial"/>
                <w:noProof w:val="0"/>
                <w:color w:val="000000"/>
                <w:sz w:val="18"/>
                <w:szCs w:val="18"/>
              </w:rPr>
              <w:t xml:space="preserve">. PH 9; viskozita 4000 </w:t>
            </w:r>
            <w:proofErr w:type="spellStart"/>
            <w:r w:rsidRPr="00241577">
              <w:rPr>
                <w:rFonts w:ascii="Arial" w:hAnsi="Arial" w:cs="Arial"/>
                <w:noProof w:val="0"/>
                <w:color w:val="000000"/>
                <w:sz w:val="18"/>
                <w:szCs w:val="18"/>
              </w:rPr>
              <w:t>cP</w:t>
            </w:r>
            <w:proofErr w:type="spellEnd"/>
            <w:r w:rsidRPr="00241577">
              <w:rPr>
                <w:rFonts w:ascii="Arial" w:hAnsi="Arial" w:cs="Arial"/>
                <w:noProof w:val="0"/>
                <w:color w:val="000000"/>
                <w:sz w:val="18"/>
                <w:szCs w:val="18"/>
              </w:rPr>
              <w:t>, Rôzne vô</w:t>
            </w:r>
            <w:r w:rsidR="008E0D5C">
              <w:rPr>
                <w:rFonts w:ascii="Arial" w:hAnsi="Arial" w:cs="Arial"/>
                <w:noProof w:val="0"/>
                <w:color w:val="000000"/>
                <w:sz w:val="18"/>
                <w:szCs w:val="18"/>
              </w:rPr>
              <w:t>n</w:t>
            </w:r>
            <w:r w:rsidRPr="00241577">
              <w:rPr>
                <w:rFonts w:ascii="Arial" w:hAnsi="Arial" w:cs="Arial"/>
                <w:noProof w:val="0"/>
                <w:color w:val="000000"/>
                <w:sz w:val="18"/>
                <w:szCs w:val="18"/>
              </w:rPr>
              <w:t>e.  Objem: 450 ml- predložiť vzorku</w:t>
            </w:r>
          </w:p>
        </w:tc>
        <w:tc>
          <w:tcPr>
            <w:tcW w:w="2180" w:type="dxa"/>
            <w:tcBorders>
              <w:top w:val="nil"/>
              <w:left w:val="nil"/>
              <w:bottom w:val="single" w:sz="4" w:space="0" w:color="auto"/>
              <w:right w:val="single" w:sz="4" w:space="0" w:color="auto"/>
            </w:tcBorders>
            <w:shd w:val="clear" w:color="auto" w:fill="auto"/>
            <w:vAlign w:val="bottom"/>
            <w:hideMark/>
          </w:tcPr>
          <w:p w14:paraId="451D151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8649635" w14:textId="77777777" w:rsidTr="00E37514">
        <w:trPr>
          <w:trHeight w:val="16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CE58DB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16</w:t>
            </w:r>
          </w:p>
        </w:tc>
        <w:tc>
          <w:tcPr>
            <w:tcW w:w="2763" w:type="dxa"/>
            <w:tcBorders>
              <w:top w:val="nil"/>
              <w:left w:val="nil"/>
              <w:bottom w:val="single" w:sz="4" w:space="0" w:color="auto"/>
              <w:right w:val="single" w:sz="4" w:space="0" w:color="auto"/>
            </w:tcBorders>
            <w:shd w:val="clear" w:color="auto" w:fill="auto"/>
            <w:vAlign w:val="bottom"/>
            <w:hideMark/>
          </w:tcPr>
          <w:p w14:paraId="1D7ABD2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Čistiaci prostriedok na hrdzu a vodný kameň - </w:t>
            </w:r>
            <w:proofErr w:type="spellStart"/>
            <w:r w:rsidRPr="00241577">
              <w:rPr>
                <w:rFonts w:ascii="Arial" w:hAnsi="Arial" w:cs="Arial"/>
                <w:noProof w:val="0"/>
                <w:color w:val="000000"/>
                <w:sz w:val="18"/>
                <w:szCs w:val="18"/>
              </w:rPr>
              <w:t>sanita</w:t>
            </w:r>
            <w:proofErr w:type="spellEnd"/>
            <w:r w:rsidRPr="00241577">
              <w:rPr>
                <w:rFonts w:ascii="Arial" w:hAnsi="Arial" w:cs="Arial"/>
                <w:noProof w:val="0"/>
                <w:color w:val="000000"/>
                <w:sz w:val="18"/>
                <w:szCs w:val="18"/>
              </w:rPr>
              <w:t xml:space="preserve"> - s rozprašovačom</w:t>
            </w:r>
          </w:p>
        </w:tc>
        <w:tc>
          <w:tcPr>
            <w:tcW w:w="949" w:type="dxa"/>
            <w:tcBorders>
              <w:top w:val="nil"/>
              <w:left w:val="nil"/>
              <w:bottom w:val="single" w:sz="4" w:space="0" w:color="auto"/>
              <w:right w:val="single" w:sz="4" w:space="0" w:color="auto"/>
            </w:tcBorders>
            <w:shd w:val="clear" w:color="auto" w:fill="auto"/>
            <w:vAlign w:val="bottom"/>
            <w:hideMark/>
          </w:tcPr>
          <w:p w14:paraId="08B6B3C5"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w:t>
            </w:r>
          </w:p>
        </w:tc>
        <w:tc>
          <w:tcPr>
            <w:tcW w:w="1008" w:type="dxa"/>
            <w:tcBorders>
              <w:top w:val="nil"/>
              <w:left w:val="nil"/>
              <w:bottom w:val="single" w:sz="4" w:space="0" w:color="auto"/>
              <w:right w:val="single" w:sz="4" w:space="0" w:color="auto"/>
            </w:tcBorders>
            <w:shd w:val="clear" w:color="auto" w:fill="auto"/>
            <w:vAlign w:val="bottom"/>
            <w:hideMark/>
          </w:tcPr>
          <w:p w14:paraId="641B4E0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68E3F7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A264E1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A8DA9BB" w14:textId="30B90F0E"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500 ml, dokonale odstráni silné škvrny od vodného kameňa, vápenné usadeniny, hrdzu, čistí chrómové nerezové, keramické, plastové a sklené povrchy</w:t>
            </w:r>
          </w:p>
        </w:tc>
        <w:tc>
          <w:tcPr>
            <w:tcW w:w="2180" w:type="dxa"/>
            <w:tcBorders>
              <w:top w:val="nil"/>
              <w:left w:val="nil"/>
              <w:bottom w:val="single" w:sz="4" w:space="0" w:color="auto"/>
              <w:right w:val="single" w:sz="4" w:space="0" w:color="auto"/>
            </w:tcBorders>
            <w:shd w:val="clear" w:color="auto" w:fill="auto"/>
            <w:vAlign w:val="bottom"/>
            <w:hideMark/>
          </w:tcPr>
          <w:p w14:paraId="37B556A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5AB1998"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15E323E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17</w:t>
            </w:r>
          </w:p>
        </w:tc>
        <w:tc>
          <w:tcPr>
            <w:tcW w:w="2763" w:type="dxa"/>
            <w:tcBorders>
              <w:top w:val="nil"/>
              <w:left w:val="nil"/>
              <w:bottom w:val="single" w:sz="4" w:space="0" w:color="auto"/>
              <w:right w:val="single" w:sz="4" w:space="0" w:color="auto"/>
            </w:tcBorders>
            <w:shd w:val="clear" w:color="auto" w:fill="auto"/>
            <w:vAlign w:val="bottom"/>
            <w:hideMark/>
          </w:tcPr>
          <w:p w14:paraId="45E62F8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prostriedok na nerezové povrchy, vodovodné batérie (lesklé materiály) - s rozprašovačom</w:t>
            </w:r>
          </w:p>
        </w:tc>
        <w:tc>
          <w:tcPr>
            <w:tcW w:w="949" w:type="dxa"/>
            <w:tcBorders>
              <w:top w:val="nil"/>
              <w:left w:val="nil"/>
              <w:bottom w:val="single" w:sz="4" w:space="0" w:color="auto"/>
              <w:right w:val="single" w:sz="4" w:space="0" w:color="auto"/>
            </w:tcBorders>
            <w:shd w:val="clear" w:color="auto" w:fill="auto"/>
            <w:vAlign w:val="bottom"/>
            <w:hideMark/>
          </w:tcPr>
          <w:p w14:paraId="2ABA7EF3"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50</w:t>
            </w:r>
          </w:p>
        </w:tc>
        <w:tc>
          <w:tcPr>
            <w:tcW w:w="1008" w:type="dxa"/>
            <w:tcBorders>
              <w:top w:val="nil"/>
              <w:left w:val="nil"/>
              <w:bottom w:val="single" w:sz="4" w:space="0" w:color="auto"/>
              <w:right w:val="single" w:sz="4" w:space="0" w:color="auto"/>
            </w:tcBorders>
            <w:shd w:val="clear" w:color="auto" w:fill="auto"/>
            <w:vAlign w:val="bottom"/>
            <w:hideMark/>
          </w:tcPr>
          <w:p w14:paraId="4FA5047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8AA5C4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AA29EA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BAC5EF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500ml,  na čistenie nerezových povrchov (</w:t>
            </w:r>
            <w:proofErr w:type="spellStart"/>
            <w:r w:rsidRPr="00241577">
              <w:rPr>
                <w:rFonts w:ascii="Arial" w:hAnsi="Arial" w:cs="Arial"/>
                <w:noProof w:val="0"/>
                <w:color w:val="000000"/>
                <w:sz w:val="18"/>
                <w:szCs w:val="18"/>
              </w:rPr>
              <w:t>kuch</w:t>
            </w:r>
            <w:proofErr w:type="spellEnd"/>
            <w:r w:rsidRPr="00241577">
              <w:rPr>
                <w:rFonts w:ascii="Arial" w:hAnsi="Arial" w:cs="Arial"/>
                <w:noProof w:val="0"/>
                <w:color w:val="000000"/>
                <w:sz w:val="18"/>
                <w:szCs w:val="18"/>
              </w:rPr>
              <w:t xml:space="preserve">. drezy), vodovodné batérie  a pod. </w:t>
            </w:r>
          </w:p>
        </w:tc>
        <w:tc>
          <w:tcPr>
            <w:tcW w:w="2180" w:type="dxa"/>
            <w:tcBorders>
              <w:top w:val="nil"/>
              <w:left w:val="nil"/>
              <w:bottom w:val="single" w:sz="4" w:space="0" w:color="auto"/>
              <w:right w:val="single" w:sz="4" w:space="0" w:color="auto"/>
            </w:tcBorders>
            <w:shd w:val="clear" w:color="auto" w:fill="auto"/>
            <w:vAlign w:val="bottom"/>
            <w:hideMark/>
          </w:tcPr>
          <w:p w14:paraId="3EC48A8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3B3CC14"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0019AA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18</w:t>
            </w:r>
          </w:p>
        </w:tc>
        <w:tc>
          <w:tcPr>
            <w:tcW w:w="2763" w:type="dxa"/>
            <w:tcBorders>
              <w:top w:val="nil"/>
              <w:left w:val="nil"/>
              <w:bottom w:val="single" w:sz="4" w:space="0" w:color="auto"/>
              <w:right w:val="single" w:sz="4" w:space="0" w:color="auto"/>
            </w:tcBorders>
            <w:shd w:val="clear" w:color="auto" w:fill="auto"/>
            <w:vAlign w:val="bottom"/>
            <w:hideMark/>
          </w:tcPr>
          <w:p w14:paraId="48961E7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tekutý prostriedok na varnú keramickú dosku</w:t>
            </w:r>
          </w:p>
        </w:tc>
        <w:tc>
          <w:tcPr>
            <w:tcW w:w="949" w:type="dxa"/>
            <w:tcBorders>
              <w:top w:val="nil"/>
              <w:left w:val="nil"/>
              <w:bottom w:val="single" w:sz="4" w:space="0" w:color="auto"/>
              <w:right w:val="single" w:sz="4" w:space="0" w:color="auto"/>
            </w:tcBorders>
            <w:shd w:val="clear" w:color="auto" w:fill="auto"/>
            <w:vAlign w:val="bottom"/>
            <w:hideMark/>
          </w:tcPr>
          <w:p w14:paraId="421B2DA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15</w:t>
            </w:r>
          </w:p>
        </w:tc>
        <w:tc>
          <w:tcPr>
            <w:tcW w:w="1008" w:type="dxa"/>
            <w:tcBorders>
              <w:top w:val="nil"/>
              <w:left w:val="nil"/>
              <w:bottom w:val="single" w:sz="4" w:space="0" w:color="auto"/>
              <w:right w:val="single" w:sz="4" w:space="0" w:color="auto"/>
            </w:tcBorders>
            <w:shd w:val="clear" w:color="auto" w:fill="auto"/>
            <w:vAlign w:val="bottom"/>
            <w:hideMark/>
          </w:tcPr>
          <w:p w14:paraId="27B3D7A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96610E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BA2DD2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20A472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500ml, odstraňuje mastnotu a povlaky</w:t>
            </w:r>
          </w:p>
        </w:tc>
        <w:tc>
          <w:tcPr>
            <w:tcW w:w="2180" w:type="dxa"/>
            <w:tcBorders>
              <w:top w:val="nil"/>
              <w:left w:val="nil"/>
              <w:bottom w:val="single" w:sz="4" w:space="0" w:color="auto"/>
              <w:right w:val="single" w:sz="4" w:space="0" w:color="auto"/>
            </w:tcBorders>
            <w:shd w:val="clear" w:color="auto" w:fill="auto"/>
            <w:vAlign w:val="bottom"/>
            <w:hideMark/>
          </w:tcPr>
          <w:p w14:paraId="6F5983C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6D4AF47"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3A8D39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19</w:t>
            </w:r>
          </w:p>
        </w:tc>
        <w:tc>
          <w:tcPr>
            <w:tcW w:w="2763" w:type="dxa"/>
            <w:tcBorders>
              <w:top w:val="nil"/>
              <w:left w:val="nil"/>
              <w:bottom w:val="single" w:sz="4" w:space="0" w:color="auto"/>
              <w:right w:val="single" w:sz="4" w:space="0" w:color="auto"/>
            </w:tcBorders>
            <w:shd w:val="clear" w:color="auto" w:fill="auto"/>
            <w:vAlign w:val="bottom"/>
            <w:hideMark/>
          </w:tcPr>
          <w:p w14:paraId="2ECAF84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tekutý prostriedok na vodný kameň – kanvice, kávovary</w:t>
            </w:r>
          </w:p>
        </w:tc>
        <w:tc>
          <w:tcPr>
            <w:tcW w:w="949" w:type="dxa"/>
            <w:tcBorders>
              <w:top w:val="nil"/>
              <w:left w:val="nil"/>
              <w:bottom w:val="single" w:sz="4" w:space="0" w:color="auto"/>
              <w:right w:val="single" w:sz="4" w:space="0" w:color="auto"/>
            </w:tcBorders>
            <w:shd w:val="clear" w:color="auto" w:fill="auto"/>
            <w:vAlign w:val="bottom"/>
            <w:hideMark/>
          </w:tcPr>
          <w:p w14:paraId="3BA40906"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400</w:t>
            </w:r>
          </w:p>
        </w:tc>
        <w:tc>
          <w:tcPr>
            <w:tcW w:w="1008" w:type="dxa"/>
            <w:tcBorders>
              <w:top w:val="nil"/>
              <w:left w:val="nil"/>
              <w:bottom w:val="single" w:sz="4" w:space="0" w:color="auto"/>
              <w:right w:val="single" w:sz="4" w:space="0" w:color="auto"/>
            </w:tcBorders>
            <w:shd w:val="clear" w:color="auto" w:fill="auto"/>
            <w:vAlign w:val="bottom"/>
            <w:hideMark/>
          </w:tcPr>
          <w:p w14:paraId="1EFAF25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C30A2B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0DE300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6E53A3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500ml, odstraňuje silné nánosy vodného kameňa a hrdzi, je vhodný na domáce spotrebiče. Obsahuje kyselinu citrónovú a aniónové povrchovo aktívne látky.</w:t>
            </w:r>
          </w:p>
        </w:tc>
        <w:tc>
          <w:tcPr>
            <w:tcW w:w="2180" w:type="dxa"/>
            <w:tcBorders>
              <w:top w:val="nil"/>
              <w:left w:val="nil"/>
              <w:bottom w:val="single" w:sz="4" w:space="0" w:color="auto"/>
              <w:right w:val="single" w:sz="4" w:space="0" w:color="auto"/>
            </w:tcBorders>
            <w:shd w:val="clear" w:color="auto" w:fill="auto"/>
            <w:vAlign w:val="bottom"/>
            <w:hideMark/>
          </w:tcPr>
          <w:p w14:paraId="12F6EFE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1A56480"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854EFF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20</w:t>
            </w:r>
          </w:p>
        </w:tc>
        <w:tc>
          <w:tcPr>
            <w:tcW w:w="2763" w:type="dxa"/>
            <w:tcBorders>
              <w:top w:val="nil"/>
              <w:left w:val="nil"/>
              <w:bottom w:val="single" w:sz="4" w:space="0" w:color="auto"/>
              <w:right w:val="single" w:sz="4" w:space="0" w:color="auto"/>
            </w:tcBorders>
            <w:shd w:val="clear" w:color="auto" w:fill="auto"/>
            <w:vAlign w:val="bottom"/>
            <w:hideMark/>
          </w:tcPr>
          <w:p w14:paraId="5D86A0E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Čistiaci prostriedok na umývanie okien s rozprašovačom </w:t>
            </w:r>
          </w:p>
        </w:tc>
        <w:tc>
          <w:tcPr>
            <w:tcW w:w="949" w:type="dxa"/>
            <w:tcBorders>
              <w:top w:val="nil"/>
              <w:left w:val="nil"/>
              <w:bottom w:val="single" w:sz="4" w:space="0" w:color="auto"/>
              <w:right w:val="single" w:sz="4" w:space="0" w:color="auto"/>
            </w:tcBorders>
            <w:shd w:val="clear" w:color="auto" w:fill="auto"/>
            <w:vAlign w:val="bottom"/>
            <w:hideMark/>
          </w:tcPr>
          <w:p w14:paraId="10D7DDB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250</w:t>
            </w:r>
          </w:p>
        </w:tc>
        <w:tc>
          <w:tcPr>
            <w:tcW w:w="1008" w:type="dxa"/>
            <w:tcBorders>
              <w:top w:val="nil"/>
              <w:left w:val="nil"/>
              <w:bottom w:val="single" w:sz="4" w:space="0" w:color="auto"/>
              <w:right w:val="single" w:sz="4" w:space="0" w:color="auto"/>
            </w:tcBorders>
            <w:shd w:val="clear" w:color="auto" w:fill="auto"/>
            <w:vAlign w:val="bottom"/>
            <w:hideMark/>
          </w:tcPr>
          <w:p w14:paraId="4462865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2C9441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E455FC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67804B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500ml, s obsahom alkoholu </w:t>
            </w:r>
          </w:p>
        </w:tc>
        <w:tc>
          <w:tcPr>
            <w:tcW w:w="2180" w:type="dxa"/>
            <w:tcBorders>
              <w:top w:val="nil"/>
              <w:left w:val="nil"/>
              <w:bottom w:val="single" w:sz="4" w:space="0" w:color="auto"/>
              <w:right w:val="single" w:sz="4" w:space="0" w:color="auto"/>
            </w:tcBorders>
            <w:shd w:val="clear" w:color="auto" w:fill="auto"/>
            <w:vAlign w:val="bottom"/>
            <w:hideMark/>
          </w:tcPr>
          <w:p w14:paraId="555A063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4283A1B"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110D4CC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21</w:t>
            </w:r>
          </w:p>
        </w:tc>
        <w:tc>
          <w:tcPr>
            <w:tcW w:w="2763" w:type="dxa"/>
            <w:tcBorders>
              <w:top w:val="nil"/>
              <w:left w:val="nil"/>
              <w:bottom w:val="single" w:sz="4" w:space="0" w:color="auto"/>
              <w:right w:val="single" w:sz="4" w:space="0" w:color="auto"/>
            </w:tcBorders>
            <w:shd w:val="clear" w:color="auto" w:fill="auto"/>
            <w:vAlign w:val="bottom"/>
            <w:hideMark/>
          </w:tcPr>
          <w:p w14:paraId="4646622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Čistič striebra - špeciál - tekutý</w:t>
            </w:r>
          </w:p>
        </w:tc>
        <w:tc>
          <w:tcPr>
            <w:tcW w:w="949" w:type="dxa"/>
            <w:tcBorders>
              <w:top w:val="nil"/>
              <w:left w:val="nil"/>
              <w:bottom w:val="single" w:sz="4" w:space="0" w:color="auto"/>
              <w:right w:val="single" w:sz="4" w:space="0" w:color="auto"/>
            </w:tcBorders>
            <w:shd w:val="clear" w:color="auto" w:fill="auto"/>
            <w:vAlign w:val="bottom"/>
            <w:hideMark/>
          </w:tcPr>
          <w:p w14:paraId="15313EE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60</w:t>
            </w:r>
          </w:p>
        </w:tc>
        <w:tc>
          <w:tcPr>
            <w:tcW w:w="1008" w:type="dxa"/>
            <w:tcBorders>
              <w:top w:val="nil"/>
              <w:left w:val="nil"/>
              <w:bottom w:val="single" w:sz="4" w:space="0" w:color="auto"/>
              <w:right w:val="single" w:sz="4" w:space="0" w:color="auto"/>
            </w:tcBorders>
            <w:shd w:val="clear" w:color="auto" w:fill="auto"/>
            <w:vAlign w:val="bottom"/>
            <w:hideMark/>
          </w:tcPr>
          <w:p w14:paraId="1D47D72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6814B5F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D95F90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D7E9C9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190ml (vo fľaši), menej ako 5%neiónové povrchovo aktívne látky, menej ako 5% kyselina sírová,5-15%thiomočovina, pomocné látky</w:t>
            </w:r>
          </w:p>
        </w:tc>
        <w:tc>
          <w:tcPr>
            <w:tcW w:w="2180" w:type="dxa"/>
            <w:tcBorders>
              <w:top w:val="nil"/>
              <w:left w:val="nil"/>
              <w:bottom w:val="single" w:sz="4" w:space="0" w:color="auto"/>
              <w:right w:val="single" w:sz="4" w:space="0" w:color="auto"/>
            </w:tcBorders>
            <w:shd w:val="clear" w:color="auto" w:fill="auto"/>
            <w:vAlign w:val="bottom"/>
            <w:hideMark/>
          </w:tcPr>
          <w:p w14:paraId="7D4B199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BC6528E"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64A083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22</w:t>
            </w:r>
          </w:p>
        </w:tc>
        <w:tc>
          <w:tcPr>
            <w:tcW w:w="2763" w:type="dxa"/>
            <w:tcBorders>
              <w:top w:val="nil"/>
              <w:left w:val="nil"/>
              <w:bottom w:val="single" w:sz="4" w:space="0" w:color="auto"/>
              <w:right w:val="single" w:sz="4" w:space="0" w:color="auto"/>
            </w:tcBorders>
            <w:shd w:val="clear" w:color="auto" w:fill="auto"/>
            <w:vAlign w:val="bottom"/>
            <w:hideMark/>
          </w:tcPr>
          <w:p w14:paraId="0129B06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prostriedok do tepovača - nepenivý</w:t>
            </w:r>
          </w:p>
        </w:tc>
        <w:tc>
          <w:tcPr>
            <w:tcW w:w="949" w:type="dxa"/>
            <w:tcBorders>
              <w:top w:val="nil"/>
              <w:left w:val="nil"/>
              <w:bottom w:val="single" w:sz="4" w:space="0" w:color="auto"/>
              <w:right w:val="single" w:sz="4" w:space="0" w:color="auto"/>
            </w:tcBorders>
            <w:shd w:val="clear" w:color="auto" w:fill="auto"/>
            <w:vAlign w:val="bottom"/>
            <w:hideMark/>
          </w:tcPr>
          <w:p w14:paraId="3760F60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50</w:t>
            </w:r>
          </w:p>
        </w:tc>
        <w:tc>
          <w:tcPr>
            <w:tcW w:w="1008" w:type="dxa"/>
            <w:tcBorders>
              <w:top w:val="nil"/>
              <w:left w:val="nil"/>
              <w:bottom w:val="single" w:sz="4" w:space="0" w:color="auto"/>
              <w:right w:val="single" w:sz="4" w:space="0" w:color="auto"/>
            </w:tcBorders>
            <w:shd w:val="clear" w:color="auto" w:fill="auto"/>
            <w:vAlign w:val="bottom"/>
            <w:hideMark/>
          </w:tcPr>
          <w:p w14:paraId="1DCBFEA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5F53F3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C87B03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C8042D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500 ml, prípravok na strojové čistenie kobercov a čalúnenia strojom, obsahuje polymér, ktorý zabezpečuje väčšiu odolnosť voči zašpineniu </w:t>
            </w:r>
          </w:p>
        </w:tc>
        <w:tc>
          <w:tcPr>
            <w:tcW w:w="2180" w:type="dxa"/>
            <w:tcBorders>
              <w:top w:val="nil"/>
              <w:left w:val="nil"/>
              <w:bottom w:val="single" w:sz="4" w:space="0" w:color="auto"/>
              <w:right w:val="single" w:sz="4" w:space="0" w:color="auto"/>
            </w:tcBorders>
            <w:shd w:val="clear" w:color="auto" w:fill="auto"/>
            <w:vAlign w:val="bottom"/>
            <w:hideMark/>
          </w:tcPr>
          <w:p w14:paraId="7F91EF0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A258528"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259FDC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23</w:t>
            </w:r>
          </w:p>
        </w:tc>
        <w:tc>
          <w:tcPr>
            <w:tcW w:w="2763" w:type="dxa"/>
            <w:tcBorders>
              <w:top w:val="nil"/>
              <w:left w:val="nil"/>
              <w:bottom w:val="single" w:sz="4" w:space="0" w:color="auto"/>
              <w:right w:val="single" w:sz="4" w:space="0" w:color="auto"/>
            </w:tcBorders>
            <w:shd w:val="clear" w:color="auto" w:fill="auto"/>
            <w:vAlign w:val="bottom"/>
            <w:hideMark/>
          </w:tcPr>
          <w:p w14:paraId="3169C69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Univerzálny prostriedok s vyššou čistiacou účinnosťou na sklá, okenné tabule, zrkadlá, obrazovky, smalty a plasty </w:t>
            </w:r>
          </w:p>
        </w:tc>
        <w:tc>
          <w:tcPr>
            <w:tcW w:w="949" w:type="dxa"/>
            <w:tcBorders>
              <w:top w:val="nil"/>
              <w:left w:val="nil"/>
              <w:bottom w:val="single" w:sz="4" w:space="0" w:color="auto"/>
              <w:right w:val="single" w:sz="4" w:space="0" w:color="auto"/>
            </w:tcBorders>
            <w:shd w:val="clear" w:color="auto" w:fill="auto"/>
            <w:vAlign w:val="bottom"/>
            <w:hideMark/>
          </w:tcPr>
          <w:p w14:paraId="41F435A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w:t>
            </w:r>
          </w:p>
        </w:tc>
        <w:tc>
          <w:tcPr>
            <w:tcW w:w="1008" w:type="dxa"/>
            <w:tcBorders>
              <w:top w:val="nil"/>
              <w:left w:val="nil"/>
              <w:bottom w:val="single" w:sz="4" w:space="0" w:color="auto"/>
              <w:right w:val="single" w:sz="4" w:space="0" w:color="auto"/>
            </w:tcBorders>
            <w:shd w:val="clear" w:color="auto" w:fill="auto"/>
            <w:vAlign w:val="bottom"/>
            <w:hideMark/>
          </w:tcPr>
          <w:p w14:paraId="50BBBE6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D847B1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E72FCF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C607BB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500ml, alkoholický roztok s obsahom </w:t>
            </w:r>
            <w:proofErr w:type="spellStart"/>
            <w:r w:rsidRPr="00241577">
              <w:rPr>
                <w:rFonts w:ascii="Arial" w:hAnsi="Arial" w:cs="Arial"/>
                <w:noProof w:val="0"/>
                <w:color w:val="000000"/>
                <w:sz w:val="18"/>
                <w:szCs w:val="18"/>
              </w:rPr>
              <w:t>tenzidu</w:t>
            </w:r>
            <w:proofErr w:type="spellEnd"/>
            <w:r w:rsidRPr="00241577">
              <w:rPr>
                <w:rFonts w:ascii="Arial" w:hAnsi="Arial" w:cs="Arial"/>
                <w:noProof w:val="0"/>
                <w:color w:val="000000"/>
                <w:sz w:val="18"/>
                <w:szCs w:val="18"/>
              </w:rPr>
              <w:t>, amoniaku a farbiva</w:t>
            </w:r>
          </w:p>
        </w:tc>
        <w:tc>
          <w:tcPr>
            <w:tcW w:w="2180" w:type="dxa"/>
            <w:tcBorders>
              <w:top w:val="nil"/>
              <w:left w:val="nil"/>
              <w:bottom w:val="single" w:sz="4" w:space="0" w:color="auto"/>
              <w:right w:val="single" w:sz="4" w:space="0" w:color="auto"/>
            </w:tcBorders>
            <w:shd w:val="clear" w:color="auto" w:fill="auto"/>
            <w:vAlign w:val="bottom"/>
            <w:hideMark/>
          </w:tcPr>
          <w:p w14:paraId="2C779EA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495E37E"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C72207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24</w:t>
            </w:r>
          </w:p>
        </w:tc>
        <w:tc>
          <w:tcPr>
            <w:tcW w:w="2763" w:type="dxa"/>
            <w:tcBorders>
              <w:top w:val="nil"/>
              <w:left w:val="nil"/>
              <w:bottom w:val="single" w:sz="4" w:space="0" w:color="auto"/>
              <w:right w:val="single" w:sz="4" w:space="0" w:color="auto"/>
            </w:tcBorders>
            <w:shd w:val="clear" w:color="auto" w:fill="auto"/>
            <w:vAlign w:val="bottom"/>
            <w:hideMark/>
          </w:tcPr>
          <w:p w14:paraId="5153E29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Leštiaci prostriedok na nábytok a drevené podlahy</w:t>
            </w:r>
          </w:p>
        </w:tc>
        <w:tc>
          <w:tcPr>
            <w:tcW w:w="949" w:type="dxa"/>
            <w:tcBorders>
              <w:top w:val="nil"/>
              <w:left w:val="nil"/>
              <w:bottom w:val="single" w:sz="4" w:space="0" w:color="auto"/>
              <w:right w:val="single" w:sz="4" w:space="0" w:color="auto"/>
            </w:tcBorders>
            <w:shd w:val="clear" w:color="auto" w:fill="auto"/>
            <w:vAlign w:val="bottom"/>
            <w:hideMark/>
          </w:tcPr>
          <w:p w14:paraId="1A27F27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098DFA5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26C9315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F76EC1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04BF02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1L  tekutý, používa sa na suchý, vopred oprášený nábytok; na podlahy - používa sa priamo do vody </w:t>
            </w:r>
          </w:p>
        </w:tc>
        <w:tc>
          <w:tcPr>
            <w:tcW w:w="2180" w:type="dxa"/>
            <w:tcBorders>
              <w:top w:val="nil"/>
              <w:left w:val="nil"/>
              <w:bottom w:val="single" w:sz="4" w:space="0" w:color="auto"/>
              <w:right w:val="single" w:sz="4" w:space="0" w:color="auto"/>
            </w:tcBorders>
            <w:shd w:val="clear" w:color="auto" w:fill="auto"/>
            <w:vAlign w:val="bottom"/>
            <w:hideMark/>
          </w:tcPr>
          <w:p w14:paraId="5C48815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266B49D"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545101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25</w:t>
            </w:r>
          </w:p>
        </w:tc>
        <w:tc>
          <w:tcPr>
            <w:tcW w:w="2763" w:type="dxa"/>
            <w:tcBorders>
              <w:top w:val="nil"/>
              <w:left w:val="nil"/>
              <w:bottom w:val="single" w:sz="4" w:space="0" w:color="auto"/>
              <w:right w:val="single" w:sz="4" w:space="0" w:color="auto"/>
            </w:tcBorders>
            <w:shd w:val="clear" w:color="auto" w:fill="auto"/>
            <w:vAlign w:val="bottom"/>
            <w:hideMark/>
          </w:tcPr>
          <w:p w14:paraId="55865E5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prostriedok na nábytok tekutý - mastný</w:t>
            </w:r>
          </w:p>
        </w:tc>
        <w:tc>
          <w:tcPr>
            <w:tcW w:w="949" w:type="dxa"/>
            <w:tcBorders>
              <w:top w:val="nil"/>
              <w:left w:val="nil"/>
              <w:bottom w:val="single" w:sz="4" w:space="0" w:color="auto"/>
              <w:right w:val="single" w:sz="4" w:space="0" w:color="auto"/>
            </w:tcBorders>
            <w:shd w:val="clear" w:color="auto" w:fill="auto"/>
            <w:vAlign w:val="bottom"/>
            <w:hideMark/>
          </w:tcPr>
          <w:p w14:paraId="1EDD838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50</w:t>
            </w:r>
          </w:p>
        </w:tc>
        <w:tc>
          <w:tcPr>
            <w:tcW w:w="1008" w:type="dxa"/>
            <w:tcBorders>
              <w:top w:val="nil"/>
              <w:left w:val="nil"/>
              <w:bottom w:val="single" w:sz="4" w:space="0" w:color="auto"/>
              <w:right w:val="single" w:sz="4" w:space="0" w:color="auto"/>
            </w:tcBorders>
            <w:shd w:val="clear" w:color="auto" w:fill="auto"/>
            <w:vAlign w:val="bottom"/>
            <w:hideMark/>
          </w:tcPr>
          <w:p w14:paraId="330C733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7FABF6C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326A07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BE78272" w14:textId="293D65A4"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500 ml,</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silikónová emulzia,</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 xml:space="preserve">neiónový </w:t>
            </w:r>
            <w:proofErr w:type="spellStart"/>
            <w:r w:rsidRPr="00241577">
              <w:rPr>
                <w:rFonts w:ascii="Arial" w:hAnsi="Arial" w:cs="Arial"/>
                <w:noProof w:val="0"/>
                <w:color w:val="000000"/>
                <w:sz w:val="18"/>
                <w:szCs w:val="18"/>
              </w:rPr>
              <w:t>tenzid</w:t>
            </w:r>
            <w:proofErr w:type="spellEnd"/>
            <w:r w:rsidRPr="00241577">
              <w:rPr>
                <w:rFonts w:ascii="Arial" w:hAnsi="Arial" w:cs="Arial"/>
                <w:noProof w:val="0"/>
                <w:color w:val="000000"/>
                <w:sz w:val="18"/>
                <w:szCs w:val="18"/>
              </w:rPr>
              <w:t xml:space="preserve"> menej ako 5%, vonná látka</w:t>
            </w:r>
          </w:p>
        </w:tc>
        <w:tc>
          <w:tcPr>
            <w:tcW w:w="2180" w:type="dxa"/>
            <w:tcBorders>
              <w:top w:val="nil"/>
              <w:left w:val="nil"/>
              <w:bottom w:val="single" w:sz="4" w:space="0" w:color="auto"/>
              <w:right w:val="single" w:sz="4" w:space="0" w:color="auto"/>
            </w:tcBorders>
            <w:shd w:val="clear" w:color="auto" w:fill="auto"/>
            <w:vAlign w:val="bottom"/>
            <w:hideMark/>
          </w:tcPr>
          <w:p w14:paraId="7B84419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D08F12E"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92BE9F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26</w:t>
            </w:r>
          </w:p>
        </w:tc>
        <w:tc>
          <w:tcPr>
            <w:tcW w:w="2763" w:type="dxa"/>
            <w:tcBorders>
              <w:top w:val="nil"/>
              <w:left w:val="nil"/>
              <w:bottom w:val="single" w:sz="4" w:space="0" w:color="auto"/>
              <w:right w:val="single" w:sz="4" w:space="0" w:color="auto"/>
            </w:tcBorders>
            <w:shd w:val="clear" w:color="auto" w:fill="auto"/>
            <w:vAlign w:val="bottom"/>
            <w:hideMark/>
          </w:tcPr>
          <w:p w14:paraId="54BB772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sprej na drevo</w:t>
            </w:r>
          </w:p>
        </w:tc>
        <w:tc>
          <w:tcPr>
            <w:tcW w:w="949" w:type="dxa"/>
            <w:tcBorders>
              <w:top w:val="nil"/>
              <w:left w:val="nil"/>
              <w:bottom w:val="single" w:sz="4" w:space="0" w:color="auto"/>
              <w:right w:val="single" w:sz="4" w:space="0" w:color="auto"/>
            </w:tcBorders>
            <w:shd w:val="clear" w:color="auto" w:fill="auto"/>
            <w:vAlign w:val="bottom"/>
            <w:hideMark/>
          </w:tcPr>
          <w:p w14:paraId="36D8005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1792FC2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7CDF39A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AB2C5C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75B5477" w14:textId="4B37BBAF"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500 ml,</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tekutý prostriedok obsahujúci 30% zmes olejov,</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pomocné a čistiace látky, slúži na čistenie a leštenie nábytku,</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odolný voči vode</w:t>
            </w:r>
          </w:p>
        </w:tc>
        <w:tc>
          <w:tcPr>
            <w:tcW w:w="2180" w:type="dxa"/>
            <w:tcBorders>
              <w:top w:val="nil"/>
              <w:left w:val="nil"/>
              <w:bottom w:val="single" w:sz="4" w:space="0" w:color="auto"/>
              <w:right w:val="single" w:sz="4" w:space="0" w:color="auto"/>
            </w:tcBorders>
            <w:shd w:val="clear" w:color="auto" w:fill="auto"/>
            <w:vAlign w:val="bottom"/>
            <w:hideMark/>
          </w:tcPr>
          <w:p w14:paraId="65C430E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BAD4E96"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B19351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27</w:t>
            </w:r>
          </w:p>
        </w:tc>
        <w:tc>
          <w:tcPr>
            <w:tcW w:w="2763" w:type="dxa"/>
            <w:tcBorders>
              <w:top w:val="nil"/>
              <w:left w:val="nil"/>
              <w:bottom w:val="single" w:sz="4" w:space="0" w:color="auto"/>
              <w:right w:val="single" w:sz="4" w:space="0" w:color="auto"/>
            </w:tcBorders>
            <w:shd w:val="clear" w:color="auto" w:fill="auto"/>
            <w:vAlign w:val="bottom"/>
            <w:hideMark/>
          </w:tcPr>
          <w:p w14:paraId="0115D8B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prostriedok mydlový na drevené podlahy</w:t>
            </w:r>
          </w:p>
        </w:tc>
        <w:tc>
          <w:tcPr>
            <w:tcW w:w="949" w:type="dxa"/>
            <w:tcBorders>
              <w:top w:val="nil"/>
              <w:left w:val="nil"/>
              <w:bottom w:val="single" w:sz="4" w:space="0" w:color="auto"/>
              <w:right w:val="single" w:sz="4" w:space="0" w:color="auto"/>
            </w:tcBorders>
            <w:shd w:val="clear" w:color="auto" w:fill="auto"/>
            <w:vAlign w:val="bottom"/>
            <w:hideMark/>
          </w:tcPr>
          <w:p w14:paraId="3E26E062"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150</w:t>
            </w:r>
          </w:p>
        </w:tc>
        <w:tc>
          <w:tcPr>
            <w:tcW w:w="1008" w:type="dxa"/>
            <w:tcBorders>
              <w:top w:val="nil"/>
              <w:left w:val="nil"/>
              <w:bottom w:val="single" w:sz="4" w:space="0" w:color="auto"/>
              <w:right w:val="single" w:sz="4" w:space="0" w:color="auto"/>
            </w:tcBorders>
            <w:shd w:val="clear" w:color="auto" w:fill="auto"/>
            <w:vAlign w:val="bottom"/>
            <w:hideMark/>
          </w:tcPr>
          <w:p w14:paraId="747AE08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2904609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7F9D6D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6B313F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1 L, tekutý s obsahom oleja, menej ako 5% aniónových povrchovo aktívnych látok, vonná látka</w:t>
            </w:r>
          </w:p>
        </w:tc>
        <w:tc>
          <w:tcPr>
            <w:tcW w:w="2180" w:type="dxa"/>
            <w:tcBorders>
              <w:top w:val="nil"/>
              <w:left w:val="nil"/>
              <w:bottom w:val="single" w:sz="4" w:space="0" w:color="auto"/>
              <w:right w:val="single" w:sz="4" w:space="0" w:color="auto"/>
            </w:tcBorders>
            <w:shd w:val="clear" w:color="auto" w:fill="auto"/>
            <w:vAlign w:val="bottom"/>
            <w:hideMark/>
          </w:tcPr>
          <w:p w14:paraId="0F112D1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F80004C" w14:textId="77777777" w:rsidTr="00E37514">
        <w:trPr>
          <w:trHeight w:val="24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2ACA87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28</w:t>
            </w:r>
          </w:p>
        </w:tc>
        <w:tc>
          <w:tcPr>
            <w:tcW w:w="2763" w:type="dxa"/>
            <w:tcBorders>
              <w:top w:val="nil"/>
              <w:left w:val="nil"/>
              <w:bottom w:val="single" w:sz="4" w:space="0" w:color="auto"/>
              <w:right w:val="single" w:sz="4" w:space="0" w:color="auto"/>
            </w:tcBorders>
            <w:shd w:val="clear" w:color="auto" w:fill="auto"/>
            <w:vAlign w:val="bottom"/>
            <w:hideMark/>
          </w:tcPr>
          <w:p w14:paraId="44C773C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Špeciálny čistiaci koncentrát na čistenie podláh v garážach čistiacimi automatmi </w:t>
            </w:r>
            <w:proofErr w:type="spellStart"/>
            <w:r w:rsidRPr="00241577">
              <w:rPr>
                <w:rFonts w:ascii="Arial" w:hAnsi="Arial" w:cs="Arial"/>
                <w:noProof w:val="0"/>
                <w:color w:val="000000"/>
                <w:sz w:val="18"/>
                <w:szCs w:val="18"/>
              </w:rPr>
              <w:t>Kärcher</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32B1B359"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60</w:t>
            </w:r>
          </w:p>
        </w:tc>
        <w:tc>
          <w:tcPr>
            <w:tcW w:w="1008" w:type="dxa"/>
            <w:tcBorders>
              <w:top w:val="nil"/>
              <w:left w:val="nil"/>
              <w:bottom w:val="single" w:sz="4" w:space="0" w:color="auto"/>
              <w:right w:val="single" w:sz="4" w:space="0" w:color="auto"/>
            </w:tcBorders>
            <w:shd w:val="clear" w:color="auto" w:fill="auto"/>
            <w:vAlign w:val="bottom"/>
            <w:hideMark/>
          </w:tcPr>
          <w:p w14:paraId="663A223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bandaska</w:t>
            </w:r>
          </w:p>
        </w:tc>
        <w:tc>
          <w:tcPr>
            <w:tcW w:w="920" w:type="dxa"/>
            <w:tcBorders>
              <w:top w:val="nil"/>
              <w:left w:val="nil"/>
              <w:bottom w:val="single" w:sz="4" w:space="0" w:color="auto"/>
              <w:right w:val="single" w:sz="4" w:space="0" w:color="auto"/>
            </w:tcBorders>
            <w:shd w:val="clear" w:color="auto" w:fill="auto"/>
            <w:vAlign w:val="bottom"/>
            <w:hideMark/>
          </w:tcPr>
          <w:p w14:paraId="5F3E88D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D15890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E36F6AF" w14:textId="2F314D51"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bandaska=20 litrov, alkalický čistiaci prostriedok bez rozpúšťadiel, silno alkalický na odstraňovanie všetkých olejových,</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sadzových a minerálnych znečistení na vode odolných k alkáliám necitlivých dlážkach. Neobsahuje fosfáty a halogénové uhľovodíky.</w:t>
            </w:r>
          </w:p>
        </w:tc>
        <w:tc>
          <w:tcPr>
            <w:tcW w:w="2180" w:type="dxa"/>
            <w:tcBorders>
              <w:top w:val="nil"/>
              <w:left w:val="nil"/>
              <w:bottom w:val="single" w:sz="4" w:space="0" w:color="auto"/>
              <w:right w:val="single" w:sz="4" w:space="0" w:color="auto"/>
            </w:tcBorders>
            <w:shd w:val="clear" w:color="auto" w:fill="auto"/>
            <w:vAlign w:val="bottom"/>
            <w:hideMark/>
          </w:tcPr>
          <w:p w14:paraId="5DA27E4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B168D61" w14:textId="77777777" w:rsidTr="00E37514">
        <w:trPr>
          <w:trHeight w:val="16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C98258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29</w:t>
            </w:r>
          </w:p>
        </w:tc>
        <w:tc>
          <w:tcPr>
            <w:tcW w:w="2763" w:type="dxa"/>
            <w:tcBorders>
              <w:top w:val="nil"/>
              <w:left w:val="nil"/>
              <w:bottom w:val="single" w:sz="4" w:space="0" w:color="auto"/>
              <w:right w:val="single" w:sz="4" w:space="0" w:color="auto"/>
            </w:tcBorders>
            <w:shd w:val="clear" w:color="auto" w:fill="auto"/>
            <w:vAlign w:val="bottom"/>
            <w:hideMark/>
          </w:tcPr>
          <w:p w14:paraId="33E53FB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Špeciálny čistiaci prášok do tepovačov </w:t>
            </w:r>
            <w:proofErr w:type="spellStart"/>
            <w:r w:rsidRPr="00241577">
              <w:rPr>
                <w:rFonts w:ascii="Arial" w:hAnsi="Arial" w:cs="Arial"/>
                <w:noProof w:val="0"/>
                <w:color w:val="000000"/>
                <w:sz w:val="18"/>
                <w:szCs w:val="18"/>
              </w:rPr>
              <w:t>Kärcher</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7CC9C00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28</w:t>
            </w:r>
          </w:p>
        </w:tc>
        <w:tc>
          <w:tcPr>
            <w:tcW w:w="1008" w:type="dxa"/>
            <w:tcBorders>
              <w:top w:val="nil"/>
              <w:left w:val="nil"/>
              <w:bottom w:val="single" w:sz="4" w:space="0" w:color="auto"/>
              <w:right w:val="single" w:sz="4" w:space="0" w:color="auto"/>
            </w:tcBorders>
            <w:shd w:val="clear" w:color="auto" w:fill="auto"/>
            <w:vAlign w:val="bottom"/>
            <w:hideMark/>
          </w:tcPr>
          <w:p w14:paraId="62D9562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vedro</w:t>
            </w:r>
          </w:p>
        </w:tc>
        <w:tc>
          <w:tcPr>
            <w:tcW w:w="920" w:type="dxa"/>
            <w:tcBorders>
              <w:top w:val="nil"/>
              <w:left w:val="nil"/>
              <w:bottom w:val="single" w:sz="4" w:space="0" w:color="auto"/>
              <w:right w:val="single" w:sz="4" w:space="0" w:color="auto"/>
            </w:tcBorders>
            <w:shd w:val="clear" w:color="auto" w:fill="auto"/>
            <w:vAlign w:val="bottom"/>
            <w:hideMark/>
          </w:tcPr>
          <w:p w14:paraId="46CB5FF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32CCD3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8C87118" w14:textId="38BC3459"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vedro=10 kg</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prášok pre všetky textilné podlahoviny,</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stenové plochy a čalúnený nábytok.</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 xml:space="preserve">Obsahuje okrem bielidla aj optické </w:t>
            </w:r>
            <w:proofErr w:type="spellStart"/>
            <w:r w:rsidRPr="00241577">
              <w:rPr>
                <w:rFonts w:ascii="Arial" w:hAnsi="Arial" w:cs="Arial"/>
                <w:noProof w:val="0"/>
                <w:color w:val="000000"/>
                <w:sz w:val="18"/>
                <w:szCs w:val="18"/>
              </w:rPr>
              <w:t>zosvetľova</w:t>
            </w:r>
            <w:r w:rsidR="008E0D5C">
              <w:rPr>
                <w:rFonts w:ascii="Arial" w:hAnsi="Arial" w:cs="Arial"/>
                <w:noProof w:val="0"/>
                <w:color w:val="000000"/>
                <w:sz w:val="18"/>
                <w:szCs w:val="18"/>
              </w:rPr>
              <w:t>če</w:t>
            </w:r>
            <w:proofErr w:type="spellEnd"/>
            <w:r w:rsidRPr="00241577">
              <w:rPr>
                <w:rFonts w:ascii="Arial" w:hAnsi="Arial" w:cs="Arial"/>
                <w:noProof w:val="0"/>
                <w:color w:val="000000"/>
                <w:sz w:val="18"/>
                <w:szCs w:val="18"/>
              </w:rPr>
              <w:t>, účinný v studenej aj teplej vode.</w:t>
            </w:r>
          </w:p>
        </w:tc>
        <w:tc>
          <w:tcPr>
            <w:tcW w:w="2180" w:type="dxa"/>
            <w:tcBorders>
              <w:top w:val="nil"/>
              <w:left w:val="nil"/>
              <w:bottom w:val="single" w:sz="4" w:space="0" w:color="auto"/>
              <w:right w:val="single" w:sz="4" w:space="0" w:color="auto"/>
            </w:tcBorders>
            <w:shd w:val="clear" w:color="auto" w:fill="auto"/>
            <w:vAlign w:val="bottom"/>
            <w:hideMark/>
          </w:tcPr>
          <w:p w14:paraId="6CA78A9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B5B5D10"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B3A7BB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30</w:t>
            </w:r>
          </w:p>
        </w:tc>
        <w:tc>
          <w:tcPr>
            <w:tcW w:w="2763" w:type="dxa"/>
            <w:tcBorders>
              <w:top w:val="nil"/>
              <w:left w:val="nil"/>
              <w:bottom w:val="single" w:sz="4" w:space="0" w:color="auto"/>
              <w:right w:val="single" w:sz="4" w:space="0" w:color="auto"/>
            </w:tcBorders>
            <w:shd w:val="clear" w:color="auto" w:fill="auto"/>
            <w:vAlign w:val="bottom"/>
            <w:hideMark/>
          </w:tcPr>
          <w:p w14:paraId="1DA8B4C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Univerzálny odstraňovač škvŕn s rozprašovačom</w:t>
            </w:r>
          </w:p>
        </w:tc>
        <w:tc>
          <w:tcPr>
            <w:tcW w:w="949" w:type="dxa"/>
            <w:tcBorders>
              <w:top w:val="nil"/>
              <w:left w:val="nil"/>
              <w:bottom w:val="single" w:sz="4" w:space="0" w:color="auto"/>
              <w:right w:val="single" w:sz="4" w:space="0" w:color="auto"/>
            </w:tcBorders>
            <w:shd w:val="clear" w:color="auto" w:fill="auto"/>
            <w:vAlign w:val="bottom"/>
            <w:hideMark/>
          </w:tcPr>
          <w:p w14:paraId="6C2D2BC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1BF6906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D0E579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A443BF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6BC437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500ml, odstraňuje olej, decht, krém na topánky, atrament, stopy po pere, lepidlá - z povrchu odolného voči rozpúšťadlám (najmä z kobercov)</w:t>
            </w:r>
          </w:p>
        </w:tc>
        <w:tc>
          <w:tcPr>
            <w:tcW w:w="2180" w:type="dxa"/>
            <w:tcBorders>
              <w:top w:val="nil"/>
              <w:left w:val="nil"/>
              <w:bottom w:val="single" w:sz="4" w:space="0" w:color="auto"/>
              <w:right w:val="single" w:sz="4" w:space="0" w:color="auto"/>
            </w:tcBorders>
            <w:shd w:val="clear" w:color="auto" w:fill="auto"/>
            <w:vAlign w:val="bottom"/>
            <w:hideMark/>
          </w:tcPr>
          <w:p w14:paraId="2F75584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A7FA80F"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B0E186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31</w:t>
            </w:r>
          </w:p>
        </w:tc>
        <w:tc>
          <w:tcPr>
            <w:tcW w:w="2763" w:type="dxa"/>
            <w:tcBorders>
              <w:top w:val="nil"/>
              <w:left w:val="nil"/>
              <w:bottom w:val="single" w:sz="4" w:space="0" w:color="auto"/>
              <w:right w:val="single" w:sz="4" w:space="0" w:color="auto"/>
            </w:tcBorders>
            <w:shd w:val="clear" w:color="auto" w:fill="auto"/>
            <w:vAlign w:val="bottom"/>
            <w:hideMark/>
          </w:tcPr>
          <w:p w14:paraId="56CA654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Špeciálny čistiaci prípravok na kožený nábytok - tekutý </w:t>
            </w:r>
          </w:p>
        </w:tc>
        <w:tc>
          <w:tcPr>
            <w:tcW w:w="949" w:type="dxa"/>
            <w:tcBorders>
              <w:top w:val="nil"/>
              <w:left w:val="nil"/>
              <w:bottom w:val="single" w:sz="4" w:space="0" w:color="auto"/>
              <w:right w:val="single" w:sz="4" w:space="0" w:color="auto"/>
            </w:tcBorders>
            <w:shd w:val="clear" w:color="auto" w:fill="auto"/>
            <w:vAlign w:val="bottom"/>
            <w:hideMark/>
          </w:tcPr>
          <w:p w14:paraId="2D9B5FE8"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3CBB135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6FE18BB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ABA555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96873F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250ml, nie je určený na semiš a surovú kožu (využiteľnosť najmä na kožený nábytok, kufríky atď.)</w:t>
            </w:r>
          </w:p>
        </w:tc>
        <w:tc>
          <w:tcPr>
            <w:tcW w:w="2180" w:type="dxa"/>
            <w:tcBorders>
              <w:top w:val="nil"/>
              <w:left w:val="nil"/>
              <w:bottom w:val="single" w:sz="4" w:space="0" w:color="auto"/>
              <w:right w:val="single" w:sz="4" w:space="0" w:color="auto"/>
            </w:tcBorders>
            <w:shd w:val="clear" w:color="auto" w:fill="auto"/>
            <w:vAlign w:val="bottom"/>
            <w:hideMark/>
          </w:tcPr>
          <w:p w14:paraId="5735E5F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1BE18E4"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E5F037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32</w:t>
            </w:r>
          </w:p>
        </w:tc>
        <w:tc>
          <w:tcPr>
            <w:tcW w:w="2763" w:type="dxa"/>
            <w:tcBorders>
              <w:top w:val="nil"/>
              <w:left w:val="nil"/>
              <w:bottom w:val="single" w:sz="4" w:space="0" w:color="auto"/>
              <w:right w:val="single" w:sz="4" w:space="0" w:color="auto"/>
            </w:tcBorders>
            <w:shd w:val="clear" w:color="auto" w:fill="auto"/>
            <w:vAlign w:val="bottom"/>
            <w:hideMark/>
          </w:tcPr>
          <w:p w14:paraId="0E14D90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prostriedok - vzduchový tlakový čistič na odstránenie prachu z ťažko prístupných miest klávesníc - sprej</w:t>
            </w:r>
          </w:p>
        </w:tc>
        <w:tc>
          <w:tcPr>
            <w:tcW w:w="949" w:type="dxa"/>
            <w:tcBorders>
              <w:top w:val="nil"/>
              <w:left w:val="nil"/>
              <w:bottom w:val="single" w:sz="4" w:space="0" w:color="auto"/>
              <w:right w:val="single" w:sz="4" w:space="0" w:color="auto"/>
            </w:tcBorders>
            <w:shd w:val="clear" w:color="auto" w:fill="auto"/>
            <w:vAlign w:val="bottom"/>
            <w:hideMark/>
          </w:tcPr>
          <w:p w14:paraId="50D6B17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5764015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2946D4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33019C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758AAF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400ml,  antistatické zloženie bez obsahu freónov a alkoholu</w:t>
            </w:r>
          </w:p>
        </w:tc>
        <w:tc>
          <w:tcPr>
            <w:tcW w:w="2180" w:type="dxa"/>
            <w:tcBorders>
              <w:top w:val="nil"/>
              <w:left w:val="nil"/>
              <w:bottom w:val="single" w:sz="4" w:space="0" w:color="auto"/>
              <w:right w:val="single" w:sz="4" w:space="0" w:color="auto"/>
            </w:tcBorders>
            <w:shd w:val="clear" w:color="auto" w:fill="auto"/>
            <w:vAlign w:val="bottom"/>
            <w:hideMark/>
          </w:tcPr>
          <w:p w14:paraId="4FA4E71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CA61E2E"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4CDCC2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33</w:t>
            </w:r>
          </w:p>
        </w:tc>
        <w:tc>
          <w:tcPr>
            <w:tcW w:w="2763" w:type="dxa"/>
            <w:tcBorders>
              <w:top w:val="nil"/>
              <w:left w:val="nil"/>
              <w:bottom w:val="single" w:sz="4" w:space="0" w:color="auto"/>
              <w:right w:val="single" w:sz="4" w:space="0" w:color="auto"/>
            </w:tcBorders>
            <w:shd w:val="clear" w:color="auto" w:fill="auto"/>
            <w:vAlign w:val="bottom"/>
            <w:hideMark/>
          </w:tcPr>
          <w:p w14:paraId="061EC32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prostriedok - sprej na obrazovky PC</w:t>
            </w:r>
          </w:p>
        </w:tc>
        <w:tc>
          <w:tcPr>
            <w:tcW w:w="949" w:type="dxa"/>
            <w:tcBorders>
              <w:top w:val="nil"/>
              <w:left w:val="nil"/>
              <w:bottom w:val="single" w:sz="4" w:space="0" w:color="auto"/>
              <w:right w:val="single" w:sz="4" w:space="0" w:color="auto"/>
            </w:tcBorders>
            <w:shd w:val="clear" w:color="auto" w:fill="auto"/>
            <w:vAlign w:val="bottom"/>
            <w:hideMark/>
          </w:tcPr>
          <w:p w14:paraId="65324D3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55CA30B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8BAE91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58CFBA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CA04AB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250ml, antistatické zloženie bez alkoholu</w:t>
            </w:r>
          </w:p>
        </w:tc>
        <w:tc>
          <w:tcPr>
            <w:tcW w:w="2180" w:type="dxa"/>
            <w:tcBorders>
              <w:top w:val="nil"/>
              <w:left w:val="nil"/>
              <w:bottom w:val="single" w:sz="4" w:space="0" w:color="auto"/>
              <w:right w:val="single" w:sz="4" w:space="0" w:color="auto"/>
            </w:tcBorders>
            <w:shd w:val="clear" w:color="auto" w:fill="auto"/>
            <w:vAlign w:val="bottom"/>
            <w:hideMark/>
          </w:tcPr>
          <w:p w14:paraId="3C5FBFD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B35A77B"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BE08F3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34</w:t>
            </w:r>
          </w:p>
        </w:tc>
        <w:tc>
          <w:tcPr>
            <w:tcW w:w="2763" w:type="dxa"/>
            <w:tcBorders>
              <w:top w:val="nil"/>
              <w:left w:val="nil"/>
              <w:bottom w:val="single" w:sz="4" w:space="0" w:color="auto"/>
              <w:right w:val="single" w:sz="4" w:space="0" w:color="auto"/>
            </w:tcBorders>
            <w:shd w:val="clear" w:color="auto" w:fill="auto"/>
            <w:vAlign w:val="bottom"/>
            <w:hideMark/>
          </w:tcPr>
          <w:p w14:paraId="70E24BC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Umývací prostriedok na ruky  - tekutý</w:t>
            </w:r>
          </w:p>
        </w:tc>
        <w:tc>
          <w:tcPr>
            <w:tcW w:w="949" w:type="dxa"/>
            <w:tcBorders>
              <w:top w:val="nil"/>
              <w:left w:val="nil"/>
              <w:bottom w:val="single" w:sz="4" w:space="0" w:color="auto"/>
              <w:right w:val="single" w:sz="4" w:space="0" w:color="auto"/>
            </w:tcBorders>
            <w:shd w:val="clear" w:color="auto" w:fill="auto"/>
            <w:vAlign w:val="bottom"/>
            <w:hideMark/>
          </w:tcPr>
          <w:p w14:paraId="3480F5D1"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400</w:t>
            </w:r>
          </w:p>
        </w:tc>
        <w:tc>
          <w:tcPr>
            <w:tcW w:w="1008" w:type="dxa"/>
            <w:tcBorders>
              <w:top w:val="nil"/>
              <w:left w:val="nil"/>
              <w:bottom w:val="single" w:sz="4" w:space="0" w:color="auto"/>
              <w:right w:val="single" w:sz="4" w:space="0" w:color="auto"/>
            </w:tcBorders>
            <w:shd w:val="clear" w:color="auto" w:fill="auto"/>
            <w:vAlign w:val="bottom"/>
            <w:hideMark/>
          </w:tcPr>
          <w:p w14:paraId="5263308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248E66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1BC154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789E59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obsah 500g, vo fľaši, na čistenie rúk znečistených od oleja, hrdze, sadzí a iných nečistôt, vyskytujúcich sa  v priemysle a v domácnosti</w:t>
            </w:r>
          </w:p>
        </w:tc>
        <w:tc>
          <w:tcPr>
            <w:tcW w:w="2180" w:type="dxa"/>
            <w:tcBorders>
              <w:top w:val="nil"/>
              <w:left w:val="nil"/>
              <w:bottom w:val="single" w:sz="4" w:space="0" w:color="auto"/>
              <w:right w:val="single" w:sz="4" w:space="0" w:color="auto"/>
            </w:tcBorders>
            <w:shd w:val="clear" w:color="auto" w:fill="auto"/>
            <w:vAlign w:val="bottom"/>
            <w:hideMark/>
          </w:tcPr>
          <w:p w14:paraId="7038C72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7269BE5"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466F7F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35</w:t>
            </w:r>
          </w:p>
        </w:tc>
        <w:tc>
          <w:tcPr>
            <w:tcW w:w="2763" w:type="dxa"/>
            <w:tcBorders>
              <w:top w:val="nil"/>
              <w:left w:val="nil"/>
              <w:bottom w:val="single" w:sz="4" w:space="0" w:color="auto"/>
              <w:right w:val="single" w:sz="4" w:space="0" w:color="auto"/>
            </w:tcBorders>
            <w:shd w:val="clear" w:color="auto" w:fill="auto"/>
            <w:vAlign w:val="bottom"/>
            <w:hideMark/>
          </w:tcPr>
          <w:p w14:paraId="5D42C5B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Umývacia pasta na odstránenie nečistôt z rúk </w:t>
            </w:r>
          </w:p>
        </w:tc>
        <w:tc>
          <w:tcPr>
            <w:tcW w:w="949" w:type="dxa"/>
            <w:tcBorders>
              <w:top w:val="nil"/>
              <w:left w:val="nil"/>
              <w:bottom w:val="single" w:sz="4" w:space="0" w:color="auto"/>
              <w:right w:val="single" w:sz="4" w:space="0" w:color="auto"/>
            </w:tcBorders>
            <w:shd w:val="clear" w:color="auto" w:fill="auto"/>
            <w:vAlign w:val="bottom"/>
            <w:hideMark/>
          </w:tcPr>
          <w:p w14:paraId="65A816A2"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150</w:t>
            </w:r>
          </w:p>
        </w:tc>
        <w:tc>
          <w:tcPr>
            <w:tcW w:w="1008" w:type="dxa"/>
            <w:tcBorders>
              <w:top w:val="nil"/>
              <w:left w:val="nil"/>
              <w:bottom w:val="single" w:sz="4" w:space="0" w:color="auto"/>
              <w:right w:val="single" w:sz="4" w:space="0" w:color="auto"/>
            </w:tcBorders>
            <w:shd w:val="clear" w:color="auto" w:fill="auto"/>
            <w:vAlign w:val="bottom"/>
            <w:hideMark/>
          </w:tcPr>
          <w:p w14:paraId="7C79292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F2DABD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6273BB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A29B92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obsah 500 g, v </w:t>
            </w:r>
            <w:proofErr w:type="spellStart"/>
            <w:r w:rsidRPr="00241577">
              <w:rPr>
                <w:rFonts w:ascii="Arial" w:hAnsi="Arial" w:cs="Arial"/>
                <w:noProof w:val="0"/>
                <w:color w:val="000000"/>
                <w:sz w:val="18"/>
                <w:szCs w:val="18"/>
              </w:rPr>
              <w:t>kelímku</w:t>
            </w:r>
            <w:proofErr w:type="spellEnd"/>
            <w:r w:rsidRPr="00241577">
              <w:rPr>
                <w:rFonts w:ascii="Arial" w:hAnsi="Arial" w:cs="Arial"/>
                <w:noProof w:val="0"/>
                <w:color w:val="000000"/>
                <w:sz w:val="18"/>
                <w:szCs w:val="18"/>
              </w:rPr>
              <w:t>, na čistenie rúk znečistených od oleja, hrdze, sadzí a iných nečistôt, vyskytujúcich sa  v priemysle a v domácnosti</w:t>
            </w:r>
          </w:p>
        </w:tc>
        <w:tc>
          <w:tcPr>
            <w:tcW w:w="2180" w:type="dxa"/>
            <w:tcBorders>
              <w:top w:val="nil"/>
              <w:left w:val="nil"/>
              <w:bottom w:val="single" w:sz="4" w:space="0" w:color="auto"/>
              <w:right w:val="single" w:sz="4" w:space="0" w:color="auto"/>
            </w:tcBorders>
            <w:shd w:val="clear" w:color="auto" w:fill="auto"/>
            <w:vAlign w:val="bottom"/>
            <w:hideMark/>
          </w:tcPr>
          <w:p w14:paraId="3DB22FA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AF1F87B"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F37680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36</w:t>
            </w:r>
          </w:p>
        </w:tc>
        <w:tc>
          <w:tcPr>
            <w:tcW w:w="2763" w:type="dxa"/>
            <w:tcBorders>
              <w:top w:val="nil"/>
              <w:left w:val="nil"/>
              <w:bottom w:val="single" w:sz="4" w:space="0" w:color="auto"/>
              <w:right w:val="single" w:sz="4" w:space="0" w:color="auto"/>
            </w:tcBorders>
            <w:shd w:val="clear" w:color="auto" w:fill="auto"/>
            <w:vAlign w:val="bottom"/>
            <w:hideMark/>
          </w:tcPr>
          <w:p w14:paraId="4B9F759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Univerzálny prací prostriedok na biele a stálo farebné </w:t>
            </w:r>
            <w:proofErr w:type="spellStart"/>
            <w:r w:rsidRPr="00241577">
              <w:rPr>
                <w:rFonts w:ascii="Arial" w:hAnsi="Arial" w:cs="Arial"/>
                <w:noProof w:val="0"/>
                <w:color w:val="000000"/>
                <w:sz w:val="18"/>
                <w:szCs w:val="18"/>
              </w:rPr>
              <w:t>prádlo</w:t>
            </w:r>
            <w:proofErr w:type="spellEnd"/>
            <w:r w:rsidRPr="00241577">
              <w:rPr>
                <w:rFonts w:ascii="Arial" w:hAnsi="Arial" w:cs="Arial"/>
                <w:noProof w:val="0"/>
                <w:color w:val="000000"/>
                <w:sz w:val="18"/>
                <w:szCs w:val="18"/>
              </w:rPr>
              <w:t xml:space="preserve"> - prášok</w:t>
            </w:r>
          </w:p>
        </w:tc>
        <w:tc>
          <w:tcPr>
            <w:tcW w:w="949" w:type="dxa"/>
            <w:tcBorders>
              <w:top w:val="nil"/>
              <w:left w:val="nil"/>
              <w:bottom w:val="single" w:sz="4" w:space="0" w:color="auto"/>
              <w:right w:val="single" w:sz="4" w:space="0" w:color="auto"/>
            </w:tcBorders>
            <w:shd w:val="clear" w:color="auto" w:fill="auto"/>
            <w:vAlign w:val="bottom"/>
            <w:hideMark/>
          </w:tcPr>
          <w:p w14:paraId="3F6FFF65"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5</w:t>
            </w:r>
          </w:p>
        </w:tc>
        <w:tc>
          <w:tcPr>
            <w:tcW w:w="1008" w:type="dxa"/>
            <w:tcBorders>
              <w:top w:val="nil"/>
              <w:left w:val="nil"/>
              <w:bottom w:val="single" w:sz="4" w:space="0" w:color="auto"/>
              <w:right w:val="single" w:sz="4" w:space="0" w:color="auto"/>
            </w:tcBorders>
            <w:shd w:val="clear" w:color="auto" w:fill="auto"/>
            <w:vAlign w:val="bottom"/>
            <w:hideMark/>
          </w:tcPr>
          <w:p w14:paraId="46A5AD1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5CEE3EA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AE714D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E184DF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balenie 6 kg, vhodný pre všetky druhy pračiek, neobsahuje fosfáty</w:t>
            </w:r>
          </w:p>
        </w:tc>
        <w:tc>
          <w:tcPr>
            <w:tcW w:w="2180" w:type="dxa"/>
            <w:tcBorders>
              <w:top w:val="nil"/>
              <w:left w:val="nil"/>
              <w:bottom w:val="single" w:sz="4" w:space="0" w:color="auto"/>
              <w:right w:val="single" w:sz="4" w:space="0" w:color="auto"/>
            </w:tcBorders>
            <w:shd w:val="clear" w:color="auto" w:fill="auto"/>
            <w:vAlign w:val="bottom"/>
            <w:hideMark/>
          </w:tcPr>
          <w:p w14:paraId="15738A8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E2D534D"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FD67EA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37</w:t>
            </w:r>
          </w:p>
        </w:tc>
        <w:tc>
          <w:tcPr>
            <w:tcW w:w="2763" w:type="dxa"/>
            <w:tcBorders>
              <w:top w:val="nil"/>
              <w:left w:val="nil"/>
              <w:bottom w:val="single" w:sz="4" w:space="0" w:color="auto"/>
              <w:right w:val="single" w:sz="4" w:space="0" w:color="auto"/>
            </w:tcBorders>
            <w:shd w:val="clear" w:color="auto" w:fill="auto"/>
            <w:vAlign w:val="bottom"/>
            <w:hideMark/>
          </w:tcPr>
          <w:p w14:paraId="42C5527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Krém na ruky ochranný</w:t>
            </w:r>
          </w:p>
        </w:tc>
        <w:tc>
          <w:tcPr>
            <w:tcW w:w="949" w:type="dxa"/>
            <w:tcBorders>
              <w:top w:val="nil"/>
              <w:left w:val="nil"/>
              <w:bottom w:val="single" w:sz="4" w:space="0" w:color="auto"/>
              <w:right w:val="single" w:sz="4" w:space="0" w:color="auto"/>
            </w:tcBorders>
            <w:shd w:val="clear" w:color="auto" w:fill="auto"/>
            <w:vAlign w:val="bottom"/>
            <w:hideMark/>
          </w:tcPr>
          <w:p w14:paraId="26F86C01"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2 200</w:t>
            </w:r>
          </w:p>
        </w:tc>
        <w:tc>
          <w:tcPr>
            <w:tcW w:w="1008" w:type="dxa"/>
            <w:tcBorders>
              <w:top w:val="nil"/>
              <w:left w:val="nil"/>
              <w:bottom w:val="single" w:sz="4" w:space="0" w:color="auto"/>
              <w:right w:val="single" w:sz="4" w:space="0" w:color="auto"/>
            </w:tcBorders>
            <w:shd w:val="clear" w:color="auto" w:fill="auto"/>
            <w:vAlign w:val="bottom"/>
            <w:hideMark/>
          </w:tcPr>
          <w:p w14:paraId="2354299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6ECD88A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DFFA0D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2C9566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100ml, s vysokým obsahom pridaného keratínu a mandľového oleja, pokožka bude hebká a pevná bez pocitu nadmerne premastených rúk - predložiť vzorku</w:t>
            </w:r>
          </w:p>
        </w:tc>
        <w:tc>
          <w:tcPr>
            <w:tcW w:w="2180" w:type="dxa"/>
            <w:tcBorders>
              <w:top w:val="nil"/>
              <w:left w:val="nil"/>
              <w:bottom w:val="single" w:sz="4" w:space="0" w:color="auto"/>
              <w:right w:val="single" w:sz="4" w:space="0" w:color="auto"/>
            </w:tcBorders>
            <w:shd w:val="clear" w:color="auto" w:fill="auto"/>
            <w:vAlign w:val="bottom"/>
            <w:hideMark/>
          </w:tcPr>
          <w:p w14:paraId="71049D8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80C1408"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BE15BF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38</w:t>
            </w:r>
          </w:p>
        </w:tc>
        <w:tc>
          <w:tcPr>
            <w:tcW w:w="2763" w:type="dxa"/>
            <w:tcBorders>
              <w:top w:val="nil"/>
              <w:left w:val="nil"/>
              <w:bottom w:val="single" w:sz="4" w:space="0" w:color="auto"/>
              <w:right w:val="single" w:sz="4" w:space="0" w:color="auto"/>
            </w:tcBorders>
            <w:shd w:val="clear" w:color="auto" w:fill="auto"/>
            <w:vAlign w:val="bottom"/>
            <w:hideMark/>
          </w:tcPr>
          <w:p w14:paraId="0F92901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Krém na ruky regeneračný</w:t>
            </w:r>
          </w:p>
        </w:tc>
        <w:tc>
          <w:tcPr>
            <w:tcW w:w="949" w:type="dxa"/>
            <w:tcBorders>
              <w:top w:val="nil"/>
              <w:left w:val="nil"/>
              <w:bottom w:val="single" w:sz="4" w:space="0" w:color="auto"/>
              <w:right w:val="single" w:sz="4" w:space="0" w:color="auto"/>
            </w:tcBorders>
            <w:shd w:val="clear" w:color="auto" w:fill="auto"/>
            <w:vAlign w:val="bottom"/>
            <w:hideMark/>
          </w:tcPr>
          <w:p w14:paraId="04AD949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2 200</w:t>
            </w:r>
          </w:p>
        </w:tc>
        <w:tc>
          <w:tcPr>
            <w:tcW w:w="1008" w:type="dxa"/>
            <w:tcBorders>
              <w:top w:val="nil"/>
              <w:left w:val="nil"/>
              <w:bottom w:val="single" w:sz="4" w:space="0" w:color="auto"/>
              <w:right w:val="single" w:sz="4" w:space="0" w:color="auto"/>
            </w:tcBorders>
            <w:shd w:val="clear" w:color="auto" w:fill="auto"/>
            <w:vAlign w:val="bottom"/>
            <w:hideMark/>
          </w:tcPr>
          <w:p w14:paraId="122A82C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3E8EEC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A1D2F3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CAA4D6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100ml, druhy: nechtíkový, univerzálny </w:t>
            </w:r>
          </w:p>
        </w:tc>
        <w:tc>
          <w:tcPr>
            <w:tcW w:w="2180" w:type="dxa"/>
            <w:tcBorders>
              <w:top w:val="nil"/>
              <w:left w:val="nil"/>
              <w:bottom w:val="single" w:sz="4" w:space="0" w:color="auto"/>
              <w:right w:val="single" w:sz="4" w:space="0" w:color="auto"/>
            </w:tcBorders>
            <w:shd w:val="clear" w:color="auto" w:fill="auto"/>
            <w:vAlign w:val="bottom"/>
            <w:hideMark/>
          </w:tcPr>
          <w:p w14:paraId="5C67D66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3ADCB6A" w14:textId="77777777" w:rsidTr="00E37514">
        <w:trPr>
          <w:trHeight w:val="24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269431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39</w:t>
            </w:r>
          </w:p>
        </w:tc>
        <w:tc>
          <w:tcPr>
            <w:tcW w:w="2763" w:type="dxa"/>
            <w:tcBorders>
              <w:top w:val="nil"/>
              <w:left w:val="nil"/>
              <w:bottom w:val="single" w:sz="4" w:space="0" w:color="auto"/>
              <w:right w:val="single" w:sz="4" w:space="0" w:color="auto"/>
            </w:tcBorders>
            <w:shd w:val="clear" w:color="auto" w:fill="auto"/>
            <w:vAlign w:val="bottom"/>
            <w:hideMark/>
          </w:tcPr>
          <w:p w14:paraId="5B40589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Krém na ruky - dezinfekčný  </w:t>
            </w:r>
          </w:p>
        </w:tc>
        <w:tc>
          <w:tcPr>
            <w:tcW w:w="949" w:type="dxa"/>
            <w:tcBorders>
              <w:top w:val="nil"/>
              <w:left w:val="nil"/>
              <w:bottom w:val="single" w:sz="4" w:space="0" w:color="auto"/>
              <w:right w:val="single" w:sz="4" w:space="0" w:color="auto"/>
            </w:tcBorders>
            <w:shd w:val="clear" w:color="auto" w:fill="auto"/>
            <w:vAlign w:val="bottom"/>
            <w:hideMark/>
          </w:tcPr>
          <w:p w14:paraId="4E93ADB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1 500</w:t>
            </w:r>
          </w:p>
        </w:tc>
        <w:tc>
          <w:tcPr>
            <w:tcW w:w="1008" w:type="dxa"/>
            <w:tcBorders>
              <w:top w:val="nil"/>
              <w:left w:val="nil"/>
              <w:bottom w:val="single" w:sz="4" w:space="0" w:color="auto"/>
              <w:right w:val="single" w:sz="4" w:space="0" w:color="auto"/>
            </w:tcBorders>
            <w:shd w:val="clear" w:color="auto" w:fill="auto"/>
            <w:vAlign w:val="bottom"/>
            <w:hideMark/>
          </w:tcPr>
          <w:p w14:paraId="127D026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60D2F67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84668D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0317EC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100ml, je určený na ošetrenie a ochranu pokožky rúk, predovšetkým v prostredí, kde je riziko mikrobiálnej infekcie. Dezinfekčná zložka </w:t>
            </w:r>
            <w:proofErr w:type="spellStart"/>
            <w:r w:rsidRPr="00241577">
              <w:rPr>
                <w:rFonts w:ascii="Arial" w:hAnsi="Arial" w:cs="Arial"/>
                <w:noProof w:val="0"/>
                <w:color w:val="000000"/>
                <w:sz w:val="18"/>
                <w:szCs w:val="18"/>
              </w:rPr>
              <w:t>triclosan</w:t>
            </w:r>
            <w:proofErr w:type="spellEnd"/>
            <w:r w:rsidRPr="00241577">
              <w:rPr>
                <w:rFonts w:ascii="Arial" w:hAnsi="Arial" w:cs="Arial"/>
                <w:noProof w:val="0"/>
                <w:color w:val="000000"/>
                <w:sz w:val="18"/>
                <w:szCs w:val="18"/>
              </w:rPr>
              <w:t xml:space="preserve"> pôsobí účinne voči širokému spektru mikroorganizmov, pričom je veľmi dobre tolerovaný pokožkou.</w:t>
            </w:r>
          </w:p>
        </w:tc>
        <w:tc>
          <w:tcPr>
            <w:tcW w:w="2180" w:type="dxa"/>
            <w:tcBorders>
              <w:top w:val="nil"/>
              <w:left w:val="nil"/>
              <w:bottom w:val="single" w:sz="4" w:space="0" w:color="auto"/>
              <w:right w:val="single" w:sz="4" w:space="0" w:color="auto"/>
            </w:tcBorders>
            <w:shd w:val="clear" w:color="auto" w:fill="auto"/>
            <w:vAlign w:val="bottom"/>
            <w:hideMark/>
          </w:tcPr>
          <w:p w14:paraId="65D9CE1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FB8693D"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D616F0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40</w:t>
            </w:r>
          </w:p>
        </w:tc>
        <w:tc>
          <w:tcPr>
            <w:tcW w:w="2763" w:type="dxa"/>
            <w:tcBorders>
              <w:top w:val="nil"/>
              <w:left w:val="nil"/>
              <w:bottom w:val="single" w:sz="4" w:space="0" w:color="auto"/>
              <w:right w:val="single" w:sz="4" w:space="0" w:color="auto"/>
            </w:tcBorders>
            <w:shd w:val="clear" w:color="auto" w:fill="auto"/>
            <w:vAlign w:val="bottom"/>
            <w:hideMark/>
          </w:tcPr>
          <w:p w14:paraId="0DEE6C3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Sprej proti plesniam (proti mikroskopickým vláknitým hubám, riasam, lišajníkom, a s vysokými baktericídnymi účinkami) </w:t>
            </w:r>
          </w:p>
        </w:tc>
        <w:tc>
          <w:tcPr>
            <w:tcW w:w="949" w:type="dxa"/>
            <w:tcBorders>
              <w:top w:val="nil"/>
              <w:left w:val="nil"/>
              <w:bottom w:val="single" w:sz="4" w:space="0" w:color="auto"/>
              <w:right w:val="single" w:sz="4" w:space="0" w:color="auto"/>
            </w:tcBorders>
            <w:shd w:val="clear" w:color="auto" w:fill="auto"/>
            <w:vAlign w:val="bottom"/>
            <w:hideMark/>
          </w:tcPr>
          <w:p w14:paraId="0EBA44B0"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1AE9CB1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620D8D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52BA5B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6824A9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500 ml, s možnosťou využitia na steny, okolo </w:t>
            </w:r>
            <w:proofErr w:type="spellStart"/>
            <w:r w:rsidRPr="00241577">
              <w:rPr>
                <w:rFonts w:ascii="Arial" w:hAnsi="Arial" w:cs="Arial"/>
                <w:noProof w:val="0"/>
                <w:color w:val="000000"/>
                <w:sz w:val="18"/>
                <w:szCs w:val="18"/>
              </w:rPr>
              <w:t>sanity</w:t>
            </w:r>
            <w:proofErr w:type="spellEnd"/>
            <w:r w:rsidRPr="00241577">
              <w:rPr>
                <w:rFonts w:ascii="Arial" w:hAnsi="Arial" w:cs="Arial"/>
                <w:noProof w:val="0"/>
                <w:color w:val="000000"/>
                <w:sz w:val="18"/>
                <w:szCs w:val="18"/>
              </w:rPr>
              <w:t>, kuchynských liniek, okien, dreva a pod.</w:t>
            </w:r>
          </w:p>
        </w:tc>
        <w:tc>
          <w:tcPr>
            <w:tcW w:w="2180" w:type="dxa"/>
            <w:tcBorders>
              <w:top w:val="nil"/>
              <w:left w:val="nil"/>
              <w:bottom w:val="single" w:sz="4" w:space="0" w:color="auto"/>
              <w:right w:val="single" w:sz="4" w:space="0" w:color="auto"/>
            </w:tcBorders>
            <w:shd w:val="clear" w:color="auto" w:fill="auto"/>
            <w:vAlign w:val="bottom"/>
            <w:hideMark/>
          </w:tcPr>
          <w:p w14:paraId="7F74FB5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DC1EE3B"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0AA383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41</w:t>
            </w:r>
          </w:p>
        </w:tc>
        <w:tc>
          <w:tcPr>
            <w:tcW w:w="2763" w:type="dxa"/>
            <w:tcBorders>
              <w:top w:val="nil"/>
              <w:left w:val="nil"/>
              <w:bottom w:val="single" w:sz="4" w:space="0" w:color="auto"/>
              <w:right w:val="single" w:sz="4" w:space="0" w:color="auto"/>
            </w:tcBorders>
            <w:shd w:val="clear" w:color="auto" w:fill="auto"/>
            <w:vAlign w:val="bottom"/>
            <w:hideMark/>
          </w:tcPr>
          <w:p w14:paraId="5D3B041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Osviežovač vzduchu v spreji</w:t>
            </w:r>
          </w:p>
        </w:tc>
        <w:tc>
          <w:tcPr>
            <w:tcW w:w="949" w:type="dxa"/>
            <w:tcBorders>
              <w:top w:val="nil"/>
              <w:left w:val="nil"/>
              <w:bottom w:val="single" w:sz="4" w:space="0" w:color="auto"/>
              <w:right w:val="single" w:sz="4" w:space="0" w:color="auto"/>
            </w:tcBorders>
            <w:shd w:val="clear" w:color="auto" w:fill="auto"/>
            <w:vAlign w:val="bottom"/>
            <w:hideMark/>
          </w:tcPr>
          <w:p w14:paraId="3C1816E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1 000</w:t>
            </w:r>
          </w:p>
        </w:tc>
        <w:tc>
          <w:tcPr>
            <w:tcW w:w="1008" w:type="dxa"/>
            <w:tcBorders>
              <w:top w:val="nil"/>
              <w:left w:val="nil"/>
              <w:bottom w:val="single" w:sz="4" w:space="0" w:color="auto"/>
              <w:right w:val="single" w:sz="4" w:space="0" w:color="auto"/>
            </w:tcBorders>
            <w:shd w:val="clear" w:color="auto" w:fill="auto"/>
            <w:vAlign w:val="bottom"/>
            <w:hideMark/>
          </w:tcPr>
          <w:p w14:paraId="033493F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31DF72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F9E528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7D0F5F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300ml, vôňa citrusová, more</w:t>
            </w:r>
          </w:p>
        </w:tc>
        <w:tc>
          <w:tcPr>
            <w:tcW w:w="2180" w:type="dxa"/>
            <w:tcBorders>
              <w:top w:val="nil"/>
              <w:left w:val="nil"/>
              <w:bottom w:val="single" w:sz="4" w:space="0" w:color="auto"/>
              <w:right w:val="single" w:sz="4" w:space="0" w:color="auto"/>
            </w:tcBorders>
            <w:shd w:val="clear" w:color="auto" w:fill="auto"/>
            <w:vAlign w:val="bottom"/>
            <w:hideMark/>
          </w:tcPr>
          <w:p w14:paraId="2678AE0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E8ABB8A"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3DD0B1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42</w:t>
            </w:r>
          </w:p>
        </w:tc>
        <w:tc>
          <w:tcPr>
            <w:tcW w:w="2763" w:type="dxa"/>
            <w:tcBorders>
              <w:top w:val="nil"/>
              <w:left w:val="nil"/>
              <w:bottom w:val="single" w:sz="4" w:space="0" w:color="auto"/>
              <w:right w:val="single" w:sz="4" w:space="0" w:color="auto"/>
            </w:tcBorders>
            <w:shd w:val="clear" w:color="auto" w:fill="auto"/>
            <w:vAlign w:val="bottom"/>
            <w:hideMark/>
          </w:tcPr>
          <w:p w14:paraId="31FFAAB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Osviežovač vzduchu </w:t>
            </w:r>
            <w:proofErr w:type="spellStart"/>
            <w:r w:rsidRPr="00241577">
              <w:rPr>
                <w:rFonts w:ascii="Arial" w:hAnsi="Arial" w:cs="Arial"/>
                <w:noProof w:val="0"/>
                <w:color w:val="000000"/>
                <w:sz w:val="18"/>
                <w:szCs w:val="18"/>
              </w:rPr>
              <w:t>gelový</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384589F2"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1 000</w:t>
            </w:r>
          </w:p>
        </w:tc>
        <w:tc>
          <w:tcPr>
            <w:tcW w:w="1008" w:type="dxa"/>
            <w:tcBorders>
              <w:top w:val="nil"/>
              <w:left w:val="nil"/>
              <w:bottom w:val="single" w:sz="4" w:space="0" w:color="auto"/>
              <w:right w:val="single" w:sz="4" w:space="0" w:color="auto"/>
            </w:tcBorders>
            <w:shd w:val="clear" w:color="auto" w:fill="auto"/>
            <w:vAlign w:val="bottom"/>
            <w:hideMark/>
          </w:tcPr>
          <w:p w14:paraId="5EC9E3B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232361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B5273F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538840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150g, vôňa citrusová, more</w:t>
            </w:r>
          </w:p>
        </w:tc>
        <w:tc>
          <w:tcPr>
            <w:tcW w:w="2180" w:type="dxa"/>
            <w:tcBorders>
              <w:top w:val="nil"/>
              <w:left w:val="nil"/>
              <w:bottom w:val="single" w:sz="4" w:space="0" w:color="auto"/>
              <w:right w:val="single" w:sz="4" w:space="0" w:color="auto"/>
            </w:tcBorders>
            <w:shd w:val="clear" w:color="auto" w:fill="auto"/>
            <w:vAlign w:val="bottom"/>
            <w:hideMark/>
          </w:tcPr>
          <w:p w14:paraId="642D1C1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7520FA0"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B494C7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43</w:t>
            </w:r>
          </w:p>
        </w:tc>
        <w:tc>
          <w:tcPr>
            <w:tcW w:w="2763" w:type="dxa"/>
            <w:tcBorders>
              <w:top w:val="nil"/>
              <w:left w:val="nil"/>
              <w:bottom w:val="single" w:sz="4" w:space="0" w:color="auto"/>
              <w:right w:val="single" w:sz="4" w:space="0" w:color="auto"/>
            </w:tcBorders>
            <w:shd w:val="clear" w:color="auto" w:fill="auto"/>
            <w:vAlign w:val="bottom"/>
            <w:hideMark/>
          </w:tcPr>
          <w:p w14:paraId="4608297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Prostriedok na ničenie lietajúceho a lezúceho hmyzu v spreji</w:t>
            </w:r>
          </w:p>
        </w:tc>
        <w:tc>
          <w:tcPr>
            <w:tcW w:w="949" w:type="dxa"/>
            <w:tcBorders>
              <w:top w:val="nil"/>
              <w:left w:val="nil"/>
              <w:bottom w:val="single" w:sz="4" w:space="0" w:color="auto"/>
              <w:right w:val="single" w:sz="4" w:space="0" w:color="auto"/>
            </w:tcBorders>
            <w:shd w:val="clear" w:color="auto" w:fill="auto"/>
            <w:vAlign w:val="bottom"/>
            <w:hideMark/>
          </w:tcPr>
          <w:p w14:paraId="422B4372"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w:t>
            </w:r>
          </w:p>
        </w:tc>
        <w:tc>
          <w:tcPr>
            <w:tcW w:w="1008" w:type="dxa"/>
            <w:tcBorders>
              <w:top w:val="nil"/>
              <w:left w:val="nil"/>
              <w:bottom w:val="single" w:sz="4" w:space="0" w:color="auto"/>
              <w:right w:val="single" w:sz="4" w:space="0" w:color="auto"/>
            </w:tcBorders>
            <w:shd w:val="clear" w:color="auto" w:fill="auto"/>
            <w:vAlign w:val="bottom"/>
            <w:hideMark/>
          </w:tcPr>
          <w:p w14:paraId="10C7535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9D606A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2CA15C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DB2365B" w14:textId="562F5F5E"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200ml, </w:t>
            </w:r>
            <w:proofErr w:type="spellStart"/>
            <w:r w:rsidRPr="00241577">
              <w:rPr>
                <w:rFonts w:ascii="Arial" w:hAnsi="Arial" w:cs="Arial"/>
                <w:noProof w:val="0"/>
                <w:color w:val="000000"/>
                <w:sz w:val="18"/>
                <w:szCs w:val="18"/>
              </w:rPr>
              <w:t>Biolit</w:t>
            </w:r>
            <w:proofErr w:type="spellEnd"/>
            <w:r w:rsidRPr="00241577">
              <w:rPr>
                <w:rFonts w:ascii="Arial" w:hAnsi="Arial" w:cs="Arial"/>
                <w:noProof w:val="0"/>
                <w:color w:val="000000"/>
                <w:sz w:val="18"/>
                <w:szCs w:val="18"/>
              </w:rPr>
              <w:t xml:space="preserve"> alebo iný ekvivalentný prostriedok;</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 xml:space="preserve">účinný na všetky druhy lietajúceho a lezúceho hmyzu; nie je toxický a nie je nebezpečný pre domáce zvieratá a ryby. </w:t>
            </w:r>
          </w:p>
        </w:tc>
        <w:tc>
          <w:tcPr>
            <w:tcW w:w="2180" w:type="dxa"/>
            <w:tcBorders>
              <w:top w:val="nil"/>
              <w:left w:val="nil"/>
              <w:bottom w:val="single" w:sz="4" w:space="0" w:color="auto"/>
              <w:right w:val="single" w:sz="4" w:space="0" w:color="auto"/>
            </w:tcBorders>
            <w:shd w:val="clear" w:color="auto" w:fill="auto"/>
            <w:vAlign w:val="bottom"/>
            <w:hideMark/>
          </w:tcPr>
          <w:p w14:paraId="08DC0A5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5AEC391"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122E354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44</w:t>
            </w:r>
          </w:p>
        </w:tc>
        <w:tc>
          <w:tcPr>
            <w:tcW w:w="2763" w:type="dxa"/>
            <w:tcBorders>
              <w:top w:val="nil"/>
              <w:left w:val="nil"/>
              <w:bottom w:val="single" w:sz="4" w:space="0" w:color="auto"/>
              <w:right w:val="single" w:sz="4" w:space="0" w:color="auto"/>
            </w:tcBorders>
            <w:shd w:val="clear" w:color="auto" w:fill="auto"/>
            <w:vAlign w:val="bottom"/>
            <w:hideMark/>
          </w:tcPr>
          <w:p w14:paraId="11BEE1E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Sprejový plastový strojček vzduchu - mechanický   </w:t>
            </w:r>
          </w:p>
        </w:tc>
        <w:tc>
          <w:tcPr>
            <w:tcW w:w="949" w:type="dxa"/>
            <w:tcBorders>
              <w:top w:val="nil"/>
              <w:left w:val="nil"/>
              <w:bottom w:val="single" w:sz="4" w:space="0" w:color="auto"/>
              <w:right w:val="single" w:sz="4" w:space="0" w:color="auto"/>
            </w:tcBorders>
            <w:shd w:val="clear" w:color="auto" w:fill="auto"/>
            <w:vAlign w:val="bottom"/>
            <w:hideMark/>
          </w:tcPr>
          <w:p w14:paraId="62EE019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w:t>
            </w:r>
          </w:p>
        </w:tc>
        <w:tc>
          <w:tcPr>
            <w:tcW w:w="1008" w:type="dxa"/>
            <w:tcBorders>
              <w:top w:val="nil"/>
              <w:left w:val="nil"/>
              <w:bottom w:val="single" w:sz="4" w:space="0" w:color="auto"/>
              <w:right w:val="single" w:sz="4" w:space="0" w:color="auto"/>
            </w:tcBorders>
            <w:shd w:val="clear" w:color="auto" w:fill="auto"/>
            <w:vAlign w:val="bottom"/>
            <w:hideMark/>
          </w:tcPr>
          <w:p w14:paraId="5FC0A69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7CC3144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2ED5DC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732821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náhradnej náplne 2x 15 ml</w:t>
            </w:r>
          </w:p>
        </w:tc>
        <w:tc>
          <w:tcPr>
            <w:tcW w:w="2180" w:type="dxa"/>
            <w:tcBorders>
              <w:top w:val="nil"/>
              <w:left w:val="nil"/>
              <w:bottom w:val="single" w:sz="4" w:space="0" w:color="auto"/>
              <w:right w:val="single" w:sz="4" w:space="0" w:color="auto"/>
            </w:tcBorders>
            <w:shd w:val="clear" w:color="auto" w:fill="auto"/>
            <w:vAlign w:val="bottom"/>
            <w:hideMark/>
          </w:tcPr>
          <w:p w14:paraId="77B48E8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F570F9E"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C915C4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45</w:t>
            </w:r>
          </w:p>
        </w:tc>
        <w:tc>
          <w:tcPr>
            <w:tcW w:w="2763" w:type="dxa"/>
            <w:tcBorders>
              <w:top w:val="nil"/>
              <w:left w:val="nil"/>
              <w:bottom w:val="single" w:sz="4" w:space="0" w:color="auto"/>
              <w:right w:val="single" w:sz="4" w:space="0" w:color="auto"/>
            </w:tcBorders>
            <w:shd w:val="clear" w:color="auto" w:fill="auto"/>
            <w:vAlign w:val="bottom"/>
            <w:hideMark/>
          </w:tcPr>
          <w:p w14:paraId="4F8EF2E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Náplň do plastového strojčeka</w:t>
            </w:r>
          </w:p>
        </w:tc>
        <w:tc>
          <w:tcPr>
            <w:tcW w:w="949" w:type="dxa"/>
            <w:tcBorders>
              <w:top w:val="nil"/>
              <w:left w:val="nil"/>
              <w:bottom w:val="single" w:sz="4" w:space="0" w:color="auto"/>
              <w:right w:val="single" w:sz="4" w:space="0" w:color="auto"/>
            </w:tcBorders>
            <w:shd w:val="clear" w:color="auto" w:fill="auto"/>
            <w:vAlign w:val="bottom"/>
            <w:hideMark/>
          </w:tcPr>
          <w:p w14:paraId="3A0873B6"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w:t>
            </w:r>
          </w:p>
        </w:tc>
        <w:tc>
          <w:tcPr>
            <w:tcW w:w="1008" w:type="dxa"/>
            <w:tcBorders>
              <w:top w:val="nil"/>
              <w:left w:val="nil"/>
              <w:bottom w:val="single" w:sz="4" w:space="0" w:color="auto"/>
              <w:right w:val="single" w:sz="4" w:space="0" w:color="auto"/>
            </w:tcBorders>
            <w:shd w:val="clear" w:color="auto" w:fill="auto"/>
            <w:vAlign w:val="bottom"/>
            <w:hideMark/>
          </w:tcPr>
          <w:p w14:paraId="714BDC0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644699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992603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F8168C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3x 15 ml, vône: more, citrus, </w:t>
            </w:r>
            <w:proofErr w:type="spellStart"/>
            <w:r w:rsidRPr="00241577">
              <w:rPr>
                <w:rFonts w:ascii="Arial" w:hAnsi="Arial" w:cs="Arial"/>
                <w:noProof w:val="0"/>
                <w:color w:val="000000"/>
                <w:sz w:val="18"/>
                <w:szCs w:val="18"/>
              </w:rPr>
              <w:t>jasmín</w:t>
            </w:r>
            <w:proofErr w:type="spellEnd"/>
          </w:p>
        </w:tc>
        <w:tc>
          <w:tcPr>
            <w:tcW w:w="2180" w:type="dxa"/>
            <w:tcBorders>
              <w:top w:val="nil"/>
              <w:left w:val="nil"/>
              <w:bottom w:val="single" w:sz="4" w:space="0" w:color="auto"/>
              <w:right w:val="single" w:sz="4" w:space="0" w:color="auto"/>
            </w:tcBorders>
            <w:shd w:val="clear" w:color="auto" w:fill="auto"/>
            <w:vAlign w:val="bottom"/>
            <w:hideMark/>
          </w:tcPr>
          <w:p w14:paraId="329D9BD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0253D7D" w14:textId="77777777" w:rsidTr="00E37514">
        <w:trPr>
          <w:trHeight w:val="21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9FF1BB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46</w:t>
            </w:r>
          </w:p>
        </w:tc>
        <w:tc>
          <w:tcPr>
            <w:tcW w:w="2763" w:type="dxa"/>
            <w:tcBorders>
              <w:top w:val="nil"/>
              <w:left w:val="nil"/>
              <w:bottom w:val="single" w:sz="4" w:space="0" w:color="auto"/>
              <w:right w:val="single" w:sz="4" w:space="0" w:color="auto"/>
            </w:tcBorders>
            <w:shd w:val="clear" w:color="auto" w:fill="auto"/>
            <w:vAlign w:val="bottom"/>
            <w:hideMark/>
          </w:tcPr>
          <w:p w14:paraId="4AD7AE2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Sprej na ošetrenie ušľachtilej ocele  -krémová olejová emulzia</w:t>
            </w:r>
          </w:p>
        </w:tc>
        <w:tc>
          <w:tcPr>
            <w:tcW w:w="949" w:type="dxa"/>
            <w:tcBorders>
              <w:top w:val="nil"/>
              <w:left w:val="nil"/>
              <w:bottom w:val="single" w:sz="4" w:space="0" w:color="auto"/>
              <w:right w:val="single" w:sz="4" w:space="0" w:color="auto"/>
            </w:tcBorders>
            <w:shd w:val="clear" w:color="auto" w:fill="auto"/>
            <w:vAlign w:val="bottom"/>
            <w:hideMark/>
          </w:tcPr>
          <w:p w14:paraId="4F41B4B6"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120</w:t>
            </w:r>
          </w:p>
        </w:tc>
        <w:tc>
          <w:tcPr>
            <w:tcW w:w="1008" w:type="dxa"/>
            <w:tcBorders>
              <w:top w:val="nil"/>
              <w:left w:val="nil"/>
              <w:bottom w:val="single" w:sz="4" w:space="0" w:color="auto"/>
              <w:right w:val="single" w:sz="4" w:space="0" w:color="auto"/>
            </w:tcBorders>
            <w:shd w:val="clear" w:color="auto" w:fill="auto"/>
            <w:vAlign w:val="bottom"/>
            <w:hideMark/>
          </w:tcPr>
          <w:p w14:paraId="26BE851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76043DB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BC13D9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F64EA6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400ml, na povrchy z ušľachtilej ocele v automobiloch, techniky, v domácnostiach a potravinárskych podnikoch, odstraňuje všetky mastnoty spôsobené znečistením, leštením a stieraním, ako aj mastné a olejové škvrny </w:t>
            </w:r>
          </w:p>
        </w:tc>
        <w:tc>
          <w:tcPr>
            <w:tcW w:w="2180" w:type="dxa"/>
            <w:tcBorders>
              <w:top w:val="nil"/>
              <w:left w:val="nil"/>
              <w:bottom w:val="single" w:sz="4" w:space="0" w:color="auto"/>
              <w:right w:val="single" w:sz="4" w:space="0" w:color="auto"/>
            </w:tcBorders>
            <w:shd w:val="clear" w:color="auto" w:fill="auto"/>
            <w:vAlign w:val="bottom"/>
            <w:hideMark/>
          </w:tcPr>
          <w:p w14:paraId="3D823B4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44033BE" w14:textId="77777777" w:rsidTr="00E37514">
        <w:trPr>
          <w:trHeight w:val="24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FB4BD5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47</w:t>
            </w:r>
          </w:p>
        </w:tc>
        <w:tc>
          <w:tcPr>
            <w:tcW w:w="2763" w:type="dxa"/>
            <w:tcBorders>
              <w:top w:val="nil"/>
              <w:left w:val="nil"/>
              <w:bottom w:val="single" w:sz="4" w:space="0" w:color="auto"/>
              <w:right w:val="single" w:sz="4" w:space="0" w:color="auto"/>
            </w:tcBorders>
            <w:shd w:val="clear" w:color="auto" w:fill="auto"/>
            <w:vAlign w:val="bottom"/>
            <w:hideMark/>
          </w:tcPr>
          <w:p w14:paraId="03D0F07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Antistatický sprej na všetky druhy povrchov</w:t>
            </w:r>
          </w:p>
        </w:tc>
        <w:tc>
          <w:tcPr>
            <w:tcW w:w="949" w:type="dxa"/>
            <w:tcBorders>
              <w:top w:val="nil"/>
              <w:left w:val="nil"/>
              <w:bottom w:val="single" w:sz="4" w:space="0" w:color="auto"/>
              <w:right w:val="single" w:sz="4" w:space="0" w:color="auto"/>
            </w:tcBorders>
            <w:shd w:val="clear" w:color="auto" w:fill="auto"/>
            <w:vAlign w:val="bottom"/>
            <w:hideMark/>
          </w:tcPr>
          <w:p w14:paraId="01A6369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6088F02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0721C4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4B49F3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04E159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350ml,  sprej na čistenie rôznych povrchov s unikátnou technológiou </w:t>
            </w:r>
            <w:proofErr w:type="spellStart"/>
            <w:r w:rsidRPr="00241577">
              <w:rPr>
                <w:rFonts w:ascii="Arial" w:hAnsi="Arial" w:cs="Arial"/>
                <w:noProof w:val="0"/>
                <w:color w:val="000000"/>
                <w:sz w:val="18"/>
                <w:szCs w:val="18"/>
              </w:rPr>
              <w:t>Protect</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System</w:t>
            </w:r>
            <w:proofErr w:type="spellEnd"/>
            <w:r w:rsidRPr="00241577">
              <w:rPr>
                <w:rFonts w:ascii="Arial" w:hAnsi="Arial" w:cs="Arial"/>
                <w:noProof w:val="0"/>
                <w:color w:val="000000"/>
                <w:sz w:val="18"/>
                <w:szCs w:val="18"/>
              </w:rPr>
              <w:t xml:space="preserve"> +,  odstraňuje všetky nečistoty, chráni povrchy pred poškriabaním, škvrnami z vody, zanecháva prirodzený lesk a sviežu vôňu. Použitie na: prístrojové dosky, kovové a drevené povrchy, sklo a plasty.</w:t>
            </w:r>
          </w:p>
        </w:tc>
        <w:tc>
          <w:tcPr>
            <w:tcW w:w="2180" w:type="dxa"/>
            <w:tcBorders>
              <w:top w:val="nil"/>
              <w:left w:val="nil"/>
              <w:bottom w:val="single" w:sz="4" w:space="0" w:color="auto"/>
              <w:right w:val="single" w:sz="4" w:space="0" w:color="auto"/>
            </w:tcBorders>
            <w:shd w:val="clear" w:color="auto" w:fill="auto"/>
            <w:vAlign w:val="bottom"/>
            <w:hideMark/>
          </w:tcPr>
          <w:p w14:paraId="1E9F482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A1CC0FD"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E0DC67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48</w:t>
            </w:r>
          </w:p>
        </w:tc>
        <w:tc>
          <w:tcPr>
            <w:tcW w:w="2763" w:type="dxa"/>
            <w:tcBorders>
              <w:top w:val="nil"/>
              <w:left w:val="nil"/>
              <w:bottom w:val="single" w:sz="4" w:space="0" w:color="auto"/>
              <w:right w:val="single" w:sz="4" w:space="0" w:color="auto"/>
            </w:tcBorders>
            <w:shd w:val="clear" w:color="auto" w:fill="auto"/>
            <w:vAlign w:val="bottom"/>
            <w:hideMark/>
          </w:tcPr>
          <w:p w14:paraId="0183467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Závesný plastový košík s vymeniteľnou náplňou do WC gulička  - komplet</w:t>
            </w:r>
          </w:p>
        </w:tc>
        <w:tc>
          <w:tcPr>
            <w:tcW w:w="949" w:type="dxa"/>
            <w:tcBorders>
              <w:top w:val="nil"/>
              <w:left w:val="nil"/>
              <w:bottom w:val="single" w:sz="4" w:space="0" w:color="auto"/>
              <w:right w:val="single" w:sz="4" w:space="0" w:color="auto"/>
            </w:tcBorders>
            <w:shd w:val="clear" w:color="auto" w:fill="auto"/>
            <w:vAlign w:val="bottom"/>
            <w:hideMark/>
          </w:tcPr>
          <w:p w14:paraId="2432A2B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10 000</w:t>
            </w:r>
          </w:p>
        </w:tc>
        <w:tc>
          <w:tcPr>
            <w:tcW w:w="1008" w:type="dxa"/>
            <w:tcBorders>
              <w:top w:val="nil"/>
              <w:left w:val="nil"/>
              <w:bottom w:val="single" w:sz="4" w:space="0" w:color="auto"/>
              <w:right w:val="single" w:sz="4" w:space="0" w:color="auto"/>
            </w:tcBorders>
            <w:shd w:val="clear" w:color="auto" w:fill="auto"/>
            <w:vAlign w:val="bottom"/>
            <w:hideMark/>
          </w:tcPr>
          <w:p w14:paraId="4599006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9B13E0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FA67DF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13A851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50ml, rôzne vône</w:t>
            </w:r>
          </w:p>
        </w:tc>
        <w:tc>
          <w:tcPr>
            <w:tcW w:w="2180" w:type="dxa"/>
            <w:tcBorders>
              <w:top w:val="nil"/>
              <w:left w:val="nil"/>
              <w:bottom w:val="single" w:sz="4" w:space="0" w:color="auto"/>
              <w:right w:val="single" w:sz="4" w:space="0" w:color="auto"/>
            </w:tcBorders>
            <w:shd w:val="clear" w:color="auto" w:fill="auto"/>
            <w:vAlign w:val="bottom"/>
            <w:hideMark/>
          </w:tcPr>
          <w:p w14:paraId="6D112EA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56B8BB2" w14:textId="77777777" w:rsidTr="00E37514">
        <w:trPr>
          <w:trHeight w:val="16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C24570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49</w:t>
            </w:r>
          </w:p>
        </w:tc>
        <w:tc>
          <w:tcPr>
            <w:tcW w:w="2763" w:type="dxa"/>
            <w:tcBorders>
              <w:top w:val="nil"/>
              <w:left w:val="nil"/>
              <w:bottom w:val="single" w:sz="4" w:space="0" w:color="auto"/>
              <w:right w:val="single" w:sz="4" w:space="0" w:color="auto"/>
            </w:tcBorders>
            <w:shd w:val="clear" w:color="auto" w:fill="auto"/>
            <w:vAlign w:val="bottom"/>
            <w:hideMark/>
          </w:tcPr>
          <w:p w14:paraId="792B1BA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Antibakteriálne vlhké utierky na ruky</w:t>
            </w:r>
          </w:p>
        </w:tc>
        <w:tc>
          <w:tcPr>
            <w:tcW w:w="949" w:type="dxa"/>
            <w:tcBorders>
              <w:top w:val="nil"/>
              <w:left w:val="nil"/>
              <w:bottom w:val="single" w:sz="4" w:space="0" w:color="auto"/>
              <w:right w:val="single" w:sz="4" w:space="0" w:color="auto"/>
            </w:tcBorders>
            <w:shd w:val="clear" w:color="auto" w:fill="auto"/>
            <w:vAlign w:val="bottom"/>
            <w:hideMark/>
          </w:tcPr>
          <w:p w14:paraId="05CFCDE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1 000</w:t>
            </w:r>
          </w:p>
        </w:tc>
        <w:tc>
          <w:tcPr>
            <w:tcW w:w="1008" w:type="dxa"/>
            <w:tcBorders>
              <w:top w:val="nil"/>
              <w:left w:val="nil"/>
              <w:bottom w:val="single" w:sz="4" w:space="0" w:color="auto"/>
              <w:right w:val="single" w:sz="4" w:space="0" w:color="auto"/>
            </w:tcBorders>
            <w:shd w:val="clear" w:color="auto" w:fill="auto"/>
            <w:vAlign w:val="bottom"/>
            <w:hideMark/>
          </w:tcPr>
          <w:p w14:paraId="101AC54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6E0FDF2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1F0E69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1CBC9DC" w14:textId="1D3EFDB9"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balenie = 15 ks, antibakteriálne utierky na rýchle a hygienické čistenie rúk s vitamínom E, mikrobiologicky testované,</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zloženie utierok je blízke pokožke s ph 5.5.</w:t>
            </w:r>
          </w:p>
        </w:tc>
        <w:tc>
          <w:tcPr>
            <w:tcW w:w="2180" w:type="dxa"/>
            <w:tcBorders>
              <w:top w:val="nil"/>
              <w:left w:val="nil"/>
              <w:bottom w:val="single" w:sz="4" w:space="0" w:color="auto"/>
              <w:right w:val="single" w:sz="4" w:space="0" w:color="auto"/>
            </w:tcBorders>
            <w:shd w:val="clear" w:color="auto" w:fill="auto"/>
            <w:vAlign w:val="bottom"/>
            <w:hideMark/>
          </w:tcPr>
          <w:p w14:paraId="420BD90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3ED91B4"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9DB2B7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50</w:t>
            </w:r>
          </w:p>
        </w:tc>
        <w:tc>
          <w:tcPr>
            <w:tcW w:w="2763" w:type="dxa"/>
            <w:tcBorders>
              <w:top w:val="nil"/>
              <w:left w:val="nil"/>
              <w:bottom w:val="single" w:sz="4" w:space="0" w:color="auto"/>
              <w:right w:val="single" w:sz="4" w:space="0" w:color="auto"/>
            </w:tcBorders>
            <w:shd w:val="clear" w:color="auto" w:fill="auto"/>
            <w:vAlign w:val="bottom"/>
            <w:hideMark/>
          </w:tcPr>
          <w:p w14:paraId="182055F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Hydroxid sodný - granule</w:t>
            </w:r>
          </w:p>
        </w:tc>
        <w:tc>
          <w:tcPr>
            <w:tcW w:w="949" w:type="dxa"/>
            <w:tcBorders>
              <w:top w:val="nil"/>
              <w:left w:val="nil"/>
              <w:bottom w:val="single" w:sz="4" w:space="0" w:color="auto"/>
              <w:right w:val="single" w:sz="4" w:space="0" w:color="auto"/>
            </w:tcBorders>
            <w:shd w:val="clear" w:color="auto" w:fill="auto"/>
            <w:vAlign w:val="bottom"/>
            <w:hideMark/>
          </w:tcPr>
          <w:p w14:paraId="2B8ED2B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2136F5E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54853C1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65F4B0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0CCF02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 balenie = 1000g  umelohmotná priesvitná fľaša obsahujúca biele granule, na rôzne technické účely, napr. čistenie sifónov, nevhodné na </w:t>
            </w:r>
            <w:proofErr w:type="spellStart"/>
            <w:r w:rsidRPr="00241577">
              <w:rPr>
                <w:rFonts w:ascii="Arial" w:hAnsi="Arial" w:cs="Arial"/>
                <w:noProof w:val="0"/>
                <w:color w:val="000000"/>
                <w:sz w:val="18"/>
                <w:szCs w:val="18"/>
              </w:rPr>
              <w:t>hlinikové</w:t>
            </w:r>
            <w:proofErr w:type="spellEnd"/>
            <w:r w:rsidRPr="00241577">
              <w:rPr>
                <w:rFonts w:ascii="Arial" w:hAnsi="Arial" w:cs="Arial"/>
                <w:noProof w:val="0"/>
                <w:color w:val="000000"/>
                <w:sz w:val="18"/>
                <w:szCs w:val="18"/>
              </w:rPr>
              <w:t xml:space="preserve"> potrubia</w:t>
            </w:r>
          </w:p>
        </w:tc>
        <w:tc>
          <w:tcPr>
            <w:tcW w:w="2180" w:type="dxa"/>
            <w:tcBorders>
              <w:top w:val="nil"/>
              <w:left w:val="nil"/>
              <w:bottom w:val="single" w:sz="4" w:space="0" w:color="auto"/>
              <w:right w:val="single" w:sz="4" w:space="0" w:color="auto"/>
            </w:tcBorders>
            <w:shd w:val="clear" w:color="auto" w:fill="auto"/>
            <w:vAlign w:val="bottom"/>
            <w:hideMark/>
          </w:tcPr>
          <w:p w14:paraId="3125E80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2A2FF6B" w14:textId="77777777" w:rsidTr="00E37514">
        <w:trPr>
          <w:trHeight w:val="19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BFB45D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51</w:t>
            </w:r>
          </w:p>
        </w:tc>
        <w:tc>
          <w:tcPr>
            <w:tcW w:w="2763" w:type="dxa"/>
            <w:tcBorders>
              <w:top w:val="nil"/>
              <w:left w:val="nil"/>
              <w:bottom w:val="single" w:sz="4" w:space="0" w:color="auto"/>
              <w:right w:val="single" w:sz="4" w:space="0" w:color="auto"/>
            </w:tcBorders>
            <w:shd w:val="clear" w:color="auto" w:fill="auto"/>
            <w:vAlign w:val="bottom"/>
            <w:hideMark/>
          </w:tcPr>
          <w:p w14:paraId="01B3EDD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Antibakteriálne tekuté mydlo s pumpičkou</w:t>
            </w:r>
          </w:p>
        </w:tc>
        <w:tc>
          <w:tcPr>
            <w:tcW w:w="949" w:type="dxa"/>
            <w:tcBorders>
              <w:top w:val="nil"/>
              <w:left w:val="nil"/>
              <w:bottom w:val="single" w:sz="4" w:space="0" w:color="auto"/>
              <w:right w:val="single" w:sz="4" w:space="0" w:color="auto"/>
            </w:tcBorders>
            <w:shd w:val="clear" w:color="auto" w:fill="auto"/>
            <w:vAlign w:val="bottom"/>
            <w:hideMark/>
          </w:tcPr>
          <w:p w14:paraId="6EB8915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450</w:t>
            </w:r>
          </w:p>
        </w:tc>
        <w:tc>
          <w:tcPr>
            <w:tcW w:w="1008" w:type="dxa"/>
            <w:tcBorders>
              <w:top w:val="nil"/>
              <w:left w:val="nil"/>
              <w:bottom w:val="single" w:sz="4" w:space="0" w:color="auto"/>
              <w:right w:val="single" w:sz="4" w:space="0" w:color="auto"/>
            </w:tcBorders>
            <w:shd w:val="clear" w:color="auto" w:fill="auto"/>
            <w:vAlign w:val="bottom"/>
            <w:hideMark/>
          </w:tcPr>
          <w:p w14:paraId="39ADC6C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AB0766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EBBDFC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885C21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500 ml, s obsahom morských minerálov a aloe </w:t>
            </w:r>
            <w:proofErr w:type="spellStart"/>
            <w:r w:rsidRPr="00241577">
              <w:rPr>
                <w:rFonts w:ascii="Arial" w:hAnsi="Arial" w:cs="Arial"/>
                <w:noProof w:val="0"/>
                <w:color w:val="000000"/>
                <w:sz w:val="18"/>
                <w:szCs w:val="18"/>
              </w:rPr>
              <w:t>vera</w:t>
            </w:r>
            <w:proofErr w:type="spellEnd"/>
            <w:r w:rsidRPr="00241577">
              <w:rPr>
                <w:rFonts w:ascii="Arial" w:hAnsi="Arial" w:cs="Arial"/>
                <w:noProof w:val="0"/>
                <w:color w:val="000000"/>
                <w:sz w:val="18"/>
                <w:szCs w:val="18"/>
              </w:rPr>
              <w:t xml:space="preserve">, ponecháva ruky svieže a bez baktérií. Zachováva prirodzenú vlhkosť pokožky a zabraňuje jej vysušeniu. Mydlo poskytuje spoľahlivú ochranu proti baktériám. </w:t>
            </w:r>
          </w:p>
        </w:tc>
        <w:tc>
          <w:tcPr>
            <w:tcW w:w="2180" w:type="dxa"/>
            <w:tcBorders>
              <w:top w:val="nil"/>
              <w:left w:val="nil"/>
              <w:bottom w:val="single" w:sz="4" w:space="0" w:color="auto"/>
              <w:right w:val="single" w:sz="4" w:space="0" w:color="auto"/>
            </w:tcBorders>
            <w:shd w:val="clear" w:color="auto" w:fill="auto"/>
            <w:vAlign w:val="bottom"/>
            <w:hideMark/>
          </w:tcPr>
          <w:p w14:paraId="4E74E26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3FFA9AE"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22D7BD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52</w:t>
            </w:r>
          </w:p>
        </w:tc>
        <w:tc>
          <w:tcPr>
            <w:tcW w:w="2763" w:type="dxa"/>
            <w:tcBorders>
              <w:top w:val="nil"/>
              <w:left w:val="nil"/>
              <w:bottom w:val="single" w:sz="4" w:space="0" w:color="auto"/>
              <w:right w:val="single" w:sz="4" w:space="0" w:color="auto"/>
            </w:tcBorders>
            <w:shd w:val="clear" w:color="auto" w:fill="auto"/>
            <w:vAlign w:val="bottom"/>
            <w:hideMark/>
          </w:tcPr>
          <w:p w14:paraId="05F3F9D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Dezinfekčná protivírusová mydlová pena do bezdotykového dávkovača mydlovej peny DEB PROLINE </w:t>
            </w:r>
          </w:p>
        </w:tc>
        <w:tc>
          <w:tcPr>
            <w:tcW w:w="949" w:type="dxa"/>
            <w:tcBorders>
              <w:top w:val="nil"/>
              <w:left w:val="nil"/>
              <w:bottom w:val="single" w:sz="4" w:space="0" w:color="auto"/>
              <w:right w:val="single" w:sz="4" w:space="0" w:color="auto"/>
            </w:tcBorders>
            <w:shd w:val="clear" w:color="auto" w:fill="auto"/>
            <w:vAlign w:val="bottom"/>
            <w:hideMark/>
          </w:tcPr>
          <w:p w14:paraId="7BC54D3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50</w:t>
            </w:r>
          </w:p>
        </w:tc>
        <w:tc>
          <w:tcPr>
            <w:tcW w:w="1008" w:type="dxa"/>
            <w:tcBorders>
              <w:top w:val="nil"/>
              <w:left w:val="nil"/>
              <w:bottom w:val="single" w:sz="4" w:space="0" w:color="auto"/>
              <w:right w:val="single" w:sz="4" w:space="0" w:color="auto"/>
            </w:tcBorders>
            <w:shd w:val="clear" w:color="auto" w:fill="auto"/>
            <w:vAlign w:val="bottom"/>
            <w:hideMark/>
          </w:tcPr>
          <w:p w14:paraId="5B2FAD6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F1BA59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2ABE6D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7C3E2A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1 ks=1000ml, znižuje riziko krížovej kontaminácie (je </w:t>
            </w:r>
            <w:proofErr w:type="spellStart"/>
            <w:r w:rsidRPr="00241577">
              <w:rPr>
                <w:rFonts w:ascii="Arial" w:hAnsi="Arial" w:cs="Arial"/>
                <w:noProof w:val="0"/>
                <w:color w:val="000000"/>
                <w:sz w:val="18"/>
                <w:szCs w:val="18"/>
              </w:rPr>
              <w:t>baktericidný</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fungicidný</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virucidný</w:t>
            </w:r>
            <w:proofErr w:type="spellEnd"/>
            <w:r w:rsidRPr="00241577">
              <w:rPr>
                <w:rFonts w:ascii="Arial" w:hAnsi="Arial" w:cs="Arial"/>
                <w:noProof w:val="0"/>
                <w:color w:val="000000"/>
                <w:sz w:val="18"/>
                <w:szCs w:val="18"/>
              </w:rPr>
              <w:t>) DEB FLOPAFREE HYGI FOAMER</w:t>
            </w:r>
          </w:p>
        </w:tc>
        <w:tc>
          <w:tcPr>
            <w:tcW w:w="2180" w:type="dxa"/>
            <w:tcBorders>
              <w:top w:val="nil"/>
              <w:left w:val="nil"/>
              <w:bottom w:val="single" w:sz="4" w:space="0" w:color="auto"/>
              <w:right w:val="single" w:sz="4" w:space="0" w:color="auto"/>
            </w:tcBorders>
            <w:shd w:val="clear" w:color="auto" w:fill="auto"/>
            <w:vAlign w:val="bottom"/>
            <w:hideMark/>
          </w:tcPr>
          <w:p w14:paraId="40DA259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48FF33D"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21D4FE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53</w:t>
            </w:r>
          </w:p>
        </w:tc>
        <w:tc>
          <w:tcPr>
            <w:tcW w:w="2763" w:type="dxa"/>
            <w:tcBorders>
              <w:top w:val="nil"/>
              <w:left w:val="nil"/>
              <w:bottom w:val="single" w:sz="4" w:space="0" w:color="auto"/>
              <w:right w:val="single" w:sz="4" w:space="0" w:color="auto"/>
            </w:tcBorders>
            <w:shd w:val="clear" w:color="auto" w:fill="auto"/>
            <w:vAlign w:val="bottom"/>
            <w:hideMark/>
          </w:tcPr>
          <w:p w14:paraId="598E322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Mydlo jemné toaletné s vôňou citrusov</w:t>
            </w:r>
          </w:p>
        </w:tc>
        <w:tc>
          <w:tcPr>
            <w:tcW w:w="949" w:type="dxa"/>
            <w:tcBorders>
              <w:top w:val="nil"/>
              <w:left w:val="nil"/>
              <w:bottom w:val="single" w:sz="4" w:space="0" w:color="auto"/>
              <w:right w:val="single" w:sz="4" w:space="0" w:color="auto"/>
            </w:tcBorders>
            <w:shd w:val="clear" w:color="auto" w:fill="auto"/>
            <w:vAlign w:val="bottom"/>
            <w:hideMark/>
          </w:tcPr>
          <w:p w14:paraId="3F269341"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800</w:t>
            </w:r>
          </w:p>
        </w:tc>
        <w:tc>
          <w:tcPr>
            <w:tcW w:w="1008" w:type="dxa"/>
            <w:tcBorders>
              <w:top w:val="nil"/>
              <w:left w:val="nil"/>
              <w:bottom w:val="single" w:sz="4" w:space="0" w:color="auto"/>
              <w:right w:val="single" w:sz="4" w:space="0" w:color="auto"/>
            </w:tcBorders>
            <w:shd w:val="clear" w:color="auto" w:fill="auto"/>
            <w:vAlign w:val="bottom"/>
            <w:hideMark/>
          </w:tcPr>
          <w:p w14:paraId="45EBE7F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62F209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902E2C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EC1D70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hmotnosť 100g</w:t>
            </w:r>
          </w:p>
        </w:tc>
        <w:tc>
          <w:tcPr>
            <w:tcW w:w="2180" w:type="dxa"/>
            <w:tcBorders>
              <w:top w:val="nil"/>
              <w:left w:val="nil"/>
              <w:bottom w:val="single" w:sz="4" w:space="0" w:color="auto"/>
              <w:right w:val="single" w:sz="4" w:space="0" w:color="auto"/>
            </w:tcBorders>
            <w:shd w:val="clear" w:color="auto" w:fill="auto"/>
            <w:vAlign w:val="bottom"/>
            <w:hideMark/>
          </w:tcPr>
          <w:p w14:paraId="4D6354B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6CF854B"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173341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54</w:t>
            </w:r>
          </w:p>
        </w:tc>
        <w:tc>
          <w:tcPr>
            <w:tcW w:w="2763" w:type="dxa"/>
            <w:tcBorders>
              <w:top w:val="nil"/>
              <w:left w:val="nil"/>
              <w:bottom w:val="single" w:sz="4" w:space="0" w:color="auto"/>
              <w:right w:val="single" w:sz="4" w:space="0" w:color="auto"/>
            </w:tcBorders>
            <w:shd w:val="clear" w:color="auto" w:fill="auto"/>
            <w:vAlign w:val="bottom"/>
            <w:hideMark/>
          </w:tcPr>
          <w:p w14:paraId="7BA13FE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Mydlo tekuté s vôňou ovocia, citrusov</w:t>
            </w:r>
          </w:p>
        </w:tc>
        <w:tc>
          <w:tcPr>
            <w:tcW w:w="949" w:type="dxa"/>
            <w:tcBorders>
              <w:top w:val="nil"/>
              <w:left w:val="nil"/>
              <w:bottom w:val="single" w:sz="4" w:space="0" w:color="auto"/>
              <w:right w:val="single" w:sz="4" w:space="0" w:color="auto"/>
            </w:tcBorders>
            <w:shd w:val="clear" w:color="auto" w:fill="auto"/>
            <w:vAlign w:val="bottom"/>
            <w:hideMark/>
          </w:tcPr>
          <w:p w14:paraId="741D3E95"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600</w:t>
            </w:r>
          </w:p>
        </w:tc>
        <w:tc>
          <w:tcPr>
            <w:tcW w:w="1008" w:type="dxa"/>
            <w:tcBorders>
              <w:top w:val="nil"/>
              <w:left w:val="nil"/>
              <w:bottom w:val="single" w:sz="4" w:space="0" w:color="auto"/>
              <w:right w:val="single" w:sz="4" w:space="0" w:color="auto"/>
            </w:tcBorders>
            <w:shd w:val="clear" w:color="auto" w:fill="auto"/>
            <w:vAlign w:val="bottom"/>
            <w:hideMark/>
          </w:tcPr>
          <w:p w14:paraId="20F6C6D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637624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5C10EE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A65DC6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1000ml</w:t>
            </w:r>
          </w:p>
        </w:tc>
        <w:tc>
          <w:tcPr>
            <w:tcW w:w="2180" w:type="dxa"/>
            <w:tcBorders>
              <w:top w:val="nil"/>
              <w:left w:val="nil"/>
              <w:bottom w:val="single" w:sz="4" w:space="0" w:color="auto"/>
              <w:right w:val="single" w:sz="4" w:space="0" w:color="auto"/>
            </w:tcBorders>
            <w:shd w:val="clear" w:color="auto" w:fill="auto"/>
            <w:vAlign w:val="bottom"/>
            <w:hideMark/>
          </w:tcPr>
          <w:p w14:paraId="10C6555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63792A3"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239718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55</w:t>
            </w:r>
          </w:p>
        </w:tc>
        <w:tc>
          <w:tcPr>
            <w:tcW w:w="2763" w:type="dxa"/>
            <w:tcBorders>
              <w:top w:val="nil"/>
              <w:left w:val="nil"/>
              <w:bottom w:val="single" w:sz="4" w:space="0" w:color="auto"/>
              <w:right w:val="single" w:sz="4" w:space="0" w:color="auto"/>
            </w:tcBorders>
            <w:shd w:val="clear" w:color="auto" w:fill="auto"/>
            <w:vAlign w:val="bottom"/>
            <w:hideMark/>
          </w:tcPr>
          <w:p w14:paraId="30C5155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Mydlo na ruky - tekuté </w:t>
            </w:r>
          </w:p>
        </w:tc>
        <w:tc>
          <w:tcPr>
            <w:tcW w:w="949" w:type="dxa"/>
            <w:tcBorders>
              <w:top w:val="nil"/>
              <w:left w:val="nil"/>
              <w:bottom w:val="single" w:sz="4" w:space="0" w:color="auto"/>
              <w:right w:val="single" w:sz="4" w:space="0" w:color="auto"/>
            </w:tcBorders>
            <w:shd w:val="clear" w:color="auto" w:fill="auto"/>
            <w:vAlign w:val="bottom"/>
            <w:hideMark/>
          </w:tcPr>
          <w:p w14:paraId="13D1A260"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w:t>
            </w:r>
          </w:p>
        </w:tc>
        <w:tc>
          <w:tcPr>
            <w:tcW w:w="1008" w:type="dxa"/>
            <w:tcBorders>
              <w:top w:val="nil"/>
              <w:left w:val="nil"/>
              <w:bottom w:val="single" w:sz="4" w:space="0" w:color="auto"/>
              <w:right w:val="single" w:sz="4" w:space="0" w:color="auto"/>
            </w:tcBorders>
            <w:shd w:val="clear" w:color="auto" w:fill="auto"/>
            <w:vAlign w:val="bottom"/>
            <w:hideMark/>
          </w:tcPr>
          <w:p w14:paraId="6C4EED9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bandaska</w:t>
            </w:r>
          </w:p>
        </w:tc>
        <w:tc>
          <w:tcPr>
            <w:tcW w:w="920" w:type="dxa"/>
            <w:tcBorders>
              <w:top w:val="nil"/>
              <w:left w:val="nil"/>
              <w:bottom w:val="single" w:sz="4" w:space="0" w:color="auto"/>
              <w:right w:val="single" w:sz="4" w:space="0" w:color="auto"/>
            </w:tcBorders>
            <w:shd w:val="clear" w:color="auto" w:fill="auto"/>
            <w:vAlign w:val="bottom"/>
            <w:hideMark/>
          </w:tcPr>
          <w:p w14:paraId="2AFD232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C3A67A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7A785B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1bandaska=5 litrov, na doplnenie dávkovačov mydla</w:t>
            </w:r>
          </w:p>
        </w:tc>
        <w:tc>
          <w:tcPr>
            <w:tcW w:w="2180" w:type="dxa"/>
            <w:tcBorders>
              <w:top w:val="nil"/>
              <w:left w:val="nil"/>
              <w:bottom w:val="single" w:sz="4" w:space="0" w:color="auto"/>
              <w:right w:val="single" w:sz="4" w:space="0" w:color="auto"/>
            </w:tcBorders>
            <w:shd w:val="clear" w:color="auto" w:fill="auto"/>
            <w:vAlign w:val="bottom"/>
            <w:hideMark/>
          </w:tcPr>
          <w:p w14:paraId="70C2076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6141974"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D01394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56</w:t>
            </w:r>
          </w:p>
        </w:tc>
        <w:tc>
          <w:tcPr>
            <w:tcW w:w="2763" w:type="dxa"/>
            <w:tcBorders>
              <w:top w:val="nil"/>
              <w:left w:val="nil"/>
              <w:bottom w:val="single" w:sz="4" w:space="0" w:color="auto"/>
              <w:right w:val="single" w:sz="4" w:space="0" w:color="auto"/>
            </w:tcBorders>
            <w:shd w:val="clear" w:color="auto" w:fill="auto"/>
            <w:vAlign w:val="bottom"/>
            <w:hideMark/>
          </w:tcPr>
          <w:p w14:paraId="030020C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Hotelové mydielko - balené </w:t>
            </w:r>
          </w:p>
        </w:tc>
        <w:tc>
          <w:tcPr>
            <w:tcW w:w="949" w:type="dxa"/>
            <w:tcBorders>
              <w:top w:val="nil"/>
              <w:left w:val="nil"/>
              <w:bottom w:val="single" w:sz="4" w:space="0" w:color="auto"/>
              <w:right w:val="single" w:sz="4" w:space="0" w:color="auto"/>
            </w:tcBorders>
            <w:shd w:val="clear" w:color="auto" w:fill="auto"/>
            <w:vAlign w:val="bottom"/>
            <w:hideMark/>
          </w:tcPr>
          <w:p w14:paraId="36F5678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6 000</w:t>
            </w:r>
          </w:p>
        </w:tc>
        <w:tc>
          <w:tcPr>
            <w:tcW w:w="1008" w:type="dxa"/>
            <w:tcBorders>
              <w:top w:val="nil"/>
              <w:left w:val="nil"/>
              <w:bottom w:val="single" w:sz="4" w:space="0" w:color="auto"/>
              <w:right w:val="single" w:sz="4" w:space="0" w:color="auto"/>
            </w:tcBorders>
            <w:shd w:val="clear" w:color="auto" w:fill="auto"/>
            <w:vAlign w:val="bottom"/>
            <w:hideMark/>
          </w:tcPr>
          <w:p w14:paraId="7F91709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999842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16FE5F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CD73DF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hmotnosť 20g </w:t>
            </w:r>
          </w:p>
        </w:tc>
        <w:tc>
          <w:tcPr>
            <w:tcW w:w="2180" w:type="dxa"/>
            <w:tcBorders>
              <w:top w:val="nil"/>
              <w:left w:val="nil"/>
              <w:bottom w:val="single" w:sz="4" w:space="0" w:color="auto"/>
              <w:right w:val="single" w:sz="4" w:space="0" w:color="auto"/>
            </w:tcBorders>
            <w:shd w:val="clear" w:color="auto" w:fill="auto"/>
            <w:vAlign w:val="bottom"/>
            <w:hideMark/>
          </w:tcPr>
          <w:p w14:paraId="08709D1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F67C310"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C214EF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57</w:t>
            </w:r>
          </w:p>
        </w:tc>
        <w:tc>
          <w:tcPr>
            <w:tcW w:w="2763" w:type="dxa"/>
            <w:tcBorders>
              <w:top w:val="nil"/>
              <w:left w:val="nil"/>
              <w:bottom w:val="single" w:sz="4" w:space="0" w:color="auto"/>
              <w:right w:val="single" w:sz="4" w:space="0" w:color="auto"/>
            </w:tcBorders>
            <w:shd w:val="clear" w:color="auto" w:fill="auto"/>
            <w:vAlign w:val="bottom"/>
            <w:hideMark/>
          </w:tcPr>
          <w:p w14:paraId="54DEE25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Mazľavé mydlo -priemyselné</w:t>
            </w:r>
          </w:p>
        </w:tc>
        <w:tc>
          <w:tcPr>
            <w:tcW w:w="949" w:type="dxa"/>
            <w:tcBorders>
              <w:top w:val="nil"/>
              <w:left w:val="nil"/>
              <w:bottom w:val="single" w:sz="4" w:space="0" w:color="auto"/>
              <w:right w:val="single" w:sz="4" w:space="0" w:color="auto"/>
            </w:tcBorders>
            <w:shd w:val="clear" w:color="auto" w:fill="auto"/>
            <w:vAlign w:val="bottom"/>
            <w:hideMark/>
          </w:tcPr>
          <w:p w14:paraId="059E45F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w:t>
            </w:r>
          </w:p>
        </w:tc>
        <w:tc>
          <w:tcPr>
            <w:tcW w:w="1008" w:type="dxa"/>
            <w:tcBorders>
              <w:top w:val="nil"/>
              <w:left w:val="nil"/>
              <w:bottom w:val="single" w:sz="4" w:space="0" w:color="auto"/>
              <w:right w:val="single" w:sz="4" w:space="0" w:color="auto"/>
            </w:tcBorders>
            <w:shd w:val="clear" w:color="auto" w:fill="auto"/>
            <w:vAlign w:val="bottom"/>
            <w:hideMark/>
          </w:tcPr>
          <w:p w14:paraId="23EF52E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vedro</w:t>
            </w:r>
          </w:p>
        </w:tc>
        <w:tc>
          <w:tcPr>
            <w:tcW w:w="920" w:type="dxa"/>
            <w:tcBorders>
              <w:top w:val="nil"/>
              <w:left w:val="nil"/>
              <w:bottom w:val="single" w:sz="4" w:space="0" w:color="auto"/>
              <w:right w:val="single" w:sz="4" w:space="0" w:color="auto"/>
            </w:tcBorders>
            <w:shd w:val="clear" w:color="auto" w:fill="auto"/>
            <w:vAlign w:val="bottom"/>
            <w:hideMark/>
          </w:tcPr>
          <w:p w14:paraId="2F4C1B8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5C9831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EB773F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vedra - 9kg </w:t>
            </w:r>
          </w:p>
        </w:tc>
        <w:tc>
          <w:tcPr>
            <w:tcW w:w="2180" w:type="dxa"/>
            <w:tcBorders>
              <w:top w:val="nil"/>
              <w:left w:val="nil"/>
              <w:bottom w:val="single" w:sz="4" w:space="0" w:color="auto"/>
              <w:right w:val="single" w:sz="4" w:space="0" w:color="auto"/>
            </w:tcBorders>
            <w:shd w:val="clear" w:color="auto" w:fill="auto"/>
            <w:vAlign w:val="bottom"/>
            <w:hideMark/>
          </w:tcPr>
          <w:p w14:paraId="0EE84CF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268BA30"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AB3193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58</w:t>
            </w:r>
          </w:p>
        </w:tc>
        <w:tc>
          <w:tcPr>
            <w:tcW w:w="2763" w:type="dxa"/>
            <w:tcBorders>
              <w:top w:val="nil"/>
              <w:left w:val="nil"/>
              <w:bottom w:val="single" w:sz="4" w:space="0" w:color="auto"/>
              <w:right w:val="single" w:sz="4" w:space="0" w:color="auto"/>
            </w:tcBorders>
            <w:shd w:val="clear" w:color="auto" w:fill="auto"/>
            <w:vAlign w:val="bottom"/>
            <w:hideMark/>
          </w:tcPr>
          <w:p w14:paraId="33DA9D6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Mydlo na pranie</w:t>
            </w:r>
          </w:p>
        </w:tc>
        <w:tc>
          <w:tcPr>
            <w:tcW w:w="949" w:type="dxa"/>
            <w:tcBorders>
              <w:top w:val="nil"/>
              <w:left w:val="nil"/>
              <w:bottom w:val="single" w:sz="4" w:space="0" w:color="auto"/>
              <w:right w:val="single" w:sz="4" w:space="0" w:color="auto"/>
            </w:tcBorders>
            <w:shd w:val="clear" w:color="auto" w:fill="auto"/>
            <w:vAlign w:val="bottom"/>
            <w:hideMark/>
          </w:tcPr>
          <w:p w14:paraId="64D57D7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w:t>
            </w:r>
          </w:p>
        </w:tc>
        <w:tc>
          <w:tcPr>
            <w:tcW w:w="1008" w:type="dxa"/>
            <w:tcBorders>
              <w:top w:val="nil"/>
              <w:left w:val="nil"/>
              <w:bottom w:val="single" w:sz="4" w:space="0" w:color="auto"/>
              <w:right w:val="single" w:sz="4" w:space="0" w:color="auto"/>
            </w:tcBorders>
            <w:shd w:val="clear" w:color="auto" w:fill="auto"/>
            <w:vAlign w:val="bottom"/>
            <w:hideMark/>
          </w:tcPr>
          <w:p w14:paraId="6D3C150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4FF879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A022C0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060303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hmotnosť 175g, prírodné, hnedé, bez prímesí</w:t>
            </w:r>
          </w:p>
        </w:tc>
        <w:tc>
          <w:tcPr>
            <w:tcW w:w="2180" w:type="dxa"/>
            <w:tcBorders>
              <w:top w:val="nil"/>
              <w:left w:val="nil"/>
              <w:bottom w:val="single" w:sz="4" w:space="0" w:color="auto"/>
              <w:right w:val="single" w:sz="4" w:space="0" w:color="auto"/>
            </w:tcBorders>
            <w:shd w:val="clear" w:color="auto" w:fill="auto"/>
            <w:vAlign w:val="bottom"/>
            <w:hideMark/>
          </w:tcPr>
          <w:p w14:paraId="152734E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CE2EAA0"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6BBA71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59</w:t>
            </w:r>
          </w:p>
        </w:tc>
        <w:tc>
          <w:tcPr>
            <w:tcW w:w="2763" w:type="dxa"/>
            <w:tcBorders>
              <w:top w:val="nil"/>
              <w:left w:val="nil"/>
              <w:bottom w:val="single" w:sz="4" w:space="0" w:color="auto"/>
              <w:right w:val="single" w:sz="4" w:space="0" w:color="auto"/>
            </w:tcBorders>
            <w:shd w:val="clear" w:color="auto" w:fill="auto"/>
            <w:vAlign w:val="bottom"/>
            <w:hideMark/>
          </w:tcPr>
          <w:p w14:paraId="48060D8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Hubka na riad malá (tenká) s drôtenkou</w:t>
            </w:r>
          </w:p>
        </w:tc>
        <w:tc>
          <w:tcPr>
            <w:tcW w:w="949" w:type="dxa"/>
            <w:tcBorders>
              <w:top w:val="nil"/>
              <w:left w:val="nil"/>
              <w:bottom w:val="single" w:sz="4" w:space="0" w:color="auto"/>
              <w:right w:val="single" w:sz="4" w:space="0" w:color="auto"/>
            </w:tcBorders>
            <w:shd w:val="clear" w:color="auto" w:fill="auto"/>
            <w:vAlign w:val="bottom"/>
            <w:hideMark/>
          </w:tcPr>
          <w:p w14:paraId="2B41A44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2 000</w:t>
            </w:r>
          </w:p>
        </w:tc>
        <w:tc>
          <w:tcPr>
            <w:tcW w:w="1008" w:type="dxa"/>
            <w:tcBorders>
              <w:top w:val="nil"/>
              <w:left w:val="nil"/>
              <w:bottom w:val="single" w:sz="4" w:space="0" w:color="auto"/>
              <w:right w:val="single" w:sz="4" w:space="0" w:color="auto"/>
            </w:tcBorders>
            <w:shd w:val="clear" w:color="auto" w:fill="auto"/>
            <w:vAlign w:val="bottom"/>
            <w:hideMark/>
          </w:tcPr>
          <w:p w14:paraId="1048D08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54757C0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A22F07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970686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balenie = 10ks</w:t>
            </w:r>
          </w:p>
        </w:tc>
        <w:tc>
          <w:tcPr>
            <w:tcW w:w="2180" w:type="dxa"/>
            <w:tcBorders>
              <w:top w:val="nil"/>
              <w:left w:val="nil"/>
              <w:bottom w:val="single" w:sz="4" w:space="0" w:color="auto"/>
              <w:right w:val="single" w:sz="4" w:space="0" w:color="auto"/>
            </w:tcBorders>
            <w:shd w:val="clear" w:color="auto" w:fill="auto"/>
            <w:vAlign w:val="bottom"/>
            <w:hideMark/>
          </w:tcPr>
          <w:p w14:paraId="18627A2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FAE78B9"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84FBDC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60</w:t>
            </w:r>
          </w:p>
        </w:tc>
        <w:tc>
          <w:tcPr>
            <w:tcW w:w="2763" w:type="dxa"/>
            <w:tcBorders>
              <w:top w:val="nil"/>
              <w:left w:val="nil"/>
              <w:bottom w:val="single" w:sz="4" w:space="0" w:color="auto"/>
              <w:right w:val="single" w:sz="4" w:space="0" w:color="auto"/>
            </w:tcBorders>
            <w:shd w:val="clear" w:color="auto" w:fill="auto"/>
            <w:vAlign w:val="bottom"/>
            <w:hideMark/>
          </w:tcPr>
          <w:p w14:paraId="362FC02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Drôtenka - nerezová</w:t>
            </w:r>
          </w:p>
        </w:tc>
        <w:tc>
          <w:tcPr>
            <w:tcW w:w="949" w:type="dxa"/>
            <w:tcBorders>
              <w:top w:val="nil"/>
              <w:left w:val="nil"/>
              <w:bottom w:val="single" w:sz="4" w:space="0" w:color="auto"/>
              <w:right w:val="single" w:sz="4" w:space="0" w:color="auto"/>
            </w:tcBorders>
            <w:shd w:val="clear" w:color="auto" w:fill="auto"/>
            <w:vAlign w:val="bottom"/>
            <w:hideMark/>
          </w:tcPr>
          <w:p w14:paraId="60EC4C1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15</w:t>
            </w:r>
          </w:p>
        </w:tc>
        <w:tc>
          <w:tcPr>
            <w:tcW w:w="1008" w:type="dxa"/>
            <w:tcBorders>
              <w:top w:val="nil"/>
              <w:left w:val="nil"/>
              <w:bottom w:val="single" w:sz="4" w:space="0" w:color="auto"/>
              <w:right w:val="single" w:sz="4" w:space="0" w:color="auto"/>
            </w:tcBorders>
            <w:shd w:val="clear" w:color="auto" w:fill="auto"/>
            <w:vAlign w:val="bottom"/>
            <w:hideMark/>
          </w:tcPr>
          <w:p w14:paraId="64312FE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4E08A22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C4203E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B9C2B7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balenie = 3ks</w:t>
            </w:r>
          </w:p>
        </w:tc>
        <w:tc>
          <w:tcPr>
            <w:tcW w:w="2180" w:type="dxa"/>
            <w:tcBorders>
              <w:top w:val="nil"/>
              <w:left w:val="nil"/>
              <w:bottom w:val="single" w:sz="4" w:space="0" w:color="auto"/>
              <w:right w:val="single" w:sz="4" w:space="0" w:color="auto"/>
            </w:tcBorders>
            <w:shd w:val="clear" w:color="auto" w:fill="auto"/>
            <w:vAlign w:val="bottom"/>
            <w:hideMark/>
          </w:tcPr>
          <w:p w14:paraId="413CC58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D30FAB8"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35A352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61</w:t>
            </w:r>
          </w:p>
        </w:tc>
        <w:tc>
          <w:tcPr>
            <w:tcW w:w="2763" w:type="dxa"/>
            <w:tcBorders>
              <w:top w:val="nil"/>
              <w:left w:val="nil"/>
              <w:bottom w:val="single" w:sz="4" w:space="0" w:color="auto"/>
              <w:right w:val="single" w:sz="4" w:space="0" w:color="auto"/>
            </w:tcBorders>
            <w:shd w:val="clear" w:color="auto" w:fill="auto"/>
            <w:vAlign w:val="bottom"/>
            <w:hideMark/>
          </w:tcPr>
          <w:p w14:paraId="66B64B9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Handra na riad – </w:t>
            </w:r>
            <w:proofErr w:type="spellStart"/>
            <w:r w:rsidRPr="00241577">
              <w:rPr>
                <w:rFonts w:ascii="Arial" w:hAnsi="Arial" w:cs="Arial"/>
                <w:noProof w:val="0"/>
                <w:color w:val="000000"/>
                <w:sz w:val="18"/>
                <w:szCs w:val="18"/>
              </w:rPr>
              <w:t>hubková</w:t>
            </w:r>
            <w:proofErr w:type="spellEnd"/>
            <w:r w:rsidRPr="00241577">
              <w:rPr>
                <w:rFonts w:ascii="Arial" w:hAnsi="Arial" w:cs="Arial"/>
                <w:noProof w:val="0"/>
                <w:color w:val="000000"/>
                <w:sz w:val="18"/>
                <w:szCs w:val="18"/>
              </w:rPr>
              <w:t>, štandard</w:t>
            </w:r>
          </w:p>
        </w:tc>
        <w:tc>
          <w:tcPr>
            <w:tcW w:w="949" w:type="dxa"/>
            <w:tcBorders>
              <w:top w:val="nil"/>
              <w:left w:val="nil"/>
              <w:bottom w:val="single" w:sz="4" w:space="0" w:color="auto"/>
              <w:right w:val="single" w:sz="4" w:space="0" w:color="auto"/>
            </w:tcBorders>
            <w:shd w:val="clear" w:color="auto" w:fill="auto"/>
            <w:vAlign w:val="bottom"/>
            <w:hideMark/>
          </w:tcPr>
          <w:p w14:paraId="7A7E0C9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1 500</w:t>
            </w:r>
          </w:p>
        </w:tc>
        <w:tc>
          <w:tcPr>
            <w:tcW w:w="1008" w:type="dxa"/>
            <w:tcBorders>
              <w:top w:val="nil"/>
              <w:left w:val="nil"/>
              <w:bottom w:val="single" w:sz="4" w:space="0" w:color="auto"/>
              <w:right w:val="single" w:sz="4" w:space="0" w:color="auto"/>
            </w:tcBorders>
            <w:shd w:val="clear" w:color="auto" w:fill="auto"/>
            <w:vAlign w:val="bottom"/>
            <w:hideMark/>
          </w:tcPr>
          <w:p w14:paraId="50B69E1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08DB443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ED437A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E6928A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 balenie = 3 ks                                              </w:t>
            </w:r>
          </w:p>
        </w:tc>
        <w:tc>
          <w:tcPr>
            <w:tcW w:w="2180" w:type="dxa"/>
            <w:tcBorders>
              <w:top w:val="nil"/>
              <w:left w:val="nil"/>
              <w:bottom w:val="single" w:sz="4" w:space="0" w:color="auto"/>
              <w:right w:val="single" w:sz="4" w:space="0" w:color="auto"/>
            </w:tcBorders>
            <w:shd w:val="clear" w:color="auto" w:fill="auto"/>
            <w:vAlign w:val="bottom"/>
            <w:hideMark/>
          </w:tcPr>
          <w:p w14:paraId="7348DCE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8B84C2D"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B0F0C4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62</w:t>
            </w:r>
          </w:p>
        </w:tc>
        <w:tc>
          <w:tcPr>
            <w:tcW w:w="2763" w:type="dxa"/>
            <w:tcBorders>
              <w:top w:val="nil"/>
              <w:left w:val="nil"/>
              <w:bottom w:val="single" w:sz="4" w:space="0" w:color="auto"/>
              <w:right w:val="single" w:sz="4" w:space="0" w:color="auto"/>
            </w:tcBorders>
            <w:shd w:val="clear" w:color="auto" w:fill="auto"/>
            <w:vAlign w:val="bottom"/>
            <w:hideMark/>
          </w:tcPr>
          <w:p w14:paraId="7B56084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Handra podlahová biela - bavlnená</w:t>
            </w:r>
          </w:p>
        </w:tc>
        <w:tc>
          <w:tcPr>
            <w:tcW w:w="949" w:type="dxa"/>
            <w:tcBorders>
              <w:top w:val="nil"/>
              <w:left w:val="nil"/>
              <w:bottom w:val="single" w:sz="4" w:space="0" w:color="auto"/>
              <w:right w:val="single" w:sz="4" w:space="0" w:color="auto"/>
            </w:tcBorders>
            <w:shd w:val="clear" w:color="auto" w:fill="auto"/>
            <w:vAlign w:val="bottom"/>
            <w:hideMark/>
          </w:tcPr>
          <w:p w14:paraId="2E8896D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4910548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288B53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19D9CF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69C2F6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56x67cm</w:t>
            </w:r>
          </w:p>
        </w:tc>
        <w:tc>
          <w:tcPr>
            <w:tcW w:w="2180" w:type="dxa"/>
            <w:tcBorders>
              <w:top w:val="nil"/>
              <w:left w:val="nil"/>
              <w:bottom w:val="single" w:sz="4" w:space="0" w:color="auto"/>
              <w:right w:val="single" w:sz="4" w:space="0" w:color="auto"/>
            </w:tcBorders>
            <w:shd w:val="clear" w:color="auto" w:fill="auto"/>
            <w:vAlign w:val="bottom"/>
            <w:hideMark/>
          </w:tcPr>
          <w:p w14:paraId="20D2B98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4083F14"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14F207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63</w:t>
            </w:r>
          </w:p>
        </w:tc>
        <w:tc>
          <w:tcPr>
            <w:tcW w:w="2763" w:type="dxa"/>
            <w:tcBorders>
              <w:top w:val="nil"/>
              <w:left w:val="nil"/>
              <w:bottom w:val="single" w:sz="4" w:space="0" w:color="auto"/>
              <w:right w:val="single" w:sz="4" w:space="0" w:color="auto"/>
            </w:tcBorders>
            <w:shd w:val="clear" w:color="auto" w:fill="auto"/>
            <w:vAlign w:val="bottom"/>
            <w:hideMark/>
          </w:tcPr>
          <w:p w14:paraId="139DE92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Švédska utierka - štandardné prevedenie</w:t>
            </w:r>
          </w:p>
        </w:tc>
        <w:tc>
          <w:tcPr>
            <w:tcW w:w="949" w:type="dxa"/>
            <w:tcBorders>
              <w:top w:val="nil"/>
              <w:left w:val="nil"/>
              <w:bottom w:val="single" w:sz="4" w:space="0" w:color="auto"/>
              <w:right w:val="single" w:sz="4" w:space="0" w:color="auto"/>
            </w:tcBorders>
            <w:shd w:val="clear" w:color="auto" w:fill="auto"/>
            <w:vAlign w:val="bottom"/>
            <w:hideMark/>
          </w:tcPr>
          <w:p w14:paraId="2C052D52"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1 000</w:t>
            </w:r>
          </w:p>
        </w:tc>
        <w:tc>
          <w:tcPr>
            <w:tcW w:w="1008" w:type="dxa"/>
            <w:tcBorders>
              <w:top w:val="nil"/>
              <w:left w:val="nil"/>
              <w:bottom w:val="single" w:sz="4" w:space="0" w:color="auto"/>
              <w:right w:val="single" w:sz="4" w:space="0" w:color="auto"/>
            </w:tcBorders>
            <w:shd w:val="clear" w:color="auto" w:fill="auto"/>
            <w:vAlign w:val="bottom"/>
            <w:hideMark/>
          </w:tcPr>
          <w:p w14:paraId="5DA85B3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EBFF7D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593C90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194B84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300x350mm, 205g/m2</w:t>
            </w:r>
          </w:p>
        </w:tc>
        <w:tc>
          <w:tcPr>
            <w:tcW w:w="2180" w:type="dxa"/>
            <w:tcBorders>
              <w:top w:val="nil"/>
              <w:left w:val="nil"/>
              <w:bottom w:val="single" w:sz="4" w:space="0" w:color="auto"/>
              <w:right w:val="single" w:sz="4" w:space="0" w:color="auto"/>
            </w:tcBorders>
            <w:shd w:val="clear" w:color="auto" w:fill="auto"/>
            <w:vAlign w:val="bottom"/>
            <w:hideMark/>
          </w:tcPr>
          <w:p w14:paraId="516F9E9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0114A6C"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B68D1E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64</w:t>
            </w:r>
          </w:p>
        </w:tc>
        <w:tc>
          <w:tcPr>
            <w:tcW w:w="2763" w:type="dxa"/>
            <w:tcBorders>
              <w:top w:val="nil"/>
              <w:left w:val="nil"/>
              <w:bottom w:val="single" w:sz="4" w:space="0" w:color="auto"/>
              <w:right w:val="single" w:sz="4" w:space="0" w:color="auto"/>
            </w:tcBorders>
            <w:shd w:val="clear" w:color="auto" w:fill="auto"/>
            <w:vAlign w:val="bottom"/>
            <w:hideMark/>
          </w:tcPr>
          <w:p w14:paraId="5F49A3D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Švédska utierka - štandardné prevedenie</w:t>
            </w:r>
          </w:p>
        </w:tc>
        <w:tc>
          <w:tcPr>
            <w:tcW w:w="949" w:type="dxa"/>
            <w:tcBorders>
              <w:top w:val="nil"/>
              <w:left w:val="nil"/>
              <w:bottom w:val="single" w:sz="4" w:space="0" w:color="auto"/>
              <w:right w:val="single" w:sz="4" w:space="0" w:color="auto"/>
            </w:tcBorders>
            <w:shd w:val="clear" w:color="auto" w:fill="auto"/>
            <w:vAlign w:val="bottom"/>
            <w:hideMark/>
          </w:tcPr>
          <w:p w14:paraId="271F8B42"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002E2B2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6398E1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90DFBC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880D23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400x400mm, 205g/m2</w:t>
            </w:r>
          </w:p>
        </w:tc>
        <w:tc>
          <w:tcPr>
            <w:tcW w:w="2180" w:type="dxa"/>
            <w:tcBorders>
              <w:top w:val="nil"/>
              <w:left w:val="nil"/>
              <w:bottom w:val="single" w:sz="4" w:space="0" w:color="auto"/>
              <w:right w:val="single" w:sz="4" w:space="0" w:color="auto"/>
            </w:tcBorders>
            <w:shd w:val="clear" w:color="auto" w:fill="auto"/>
            <w:vAlign w:val="bottom"/>
            <w:hideMark/>
          </w:tcPr>
          <w:p w14:paraId="610CDE7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2D27214"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1261014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65</w:t>
            </w:r>
          </w:p>
        </w:tc>
        <w:tc>
          <w:tcPr>
            <w:tcW w:w="2763" w:type="dxa"/>
            <w:tcBorders>
              <w:top w:val="nil"/>
              <w:left w:val="nil"/>
              <w:bottom w:val="single" w:sz="4" w:space="0" w:color="auto"/>
              <w:right w:val="single" w:sz="4" w:space="0" w:color="auto"/>
            </w:tcBorders>
            <w:shd w:val="clear" w:color="auto" w:fill="auto"/>
            <w:vAlign w:val="bottom"/>
            <w:hideMark/>
          </w:tcPr>
          <w:p w14:paraId="2E79E34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Švédska utierka - štandardné prevedenie</w:t>
            </w:r>
          </w:p>
        </w:tc>
        <w:tc>
          <w:tcPr>
            <w:tcW w:w="949" w:type="dxa"/>
            <w:tcBorders>
              <w:top w:val="nil"/>
              <w:left w:val="nil"/>
              <w:bottom w:val="single" w:sz="4" w:space="0" w:color="auto"/>
              <w:right w:val="single" w:sz="4" w:space="0" w:color="auto"/>
            </w:tcBorders>
            <w:shd w:val="clear" w:color="auto" w:fill="auto"/>
            <w:vAlign w:val="bottom"/>
            <w:hideMark/>
          </w:tcPr>
          <w:p w14:paraId="1511956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5E9E66F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7DE1E36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DDEE5E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B269AF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600x600mm, 205g/m2</w:t>
            </w:r>
          </w:p>
        </w:tc>
        <w:tc>
          <w:tcPr>
            <w:tcW w:w="2180" w:type="dxa"/>
            <w:tcBorders>
              <w:top w:val="nil"/>
              <w:left w:val="nil"/>
              <w:bottom w:val="single" w:sz="4" w:space="0" w:color="auto"/>
              <w:right w:val="single" w:sz="4" w:space="0" w:color="auto"/>
            </w:tcBorders>
            <w:shd w:val="clear" w:color="auto" w:fill="auto"/>
            <w:vAlign w:val="bottom"/>
            <w:hideMark/>
          </w:tcPr>
          <w:p w14:paraId="231403F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A8D617D"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E6F572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66</w:t>
            </w:r>
          </w:p>
        </w:tc>
        <w:tc>
          <w:tcPr>
            <w:tcW w:w="2763" w:type="dxa"/>
            <w:tcBorders>
              <w:top w:val="nil"/>
              <w:left w:val="nil"/>
              <w:bottom w:val="single" w:sz="4" w:space="0" w:color="auto"/>
              <w:right w:val="single" w:sz="4" w:space="0" w:color="auto"/>
            </w:tcBorders>
            <w:shd w:val="clear" w:color="auto" w:fill="auto"/>
            <w:vAlign w:val="bottom"/>
            <w:hideMark/>
          </w:tcPr>
          <w:p w14:paraId="407091D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Čistiace servítky na PC v dóze</w:t>
            </w:r>
          </w:p>
        </w:tc>
        <w:tc>
          <w:tcPr>
            <w:tcW w:w="949" w:type="dxa"/>
            <w:tcBorders>
              <w:top w:val="nil"/>
              <w:left w:val="nil"/>
              <w:bottom w:val="single" w:sz="4" w:space="0" w:color="auto"/>
              <w:right w:val="single" w:sz="4" w:space="0" w:color="auto"/>
            </w:tcBorders>
            <w:shd w:val="clear" w:color="auto" w:fill="auto"/>
            <w:vAlign w:val="bottom"/>
            <w:hideMark/>
          </w:tcPr>
          <w:p w14:paraId="399706E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250</w:t>
            </w:r>
          </w:p>
        </w:tc>
        <w:tc>
          <w:tcPr>
            <w:tcW w:w="1008" w:type="dxa"/>
            <w:tcBorders>
              <w:top w:val="nil"/>
              <w:left w:val="nil"/>
              <w:bottom w:val="single" w:sz="4" w:space="0" w:color="auto"/>
              <w:right w:val="single" w:sz="4" w:space="0" w:color="auto"/>
            </w:tcBorders>
            <w:shd w:val="clear" w:color="auto" w:fill="auto"/>
            <w:vAlign w:val="bottom"/>
            <w:hideMark/>
          </w:tcPr>
          <w:p w14:paraId="71F1593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dóza</w:t>
            </w:r>
          </w:p>
        </w:tc>
        <w:tc>
          <w:tcPr>
            <w:tcW w:w="920" w:type="dxa"/>
            <w:tcBorders>
              <w:top w:val="nil"/>
              <w:left w:val="nil"/>
              <w:bottom w:val="single" w:sz="4" w:space="0" w:color="auto"/>
              <w:right w:val="single" w:sz="4" w:space="0" w:color="auto"/>
            </w:tcBorders>
            <w:shd w:val="clear" w:color="auto" w:fill="auto"/>
            <w:vAlign w:val="bottom"/>
            <w:hideMark/>
          </w:tcPr>
          <w:p w14:paraId="52F83F6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8A5946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33B3DE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1dóza=100 utierok, antistatické zloženie bez alkoholu</w:t>
            </w:r>
          </w:p>
        </w:tc>
        <w:tc>
          <w:tcPr>
            <w:tcW w:w="2180" w:type="dxa"/>
            <w:tcBorders>
              <w:top w:val="nil"/>
              <w:left w:val="nil"/>
              <w:bottom w:val="single" w:sz="4" w:space="0" w:color="auto"/>
              <w:right w:val="single" w:sz="4" w:space="0" w:color="auto"/>
            </w:tcBorders>
            <w:shd w:val="clear" w:color="auto" w:fill="auto"/>
            <w:vAlign w:val="bottom"/>
            <w:hideMark/>
          </w:tcPr>
          <w:p w14:paraId="32C1FAB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FF5B8BF"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CE1AE0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67</w:t>
            </w:r>
          </w:p>
        </w:tc>
        <w:tc>
          <w:tcPr>
            <w:tcW w:w="2763" w:type="dxa"/>
            <w:tcBorders>
              <w:top w:val="nil"/>
              <w:left w:val="nil"/>
              <w:bottom w:val="single" w:sz="4" w:space="0" w:color="auto"/>
              <w:right w:val="single" w:sz="4" w:space="0" w:color="auto"/>
            </w:tcBorders>
            <w:shd w:val="clear" w:color="auto" w:fill="auto"/>
            <w:vAlign w:val="bottom"/>
            <w:hideMark/>
          </w:tcPr>
          <w:p w14:paraId="28DF516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Prachovka flanelová</w:t>
            </w:r>
          </w:p>
        </w:tc>
        <w:tc>
          <w:tcPr>
            <w:tcW w:w="949" w:type="dxa"/>
            <w:tcBorders>
              <w:top w:val="nil"/>
              <w:left w:val="nil"/>
              <w:bottom w:val="single" w:sz="4" w:space="0" w:color="auto"/>
              <w:right w:val="single" w:sz="4" w:space="0" w:color="auto"/>
            </w:tcBorders>
            <w:shd w:val="clear" w:color="auto" w:fill="auto"/>
            <w:vAlign w:val="bottom"/>
            <w:hideMark/>
          </w:tcPr>
          <w:p w14:paraId="1A421803"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w:t>
            </w:r>
          </w:p>
        </w:tc>
        <w:tc>
          <w:tcPr>
            <w:tcW w:w="1008" w:type="dxa"/>
            <w:tcBorders>
              <w:top w:val="nil"/>
              <w:left w:val="nil"/>
              <w:bottom w:val="single" w:sz="4" w:space="0" w:color="auto"/>
              <w:right w:val="single" w:sz="4" w:space="0" w:color="auto"/>
            </w:tcBorders>
            <w:shd w:val="clear" w:color="auto" w:fill="auto"/>
            <w:vAlign w:val="bottom"/>
            <w:hideMark/>
          </w:tcPr>
          <w:p w14:paraId="749FE4C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518C79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2AEAEB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271BD2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40x35cm</w:t>
            </w:r>
          </w:p>
        </w:tc>
        <w:tc>
          <w:tcPr>
            <w:tcW w:w="2180" w:type="dxa"/>
            <w:tcBorders>
              <w:top w:val="nil"/>
              <w:left w:val="nil"/>
              <w:bottom w:val="single" w:sz="4" w:space="0" w:color="auto"/>
              <w:right w:val="single" w:sz="4" w:space="0" w:color="auto"/>
            </w:tcBorders>
            <w:shd w:val="clear" w:color="auto" w:fill="auto"/>
            <w:vAlign w:val="bottom"/>
            <w:hideMark/>
          </w:tcPr>
          <w:p w14:paraId="7071979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F557EA2"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0BD419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68</w:t>
            </w:r>
          </w:p>
        </w:tc>
        <w:tc>
          <w:tcPr>
            <w:tcW w:w="2763" w:type="dxa"/>
            <w:tcBorders>
              <w:top w:val="nil"/>
              <w:left w:val="nil"/>
              <w:bottom w:val="single" w:sz="4" w:space="0" w:color="auto"/>
              <w:right w:val="single" w:sz="4" w:space="0" w:color="auto"/>
            </w:tcBorders>
            <w:shd w:val="clear" w:color="auto" w:fill="auto"/>
            <w:vAlign w:val="bottom"/>
            <w:hideMark/>
          </w:tcPr>
          <w:p w14:paraId="57892AC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Prachovka plienková</w:t>
            </w:r>
          </w:p>
        </w:tc>
        <w:tc>
          <w:tcPr>
            <w:tcW w:w="949" w:type="dxa"/>
            <w:tcBorders>
              <w:top w:val="nil"/>
              <w:left w:val="nil"/>
              <w:bottom w:val="single" w:sz="4" w:space="0" w:color="auto"/>
              <w:right w:val="single" w:sz="4" w:space="0" w:color="auto"/>
            </w:tcBorders>
            <w:shd w:val="clear" w:color="auto" w:fill="auto"/>
            <w:vAlign w:val="bottom"/>
            <w:hideMark/>
          </w:tcPr>
          <w:p w14:paraId="443AB24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w:t>
            </w:r>
          </w:p>
        </w:tc>
        <w:tc>
          <w:tcPr>
            <w:tcW w:w="1008" w:type="dxa"/>
            <w:tcBorders>
              <w:top w:val="nil"/>
              <w:left w:val="nil"/>
              <w:bottom w:val="single" w:sz="4" w:space="0" w:color="auto"/>
              <w:right w:val="single" w:sz="4" w:space="0" w:color="auto"/>
            </w:tcBorders>
            <w:shd w:val="clear" w:color="auto" w:fill="auto"/>
            <w:vAlign w:val="bottom"/>
            <w:hideMark/>
          </w:tcPr>
          <w:p w14:paraId="1AD5A75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18220E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836204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F8036A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40x30cm</w:t>
            </w:r>
          </w:p>
        </w:tc>
        <w:tc>
          <w:tcPr>
            <w:tcW w:w="2180" w:type="dxa"/>
            <w:tcBorders>
              <w:top w:val="nil"/>
              <w:left w:val="nil"/>
              <w:bottom w:val="single" w:sz="4" w:space="0" w:color="auto"/>
              <w:right w:val="single" w:sz="4" w:space="0" w:color="auto"/>
            </w:tcBorders>
            <w:shd w:val="clear" w:color="auto" w:fill="auto"/>
            <w:vAlign w:val="bottom"/>
            <w:hideMark/>
          </w:tcPr>
          <w:p w14:paraId="54BC903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C4F2676"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DE7FF5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69</w:t>
            </w:r>
          </w:p>
        </w:tc>
        <w:tc>
          <w:tcPr>
            <w:tcW w:w="2763" w:type="dxa"/>
            <w:tcBorders>
              <w:top w:val="nil"/>
              <w:left w:val="nil"/>
              <w:bottom w:val="single" w:sz="4" w:space="0" w:color="auto"/>
              <w:right w:val="single" w:sz="4" w:space="0" w:color="auto"/>
            </w:tcBorders>
            <w:shd w:val="clear" w:color="auto" w:fill="auto"/>
            <w:vAlign w:val="bottom"/>
            <w:hideMark/>
          </w:tcPr>
          <w:p w14:paraId="783B9B6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Prášok do umývačky riadu - </w:t>
            </w:r>
            <w:proofErr w:type="spellStart"/>
            <w:r w:rsidRPr="00241577">
              <w:rPr>
                <w:rFonts w:ascii="Arial" w:hAnsi="Arial" w:cs="Arial"/>
                <w:noProof w:val="0"/>
                <w:color w:val="000000"/>
                <w:sz w:val="18"/>
                <w:szCs w:val="18"/>
              </w:rPr>
              <w:t>neparfémovaný</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21C670F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150</w:t>
            </w:r>
          </w:p>
        </w:tc>
        <w:tc>
          <w:tcPr>
            <w:tcW w:w="1008" w:type="dxa"/>
            <w:tcBorders>
              <w:top w:val="nil"/>
              <w:left w:val="nil"/>
              <w:bottom w:val="single" w:sz="4" w:space="0" w:color="auto"/>
              <w:right w:val="single" w:sz="4" w:space="0" w:color="auto"/>
            </w:tcBorders>
            <w:shd w:val="clear" w:color="auto" w:fill="auto"/>
            <w:vAlign w:val="bottom"/>
            <w:hideMark/>
          </w:tcPr>
          <w:p w14:paraId="54E7F7B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6216EE5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4C3392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07579E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obsah 2,5kg, odstráni nečistotu a zvyšky jedál, súčasne chráni farbu a </w:t>
            </w:r>
            <w:proofErr w:type="spellStart"/>
            <w:r w:rsidRPr="00241577">
              <w:rPr>
                <w:rFonts w:ascii="Arial" w:hAnsi="Arial" w:cs="Arial"/>
                <w:noProof w:val="0"/>
                <w:color w:val="000000"/>
                <w:sz w:val="18"/>
                <w:szCs w:val="18"/>
              </w:rPr>
              <w:t>dekor</w:t>
            </w:r>
            <w:proofErr w:type="spellEnd"/>
            <w:r w:rsidRPr="00241577">
              <w:rPr>
                <w:rFonts w:ascii="Arial" w:hAnsi="Arial" w:cs="Arial"/>
                <w:noProof w:val="0"/>
                <w:color w:val="000000"/>
                <w:sz w:val="18"/>
                <w:szCs w:val="18"/>
              </w:rPr>
              <w:t xml:space="preserve"> na riade - predložiť vzorku </w:t>
            </w:r>
          </w:p>
        </w:tc>
        <w:tc>
          <w:tcPr>
            <w:tcW w:w="2180" w:type="dxa"/>
            <w:tcBorders>
              <w:top w:val="nil"/>
              <w:left w:val="nil"/>
              <w:bottom w:val="single" w:sz="4" w:space="0" w:color="auto"/>
              <w:right w:val="single" w:sz="4" w:space="0" w:color="auto"/>
            </w:tcBorders>
            <w:shd w:val="clear" w:color="auto" w:fill="auto"/>
            <w:vAlign w:val="bottom"/>
            <w:hideMark/>
          </w:tcPr>
          <w:p w14:paraId="65D30EE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30E5080"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3834C3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70</w:t>
            </w:r>
          </w:p>
        </w:tc>
        <w:tc>
          <w:tcPr>
            <w:tcW w:w="2763" w:type="dxa"/>
            <w:tcBorders>
              <w:top w:val="nil"/>
              <w:left w:val="nil"/>
              <w:bottom w:val="single" w:sz="4" w:space="0" w:color="auto"/>
              <w:right w:val="single" w:sz="4" w:space="0" w:color="auto"/>
            </w:tcBorders>
            <w:shd w:val="clear" w:color="auto" w:fill="auto"/>
            <w:vAlign w:val="bottom"/>
            <w:hideMark/>
          </w:tcPr>
          <w:p w14:paraId="1F0FC18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Tekutý nepenivý umývací prostriedok do umývačky riadu </w:t>
            </w:r>
          </w:p>
        </w:tc>
        <w:tc>
          <w:tcPr>
            <w:tcW w:w="949" w:type="dxa"/>
            <w:tcBorders>
              <w:top w:val="nil"/>
              <w:left w:val="nil"/>
              <w:bottom w:val="single" w:sz="4" w:space="0" w:color="auto"/>
              <w:right w:val="single" w:sz="4" w:space="0" w:color="auto"/>
            </w:tcBorders>
            <w:shd w:val="clear" w:color="auto" w:fill="auto"/>
            <w:vAlign w:val="bottom"/>
            <w:hideMark/>
          </w:tcPr>
          <w:p w14:paraId="3A80594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w:t>
            </w:r>
          </w:p>
        </w:tc>
        <w:tc>
          <w:tcPr>
            <w:tcW w:w="1008" w:type="dxa"/>
            <w:tcBorders>
              <w:top w:val="nil"/>
              <w:left w:val="nil"/>
              <w:bottom w:val="single" w:sz="4" w:space="0" w:color="auto"/>
              <w:right w:val="single" w:sz="4" w:space="0" w:color="auto"/>
            </w:tcBorders>
            <w:shd w:val="clear" w:color="auto" w:fill="auto"/>
            <w:vAlign w:val="bottom"/>
            <w:hideMark/>
          </w:tcPr>
          <w:p w14:paraId="68EE78B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bandaska</w:t>
            </w:r>
          </w:p>
        </w:tc>
        <w:tc>
          <w:tcPr>
            <w:tcW w:w="920" w:type="dxa"/>
            <w:tcBorders>
              <w:top w:val="nil"/>
              <w:left w:val="nil"/>
              <w:bottom w:val="single" w:sz="4" w:space="0" w:color="auto"/>
              <w:right w:val="single" w:sz="4" w:space="0" w:color="auto"/>
            </w:tcBorders>
            <w:shd w:val="clear" w:color="auto" w:fill="auto"/>
            <w:vAlign w:val="bottom"/>
            <w:hideMark/>
          </w:tcPr>
          <w:p w14:paraId="1F9B23C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DB98FA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2C97A4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bandaska = 12 kg,   zabraňuje tvorbe škrobových usadenín, odstraňuje silné znečistenie riadu. Nevhodný pre hliníkový riad. Bez zápachu.</w:t>
            </w:r>
          </w:p>
        </w:tc>
        <w:tc>
          <w:tcPr>
            <w:tcW w:w="2180" w:type="dxa"/>
            <w:tcBorders>
              <w:top w:val="nil"/>
              <w:left w:val="nil"/>
              <w:bottom w:val="single" w:sz="4" w:space="0" w:color="auto"/>
              <w:right w:val="single" w:sz="4" w:space="0" w:color="auto"/>
            </w:tcBorders>
            <w:shd w:val="clear" w:color="auto" w:fill="auto"/>
            <w:vAlign w:val="bottom"/>
            <w:hideMark/>
          </w:tcPr>
          <w:p w14:paraId="3665940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5B0BDE6" w14:textId="77777777" w:rsidTr="00E37514">
        <w:trPr>
          <w:trHeight w:val="21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732FD5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71</w:t>
            </w:r>
          </w:p>
        </w:tc>
        <w:tc>
          <w:tcPr>
            <w:tcW w:w="2763" w:type="dxa"/>
            <w:tcBorders>
              <w:top w:val="nil"/>
              <w:left w:val="nil"/>
              <w:bottom w:val="single" w:sz="4" w:space="0" w:color="auto"/>
              <w:right w:val="single" w:sz="4" w:space="0" w:color="auto"/>
            </w:tcBorders>
            <w:shd w:val="clear" w:color="auto" w:fill="auto"/>
            <w:vAlign w:val="bottom"/>
            <w:hideMark/>
          </w:tcPr>
          <w:p w14:paraId="6A2EC1D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Tabletky do umývačky riadu, </w:t>
            </w:r>
            <w:proofErr w:type="spellStart"/>
            <w:r w:rsidRPr="00241577">
              <w:rPr>
                <w:rFonts w:ascii="Arial" w:hAnsi="Arial" w:cs="Arial"/>
                <w:noProof w:val="0"/>
                <w:color w:val="000000"/>
                <w:sz w:val="18"/>
                <w:szCs w:val="18"/>
              </w:rPr>
              <w:t>gelové</w:t>
            </w:r>
            <w:proofErr w:type="spellEnd"/>
            <w:r w:rsidRPr="00241577">
              <w:rPr>
                <w:rFonts w:ascii="Arial" w:hAnsi="Arial" w:cs="Arial"/>
                <w:noProof w:val="0"/>
                <w:color w:val="000000"/>
                <w:sz w:val="18"/>
                <w:szCs w:val="18"/>
              </w:rPr>
              <w:t xml:space="preserve"> tablety s 12 funkciami, obsahujúcou leštidlo - </w:t>
            </w:r>
            <w:proofErr w:type="spellStart"/>
            <w:r w:rsidRPr="00241577">
              <w:rPr>
                <w:rFonts w:ascii="Arial" w:hAnsi="Arial" w:cs="Arial"/>
                <w:noProof w:val="0"/>
                <w:color w:val="000000"/>
                <w:sz w:val="18"/>
                <w:szCs w:val="18"/>
              </w:rPr>
              <w:t>neparfémované</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1ECEFB8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800</w:t>
            </w:r>
          </w:p>
        </w:tc>
        <w:tc>
          <w:tcPr>
            <w:tcW w:w="1008" w:type="dxa"/>
            <w:tcBorders>
              <w:top w:val="nil"/>
              <w:left w:val="nil"/>
              <w:bottom w:val="single" w:sz="4" w:space="0" w:color="auto"/>
              <w:right w:val="single" w:sz="4" w:space="0" w:color="auto"/>
            </w:tcBorders>
            <w:shd w:val="clear" w:color="auto" w:fill="auto"/>
            <w:vAlign w:val="bottom"/>
            <w:hideMark/>
          </w:tcPr>
          <w:p w14:paraId="0594E44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3C0751E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FDD4B3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79BE12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balík = 40 tabliet, tablety obohatené o zložky, ktoré dodávajú riadu oslnivý lesk a žiarivú čistotu /</w:t>
            </w:r>
            <w:proofErr w:type="spellStart"/>
            <w:r w:rsidRPr="00241577">
              <w:rPr>
                <w:rFonts w:ascii="Arial" w:hAnsi="Arial" w:cs="Arial"/>
                <w:noProof w:val="0"/>
                <w:color w:val="000000"/>
                <w:sz w:val="18"/>
                <w:szCs w:val="18"/>
              </w:rPr>
              <w:t>Finish</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PowerBall</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Quantum</w:t>
            </w:r>
            <w:proofErr w:type="spellEnd"/>
            <w:r w:rsidRPr="00241577">
              <w:rPr>
                <w:rFonts w:ascii="Arial" w:hAnsi="Arial" w:cs="Arial"/>
                <w:noProof w:val="0"/>
                <w:color w:val="000000"/>
                <w:sz w:val="18"/>
                <w:szCs w:val="18"/>
              </w:rPr>
              <w:t xml:space="preserve"> Max/ 12 funkcií, vône </w:t>
            </w:r>
            <w:proofErr w:type="spellStart"/>
            <w:r w:rsidRPr="00241577">
              <w:rPr>
                <w:rFonts w:ascii="Arial" w:hAnsi="Arial" w:cs="Arial"/>
                <w:noProof w:val="0"/>
                <w:color w:val="000000"/>
                <w:sz w:val="18"/>
                <w:szCs w:val="18"/>
              </w:rPr>
              <w:t>Regular</w:t>
            </w:r>
            <w:proofErr w:type="spellEnd"/>
            <w:r w:rsidRPr="00241577">
              <w:rPr>
                <w:rFonts w:ascii="Arial" w:hAnsi="Arial" w:cs="Arial"/>
                <w:noProof w:val="0"/>
                <w:color w:val="000000"/>
                <w:sz w:val="18"/>
                <w:szCs w:val="18"/>
              </w:rPr>
              <w:t xml:space="preserve"> (originálne zloženie),Citrón, Jablko a </w:t>
            </w:r>
            <w:proofErr w:type="spellStart"/>
            <w:r w:rsidRPr="00241577">
              <w:rPr>
                <w:rFonts w:ascii="Arial" w:hAnsi="Arial" w:cs="Arial"/>
                <w:noProof w:val="0"/>
                <w:color w:val="000000"/>
                <w:sz w:val="18"/>
                <w:szCs w:val="18"/>
              </w:rPr>
              <w:t>limeta</w:t>
            </w:r>
            <w:proofErr w:type="spellEnd"/>
            <w:r w:rsidRPr="00241577">
              <w:rPr>
                <w:rFonts w:ascii="Arial" w:hAnsi="Arial" w:cs="Arial"/>
                <w:noProof w:val="0"/>
                <w:color w:val="000000"/>
                <w:sz w:val="18"/>
                <w:szCs w:val="18"/>
              </w:rPr>
              <w:t xml:space="preserve"> - predložiť vzorku</w:t>
            </w:r>
          </w:p>
        </w:tc>
        <w:tc>
          <w:tcPr>
            <w:tcW w:w="2180" w:type="dxa"/>
            <w:tcBorders>
              <w:top w:val="nil"/>
              <w:left w:val="nil"/>
              <w:bottom w:val="single" w:sz="4" w:space="0" w:color="auto"/>
              <w:right w:val="single" w:sz="4" w:space="0" w:color="auto"/>
            </w:tcBorders>
            <w:shd w:val="clear" w:color="auto" w:fill="auto"/>
            <w:vAlign w:val="bottom"/>
            <w:hideMark/>
          </w:tcPr>
          <w:p w14:paraId="6218D94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E14978E"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872019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72</w:t>
            </w:r>
          </w:p>
        </w:tc>
        <w:tc>
          <w:tcPr>
            <w:tcW w:w="2763" w:type="dxa"/>
            <w:tcBorders>
              <w:top w:val="nil"/>
              <w:left w:val="nil"/>
              <w:bottom w:val="single" w:sz="4" w:space="0" w:color="auto"/>
              <w:right w:val="single" w:sz="4" w:space="0" w:color="auto"/>
            </w:tcBorders>
            <w:shd w:val="clear" w:color="auto" w:fill="auto"/>
            <w:vAlign w:val="bottom"/>
            <w:hideMark/>
          </w:tcPr>
          <w:p w14:paraId="48B3B9F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Soľ do umývačky riadu - </w:t>
            </w:r>
            <w:proofErr w:type="spellStart"/>
            <w:r w:rsidRPr="00241577">
              <w:rPr>
                <w:rFonts w:ascii="Arial" w:hAnsi="Arial" w:cs="Arial"/>
                <w:noProof w:val="0"/>
                <w:color w:val="000000"/>
                <w:sz w:val="18"/>
                <w:szCs w:val="18"/>
              </w:rPr>
              <w:t>neparfémovaná</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31F16CD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15E8DAC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211DF55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55AA7E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1E949A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obsah 1,5kg, zvyšuje myciu schopnosť, zmäkčuje vodu a chráni pred vodným kameňom, s 3x vylepšenou receptúrou</w:t>
            </w:r>
          </w:p>
        </w:tc>
        <w:tc>
          <w:tcPr>
            <w:tcW w:w="2180" w:type="dxa"/>
            <w:tcBorders>
              <w:top w:val="nil"/>
              <w:left w:val="nil"/>
              <w:bottom w:val="single" w:sz="4" w:space="0" w:color="auto"/>
              <w:right w:val="single" w:sz="4" w:space="0" w:color="auto"/>
            </w:tcBorders>
            <w:shd w:val="clear" w:color="auto" w:fill="auto"/>
            <w:vAlign w:val="bottom"/>
            <w:hideMark/>
          </w:tcPr>
          <w:p w14:paraId="7DBC411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9E6A0AB"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706E95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73</w:t>
            </w:r>
          </w:p>
        </w:tc>
        <w:tc>
          <w:tcPr>
            <w:tcW w:w="2763" w:type="dxa"/>
            <w:tcBorders>
              <w:top w:val="nil"/>
              <w:left w:val="nil"/>
              <w:bottom w:val="single" w:sz="4" w:space="0" w:color="auto"/>
              <w:right w:val="single" w:sz="4" w:space="0" w:color="auto"/>
            </w:tcBorders>
            <w:shd w:val="clear" w:color="auto" w:fill="auto"/>
            <w:vAlign w:val="bottom"/>
            <w:hideMark/>
          </w:tcPr>
          <w:p w14:paraId="1F31B44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Soľ do umývačky riadu - </w:t>
            </w:r>
            <w:proofErr w:type="spellStart"/>
            <w:r w:rsidRPr="00241577">
              <w:rPr>
                <w:rFonts w:ascii="Arial" w:hAnsi="Arial" w:cs="Arial"/>
                <w:noProof w:val="0"/>
                <w:color w:val="000000"/>
                <w:sz w:val="18"/>
                <w:szCs w:val="18"/>
              </w:rPr>
              <w:t>neparfémovaná</w:t>
            </w:r>
            <w:proofErr w:type="spellEnd"/>
            <w:r w:rsidRPr="00241577">
              <w:rPr>
                <w:rFonts w:ascii="Arial" w:hAnsi="Arial" w:cs="Arial"/>
                <w:noProof w:val="0"/>
                <w:color w:val="000000"/>
                <w:sz w:val="18"/>
                <w:szCs w:val="18"/>
              </w:rPr>
              <w:t xml:space="preserve"> - hrubozrnná</w:t>
            </w:r>
          </w:p>
        </w:tc>
        <w:tc>
          <w:tcPr>
            <w:tcW w:w="949" w:type="dxa"/>
            <w:tcBorders>
              <w:top w:val="nil"/>
              <w:left w:val="nil"/>
              <w:bottom w:val="single" w:sz="4" w:space="0" w:color="auto"/>
              <w:right w:val="single" w:sz="4" w:space="0" w:color="auto"/>
            </w:tcBorders>
            <w:shd w:val="clear" w:color="auto" w:fill="auto"/>
            <w:vAlign w:val="bottom"/>
            <w:hideMark/>
          </w:tcPr>
          <w:p w14:paraId="50DCBD56"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3F586E0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E81B79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16D0CC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F8FD78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obsah 2kg, špeciálna hrubozrnná soľ zabraňujúca vzniku hrudiek s optimálnou rozpustnosťou a vysokým leskom</w:t>
            </w:r>
          </w:p>
        </w:tc>
        <w:tc>
          <w:tcPr>
            <w:tcW w:w="2180" w:type="dxa"/>
            <w:tcBorders>
              <w:top w:val="nil"/>
              <w:left w:val="nil"/>
              <w:bottom w:val="single" w:sz="4" w:space="0" w:color="auto"/>
              <w:right w:val="single" w:sz="4" w:space="0" w:color="auto"/>
            </w:tcBorders>
            <w:shd w:val="clear" w:color="auto" w:fill="auto"/>
            <w:vAlign w:val="bottom"/>
            <w:hideMark/>
          </w:tcPr>
          <w:p w14:paraId="6C4B45F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E0658DE"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FAEA1F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74</w:t>
            </w:r>
          </w:p>
        </w:tc>
        <w:tc>
          <w:tcPr>
            <w:tcW w:w="2763" w:type="dxa"/>
            <w:tcBorders>
              <w:top w:val="nil"/>
              <w:left w:val="nil"/>
              <w:bottom w:val="single" w:sz="4" w:space="0" w:color="auto"/>
              <w:right w:val="single" w:sz="4" w:space="0" w:color="auto"/>
            </w:tcBorders>
            <w:shd w:val="clear" w:color="auto" w:fill="auto"/>
            <w:vAlign w:val="bottom"/>
            <w:hideMark/>
          </w:tcPr>
          <w:p w14:paraId="7988D63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Leštidlo do umývačky riadu - </w:t>
            </w:r>
            <w:proofErr w:type="spellStart"/>
            <w:r w:rsidRPr="00241577">
              <w:rPr>
                <w:rFonts w:ascii="Arial" w:hAnsi="Arial" w:cs="Arial"/>
                <w:noProof w:val="0"/>
                <w:color w:val="000000"/>
                <w:sz w:val="18"/>
                <w:szCs w:val="18"/>
              </w:rPr>
              <w:t>neparfémované</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118E4F5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400</w:t>
            </w:r>
          </w:p>
        </w:tc>
        <w:tc>
          <w:tcPr>
            <w:tcW w:w="1008" w:type="dxa"/>
            <w:tcBorders>
              <w:top w:val="nil"/>
              <w:left w:val="nil"/>
              <w:bottom w:val="single" w:sz="4" w:space="0" w:color="auto"/>
              <w:right w:val="single" w:sz="4" w:space="0" w:color="auto"/>
            </w:tcBorders>
            <w:shd w:val="clear" w:color="auto" w:fill="auto"/>
            <w:vAlign w:val="bottom"/>
            <w:hideMark/>
          </w:tcPr>
          <w:p w14:paraId="1B85F31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7CCBFF0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9031CB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77241D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1 L, zabraňuje tvorbe vápenatých usadenín, škvŕn a pruhov na umývanom riade</w:t>
            </w:r>
          </w:p>
        </w:tc>
        <w:tc>
          <w:tcPr>
            <w:tcW w:w="2180" w:type="dxa"/>
            <w:tcBorders>
              <w:top w:val="nil"/>
              <w:left w:val="nil"/>
              <w:bottom w:val="single" w:sz="4" w:space="0" w:color="auto"/>
              <w:right w:val="single" w:sz="4" w:space="0" w:color="auto"/>
            </w:tcBorders>
            <w:shd w:val="clear" w:color="auto" w:fill="auto"/>
            <w:vAlign w:val="bottom"/>
            <w:hideMark/>
          </w:tcPr>
          <w:p w14:paraId="0555DF3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4A909D4"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48BFDC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75</w:t>
            </w:r>
          </w:p>
        </w:tc>
        <w:tc>
          <w:tcPr>
            <w:tcW w:w="2763" w:type="dxa"/>
            <w:tcBorders>
              <w:top w:val="nil"/>
              <w:left w:val="nil"/>
              <w:bottom w:val="single" w:sz="4" w:space="0" w:color="auto"/>
              <w:right w:val="single" w:sz="4" w:space="0" w:color="auto"/>
            </w:tcBorders>
            <w:shd w:val="clear" w:color="auto" w:fill="auto"/>
            <w:vAlign w:val="bottom"/>
            <w:hideMark/>
          </w:tcPr>
          <w:p w14:paraId="3992F5C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Tekutý neutrálny nepenivý oplachovací prípravok do priemyselných umývačiek riadu </w:t>
            </w:r>
          </w:p>
        </w:tc>
        <w:tc>
          <w:tcPr>
            <w:tcW w:w="949" w:type="dxa"/>
            <w:tcBorders>
              <w:top w:val="nil"/>
              <w:left w:val="nil"/>
              <w:bottom w:val="single" w:sz="4" w:space="0" w:color="auto"/>
              <w:right w:val="single" w:sz="4" w:space="0" w:color="auto"/>
            </w:tcBorders>
            <w:shd w:val="clear" w:color="auto" w:fill="auto"/>
            <w:vAlign w:val="bottom"/>
            <w:hideMark/>
          </w:tcPr>
          <w:p w14:paraId="55EAFE19"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w:t>
            </w:r>
          </w:p>
        </w:tc>
        <w:tc>
          <w:tcPr>
            <w:tcW w:w="1008" w:type="dxa"/>
            <w:tcBorders>
              <w:top w:val="nil"/>
              <w:left w:val="nil"/>
              <w:bottom w:val="single" w:sz="4" w:space="0" w:color="auto"/>
              <w:right w:val="single" w:sz="4" w:space="0" w:color="auto"/>
            </w:tcBorders>
            <w:shd w:val="clear" w:color="auto" w:fill="auto"/>
            <w:vAlign w:val="bottom"/>
            <w:hideMark/>
          </w:tcPr>
          <w:p w14:paraId="3322F12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bandaska</w:t>
            </w:r>
          </w:p>
        </w:tc>
        <w:tc>
          <w:tcPr>
            <w:tcW w:w="920" w:type="dxa"/>
            <w:tcBorders>
              <w:top w:val="nil"/>
              <w:left w:val="nil"/>
              <w:bottom w:val="single" w:sz="4" w:space="0" w:color="auto"/>
              <w:right w:val="single" w:sz="4" w:space="0" w:color="auto"/>
            </w:tcBorders>
            <w:shd w:val="clear" w:color="auto" w:fill="auto"/>
            <w:vAlign w:val="bottom"/>
            <w:hideMark/>
          </w:tcPr>
          <w:p w14:paraId="5E8955F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5B4539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1F8177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 bandaska = 10 kg, po použití je riad čistý a vysoko lesklý, nie je vhodný pre materiály na báze </w:t>
            </w:r>
            <w:proofErr w:type="spellStart"/>
            <w:r w:rsidRPr="00241577">
              <w:rPr>
                <w:rFonts w:ascii="Arial" w:hAnsi="Arial" w:cs="Arial"/>
                <w:noProof w:val="0"/>
                <w:color w:val="000000"/>
                <w:sz w:val="18"/>
                <w:szCs w:val="18"/>
              </w:rPr>
              <w:t>polykarbonátov</w:t>
            </w:r>
            <w:proofErr w:type="spellEnd"/>
          </w:p>
        </w:tc>
        <w:tc>
          <w:tcPr>
            <w:tcW w:w="2180" w:type="dxa"/>
            <w:tcBorders>
              <w:top w:val="nil"/>
              <w:left w:val="nil"/>
              <w:bottom w:val="single" w:sz="4" w:space="0" w:color="auto"/>
              <w:right w:val="single" w:sz="4" w:space="0" w:color="auto"/>
            </w:tcBorders>
            <w:shd w:val="clear" w:color="auto" w:fill="auto"/>
            <w:vAlign w:val="bottom"/>
            <w:hideMark/>
          </w:tcPr>
          <w:p w14:paraId="25A9B00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50DB595"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3EAE77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76</w:t>
            </w:r>
          </w:p>
        </w:tc>
        <w:tc>
          <w:tcPr>
            <w:tcW w:w="2763" w:type="dxa"/>
            <w:tcBorders>
              <w:top w:val="nil"/>
              <w:left w:val="nil"/>
              <w:bottom w:val="single" w:sz="4" w:space="0" w:color="auto"/>
              <w:right w:val="single" w:sz="4" w:space="0" w:color="auto"/>
            </w:tcBorders>
            <w:shd w:val="clear" w:color="auto" w:fill="auto"/>
            <w:vAlign w:val="bottom"/>
            <w:hideMark/>
          </w:tcPr>
          <w:p w14:paraId="75BE140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Čistič umývačky riadu s vôňou citrusu</w:t>
            </w:r>
          </w:p>
        </w:tc>
        <w:tc>
          <w:tcPr>
            <w:tcW w:w="949" w:type="dxa"/>
            <w:tcBorders>
              <w:top w:val="nil"/>
              <w:left w:val="nil"/>
              <w:bottom w:val="single" w:sz="4" w:space="0" w:color="auto"/>
              <w:right w:val="single" w:sz="4" w:space="0" w:color="auto"/>
            </w:tcBorders>
            <w:shd w:val="clear" w:color="auto" w:fill="auto"/>
            <w:vAlign w:val="bottom"/>
            <w:hideMark/>
          </w:tcPr>
          <w:p w14:paraId="1812FD9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w:t>
            </w:r>
          </w:p>
        </w:tc>
        <w:tc>
          <w:tcPr>
            <w:tcW w:w="1008" w:type="dxa"/>
            <w:tcBorders>
              <w:top w:val="nil"/>
              <w:left w:val="nil"/>
              <w:bottom w:val="single" w:sz="4" w:space="0" w:color="auto"/>
              <w:right w:val="single" w:sz="4" w:space="0" w:color="auto"/>
            </w:tcBorders>
            <w:shd w:val="clear" w:color="auto" w:fill="auto"/>
            <w:vAlign w:val="bottom"/>
            <w:hideMark/>
          </w:tcPr>
          <w:p w14:paraId="2B96D0B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3D0B31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872B02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2DC904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250 ml</w:t>
            </w:r>
          </w:p>
        </w:tc>
        <w:tc>
          <w:tcPr>
            <w:tcW w:w="2180" w:type="dxa"/>
            <w:tcBorders>
              <w:top w:val="nil"/>
              <w:left w:val="nil"/>
              <w:bottom w:val="single" w:sz="4" w:space="0" w:color="auto"/>
              <w:right w:val="single" w:sz="4" w:space="0" w:color="auto"/>
            </w:tcBorders>
            <w:shd w:val="clear" w:color="auto" w:fill="auto"/>
            <w:vAlign w:val="bottom"/>
            <w:hideMark/>
          </w:tcPr>
          <w:p w14:paraId="5296B70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508BA17"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9FBFDF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77</w:t>
            </w:r>
          </w:p>
        </w:tc>
        <w:tc>
          <w:tcPr>
            <w:tcW w:w="2763" w:type="dxa"/>
            <w:tcBorders>
              <w:top w:val="nil"/>
              <w:left w:val="nil"/>
              <w:bottom w:val="single" w:sz="4" w:space="0" w:color="auto"/>
              <w:right w:val="single" w:sz="4" w:space="0" w:color="auto"/>
            </w:tcBorders>
            <w:shd w:val="clear" w:color="auto" w:fill="auto"/>
            <w:vAlign w:val="bottom"/>
            <w:hideMark/>
          </w:tcPr>
          <w:p w14:paraId="134A57E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Vôňa do umývačky riadu - citrusová</w:t>
            </w:r>
          </w:p>
        </w:tc>
        <w:tc>
          <w:tcPr>
            <w:tcW w:w="949" w:type="dxa"/>
            <w:tcBorders>
              <w:top w:val="nil"/>
              <w:left w:val="nil"/>
              <w:bottom w:val="single" w:sz="4" w:space="0" w:color="auto"/>
              <w:right w:val="single" w:sz="4" w:space="0" w:color="auto"/>
            </w:tcBorders>
            <w:shd w:val="clear" w:color="auto" w:fill="auto"/>
            <w:vAlign w:val="bottom"/>
            <w:hideMark/>
          </w:tcPr>
          <w:p w14:paraId="261AFFB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400</w:t>
            </w:r>
          </w:p>
        </w:tc>
        <w:tc>
          <w:tcPr>
            <w:tcW w:w="1008" w:type="dxa"/>
            <w:tcBorders>
              <w:top w:val="nil"/>
              <w:left w:val="nil"/>
              <w:bottom w:val="single" w:sz="4" w:space="0" w:color="auto"/>
              <w:right w:val="single" w:sz="4" w:space="0" w:color="auto"/>
            </w:tcBorders>
            <w:shd w:val="clear" w:color="auto" w:fill="auto"/>
            <w:vAlign w:val="bottom"/>
            <w:hideMark/>
          </w:tcPr>
          <w:p w14:paraId="74D14EF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CD070F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38A95F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6A7DD3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odstraňuje zápach a má </w:t>
            </w:r>
            <w:proofErr w:type="spellStart"/>
            <w:r w:rsidRPr="00241577">
              <w:rPr>
                <w:rFonts w:ascii="Arial" w:hAnsi="Arial" w:cs="Arial"/>
                <w:noProof w:val="0"/>
                <w:color w:val="000000"/>
                <w:sz w:val="18"/>
                <w:szCs w:val="18"/>
              </w:rPr>
              <w:t>parfumačné</w:t>
            </w:r>
            <w:proofErr w:type="spellEnd"/>
            <w:r w:rsidRPr="00241577">
              <w:rPr>
                <w:rFonts w:ascii="Arial" w:hAnsi="Arial" w:cs="Arial"/>
                <w:noProof w:val="0"/>
                <w:color w:val="000000"/>
                <w:sz w:val="18"/>
                <w:szCs w:val="18"/>
              </w:rPr>
              <w:t xml:space="preserve"> účinky</w:t>
            </w:r>
          </w:p>
        </w:tc>
        <w:tc>
          <w:tcPr>
            <w:tcW w:w="2180" w:type="dxa"/>
            <w:tcBorders>
              <w:top w:val="nil"/>
              <w:left w:val="nil"/>
              <w:bottom w:val="single" w:sz="4" w:space="0" w:color="auto"/>
              <w:right w:val="single" w:sz="4" w:space="0" w:color="auto"/>
            </w:tcBorders>
            <w:shd w:val="clear" w:color="auto" w:fill="auto"/>
            <w:vAlign w:val="bottom"/>
            <w:hideMark/>
          </w:tcPr>
          <w:p w14:paraId="20DED24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DF2DE60"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AD7EC9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78</w:t>
            </w:r>
          </w:p>
        </w:tc>
        <w:tc>
          <w:tcPr>
            <w:tcW w:w="2763" w:type="dxa"/>
            <w:tcBorders>
              <w:top w:val="nil"/>
              <w:left w:val="nil"/>
              <w:bottom w:val="single" w:sz="4" w:space="0" w:color="auto"/>
              <w:right w:val="single" w:sz="4" w:space="0" w:color="auto"/>
            </w:tcBorders>
            <w:shd w:val="clear" w:color="auto" w:fill="auto"/>
            <w:vAlign w:val="bottom"/>
            <w:hideMark/>
          </w:tcPr>
          <w:p w14:paraId="589BDD0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Čistiaci tekutý prostriedok do </w:t>
            </w:r>
            <w:proofErr w:type="spellStart"/>
            <w:r w:rsidRPr="00241577">
              <w:rPr>
                <w:rFonts w:ascii="Arial" w:hAnsi="Arial" w:cs="Arial"/>
                <w:noProof w:val="0"/>
                <w:color w:val="000000"/>
                <w:sz w:val="18"/>
                <w:szCs w:val="18"/>
              </w:rPr>
              <w:t>konvektomatu</w:t>
            </w:r>
            <w:proofErr w:type="spellEnd"/>
            <w:r w:rsidRPr="00241577">
              <w:rPr>
                <w:rFonts w:ascii="Arial" w:hAnsi="Arial" w:cs="Arial"/>
                <w:noProof w:val="0"/>
                <w:color w:val="000000"/>
                <w:sz w:val="18"/>
                <w:szCs w:val="18"/>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6E7A5723"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w:t>
            </w:r>
          </w:p>
        </w:tc>
        <w:tc>
          <w:tcPr>
            <w:tcW w:w="1008" w:type="dxa"/>
            <w:tcBorders>
              <w:top w:val="nil"/>
              <w:left w:val="nil"/>
              <w:bottom w:val="single" w:sz="4" w:space="0" w:color="auto"/>
              <w:right w:val="single" w:sz="4" w:space="0" w:color="auto"/>
            </w:tcBorders>
            <w:shd w:val="clear" w:color="auto" w:fill="auto"/>
            <w:vAlign w:val="bottom"/>
            <w:hideMark/>
          </w:tcPr>
          <w:p w14:paraId="666DC98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bandaska</w:t>
            </w:r>
          </w:p>
        </w:tc>
        <w:tc>
          <w:tcPr>
            <w:tcW w:w="920" w:type="dxa"/>
            <w:tcBorders>
              <w:top w:val="nil"/>
              <w:left w:val="nil"/>
              <w:bottom w:val="single" w:sz="4" w:space="0" w:color="auto"/>
              <w:right w:val="single" w:sz="4" w:space="0" w:color="auto"/>
            </w:tcBorders>
            <w:shd w:val="clear" w:color="auto" w:fill="auto"/>
            <w:vAlign w:val="bottom"/>
            <w:hideMark/>
          </w:tcPr>
          <w:p w14:paraId="1CD85A5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30F8F5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6FA78C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 bandaska =5 L špeciálne zloženie čistí rúry, pece, </w:t>
            </w:r>
            <w:proofErr w:type="spellStart"/>
            <w:r w:rsidRPr="00241577">
              <w:rPr>
                <w:rFonts w:ascii="Arial" w:hAnsi="Arial" w:cs="Arial"/>
                <w:noProof w:val="0"/>
                <w:color w:val="000000"/>
                <w:sz w:val="18"/>
                <w:szCs w:val="18"/>
              </w:rPr>
              <w:t>konvektomaty</w:t>
            </w:r>
            <w:proofErr w:type="spellEnd"/>
            <w:r w:rsidRPr="00241577">
              <w:rPr>
                <w:rFonts w:ascii="Arial" w:hAnsi="Arial" w:cs="Arial"/>
                <w:noProof w:val="0"/>
                <w:color w:val="000000"/>
                <w:sz w:val="18"/>
                <w:szCs w:val="18"/>
              </w:rPr>
              <w:t>, odstraňuje mastné škvrny na báze automatického umývania</w:t>
            </w:r>
          </w:p>
        </w:tc>
        <w:tc>
          <w:tcPr>
            <w:tcW w:w="2180" w:type="dxa"/>
            <w:tcBorders>
              <w:top w:val="nil"/>
              <w:left w:val="nil"/>
              <w:bottom w:val="single" w:sz="4" w:space="0" w:color="auto"/>
              <w:right w:val="single" w:sz="4" w:space="0" w:color="auto"/>
            </w:tcBorders>
            <w:shd w:val="clear" w:color="auto" w:fill="auto"/>
            <w:vAlign w:val="bottom"/>
            <w:hideMark/>
          </w:tcPr>
          <w:p w14:paraId="01F886B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D4C2270"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949BB8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79</w:t>
            </w:r>
          </w:p>
        </w:tc>
        <w:tc>
          <w:tcPr>
            <w:tcW w:w="2763" w:type="dxa"/>
            <w:tcBorders>
              <w:top w:val="nil"/>
              <w:left w:val="nil"/>
              <w:bottom w:val="single" w:sz="4" w:space="0" w:color="auto"/>
              <w:right w:val="single" w:sz="4" w:space="0" w:color="auto"/>
            </w:tcBorders>
            <w:shd w:val="clear" w:color="auto" w:fill="auto"/>
            <w:vAlign w:val="bottom"/>
            <w:hideMark/>
          </w:tcPr>
          <w:p w14:paraId="6CABFBC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Čistiace tablety do kávovarov, rozpúšťajú optimálne mastnotu z kávy</w:t>
            </w:r>
          </w:p>
        </w:tc>
        <w:tc>
          <w:tcPr>
            <w:tcW w:w="949" w:type="dxa"/>
            <w:tcBorders>
              <w:top w:val="nil"/>
              <w:left w:val="nil"/>
              <w:bottom w:val="single" w:sz="4" w:space="0" w:color="auto"/>
              <w:right w:val="single" w:sz="4" w:space="0" w:color="auto"/>
            </w:tcBorders>
            <w:shd w:val="clear" w:color="auto" w:fill="auto"/>
            <w:vAlign w:val="bottom"/>
            <w:hideMark/>
          </w:tcPr>
          <w:p w14:paraId="1CE754B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400</w:t>
            </w:r>
          </w:p>
        </w:tc>
        <w:tc>
          <w:tcPr>
            <w:tcW w:w="1008" w:type="dxa"/>
            <w:tcBorders>
              <w:top w:val="nil"/>
              <w:left w:val="nil"/>
              <w:bottom w:val="single" w:sz="4" w:space="0" w:color="auto"/>
              <w:right w:val="single" w:sz="4" w:space="0" w:color="auto"/>
            </w:tcBorders>
            <w:shd w:val="clear" w:color="auto" w:fill="auto"/>
            <w:vAlign w:val="bottom"/>
            <w:hideMark/>
          </w:tcPr>
          <w:p w14:paraId="71AAC74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3FABC8D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C45604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C8BAB7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 balenie=6 ks, sú určené na údržbu kávovaru, aby sa zachovali chute kávy, dlhodobú životnosť kávovaru a vždy čistý systém </w:t>
            </w:r>
          </w:p>
        </w:tc>
        <w:tc>
          <w:tcPr>
            <w:tcW w:w="2180" w:type="dxa"/>
            <w:tcBorders>
              <w:top w:val="nil"/>
              <w:left w:val="nil"/>
              <w:bottom w:val="single" w:sz="4" w:space="0" w:color="auto"/>
              <w:right w:val="single" w:sz="4" w:space="0" w:color="auto"/>
            </w:tcBorders>
            <w:shd w:val="clear" w:color="auto" w:fill="auto"/>
            <w:vAlign w:val="bottom"/>
            <w:hideMark/>
          </w:tcPr>
          <w:p w14:paraId="253E7B2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61D6CE0"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CD2065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80</w:t>
            </w:r>
          </w:p>
        </w:tc>
        <w:tc>
          <w:tcPr>
            <w:tcW w:w="2763" w:type="dxa"/>
            <w:tcBorders>
              <w:top w:val="nil"/>
              <w:left w:val="nil"/>
              <w:bottom w:val="single" w:sz="4" w:space="0" w:color="auto"/>
              <w:right w:val="single" w:sz="4" w:space="0" w:color="auto"/>
            </w:tcBorders>
            <w:shd w:val="clear" w:color="auto" w:fill="auto"/>
            <w:vAlign w:val="bottom"/>
            <w:hideMark/>
          </w:tcPr>
          <w:p w14:paraId="304A27C6" w14:textId="77777777" w:rsidR="00E37514" w:rsidRPr="00241577" w:rsidRDefault="00E37514" w:rsidP="00241577">
            <w:pPr>
              <w:rPr>
                <w:rFonts w:ascii="Arial" w:hAnsi="Arial" w:cs="Arial"/>
                <w:noProof w:val="0"/>
                <w:color w:val="000000"/>
                <w:sz w:val="18"/>
                <w:szCs w:val="18"/>
              </w:rPr>
            </w:pPr>
            <w:proofErr w:type="spellStart"/>
            <w:r w:rsidRPr="00241577">
              <w:rPr>
                <w:rFonts w:ascii="Arial" w:hAnsi="Arial" w:cs="Arial"/>
                <w:noProof w:val="0"/>
                <w:color w:val="000000"/>
                <w:sz w:val="18"/>
                <w:szCs w:val="18"/>
              </w:rPr>
              <w:t>Odvápňovacie</w:t>
            </w:r>
            <w:proofErr w:type="spellEnd"/>
            <w:r w:rsidRPr="00241577">
              <w:rPr>
                <w:rFonts w:ascii="Arial" w:hAnsi="Arial" w:cs="Arial"/>
                <w:noProof w:val="0"/>
                <w:color w:val="000000"/>
                <w:sz w:val="18"/>
                <w:szCs w:val="18"/>
              </w:rPr>
              <w:t xml:space="preserve"> tablety </w:t>
            </w:r>
            <w:proofErr w:type="spellStart"/>
            <w:r w:rsidRPr="00241577">
              <w:rPr>
                <w:rFonts w:ascii="Arial" w:hAnsi="Arial" w:cs="Arial"/>
                <w:noProof w:val="0"/>
                <w:color w:val="000000"/>
                <w:sz w:val="18"/>
                <w:szCs w:val="18"/>
              </w:rPr>
              <w:t>dekalcifikačné</w:t>
            </w:r>
            <w:proofErr w:type="spellEnd"/>
            <w:r w:rsidRPr="00241577">
              <w:rPr>
                <w:rFonts w:ascii="Arial" w:hAnsi="Arial" w:cs="Arial"/>
                <w:noProof w:val="0"/>
                <w:color w:val="000000"/>
                <w:sz w:val="18"/>
                <w:szCs w:val="18"/>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27E4AD8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0AE2ACC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350BFF4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84C1EB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B43B5A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3x3 ks, pre kávovar JURA</w:t>
            </w:r>
          </w:p>
        </w:tc>
        <w:tc>
          <w:tcPr>
            <w:tcW w:w="2180" w:type="dxa"/>
            <w:tcBorders>
              <w:top w:val="nil"/>
              <w:left w:val="nil"/>
              <w:bottom w:val="single" w:sz="4" w:space="0" w:color="auto"/>
              <w:right w:val="single" w:sz="4" w:space="0" w:color="auto"/>
            </w:tcBorders>
            <w:shd w:val="clear" w:color="auto" w:fill="auto"/>
            <w:vAlign w:val="bottom"/>
            <w:hideMark/>
          </w:tcPr>
          <w:p w14:paraId="3F9D0A6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D790898"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1E68F0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81</w:t>
            </w:r>
          </w:p>
        </w:tc>
        <w:tc>
          <w:tcPr>
            <w:tcW w:w="2763" w:type="dxa"/>
            <w:tcBorders>
              <w:top w:val="nil"/>
              <w:left w:val="nil"/>
              <w:bottom w:val="single" w:sz="4" w:space="0" w:color="auto"/>
              <w:right w:val="single" w:sz="4" w:space="0" w:color="auto"/>
            </w:tcBorders>
            <w:shd w:val="clear" w:color="auto" w:fill="auto"/>
            <w:vAlign w:val="bottom"/>
            <w:hideMark/>
          </w:tcPr>
          <w:p w14:paraId="7509446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Tekutý </w:t>
            </w:r>
            <w:proofErr w:type="spellStart"/>
            <w:r w:rsidRPr="00241577">
              <w:rPr>
                <w:rFonts w:ascii="Arial" w:hAnsi="Arial" w:cs="Arial"/>
                <w:noProof w:val="0"/>
                <w:color w:val="000000"/>
                <w:sz w:val="18"/>
                <w:szCs w:val="18"/>
              </w:rPr>
              <w:t>odvápňovač</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7F92D75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3F5D465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785FF73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49C6FC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079A52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500 ml, pre kávovar NIVONA,KRUPS</w:t>
            </w:r>
          </w:p>
        </w:tc>
        <w:tc>
          <w:tcPr>
            <w:tcW w:w="2180" w:type="dxa"/>
            <w:tcBorders>
              <w:top w:val="nil"/>
              <w:left w:val="nil"/>
              <w:bottom w:val="single" w:sz="4" w:space="0" w:color="auto"/>
              <w:right w:val="single" w:sz="4" w:space="0" w:color="auto"/>
            </w:tcBorders>
            <w:shd w:val="clear" w:color="auto" w:fill="auto"/>
            <w:vAlign w:val="bottom"/>
            <w:hideMark/>
          </w:tcPr>
          <w:p w14:paraId="65C26E6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9152C80"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74B912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82</w:t>
            </w:r>
          </w:p>
        </w:tc>
        <w:tc>
          <w:tcPr>
            <w:tcW w:w="2763" w:type="dxa"/>
            <w:tcBorders>
              <w:top w:val="nil"/>
              <w:left w:val="nil"/>
              <w:bottom w:val="single" w:sz="4" w:space="0" w:color="auto"/>
              <w:right w:val="single" w:sz="4" w:space="0" w:color="auto"/>
            </w:tcBorders>
            <w:shd w:val="clear" w:color="auto" w:fill="auto"/>
            <w:vAlign w:val="bottom"/>
            <w:hideMark/>
          </w:tcPr>
          <w:p w14:paraId="790C482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Filter CLARIS </w:t>
            </w:r>
            <w:proofErr w:type="spellStart"/>
            <w:r w:rsidRPr="00241577">
              <w:rPr>
                <w:rFonts w:ascii="Arial" w:hAnsi="Arial" w:cs="Arial"/>
                <w:noProof w:val="0"/>
                <w:color w:val="000000"/>
                <w:sz w:val="18"/>
                <w:szCs w:val="18"/>
              </w:rPr>
              <w:t>prosmart</w:t>
            </w:r>
            <w:proofErr w:type="spellEnd"/>
            <w:r w:rsidRPr="00241577">
              <w:rPr>
                <w:rFonts w:ascii="Arial" w:hAnsi="Arial" w:cs="Arial"/>
                <w:noProof w:val="0"/>
                <w:color w:val="000000"/>
                <w:sz w:val="18"/>
                <w:szCs w:val="18"/>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6738E8D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w:t>
            </w:r>
          </w:p>
        </w:tc>
        <w:tc>
          <w:tcPr>
            <w:tcW w:w="1008" w:type="dxa"/>
            <w:tcBorders>
              <w:top w:val="nil"/>
              <w:left w:val="nil"/>
              <w:bottom w:val="single" w:sz="4" w:space="0" w:color="auto"/>
              <w:right w:val="single" w:sz="4" w:space="0" w:color="auto"/>
            </w:tcBorders>
            <w:shd w:val="clear" w:color="auto" w:fill="auto"/>
            <w:vAlign w:val="bottom"/>
            <w:hideMark/>
          </w:tcPr>
          <w:p w14:paraId="0D4976D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661F8A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78D7FA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A67FB9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pre kávovar JURA IWS</w:t>
            </w:r>
          </w:p>
        </w:tc>
        <w:tc>
          <w:tcPr>
            <w:tcW w:w="2180" w:type="dxa"/>
            <w:tcBorders>
              <w:top w:val="nil"/>
              <w:left w:val="nil"/>
              <w:bottom w:val="single" w:sz="4" w:space="0" w:color="auto"/>
              <w:right w:val="single" w:sz="4" w:space="0" w:color="auto"/>
            </w:tcBorders>
            <w:shd w:val="clear" w:color="auto" w:fill="auto"/>
            <w:vAlign w:val="bottom"/>
            <w:hideMark/>
          </w:tcPr>
          <w:p w14:paraId="622BD7B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7853BDF"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C58F89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83</w:t>
            </w:r>
          </w:p>
        </w:tc>
        <w:tc>
          <w:tcPr>
            <w:tcW w:w="2763" w:type="dxa"/>
            <w:tcBorders>
              <w:top w:val="nil"/>
              <w:left w:val="nil"/>
              <w:bottom w:val="single" w:sz="4" w:space="0" w:color="auto"/>
              <w:right w:val="single" w:sz="4" w:space="0" w:color="auto"/>
            </w:tcBorders>
            <w:shd w:val="clear" w:color="auto" w:fill="auto"/>
            <w:vAlign w:val="bottom"/>
            <w:hideMark/>
          </w:tcPr>
          <w:p w14:paraId="7C45039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Filter </w:t>
            </w:r>
            <w:proofErr w:type="spellStart"/>
            <w:r w:rsidRPr="00241577">
              <w:rPr>
                <w:rFonts w:ascii="Arial" w:hAnsi="Arial" w:cs="Arial"/>
                <w:noProof w:val="0"/>
                <w:color w:val="000000"/>
                <w:sz w:val="18"/>
                <w:szCs w:val="18"/>
              </w:rPr>
              <w:t>Claris</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White</w:t>
            </w:r>
            <w:proofErr w:type="spellEnd"/>
            <w:r w:rsidRPr="00241577">
              <w:rPr>
                <w:rFonts w:ascii="Arial" w:hAnsi="Arial" w:cs="Arial"/>
                <w:noProof w:val="0"/>
                <w:color w:val="000000"/>
                <w:sz w:val="18"/>
                <w:szCs w:val="18"/>
              </w:rPr>
              <w:t xml:space="preserve"> filtračné patróny</w:t>
            </w:r>
          </w:p>
        </w:tc>
        <w:tc>
          <w:tcPr>
            <w:tcW w:w="949" w:type="dxa"/>
            <w:tcBorders>
              <w:top w:val="nil"/>
              <w:left w:val="nil"/>
              <w:bottom w:val="single" w:sz="4" w:space="0" w:color="auto"/>
              <w:right w:val="single" w:sz="4" w:space="0" w:color="auto"/>
            </w:tcBorders>
            <w:shd w:val="clear" w:color="auto" w:fill="auto"/>
            <w:vAlign w:val="bottom"/>
            <w:hideMark/>
          </w:tcPr>
          <w:p w14:paraId="7EA73F6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7138F96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1C50FA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FF56F4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5BABDD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pre kávovar JURA</w:t>
            </w:r>
          </w:p>
        </w:tc>
        <w:tc>
          <w:tcPr>
            <w:tcW w:w="2180" w:type="dxa"/>
            <w:tcBorders>
              <w:top w:val="nil"/>
              <w:left w:val="nil"/>
              <w:bottom w:val="single" w:sz="4" w:space="0" w:color="auto"/>
              <w:right w:val="single" w:sz="4" w:space="0" w:color="auto"/>
            </w:tcBorders>
            <w:shd w:val="clear" w:color="auto" w:fill="auto"/>
            <w:vAlign w:val="bottom"/>
            <w:hideMark/>
          </w:tcPr>
          <w:p w14:paraId="581128F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FBC1299"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D56A75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84</w:t>
            </w:r>
          </w:p>
        </w:tc>
        <w:tc>
          <w:tcPr>
            <w:tcW w:w="2763" w:type="dxa"/>
            <w:tcBorders>
              <w:top w:val="nil"/>
              <w:left w:val="nil"/>
              <w:bottom w:val="single" w:sz="4" w:space="0" w:color="auto"/>
              <w:right w:val="single" w:sz="4" w:space="0" w:color="auto"/>
            </w:tcBorders>
            <w:shd w:val="clear" w:color="auto" w:fill="auto"/>
            <w:vAlign w:val="bottom"/>
            <w:hideMark/>
          </w:tcPr>
          <w:p w14:paraId="405E797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Filter </w:t>
            </w:r>
            <w:proofErr w:type="spellStart"/>
            <w:r w:rsidRPr="00241577">
              <w:rPr>
                <w:rFonts w:ascii="Arial" w:hAnsi="Arial" w:cs="Arial"/>
                <w:noProof w:val="0"/>
                <w:color w:val="000000"/>
                <w:sz w:val="18"/>
                <w:szCs w:val="18"/>
              </w:rPr>
              <w:t>Claris</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Blue</w:t>
            </w:r>
            <w:proofErr w:type="spellEnd"/>
            <w:r w:rsidRPr="00241577">
              <w:rPr>
                <w:rFonts w:ascii="Arial" w:hAnsi="Arial" w:cs="Arial"/>
                <w:noProof w:val="0"/>
                <w:color w:val="000000"/>
                <w:sz w:val="18"/>
                <w:szCs w:val="18"/>
              </w:rPr>
              <w:t xml:space="preserve"> filtračné patróny</w:t>
            </w:r>
          </w:p>
        </w:tc>
        <w:tc>
          <w:tcPr>
            <w:tcW w:w="949" w:type="dxa"/>
            <w:tcBorders>
              <w:top w:val="nil"/>
              <w:left w:val="nil"/>
              <w:bottom w:val="single" w:sz="4" w:space="0" w:color="auto"/>
              <w:right w:val="single" w:sz="4" w:space="0" w:color="auto"/>
            </w:tcBorders>
            <w:shd w:val="clear" w:color="auto" w:fill="auto"/>
            <w:vAlign w:val="bottom"/>
            <w:hideMark/>
          </w:tcPr>
          <w:p w14:paraId="0366A14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1346BD0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BCD5B0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02AE87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9245EB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pre kávovar JURA</w:t>
            </w:r>
          </w:p>
        </w:tc>
        <w:tc>
          <w:tcPr>
            <w:tcW w:w="2180" w:type="dxa"/>
            <w:tcBorders>
              <w:top w:val="nil"/>
              <w:left w:val="nil"/>
              <w:bottom w:val="single" w:sz="4" w:space="0" w:color="auto"/>
              <w:right w:val="single" w:sz="4" w:space="0" w:color="auto"/>
            </w:tcBorders>
            <w:shd w:val="clear" w:color="auto" w:fill="auto"/>
            <w:vAlign w:val="bottom"/>
            <w:hideMark/>
          </w:tcPr>
          <w:p w14:paraId="0353662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AB3207D"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D226E1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85</w:t>
            </w:r>
          </w:p>
        </w:tc>
        <w:tc>
          <w:tcPr>
            <w:tcW w:w="2763" w:type="dxa"/>
            <w:tcBorders>
              <w:top w:val="nil"/>
              <w:left w:val="nil"/>
              <w:bottom w:val="single" w:sz="4" w:space="0" w:color="auto"/>
              <w:right w:val="single" w:sz="4" w:space="0" w:color="auto"/>
            </w:tcBorders>
            <w:shd w:val="clear" w:color="auto" w:fill="auto"/>
            <w:vAlign w:val="bottom"/>
            <w:hideMark/>
          </w:tcPr>
          <w:p w14:paraId="3CE75C6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Lieh technický (denaturovaný)</w:t>
            </w:r>
          </w:p>
        </w:tc>
        <w:tc>
          <w:tcPr>
            <w:tcW w:w="949" w:type="dxa"/>
            <w:tcBorders>
              <w:top w:val="nil"/>
              <w:left w:val="nil"/>
              <w:bottom w:val="single" w:sz="4" w:space="0" w:color="auto"/>
              <w:right w:val="single" w:sz="4" w:space="0" w:color="auto"/>
            </w:tcBorders>
            <w:shd w:val="clear" w:color="auto" w:fill="auto"/>
            <w:vAlign w:val="bottom"/>
            <w:hideMark/>
          </w:tcPr>
          <w:p w14:paraId="12CFA2C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w:t>
            </w:r>
          </w:p>
        </w:tc>
        <w:tc>
          <w:tcPr>
            <w:tcW w:w="1008" w:type="dxa"/>
            <w:tcBorders>
              <w:top w:val="nil"/>
              <w:left w:val="nil"/>
              <w:bottom w:val="single" w:sz="4" w:space="0" w:color="auto"/>
              <w:right w:val="single" w:sz="4" w:space="0" w:color="auto"/>
            </w:tcBorders>
            <w:shd w:val="clear" w:color="auto" w:fill="auto"/>
            <w:vAlign w:val="bottom"/>
            <w:hideMark/>
          </w:tcPr>
          <w:p w14:paraId="42A5305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liter</w:t>
            </w:r>
          </w:p>
        </w:tc>
        <w:tc>
          <w:tcPr>
            <w:tcW w:w="920" w:type="dxa"/>
            <w:tcBorders>
              <w:top w:val="nil"/>
              <w:left w:val="nil"/>
              <w:bottom w:val="single" w:sz="4" w:space="0" w:color="auto"/>
              <w:right w:val="single" w:sz="4" w:space="0" w:color="auto"/>
            </w:tcBorders>
            <w:shd w:val="clear" w:color="auto" w:fill="auto"/>
            <w:vAlign w:val="bottom"/>
            <w:hideMark/>
          </w:tcPr>
          <w:p w14:paraId="563D723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E52BF2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77C36F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objem1000ml, prípravok na čistenie a odmasťovanie</w:t>
            </w:r>
          </w:p>
        </w:tc>
        <w:tc>
          <w:tcPr>
            <w:tcW w:w="2180" w:type="dxa"/>
            <w:tcBorders>
              <w:top w:val="nil"/>
              <w:left w:val="nil"/>
              <w:bottom w:val="single" w:sz="4" w:space="0" w:color="auto"/>
              <w:right w:val="single" w:sz="4" w:space="0" w:color="auto"/>
            </w:tcBorders>
            <w:shd w:val="clear" w:color="auto" w:fill="auto"/>
            <w:vAlign w:val="bottom"/>
            <w:hideMark/>
          </w:tcPr>
          <w:p w14:paraId="1354E4D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9D04038"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4F25D7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86</w:t>
            </w:r>
          </w:p>
        </w:tc>
        <w:tc>
          <w:tcPr>
            <w:tcW w:w="2763" w:type="dxa"/>
            <w:tcBorders>
              <w:top w:val="nil"/>
              <w:left w:val="nil"/>
              <w:bottom w:val="single" w:sz="4" w:space="0" w:color="auto"/>
              <w:right w:val="single" w:sz="4" w:space="0" w:color="auto"/>
            </w:tcBorders>
            <w:shd w:val="clear" w:color="auto" w:fill="auto"/>
            <w:vAlign w:val="bottom"/>
            <w:hideMark/>
          </w:tcPr>
          <w:p w14:paraId="20F9447A" w14:textId="77777777" w:rsidR="00E37514" w:rsidRPr="00241577" w:rsidRDefault="00E37514" w:rsidP="00241577">
            <w:pPr>
              <w:rPr>
                <w:rFonts w:ascii="Arial" w:hAnsi="Arial" w:cs="Arial"/>
                <w:noProof w:val="0"/>
                <w:color w:val="000000"/>
                <w:sz w:val="18"/>
                <w:szCs w:val="18"/>
              </w:rPr>
            </w:pP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do košov čierne - pevné, nezaťahovacie</w:t>
            </w:r>
          </w:p>
        </w:tc>
        <w:tc>
          <w:tcPr>
            <w:tcW w:w="949" w:type="dxa"/>
            <w:tcBorders>
              <w:top w:val="nil"/>
              <w:left w:val="nil"/>
              <w:bottom w:val="single" w:sz="4" w:space="0" w:color="auto"/>
              <w:right w:val="single" w:sz="4" w:space="0" w:color="auto"/>
            </w:tcBorders>
            <w:shd w:val="clear" w:color="auto" w:fill="auto"/>
            <w:vAlign w:val="bottom"/>
            <w:hideMark/>
          </w:tcPr>
          <w:p w14:paraId="15C4BB6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6 000</w:t>
            </w:r>
          </w:p>
        </w:tc>
        <w:tc>
          <w:tcPr>
            <w:tcW w:w="1008" w:type="dxa"/>
            <w:tcBorders>
              <w:top w:val="nil"/>
              <w:left w:val="nil"/>
              <w:bottom w:val="single" w:sz="4" w:space="0" w:color="auto"/>
              <w:right w:val="single" w:sz="4" w:space="0" w:color="auto"/>
            </w:tcBorders>
            <w:shd w:val="clear" w:color="auto" w:fill="auto"/>
            <w:vAlign w:val="bottom"/>
            <w:hideMark/>
          </w:tcPr>
          <w:p w14:paraId="375682B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rolka</w:t>
            </w:r>
          </w:p>
        </w:tc>
        <w:tc>
          <w:tcPr>
            <w:tcW w:w="920" w:type="dxa"/>
            <w:tcBorders>
              <w:top w:val="nil"/>
              <w:left w:val="nil"/>
              <w:bottom w:val="single" w:sz="4" w:space="0" w:color="auto"/>
              <w:right w:val="single" w:sz="4" w:space="0" w:color="auto"/>
            </w:tcBorders>
            <w:shd w:val="clear" w:color="auto" w:fill="auto"/>
            <w:vAlign w:val="bottom"/>
            <w:hideMark/>
          </w:tcPr>
          <w:p w14:paraId="0CE24D1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0B49A0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B854E7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rolka =20ks, rozmer 50x60cm, objem 30 litrov, 22 mikrónov</w:t>
            </w:r>
          </w:p>
        </w:tc>
        <w:tc>
          <w:tcPr>
            <w:tcW w:w="2180" w:type="dxa"/>
            <w:tcBorders>
              <w:top w:val="nil"/>
              <w:left w:val="nil"/>
              <w:bottom w:val="single" w:sz="4" w:space="0" w:color="auto"/>
              <w:right w:val="single" w:sz="4" w:space="0" w:color="auto"/>
            </w:tcBorders>
            <w:shd w:val="clear" w:color="auto" w:fill="auto"/>
            <w:vAlign w:val="bottom"/>
            <w:hideMark/>
          </w:tcPr>
          <w:p w14:paraId="141F075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B2ABA7E"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53C966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87</w:t>
            </w:r>
          </w:p>
        </w:tc>
        <w:tc>
          <w:tcPr>
            <w:tcW w:w="2763" w:type="dxa"/>
            <w:tcBorders>
              <w:top w:val="nil"/>
              <w:left w:val="nil"/>
              <w:bottom w:val="single" w:sz="4" w:space="0" w:color="auto"/>
              <w:right w:val="single" w:sz="4" w:space="0" w:color="auto"/>
            </w:tcBorders>
            <w:shd w:val="clear" w:color="auto" w:fill="auto"/>
            <w:vAlign w:val="bottom"/>
            <w:hideMark/>
          </w:tcPr>
          <w:p w14:paraId="206218F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Vrecia na odpadky  - pevné na hrubý odpad, nezaťahovacie</w:t>
            </w:r>
          </w:p>
        </w:tc>
        <w:tc>
          <w:tcPr>
            <w:tcW w:w="949" w:type="dxa"/>
            <w:tcBorders>
              <w:top w:val="nil"/>
              <w:left w:val="nil"/>
              <w:bottom w:val="single" w:sz="4" w:space="0" w:color="auto"/>
              <w:right w:val="single" w:sz="4" w:space="0" w:color="auto"/>
            </w:tcBorders>
            <w:shd w:val="clear" w:color="auto" w:fill="auto"/>
            <w:vAlign w:val="bottom"/>
            <w:hideMark/>
          </w:tcPr>
          <w:p w14:paraId="6E64ED75"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2 000</w:t>
            </w:r>
          </w:p>
        </w:tc>
        <w:tc>
          <w:tcPr>
            <w:tcW w:w="1008" w:type="dxa"/>
            <w:tcBorders>
              <w:top w:val="nil"/>
              <w:left w:val="nil"/>
              <w:bottom w:val="single" w:sz="4" w:space="0" w:color="auto"/>
              <w:right w:val="single" w:sz="4" w:space="0" w:color="auto"/>
            </w:tcBorders>
            <w:shd w:val="clear" w:color="auto" w:fill="auto"/>
            <w:vAlign w:val="bottom"/>
            <w:hideMark/>
          </w:tcPr>
          <w:p w14:paraId="30F69C0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rolka</w:t>
            </w:r>
          </w:p>
        </w:tc>
        <w:tc>
          <w:tcPr>
            <w:tcW w:w="920" w:type="dxa"/>
            <w:tcBorders>
              <w:top w:val="nil"/>
              <w:left w:val="nil"/>
              <w:bottom w:val="single" w:sz="4" w:space="0" w:color="auto"/>
              <w:right w:val="single" w:sz="4" w:space="0" w:color="auto"/>
            </w:tcBorders>
            <w:shd w:val="clear" w:color="auto" w:fill="auto"/>
            <w:vAlign w:val="bottom"/>
            <w:hideMark/>
          </w:tcPr>
          <w:p w14:paraId="7FCBF85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F02952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12166C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rolka=25ks, rozmer 70x110cm, objem 110 litrov, 35 mikrónov</w:t>
            </w:r>
          </w:p>
        </w:tc>
        <w:tc>
          <w:tcPr>
            <w:tcW w:w="2180" w:type="dxa"/>
            <w:tcBorders>
              <w:top w:val="nil"/>
              <w:left w:val="nil"/>
              <w:bottom w:val="single" w:sz="4" w:space="0" w:color="auto"/>
              <w:right w:val="single" w:sz="4" w:space="0" w:color="auto"/>
            </w:tcBorders>
            <w:shd w:val="clear" w:color="auto" w:fill="auto"/>
            <w:vAlign w:val="bottom"/>
            <w:hideMark/>
          </w:tcPr>
          <w:p w14:paraId="6970465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576A6AB"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114164F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88</w:t>
            </w:r>
          </w:p>
        </w:tc>
        <w:tc>
          <w:tcPr>
            <w:tcW w:w="2763" w:type="dxa"/>
            <w:tcBorders>
              <w:top w:val="nil"/>
              <w:left w:val="nil"/>
              <w:bottom w:val="single" w:sz="4" w:space="0" w:color="auto"/>
              <w:right w:val="single" w:sz="4" w:space="0" w:color="auto"/>
            </w:tcBorders>
            <w:shd w:val="clear" w:color="auto" w:fill="auto"/>
            <w:vAlign w:val="bottom"/>
            <w:hideMark/>
          </w:tcPr>
          <w:p w14:paraId="14CC295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Igelitové vrecia</w:t>
            </w:r>
          </w:p>
        </w:tc>
        <w:tc>
          <w:tcPr>
            <w:tcW w:w="949" w:type="dxa"/>
            <w:tcBorders>
              <w:top w:val="nil"/>
              <w:left w:val="nil"/>
              <w:bottom w:val="single" w:sz="4" w:space="0" w:color="auto"/>
              <w:right w:val="single" w:sz="4" w:space="0" w:color="auto"/>
            </w:tcBorders>
            <w:shd w:val="clear" w:color="auto" w:fill="auto"/>
            <w:vAlign w:val="bottom"/>
            <w:hideMark/>
          </w:tcPr>
          <w:p w14:paraId="775B740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700</w:t>
            </w:r>
          </w:p>
        </w:tc>
        <w:tc>
          <w:tcPr>
            <w:tcW w:w="1008" w:type="dxa"/>
            <w:tcBorders>
              <w:top w:val="nil"/>
              <w:left w:val="nil"/>
              <w:bottom w:val="single" w:sz="4" w:space="0" w:color="auto"/>
              <w:right w:val="single" w:sz="4" w:space="0" w:color="auto"/>
            </w:tcBorders>
            <w:shd w:val="clear" w:color="auto" w:fill="auto"/>
            <w:vAlign w:val="bottom"/>
            <w:hideMark/>
          </w:tcPr>
          <w:p w14:paraId="0A7F26E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ks</w:t>
            </w:r>
          </w:p>
        </w:tc>
        <w:tc>
          <w:tcPr>
            <w:tcW w:w="920" w:type="dxa"/>
            <w:tcBorders>
              <w:top w:val="nil"/>
              <w:left w:val="nil"/>
              <w:bottom w:val="single" w:sz="4" w:space="0" w:color="auto"/>
              <w:right w:val="single" w:sz="4" w:space="0" w:color="auto"/>
            </w:tcBorders>
            <w:shd w:val="clear" w:color="auto" w:fill="auto"/>
            <w:vAlign w:val="bottom"/>
            <w:hideMark/>
          </w:tcPr>
          <w:p w14:paraId="4B05520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627A62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A1E5CC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120 L, rozmer 70x110cm, 50 mikrónov </w:t>
            </w:r>
          </w:p>
        </w:tc>
        <w:tc>
          <w:tcPr>
            <w:tcW w:w="2180" w:type="dxa"/>
            <w:tcBorders>
              <w:top w:val="nil"/>
              <w:left w:val="nil"/>
              <w:bottom w:val="single" w:sz="4" w:space="0" w:color="auto"/>
              <w:right w:val="single" w:sz="4" w:space="0" w:color="auto"/>
            </w:tcBorders>
            <w:shd w:val="clear" w:color="auto" w:fill="auto"/>
            <w:vAlign w:val="bottom"/>
            <w:hideMark/>
          </w:tcPr>
          <w:p w14:paraId="59D9BE4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14159E4"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3E4A12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89</w:t>
            </w:r>
          </w:p>
        </w:tc>
        <w:tc>
          <w:tcPr>
            <w:tcW w:w="2763" w:type="dxa"/>
            <w:tcBorders>
              <w:top w:val="nil"/>
              <w:left w:val="nil"/>
              <w:bottom w:val="single" w:sz="4" w:space="0" w:color="auto"/>
              <w:right w:val="single" w:sz="4" w:space="0" w:color="auto"/>
            </w:tcBorders>
            <w:shd w:val="clear" w:color="auto" w:fill="auto"/>
            <w:vAlign w:val="bottom"/>
            <w:hideMark/>
          </w:tcPr>
          <w:p w14:paraId="7506FD0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Igelitové vrecia - čierne</w:t>
            </w:r>
          </w:p>
        </w:tc>
        <w:tc>
          <w:tcPr>
            <w:tcW w:w="949" w:type="dxa"/>
            <w:tcBorders>
              <w:top w:val="nil"/>
              <w:left w:val="nil"/>
              <w:bottom w:val="single" w:sz="4" w:space="0" w:color="auto"/>
              <w:right w:val="single" w:sz="4" w:space="0" w:color="auto"/>
            </w:tcBorders>
            <w:shd w:val="clear" w:color="auto" w:fill="auto"/>
            <w:vAlign w:val="bottom"/>
            <w:hideMark/>
          </w:tcPr>
          <w:p w14:paraId="2825E7A9"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w:t>
            </w:r>
          </w:p>
        </w:tc>
        <w:tc>
          <w:tcPr>
            <w:tcW w:w="1008" w:type="dxa"/>
            <w:tcBorders>
              <w:top w:val="nil"/>
              <w:left w:val="nil"/>
              <w:bottom w:val="single" w:sz="4" w:space="0" w:color="auto"/>
              <w:right w:val="single" w:sz="4" w:space="0" w:color="auto"/>
            </w:tcBorders>
            <w:shd w:val="clear" w:color="auto" w:fill="auto"/>
            <w:vAlign w:val="bottom"/>
            <w:hideMark/>
          </w:tcPr>
          <w:p w14:paraId="51350A7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7ADE9F4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990C41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1BFEF8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balík = 25 ks, rozmer 90x130cm, 80 mikrónov</w:t>
            </w:r>
          </w:p>
        </w:tc>
        <w:tc>
          <w:tcPr>
            <w:tcW w:w="2180" w:type="dxa"/>
            <w:tcBorders>
              <w:top w:val="nil"/>
              <w:left w:val="nil"/>
              <w:bottom w:val="single" w:sz="4" w:space="0" w:color="auto"/>
              <w:right w:val="single" w:sz="4" w:space="0" w:color="auto"/>
            </w:tcBorders>
            <w:shd w:val="clear" w:color="auto" w:fill="auto"/>
            <w:vAlign w:val="bottom"/>
            <w:hideMark/>
          </w:tcPr>
          <w:p w14:paraId="4B554FA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2EFE789"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3223BD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90</w:t>
            </w:r>
          </w:p>
        </w:tc>
        <w:tc>
          <w:tcPr>
            <w:tcW w:w="2763" w:type="dxa"/>
            <w:tcBorders>
              <w:top w:val="nil"/>
              <w:left w:val="nil"/>
              <w:bottom w:val="single" w:sz="4" w:space="0" w:color="auto"/>
              <w:right w:val="single" w:sz="4" w:space="0" w:color="auto"/>
            </w:tcBorders>
            <w:shd w:val="clear" w:color="auto" w:fill="auto"/>
            <w:vAlign w:val="bottom"/>
            <w:hideMark/>
          </w:tcPr>
          <w:p w14:paraId="435EBA4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LPDE vrecia antistatické - priehľadné</w:t>
            </w:r>
          </w:p>
        </w:tc>
        <w:tc>
          <w:tcPr>
            <w:tcW w:w="949" w:type="dxa"/>
            <w:tcBorders>
              <w:top w:val="nil"/>
              <w:left w:val="nil"/>
              <w:bottom w:val="single" w:sz="4" w:space="0" w:color="auto"/>
              <w:right w:val="single" w:sz="4" w:space="0" w:color="auto"/>
            </w:tcBorders>
            <w:shd w:val="clear" w:color="auto" w:fill="auto"/>
            <w:vAlign w:val="bottom"/>
            <w:hideMark/>
          </w:tcPr>
          <w:p w14:paraId="241C92A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4 000</w:t>
            </w:r>
          </w:p>
        </w:tc>
        <w:tc>
          <w:tcPr>
            <w:tcW w:w="1008" w:type="dxa"/>
            <w:tcBorders>
              <w:top w:val="nil"/>
              <w:left w:val="nil"/>
              <w:bottom w:val="single" w:sz="4" w:space="0" w:color="auto"/>
              <w:right w:val="single" w:sz="4" w:space="0" w:color="auto"/>
            </w:tcBorders>
            <w:shd w:val="clear" w:color="auto" w:fill="auto"/>
            <w:vAlign w:val="bottom"/>
            <w:hideMark/>
          </w:tcPr>
          <w:p w14:paraId="7732E33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76447B7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C4087A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29FDC6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83x135cm, 180 mikrónov</w:t>
            </w:r>
          </w:p>
        </w:tc>
        <w:tc>
          <w:tcPr>
            <w:tcW w:w="2180" w:type="dxa"/>
            <w:tcBorders>
              <w:top w:val="nil"/>
              <w:left w:val="nil"/>
              <w:bottom w:val="single" w:sz="4" w:space="0" w:color="auto"/>
              <w:right w:val="single" w:sz="4" w:space="0" w:color="auto"/>
            </w:tcBorders>
            <w:shd w:val="clear" w:color="auto" w:fill="auto"/>
            <w:vAlign w:val="bottom"/>
            <w:hideMark/>
          </w:tcPr>
          <w:p w14:paraId="19D7BFC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01534F3"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8921CC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91</w:t>
            </w:r>
          </w:p>
        </w:tc>
        <w:tc>
          <w:tcPr>
            <w:tcW w:w="2763" w:type="dxa"/>
            <w:tcBorders>
              <w:top w:val="nil"/>
              <w:left w:val="nil"/>
              <w:bottom w:val="single" w:sz="4" w:space="0" w:color="auto"/>
              <w:right w:val="single" w:sz="4" w:space="0" w:color="auto"/>
            </w:tcBorders>
            <w:shd w:val="clear" w:color="auto" w:fill="auto"/>
            <w:vAlign w:val="bottom"/>
            <w:hideMark/>
          </w:tcPr>
          <w:p w14:paraId="2867E0D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Igelitové vrecia na odpadky, nezaťahovacie - čierne pevné na hrubý odpad</w:t>
            </w:r>
          </w:p>
        </w:tc>
        <w:tc>
          <w:tcPr>
            <w:tcW w:w="949" w:type="dxa"/>
            <w:tcBorders>
              <w:top w:val="nil"/>
              <w:left w:val="nil"/>
              <w:bottom w:val="single" w:sz="4" w:space="0" w:color="auto"/>
              <w:right w:val="single" w:sz="4" w:space="0" w:color="auto"/>
            </w:tcBorders>
            <w:shd w:val="clear" w:color="auto" w:fill="auto"/>
            <w:vAlign w:val="bottom"/>
            <w:hideMark/>
          </w:tcPr>
          <w:p w14:paraId="342A101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6 000</w:t>
            </w:r>
          </w:p>
        </w:tc>
        <w:tc>
          <w:tcPr>
            <w:tcW w:w="1008" w:type="dxa"/>
            <w:tcBorders>
              <w:top w:val="nil"/>
              <w:left w:val="nil"/>
              <w:bottom w:val="single" w:sz="4" w:space="0" w:color="auto"/>
              <w:right w:val="single" w:sz="4" w:space="0" w:color="auto"/>
            </w:tcBorders>
            <w:shd w:val="clear" w:color="auto" w:fill="auto"/>
            <w:vAlign w:val="bottom"/>
            <w:hideMark/>
          </w:tcPr>
          <w:p w14:paraId="4CB9319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rolka</w:t>
            </w:r>
          </w:p>
        </w:tc>
        <w:tc>
          <w:tcPr>
            <w:tcW w:w="920" w:type="dxa"/>
            <w:tcBorders>
              <w:top w:val="nil"/>
              <w:left w:val="nil"/>
              <w:bottom w:val="single" w:sz="4" w:space="0" w:color="auto"/>
              <w:right w:val="single" w:sz="4" w:space="0" w:color="auto"/>
            </w:tcBorders>
            <w:shd w:val="clear" w:color="auto" w:fill="auto"/>
            <w:vAlign w:val="bottom"/>
            <w:hideMark/>
          </w:tcPr>
          <w:p w14:paraId="77AFDD1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0C0E15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292A74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 rolka=10ks, rozmer 60x80cm, objem 60 litrov, 22 mikrónov </w:t>
            </w:r>
          </w:p>
        </w:tc>
        <w:tc>
          <w:tcPr>
            <w:tcW w:w="2180" w:type="dxa"/>
            <w:tcBorders>
              <w:top w:val="nil"/>
              <w:left w:val="nil"/>
              <w:bottom w:val="single" w:sz="4" w:space="0" w:color="auto"/>
              <w:right w:val="single" w:sz="4" w:space="0" w:color="auto"/>
            </w:tcBorders>
            <w:shd w:val="clear" w:color="auto" w:fill="auto"/>
            <w:vAlign w:val="bottom"/>
            <w:hideMark/>
          </w:tcPr>
          <w:p w14:paraId="7F28C16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B294808"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89D17D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92</w:t>
            </w:r>
          </w:p>
        </w:tc>
        <w:tc>
          <w:tcPr>
            <w:tcW w:w="2763" w:type="dxa"/>
            <w:tcBorders>
              <w:top w:val="nil"/>
              <w:left w:val="nil"/>
              <w:bottom w:val="single" w:sz="4" w:space="0" w:color="auto"/>
              <w:right w:val="single" w:sz="4" w:space="0" w:color="auto"/>
            </w:tcBorders>
            <w:shd w:val="clear" w:color="auto" w:fill="auto"/>
            <w:vAlign w:val="bottom"/>
            <w:hideMark/>
          </w:tcPr>
          <w:p w14:paraId="6DA914A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Taška mikroténová</w:t>
            </w:r>
          </w:p>
        </w:tc>
        <w:tc>
          <w:tcPr>
            <w:tcW w:w="949" w:type="dxa"/>
            <w:tcBorders>
              <w:top w:val="nil"/>
              <w:left w:val="nil"/>
              <w:bottom w:val="single" w:sz="4" w:space="0" w:color="auto"/>
              <w:right w:val="single" w:sz="4" w:space="0" w:color="auto"/>
            </w:tcBorders>
            <w:shd w:val="clear" w:color="auto" w:fill="auto"/>
            <w:vAlign w:val="bottom"/>
            <w:hideMark/>
          </w:tcPr>
          <w:p w14:paraId="0A897028"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400</w:t>
            </w:r>
          </w:p>
        </w:tc>
        <w:tc>
          <w:tcPr>
            <w:tcW w:w="1008" w:type="dxa"/>
            <w:tcBorders>
              <w:top w:val="nil"/>
              <w:left w:val="nil"/>
              <w:bottom w:val="single" w:sz="4" w:space="0" w:color="auto"/>
              <w:right w:val="single" w:sz="4" w:space="0" w:color="auto"/>
            </w:tcBorders>
            <w:shd w:val="clear" w:color="auto" w:fill="auto"/>
            <w:vAlign w:val="bottom"/>
            <w:hideMark/>
          </w:tcPr>
          <w:p w14:paraId="55A0782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blok</w:t>
            </w:r>
          </w:p>
        </w:tc>
        <w:tc>
          <w:tcPr>
            <w:tcW w:w="920" w:type="dxa"/>
            <w:tcBorders>
              <w:top w:val="nil"/>
              <w:left w:val="nil"/>
              <w:bottom w:val="single" w:sz="4" w:space="0" w:color="auto"/>
              <w:right w:val="single" w:sz="4" w:space="0" w:color="auto"/>
            </w:tcBorders>
            <w:shd w:val="clear" w:color="auto" w:fill="auto"/>
            <w:vAlign w:val="bottom"/>
            <w:hideMark/>
          </w:tcPr>
          <w:p w14:paraId="082F921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4056A1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EC371A8" w14:textId="27311E70"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blok(trhací)=cca 100 ks. Taška o nosnosti 1 kg, určená na balenie suvenírov; rozmer tašky=20cm x 17cm, výška r</w:t>
            </w:r>
            <w:r w:rsidR="008E0D5C">
              <w:rPr>
                <w:rFonts w:ascii="Arial" w:hAnsi="Arial" w:cs="Arial"/>
                <w:noProof w:val="0"/>
                <w:color w:val="000000"/>
                <w:sz w:val="18"/>
                <w:szCs w:val="18"/>
              </w:rPr>
              <w:t>ú</w:t>
            </w:r>
            <w:r w:rsidRPr="00241577">
              <w:rPr>
                <w:rFonts w:ascii="Arial" w:hAnsi="Arial" w:cs="Arial"/>
                <w:noProof w:val="0"/>
                <w:color w:val="000000"/>
                <w:sz w:val="18"/>
                <w:szCs w:val="18"/>
              </w:rPr>
              <w:t>čkovej časti=8cm</w:t>
            </w:r>
          </w:p>
        </w:tc>
        <w:tc>
          <w:tcPr>
            <w:tcW w:w="2180" w:type="dxa"/>
            <w:tcBorders>
              <w:top w:val="nil"/>
              <w:left w:val="nil"/>
              <w:bottom w:val="single" w:sz="4" w:space="0" w:color="auto"/>
              <w:right w:val="single" w:sz="4" w:space="0" w:color="auto"/>
            </w:tcBorders>
            <w:shd w:val="clear" w:color="auto" w:fill="auto"/>
            <w:vAlign w:val="bottom"/>
            <w:hideMark/>
          </w:tcPr>
          <w:p w14:paraId="2AEC258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78B33C8"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9BD30B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93</w:t>
            </w:r>
          </w:p>
        </w:tc>
        <w:tc>
          <w:tcPr>
            <w:tcW w:w="2763" w:type="dxa"/>
            <w:tcBorders>
              <w:top w:val="nil"/>
              <w:left w:val="nil"/>
              <w:bottom w:val="single" w:sz="4" w:space="0" w:color="auto"/>
              <w:right w:val="single" w:sz="4" w:space="0" w:color="auto"/>
            </w:tcBorders>
            <w:shd w:val="clear" w:color="auto" w:fill="auto"/>
            <w:vAlign w:val="bottom"/>
            <w:hideMark/>
          </w:tcPr>
          <w:p w14:paraId="1A021C0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LPDE </w:t>
            </w:r>
            <w:proofErr w:type="spellStart"/>
            <w:r w:rsidRPr="00241577">
              <w:rPr>
                <w:rFonts w:ascii="Arial" w:hAnsi="Arial" w:cs="Arial"/>
                <w:noProof w:val="0"/>
                <w:color w:val="000000"/>
                <w:sz w:val="18"/>
                <w:szCs w:val="18"/>
              </w:rPr>
              <w:t>rýchlouzatvarateľné</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5DFAA3B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7368906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0D77C9B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781F0F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F05B66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bal.=100 ks; rozmery: 15x10cm, 40 mikrónov</w:t>
            </w:r>
          </w:p>
        </w:tc>
        <w:tc>
          <w:tcPr>
            <w:tcW w:w="2180" w:type="dxa"/>
            <w:tcBorders>
              <w:top w:val="nil"/>
              <w:left w:val="nil"/>
              <w:bottom w:val="single" w:sz="4" w:space="0" w:color="auto"/>
              <w:right w:val="single" w:sz="4" w:space="0" w:color="auto"/>
            </w:tcBorders>
            <w:shd w:val="clear" w:color="auto" w:fill="auto"/>
            <w:vAlign w:val="bottom"/>
            <w:hideMark/>
          </w:tcPr>
          <w:p w14:paraId="7934621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8385744"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24E767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94</w:t>
            </w:r>
          </w:p>
        </w:tc>
        <w:tc>
          <w:tcPr>
            <w:tcW w:w="2763" w:type="dxa"/>
            <w:tcBorders>
              <w:top w:val="nil"/>
              <w:left w:val="nil"/>
              <w:bottom w:val="single" w:sz="4" w:space="0" w:color="auto"/>
              <w:right w:val="single" w:sz="4" w:space="0" w:color="auto"/>
            </w:tcBorders>
            <w:shd w:val="clear" w:color="auto" w:fill="auto"/>
            <w:vAlign w:val="bottom"/>
            <w:hideMark/>
          </w:tcPr>
          <w:p w14:paraId="07249CE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Mikroténové vrecká</w:t>
            </w:r>
          </w:p>
        </w:tc>
        <w:tc>
          <w:tcPr>
            <w:tcW w:w="949" w:type="dxa"/>
            <w:tcBorders>
              <w:top w:val="nil"/>
              <w:left w:val="nil"/>
              <w:bottom w:val="single" w:sz="4" w:space="0" w:color="auto"/>
              <w:right w:val="single" w:sz="4" w:space="0" w:color="auto"/>
            </w:tcBorders>
            <w:shd w:val="clear" w:color="auto" w:fill="auto"/>
            <w:vAlign w:val="bottom"/>
            <w:hideMark/>
          </w:tcPr>
          <w:p w14:paraId="22A46805"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1837455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1B6BAC9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CC8E71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256F73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bal.=50 ks, rozmer 20x30cm, 12 mikrónov</w:t>
            </w:r>
          </w:p>
        </w:tc>
        <w:tc>
          <w:tcPr>
            <w:tcW w:w="2180" w:type="dxa"/>
            <w:tcBorders>
              <w:top w:val="nil"/>
              <w:left w:val="nil"/>
              <w:bottom w:val="single" w:sz="4" w:space="0" w:color="auto"/>
              <w:right w:val="single" w:sz="4" w:space="0" w:color="auto"/>
            </w:tcBorders>
            <w:shd w:val="clear" w:color="auto" w:fill="auto"/>
            <w:vAlign w:val="bottom"/>
            <w:hideMark/>
          </w:tcPr>
          <w:p w14:paraId="2D579F6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9A9DC8B"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478B34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95</w:t>
            </w:r>
          </w:p>
        </w:tc>
        <w:tc>
          <w:tcPr>
            <w:tcW w:w="2763" w:type="dxa"/>
            <w:tcBorders>
              <w:top w:val="nil"/>
              <w:left w:val="nil"/>
              <w:bottom w:val="single" w:sz="4" w:space="0" w:color="auto"/>
              <w:right w:val="single" w:sz="4" w:space="0" w:color="auto"/>
            </w:tcBorders>
            <w:shd w:val="clear" w:color="auto" w:fill="auto"/>
            <w:vAlign w:val="bottom"/>
            <w:hideMark/>
          </w:tcPr>
          <w:p w14:paraId="35819F8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Mikroténové vrecká</w:t>
            </w:r>
          </w:p>
        </w:tc>
        <w:tc>
          <w:tcPr>
            <w:tcW w:w="949" w:type="dxa"/>
            <w:tcBorders>
              <w:top w:val="nil"/>
              <w:left w:val="nil"/>
              <w:bottom w:val="single" w:sz="4" w:space="0" w:color="auto"/>
              <w:right w:val="single" w:sz="4" w:space="0" w:color="auto"/>
            </w:tcBorders>
            <w:shd w:val="clear" w:color="auto" w:fill="auto"/>
            <w:vAlign w:val="bottom"/>
            <w:hideMark/>
          </w:tcPr>
          <w:p w14:paraId="48D0D800"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0EFB646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D4856B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B331E9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3287F1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bal.=50 ks, rozmer 25x35cm, 12 mikrónov</w:t>
            </w:r>
          </w:p>
        </w:tc>
        <w:tc>
          <w:tcPr>
            <w:tcW w:w="2180" w:type="dxa"/>
            <w:tcBorders>
              <w:top w:val="nil"/>
              <w:left w:val="nil"/>
              <w:bottom w:val="single" w:sz="4" w:space="0" w:color="auto"/>
              <w:right w:val="single" w:sz="4" w:space="0" w:color="auto"/>
            </w:tcBorders>
            <w:shd w:val="clear" w:color="auto" w:fill="auto"/>
            <w:vAlign w:val="bottom"/>
            <w:hideMark/>
          </w:tcPr>
          <w:p w14:paraId="33A043B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31FC879"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47EC1F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96</w:t>
            </w:r>
          </w:p>
        </w:tc>
        <w:tc>
          <w:tcPr>
            <w:tcW w:w="2763" w:type="dxa"/>
            <w:tcBorders>
              <w:top w:val="nil"/>
              <w:left w:val="nil"/>
              <w:bottom w:val="single" w:sz="4" w:space="0" w:color="auto"/>
              <w:right w:val="single" w:sz="4" w:space="0" w:color="auto"/>
            </w:tcBorders>
            <w:shd w:val="clear" w:color="auto" w:fill="auto"/>
            <w:vAlign w:val="bottom"/>
            <w:hideMark/>
          </w:tcPr>
          <w:p w14:paraId="7DE4427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Kupecké papierové vrecká </w:t>
            </w:r>
          </w:p>
        </w:tc>
        <w:tc>
          <w:tcPr>
            <w:tcW w:w="949" w:type="dxa"/>
            <w:tcBorders>
              <w:top w:val="nil"/>
              <w:left w:val="nil"/>
              <w:bottom w:val="single" w:sz="4" w:space="0" w:color="auto"/>
              <w:right w:val="single" w:sz="4" w:space="0" w:color="auto"/>
            </w:tcBorders>
            <w:shd w:val="clear" w:color="auto" w:fill="auto"/>
            <w:vAlign w:val="bottom"/>
            <w:hideMark/>
          </w:tcPr>
          <w:p w14:paraId="38D8088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52CD2AB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23EBB2D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43913E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CBDACC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plošná hmotnosť 80-90gr/m2, rozmer 17x26,5cm (krížové dno), nosnosť 1 kg, farba hnedá</w:t>
            </w:r>
          </w:p>
        </w:tc>
        <w:tc>
          <w:tcPr>
            <w:tcW w:w="2180" w:type="dxa"/>
            <w:tcBorders>
              <w:top w:val="nil"/>
              <w:left w:val="nil"/>
              <w:bottom w:val="single" w:sz="4" w:space="0" w:color="auto"/>
              <w:right w:val="single" w:sz="4" w:space="0" w:color="auto"/>
            </w:tcBorders>
            <w:shd w:val="clear" w:color="auto" w:fill="auto"/>
            <w:vAlign w:val="bottom"/>
            <w:hideMark/>
          </w:tcPr>
          <w:p w14:paraId="5399638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F1DDD3E"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55A803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97</w:t>
            </w:r>
          </w:p>
        </w:tc>
        <w:tc>
          <w:tcPr>
            <w:tcW w:w="2763" w:type="dxa"/>
            <w:tcBorders>
              <w:top w:val="nil"/>
              <w:left w:val="nil"/>
              <w:bottom w:val="single" w:sz="4" w:space="0" w:color="auto"/>
              <w:right w:val="single" w:sz="4" w:space="0" w:color="auto"/>
            </w:tcBorders>
            <w:shd w:val="clear" w:color="auto" w:fill="auto"/>
            <w:vAlign w:val="bottom"/>
            <w:hideMark/>
          </w:tcPr>
          <w:p w14:paraId="3BF5383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Vrecko na odpadky  - bielej farby</w:t>
            </w:r>
          </w:p>
        </w:tc>
        <w:tc>
          <w:tcPr>
            <w:tcW w:w="949" w:type="dxa"/>
            <w:tcBorders>
              <w:top w:val="nil"/>
              <w:left w:val="nil"/>
              <w:bottom w:val="single" w:sz="4" w:space="0" w:color="auto"/>
              <w:right w:val="single" w:sz="4" w:space="0" w:color="auto"/>
            </w:tcBorders>
            <w:shd w:val="clear" w:color="auto" w:fill="auto"/>
            <w:vAlign w:val="bottom"/>
            <w:hideMark/>
          </w:tcPr>
          <w:p w14:paraId="497A49F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60</w:t>
            </w:r>
          </w:p>
        </w:tc>
        <w:tc>
          <w:tcPr>
            <w:tcW w:w="1008" w:type="dxa"/>
            <w:tcBorders>
              <w:top w:val="nil"/>
              <w:left w:val="nil"/>
              <w:bottom w:val="single" w:sz="4" w:space="0" w:color="auto"/>
              <w:right w:val="single" w:sz="4" w:space="0" w:color="auto"/>
            </w:tcBorders>
            <w:shd w:val="clear" w:color="auto" w:fill="auto"/>
            <w:vAlign w:val="bottom"/>
            <w:hideMark/>
          </w:tcPr>
          <w:p w14:paraId="7374FE4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rolka</w:t>
            </w:r>
          </w:p>
        </w:tc>
        <w:tc>
          <w:tcPr>
            <w:tcW w:w="920" w:type="dxa"/>
            <w:tcBorders>
              <w:top w:val="nil"/>
              <w:left w:val="nil"/>
              <w:bottom w:val="single" w:sz="4" w:space="0" w:color="auto"/>
              <w:right w:val="single" w:sz="4" w:space="0" w:color="auto"/>
            </w:tcBorders>
            <w:shd w:val="clear" w:color="auto" w:fill="auto"/>
            <w:vAlign w:val="bottom"/>
            <w:hideMark/>
          </w:tcPr>
          <w:p w14:paraId="6A4B7FF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D79444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03E3DC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l rolka=50ks, rozmer 50x60cm, objem 35 litrov, 10 mikrónov</w:t>
            </w:r>
          </w:p>
        </w:tc>
        <w:tc>
          <w:tcPr>
            <w:tcW w:w="2180" w:type="dxa"/>
            <w:tcBorders>
              <w:top w:val="nil"/>
              <w:left w:val="nil"/>
              <w:bottom w:val="single" w:sz="4" w:space="0" w:color="auto"/>
              <w:right w:val="single" w:sz="4" w:space="0" w:color="auto"/>
            </w:tcBorders>
            <w:shd w:val="clear" w:color="auto" w:fill="auto"/>
            <w:vAlign w:val="bottom"/>
            <w:hideMark/>
          </w:tcPr>
          <w:p w14:paraId="4ED5B6D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C0D1FDE"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7BD981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98</w:t>
            </w:r>
          </w:p>
        </w:tc>
        <w:tc>
          <w:tcPr>
            <w:tcW w:w="2763" w:type="dxa"/>
            <w:tcBorders>
              <w:top w:val="nil"/>
              <w:left w:val="nil"/>
              <w:bottom w:val="single" w:sz="4" w:space="0" w:color="auto"/>
              <w:right w:val="single" w:sz="4" w:space="0" w:color="auto"/>
            </w:tcBorders>
            <w:shd w:val="clear" w:color="auto" w:fill="auto"/>
            <w:vAlign w:val="bottom"/>
            <w:hideMark/>
          </w:tcPr>
          <w:p w14:paraId="7F7FD0D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Vrecia PVC extra pevné - transparentné, nezaťahovacie</w:t>
            </w:r>
          </w:p>
        </w:tc>
        <w:tc>
          <w:tcPr>
            <w:tcW w:w="949" w:type="dxa"/>
            <w:tcBorders>
              <w:top w:val="nil"/>
              <w:left w:val="nil"/>
              <w:bottom w:val="single" w:sz="4" w:space="0" w:color="auto"/>
              <w:right w:val="single" w:sz="4" w:space="0" w:color="auto"/>
            </w:tcBorders>
            <w:shd w:val="clear" w:color="auto" w:fill="auto"/>
            <w:vAlign w:val="bottom"/>
            <w:hideMark/>
          </w:tcPr>
          <w:p w14:paraId="657AB971"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1 500</w:t>
            </w:r>
          </w:p>
        </w:tc>
        <w:tc>
          <w:tcPr>
            <w:tcW w:w="1008" w:type="dxa"/>
            <w:tcBorders>
              <w:top w:val="nil"/>
              <w:left w:val="nil"/>
              <w:bottom w:val="single" w:sz="4" w:space="0" w:color="auto"/>
              <w:right w:val="single" w:sz="4" w:space="0" w:color="auto"/>
            </w:tcBorders>
            <w:shd w:val="clear" w:color="auto" w:fill="auto"/>
            <w:vAlign w:val="bottom"/>
            <w:hideMark/>
          </w:tcPr>
          <w:p w14:paraId="302903E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086DB2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092502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819614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60x110cm, objem 50 litrov, 130 mikrónov</w:t>
            </w:r>
          </w:p>
        </w:tc>
        <w:tc>
          <w:tcPr>
            <w:tcW w:w="2180" w:type="dxa"/>
            <w:tcBorders>
              <w:top w:val="nil"/>
              <w:left w:val="nil"/>
              <w:bottom w:val="single" w:sz="4" w:space="0" w:color="auto"/>
              <w:right w:val="single" w:sz="4" w:space="0" w:color="auto"/>
            </w:tcBorders>
            <w:shd w:val="clear" w:color="auto" w:fill="auto"/>
            <w:vAlign w:val="bottom"/>
            <w:hideMark/>
          </w:tcPr>
          <w:p w14:paraId="10B59F5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3DCA3AB"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E8C66F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99</w:t>
            </w:r>
          </w:p>
        </w:tc>
        <w:tc>
          <w:tcPr>
            <w:tcW w:w="2763" w:type="dxa"/>
            <w:tcBorders>
              <w:top w:val="nil"/>
              <w:left w:val="nil"/>
              <w:bottom w:val="single" w:sz="4" w:space="0" w:color="auto"/>
              <w:right w:val="single" w:sz="4" w:space="0" w:color="auto"/>
            </w:tcBorders>
            <w:shd w:val="clear" w:color="auto" w:fill="auto"/>
            <w:vAlign w:val="bottom"/>
            <w:hideMark/>
          </w:tcPr>
          <w:p w14:paraId="4B56A0A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Vrecia papierové trojvrstvové </w:t>
            </w:r>
          </w:p>
        </w:tc>
        <w:tc>
          <w:tcPr>
            <w:tcW w:w="949" w:type="dxa"/>
            <w:tcBorders>
              <w:top w:val="nil"/>
              <w:left w:val="nil"/>
              <w:bottom w:val="single" w:sz="4" w:space="0" w:color="auto"/>
              <w:right w:val="single" w:sz="4" w:space="0" w:color="auto"/>
            </w:tcBorders>
            <w:shd w:val="clear" w:color="auto" w:fill="auto"/>
            <w:vAlign w:val="bottom"/>
            <w:hideMark/>
          </w:tcPr>
          <w:p w14:paraId="555D9309"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1 500</w:t>
            </w:r>
          </w:p>
        </w:tc>
        <w:tc>
          <w:tcPr>
            <w:tcW w:w="1008" w:type="dxa"/>
            <w:tcBorders>
              <w:top w:val="nil"/>
              <w:left w:val="nil"/>
              <w:bottom w:val="single" w:sz="4" w:space="0" w:color="auto"/>
              <w:right w:val="single" w:sz="4" w:space="0" w:color="auto"/>
            </w:tcBorders>
            <w:shd w:val="clear" w:color="auto" w:fill="auto"/>
            <w:vAlign w:val="bottom"/>
            <w:hideMark/>
          </w:tcPr>
          <w:p w14:paraId="01DEA9D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6269AA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20915E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199FFB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65x120cm, objem 50 litrov</w:t>
            </w:r>
          </w:p>
        </w:tc>
        <w:tc>
          <w:tcPr>
            <w:tcW w:w="2180" w:type="dxa"/>
            <w:tcBorders>
              <w:top w:val="nil"/>
              <w:left w:val="nil"/>
              <w:bottom w:val="single" w:sz="4" w:space="0" w:color="auto"/>
              <w:right w:val="single" w:sz="4" w:space="0" w:color="auto"/>
            </w:tcBorders>
            <w:shd w:val="clear" w:color="auto" w:fill="auto"/>
            <w:vAlign w:val="bottom"/>
            <w:hideMark/>
          </w:tcPr>
          <w:p w14:paraId="1BF4875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BCCA8C5"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27F95D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100</w:t>
            </w:r>
          </w:p>
        </w:tc>
        <w:tc>
          <w:tcPr>
            <w:tcW w:w="2763" w:type="dxa"/>
            <w:tcBorders>
              <w:top w:val="nil"/>
              <w:left w:val="nil"/>
              <w:bottom w:val="single" w:sz="4" w:space="0" w:color="auto"/>
              <w:right w:val="single" w:sz="4" w:space="0" w:color="auto"/>
            </w:tcBorders>
            <w:shd w:val="clear" w:color="auto" w:fill="auto"/>
            <w:vAlign w:val="bottom"/>
            <w:hideMark/>
          </w:tcPr>
          <w:p w14:paraId="33A40DD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Papierové filtračné </w:t>
            </w: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do vysávača typu </w:t>
            </w:r>
            <w:proofErr w:type="spellStart"/>
            <w:r w:rsidRPr="00241577">
              <w:rPr>
                <w:rFonts w:ascii="Arial" w:hAnsi="Arial" w:cs="Arial"/>
                <w:noProof w:val="0"/>
                <w:color w:val="000000"/>
                <w:sz w:val="18"/>
                <w:szCs w:val="18"/>
              </w:rPr>
              <w:t>Karcher</w:t>
            </w:r>
            <w:proofErr w:type="spellEnd"/>
            <w:r w:rsidRPr="00241577">
              <w:rPr>
                <w:rFonts w:ascii="Arial" w:hAnsi="Arial" w:cs="Arial"/>
                <w:noProof w:val="0"/>
                <w:color w:val="000000"/>
                <w:sz w:val="18"/>
                <w:szCs w:val="18"/>
              </w:rPr>
              <w:t xml:space="preserve"> T12/1 - dvojvrstvové</w:t>
            </w:r>
          </w:p>
        </w:tc>
        <w:tc>
          <w:tcPr>
            <w:tcW w:w="949" w:type="dxa"/>
            <w:tcBorders>
              <w:top w:val="nil"/>
              <w:left w:val="nil"/>
              <w:bottom w:val="single" w:sz="4" w:space="0" w:color="auto"/>
              <w:right w:val="single" w:sz="4" w:space="0" w:color="auto"/>
            </w:tcBorders>
            <w:shd w:val="clear" w:color="auto" w:fill="auto"/>
            <w:vAlign w:val="bottom"/>
            <w:hideMark/>
          </w:tcPr>
          <w:p w14:paraId="37B45F9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16</w:t>
            </w:r>
          </w:p>
        </w:tc>
        <w:tc>
          <w:tcPr>
            <w:tcW w:w="1008" w:type="dxa"/>
            <w:tcBorders>
              <w:top w:val="nil"/>
              <w:left w:val="nil"/>
              <w:bottom w:val="single" w:sz="4" w:space="0" w:color="auto"/>
              <w:right w:val="single" w:sz="4" w:space="0" w:color="auto"/>
            </w:tcBorders>
            <w:shd w:val="clear" w:color="auto" w:fill="auto"/>
            <w:vAlign w:val="bottom"/>
            <w:hideMark/>
          </w:tcPr>
          <w:p w14:paraId="1DC4770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151635F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020D49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689785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bal.=10ks, prachová trieda M</w:t>
            </w:r>
          </w:p>
        </w:tc>
        <w:tc>
          <w:tcPr>
            <w:tcW w:w="2180" w:type="dxa"/>
            <w:tcBorders>
              <w:top w:val="nil"/>
              <w:left w:val="nil"/>
              <w:bottom w:val="single" w:sz="4" w:space="0" w:color="auto"/>
              <w:right w:val="single" w:sz="4" w:space="0" w:color="auto"/>
            </w:tcBorders>
            <w:shd w:val="clear" w:color="auto" w:fill="auto"/>
            <w:vAlign w:val="bottom"/>
            <w:hideMark/>
          </w:tcPr>
          <w:p w14:paraId="72DB156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0F66CA2"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573656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101</w:t>
            </w:r>
          </w:p>
        </w:tc>
        <w:tc>
          <w:tcPr>
            <w:tcW w:w="2763" w:type="dxa"/>
            <w:tcBorders>
              <w:top w:val="nil"/>
              <w:left w:val="nil"/>
              <w:bottom w:val="single" w:sz="4" w:space="0" w:color="auto"/>
              <w:right w:val="single" w:sz="4" w:space="0" w:color="auto"/>
            </w:tcBorders>
            <w:shd w:val="clear" w:color="auto" w:fill="auto"/>
            <w:vAlign w:val="bottom"/>
            <w:hideMark/>
          </w:tcPr>
          <w:p w14:paraId="470535F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Papierové filtračné </w:t>
            </w: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do vysávača typu </w:t>
            </w:r>
            <w:proofErr w:type="spellStart"/>
            <w:r w:rsidRPr="00241577">
              <w:rPr>
                <w:rFonts w:ascii="Arial" w:hAnsi="Arial" w:cs="Arial"/>
                <w:noProof w:val="0"/>
                <w:color w:val="000000"/>
                <w:sz w:val="18"/>
                <w:szCs w:val="18"/>
              </w:rPr>
              <w:t>Karcher</w:t>
            </w:r>
            <w:proofErr w:type="spellEnd"/>
            <w:r w:rsidRPr="00241577">
              <w:rPr>
                <w:rFonts w:ascii="Arial" w:hAnsi="Arial" w:cs="Arial"/>
                <w:noProof w:val="0"/>
                <w:color w:val="000000"/>
                <w:sz w:val="18"/>
                <w:szCs w:val="18"/>
              </w:rPr>
              <w:t xml:space="preserve"> BV5/1 - dvojvrstvové</w:t>
            </w:r>
          </w:p>
        </w:tc>
        <w:tc>
          <w:tcPr>
            <w:tcW w:w="949" w:type="dxa"/>
            <w:tcBorders>
              <w:top w:val="nil"/>
              <w:left w:val="nil"/>
              <w:bottom w:val="single" w:sz="4" w:space="0" w:color="auto"/>
              <w:right w:val="single" w:sz="4" w:space="0" w:color="auto"/>
            </w:tcBorders>
            <w:shd w:val="clear" w:color="auto" w:fill="auto"/>
            <w:vAlign w:val="bottom"/>
            <w:hideMark/>
          </w:tcPr>
          <w:p w14:paraId="2DF35A7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w:t>
            </w:r>
          </w:p>
        </w:tc>
        <w:tc>
          <w:tcPr>
            <w:tcW w:w="1008" w:type="dxa"/>
            <w:tcBorders>
              <w:top w:val="nil"/>
              <w:left w:val="nil"/>
              <w:bottom w:val="single" w:sz="4" w:space="0" w:color="auto"/>
              <w:right w:val="single" w:sz="4" w:space="0" w:color="auto"/>
            </w:tcBorders>
            <w:shd w:val="clear" w:color="auto" w:fill="auto"/>
            <w:vAlign w:val="bottom"/>
            <w:hideMark/>
          </w:tcPr>
          <w:p w14:paraId="6BE30B2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002FDBA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70A01D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5F45D3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1bal.=10ks, prachová trieda L</w:t>
            </w:r>
          </w:p>
        </w:tc>
        <w:tc>
          <w:tcPr>
            <w:tcW w:w="2180" w:type="dxa"/>
            <w:tcBorders>
              <w:top w:val="nil"/>
              <w:left w:val="nil"/>
              <w:bottom w:val="single" w:sz="4" w:space="0" w:color="auto"/>
              <w:right w:val="single" w:sz="4" w:space="0" w:color="auto"/>
            </w:tcBorders>
            <w:shd w:val="clear" w:color="auto" w:fill="auto"/>
            <w:vAlign w:val="bottom"/>
            <w:hideMark/>
          </w:tcPr>
          <w:p w14:paraId="6AA9926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1D0D8CE"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8B2304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102</w:t>
            </w:r>
          </w:p>
        </w:tc>
        <w:tc>
          <w:tcPr>
            <w:tcW w:w="2763" w:type="dxa"/>
            <w:tcBorders>
              <w:top w:val="nil"/>
              <w:left w:val="nil"/>
              <w:bottom w:val="single" w:sz="4" w:space="0" w:color="auto"/>
              <w:right w:val="single" w:sz="4" w:space="0" w:color="auto"/>
            </w:tcBorders>
            <w:shd w:val="clear" w:color="auto" w:fill="auto"/>
            <w:vAlign w:val="bottom"/>
            <w:hideMark/>
          </w:tcPr>
          <w:p w14:paraId="36F230A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Papierové filtračné </w:t>
            </w: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do vysávača typu </w:t>
            </w:r>
            <w:proofErr w:type="spellStart"/>
            <w:r w:rsidRPr="00241577">
              <w:rPr>
                <w:rFonts w:ascii="Arial" w:hAnsi="Arial" w:cs="Arial"/>
                <w:noProof w:val="0"/>
                <w:color w:val="000000"/>
                <w:sz w:val="18"/>
                <w:szCs w:val="18"/>
              </w:rPr>
              <w:t>Proximo</w:t>
            </w:r>
            <w:proofErr w:type="spellEnd"/>
            <w:r w:rsidRPr="00241577">
              <w:rPr>
                <w:rFonts w:ascii="Arial" w:hAnsi="Arial" w:cs="Arial"/>
                <w:noProof w:val="0"/>
                <w:color w:val="000000"/>
                <w:sz w:val="18"/>
                <w:szCs w:val="18"/>
              </w:rPr>
              <w:t xml:space="preserve"> ETA </w:t>
            </w:r>
          </w:p>
        </w:tc>
        <w:tc>
          <w:tcPr>
            <w:tcW w:w="949" w:type="dxa"/>
            <w:tcBorders>
              <w:top w:val="nil"/>
              <w:left w:val="nil"/>
              <w:bottom w:val="single" w:sz="4" w:space="0" w:color="auto"/>
              <w:right w:val="single" w:sz="4" w:space="0" w:color="auto"/>
            </w:tcBorders>
            <w:shd w:val="clear" w:color="auto" w:fill="auto"/>
            <w:vAlign w:val="bottom"/>
            <w:hideMark/>
          </w:tcPr>
          <w:p w14:paraId="0441C330"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w:t>
            </w:r>
          </w:p>
        </w:tc>
        <w:tc>
          <w:tcPr>
            <w:tcW w:w="1008" w:type="dxa"/>
            <w:tcBorders>
              <w:top w:val="nil"/>
              <w:left w:val="nil"/>
              <w:bottom w:val="single" w:sz="4" w:space="0" w:color="auto"/>
              <w:right w:val="single" w:sz="4" w:space="0" w:color="auto"/>
            </w:tcBorders>
            <w:shd w:val="clear" w:color="auto" w:fill="auto"/>
            <w:vAlign w:val="bottom"/>
            <w:hideMark/>
          </w:tcPr>
          <w:p w14:paraId="69E9C6E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48815EA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619A78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13CC4F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1bal.=5ks  (číselné označenie na </w:t>
            </w:r>
            <w:proofErr w:type="spellStart"/>
            <w:r w:rsidRPr="00241577">
              <w:rPr>
                <w:rFonts w:ascii="Arial" w:hAnsi="Arial" w:cs="Arial"/>
                <w:noProof w:val="0"/>
                <w:color w:val="000000"/>
                <w:sz w:val="18"/>
                <w:szCs w:val="18"/>
              </w:rPr>
              <w:t>sáčku</w:t>
            </w:r>
            <w:proofErr w:type="spellEnd"/>
            <w:r w:rsidRPr="00241577">
              <w:rPr>
                <w:rFonts w:ascii="Arial" w:hAnsi="Arial" w:cs="Arial"/>
                <w:noProof w:val="0"/>
                <w:color w:val="000000"/>
                <w:sz w:val="18"/>
                <w:szCs w:val="18"/>
              </w:rPr>
              <w:t xml:space="preserve"> 0450 68000)</w:t>
            </w:r>
          </w:p>
        </w:tc>
        <w:tc>
          <w:tcPr>
            <w:tcW w:w="2180" w:type="dxa"/>
            <w:tcBorders>
              <w:top w:val="nil"/>
              <w:left w:val="nil"/>
              <w:bottom w:val="single" w:sz="4" w:space="0" w:color="auto"/>
              <w:right w:val="single" w:sz="4" w:space="0" w:color="auto"/>
            </w:tcBorders>
            <w:shd w:val="clear" w:color="auto" w:fill="auto"/>
            <w:vAlign w:val="bottom"/>
            <w:hideMark/>
          </w:tcPr>
          <w:p w14:paraId="535D89F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61C9CD3"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41A194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103</w:t>
            </w:r>
          </w:p>
        </w:tc>
        <w:tc>
          <w:tcPr>
            <w:tcW w:w="2763" w:type="dxa"/>
            <w:tcBorders>
              <w:top w:val="nil"/>
              <w:left w:val="nil"/>
              <w:bottom w:val="single" w:sz="4" w:space="0" w:color="auto"/>
              <w:right w:val="single" w:sz="4" w:space="0" w:color="auto"/>
            </w:tcBorders>
            <w:shd w:val="clear" w:color="auto" w:fill="auto"/>
            <w:vAlign w:val="bottom"/>
            <w:hideMark/>
          </w:tcPr>
          <w:p w14:paraId="684956D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Papierové filtračné </w:t>
            </w: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do vysávača typu ETA 409</w:t>
            </w:r>
          </w:p>
        </w:tc>
        <w:tc>
          <w:tcPr>
            <w:tcW w:w="949" w:type="dxa"/>
            <w:tcBorders>
              <w:top w:val="nil"/>
              <w:left w:val="nil"/>
              <w:bottom w:val="single" w:sz="4" w:space="0" w:color="auto"/>
              <w:right w:val="single" w:sz="4" w:space="0" w:color="auto"/>
            </w:tcBorders>
            <w:shd w:val="clear" w:color="auto" w:fill="auto"/>
            <w:vAlign w:val="bottom"/>
            <w:hideMark/>
          </w:tcPr>
          <w:p w14:paraId="60966FD1"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w:t>
            </w:r>
          </w:p>
        </w:tc>
        <w:tc>
          <w:tcPr>
            <w:tcW w:w="1008" w:type="dxa"/>
            <w:tcBorders>
              <w:top w:val="nil"/>
              <w:left w:val="nil"/>
              <w:bottom w:val="single" w:sz="4" w:space="0" w:color="auto"/>
              <w:right w:val="single" w:sz="4" w:space="0" w:color="auto"/>
            </w:tcBorders>
            <w:shd w:val="clear" w:color="auto" w:fill="auto"/>
            <w:vAlign w:val="bottom"/>
            <w:hideMark/>
          </w:tcPr>
          <w:p w14:paraId="064C97B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43652BC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B4E865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E8528F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1bal.=5ks, s </w:t>
            </w:r>
            <w:proofErr w:type="spellStart"/>
            <w:r w:rsidRPr="00241577">
              <w:rPr>
                <w:rFonts w:ascii="Arial" w:hAnsi="Arial" w:cs="Arial"/>
                <w:noProof w:val="0"/>
                <w:color w:val="000000"/>
                <w:sz w:val="18"/>
                <w:szCs w:val="18"/>
              </w:rPr>
              <w:t>mikrofiltrami</w:t>
            </w:r>
            <w:proofErr w:type="spellEnd"/>
          </w:p>
        </w:tc>
        <w:tc>
          <w:tcPr>
            <w:tcW w:w="2180" w:type="dxa"/>
            <w:tcBorders>
              <w:top w:val="nil"/>
              <w:left w:val="nil"/>
              <w:bottom w:val="single" w:sz="4" w:space="0" w:color="auto"/>
              <w:right w:val="single" w:sz="4" w:space="0" w:color="auto"/>
            </w:tcBorders>
            <w:shd w:val="clear" w:color="auto" w:fill="auto"/>
            <w:vAlign w:val="bottom"/>
            <w:hideMark/>
          </w:tcPr>
          <w:p w14:paraId="4580CE9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FE358A6"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2B8FF0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104</w:t>
            </w:r>
          </w:p>
        </w:tc>
        <w:tc>
          <w:tcPr>
            <w:tcW w:w="2763" w:type="dxa"/>
            <w:tcBorders>
              <w:top w:val="nil"/>
              <w:left w:val="nil"/>
              <w:bottom w:val="single" w:sz="4" w:space="0" w:color="auto"/>
              <w:right w:val="single" w:sz="4" w:space="0" w:color="auto"/>
            </w:tcBorders>
            <w:shd w:val="clear" w:color="auto" w:fill="auto"/>
            <w:vAlign w:val="bottom"/>
            <w:hideMark/>
          </w:tcPr>
          <w:p w14:paraId="6E1C881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Papierové filtračné </w:t>
            </w: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do vysávača typu </w:t>
            </w:r>
            <w:proofErr w:type="spellStart"/>
            <w:r w:rsidRPr="00241577">
              <w:rPr>
                <w:rFonts w:ascii="Arial" w:hAnsi="Arial" w:cs="Arial"/>
                <w:noProof w:val="0"/>
                <w:color w:val="000000"/>
                <w:sz w:val="18"/>
                <w:szCs w:val="18"/>
              </w:rPr>
              <w:t>Rowenta</w:t>
            </w:r>
            <w:proofErr w:type="spellEnd"/>
            <w:r w:rsidRPr="00241577">
              <w:rPr>
                <w:rFonts w:ascii="Arial" w:hAnsi="Arial" w:cs="Arial"/>
                <w:noProof w:val="0"/>
                <w:color w:val="000000"/>
                <w:sz w:val="18"/>
                <w:szCs w:val="18"/>
              </w:rPr>
              <w:t xml:space="preserve"> 111</w:t>
            </w:r>
          </w:p>
        </w:tc>
        <w:tc>
          <w:tcPr>
            <w:tcW w:w="949" w:type="dxa"/>
            <w:tcBorders>
              <w:top w:val="nil"/>
              <w:left w:val="nil"/>
              <w:bottom w:val="single" w:sz="4" w:space="0" w:color="auto"/>
              <w:right w:val="single" w:sz="4" w:space="0" w:color="auto"/>
            </w:tcBorders>
            <w:shd w:val="clear" w:color="auto" w:fill="auto"/>
            <w:vAlign w:val="bottom"/>
            <w:hideMark/>
          </w:tcPr>
          <w:p w14:paraId="579E6879"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24</w:t>
            </w:r>
          </w:p>
        </w:tc>
        <w:tc>
          <w:tcPr>
            <w:tcW w:w="1008" w:type="dxa"/>
            <w:tcBorders>
              <w:top w:val="nil"/>
              <w:left w:val="nil"/>
              <w:bottom w:val="single" w:sz="4" w:space="0" w:color="auto"/>
              <w:right w:val="single" w:sz="4" w:space="0" w:color="auto"/>
            </w:tcBorders>
            <w:shd w:val="clear" w:color="auto" w:fill="auto"/>
            <w:vAlign w:val="bottom"/>
            <w:hideMark/>
          </w:tcPr>
          <w:p w14:paraId="731ABCC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63C806F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BBF025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9C8FB8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1bal.=5ks (číselné označenie na </w:t>
            </w:r>
            <w:proofErr w:type="spellStart"/>
            <w:r w:rsidRPr="00241577">
              <w:rPr>
                <w:rFonts w:ascii="Arial" w:hAnsi="Arial" w:cs="Arial"/>
                <w:noProof w:val="0"/>
                <w:color w:val="000000"/>
                <w:sz w:val="18"/>
                <w:szCs w:val="18"/>
              </w:rPr>
              <w:t>sáčku</w:t>
            </w:r>
            <w:proofErr w:type="spellEnd"/>
            <w:r w:rsidRPr="00241577">
              <w:rPr>
                <w:rFonts w:ascii="Arial" w:hAnsi="Arial" w:cs="Arial"/>
                <w:noProof w:val="0"/>
                <w:color w:val="000000"/>
                <w:sz w:val="18"/>
                <w:szCs w:val="18"/>
              </w:rPr>
              <w:t xml:space="preserve"> ZR 816)</w:t>
            </w:r>
          </w:p>
        </w:tc>
        <w:tc>
          <w:tcPr>
            <w:tcW w:w="2180" w:type="dxa"/>
            <w:tcBorders>
              <w:top w:val="nil"/>
              <w:left w:val="nil"/>
              <w:bottom w:val="single" w:sz="4" w:space="0" w:color="auto"/>
              <w:right w:val="single" w:sz="4" w:space="0" w:color="auto"/>
            </w:tcBorders>
            <w:shd w:val="clear" w:color="auto" w:fill="auto"/>
            <w:vAlign w:val="bottom"/>
            <w:hideMark/>
          </w:tcPr>
          <w:p w14:paraId="6E66278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AC1C52C"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FCCB25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105</w:t>
            </w:r>
          </w:p>
        </w:tc>
        <w:tc>
          <w:tcPr>
            <w:tcW w:w="2763" w:type="dxa"/>
            <w:tcBorders>
              <w:top w:val="nil"/>
              <w:left w:val="nil"/>
              <w:bottom w:val="single" w:sz="4" w:space="0" w:color="auto"/>
              <w:right w:val="single" w:sz="4" w:space="0" w:color="auto"/>
            </w:tcBorders>
            <w:shd w:val="clear" w:color="auto" w:fill="auto"/>
            <w:vAlign w:val="bottom"/>
            <w:hideMark/>
          </w:tcPr>
          <w:p w14:paraId="3AE3A6B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Papierové filtračné </w:t>
            </w: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do vysávača typu Bosch </w:t>
            </w:r>
            <w:proofErr w:type="spellStart"/>
            <w:r w:rsidRPr="00241577">
              <w:rPr>
                <w:rFonts w:ascii="Arial" w:hAnsi="Arial" w:cs="Arial"/>
                <w:noProof w:val="0"/>
                <w:color w:val="000000"/>
                <w:sz w:val="18"/>
                <w:szCs w:val="18"/>
              </w:rPr>
              <w:t>Gas</w:t>
            </w:r>
            <w:proofErr w:type="spellEnd"/>
            <w:r w:rsidRPr="00241577">
              <w:rPr>
                <w:rFonts w:ascii="Arial" w:hAnsi="Arial" w:cs="Arial"/>
                <w:noProof w:val="0"/>
                <w:color w:val="000000"/>
                <w:sz w:val="18"/>
                <w:szCs w:val="18"/>
              </w:rPr>
              <w:t xml:space="preserve"> 25</w:t>
            </w:r>
          </w:p>
        </w:tc>
        <w:tc>
          <w:tcPr>
            <w:tcW w:w="949" w:type="dxa"/>
            <w:tcBorders>
              <w:top w:val="nil"/>
              <w:left w:val="nil"/>
              <w:bottom w:val="single" w:sz="4" w:space="0" w:color="auto"/>
              <w:right w:val="single" w:sz="4" w:space="0" w:color="auto"/>
            </w:tcBorders>
            <w:shd w:val="clear" w:color="auto" w:fill="auto"/>
            <w:vAlign w:val="bottom"/>
            <w:hideMark/>
          </w:tcPr>
          <w:p w14:paraId="4A7FFA99"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w:t>
            </w:r>
          </w:p>
        </w:tc>
        <w:tc>
          <w:tcPr>
            <w:tcW w:w="1008" w:type="dxa"/>
            <w:tcBorders>
              <w:top w:val="nil"/>
              <w:left w:val="nil"/>
              <w:bottom w:val="single" w:sz="4" w:space="0" w:color="auto"/>
              <w:right w:val="single" w:sz="4" w:space="0" w:color="auto"/>
            </w:tcBorders>
            <w:shd w:val="clear" w:color="auto" w:fill="auto"/>
            <w:vAlign w:val="bottom"/>
            <w:hideMark/>
          </w:tcPr>
          <w:p w14:paraId="2ABD8EE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4521280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408D5F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205BE5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1bal.=5ks (číselné označenie na </w:t>
            </w:r>
            <w:proofErr w:type="spellStart"/>
            <w:r w:rsidRPr="00241577">
              <w:rPr>
                <w:rFonts w:ascii="Arial" w:hAnsi="Arial" w:cs="Arial"/>
                <w:noProof w:val="0"/>
                <w:color w:val="000000"/>
                <w:sz w:val="18"/>
                <w:szCs w:val="18"/>
              </w:rPr>
              <w:t>sáčku</w:t>
            </w:r>
            <w:proofErr w:type="spellEnd"/>
            <w:r w:rsidRPr="00241577">
              <w:rPr>
                <w:rFonts w:ascii="Arial" w:hAnsi="Arial" w:cs="Arial"/>
                <w:noProof w:val="0"/>
                <w:color w:val="000000"/>
                <w:sz w:val="18"/>
                <w:szCs w:val="18"/>
              </w:rPr>
              <w:t xml:space="preserve"> 2605411167)</w:t>
            </w:r>
          </w:p>
        </w:tc>
        <w:tc>
          <w:tcPr>
            <w:tcW w:w="2180" w:type="dxa"/>
            <w:tcBorders>
              <w:top w:val="nil"/>
              <w:left w:val="nil"/>
              <w:bottom w:val="single" w:sz="4" w:space="0" w:color="auto"/>
              <w:right w:val="single" w:sz="4" w:space="0" w:color="auto"/>
            </w:tcBorders>
            <w:shd w:val="clear" w:color="auto" w:fill="auto"/>
            <w:vAlign w:val="bottom"/>
            <w:hideMark/>
          </w:tcPr>
          <w:p w14:paraId="31633C3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778112D"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6B5FE5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106</w:t>
            </w:r>
          </w:p>
        </w:tc>
        <w:tc>
          <w:tcPr>
            <w:tcW w:w="2763" w:type="dxa"/>
            <w:tcBorders>
              <w:top w:val="nil"/>
              <w:left w:val="nil"/>
              <w:bottom w:val="single" w:sz="4" w:space="0" w:color="auto"/>
              <w:right w:val="single" w:sz="4" w:space="0" w:color="auto"/>
            </w:tcBorders>
            <w:shd w:val="clear" w:color="auto" w:fill="auto"/>
            <w:vAlign w:val="bottom"/>
            <w:hideMark/>
          </w:tcPr>
          <w:p w14:paraId="1EEAB21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Textilné </w:t>
            </w: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do vysávača typu </w:t>
            </w:r>
            <w:proofErr w:type="spellStart"/>
            <w:r w:rsidRPr="00241577">
              <w:rPr>
                <w:rFonts w:ascii="Arial" w:hAnsi="Arial" w:cs="Arial"/>
                <w:noProof w:val="0"/>
                <w:color w:val="000000"/>
                <w:sz w:val="18"/>
                <w:szCs w:val="18"/>
              </w:rPr>
              <w:t>Zelmer</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Twister</w:t>
            </w:r>
            <w:proofErr w:type="spellEnd"/>
            <w:r w:rsidRPr="00241577">
              <w:rPr>
                <w:rFonts w:ascii="Arial" w:hAnsi="Arial" w:cs="Arial"/>
                <w:noProof w:val="0"/>
                <w:color w:val="000000"/>
                <w:sz w:val="18"/>
                <w:szCs w:val="18"/>
              </w:rPr>
              <w:t xml:space="preserve"> 1500 </w:t>
            </w:r>
          </w:p>
        </w:tc>
        <w:tc>
          <w:tcPr>
            <w:tcW w:w="949" w:type="dxa"/>
            <w:tcBorders>
              <w:top w:val="nil"/>
              <w:left w:val="nil"/>
              <w:bottom w:val="single" w:sz="4" w:space="0" w:color="auto"/>
              <w:right w:val="single" w:sz="4" w:space="0" w:color="auto"/>
            </w:tcBorders>
            <w:shd w:val="clear" w:color="auto" w:fill="auto"/>
            <w:vAlign w:val="bottom"/>
            <w:hideMark/>
          </w:tcPr>
          <w:p w14:paraId="2CBEBA1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16</w:t>
            </w:r>
          </w:p>
        </w:tc>
        <w:tc>
          <w:tcPr>
            <w:tcW w:w="1008" w:type="dxa"/>
            <w:tcBorders>
              <w:top w:val="nil"/>
              <w:left w:val="nil"/>
              <w:bottom w:val="single" w:sz="4" w:space="0" w:color="auto"/>
              <w:right w:val="single" w:sz="4" w:space="0" w:color="auto"/>
            </w:tcBorders>
            <w:shd w:val="clear" w:color="auto" w:fill="auto"/>
            <w:vAlign w:val="bottom"/>
            <w:hideMark/>
          </w:tcPr>
          <w:p w14:paraId="2BF6558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243D07D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461D7F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8A6B59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1bal.=6ks (číselné označenie na </w:t>
            </w:r>
            <w:proofErr w:type="spellStart"/>
            <w:r w:rsidRPr="00241577">
              <w:rPr>
                <w:rFonts w:ascii="Arial" w:hAnsi="Arial" w:cs="Arial"/>
                <w:noProof w:val="0"/>
                <w:color w:val="000000"/>
                <w:sz w:val="18"/>
                <w:szCs w:val="18"/>
              </w:rPr>
              <w:t>sáčku</w:t>
            </w:r>
            <w:proofErr w:type="spellEnd"/>
            <w:r w:rsidRPr="00241577">
              <w:rPr>
                <w:rFonts w:ascii="Arial" w:hAnsi="Arial" w:cs="Arial"/>
                <w:noProof w:val="0"/>
                <w:color w:val="000000"/>
                <w:sz w:val="18"/>
                <w:szCs w:val="18"/>
              </w:rPr>
              <w:t xml:space="preserve"> SAF BAG49.4120),  5 -vrstvové špeciálne vlákno</w:t>
            </w:r>
          </w:p>
        </w:tc>
        <w:tc>
          <w:tcPr>
            <w:tcW w:w="2180" w:type="dxa"/>
            <w:tcBorders>
              <w:top w:val="nil"/>
              <w:left w:val="nil"/>
              <w:bottom w:val="single" w:sz="4" w:space="0" w:color="auto"/>
              <w:right w:val="single" w:sz="4" w:space="0" w:color="auto"/>
            </w:tcBorders>
            <w:shd w:val="clear" w:color="auto" w:fill="auto"/>
            <w:vAlign w:val="bottom"/>
            <w:hideMark/>
          </w:tcPr>
          <w:p w14:paraId="3E90FE5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7F2CF78"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437E00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107</w:t>
            </w:r>
          </w:p>
        </w:tc>
        <w:tc>
          <w:tcPr>
            <w:tcW w:w="2763" w:type="dxa"/>
            <w:tcBorders>
              <w:top w:val="nil"/>
              <w:left w:val="nil"/>
              <w:bottom w:val="single" w:sz="4" w:space="0" w:color="auto"/>
              <w:right w:val="single" w:sz="4" w:space="0" w:color="auto"/>
            </w:tcBorders>
            <w:shd w:val="clear" w:color="auto" w:fill="auto"/>
            <w:vAlign w:val="bottom"/>
            <w:hideMark/>
          </w:tcPr>
          <w:p w14:paraId="6E99A5C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Súprava na WC - plastová (kefa so stojanom - plast)</w:t>
            </w:r>
          </w:p>
        </w:tc>
        <w:tc>
          <w:tcPr>
            <w:tcW w:w="949" w:type="dxa"/>
            <w:tcBorders>
              <w:top w:val="nil"/>
              <w:left w:val="nil"/>
              <w:bottom w:val="single" w:sz="4" w:space="0" w:color="auto"/>
              <w:right w:val="single" w:sz="4" w:space="0" w:color="auto"/>
            </w:tcBorders>
            <w:shd w:val="clear" w:color="auto" w:fill="auto"/>
            <w:vAlign w:val="bottom"/>
            <w:hideMark/>
          </w:tcPr>
          <w:p w14:paraId="177AE46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2 000</w:t>
            </w:r>
          </w:p>
        </w:tc>
        <w:tc>
          <w:tcPr>
            <w:tcW w:w="1008" w:type="dxa"/>
            <w:tcBorders>
              <w:top w:val="nil"/>
              <w:left w:val="nil"/>
              <w:bottom w:val="single" w:sz="4" w:space="0" w:color="auto"/>
              <w:right w:val="single" w:sz="4" w:space="0" w:color="auto"/>
            </w:tcBorders>
            <w:shd w:val="clear" w:color="auto" w:fill="auto"/>
            <w:vAlign w:val="bottom"/>
            <w:hideMark/>
          </w:tcPr>
          <w:p w14:paraId="6099BE3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522A8D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DB4BCD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9BD516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farba biela</w:t>
            </w:r>
          </w:p>
        </w:tc>
        <w:tc>
          <w:tcPr>
            <w:tcW w:w="2180" w:type="dxa"/>
            <w:tcBorders>
              <w:top w:val="nil"/>
              <w:left w:val="nil"/>
              <w:bottom w:val="single" w:sz="4" w:space="0" w:color="auto"/>
              <w:right w:val="single" w:sz="4" w:space="0" w:color="auto"/>
            </w:tcBorders>
            <w:shd w:val="clear" w:color="auto" w:fill="auto"/>
            <w:vAlign w:val="bottom"/>
            <w:hideMark/>
          </w:tcPr>
          <w:p w14:paraId="2EE9D42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B3FBABD"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90DE0A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108</w:t>
            </w:r>
          </w:p>
        </w:tc>
        <w:tc>
          <w:tcPr>
            <w:tcW w:w="2763" w:type="dxa"/>
            <w:tcBorders>
              <w:top w:val="nil"/>
              <w:left w:val="nil"/>
              <w:bottom w:val="single" w:sz="4" w:space="0" w:color="auto"/>
              <w:right w:val="single" w:sz="4" w:space="0" w:color="auto"/>
            </w:tcBorders>
            <w:shd w:val="clear" w:color="auto" w:fill="auto"/>
            <w:vAlign w:val="bottom"/>
            <w:hideMark/>
          </w:tcPr>
          <w:p w14:paraId="747000A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WC kefa - plastová</w:t>
            </w:r>
          </w:p>
        </w:tc>
        <w:tc>
          <w:tcPr>
            <w:tcW w:w="949" w:type="dxa"/>
            <w:tcBorders>
              <w:top w:val="nil"/>
              <w:left w:val="nil"/>
              <w:bottom w:val="single" w:sz="4" w:space="0" w:color="auto"/>
              <w:right w:val="single" w:sz="4" w:space="0" w:color="auto"/>
            </w:tcBorders>
            <w:shd w:val="clear" w:color="auto" w:fill="auto"/>
            <w:vAlign w:val="bottom"/>
            <w:hideMark/>
          </w:tcPr>
          <w:p w14:paraId="07D67B16"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1 000</w:t>
            </w:r>
          </w:p>
        </w:tc>
        <w:tc>
          <w:tcPr>
            <w:tcW w:w="1008" w:type="dxa"/>
            <w:tcBorders>
              <w:top w:val="nil"/>
              <w:left w:val="nil"/>
              <w:bottom w:val="single" w:sz="4" w:space="0" w:color="auto"/>
              <w:right w:val="single" w:sz="4" w:space="0" w:color="auto"/>
            </w:tcBorders>
            <w:shd w:val="clear" w:color="auto" w:fill="auto"/>
            <w:vAlign w:val="bottom"/>
            <w:hideMark/>
          </w:tcPr>
          <w:p w14:paraId="4A3CC24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7F4E12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86D543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545197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farba biela</w:t>
            </w:r>
          </w:p>
        </w:tc>
        <w:tc>
          <w:tcPr>
            <w:tcW w:w="2180" w:type="dxa"/>
            <w:tcBorders>
              <w:top w:val="nil"/>
              <w:left w:val="nil"/>
              <w:bottom w:val="single" w:sz="4" w:space="0" w:color="auto"/>
              <w:right w:val="single" w:sz="4" w:space="0" w:color="auto"/>
            </w:tcBorders>
            <w:shd w:val="clear" w:color="auto" w:fill="auto"/>
            <w:vAlign w:val="bottom"/>
            <w:hideMark/>
          </w:tcPr>
          <w:p w14:paraId="46EF201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502983D"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6EBD8F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109</w:t>
            </w:r>
          </w:p>
        </w:tc>
        <w:tc>
          <w:tcPr>
            <w:tcW w:w="2763" w:type="dxa"/>
            <w:tcBorders>
              <w:top w:val="nil"/>
              <w:left w:val="nil"/>
              <w:bottom w:val="single" w:sz="4" w:space="0" w:color="auto"/>
              <w:right w:val="single" w:sz="4" w:space="0" w:color="auto"/>
            </w:tcBorders>
            <w:shd w:val="clear" w:color="auto" w:fill="auto"/>
            <w:vAlign w:val="bottom"/>
            <w:hideMark/>
          </w:tcPr>
          <w:p w14:paraId="20EEB88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Podložka do pisoárov</w:t>
            </w:r>
          </w:p>
        </w:tc>
        <w:tc>
          <w:tcPr>
            <w:tcW w:w="949" w:type="dxa"/>
            <w:tcBorders>
              <w:top w:val="nil"/>
              <w:left w:val="nil"/>
              <w:bottom w:val="single" w:sz="4" w:space="0" w:color="auto"/>
              <w:right w:val="single" w:sz="4" w:space="0" w:color="auto"/>
            </w:tcBorders>
            <w:shd w:val="clear" w:color="auto" w:fill="auto"/>
            <w:vAlign w:val="bottom"/>
            <w:hideMark/>
          </w:tcPr>
          <w:p w14:paraId="0129A2C8"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35568BA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4394E7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5839EF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576D57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umelohmotná podložka oválneho tvaru sieťkovej štruktúry, do ktorej sa vloží tableta</w:t>
            </w:r>
          </w:p>
        </w:tc>
        <w:tc>
          <w:tcPr>
            <w:tcW w:w="2180" w:type="dxa"/>
            <w:tcBorders>
              <w:top w:val="nil"/>
              <w:left w:val="nil"/>
              <w:bottom w:val="single" w:sz="4" w:space="0" w:color="auto"/>
              <w:right w:val="single" w:sz="4" w:space="0" w:color="auto"/>
            </w:tcBorders>
            <w:shd w:val="clear" w:color="auto" w:fill="auto"/>
            <w:vAlign w:val="bottom"/>
            <w:hideMark/>
          </w:tcPr>
          <w:p w14:paraId="0AE7ADE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A13C5C0"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F97326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110</w:t>
            </w:r>
          </w:p>
        </w:tc>
        <w:tc>
          <w:tcPr>
            <w:tcW w:w="2763" w:type="dxa"/>
            <w:tcBorders>
              <w:top w:val="nil"/>
              <w:left w:val="nil"/>
              <w:bottom w:val="single" w:sz="4" w:space="0" w:color="auto"/>
              <w:right w:val="single" w:sz="4" w:space="0" w:color="auto"/>
            </w:tcBorders>
            <w:shd w:val="clear" w:color="auto" w:fill="auto"/>
            <w:vAlign w:val="bottom"/>
            <w:hideMark/>
          </w:tcPr>
          <w:p w14:paraId="367575E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Tablety do pisoárov</w:t>
            </w:r>
          </w:p>
        </w:tc>
        <w:tc>
          <w:tcPr>
            <w:tcW w:w="949" w:type="dxa"/>
            <w:tcBorders>
              <w:top w:val="nil"/>
              <w:left w:val="nil"/>
              <w:bottom w:val="single" w:sz="4" w:space="0" w:color="auto"/>
              <w:right w:val="single" w:sz="4" w:space="0" w:color="auto"/>
            </w:tcBorders>
            <w:shd w:val="clear" w:color="auto" w:fill="auto"/>
            <w:vAlign w:val="bottom"/>
            <w:hideMark/>
          </w:tcPr>
          <w:p w14:paraId="5338181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2A023FD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335902F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8D4677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79346D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bal.= 35 ks (900g), 1 tableta=cca 25,70g, pevná konzistencia - určené ako náplň podložiek do pisoárov</w:t>
            </w:r>
          </w:p>
        </w:tc>
        <w:tc>
          <w:tcPr>
            <w:tcW w:w="2180" w:type="dxa"/>
            <w:tcBorders>
              <w:top w:val="nil"/>
              <w:left w:val="nil"/>
              <w:bottom w:val="single" w:sz="4" w:space="0" w:color="auto"/>
              <w:right w:val="single" w:sz="4" w:space="0" w:color="auto"/>
            </w:tcBorders>
            <w:shd w:val="clear" w:color="auto" w:fill="auto"/>
            <w:vAlign w:val="bottom"/>
            <w:hideMark/>
          </w:tcPr>
          <w:p w14:paraId="38112F2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95E2E82" w14:textId="77777777" w:rsidTr="00E37514">
        <w:trPr>
          <w:trHeight w:val="16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39610C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111</w:t>
            </w:r>
          </w:p>
        </w:tc>
        <w:tc>
          <w:tcPr>
            <w:tcW w:w="2763" w:type="dxa"/>
            <w:tcBorders>
              <w:top w:val="nil"/>
              <w:left w:val="nil"/>
              <w:bottom w:val="single" w:sz="4" w:space="0" w:color="auto"/>
              <w:right w:val="single" w:sz="4" w:space="0" w:color="auto"/>
            </w:tcBorders>
            <w:shd w:val="clear" w:color="auto" w:fill="auto"/>
            <w:vAlign w:val="bottom"/>
            <w:hideMark/>
          </w:tcPr>
          <w:p w14:paraId="2F0D397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Násada PVC so závitom</w:t>
            </w:r>
          </w:p>
        </w:tc>
        <w:tc>
          <w:tcPr>
            <w:tcW w:w="949" w:type="dxa"/>
            <w:tcBorders>
              <w:top w:val="nil"/>
              <w:left w:val="nil"/>
              <w:bottom w:val="single" w:sz="4" w:space="0" w:color="auto"/>
              <w:right w:val="single" w:sz="4" w:space="0" w:color="auto"/>
            </w:tcBorders>
            <w:shd w:val="clear" w:color="auto" w:fill="auto"/>
            <w:vAlign w:val="bottom"/>
            <w:hideMark/>
          </w:tcPr>
          <w:p w14:paraId="296362E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15</w:t>
            </w:r>
          </w:p>
        </w:tc>
        <w:tc>
          <w:tcPr>
            <w:tcW w:w="1008" w:type="dxa"/>
            <w:tcBorders>
              <w:top w:val="nil"/>
              <w:left w:val="nil"/>
              <w:bottom w:val="single" w:sz="4" w:space="0" w:color="auto"/>
              <w:right w:val="single" w:sz="4" w:space="0" w:color="auto"/>
            </w:tcBorders>
            <w:shd w:val="clear" w:color="auto" w:fill="auto"/>
            <w:vAlign w:val="bottom"/>
            <w:hideMark/>
          </w:tcPr>
          <w:p w14:paraId="64D6005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0D92F2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6F2C19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9F8755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dĺžka=cca 150 cm, má multifunkčné použitie, závit je univerzálny a široko použiteľný ako pre </w:t>
            </w:r>
            <w:proofErr w:type="spellStart"/>
            <w:r w:rsidRPr="00241577">
              <w:rPr>
                <w:rFonts w:ascii="Arial" w:hAnsi="Arial" w:cs="Arial"/>
                <w:noProof w:val="0"/>
                <w:color w:val="000000"/>
                <w:sz w:val="18"/>
                <w:szCs w:val="18"/>
              </w:rPr>
              <w:t>mop</w:t>
            </w:r>
            <w:proofErr w:type="spellEnd"/>
            <w:r w:rsidRPr="00241577">
              <w:rPr>
                <w:rFonts w:ascii="Arial" w:hAnsi="Arial" w:cs="Arial"/>
                <w:noProof w:val="0"/>
                <w:color w:val="000000"/>
                <w:sz w:val="18"/>
                <w:szCs w:val="18"/>
              </w:rPr>
              <w:t>, kefu na podlahu, stierku na okná a pod. Na opačnom konci má závesný systém.</w:t>
            </w:r>
          </w:p>
        </w:tc>
        <w:tc>
          <w:tcPr>
            <w:tcW w:w="2180" w:type="dxa"/>
            <w:tcBorders>
              <w:top w:val="nil"/>
              <w:left w:val="nil"/>
              <w:bottom w:val="single" w:sz="4" w:space="0" w:color="auto"/>
              <w:right w:val="single" w:sz="4" w:space="0" w:color="auto"/>
            </w:tcBorders>
            <w:shd w:val="clear" w:color="auto" w:fill="auto"/>
            <w:vAlign w:val="bottom"/>
            <w:hideMark/>
          </w:tcPr>
          <w:p w14:paraId="5BBAB9F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91DD6D1"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D2B163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112</w:t>
            </w:r>
          </w:p>
        </w:tc>
        <w:tc>
          <w:tcPr>
            <w:tcW w:w="2763" w:type="dxa"/>
            <w:tcBorders>
              <w:top w:val="nil"/>
              <w:left w:val="nil"/>
              <w:bottom w:val="single" w:sz="4" w:space="0" w:color="auto"/>
              <w:right w:val="single" w:sz="4" w:space="0" w:color="auto"/>
            </w:tcBorders>
            <w:shd w:val="clear" w:color="auto" w:fill="auto"/>
            <w:vAlign w:val="bottom"/>
            <w:hideMark/>
          </w:tcPr>
          <w:p w14:paraId="4900A99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Súprava MOP s vedrom</w:t>
            </w:r>
          </w:p>
        </w:tc>
        <w:tc>
          <w:tcPr>
            <w:tcW w:w="949" w:type="dxa"/>
            <w:tcBorders>
              <w:top w:val="nil"/>
              <w:left w:val="nil"/>
              <w:bottom w:val="single" w:sz="4" w:space="0" w:color="auto"/>
              <w:right w:val="single" w:sz="4" w:space="0" w:color="auto"/>
            </w:tcBorders>
            <w:shd w:val="clear" w:color="auto" w:fill="auto"/>
            <w:vAlign w:val="bottom"/>
            <w:hideMark/>
          </w:tcPr>
          <w:p w14:paraId="39766BE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6</w:t>
            </w:r>
          </w:p>
        </w:tc>
        <w:tc>
          <w:tcPr>
            <w:tcW w:w="1008" w:type="dxa"/>
            <w:tcBorders>
              <w:top w:val="nil"/>
              <w:left w:val="nil"/>
              <w:bottom w:val="single" w:sz="4" w:space="0" w:color="auto"/>
              <w:right w:val="single" w:sz="4" w:space="0" w:color="auto"/>
            </w:tcBorders>
            <w:shd w:val="clear" w:color="auto" w:fill="auto"/>
            <w:vAlign w:val="bottom"/>
            <w:hideMark/>
          </w:tcPr>
          <w:p w14:paraId="0F17692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029888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468A0C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CEDC3E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vedra  12L</w:t>
            </w:r>
          </w:p>
        </w:tc>
        <w:tc>
          <w:tcPr>
            <w:tcW w:w="2180" w:type="dxa"/>
            <w:tcBorders>
              <w:top w:val="nil"/>
              <w:left w:val="nil"/>
              <w:bottom w:val="single" w:sz="4" w:space="0" w:color="auto"/>
              <w:right w:val="single" w:sz="4" w:space="0" w:color="auto"/>
            </w:tcBorders>
            <w:shd w:val="clear" w:color="auto" w:fill="auto"/>
            <w:vAlign w:val="bottom"/>
            <w:hideMark/>
          </w:tcPr>
          <w:p w14:paraId="2881FA5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7C7F8E8"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8C6C5B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113</w:t>
            </w:r>
          </w:p>
        </w:tc>
        <w:tc>
          <w:tcPr>
            <w:tcW w:w="2763" w:type="dxa"/>
            <w:tcBorders>
              <w:top w:val="nil"/>
              <w:left w:val="nil"/>
              <w:bottom w:val="single" w:sz="4" w:space="0" w:color="auto"/>
              <w:right w:val="single" w:sz="4" w:space="0" w:color="auto"/>
            </w:tcBorders>
            <w:shd w:val="clear" w:color="auto" w:fill="auto"/>
            <w:vAlign w:val="bottom"/>
            <w:hideMark/>
          </w:tcPr>
          <w:p w14:paraId="6C9C341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Náhradný MOP - strapce</w:t>
            </w:r>
          </w:p>
        </w:tc>
        <w:tc>
          <w:tcPr>
            <w:tcW w:w="949" w:type="dxa"/>
            <w:tcBorders>
              <w:top w:val="nil"/>
              <w:left w:val="nil"/>
              <w:bottom w:val="single" w:sz="4" w:space="0" w:color="auto"/>
              <w:right w:val="single" w:sz="4" w:space="0" w:color="auto"/>
            </w:tcBorders>
            <w:shd w:val="clear" w:color="auto" w:fill="auto"/>
            <w:vAlign w:val="bottom"/>
            <w:hideMark/>
          </w:tcPr>
          <w:p w14:paraId="3F86D65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32DA3AE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79125B3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042997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606122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náhradný MOP do predchádzajúcej položky</w:t>
            </w:r>
          </w:p>
        </w:tc>
        <w:tc>
          <w:tcPr>
            <w:tcW w:w="2180" w:type="dxa"/>
            <w:tcBorders>
              <w:top w:val="nil"/>
              <w:left w:val="nil"/>
              <w:bottom w:val="single" w:sz="4" w:space="0" w:color="auto"/>
              <w:right w:val="single" w:sz="4" w:space="0" w:color="auto"/>
            </w:tcBorders>
            <w:shd w:val="clear" w:color="auto" w:fill="auto"/>
            <w:vAlign w:val="bottom"/>
            <w:hideMark/>
          </w:tcPr>
          <w:p w14:paraId="51F3CE5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657E303" w14:textId="77777777" w:rsidTr="00E37514">
        <w:trPr>
          <w:trHeight w:val="14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DA4D3A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114</w:t>
            </w:r>
          </w:p>
        </w:tc>
        <w:tc>
          <w:tcPr>
            <w:tcW w:w="2763" w:type="dxa"/>
            <w:tcBorders>
              <w:top w:val="nil"/>
              <w:left w:val="nil"/>
              <w:bottom w:val="single" w:sz="4" w:space="0" w:color="auto"/>
              <w:right w:val="single" w:sz="4" w:space="0" w:color="auto"/>
            </w:tcBorders>
            <w:shd w:val="clear" w:color="auto" w:fill="auto"/>
            <w:vAlign w:val="bottom"/>
            <w:hideMark/>
          </w:tcPr>
          <w:p w14:paraId="275821F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Metla ciroková - klasická</w:t>
            </w:r>
          </w:p>
        </w:tc>
        <w:tc>
          <w:tcPr>
            <w:tcW w:w="949" w:type="dxa"/>
            <w:tcBorders>
              <w:top w:val="nil"/>
              <w:left w:val="nil"/>
              <w:bottom w:val="single" w:sz="4" w:space="0" w:color="auto"/>
              <w:right w:val="single" w:sz="4" w:space="0" w:color="auto"/>
            </w:tcBorders>
            <w:shd w:val="clear" w:color="auto" w:fill="auto"/>
            <w:vAlign w:val="bottom"/>
            <w:hideMark/>
          </w:tcPr>
          <w:p w14:paraId="7B1C6722"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0BAD721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7FEEE8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A120C9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17991E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dĺžka násady=cca 130 cm, šírka metlovej časti cca 30 cm; rukoväť môže byť z rôzneho materiálu, metlová časť=zväzok vlákien prepletený v jeden celok</w:t>
            </w:r>
          </w:p>
        </w:tc>
        <w:tc>
          <w:tcPr>
            <w:tcW w:w="2180" w:type="dxa"/>
            <w:tcBorders>
              <w:top w:val="nil"/>
              <w:left w:val="nil"/>
              <w:bottom w:val="single" w:sz="4" w:space="0" w:color="auto"/>
              <w:right w:val="single" w:sz="4" w:space="0" w:color="auto"/>
            </w:tcBorders>
            <w:shd w:val="clear" w:color="auto" w:fill="auto"/>
            <w:vAlign w:val="bottom"/>
            <w:hideMark/>
          </w:tcPr>
          <w:p w14:paraId="7FDF730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C74A854"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4ACC72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115</w:t>
            </w:r>
          </w:p>
        </w:tc>
        <w:tc>
          <w:tcPr>
            <w:tcW w:w="2763" w:type="dxa"/>
            <w:tcBorders>
              <w:top w:val="nil"/>
              <w:left w:val="nil"/>
              <w:bottom w:val="single" w:sz="4" w:space="0" w:color="auto"/>
              <w:right w:val="single" w:sz="4" w:space="0" w:color="auto"/>
            </w:tcBorders>
            <w:shd w:val="clear" w:color="auto" w:fill="auto"/>
            <w:vAlign w:val="bottom"/>
            <w:hideMark/>
          </w:tcPr>
          <w:p w14:paraId="7360ED92" w14:textId="5F210A62"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Zmeták s čiernym vlasom + min.</w:t>
            </w:r>
            <w:r w:rsidR="00BA0901">
              <w:rPr>
                <w:rFonts w:ascii="Arial" w:hAnsi="Arial" w:cs="Arial"/>
                <w:noProof w:val="0"/>
                <w:color w:val="000000"/>
                <w:sz w:val="18"/>
                <w:szCs w:val="18"/>
              </w:rPr>
              <w:t xml:space="preserve"> </w:t>
            </w:r>
            <w:r w:rsidRPr="00241577">
              <w:rPr>
                <w:rFonts w:ascii="Arial" w:hAnsi="Arial" w:cs="Arial"/>
                <w:noProof w:val="0"/>
                <w:color w:val="000000"/>
                <w:sz w:val="18"/>
                <w:szCs w:val="18"/>
              </w:rPr>
              <w:t xml:space="preserve">násada umelohmotná, prípadne drevená </w:t>
            </w:r>
          </w:p>
        </w:tc>
        <w:tc>
          <w:tcPr>
            <w:tcW w:w="949" w:type="dxa"/>
            <w:tcBorders>
              <w:top w:val="nil"/>
              <w:left w:val="nil"/>
              <w:bottom w:val="single" w:sz="4" w:space="0" w:color="auto"/>
              <w:right w:val="single" w:sz="4" w:space="0" w:color="auto"/>
            </w:tcBorders>
            <w:shd w:val="clear" w:color="auto" w:fill="auto"/>
            <w:vAlign w:val="bottom"/>
            <w:hideMark/>
          </w:tcPr>
          <w:p w14:paraId="6886E20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199A77F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5F932D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4215D5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F05D12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veľkosť 40 cm, dĺžka násady cca 120-150cm</w:t>
            </w:r>
          </w:p>
        </w:tc>
        <w:tc>
          <w:tcPr>
            <w:tcW w:w="2180" w:type="dxa"/>
            <w:tcBorders>
              <w:top w:val="nil"/>
              <w:left w:val="nil"/>
              <w:bottom w:val="single" w:sz="4" w:space="0" w:color="auto"/>
              <w:right w:val="single" w:sz="4" w:space="0" w:color="auto"/>
            </w:tcBorders>
            <w:shd w:val="clear" w:color="auto" w:fill="auto"/>
            <w:vAlign w:val="bottom"/>
            <w:hideMark/>
          </w:tcPr>
          <w:p w14:paraId="3D34BDA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FF1BF55"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26A84B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116</w:t>
            </w:r>
          </w:p>
        </w:tc>
        <w:tc>
          <w:tcPr>
            <w:tcW w:w="2763" w:type="dxa"/>
            <w:tcBorders>
              <w:top w:val="nil"/>
              <w:left w:val="nil"/>
              <w:bottom w:val="single" w:sz="4" w:space="0" w:color="auto"/>
              <w:right w:val="single" w:sz="4" w:space="0" w:color="auto"/>
            </w:tcBorders>
            <w:shd w:val="clear" w:color="auto" w:fill="auto"/>
            <w:vAlign w:val="bottom"/>
            <w:hideMark/>
          </w:tcPr>
          <w:p w14:paraId="5B72576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PVC lopatka a metlička</w:t>
            </w:r>
          </w:p>
        </w:tc>
        <w:tc>
          <w:tcPr>
            <w:tcW w:w="949" w:type="dxa"/>
            <w:tcBorders>
              <w:top w:val="nil"/>
              <w:left w:val="nil"/>
              <w:bottom w:val="single" w:sz="4" w:space="0" w:color="auto"/>
              <w:right w:val="single" w:sz="4" w:space="0" w:color="auto"/>
            </w:tcBorders>
            <w:shd w:val="clear" w:color="auto" w:fill="auto"/>
            <w:vAlign w:val="bottom"/>
            <w:hideMark/>
          </w:tcPr>
          <w:p w14:paraId="4C8F7B48"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80</w:t>
            </w:r>
          </w:p>
        </w:tc>
        <w:tc>
          <w:tcPr>
            <w:tcW w:w="1008" w:type="dxa"/>
            <w:tcBorders>
              <w:top w:val="nil"/>
              <w:left w:val="nil"/>
              <w:bottom w:val="single" w:sz="4" w:space="0" w:color="auto"/>
              <w:right w:val="single" w:sz="4" w:space="0" w:color="auto"/>
            </w:tcBorders>
            <w:shd w:val="clear" w:color="auto" w:fill="auto"/>
            <w:vAlign w:val="bottom"/>
            <w:hideMark/>
          </w:tcPr>
          <w:p w14:paraId="37795ED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637FDE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D1354D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9A9929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180" w:type="dxa"/>
            <w:tcBorders>
              <w:top w:val="nil"/>
              <w:left w:val="nil"/>
              <w:bottom w:val="single" w:sz="4" w:space="0" w:color="auto"/>
              <w:right w:val="single" w:sz="4" w:space="0" w:color="auto"/>
            </w:tcBorders>
            <w:shd w:val="clear" w:color="auto" w:fill="auto"/>
            <w:vAlign w:val="bottom"/>
            <w:hideMark/>
          </w:tcPr>
          <w:p w14:paraId="196A965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7EED14C"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846079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117</w:t>
            </w:r>
          </w:p>
        </w:tc>
        <w:tc>
          <w:tcPr>
            <w:tcW w:w="2763" w:type="dxa"/>
            <w:tcBorders>
              <w:top w:val="nil"/>
              <w:left w:val="nil"/>
              <w:bottom w:val="single" w:sz="4" w:space="0" w:color="auto"/>
              <w:right w:val="single" w:sz="4" w:space="0" w:color="auto"/>
            </w:tcBorders>
            <w:shd w:val="clear" w:color="auto" w:fill="auto"/>
            <w:vAlign w:val="bottom"/>
            <w:hideMark/>
          </w:tcPr>
          <w:p w14:paraId="019DA19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Kefa podlahová ručná</w:t>
            </w:r>
          </w:p>
        </w:tc>
        <w:tc>
          <w:tcPr>
            <w:tcW w:w="949" w:type="dxa"/>
            <w:tcBorders>
              <w:top w:val="nil"/>
              <w:left w:val="nil"/>
              <w:bottom w:val="single" w:sz="4" w:space="0" w:color="auto"/>
              <w:right w:val="single" w:sz="4" w:space="0" w:color="auto"/>
            </w:tcBorders>
            <w:shd w:val="clear" w:color="auto" w:fill="auto"/>
            <w:vAlign w:val="bottom"/>
            <w:hideMark/>
          </w:tcPr>
          <w:p w14:paraId="174CFC1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15</w:t>
            </w:r>
          </w:p>
        </w:tc>
        <w:tc>
          <w:tcPr>
            <w:tcW w:w="1008" w:type="dxa"/>
            <w:tcBorders>
              <w:top w:val="nil"/>
              <w:left w:val="nil"/>
              <w:bottom w:val="single" w:sz="4" w:space="0" w:color="auto"/>
              <w:right w:val="single" w:sz="4" w:space="0" w:color="auto"/>
            </w:tcBorders>
            <w:shd w:val="clear" w:color="auto" w:fill="auto"/>
            <w:vAlign w:val="bottom"/>
            <w:hideMark/>
          </w:tcPr>
          <w:p w14:paraId="7F70D1B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2629E4A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036DA3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35EB5F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drevená, vlnité syntetické vlákna, bez rúčky</w:t>
            </w:r>
          </w:p>
        </w:tc>
        <w:tc>
          <w:tcPr>
            <w:tcW w:w="2180" w:type="dxa"/>
            <w:tcBorders>
              <w:top w:val="nil"/>
              <w:left w:val="nil"/>
              <w:bottom w:val="single" w:sz="4" w:space="0" w:color="auto"/>
              <w:right w:val="single" w:sz="4" w:space="0" w:color="auto"/>
            </w:tcBorders>
            <w:shd w:val="clear" w:color="auto" w:fill="auto"/>
            <w:vAlign w:val="bottom"/>
            <w:hideMark/>
          </w:tcPr>
          <w:p w14:paraId="2376B45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411E0C8"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FE00A9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118</w:t>
            </w:r>
          </w:p>
        </w:tc>
        <w:tc>
          <w:tcPr>
            <w:tcW w:w="2763" w:type="dxa"/>
            <w:tcBorders>
              <w:top w:val="nil"/>
              <w:left w:val="nil"/>
              <w:bottom w:val="single" w:sz="4" w:space="0" w:color="auto"/>
              <w:right w:val="single" w:sz="4" w:space="0" w:color="auto"/>
            </w:tcBorders>
            <w:shd w:val="clear" w:color="auto" w:fill="auto"/>
            <w:vAlign w:val="bottom"/>
            <w:hideMark/>
          </w:tcPr>
          <w:p w14:paraId="1103A66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Kôš na odpadky s plastovým vekom</w:t>
            </w:r>
          </w:p>
        </w:tc>
        <w:tc>
          <w:tcPr>
            <w:tcW w:w="949" w:type="dxa"/>
            <w:tcBorders>
              <w:top w:val="nil"/>
              <w:left w:val="nil"/>
              <w:bottom w:val="single" w:sz="4" w:space="0" w:color="auto"/>
              <w:right w:val="single" w:sz="4" w:space="0" w:color="auto"/>
            </w:tcBorders>
            <w:shd w:val="clear" w:color="auto" w:fill="auto"/>
            <w:vAlign w:val="bottom"/>
            <w:hideMark/>
          </w:tcPr>
          <w:p w14:paraId="5413FCA2"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12</w:t>
            </w:r>
          </w:p>
        </w:tc>
        <w:tc>
          <w:tcPr>
            <w:tcW w:w="1008" w:type="dxa"/>
            <w:tcBorders>
              <w:top w:val="nil"/>
              <w:left w:val="nil"/>
              <w:bottom w:val="single" w:sz="4" w:space="0" w:color="auto"/>
              <w:right w:val="single" w:sz="4" w:space="0" w:color="auto"/>
            </w:tcBorders>
            <w:shd w:val="clear" w:color="auto" w:fill="auto"/>
            <w:vAlign w:val="bottom"/>
            <w:hideMark/>
          </w:tcPr>
          <w:p w14:paraId="1DCFC1A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645AFC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A74A23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7809BD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35 litrov, výška 65 cm, plastové prevedenie,  farba mix</w:t>
            </w:r>
          </w:p>
        </w:tc>
        <w:tc>
          <w:tcPr>
            <w:tcW w:w="2180" w:type="dxa"/>
            <w:tcBorders>
              <w:top w:val="nil"/>
              <w:left w:val="nil"/>
              <w:bottom w:val="single" w:sz="4" w:space="0" w:color="auto"/>
              <w:right w:val="single" w:sz="4" w:space="0" w:color="auto"/>
            </w:tcBorders>
            <w:shd w:val="clear" w:color="auto" w:fill="auto"/>
            <w:vAlign w:val="bottom"/>
            <w:hideMark/>
          </w:tcPr>
          <w:p w14:paraId="4BE7118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AE79DE7"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CE9197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119</w:t>
            </w:r>
          </w:p>
        </w:tc>
        <w:tc>
          <w:tcPr>
            <w:tcW w:w="2763" w:type="dxa"/>
            <w:tcBorders>
              <w:top w:val="nil"/>
              <w:left w:val="nil"/>
              <w:bottom w:val="single" w:sz="4" w:space="0" w:color="auto"/>
              <w:right w:val="single" w:sz="4" w:space="0" w:color="auto"/>
            </w:tcBorders>
            <w:shd w:val="clear" w:color="auto" w:fill="auto"/>
            <w:vAlign w:val="bottom"/>
            <w:hideMark/>
          </w:tcPr>
          <w:p w14:paraId="0582EF0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Kôš na odpadky s pedálom</w:t>
            </w:r>
          </w:p>
        </w:tc>
        <w:tc>
          <w:tcPr>
            <w:tcW w:w="949" w:type="dxa"/>
            <w:tcBorders>
              <w:top w:val="nil"/>
              <w:left w:val="nil"/>
              <w:bottom w:val="single" w:sz="4" w:space="0" w:color="auto"/>
              <w:right w:val="single" w:sz="4" w:space="0" w:color="auto"/>
            </w:tcBorders>
            <w:shd w:val="clear" w:color="auto" w:fill="auto"/>
            <w:vAlign w:val="bottom"/>
            <w:hideMark/>
          </w:tcPr>
          <w:p w14:paraId="0B17CE1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12</w:t>
            </w:r>
          </w:p>
        </w:tc>
        <w:tc>
          <w:tcPr>
            <w:tcW w:w="1008" w:type="dxa"/>
            <w:tcBorders>
              <w:top w:val="nil"/>
              <w:left w:val="nil"/>
              <w:bottom w:val="single" w:sz="4" w:space="0" w:color="auto"/>
              <w:right w:val="single" w:sz="4" w:space="0" w:color="auto"/>
            </w:tcBorders>
            <w:shd w:val="clear" w:color="auto" w:fill="auto"/>
            <w:vAlign w:val="bottom"/>
            <w:hideMark/>
          </w:tcPr>
          <w:p w14:paraId="2B4ACC5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6F8EA42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E3BADD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288730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20 litrov, chrómové prevedenie</w:t>
            </w:r>
          </w:p>
        </w:tc>
        <w:tc>
          <w:tcPr>
            <w:tcW w:w="2180" w:type="dxa"/>
            <w:tcBorders>
              <w:top w:val="nil"/>
              <w:left w:val="nil"/>
              <w:bottom w:val="single" w:sz="4" w:space="0" w:color="auto"/>
              <w:right w:val="single" w:sz="4" w:space="0" w:color="auto"/>
            </w:tcBorders>
            <w:shd w:val="clear" w:color="auto" w:fill="auto"/>
            <w:vAlign w:val="bottom"/>
            <w:hideMark/>
          </w:tcPr>
          <w:p w14:paraId="27B2E68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AE61B9A"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2A16DE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120</w:t>
            </w:r>
          </w:p>
        </w:tc>
        <w:tc>
          <w:tcPr>
            <w:tcW w:w="2763" w:type="dxa"/>
            <w:tcBorders>
              <w:top w:val="nil"/>
              <w:left w:val="nil"/>
              <w:bottom w:val="single" w:sz="4" w:space="0" w:color="auto"/>
              <w:right w:val="single" w:sz="4" w:space="0" w:color="auto"/>
            </w:tcBorders>
            <w:shd w:val="clear" w:color="auto" w:fill="auto"/>
            <w:vAlign w:val="bottom"/>
            <w:hideMark/>
          </w:tcPr>
          <w:p w14:paraId="460104B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Vedro PVC</w:t>
            </w:r>
          </w:p>
        </w:tc>
        <w:tc>
          <w:tcPr>
            <w:tcW w:w="949" w:type="dxa"/>
            <w:tcBorders>
              <w:top w:val="nil"/>
              <w:left w:val="nil"/>
              <w:bottom w:val="single" w:sz="4" w:space="0" w:color="auto"/>
              <w:right w:val="single" w:sz="4" w:space="0" w:color="auto"/>
            </w:tcBorders>
            <w:shd w:val="clear" w:color="auto" w:fill="auto"/>
            <w:vAlign w:val="bottom"/>
            <w:hideMark/>
          </w:tcPr>
          <w:p w14:paraId="301FA2C0"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w:t>
            </w:r>
          </w:p>
        </w:tc>
        <w:tc>
          <w:tcPr>
            <w:tcW w:w="1008" w:type="dxa"/>
            <w:tcBorders>
              <w:top w:val="nil"/>
              <w:left w:val="nil"/>
              <w:bottom w:val="single" w:sz="4" w:space="0" w:color="auto"/>
              <w:right w:val="single" w:sz="4" w:space="0" w:color="auto"/>
            </w:tcBorders>
            <w:shd w:val="clear" w:color="auto" w:fill="auto"/>
            <w:vAlign w:val="bottom"/>
            <w:hideMark/>
          </w:tcPr>
          <w:p w14:paraId="48B35C4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23E87A1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8A0C42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A93144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vedra 12 litrov </w:t>
            </w:r>
          </w:p>
        </w:tc>
        <w:tc>
          <w:tcPr>
            <w:tcW w:w="2180" w:type="dxa"/>
            <w:tcBorders>
              <w:top w:val="nil"/>
              <w:left w:val="nil"/>
              <w:bottom w:val="single" w:sz="4" w:space="0" w:color="auto"/>
              <w:right w:val="single" w:sz="4" w:space="0" w:color="auto"/>
            </w:tcBorders>
            <w:shd w:val="clear" w:color="auto" w:fill="auto"/>
            <w:vAlign w:val="bottom"/>
            <w:hideMark/>
          </w:tcPr>
          <w:p w14:paraId="377D62B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62284C5"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8BDA2D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121</w:t>
            </w:r>
          </w:p>
        </w:tc>
        <w:tc>
          <w:tcPr>
            <w:tcW w:w="2763" w:type="dxa"/>
            <w:tcBorders>
              <w:top w:val="nil"/>
              <w:left w:val="nil"/>
              <w:bottom w:val="single" w:sz="4" w:space="0" w:color="auto"/>
              <w:right w:val="single" w:sz="4" w:space="0" w:color="auto"/>
            </w:tcBorders>
            <w:shd w:val="clear" w:color="auto" w:fill="auto"/>
            <w:vAlign w:val="bottom"/>
            <w:hideMark/>
          </w:tcPr>
          <w:p w14:paraId="6E1DA970" w14:textId="22697BF1"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Klasické gumené latexové rukavice na umývanie riadu - farebné</w:t>
            </w:r>
          </w:p>
        </w:tc>
        <w:tc>
          <w:tcPr>
            <w:tcW w:w="949" w:type="dxa"/>
            <w:tcBorders>
              <w:top w:val="nil"/>
              <w:left w:val="nil"/>
              <w:bottom w:val="single" w:sz="4" w:space="0" w:color="auto"/>
              <w:right w:val="single" w:sz="4" w:space="0" w:color="auto"/>
            </w:tcBorders>
            <w:shd w:val="clear" w:color="auto" w:fill="auto"/>
            <w:vAlign w:val="bottom"/>
            <w:hideMark/>
          </w:tcPr>
          <w:p w14:paraId="02FA0D86"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200</w:t>
            </w:r>
          </w:p>
        </w:tc>
        <w:tc>
          <w:tcPr>
            <w:tcW w:w="1008" w:type="dxa"/>
            <w:tcBorders>
              <w:top w:val="nil"/>
              <w:left w:val="nil"/>
              <w:bottom w:val="single" w:sz="4" w:space="0" w:color="auto"/>
              <w:right w:val="single" w:sz="4" w:space="0" w:color="auto"/>
            </w:tcBorders>
            <w:shd w:val="clear" w:color="auto" w:fill="auto"/>
            <w:vAlign w:val="bottom"/>
            <w:hideMark/>
          </w:tcPr>
          <w:p w14:paraId="4DE58D7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pár</w:t>
            </w:r>
          </w:p>
        </w:tc>
        <w:tc>
          <w:tcPr>
            <w:tcW w:w="920" w:type="dxa"/>
            <w:tcBorders>
              <w:top w:val="nil"/>
              <w:left w:val="nil"/>
              <w:bottom w:val="single" w:sz="4" w:space="0" w:color="auto"/>
              <w:right w:val="single" w:sz="4" w:space="0" w:color="auto"/>
            </w:tcBorders>
            <w:shd w:val="clear" w:color="auto" w:fill="auto"/>
            <w:vAlign w:val="bottom"/>
            <w:hideMark/>
          </w:tcPr>
          <w:p w14:paraId="7A7017F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9556A5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CDDDAE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veľkosť S, M, L,</w:t>
            </w:r>
          </w:p>
        </w:tc>
        <w:tc>
          <w:tcPr>
            <w:tcW w:w="2180" w:type="dxa"/>
            <w:tcBorders>
              <w:top w:val="nil"/>
              <w:left w:val="nil"/>
              <w:bottom w:val="single" w:sz="4" w:space="0" w:color="auto"/>
              <w:right w:val="single" w:sz="4" w:space="0" w:color="auto"/>
            </w:tcBorders>
            <w:shd w:val="clear" w:color="auto" w:fill="auto"/>
            <w:vAlign w:val="bottom"/>
            <w:hideMark/>
          </w:tcPr>
          <w:p w14:paraId="0624CD4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5F69ABB"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54C215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122</w:t>
            </w:r>
          </w:p>
        </w:tc>
        <w:tc>
          <w:tcPr>
            <w:tcW w:w="2763" w:type="dxa"/>
            <w:tcBorders>
              <w:top w:val="nil"/>
              <w:left w:val="nil"/>
              <w:bottom w:val="single" w:sz="4" w:space="0" w:color="auto"/>
              <w:right w:val="single" w:sz="4" w:space="0" w:color="auto"/>
            </w:tcBorders>
            <w:shd w:val="clear" w:color="auto" w:fill="auto"/>
            <w:vAlign w:val="bottom"/>
            <w:hideMark/>
          </w:tcPr>
          <w:p w14:paraId="04A864D9" w14:textId="77777777" w:rsidR="00E37514" w:rsidRPr="00241577" w:rsidRDefault="00E37514" w:rsidP="00241577">
            <w:pPr>
              <w:rPr>
                <w:rFonts w:ascii="Arial" w:hAnsi="Arial" w:cs="Arial"/>
                <w:noProof w:val="0"/>
                <w:color w:val="000000"/>
                <w:sz w:val="18"/>
                <w:szCs w:val="18"/>
              </w:rPr>
            </w:pPr>
            <w:proofErr w:type="spellStart"/>
            <w:r w:rsidRPr="00241577">
              <w:rPr>
                <w:rFonts w:ascii="Arial" w:hAnsi="Arial" w:cs="Arial"/>
                <w:noProof w:val="0"/>
                <w:color w:val="000000"/>
                <w:sz w:val="18"/>
                <w:szCs w:val="18"/>
              </w:rPr>
              <w:t>Mikro</w:t>
            </w:r>
            <w:proofErr w:type="spellEnd"/>
            <w:r w:rsidRPr="00241577">
              <w:rPr>
                <w:rFonts w:ascii="Arial" w:hAnsi="Arial" w:cs="Arial"/>
                <w:noProof w:val="0"/>
                <w:color w:val="000000"/>
                <w:sz w:val="18"/>
                <w:szCs w:val="18"/>
              </w:rPr>
              <w:t xml:space="preserve"> utierka na čistenie okuliarových skiel </w:t>
            </w:r>
          </w:p>
        </w:tc>
        <w:tc>
          <w:tcPr>
            <w:tcW w:w="949" w:type="dxa"/>
            <w:tcBorders>
              <w:top w:val="nil"/>
              <w:left w:val="nil"/>
              <w:bottom w:val="single" w:sz="4" w:space="0" w:color="auto"/>
              <w:right w:val="single" w:sz="4" w:space="0" w:color="auto"/>
            </w:tcBorders>
            <w:shd w:val="clear" w:color="auto" w:fill="auto"/>
            <w:vAlign w:val="bottom"/>
            <w:hideMark/>
          </w:tcPr>
          <w:p w14:paraId="4B3182B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w:t>
            </w:r>
          </w:p>
        </w:tc>
        <w:tc>
          <w:tcPr>
            <w:tcW w:w="1008" w:type="dxa"/>
            <w:tcBorders>
              <w:top w:val="nil"/>
              <w:left w:val="nil"/>
              <w:bottom w:val="single" w:sz="4" w:space="0" w:color="auto"/>
              <w:right w:val="single" w:sz="4" w:space="0" w:color="auto"/>
            </w:tcBorders>
            <w:shd w:val="clear" w:color="auto" w:fill="auto"/>
            <w:vAlign w:val="bottom"/>
            <w:hideMark/>
          </w:tcPr>
          <w:p w14:paraId="457094E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0B0E17E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6B7973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C2FF4F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rozmer 12x 17 cm </w:t>
            </w:r>
          </w:p>
        </w:tc>
        <w:tc>
          <w:tcPr>
            <w:tcW w:w="2180" w:type="dxa"/>
            <w:tcBorders>
              <w:top w:val="nil"/>
              <w:left w:val="nil"/>
              <w:bottom w:val="single" w:sz="4" w:space="0" w:color="auto"/>
              <w:right w:val="single" w:sz="4" w:space="0" w:color="auto"/>
            </w:tcBorders>
            <w:shd w:val="clear" w:color="auto" w:fill="auto"/>
            <w:vAlign w:val="bottom"/>
            <w:hideMark/>
          </w:tcPr>
          <w:p w14:paraId="16D56A1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660BB27"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09AC3F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123</w:t>
            </w:r>
          </w:p>
        </w:tc>
        <w:tc>
          <w:tcPr>
            <w:tcW w:w="2763" w:type="dxa"/>
            <w:tcBorders>
              <w:top w:val="nil"/>
              <w:left w:val="nil"/>
              <w:bottom w:val="single" w:sz="4" w:space="0" w:color="auto"/>
              <w:right w:val="single" w:sz="4" w:space="0" w:color="auto"/>
            </w:tcBorders>
            <w:shd w:val="clear" w:color="auto" w:fill="auto"/>
            <w:vAlign w:val="bottom"/>
            <w:hideMark/>
          </w:tcPr>
          <w:p w14:paraId="3C5D826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Vatové tyčinky do uší</w:t>
            </w:r>
          </w:p>
        </w:tc>
        <w:tc>
          <w:tcPr>
            <w:tcW w:w="949" w:type="dxa"/>
            <w:tcBorders>
              <w:top w:val="nil"/>
              <w:left w:val="nil"/>
              <w:bottom w:val="single" w:sz="4" w:space="0" w:color="auto"/>
              <w:right w:val="single" w:sz="4" w:space="0" w:color="auto"/>
            </w:tcBorders>
            <w:shd w:val="clear" w:color="auto" w:fill="auto"/>
            <w:vAlign w:val="bottom"/>
            <w:hideMark/>
          </w:tcPr>
          <w:p w14:paraId="6A605373"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15</w:t>
            </w:r>
          </w:p>
        </w:tc>
        <w:tc>
          <w:tcPr>
            <w:tcW w:w="1008" w:type="dxa"/>
            <w:tcBorders>
              <w:top w:val="nil"/>
              <w:left w:val="nil"/>
              <w:bottom w:val="single" w:sz="4" w:space="0" w:color="auto"/>
              <w:right w:val="single" w:sz="4" w:space="0" w:color="auto"/>
            </w:tcBorders>
            <w:shd w:val="clear" w:color="auto" w:fill="auto"/>
            <w:vAlign w:val="bottom"/>
            <w:hideMark/>
          </w:tcPr>
          <w:p w14:paraId="0C6E5F2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01456F7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FD17A8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256482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 balík = 200 ks </w:t>
            </w:r>
          </w:p>
        </w:tc>
        <w:tc>
          <w:tcPr>
            <w:tcW w:w="2180" w:type="dxa"/>
            <w:tcBorders>
              <w:top w:val="nil"/>
              <w:left w:val="nil"/>
              <w:bottom w:val="single" w:sz="4" w:space="0" w:color="auto"/>
              <w:right w:val="single" w:sz="4" w:space="0" w:color="auto"/>
            </w:tcBorders>
            <w:shd w:val="clear" w:color="auto" w:fill="auto"/>
            <w:vAlign w:val="bottom"/>
            <w:hideMark/>
          </w:tcPr>
          <w:p w14:paraId="431B3E4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4285CB03"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7F8B53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124</w:t>
            </w:r>
          </w:p>
        </w:tc>
        <w:tc>
          <w:tcPr>
            <w:tcW w:w="2763" w:type="dxa"/>
            <w:tcBorders>
              <w:top w:val="nil"/>
              <w:left w:val="nil"/>
              <w:bottom w:val="single" w:sz="4" w:space="0" w:color="auto"/>
              <w:right w:val="single" w:sz="4" w:space="0" w:color="auto"/>
            </w:tcBorders>
            <w:shd w:val="clear" w:color="auto" w:fill="auto"/>
            <w:vAlign w:val="bottom"/>
            <w:hideMark/>
          </w:tcPr>
          <w:p w14:paraId="0B4DB87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Prostriedok na suché čistenie koberca čistiaci prášok,  </w:t>
            </w:r>
            <w:proofErr w:type="spellStart"/>
            <w:r w:rsidRPr="00241577">
              <w:rPr>
                <w:rFonts w:ascii="Arial" w:hAnsi="Arial" w:cs="Arial"/>
                <w:noProof w:val="0"/>
                <w:color w:val="000000"/>
                <w:sz w:val="18"/>
                <w:szCs w:val="18"/>
              </w:rPr>
              <w:t>enviro</w:t>
            </w:r>
            <w:proofErr w:type="spellEnd"/>
            <w:r w:rsidRPr="00241577">
              <w:rPr>
                <w:rFonts w:ascii="Arial" w:hAnsi="Arial" w:cs="Arial"/>
                <w:noProof w:val="0"/>
                <w:color w:val="000000"/>
                <w:sz w:val="18"/>
                <w:szCs w:val="18"/>
              </w:rPr>
              <w:t xml:space="preserve"> - </w:t>
            </w:r>
            <w:proofErr w:type="spellStart"/>
            <w:r w:rsidRPr="00241577">
              <w:rPr>
                <w:rFonts w:ascii="Arial" w:hAnsi="Arial" w:cs="Arial"/>
                <w:noProof w:val="0"/>
                <w:color w:val="000000"/>
                <w:sz w:val="18"/>
                <w:szCs w:val="18"/>
              </w:rPr>
              <w:t>MicroSponges</w:t>
            </w:r>
            <w:proofErr w:type="spellEnd"/>
            <w:r w:rsidRPr="00241577">
              <w:rPr>
                <w:rFonts w:ascii="Arial" w:hAnsi="Arial" w:cs="Arial"/>
                <w:noProof w:val="0"/>
                <w:color w:val="000000"/>
                <w:sz w:val="18"/>
                <w:szCs w:val="18"/>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3FAB1FE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w:t>
            </w:r>
          </w:p>
        </w:tc>
        <w:tc>
          <w:tcPr>
            <w:tcW w:w="1008" w:type="dxa"/>
            <w:tcBorders>
              <w:top w:val="nil"/>
              <w:left w:val="nil"/>
              <w:bottom w:val="single" w:sz="4" w:space="0" w:color="auto"/>
              <w:right w:val="single" w:sz="4" w:space="0" w:color="auto"/>
            </w:tcBorders>
            <w:shd w:val="clear" w:color="auto" w:fill="auto"/>
            <w:vAlign w:val="bottom"/>
            <w:hideMark/>
          </w:tcPr>
          <w:p w14:paraId="22F4876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9FAB4F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1FD0C9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3D90B2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 balenie 2x12kg </w:t>
            </w:r>
          </w:p>
        </w:tc>
        <w:tc>
          <w:tcPr>
            <w:tcW w:w="2180" w:type="dxa"/>
            <w:tcBorders>
              <w:top w:val="nil"/>
              <w:left w:val="nil"/>
              <w:bottom w:val="single" w:sz="4" w:space="0" w:color="auto"/>
              <w:right w:val="single" w:sz="4" w:space="0" w:color="auto"/>
            </w:tcBorders>
            <w:shd w:val="clear" w:color="auto" w:fill="auto"/>
            <w:vAlign w:val="bottom"/>
            <w:hideMark/>
          </w:tcPr>
          <w:p w14:paraId="588D61C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D6ED32A"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1CA1A5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125</w:t>
            </w:r>
          </w:p>
        </w:tc>
        <w:tc>
          <w:tcPr>
            <w:tcW w:w="2763" w:type="dxa"/>
            <w:tcBorders>
              <w:top w:val="nil"/>
              <w:left w:val="nil"/>
              <w:bottom w:val="single" w:sz="4" w:space="0" w:color="auto"/>
              <w:right w:val="single" w:sz="4" w:space="0" w:color="auto"/>
            </w:tcBorders>
            <w:shd w:val="clear" w:color="auto" w:fill="auto"/>
            <w:vAlign w:val="bottom"/>
            <w:hideMark/>
          </w:tcPr>
          <w:p w14:paraId="6160624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Prostriedok na suché čistenie koberca Pre </w:t>
            </w:r>
            <w:proofErr w:type="spellStart"/>
            <w:r w:rsidRPr="00241577">
              <w:rPr>
                <w:rFonts w:ascii="Arial" w:hAnsi="Arial" w:cs="Arial"/>
                <w:noProof w:val="0"/>
                <w:color w:val="000000"/>
                <w:sz w:val="18"/>
                <w:szCs w:val="18"/>
              </w:rPr>
              <w:t>Cleaner</w:t>
            </w:r>
            <w:proofErr w:type="spellEnd"/>
            <w:r w:rsidRPr="00241577">
              <w:rPr>
                <w:rFonts w:ascii="Arial" w:hAnsi="Arial" w:cs="Arial"/>
                <w:noProof w:val="0"/>
                <w:color w:val="000000"/>
                <w:sz w:val="18"/>
                <w:szCs w:val="18"/>
              </w:rPr>
              <w:t>,  </w:t>
            </w:r>
            <w:proofErr w:type="spellStart"/>
            <w:r w:rsidRPr="00241577">
              <w:rPr>
                <w:rFonts w:ascii="Arial" w:hAnsi="Arial" w:cs="Arial"/>
                <w:noProof w:val="0"/>
                <w:color w:val="000000"/>
                <w:sz w:val="18"/>
                <w:szCs w:val="18"/>
              </w:rPr>
              <w:t>enviro</w:t>
            </w:r>
            <w:proofErr w:type="spellEnd"/>
            <w:r w:rsidRPr="00241577">
              <w:rPr>
                <w:rFonts w:ascii="Arial" w:hAnsi="Arial" w:cs="Arial"/>
                <w:noProof w:val="0"/>
                <w:color w:val="000000"/>
                <w:sz w:val="18"/>
                <w:szCs w:val="18"/>
              </w:rPr>
              <w:t xml:space="preserve"> - </w:t>
            </w:r>
            <w:proofErr w:type="spellStart"/>
            <w:r w:rsidRPr="00241577">
              <w:rPr>
                <w:rFonts w:ascii="Arial" w:hAnsi="Arial" w:cs="Arial"/>
                <w:noProof w:val="0"/>
                <w:color w:val="000000"/>
                <w:sz w:val="18"/>
                <w:szCs w:val="18"/>
              </w:rPr>
              <w:t>PreCleaner</w:t>
            </w:r>
            <w:proofErr w:type="spellEnd"/>
            <w:r w:rsidRPr="00241577">
              <w:rPr>
                <w:rFonts w:ascii="Arial" w:hAnsi="Arial" w:cs="Arial"/>
                <w:noProof w:val="0"/>
                <w:color w:val="000000"/>
                <w:sz w:val="18"/>
                <w:szCs w:val="18"/>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49A80BC0"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w:t>
            </w:r>
          </w:p>
        </w:tc>
        <w:tc>
          <w:tcPr>
            <w:tcW w:w="1008" w:type="dxa"/>
            <w:tcBorders>
              <w:top w:val="nil"/>
              <w:left w:val="nil"/>
              <w:bottom w:val="single" w:sz="4" w:space="0" w:color="auto"/>
              <w:right w:val="single" w:sz="4" w:space="0" w:color="auto"/>
            </w:tcBorders>
            <w:shd w:val="clear" w:color="auto" w:fill="auto"/>
            <w:vAlign w:val="bottom"/>
            <w:hideMark/>
          </w:tcPr>
          <w:p w14:paraId="4ED78E2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E7654DA"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CA1F66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C75B02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balenie 1x5L(zosilňovač čistiaceho účinku prášku) riediť 1:4 </w:t>
            </w:r>
          </w:p>
        </w:tc>
        <w:tc>
          <w:tcPr>
            <w:tcW w:w="2180" w:type="dxa"/>
            <w:tcBorders>
              <w:top w:val="nil"/>
              <w:left w:val="nil"/>
              <w:bottom w:val="single" w:sz="4" w:space="0" w:color="auto"/>
              <w:right w:val="single" w:sz="4" w:space="0" w:color="auto"/>
            </w:tcBorders>
            <w:shd w:val="clear" w:color="auto" w:fill="auto"/>
            <w:vAlign w:val="bottom"/>
            <w:hideMark/>
          </w:tcPr>
          <w:p w14:paraId="59F34B2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548FF1C"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1FA7DAA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126</w:t>
            </w:r>
          </w:p>
        </w:tc>
        <w:tc>
          <w:tcPr>
            <w:tcW w:w="2763" w:type="dxa"/>
            <w:tcBorders>
              <w:top w:val="nil"/>
              <w:left w:val="nil"/>
              <w:bottom w:val="single" w:sz="4" w:space="0" w:color="auto"/>
              <w:right w:val="single" w:sz="4" w:space="0" w:color="auto"/>
            </w:tcBorders>
            <w:shd w:val="clear" w:color="auto" w:fill="auto"/>
            <w:vAlign w:val="bottom"/>
            <w:hideMark/>
          </w:tcPr>
          <w:p w14:paraId="057B53B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Prostriedok na suché čistenie koberca odstraňovač škvŕn,  </w:t>
            </w:r>
            <w:proofErr w:type="spellStart"/>
            <w:r w:rsidRPr="00241577">
              <w:rPr>
                <w:rFonts w:ascii="Arial" w:hAnsi="Arial" w:cs="Arial"/>
                <w:noProof w:val="0"/>
                <w:color w:val="000000"/>
                <w:sz w:val="18"/>
                <w:szCs w:val="18"/>
              </w:rPr>
              <w:t>enviro</w:t>
            </w:r>
            <w:proofErr w:type="spellEnd"/>
            <w:r w:rsidRPr="00241577">
              <w:rPr>
                <w:rFonts w:ascii="Arial" w:hAnsi="Arial" w:cs="Arial"/>
                <w:noProof w:val="0"/>
                <w:color w:val="000000"/>
                <w:sz w:val="18"/>
                <w:szCs w:val="18"/>
              </w:rPr>
              <w:t xml:space="preserve"> - </w:t>
            </w:r>
            <w:proofErr w:type="spellStart"/>
            <w:r w:rsidRPr="00241577">
              <w:rPr>
                <w:rFonts w:ascii="Arial" w:hAnsi="Arial" w:cs="Arial"/>
                <w:noProof w:val="0"/>
                <w:color w:val="000000"/>
                <w:sz w:val="18"/>
                <w:szCs w:val="18"/>
              </w:rPr>
              <w:t>SpotRemover</w:t>
            </w:r>
            <w:proofErr w:type="spellEnd"/>
            <w:r w:rsidRPr="00241577">
              <w:rPr>
                <w:rFonts w:ascii="Arial" w:hAnsi="Arial" w:cs="Arial"/>
                <w:noProof w:val="0"/>
                <w:color w:val="000000"/>
                <w:sz w:val="18"/>
                <w:szCs w:val="18"/>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67486029"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w:t>
            </w:r>
          </w:p>
        </w:tc>
        <w:tc>
          <w:tcPr>
            <w:tcW w:w="1008" w:type="dxa"/>
            <w:tcBorders>
              <w:top w:val="nil"/>
              <w:left w:val="nil"/>
              <w:bottom w:val="single" w:sz="4" w:space="0" w:color="auto"/>
              <w:right w:val="single" w:sz="4" w:space="0" w:color="auto"/>
            </w:tcBorders>
            <w:shd w:val="clear" w:color="auto" w:fill="auto"/>
            <w:vAlign w:val="bottom"/>
            <w:hideMark/>
          </w:tcPr>
          <w:p w14:paraId="5E9DF15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6C3F83E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BB3CF5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1C2727A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balenie 1x5L</w:t>
            </w:r>
          </w:p>
        </w:tc>
        <w:tc>
          <w:tcPr>
            <w:tcW w:w="2180" w:type="dxa"/>
            <w:tcBorders>
              <w:top w:val="nil"/>
              <w:left w:val="nil"/>
              <w:bottom w:val="single" w:sz="4" w:space="0" w:color="auto"/>
              <w:right w:val="single" w:sz="4" w:space="0" w:color="auto"/>
            </w:tcBorders>
            <w:shd w:val="clear" w:color="auto" w:fill="auto"/>
            <w:vAlign w:val="bottom"/>
            <w:hideMark/>
          </w:tcPr>
          <w:p w14:paraId="25284D9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F2853F6"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C6FD32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127</w:t>
            </w:r>
          </w:p>
        </w:tc>
        <w:tc>
          <w:tcPr>
            <w:tcW w:w="2763" w:type="dxa"/>
            <w:tcBorders>
              <w:top w:val="nil"/>
              <w:left w:val="nil"/>
              <w:bottom w:val="single" w:sz="4" w:space="0" w:color="auto"/>
              <w:right w:val="single" w:sz="4" w:space="0" w:color="auto"/>
            </w:tcBorders>
            <w:shd w:val="clear" w:color="auto" w:fill="auto"/>
            <w:vAlign w:val="bottom"/>
            <w:hideMark/>
          </w:tcPr>
          <w:p w14:paraId="3903598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Prostriedok na suché čistenie koberca odstraňovač žuvačiek,  </w:t>
            </w:r>
            <w:proofErr w:type="spellStart"/>
            <w:r w:rsidRPr="00241577">
              <w:rPr>
                <w:rFonts w:ascii="Arial" w:hAnsi="Arial" w:cs="Arial"/>
                <w:noProof w:val="0"/>
                <w:color w:val="000000"/>
                <w:sz w:val="18"/>
                <w:szCs w:val="18"/>
              </w:rPr>
              <w:t>enviro</w:t>
            </w:r>
            <w:proofErr w:type="spellEnd"/>
            <w:r w:rsidRPr="00241577">
              <w:rPr>
                <w:rFonts w:ascii="Arial" w:hAnsi="Arial" w:cs="Arial"/>
                <w:noProof w:val="0"/>
                <w:color w:val="000000"/>
                <w:sz w:val="18"/>
                <w:szCs w:val="18"/>
              </w:rPr>
              <w:t xml:space="preserve"> - </w:t>
            </w:r>
            <w:proofErr w:type="spellStart"/>
            <w:r w:rsidRPr="00241577">
              <w:rPr>
                <w:rFonts w:ascii="Arial" w:hAnsi="Arial" w:cs="Arial"/>
                <w:noProof w:val="0"/>
                <w:color w:val="000000"/>
                <w:sz w:val="18"/>
                <w:szCs w:val="18"/>
              </w:rPr>
              <w:t>GumRemover</w:t>
            </w:r>
            <w:proofErr w:type="spellEnd"/>
            <w:r w:rsidRPr="00241577">
              <w:rPr>
                <w:rFonts w:ascii="Arial" w:hAnsi="Arial" w:cs="Arial"/>
                <w:noProof w:val="0"/>
                <w:color w:val="000000"/>
                <w:sz w:val="18"/>
                <w:szCs w:val="18"/>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508D6C66"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w:t>
            </w:r>
          </w:p>
        </w:tc>
        <w:tc>
          <w:tcPr>
            <w:tcW w:w="1008" w:type="dxa"/>
            <w:tcBorders>
              <w:top w:val="nil"/>
              <w:left w:val="nil"/>
              <w:bottom w:val="single" w:sz="4" w:space="0" w:color="auto"/>
              <w:right w:val="single" w:sz="4" w:space="0" w:color="auto"/>
            </w:tcBorders>
            <w:shd w:val="clear" w:color="auto" w:fill="auto"/>
            <w:vAlign w:val="bottom"/>
            <w:hideMark/>
          </w:tcPr>
          <w:p w14:paraId="5C846A4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5EEE353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37BFF0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6F49CE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balenie 1x5L  </w:t>
            </w:r>
          </w:p>
        </w:tc>
        <w:tc>
          <w:tcPr>
            <w:tcW w:w="2180" w:type="dxa"/>
            <w:tcBorders>
              <w:top w:val="nil"/>
              <w:left w:val="nil"/>
              <w:bottom w:val="single" w:sz="4" w:space="0" w:color="auto"/>
              <w:right w:val="single" w:sz="4" w:space="0" w:color="auto"/>
            </w:tcBorders>
            <w:shd w:val="clear" w:color="auto" w:fill="auto"/>
            <w:vAlign w:val="bottom"/>
            <w:hideMark/>
          </w:tcPr>
          <w:p w14:paraId="2133CAB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A686208"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929B76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128</w:t>
            </w:r>
          </w:p>
        </w:tc>
        <w:tc>
          <w:tcPr>
            <w:tcW w:w="2763" w:type="dxa"/>
            <w:tcBorders>
              <w:top w:val="nil"/>
              <w:left w:val="nil"/>
              <w:bottom w:val="single" w:sz="4" w:space="0" w:color="auto"/>
              <w:right w:val="single" w:sz="4" w:space="0" w:color="auto"/>
            </w:tcBorders>
            <w:shd w:val="clear" w:color="auto" w:fill="auto"/>
            <w:vAlign w:val="bottom"/>
            <w:hideMark/>
          </w:tcPr>
          <w:p w14:paraId="006D6BE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Prostriedok na suché čistenie koberca  dezodorant,  </w:t>
            </w:r>
            <w:proofErr w:type="spellStart"/>
            <w:r w:rsidRPr="00241577">
              <w:rPr>
                <w:rFonts w:ascii="Arial" w:hAnsi="Arial" w:cs="Arial"/>
                <w:noProof w:val="0"/>
                <w:color w:val="000000"/>
                <w:sz w:val="18"/>
                <w:szCs w:val="18"/>
              </w:rPr>
              <w:t>enviro</w:t>
            </w:r>
            <w:proofErr w:type="spellEnd"/>
            <w:r w:rsidRPr="00241577">
              <w:rPr>
                <w:rFonts w:ascii="Arial" w:hAnsi="Arial" w:cs="Arial"/>
                <w:noProof w:val="0"/>
                <w:color w:val="000000"/>
                <w:sz w:val="18"/>
                <w:szCs w:val="18"/>
              </w:rPr>
              <w:t xml:space="preserve"> - </w:t>
            </w:r>
            <w:proofErr w:type="spellStart"/>
            <w:r w:rsidRPr="00241577">
              <w:rPr>
                <w:rFonts w:ascii="Arial" w:hAnsi="Arial" w:cs="Arial"/>
                <w:noProof w:val="0"/>
                <w:color w:val="000000"/>
                <w:sz w:val="18"/>
                <w:szCs w:val="18"/>
              </w:rPr>
              <w:t>Deodoriser</w:t>
            </w:r>
            <w:proofErr w:type="spellEnd"/>
            <w:r w:rsidRPr="00241577">
              <w:rPr>
                <w:rFonts w:ascii="Arial" w:hAnsi="Arial" w:cs="Arial"/>
                <w:noProof w:val="0"/>
                <w:color w:val="000000"/>
                <w:sz w:val="18"/>
                <w:szCs w:val="18"/>
              </w:rPr>
              <w:t xml:space="preserve">,                   </w:t>
            </w:r>
          </w:p>
        </w:tc>
        <w:tc>
          <w:tcPr>
            <w:tcW w:w="949" w:type="dxa"/>
            <w:tcBorders>
              <w:top w:val="nil"/>
              <w:left w:val="nil"/>
              <w:bottom w:val="single" w:sz="4" w:space="0" w:color="auto"/>
              <w:right w:val="single" w:sz="4" w:space="0" w:color="auto"/>
            </w:tcBorders>
            <w:shd w:val="clear" w:color="auto" w:fill="auto"/>
            <w:vAlign w:val="bottom"/>
            <w:hideMark/>
          </w:tcPr>
          <w:p w14:paraId="00D1E221"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w:t>
            </w:r>
          </w:p>
        </w:tc>
        <w:tc>
          <w:tcPr>
            <w:tcW w:w="1008" w:type="dxa"/>
            <w:tcBorders>
              <w:top w:val="nil"/>
              <w:left w:val="nil"/>
              <w:bottom w:val="single" w:sz="4" w:space="0" w:color="auto"/>
              <w:right w:val="single" w:sz="4" w:space="0" w:color="auto"/>
            </w:tcBorders>
            <w:shd w:val="clear" w:color="auto" w:fill="auto"/>
            <w:vAlign w:val="bottom"/>
            <w:hideMark/>
          </w:tcPr>
          <w:p w14:paraId="0EDCB19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43964D54"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8215BA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2C7015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balenie 1x5L</w:t>
            </w:r>
          </w:p>
        </w:tc>
        <w:tc>
          <w:tcPr>
            <w:tcW w:w="2180" w:type="dxa"/>
            <w:tcBorders>
              <w:top w:val="nil"/>
              <w:left w:val="nil"/>
              <w:bottom w:val="single" w:sz="4" w:space="0" w:color="auto"/>
              <w:right w:val="single" w:sz="4" w:space="0" w:color="auto"/>
            </w:tcBorders>
            <w:shd w:val="clear" w:color="auto" w:fill="auto"/>
            <w:vAlign w:val="bottom"/>
            <w:hideMark/>
          </w:tcPr>
          <w:p w14:paraId="178C675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45151A7"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185ABEB" w14:textId="77777777" w:rsidR="00E37514" w:rsidRPr="00241577" w:rsidRDefault="00E37514" w:rsidP="00241577">
            <w:pPr>
              <w:jc w:val="cente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c>
          <w:tcPr>
            <w:tcW w:w="2763" w:type="dxa"/>
            <w:tcBorders>
              <w:top w:val="nil"/>
              <w:left w:val="nil"/>
              <w:bottom w:val="single" w:sz="4" w:space="0" w:color="auto"/>
              <w:right w:val="single" w:sz="4" w:space="0" w:color="auto"/>
            </w:tcBorders>
            <w:shd w:val="clear" w:color="auto" w:fill="auto"/>
            <w:vAlign w:val="bottom"/>
            <w:hideMark/>
          </w:tcPr>
          <w:p w14:paraId="40212486" w14:textId="77777777" w:rsidR="00E37514" w:rsidRPr="00241577" w:rsidRDefault="00E37514" w:rsidP="00241577">
            <w:pPr>
              <w:rPr>
                <w:rFonts w:ascii="Arial" w:hAnsi="Arial" w:cs="Arial"/>
                <w:b/>
                <w:bCs/>
                <w:i/>
                <w:iCs/>
                <w:noProof w:val="0"/>
                <w:color w:val="000000"/>
                <w:sz w:val="18"/>
                <w:szCs w:val="18"/>
              </w:rPr>
            </w:pPr>
            <w:r w:rsidRPr="00241577">
              <w:rPr>
                <w:rFonts w:ascii="Arial" w:hAnsi="Arial" w:cs="Arial"/>
                <w:b/>
                <w:bCs/>
                <w:i/>
                <w:iCs/>
                <w:noProof w:val="0"/>
                <w:color w:val="000000"/>
                <w:sz w:val="18"/>
                <w:szCs w:val="18"/>
              </w:rPr>
              <w:t>B/ Náplne do CWS dávkovačov a zásobníkov</w:t>
            </w:r>
          </w:p>
        </w:tc>
        <w:tc>
          <w:tcPr>
            <w:tcW w:w="949" w:type="dxa"/>
            <w:tcBorders>
              <w:top w:val="nil"/>
              <w:left w:val="nil"/>
              <w:bottom w:val="single" w:sz="4" w:space="0" w:color="auto"/>
              <w:right w:val="single" w:sz="4" w:space="0" w:color="auto"/>
            </w:tcBorders>
            <w:shd w:val="clear" w:color="auto" w:fill="auto"/>
            <w:vAlign w:val="bottom"/>
            <w:hideMark/>
          </w:tcPr>
          <w:p w14:paraId="5282ED77" w14:textId="77777777" w:rsidR="00E37514" w:rsidRPr="00241577" w:rsidRDefault="00E37514" w:rsidP="00241577">
            <w:pPr>
              <w:jc w:val="right"/>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1008" w:type="dxa"/>
            <w:tcBorders>
              <w:top w:val="nil"/>
              <w:left w:val="nil"/>
              <w:bottom w:val="single" w:sz="4" w:space="0" w:color="auto"/>
              <w:right w:val="single" w:sz="4" w:space="0" w:color="auto"/>
            </w:tcBorders>
            <w:shd w:val="clear" w:color="auto" w:fill="auto"/>
            <w:vAlign w:val="bottom"/>
            <w:hideMark/>
          </w:tcPr>
          <w:p w14:paraId="03DCBE55" w14:textId="77777777" w:rsidR="00E37514" w:rsidRPr="00241577" w:rsidRDefault="00E37514" w:rsidP="00241577">
            <w:pPr>
              <w:jc w:val="center"/>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14:paraId="467E7D06" w14:textId="77777777" w:rsidR="00E37514" w:rsidRPr="00241577" w:rsidRDefault="00E37514" w:rsidP="00241577">
            <w:pPr>
              <w:jc w:val="center"/>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D8F2738" w14:textId="77777777" w:rsidR="00E37514" w:rsidRPr="00241577" w:rsidRDefault="00E37514" w:rsidP="00241577">
            <w:pPr>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7E07997" w14:textId="77777777" w:rsidR="00E37514" w:rsidRPr="00241577" w:rsidRDefault="00E37514" w:rsidP="00241577">
            <w:pPr>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2180" w:type="dxa"/>
            <w:tcBorders>
              <w:top w:val="nil"/>
              <w:left w:val="nil"/>
              <w:bottom w:val="single" w:sz="4" w:space="0" w:color="auto"/>
              <w:right w:val="single" w:sz="4" w:space="0" w:color="auto"/>
            </w:tcBorders>
            <w:shd w:val="clear" w:color="auto" w:fill="auto"/>
            <w:vAlign w:val="bottom"/>
            <w:hideMark/>
          </w:tcPr>
          <w:p w14:paraId="79A58592" w14:textId="77777777" w:rsidR="00E37514" w:rsidRPr="00241577" w:rsidRDefault="00E37514" w:rsidP="00241577">
            <w:pP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r>
      <w:tr w:rsidR="001F0086" w:rsidRPr="00241577" w14:paraId="1AFF685B"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EB63F0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129</w:t>
            </w:r>
          </w:p>
        </w:tc>
        <w:tc>
          <w:tcPr>
            <w:tcW w:w="2763" w:type="dxa"/>
            <w:tcBorders>
              <w:top w:val="nil"/>
              <w:left w:val="nil"/>
              <w:bottom w:val="single" w:sz="4" w:space="0" w:color="auto"/>
              <w:right w:val="single" w:sz="4" w:space="0" w:color="auto"/>
            </w:tcBorders>
            <w:shd w:val="clear" w:color="auto" w:fill="auto"/>
            <w:vAlign w:val="bottom"/>
            <w:hideMark/>
          </w:tcPr>
          <w:p w14:paraId="009D7ED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Toaletný papier - </w:t>
            </w:r>
            <w:proofErr w:type="spellStart"/>
            <w:r w:rsidRPr="00241577">
              <w:rPr>
                <w:rFonts w:ascii="Arial" w:hAnsi="Arial" w:cs="Arial"/>
                <w:noProof w:val="0"/>
                <w:color w:val="000000"/>
                <w:sz w:val="18"/>
                <w:szCs w:val="18"/>
              </w:rPr>
              <w:t>midi</w:t>
            </w:r>
            <w:proofErr w:type="spellEnd"/>
            <w:r w:rsidRPr="00241577">
              <w:rPr>
                <w:rFonts w:ascii="Arial" w:hAnsi="Arial" w:cs="Arial"/>
                <w:noProof w:val="0"/>
                <w:color w:val="000000"/>
                <w:sz w:val="18"/>
                <w:szCs w:val="18"/>
              </w:rPr>
              <w:t xml:space="preserve"> rolka do zásobníka</w:t>
            </w:r>
          </w:p>
        </w:tc>
        <w:tc>
          <w:tcPr>
            <w:tcW w:w="949" w:type="dxa"/>
            <w:tcBorders>
              <w:top w:val="nil"/>
              <w:left w:val="nil"/>
              <w:bottom w:val="single" w:sz="4" w:space="0" w:color="auto"/>
              <w:right w:val="single" w:sz="4" w:space="0" w:color="auto"/>
            </w:tcBorders>
            <w:shd w:val="clear" w:color="auto" w:fill="auto"/>
            <w:vAlign w:val="bottom"/>
            <w:hideMark/>
          </w:tcPr>
          <w:p w14:paraId="35188D0C"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500</w:t>
            </w:r>
          </w:p>
        </w:tc>
        <w:tc>
          <w:tcPr>
            <w:tcW w:w="1008" w:type="dxa"/>
            <w:tcBorders>
              <w:top w:val="nil"/>
              <w:left w:val="nil"/>
              <w:bottom w:val="single" w:sz="4" w:space="0" w:color="auto"/>
              <w:right w:val="single" w:sz="4" w:space="0" w:color="auto"/>
            </w:tcBorders>
            <w:shd w:val="clear" w:color="auto" w:fill="auto"/>
            <w:vAlign w:val="bottom"/>
            <w:hideMark/>
          </w:tcPr>
          <w:p w14:paraId="09E7D80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rolka</w:t>
            </w:r>
          </w:p>
        </w:tc>
        <w:tc>
          <w:tcPr>
            <w:tcW w:w="920" w:type="dxa"/>
            <w:tcBorders>
              <w:top w:val="nil"/>
              <w:left w:val="nil"/>
              <w:bottom w:val="single" w:sz="4" w:space="0" w:color="auto"/>
              <w:right w:val="single" w:sz="4" w:space="0" w:color="auto"/>
            </w:tcBorders>
            <w:shd w:val="clear" w:color="auto" w:fill="auto"/>
            <w:vAlign w:val="bottom"/>
            <w:hideMark/>
          </w:tcPr>
          <w:p w14:paraId="1E56911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A09F98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BB7DA5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priemer 19cm, šírka 10 cm, dvojvrstvový</w:t>
            </w:r>
          </w:p>
        </w:tc>
        <w:tc>
          <w:tcPr>
            <w:tcW w:w="2180" w:type="dxa"/>
            <w:tcBorders>
              <w:top w:val="nil"/>
              <w:left w:val="nil"/>
              <w:bottom w:val="single" w:sz="4" w:space="0" w:color="auto"/>
              <w:right w:val="single" w:sz="4" w:space="0" w:color="auto"/>
            </w:tcBorders>
            <w:shd w:val="clear" w:color="auto" w:fill="auto"/>
            <w:vAlign w:val="bottom"/>
            <w:hideMark/>
          </w:tcPr>
          <w:p w14:paraId="0740601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08FFA97"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3532AA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130</w:t>
            </w:r>
          </w:p>
        </w:tc>
        <w:tc>
          <w:tcPr>
            <w:tcW w:w="2763" w:type="dxa"/>
            <w:tcBorders>
              <w:top w:val="nil"/>
              <w:left w:val="nil"/>
              <w:bottom w:val="single" w:sz="4" w:space="0" w:color="auto"/>
              <w:right w:val="single" w:sz="4" w:space="0" w:color="auto"/>
            </w:tcBorders>
            <w:shd w:val="clear" w:color="auto" w:fill="auto"/>
            <w:vAlign w:val="bottom"/>
            <w:hideMark/>
          </w:tcPr>
          <w:p w14:paraId="3898EA7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Toaletný papier - maxi rolka do  zásobníka</w:t>
            </w:r>
          </w:p>
        </w:tc>
        <w:tc>
          <w:tcPr>
            <w:tcW w:w="949" w:type="dxa"/>
            <w:tcBorders>
              <w:top w:val="nil"/>
              <w:left w:val="nil"/>
              <w:bottom w:val="single" w:sz="4" w:space="0" w:color="auto"/>
              <w:right w:val="single" w:sz="4" w:space="0" w:color="auto"/>
            </w:tcBorders>
            <w:shd w:val="clear" w:color="auto" w:fill="auto"/>
            <w:vAlign w:val="bottom"/>
            <w:hideMark/>
          </w:tcPr>
          <w:p w14:paraId="5D68ADB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500</w:t>
            </w:r>
          </w:p>
        </w:tc>
        <w:tc>
          <w:tcPr>
            <w:tcW w:w="1008" w:type="dxa"/>
            <w:tcBorders>
              <w:top w:val="nil"/>
              <w:left w:val="nil"/>
              <w:bottom w:val="single" w:sz="4" w:space="0" w:color="auto"/>
              <w:right w:val="single" w:sz="4" w:space="0" w:color="auto"/>
            </w:tcBorders>
            <w:shd w:val="clear" w:color="auto" w:fill="auto"/>
            <w:vAlign w:val="bottom"/>
            <w:hideMark/>
          </w:tcPr>
          <w:p w14:paraId="13DD9D2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rolka</w:t>
            </w:r>
          </w:p>
        </w:tc>
        <w:tc>
          <w:tcPr>
            <w:tcW w:w="920" w:type="dxa"/>
            <w:tcBorders>
              <w:top w:val="nil"/>
              <w:left w:val="nil"/>
              <w:bottom w:val="single" w:sz="4" w:space="0" w:color="auto"/>
              <w:right w:val="single" w:sz="4" w:space="0" w:color="auto"/>
            </w:tcBorders>
            <w:shd w:val="clear" w:color="auto" w:fill="auto"/>
            <w:vAlign w:val="bottom"/>
            <w:hideMark/>
          </w:tcPr>
          <w:p w14:paraId="37E1A55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6902CA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440EECA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priemer 26cm, šírka 10 cm, 1000 útržkový, dvojvrstvový</w:t>
            </w:r>
          </w:p>
        </w:tc>
        <w:tc>
          <w:tcPr>
            <w:tcW w:w="2180" w:type="dxa"/>
            <w:tcBorders>
              <w:top w:val="nil"/>
              <w:left w:val="nil"/>
              <w:bottom w:val="single" w:sz="4" w:space="0" w:color="auto"/>
              <w:right w:val="single" w:sz="4" w:space="0" w:color="auto"/>
            </w:tcBorders>
            <w:shd w:val="clear" w:color="auto" w:fill="auto"/>
            <w:vAlign w:val="bottom"/>
            <w:hideMark/>
          </w:tcPr>
          <w:p w14:paraId="0B99633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06A8B79"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E8D2F0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131</w:t>
            </w:r>
          </w:p>
        </w:tc>
        <w:tc>
          <w:tcPr>
            <w:tcW w:w="2763" w:type="dxa"/>
            <w:tcBorders>
              <w:top w:val="nil"/>
              <w:left w:val="nil"/>
              <w:bottom w:val="single" w:sz="4" w:space="0" w:color="auto"/>
              <w:right w:val="single" w:sz="4" w:space="0" w:color="auto"/>
            </w:tcBorders>
            <w:shd w:val="clear" w:color="auto" w:fill="auto"/>
            <w:vAlign w:val="bottom"/>
            <w:hideMark/>
          </w:tcPr>
          <w:p w14:paraId="1951CD8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Toaletný papier do zásobníka </w:t>
            </w:r>
          </w:p>
        </w:tc>
        <w:tc>
          <w:tcPr>
            <w:tcW w:w="949" w:type="dxa"/>
            <w:tcBorders>
              <w:top w:val="nil"/>
              <w:left w:val="nil"/>
              <w:bottom w:val="single" w:sz="4" w:space="0" w:color="auto"/>
              <w:right w:val="single" w:sz="4" w:space="0" w:color="auto"/>
            </w:tcBorders>
            <w:shd w:val="clear" w:color="auto" w:fill="auto"/>
            <w:vAlign w:val="bottom"/>
            <w:hideMark/>
          </w:tcPr>
          <w:p w14:paraId="724761E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500</w:t>
            </w:r>
          </w:p>
        </w:tc>
        <w:tc>
          <w:tcPr>
            <w:tcW w:w="1008" w:type="dxa"/>
            <w:tcBorders>
              <w:top w:val="nil"/>
              <w:left w:val="nil"/>
              <w:bottom w:val="single" w:sz="4" w:space="0" w:color="auto"/>
              <w:right w:val="single" w:sz="4" w:space="0" w:color="auto"/>
            </w:tcBorders>
            <w:shd w:val="clear" w:color="auto" w:fill="auto"/>
            <w:vAlign w:val="bottom"/>
            <w:hideMark/>
          </w:tcPr>
          <w:p w14:paraId="3784BAC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rolka</w:t>
            </w:r>
          </w:p>
        </w:tc>
        <w:tc>
          <w:tcPr>
            <w:tcW w:w="920" w:type="dxa"/>
            <w:tcBorders>
              <w:top w:val="nil"/>
              <w:left w:val="nil"/>
              <w:bottom w:val="single" w:sz="4" w:space="0" w:color="auto"/>
              <w:right w:val="single" w:sz="4" w:space="0" w:color="auto"/>
            </w:tcBorders>
            <w:shd w:val="clear" w:color="auto" w:fill="auto"/>
            <w:vAlign w:val="bottom"/>
            <w:hideMark/>
          </w:tcPr>
          <w:p w14:paraId="79FE63E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F4B2ED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250E89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priemer 13cm, šírka 9cm, návin 68m, dvojvrstvový</w:t>
            </w:r>
          </w:p>
        </w:tc>
        <w:tc>
          <w:tcPr>
            <w:tcW w:w="2180" w:type="dxa"/>
            <w:tcBorders>
              <w:top w:val="nil"/>
              <w:left w:val="nil"/>
              <w:bottom w:val="single" w:sz="4" w:space="0" w:color="auto"/>
              <w:right w:val="single" w:sz="4" w:space="0" w:color="auto"/>
            </w:tcBorders>
            <w:shd w:val="clear" w:color="auto" w:fill="auto"/>
            <w:vAlign w:val="bottom"/>
            <w:hideMark/>
          </w:tcPr>
          <w:p w14:paraId="24F8A83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9AC4111"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2758A1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132</w:t>
            </w:r>
          </w:p>
        </w:tc>
        <w:tc>
          <w:tcPr>
            <w:tcW w:w="2763" w:type="dxa"/>
            <w:tcBorders>
              <w:top w:val="nil"/>
              <w:left w:val="nil"/>
              <w:bottom w:val="single" w:sz="4" w:space="0" w:color="auto"/>
              <w:right w:val="single" w:sz="4" w:space="0" w:color="auto"/>
            </w:tcBorders>
            <w:shd w:val="clear" w:color="auto" w:fill="auto"/>
            <w:vAlign w:val="bottom"/>
            <w:hideMark/>
          </w:tcPr>
          <w:p w14:paraId="323F1B7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Utierky AUTO CUT do  dávkovača </w:t>
            </w:r>
          </w:p>
        </w:tc>
        <w:tc>
          <w:tcPr>
            <w:tcW w:w="949" w:type="dxa"/>
            <w:tcBorders>
              <w:top w:val="nil"/>
              <w:left w:val="nil"/>
              <w:bottom w:val="single" w:sz="4" w:space="0" w:color="auto"/>
              <w:right w:val="single" w:sz="4" w:space="0" w:color="auto"/>
            </w:tcBorders>
            <w:shd w:val="clear" w:color="auto" w:fill="auto"/>
            <w:vAlign w:val="bottom"/>
            <w:hideMark/>
          </w:tcPr>
          <w:p w14:paraId="3A0DD49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3FA254D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rolka</w:t>
            </w:r>
          </w:p>
        </w:tc>
        <w:tc>
          <w:tcPr>
            <w:tcW w:w="920" w:type="dxa"/>
            <w:tcBorders>
              <w:top w:val="nil"/>
              <w:left w:val="nil"/>
              <w:bottom w:val="single" w:sz="4" w:space="0" w:color="auto"/>
              <w:right w:val="single" w:sz="4" w:space="0" w:color="auto"/>
            </w:tcBorders>
            <w:shd w:val="clear" w:color="auto" w:fill="auto"/>
            <w:vAlign w:val="bottom"/>
            <w:hideMark/>
          </w:tcPr>
          <w:p w14:paraId="519D92B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5129C2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5FD2895" w14:textId="43C48A71"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rozmer vnútornej rúrky=4cm, vonkajší rozmer=25 cm, rolka v hrubom návine; papier nie je útržkov</w:t>
            </w:r>
            <w:r w:rsidR="008E0D5C">
              <w:rPr>
                <w:rFonts w:ascii="Arial" w:hAnsi="Arial" w:cs="Arial"/>
                <w:noProof w:val="0"/>
                <w:color w:val="000000"/>
                <w:sz w:val="18"/>
                <w:szCs w:val="18"/>
              </w:rPr>
              <w:t>ý</w:t>
            </w:r>
            <w:r w:rsidRPr="00241577">
              <w:rPr>
                <w:rFonts w:ascii="Arial" w:hAnsi="Arial" w:cs="Arial"/>
                <w:noProof w:val="0"/>
                <w:color w:val="000000"/>
                <w:sz w:val="18"/>
                <w:szCs w:val="18"/>
              </w:rPr>
              <w:t xml:space="preserve"> - je v celku (pevný).</w:t>
            </w:r>
          </w:p>
        </w:tc>
        <w:tc>
          <w:tcPr>
            <w:tcW w:w="2180" w:type="dxa"/>
            <w:tcBorders>
              <w:top w:val="nil"/>
              <w:left w:val="nil"/>
              <w:bottom w:val="single" w:sz="4" w:space="0" w:color="auto"/>
              <w:right w:val="single" w:sz="4" w:space="0" w:color="auto"/>
            </w:tcBorders>
            <w:shd w:val="clear" w:color="auto" w:fill="auto"/>
            <w:vAlign w:val="bottom"/>
            <w:hideMark/>
          </w:tcPr>
          <w:p w14:paraId="6C0AC09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F3B8EB2"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049065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133</w:t>
            </w:r>
          </w:p>
        </w:tc>
        <w:tc>
          <w:tcPr>
            <w:tcW w:w="2763" w:type="dxa"/>
            <w:tcBorders>
              <w:top w:val="nil"/>
              <w:left w:val="nil"/>
              <w:bottom w:val="single" w:sz="4" w:space="0" w:color="auto"/>
              <w:right w:val="single" w:sz="4" w:space="0" w:color="auto"/>
            </w:tcBorders>
            <w:shd w:val="clear" w:color="auto" w:fill="auto"/>
            <w:vAlign w:val="bottom"/>
            <w:hideMark/>
          </w:tcPr>
          <w:p w14:paraId="4C83FC6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Koncentrát mydlovej peny do  dávkovača</w:t>
            </w:r>
          </w:p>
        </w:tc>
        <w:tc>
          <w:tcPr>
            <w:tcW w:w="949" w:type="dxa"/>
            <w:tcBorders>
              <w:top w:val="nil"/>
              <w:left w:val="nil"/>
              <w:bottom w:val="single" w:sz="4" w:space="0" w:color="auto"/>
              <w:right w:val="single" w:sz="4" w:space="0" w:color="auto"/>
            </w:tcBorders>
            <w:shd w:val="clear" w:color="auto" w:fill="auto"/>
            <w:vAlign w:val="bottom"/>
            <w:hideMark/>
          </w:tcPr>
          <w:p w14:paraId="7E781233"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400</w:t>
            </w:r>
          </w:p>
        </w:tc>
        <w:tc>
          <w:tcPr>
            <w:tcW w:w="1008" w:type="dxa"/>
            <w:tcBorders>
              <w:top w:val="nil"/>
              <w:left w:val="nil"/>
              <w:bottom w:val="single" w:sz="4" w:space="0" w:color="auto"/>
              <w:right w:val="single" w:sz="4" w:space="0" w:color="auto"/>
            </w:tcBorders>
            <w:shd w:val="clear" w:color="auto" w:fill="auto"/>
            <w:vAlign w:val="bottom"/>
            <w:hideMark/>
          </w:tcPr>
          <w:p w14:paraId="5F5F339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krabica</w:t>
            </w:r>
          </w:p>
        </w:tc>
        <w:tc>
          <w:tcPr>
            <w:tcW w:w="920" w:type="dxa"/>
            <w:tcBorders>
              <w:top w:val="nil"/>
              <w:left w:val="nil"/>
              <w:bottom w:val="single" w:sz="4" w:space="0" w:color="auto"/>
              <w:right w:val="single" w:sz="4" w:space="0" w:color="auto"/>
            </w:tcBorders>
            <w:shd w:val="clear" w:color="auto" w:fill="auto"/>
            <w:vAlign w:val="bottom"/>
            <w:hideMark/>
          </w:tcPr>
          <w:p w14:paraId="624B653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1762F9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E0C9A6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500ml (1 krabica-12ks), vytvárajúca bielu hustú penu</w:t>
            </w:r>
          </w:p>
        </w:tc>
        <w:tc>
          <w:tcPr>
            <w:tcW w:w="2180" w:type="dxa"/>
            <w:tcBorders>
              <w:top w:val="nil"/>
              <w:left w:val="nil"/>
              <w:bottom w:val="single" w:sz="4" w:space="0" w:color="auto"/>
              <w:right w:val="single" w:sz="4" w:space="0" w:color="auto"/>
            </w:tcBorders>
            <w:shd w:val="clear" w:color="auto" w:fill="auto"/>
            <w:vAlign w:val="bottom"/>
            <w:hideMark/>
          </w:tcPr>
          <w:p w14:paraId="348D615A"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8365DD6"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0ADE1DF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134</w:t>
            </w:r>
          </w:p>
        </w:tc>
        <w:tc>
          <w:tcPr>
            <w:tcW w:w="2763" w:type="dxa"/>
            <w:tcBorders>
              <w:top w:val="nil"/>
              <w:left w:val="nil"/>
              <w:bottom w:val="single" w:sz="4" w:space="0" w:color="auto"/>
              <w:right w:val="single" w:sz="4" w:space="0" w:color="auto"/>
            </w:tcBorders>
            <w:shd w:val="clear" w:color="auto" w:fill="auto"/>
            <w:vAlign w:val="bottom"/>
            <w:hideMark/>
          </w:tcPr>
          <w:p w14:paraId="0630600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Koncentrát mydlovej peny do  dávkovača </w:t>
            </w:r>
          </w:p>
        </w:tc>
        <w:tc>
          <w:tcPr>
            <w:tcW w:w="949" w:type="dxa"/>
            <w:tcBorders>
              <w:top w:val="nil"/>
              <w:left w:val="nil"/>
              <w:bottom w:val="single" w:sz="4" w:space="0" w:color="auto"/>
              <w:right w:val="single" w:sz="4" w:space="0" w:color="auto"/>
            </w:tcBorders>
            <w:shd w:val="clear" w:color="auto" w:fill="auto"/>
            <w:vAlign w:val="bottom"/>
            <w:hideMark/>
          </w:tcPr>
          <w:p w14:paraId="08E1ABF7"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300</w:t>
            </w:r>
          </w:p>
        </w:tc>
        <w:tc>
          <w:tcPr>
            <w:tcW w:w="1008" w:type="dxa"/>
            <w:tcBorders>
              <w:top w:val="nil"/>
              <w:left w:val="nil"/>
              <w:bottom w:val="single" w:sz="4" w:space="0" w:color="auto"/>
              <w:right w:val="single" w:sz="4" w:space="0" w:color="auto"/>
            </w:tcBorders>
            <w:shd w:val="clear" w:color="auto" w:fill="auto"/>
            <w:vAlign w:val="bottom"/>
            <w:hideMark/>
          </w:tcPr>
          <w:p w14:paraId="548EE30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krabica</w:t>
            </w:r>
          </w:p>
        </w:tc>
        <w:tc>
          <w:tcPr>
            <w:tcW w:w="920" w:type="dxa"/>
            <w:tcBorders>
              <w:top w:val="nil"/>
              <w:left w:val="nil"/>
              <w:bottom w:val="single" w:sz="4" w:space="0" w:color="auto"/>
              <w:right w:val="single" w:sz="4" w:space="0" w:color="auto"/>
            </w:tcBorders>
            <w:shd w:val="clear" w:color="auto" w:fill="auto"/>
            <w:vAlign w:val="bottom"/>
            <w:hideMark/>
          </w:tcPr>
          <w:p w14:paraId="08A80AD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1B398C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1F9654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400ml (1 krabica=12ks), vytvárajúca bielu hustú penu </w:t>
            </w:r>
          </w:p>
        </w:tc>
        <w:tc>
          <w:tcPr>
            <w:tcW w:w="2180" w:type="dxa"/>
            <w:tcBorders>
              <w:top w:val="nil"/>
              <w:left w:val="nil"/>
              <w:bottom w:val="single" w:sz="4" w:space="0" w:color="auto"/>
              <w:right w:val="single" w:sz="4" w:space="0" w:color="auto"/>
            </w:tcBorders>
            <w:shd w:val="clear" w:color="auto" w:fill="auto"/>
            <w:vAlign w:val="bottom"/>
            <w:hideMark/>
          </w:tcPr>
          <w:p w14:paraId="67B05F10"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DCA4B78"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18BA9C9B"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135</w:t>
            </w:r>
          </w:p>
        </w:tc>
        <w:tc>
          <w:tcPr>
            <w:tcW w:w="2763" w:type="dxa"/>
            <w:tcBorders>
              <w:top w:val="nil"/>
              <w:left w:val="nil"/>
              <w:bottom w:val="single" w:sz="4" w:space="0" w:color="auto"/>
              <w:right w:val="single" w:sz="4" w:space="0" w:color="auto"/>
            </w:tcBorders>
            <w:shd w:val="clear" w:color="auto" w:fill="auto"/>
            <w:vAlign w:val="bottom"/>
            <w:hideMark/>
          </w:tcPr>
          <w:p w14:paraId="4A16B32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Hygienické vrecká - dámske hygienické </w:t>
            </w:r>
            <w:proofErr w:type="spellStart"/>
            <w:r w:rsidRPr="00241577">
              <w:rPr>
                <w:rFonts w:ascii="Arial" w:hAnsi="Arial" w:cs="Arial"/>
                <w:noProof w:val="0"/>
                <w:color w:val="000000"/>
                <w:sz w:val="18"/>
                <w:szCs w:val="18"/>
              </w:rPr>
              <w:t>sáčky</w:t>
            </w:r>
            <w:proofErr w:type="spellEnd"/>
            <w:r w:rsidRPr="00241577">
              <w:rPr>
                <w:rFonts w:ascii="Arial" w:hAnsi="Arial" w:cs="Arial"/>
                <w:noProof w:val="0"/>
                <w:color w:val="000000"/>
                <w:sz w:val="18"/>
                <w:szCs w:val="18"/>
              </w:rPr>
              <w:t xml:space="preserve"> Lady do  zásobníka</w:t>
            </w:r>
          </w:p>
        </w:tc>
        <w:tc>
          <w:tcPr>
            <w:tcW w:w="949" w:type="dxa"/>
            <w:tcBorders>
              <w:top w:val="nil"/>
              <w:left w:val="nil"/>
              <w:bottom w:val="single" w:sz="4" w:space="0" w:color="auto"/>
              <w:right w:val="single" w:sz="4" w:space="0" w:color="auto"/>
            </w:tcBorders>
            <w:shd w:val="clear" w:color="auto" w:fill="auto"/>
            <w:vAlign w:val="bottom"/>
            <w:hideMark/>
          </w:tcPr>
          <w:p w14:paraId="63E4F9D9"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4 000</w:t>
            </w:r>
          </w:p>
        </w:tc>
        <w:tc>
          <w:tcPr>
            <w:tcW w:w="1008" w:type="dxa"/>
            <w:tcBorders>
              <w:top w:val="nil"/>
              <w:left w:val="nil"/>
              <w:bottom w:val="single" w:sz="4" w:space="0" w:color="auto"/>
              <w:right w:val="single" w:sz="4" w:space="0" w:color="auto"/>
            </w:tcBorders>
            <w:shd w:val="clear" w:color="auto" w:fill="auto"/>
            <w:vAlign w:val="bottom"/>
            <w:hideMark/>
          </w:tcPr>
          <w:p w14:paraId="6251E9A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krabica</w:t>
            </w:r>
          </w:p>
        </w:tc>
        <w:tc>
          <w:tcPr>
            <w:tcW w:w="920" w:type="dxa"/>
            <w:tcBorders>
              <w:top w:val="nil"/>
              <w:left w:val="nil"/>
              <w:bottom w:val="single" w:sz="4" w:space="0" w:color="auto"/>
              <w:right w:val="single" w:sz="4" w:space="0" w:color="auto"/>
            </w:tcBorders>
            <w:shd w:val="clear" w:color="auto" w:fill="auto"/>
            <w:vAlign w:val="bottom"/>
            <w:hideMark/>
          </w:tcPr>
          <w:p w14:paraId="7B7C794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144ECE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C40898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krab. = 30 ks, rozmer 25cm x 7,5cm, nepriehľadné biele</w:t>
            </w:r>
          </w:p>
        </w:tc>
        <w:tc>
          <w:tcPr>
            <w:tcW w:w="2180" w:type="dxa"/>
            <w:tcBorders>
              <w:top w:val="nil"/>
              <w:left w:val="nil"/>
              <w:bottom w:val="single" w:sz="4" w:space="0" w:color="auto"/>
              <w:right w:val="single" w:sz="4" w:space="0" w:color="auto"/>
            </w:tcBorders>
            <w:shd w:val="clear" w:color="auto" w:fill="auto"/>
            <w:vAlign w:val="bottom"/>
            <w:hideMark/>
          </w:tcPr>
          <w:p w14:paraId="52E8910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2DB37D00"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4BDF1D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136</w:t>
            </w:r>
          </w:p>
        </w:tc>
        <w:tc>
          <w:tcPr>
            <w:tcW w:w="2763" w:type="dxa"/>
            <w:tcBorders>
              <w:top w:val="nil"/>
              <w:left w:val="nil"/>
              <w:bottom w:val="single" w:sz="4" w:space="0" w:color="auto"/>
              <w:right w:val="single" w:sz="4" w:space="0" w:color="auto"/>
            </w:tcBorders>
            <w:shd w:val="clear" w:color="auto" w:fill="auto"/>
            <w:vAlign w:val="bottom"/>
            <w:hideMark/>
          </w:tcPr>
          <w:p w14:paraId="35F2B3B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Náplň vône do zásobníka osviežovača vzduchu CWS </w:t>
            </w:r>
            <w:proofErr w:type="spellStart"/>
            <w:r w:rsidRPr="00241577">
              <w:rPr>
                <w:rFonts w:ascii="Arial" w:hAnsi="Arial" w:cs="Arial"/>
                <w:noProof w:val="0"/>
                <w:color w:val="000000"/>
                <w:sz w:val="18"/>
                <w:szCs w:val="18"/>
              </w:rPr>
              <w:t>Aircontrol</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3AE6718A"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100</w:t>
            </w:r>
          </w:p>
        </w:tc>
        <w:tc>
          <w:tcPr>
            <w:tcW w:w="1008" w:type="dxa"/>
            <w:tcBorders>
              <w:top w:val="nil"/>
              <w:left w:val="nil"/>
              <w:bottom w:val="single" w:sz="4" w:space="0" w:color="auto"/>
              <w:right w:val="single" w:sz="4" w:space="0" w:color="auto"/>
            </w:tcBorders>
            <w:shd w:val="clear" w:color="auto" w:fill="auto"/>
            <w:vAlign w:val="bottom"/>
            <w:hideMark/>
          </w:tcPr>
          <w:p w14:paraId="359E9C1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20D6F9D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23BA4F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5356FB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obsah 85 ml, súčasťou náplne je aj plastový stojanček a lakmusový papierik</w:t>
            </w:r>
          </w:p>
        </w:tc>
        <w:tc>
          <w:tcPr>
            <w:tcW w:w="2180" w:type="dxa"/>
            <w:tcBorders>
              <w:top w:val="nil"/>
              <w:left w:val="nil"/>
              <w:bottom w:val="single" w:sz="4" w:space="0" w:color="auto"/>
              <w:right w:val="single" w:sz="4" w:space="0" w:color="auto"/>
            </w:tcBorders>
            <w:shd w:val="clear" w:color="auto" w:fill="auto"/>
            <w:vAlign w:val="bottom"/>
            <w:hideMark/>
          </w:tcPr>
          <w:p w14:paraId="1E0C091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3761EB89"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9CF229E" w14:textId="77777777" w:rsidR="00E37514" w:rsidRPr="00241577" w:rsidRDefault="00E37514" w:rsidP="00241577">
            <w:pPr>
              <w:jc w:val="cente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c>
          <w:tcPr>
            <w:tcW w:w="2763" w:type="dxa"/>
            <w:tcBorders>
              <w:top w:val="nil"/>
              <w:left w:val="nil"/>
              <w:bottom w:val="single" w:sz="4" w:space="0" w:color="auto"/>
              <w:right w:val="single" w:sz="4" w:space="0" w:color="auto"/>
            </w:tcBorders>
            <w:shd w:val="clear" w:color="auto" w:fill="auto"/>
            <w:vAlign w:val="bottom"/>
            <w:hideMark/>
          </w:tcPr>
          <w:p w14:paraId="7A6FFB62" w14:textId="77777777" w:rsidR="00E37514" w:rsidRPr="00241577" w:rsidRDefault="00E37514" w:rsidP="00241577">
            <w:pPr>
              <w:rPr>
                <w:rFonts w:ascii="Arial" w:hAnsi="Arial" w:cs="Arial"/>
                <w:b/>
                <w:bCs/>
                <w:i/>
                <w:iCs/>
                <w:noProof w:val="0"/>
                <w:color w:val="000000"/>
                <w:sz w:val="18"/>
                <w:szCs w:val="18"/>
              </w:rPr>
            </w:pPr>
            <w:r w:rsidRPr="00241577">
              <w:rPr>
                <w:rFonts w:ascii="Arial" w:hAnsi="Arial" w:cs="Arial"/>
                <w:b/>
                <w:bCs/>
                <w:i/>
                <w:iCs/>
                <w:noProof w:val="0"/>
                <w:color w:val="000000"/>
                <w:sz w:val="18"/>
                <w:szCs w:val="18"/>
              </w:rPr>
              <w:t xml:space="preserve">C/ Náplne do </w:t>
            </w:r>
            <w:proofErr w:type="spellStart"/>
            <w:r w:rsidRPr="00241577">
              <w:rPr>
                <w:rFonts w:ascii="Arial" w:hAnsi="Arial" w:cs="Arial"/>
                <w:b/>
                <w:bCs/>
                <w:i/>
                <w:iCs/>
                <w:noProof w:val="0"/>
                <w:color w:val="000000"/>
                <w:sz w:val="18"/>
                <w:szCs w:val="18"/>
              </w:rPr>
              <w:t>Hagleitner</w:t>
            </w:r>
            <w:proofErr w:type="spellEnd"/>
            <w:r w:rsidRPr="00241577">
              <w:rPr>
                <w:rFonts w:ascii="Arial" w:hAnsi="Arial" w:cs="Arial"/>
                <w:b/>
                <w:bCs/>
                <w:i/>
                <w:iCs/>
                <w:noProof w:val="0"/>
                <w:color w:val="000000"/>
                <w:sz w:val="18"/>
                <w:szCs w:val="18"/>
              </w:rPr>
              <w:t xml:space="preserve"> dávkovačov</w:t>
            </w:r>
          </w:p>
        </w:tc>
        <w:tc>
          <w:tcPr>
            <w:tcW w:w="949" w:type="dxa"/>
            <w:tcBorders>
              <w:top w:val="nil"/>
              <w:left w:val="nil"/>
              <w:bottom w:val="single" w:sz="4" w:space="0" w:color="auto"/>
              <w:right w:val="single" w:sz="4" w:space="0" w:color="auto"/>
            </w:tcBorders>
            <w:shd w:val="clear" w:color="auto" w:fill="auto"/>
            <w:vAlign w:val="bottom"/>
            <w:hideMark/>
          </w:tcPr>
          <w:p w14:paraId="350BE5B3" w14:textId="77777777" w:rsidR="00E37514" w:rsidRPr="00241577" w:rsidRDefault="00E37514" w:rsidP="00241577">
            <w:pPr>
              <w:jc w:val="right"/>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1008" w:type="dxa"/>
            <w:tcBorders>
              <w:top w:val="nil"/>
              <w:left w:val="nil"/>
              <w:bottom w:val="single" w:sz="4" w:space="0" w:color="auto"/>
              <w:right w:val="single" w:sz="4" w:space="0" w:color="auto"/>
            </w:tcBorders>
            <w:shd w:val="clear" w:color="auto" w:fill="auto"/>
            <w:vAlign w:val="bottom"/>
            <w:hideMark/>
          </w:tcPr>
          <w:p w14:paraId="2477CAB0" w14:textId="77777777" w:rsidR="00E37514" w:rsidRPr="00241577" w:rsidRDefault="00E37514" w:rsidP="00241577">
            <w:pPr>
              <w:jc w:val="center"/>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920" w:type="dxa"/>
            <w:tcBorders>
              <w:top w:val="nil"/>
              <w:left w:val="nil"/>
              <w:bottom w:val="single" w:sz="4" w:space="0" w:color="auto"/>
              <w:right w:val="single" w:sz="4" w:space="0" w:color="auto"/>
            </w:tcBorders>
            <w:shd w:val="clear" w:color="auto" w:fill="auto"/>
            <w:vAlign w:val="bottom"/>
            <w:hideMark/>
          </w:tcPr>
          <w:p w14:paraId="22A7806E" w14:textId="77777777" w:rsidR="00E37514" w:rsidRPr="00241577" w:rsidRDefault="00E37514" w:rsidP="00241577">
            <w:pPr>
              <w:jc w:val="center"/>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EF6C22C" w14:textId="77777777" w:rsidR="00E37514" w:rsidRPr="00241577" w:rsidRDefault="00E37514" w:rsidP="00241577">
            <w:pPr>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B83CD08" w14:textId="77777777" w:rsidR="00E37514" w:rsidRPr="00241577" w:rsidRDefault="00E37514" w:rsidP="00241577">
            <w:pPr>
              <w:rPr>
                <w:rFonts w:ascii="Arial" w:hAnsi="Arial" w:cs="Arial"/>
                <w:i/>
                <w:iCs/>
                <w:noProof w:val="0"/>
                <w:color w:val="000000"/>
                <w:sz w:val="18"/>
                <w:szCs w:val="18"/>
              </w:rPr>
            </w:pPr>
            <w:r w:rsidRPr="00241577">
              <w:rPr>
                <w:rFonts w:ascii="Arial" w:hAnsi="Arial" w:cs="Arial"/>
                <w:i/>
                <w:iCs/>
                <w:noProof w:val="0"/>
                <w:color w:val="000000"/>
                <w:sz w:val="18"/>
                <w:szCs w:val="18"/>
              </w:rPr>
              <w:t> </w:t>
            </w:r>
          </w:p>
        </w:tc>
        <w:tc>
          <w:tcPr>
            <w:tcW w:w="2180" w:type="dxa"/>
            <w:tcBorders>
              <w:top w:val="nil"/>
              <w:left w:val="nil"/>
              <w:bottom w:val="single" w:sz="4" w:space="0" w:color="auto"/>
              <w:right w:val="single" w:sz="4" w:space="0" w:color="auto"/>
            </w:tcBorders>
            <w:shd w:val="clear" w:color="auto" w:fill="auto"/>
            <w:vAlign w:val="bottom"/>
            <w:hideMark/>
          </w:tcPr>
          <w:p w14:paraId="7A5D6479" w14:textId="77777777" w:rsidR="00E37514" w:rsidRPr="00241577" w:rsidRDefault="00E37514" w:rsidP="00241577">
            <w:pPr>
              <w:rPr>
                <w:rFonts w:ascii="Arial" w:hAnsi="Arial" w:cs="Arial"/>
                <w:b/>
                <w:bCs/>
                <w:i/>
                <w:iCs/>
                <w:noProof w:val="0"/>
                <w:color w:val="000000"/>
                <w:sz w:val="18"/>
                <w:szCs w:val="18"/>
              </w:rPr>
            </w:pPr>
            <w:r w:rsidRPr="00241577">
              <w:rPr>
                <w:rFonts w:ascii="Arial" w:hAnsi="Arial" w:cs="Arial"/>
                <w:b/>
                <w:bCs/>
                <w:i/>
                <w:iCs/>
                <w:noProof w:val="0"/>
                <w:color w:val="000000"/>
                <w:sz w:val="18"/>
                <w:szCs w:val="18"/>
              </w:rPr>
              <w:t> </w:t>
            </w:r>
          </w:p>
        </w:tc>
      </w:tr>
      <w:tr w:rsidR="001F0086" w:rsidRPr="00241577" w14:paraId="771A2E4A" w14:textId="77777777" w:rsidTr="00E37514">
        <w:trPr>
          <w:trHeight w:val="21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295B61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137</w:t>
            </w:r>
          </w:p>
        </w:tc>
        <w:tc>
          <w:tcPr>
            <w:tcW w:w="2763" w:type="dxa"/>
            <w:tcBorders>
              <w:top w:val="nil"/>
              <w:left w:val="nil"/>
              <w:bottom w:val="single" w:sz="4" w:space="0" w:color="auto"/>
              <w:right w:val="single" w:sz="4" w:space="0" w:color="auto"/>
            </w:tcBorders>
            <w:shd w:val="clear" w:color="auto" w:fill="auto"/>
            <w:vAlign w:val="bottom"/>
            <w:hideMark/>
          </w:tcPr>
          <w:p w14:paraId="04788474" w14:textId="65FFEC3D"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Vysokoúčinný g</w:t>
            </w:r>
            <w:r w:rsidR="008E0D5C">
              <w:rPr>
                <w:rFonts w:ascii="Arial" w:hAnsi="Arial" w:cs="Arial"/>
                <w:noProof w:val="0"/>
                <w:color w:val="000000"/>
                <w:sz w:val="18"/>
                <w:szCs w:val="18"/>
              </w:rPr>
              <w:t>é</w:t>
            </w:r>
            <w:r w:rsidRPr="00241577">
              <w:rPr>
                <w:rFonts w:ascii="Arial" w:hAnsi="Arial" w:cs="Arial"/>
                <w:noProof w:val="0"/>
                <w:color w:val="000000"/>
                <w:sz w:val="18"/>
                <w:szCs w:val="18"/>
              </w:rPr>
              <w:t>l na čistenie prístrojov teplej kuchyne - grilov, trúb, panvíc, fritéz...</w:t>
            </w:r>
          </w:p>
        </w:tc>
        <w:tc>
          <w:tcPr>
            <w:tcW w:w="949" w:type="dxa"/>
            <w:tcBorders>
              <w:top w:val="nil"/>
              <w:left w:val="nil"/>
              <w:bottom w:val="single" w:sz="4" w:space="0" w:color="auto"/>
              <w:right w:val="single" w:sz="4" w:space="0" w:color="auto"/>
            </w:tcBorders>
            <w:shd w:val="clear" w:color="auto" w:fill="auto"/>
            <w:vAlign w:val="bottom"/>
            <w:hideMark/>
          </w:tcPr>
          <w:p w14:paraId="1E7E0AA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48</w:t>
            </w:r>
          </w:p>
        </w:tc>
        <w:tc>
          <w:tcPr>
            <w:tcW w:w="1008" w:type="dxa"/>
            <w:tcBorders>
              <w:top w:val="nil"/>
              <w:left w:val="nil"/>
              <w:bottom w:val="single" w:sz="4" w:space="0" w:color="auto"/>
              <w:right w:val="single" w:sz="4" w:space="0" w:color="auto"/>
            </w:tcBorders>
            <w:shd w:val="clear" w:color="auto" w:fill="auto"/>
            <w:vAlign w:val="bottom"/>
            <w:hideMark/>
          </w:tcPr>
          <w:p w14:paraId="646C024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1E9F8A6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698D3E8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AA481DB" w14:textId="04683446"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1 kg,</w:t>
            </w:r>
            <w:r w:rsidR="008E0D5C">
              <w:rPr>
                <w:rFonts w:ascii="Arial" w:hAnsi="Arial" w:cs="Arial"/>
                <w:noProof w:val="0"/>
                <w:color w:val="000000"/>
                <w:sz w:val="18"/>
                <w:szCs w:val="18"/>
              </w:rPr>
              <w:t xml:space="preserve"> </w:t>
            </w:r>
            <w:r w:rsidRPr="00241577">
              <w:rPr>
                <w:rFonts w:ascii="Arial" w:hAnsi="Arial" w:cs="Arial"/>
                <w:noProof w:val="0"/>
                <w:color w:val="000000"/>
                <w:sz w:val="18"/>
                <w:szCs w:val="18"/>
              </w:rPr>
              <w:t xml:space="preserve">rozpúšťa samovoľne a bez silného drhnutia skôrnatené a pripálené zvyšky po grilovaní, pečení a vyprážaní, príjemný v používaní, nedráždi </w:t>
            </w:r>
            <w:proofErr w:type="spellStart"/>
            <w:r w:rsidRPr="00241577">
              <w:rPr>
                <w:rFonts w:ascii="Arial" w:hAnsi="Arial" w:cs="Arial"/>
                <w:noProof w:val="0"/>
                <w:color w:val="000000"/>
                <w:sz w:val="18"/>
                <w:szCs w:val="18"/>
              </w:rPr>
              <w:t>dýchanie,nepoužívať</w:t>
            </w:r>
            <w:proofErr w:type="spellEnd"/>
            <w:r w:rsidRPr="00241577">
              <w:rPr>
                <w:rFonts w:ascii="Arial" w:hAnsi="Arial" w:cs="Arial"/>
                <w:noProof w:val="0"/>
                <w:color w:val="000000"/>
                <w:sz w:val="18"/>
                <w:szCs w:val="18"/>
              </w:rPr>
              <w:t xml:space="preserve"> pri kontakte s hliníkom ! (</w:t>
            </w:r>
            <w:proofErr w:type="spellStart"/>
            <w:r w:rsidRPr="00241577">
              <w:rPr>
                <w:rFonts w:ascii="Arial" w:hAnsi="Arial" w:cs="Arial"/>
                <w:noProof w:val="0"/>
                <w:color w:val="000000"/>
                <w:sz w:val="18"/>
                <w:szCs w:val="18"/>
              </w:rPr>
              <w:t>Grill</w:t>
            </w:r>
            <w:proofErr w:type="spellEnd"/>
            <w:r w:rsidRPr="00241577">
              <w:rPr>
                <w:rFonts w:ascii="Arial" w:hAnsi="Arial" w:cs="Arial"/>
                <w:noProof w:val="0"/>
                <w:color w:val="000000"/>
                <w:sz w:val="18"/>
                <w:szCs w:val="18"/>
              </w:rPr>
              <w:t xml:space="preserve"> </w:t>
            </w:r>
            <w:proofErr w:type="spellStart"/>
            <w:r w:rsidRPr="00241577">
              <w:rPr>
                <w:rFonts w:ascii="Arial" w:hAnsi="Arial" w:cs="Arial"/>
                <w:noProof w:val="0"/>
                <w:color w:val="000000"/>
                <w:sz w:val="18"/>
                <w:szCs w:val="18"/>
              </w:rPr>
              <w:t>Blitz</w:t>
            </w:r>
            <w:proofErr w:type="spellEnd"/>
            <w:r w:rsidRPr="00241577">
              <w:rPr>
                <w:rFonts w:ascii="Arial" w:hAnsi="Arial" w:cs="Arial"/>
                <w:noProof w:val="0"/>
                <w:color w:val="000000"/>
                <w:sz w:val="18"/>
                <w:szCs w:val="18"/>
              </w:rPr>
              <w:t>)</w:t>
            </w:r>
          </w:p>
        </w:tc>
        <w:tc>
          <w:tcPr>
            <w:tcW w:w="2180" w:type="dxa"/>
            <w:tcBorders>
              <w:top w:val="nil"/>
              <w:left w:val="nil"/>
              <w:bottom w:val="single" w:sz="4" w:space="0" w:color="auto"/>
              <w:right w:val="single" w:sz="4" w:space="0" w:color="auto"/>
            </w:tcBorders>
            <w:shd w:val="clear" w:color="auto" w:fill="auto"/>
            <w:vAlign w:val="bottom"/>
            <w:hideMark/>
          </w:tcPr>
          <w:p w14:paraId="44168CF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1FD5595"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26EB1F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138</w:t>
            </w:r>
          </w:p>
        </w:tc>
        <w:tc>
          <w:tcPr>
            <w:tcW w:w="2763" w:type="dxa"/>
            <w:tcBorders>
              <w:top w:val="nil"/>
              <w:left w:val="nil"/>
              <w:bottom w:val="single" w:sz="4" w:space="0" w:color="auto"/>
              <w:right w:val="single" w:sz="4" w:space="0" w:color="auto"/>
            </w:tcBorders>
            <w:shd w:val="clear" w:color="auto" w:fill="auto"/>
            <w:vAlign w:val="bottom"/>
            <w:hideMark/>
          </w:tcPr>
          <w:p w14:paraId="2BAE058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Čistiaci prostriedok do vysokotlakových prístrojov RADICALIN</w:t>
            </w:r>
          </w:p>
        </w:tc>
        <w:tc>
          <w:tcPr>
            <w:tcW w:w="949" w:type="dxa"/>
            <w:tcBorders>
              <w:top w:val="nil"/>
              <w:left w:val="nil"/>
              <w:bottom w:val="single" w:sz="4" w:space="0" w:color="auto"/>
              <w:right w:val="single" w:sz="4" w:space="0" w:color="auto"/>
            </w:tcBorders>
            <w:shd w:val="clear" w:color="auto" w:fill="auto"/>
            <w:vAlign w:val="bottom"/>
            <w:hideMark/>
          </w:tcPr>
          <w:p w14:paraId="4E17F499"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w:t>
            </w:r>
          </w:p>
        </w:tc>
        <w:tc>
          <w:tcPr>
            <w:tcW w:w="1008" w:type="dxa"/>
            <w:tcBorders>
              <w:top w:val="nil"/>
              <w:left w:val="nil"/>
              <w:bottom w:val="single" w:sz="4" w:space="0" w:color="auto"/>
              <w:right w:val="single" w:sz="4" w:space="0" w:color="auto"/>
            </w:tcBorders>
            <w:shd w:val="clear" w:color="auto" w:fill="auto"/>
            <w:vAlign w:val="bottom"/>
            <w:hideMark/>
          </w:tcPr>
          <w:p w14:paraId="080F6D86"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52E95C4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D86359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00C37A6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bal.=10 kg, tekutý čistiaci prostriedok ; nepenivý vhodný do vysokotlakových prístrojov</w:t>
            </w:r>
          </w:p>
        </w:tc>
        <w:tc>
          <w:tcPr>
            <w:tcW w:w="2180" w:type="dxa"/>
            <w:tcBorders>
              <w:top w:val="nil"/>
              <w:left w:val="nil"/>
              <w:bottom w:val="single" w:sz="4" w:space="0" w:color="auto"/>
              <w:right w:val="single" w:sz="4" w:space="0" w:color="auto"/>
            </w:tcBorders>
            <w:shd w:val="clear" w:color="auto" w:fill="auto"/>
            <w:vAlign w:val="bottom"/>
            <w:hideMark/>
          </w:tcPr>
          <w:p w14:paraId="663B043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3F84BD3" w14:textId="77777777" w:rsidTr="00E37514">
        <w:trPr>
          <w:trHeight w:val="96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EC90753"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139</w:t>
            </w:r>
          </w:p>
        </w:tc>
        <w:tc>
          <w:tcPr>
            <w:tcW w:w="2763" w:type="dxa"/>
            <w:tcBorders>
              <w:top w:val="nil"/>
              <w:left w:val="nil"/>
              <w:bottom w:val="single" w:sz="4" w:space="0" w:color="auto"/>
              <w:right w:val="single" w:sz="4" w:space="0" w:color="auto"/>
            </w:tcBorders>
            <w:shd w:val="clear" w:color="auto" w:fill="auto"/>
            <w:vAlign w:val="bottom"/>
            <w:hideMark/>
          </w:tcPr>
          <w:p w14:paraId="012AEA6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Intenzívny vonný olej pre toalety </w:t>
            </w:r>
          </w:p>
        </w:tc>
        <w:tc>
          <w:tcPr>
            <w:tcW w:w="949" w:type="dxa"/>
            <w:tcBorders>
              <w:top w:val="nil"/>
              <w:left w:val="nil"/>
              <w:bottom w:val="single" w:sz="4" w:space="0" w:color="auto"/>
              <w:right w:val="single" w:sz="4" w:space="0" w:color="auto"/>
            </w:tcBorders>
            <w:shd w:val="clear" w:color="auto" w:fill="auto"/>
            <w:vAlign w:val="bottom"/>
            <w:hideMark/>
          </w:tcPr>
          <w:p w14:paraId="66700108"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24</w:t>
            </w:r>
          </w:p>
        </w:tc>
        <w:tc>
          <w:tcPr>
            <w:tcW w:w="1008" w:type="dxa"/>
            <w:tcBorders>
              <w:top w:val="nil"/>
              <w:left w:val="nil"/>
              <w:bottom w:val="single" w:sz="4" w:space="0" w:color="auto"/>
              <w:right w:val="single" w:sz="4" w:space="0" w:color="auto"/>
            </w:tcBorders>
            <w:shd w:val="clear" w:color="auto" w:fill="auto"/>
            <w:vAlign w:val="bottom"/>
            <w:hideMark/>
          </w:tcPr>
          <w:p w14:paraId="71E47AE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654BE3E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2B731C0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7A068C0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objem 1 kg; morský, čerstvý voňavý olej pre sanitárne oblasti s vôňou ruže a orgovánu</w:t>
            </w:r>
          </w:p>
        </w:tc>
        <w:tc>
          <w:tcPr>
            <w:tcW w:w="2180" w:type="dxa"/>
            <w:tcBorders>
              <w:top w:val="nil"/>
              <w:left w:val="nil"/>
              <w:bottom w:val="single" w:sz="4" w:space="0" w:color="auto"/>
              <w:right w:val="single" w:sz="4" w:space="0" w:color="auto"/>
            </w:tcBorders>
            <w:shd w:val="clear" w:color="auto" w:fill="auto"/>
            <w:vAlign w:val="bottom"/>
            <w:hideMark/>
          </w:tcPr>
          <w:p w14:paraId="68371327"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C2FBD3E" w14:textId="77777777" w:rsidTr="00E37514">
        <w:trPr>
          <w:trHeight w:val="19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4781BBF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140</w:t>
            </w:r>
          </w:p>
        </w:tc>
        <w:tc>
          <w:tcPr>
            <w:tcW w:w="2763" w:type="dxa"/>
            <w:tcBorders>
              <w:top w:val="nil"/>
              <w:left w:val="nil"/>
              <w:bottom w:val="single" w:sz="4" w:space="0" w:color="auto"/>
              <w:right w:val="single" w:sz="4" w:space="0" w:color="auto"/>
            </w:tcBorders>
            <w:shd w:val="clear" w:color="auto" w:fill="auto"/>
            <w:vAlign w:val="bottom"/>
            <w:hideMark/>
          </w:tcPr>
          <w:p w14:paraId="5715A6A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Ošetrujúci olej na nábytok (</w:t>
            </w:r>
            <w:proofErr w:type="spellStart"/>
            <w:r w:rsidRPr="00241577">
              <w:rPr>
                <w:rFonts w:ascii="Arial" w:hAnsi="Arial" w:cs="Arial"/>
                <w:noProof w:val="0"/>
                <w:color w:val="000000"/>
                <w:sz w:val="18"/>
                <w:szCs w:val="18"/>
              </w:rPr>
              <w:t>Mobel</w:t>
            </w:r>
            <w:proofErr w:type="spellEnd"/>
            <w:r w:rsidRPr="00241577">
              <w:rPr>
                <w:rFonts w:ascii="Arial" w:hAnsi="Arial" w:cs="Arial"/>
                <w:noProof w:val="0"/>
                <w:color w:val="000000"/>
                <w:sz w:val="18"/>
                <w:szCs w:val="18"/>
              </w:rPr>
              <w:t xml:space="preserve"> POLITUR) alebo jeho ekvivalent </w:t>
            </w:r>
          </w:p>
        </w:tc>
        <w:tc>
          <w:tcPr>
            <w:tcW w:w="949" w:type="dxa"/>
            <w:tcBorders>
              <w:top w:val="nil"/>
              <w:left w:val="nil"/>
              <w:bottom w:val="single" w:sz="4" w:space="0" w:color="auto"/>
              <w:right w:val="single" w:sz="4" w:space="0" w:color="auto"/>
            </w:tcBorders>
            <w:shd w:val="clear" w:color="auto" w:fill="auto"/>
            <w:vAlign w:val="bottom"/>
            <w:hideMark/>
          </w:tcPr>
          <w:p w14:paraId="74A8763E"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24</w:t>
            </w:r>
          </w:p>
        </w:tc>
        <w:tc>
          <w:tcPr>
            <w:tcW w:w="1008" w:type="dxa"/>
            <w:tcBorders>
              <w:top w:val="nil"/>
              <w:left w:val="nil"/>
              <w:bottom w:val="single" w:sz="4" w:space="0" w:color="auto"/>
              <w:right w:val="single" w:sz="4" w:space="0" w:color="auto"/>
            </w:tcBorders>
            <w:shd w:val="clear" w:color="auto" w:fill="auto"/>
            <w:vAlign w:val="bottom"/>
            <w:hideMark/>
          </w:tcPr>
          <w:p w14:paraId="7DCD0D39"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kus</w:t>
            </w:r>
          </w:p>
        </w:tc>
        <w:tc>
          <w:tcPr>
            <w:tcW w:w="920" w:type="dxa"/>
            <w:tcBorders>
              <w:top w:val="nil"/>
              <w:left w:val="nil"/>
              <w:bottom w:val="single" w:sz="4" w:space="0" w:color="auto"/>
              <w:right w:val="single" w:sz="4" w:space="0" w:color="auto"/>
            </w:tcBorders>
            <w:shd w:val="clear" w:color="auto" w:fill="auto"/>
            <w:vAlign w:val="bottom"/>
            <w:hideMark/>
          </w:tcPr>
          <w:p w14:paraId="3E8148B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00CF0B1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1EA3CB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objem 0,80 kg, vysokohodnotný olej regeneruje štruktúru dreva, zabraňuje rýchlemu opätovnému znečisteniu a zanecháva príjemnú vôňu, drevo získa dlhotrvajúci hodvábne matný lesk. </w:t>
            </w:r>
          </w:p>
        </w:tc>
        <w:tc>
          <w:tcPr>
            <w:tcW w:w="2180" w:type="dxa"/>
            <w:tcBorders>
              <w:top w:val="nil"/>
              <w:left w:val="nil"/>
              <w:bottom w:val="single" w:sz="4" w:space="0" w:color="auto"/>
              <w:right w:val="single" w:sz="4" w:space="0" w:color="auto"/>
            </w:tcBorders>
            <w:shd w:val="clear" w:color="auto" w:fill="auto"/>
            <w:vAlign w:val="bottom"/>
            <w:hideMark/>
          </w:tcPr>
          <w:p w14:paraId="32270E0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08475793"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E7BC50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lastRenderedPageBreak/>
              <w:t>141</w:t>
            </w:r>
          </w:p>
        </w:tc>
        <w:tc>
          <w:tcPr>
            <w:tcW w:w="2763" w:type="dxa"/>
            <w:tcBorders>
              <w:top w:val="nil"/>
              <w:left w:val="nil"/>
              <w:bottom w:val="single" w:sz="4" w:space="0" w:color="auto"/>
              <w:right w:val="single" w:sz="4" w:space="0" w:color="auto"/>
            </w:tcBorders>
            <w:shd w:val="clear" w:color="auto" w:fill="auto"/>
            <w:vAlign w:val="bottom"/>
            <w:hideMark/>
          </w:tcPr>
          <w:p w14:paraId="1D41B8E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Dezinfekčný prostriedok na čistenie pracovných </w:t>
            </w:r>
            <w:proofErr w:type="spellStart"/>
            <w:r w:rsidRPr="00241577">
              <w:rPr>
                <w:rFonts w:ascii="Arial" w:hAnsi="Arial" w:cs="Arial"/>
                <w:noProof w:val="0"/>
                <w:color w:val="000000"/>
                <w:sz w:val="18"/>
                <w:szCs w:val="18"/>
              </w:rPr>
              <w:t>ploch</w:t>
            </w:r>
            <w:proofErr w:type="spellEnd"/>
          </w:p>
        </w:tc>
        <w:tc>
          <w:tcPr>
            <w:tcW w:w="949" w:type="dxa"/>
            <w:tcBorders>
              <w:top w:val="nil"/>
              <w:left w:val="nil"/>
              <w:bottom w:val="single" w:sz="4" w:space="0" w:color="auto"/>
              <w:right w:val="single" w:sz="4" w:space="0" w:color="auto"/>
            </w:tcBorders>
            <w:shd w:val="clear" w:color="auto" w:fill="auto"/>
            <w:vAlign w:val="bottom"/>
            <w:hideMark/>
          </w:tcPr>
          <w:p w14:paraId="7D5E5532"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w:t>
            </w:r>
          </w:p>
        </w:tc>
        <w:tc>
          <w:tcPr>
            <w:tcW w:w="1008" w:type="dxa"/>
            <w:tcBorders>
              <w:top w:val="nil"/>
              <w:left w:val="nil"/>
              <w:bottom w:val="single" w:sz="4" w:space="0" w:color="auto"/>
              <w:right w:val="single" w:sz="4" w:space="0" w:color="auto"/>
            </w:tcBorders>
            <w:shd w:val="clear" w:color="auto" w:fill="auto"/>
            <w:vAlign w:val="bottom"/>
            <w:hideMark/>
          </w:tcPr>
          <w:p w14:paraId="26F7479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778333F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F6D741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50B0C1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1bal.= 6ks x á 0,90 kg, dezinfekčný prostriedok rýchlo pôsobiaci pre všetky plochy odolné proti alkoholu, proti baktériám...</w:t>
            </w:r>
          </w:p>
        </w:tc>
        <w:tc>
          <w:tcPr>
            <w:tcW w:w="2180" w:type="dxa"/>
            <w:tcBorders>
              <w:top w:val="nil"/>
              <w:left w:val="nil"/>
              <w:bottom w:val="single" w:sz="4" w:space="0" w:color="auto"/>
              <w:right w:val="single" w:sz="4" w:space="0" w:color="auto"/>
            </w:tcBorders>
            <w:shd w:val="clear" w:color="auto" w:fill="auto"/>
            <w:vAlign w:val="bottom"/>
            <w:hideMark/>
          </w:tcPr>
          <w:p w14:paraId="33DBACB1"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6ACAAC79" w14:textId="77777777" w:rsidTr="00E37514">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33F760BE"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142</w:t>
            </w:r>
          </w:p>
        </w:tc>
        <w:tc>
          <w:tcPr>
            <w:tcW w:w="2763" w:type="dxa"/>
            <w:tcBorders>
              <w:top w:val="nil"/>
              <w:left w:val="nil"/>
              <w:bottom w:val="single" w:sz="4" w:space="0" w:color="auto"/>
              <w:right w:val="single" w:sz="4" w:space="0" w:color="auto"/>
            </w:tcBorders>
            <w:shd w:val="clear" w:color="auto" w:fill="auto"/>
            <w:vAlign w:val="bottom"/>
            <w:hideMark/>
          </w:tcPr>
          <w:p w14:paraId="344737A9"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Vôňa do sauny </w:t>
            </w:r>
            <w:proofErr w:type="spellStart"/>
            <w:r w:rsidRPr="00241577">
              <w:rPr>
                <w:rFonts w:ascii="Arial" w:hAnsi="Arial" w:cs="Arial"/>
                <w:noProof w:val="0"/>
                <w:color w:val="000000"/>
                <w:sz w:val="18"/>
                <w:szCs w:val="18"/>
              </w:rPr>
              <w:t>Sentiotec</w:t>
            </w:r>
            <w:proofErr w:type="spellEnd"/>
            <w:r w:rsidRPr="00241577">
              <w:rPr>
                <w:rFonts w:ascii="Arial" w:hAnsi="Arial" w:cs="Arial"/>
                <w:noProof w:val="0"/>
                <w:color w:val="000000"/>
                <w:sz w:val="18"/>
                <w:szCs w:val="18"/>
              </w:rPr>
              <w:t>, vôňa eukalyptus, lesná, borovica</w:t>
            </w:r>
          </w:p>
        </w:tc>
        <w:tc>
          <w:tcPr>
            <w:tcW w:w="949" w:type="dxa"/>
            <w:tcBorders>
              <w:top w:val="nil"/>
              <w:left w:val="nil"/>
              <w:bottom w:val="single" w:sz="4" w:space="0" w:color="auto"/>
              <w:right w:val="single" w:sz="4" w:space="0" w:color="auto"/>
            </w:tcBorders>
            <w:shd w:val="clear" w:color="auto" w:fill="auto"/>
            <w:vAlign w:val="bottom"/>
            <w:hideMark/>
          </w:tcPr>
          <w:p w14:paraId="2B2F11AF"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1</w:t>
            </w:r>
          </w:p>
        </w:tc>
        <w:tc>
          <w:tcPr>
            <w:tcW w:w="1008" w:type="dxa"/>
            <w:tcBorders>
              <w:top w:val="nil"/>
              <w:left w:val="nil"/>
              <w:bottom w:val="single" w:sz="4" w:space="0" w:color="auto"/>
              <w:right w:val="single" w:sz="4" w:space="0" w:color="auto"/>
            </w:tcBorders>
            <w:shd w:val="clear" w:color="auto" w:fill="auto"/>
            <w:vAlign w:val="bottom"/>
            <w:hideMark/>
          </w:tcPr>
          <w:p w14:paraId="47C61E6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1688EEE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E4197B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5567119D"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 bal.=6 ks/1L </w:t>
            </w:r>
          </w:p>
        </w:tc>
        <w:tc>
          <w:tcPr>
            <w:tcW w:w="2180" w:type="dxa"/>
            <w:tcBorders>
              <w:top w:val="nil"/>
              <w:left w:val="nil"/>
              <w:bottom w:val="single" w:sz="4" w:space="0" w:color="auto"/>
              <w:right w:val="single" w:sz="4" w:space="0" w:color="auto"/>
            </w:tcBorders>
            <w:shd w:val="clear" w:color="auto" w:fill="auto"/>
            <w:vAlign w:val="bottom"/>
            <w:hideMark/>
          </w:tcPr>
          <w:p w14:paraId="6E1B99B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5B941452" w14:textId="77777777" w:rsidTr="00E37514">
        <w:trPr>
          <w:trHeight w:val="120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C47810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143</w:t>
            </w:r>
          </w:p>
        </w:tc>
        <w:tc>
          <w:tcPr>
            <w:tcW w:w="2763" w:type="dxa"/>
            <w:tcBorders>
              <w:top w:val="nil"/>
              <w:left w:val="nil"/>
              <w:bottom w:val="single" w:sz="4" w:space="0" w:color="auto"/>
              <w:right w:val="single" w:sz="4" w:space="0" w:color="auto"/>
            </w:tcBorders>
            <w:shd w:val="clear" w:color="auto" w:fill="auto"/>
            <w:vAlign w:val="bottom"/>
            <w:hideMark/>
          </w:tcPr>
          <w:p w14:paraId="5E2D2F06"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Tekuté mydlo krémové ROSA do dávkovačov  </w:t>
            </w:r>
          </w:p>
        </w:tc>
        <w:tc>
          <w:tcPr>
            <w:tcW w:w="949" w:type="dxa"/>
            <w:tcBorders>
              <w:top w:val="nil"/>
              <w:left w:val="nil"/>
              <w:bottom w:val="single" w:sz="4" w:space="0" w:color="auto"/>
              <w:right w:val="single" w:sz="4" w:space="0" w:color="auto"/>
            </w:tcBorders>
            <w:shd w:val="clear" w:color="auto" w:fill="auto"/>
            <w:vAlign w:val="bottom"/>
            <w:hideMark/>
          </w:tcPr>
          <w:p w14:paraId="0671D86B"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20</w:t>
            </w:r>
          </w:p>
        </w:tc>
        <w:tc>
          <w:tcPr>
            <w:tcW w:w="1008" w:type="dxa"/>
            <w:tcBorders>
              <w:top w:val="nil"/>
              <w:left w:val="nil"/>
              <w:bottom w:val="single" w:sz="4" w:space="0" w:color="auto"/>
              <w:right w:val="single" w:sz="4" w:space="0" w:color="auto"/>
            </w:tcBorders>
            <w:shd w:val="clear" w:color="auto" w:fill="auto"/>
            <w:vAlign w:val="bottom"/>
            <w:hideMark/>
          </w:tcPr>
          <w:p w14:paraId="58882F2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7B86B4ED"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79D7D14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67852B58" w14:textId="2616BC2D"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bal.=10 kg; tekuté mydlo krémového charakteru, vhodné na mytie rúk, zabr</w:t>
            </w:r>
            <w:r w:rsidR="008E0D5C">
              <w:rPr>
                <w:rFonts w:ascii="Arial" w:hAnsi="Arial" w:cs="Arial"/>
                <w:noProof w:val="0"/>
                <w:color w:val="000000"/>
                <w:sz w:val="18"/>
                <w:szCs w:val="18"/>
              </w:rPr>
              <w:t>a</w:t>
            </w:r>
            <w:r w:rsidRPr="00241577">
              <w:rPr>
                <w:rFonts w:ascii="Arial" w:hAnsi="Arial" w:cs="Arial"/>
                <w:noProof w:val="0"/>
                <w:color w:val="000000"/>
                <w:sz w:val="18"/>
                <w:szCs w:val="18"/>
              </w:rPr>
              <w:t xml:space="preserve">ňuje vysušovaniu pleti, s vôňou jarných kvetov </w:t>
            </w:r>
          </w:p>
        </w:tc>
        <w:tc>
          <w:tcPr>
            <w:tcW w:w="2180" w:type="dxa"/>
            <w:tcBorders>
              <w:top w:val="nil"/>
              <w:left w:val="nil"/>
              <w:bottom w:val="single" w:sz="4" w:space="0" w:color="auto"/>
              <w:right w:val="single" w:sz="4" w:space="0" w:color="auto"/>
            </w:tcBorders>
            <w:shd w:val="clear" w:color="auto" w:fill="auto"/>
            <w:vAlign w:val="bottom"/>
            <w:hideMark/>
          </w:tcPr>
          <w:p w14:paraId="7ADCCDF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11DD62FF" w14:textId="77777777" w:rsidTr="00E37514">
        <w:trPr>
          <w:trHeight w:val="72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5ADC63F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144</w:t>
            </w:r>
          </w:p>
        </w:tc>
        <w:tc>
          <w:tcPr>
            <w:tcW w:w="2763" w:type="dxa"/>
            <w:tcBorders>
              <w:top w:val="nil"/>
              <w:left w:val="nil"/>
              <w:bottom w:val="single" w:sz="4" w:space="0" w:color="auto"/>
              <w:right w:val="single" w:sz="4" w:space="0" w:color="auto"/>
            </w:tcBorders>
            <w:shd w:val="clear" w:color="auto" w:fill="auto"/>
            <w:vAlign w:val="bottom"/>
            <w:hideMark/>
          </w:tcPr>
          <w:p w14:paraId="53F3837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Papierové utierky R1 do dávkovačov </w:t>
            </w:r>
          </w:p>
        </w:tc>
        <w:tc>
          <w:tcPr>
            <w:tcW w:w="949" w:type="dxa"/>
            <w:tcBorders>
              <w:top w:val="nil"/>
              <w:left w:val="nil"/>
              <w:bottom w:val="single" w:sz="4" w:space="0" w:color="auto"/>
              <w:right w:val="single" w:sz="4" w:space="0" w:color="auto"/>
            </w:tcBorders>
            <w:shd w:val="clear" w:color="auto" w:fill="auto"/>
            <w:vAlign w:val="bottom"/>
            <w:hideMark/>
          </w:tcPr>
          <w:p w14:paraId="400882A4"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2188AFD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kartón</w:t>
            </w:r>
          </w:p>
        </w:tc>
        <w:tc>
          <w:tcPr>
            <w:tcW w:w="920" w:type="dxa"/>
            <w:tcBorders>
              <w:top w:val="nil"/>
              <w:left w:val="nil"/>
              <w:bottom w:val="single" w:sz="4" w:space="0" w:color="auto"/>
              <w:right w:val="single" w:sz="4" w:space="0" w:color="auto"/>
            </w:tcBorders>
            <w:shd w:val="clear" w:color="auto" w:fill="auto"/>
            <w:vAlign w:val="bottom"/>
            <w:hideMark/>
          </w:tcPr>
          <w:p w14:paraId="13CD7710"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4C5D52A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33382F67" w14:textId="513DBFEC"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kart</w:t>
            </w:r>
            <w:r w:rsidR="008E0D5C">
              <w:rPr>
                <w:rFonts w:ascii="Arial" w:hAnsi="Arial" w:cs="Arial"/>
                <w:noProof w:val="0"/>
                <w:color w:val="000000"/>
                <w:sz w:val="18"/>
                <w:szCs w:val="18"/>
              </w:rPr>
              <w:t>ó</w:t>
            </w:r>
            <w:r w:rsidRPr="00241577">
              <w:rPr>
                <w:rFonts w:ascii="Arial" w:hAnsi="Arial" w:cs="Arial"/>
                <w:noProof w:val="0"/>
                <w:color w:val="000000"/>
                <w:sz w:val="18"/>
                <w:szCs w:val="18"/>
              </w:rPr>
              <w:t>n = 3000 ks; papier jednovrstvový, odolný voči roztrhnutiu</w:t>
            </w:r>
          </w:p>
        </w:tc>
        <w:tc>
          <w:tcPr>
            <w:tcW w:w="2180" w:type="dxa"/>
            <w:tcBorders>
              <w:top w:val="nil"/>
              <w:left w:val="nil"/>
              <w:bottom w:val="single" w:sz="4" w:space="0" w:color="auto"/>
              <w:right w:val="single" w:sz="4" w:space="0" w:color="auto"/>
            </w:tcBorders>
            <w:shd w:val="clear" w:color="auto" w:fill="auto"/>
            <w:vAlign w:val="bottom"/>
            <w:hideMark/>
          </w:tcPr>
          <w:p w14:paraId="0D7F4362"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1F0086" w:rsidRPr="00241577" w14:paraId="71B75C57" w14:textId="77777777" w:rsidTr="00E37514">
        <w:trPr>
          <w:trHeight w:val="24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752B9591"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145</w:t>
            </w:r>
          </w:p>
        </w:tc>
        <w:tc>
          <w:tcPr>
            <w:tcW w:w="2763" w:type="dxa"/>
            <w:tcBorders>
              <w:top w:val="nil"/>
              <w:left w:val="nil"/>
              <w:bottom w:val="single" w:sz="4" w:space="0" w:color="auto"/>
              <w:right w:val="single" w:sz="4" w:space="0" w:color="auto"/>
            </w:tcBorders>
            <w:shd w:val="clear" w:color="auto" w:fill="auto"/>
            <w:vAlign w:val="bottom"/>
            <w:hideMark/>
          </w:tcPr>
          <w:p w14:paraId="2415E013"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Náplne do WC dávkovačov </w:t>
            </w:r>
          </w:p>
        </w:tc>
        <w:tc>
          <w:tcPr>
            <w:tcW w:w="949" w:type="dxa"/>
            <w:tcBorders>
              <w:top w:val="nil"/>
              <w:left w:val="nil"/>
              <w:bottom w:val="single" w:sz="4" w:space="0" w:color="auto"/>
              <w:right w:val="single" w:sz="4" w:space="0" w:color="auto"/>
            </w:tcBorders>
            <w:shd w:val="clear" w:color="auto" w:fill="auto"/>
            <w:vAlign w:val="bottom"/>
            <w:hideMark/>
          </w:tcPr>
          <w:p w14:paraId="7642113D"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5F9C5748"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kartón</w:t>
            </w:r>
          </w:p>
        </w:tc>
        <w:tc>
          <w:tcPr>
            <w:tcW w:w="920" w:type="dxa"/>
            <w:tcBorders>
              <w:top w:val="nil"/>
              <w:left w:val="nil"/>
              <w:bottom w:val="single" w:sz="4" w:space="0" w:color="auto"/>
              <w:right w:val="single" w:sz="4" w:space="0" w:color="auto"/>
            </w:tcBorders>
            <w:shd w:val="clear" w:color="auto" w:fill="auto"/>
            <w:vAlign w:val="bottom"/>
            <w:hideMark/>
          </w:tcPr>
          <w:p w14:paraId="0BCD4465"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5CC584FF"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08C0E38" w14:textId="48F895B4"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kart</w:t>
            </w:r>
            <w:r w:rsidR="008E0D5C">
              <w:rPr>
                <w:rFonts w:ascii="Arial" w:hAnsi="Arial" w:cs="Arial"/>
                <w:noProof w:val="0"/>
                <w:color w:val="000000"/>
                <w:sz w:val="18"/>
                <w:szCs w:val="18"/>
              </w:rPr>
              <w:t>ó</w:t>
            </w:r>
            <w:r w:rsidRPr="00241577">
              <w:rPr>
                <w:rFonts w:ascii="Arial" w:hAnsi="Arial" w:cs="Arial"/>
                <w:noProof w:val="0"/>
                <w:color w:val="000000"/>
                <w:sz w:val="18"/>
                <w:szCs w:val="18"/>
              </w:rPr>
              <w:t xml:space="preserve">n= 8 ks x á 300mml </w:t>
            </w:r>
          </w:p>
        </w:tc>
        <w:tc>
          <w:tcPr>
            <w:tcW w:w="2180" w:type="dxa"/>
            <w:tcBorders>
              <w:top w:val="nil"/>
              <w:left w:val="nil"/>
              <w:bottom w:val="single" w:sz="4" w:space="0" w:color="auto"/>
              <w:right w:val="single" w:sz="4" w:space="0" w:color="auto"/>
            </w:tcBorders>
            <w:shd w:val="clear" w:color="auto" w:fill="auto"/>
            <w:vAlign w:val="bottom"/>
            <w:hideMark/>
          </w:tcPr>
          <w:p w14:paraId="380A3D2E"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2F5EAC" w:rsidRPr="00241577" w14:paraId="5C314049" w14:textId="77777777" w:rsidTr="002F5EAC">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225E6A6C"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146</w:t>
            </w:r>
          </w:p>
        </w:tc>
        <w:tc>
          <w:tcPr>
            <w:tcW w:w="2763" w:type="dxa"/>
            <w:tcBorders>
              <w:top w:val="nil"/>
              <w:left w:val="nil"/>
              <w:bottom w:val="single" w:sz="4" w:space="0" w:color="auto"/>
              <w:right w:val="single" w:sz="4" w:space="0" w:color="auto"/>
            </w:tcBorders>
            <w:shd w:val="clear" w:color="auto" w:fill="auto"/>
            <w:vAlign w:val="bottom"/>
            <w:hideMark/>
          </w:tcPr>
          <w:p w14:paraId="1B256B9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Penové mydlo do dávkovačov </w:t>
            </w:r>
          </w:p>
        </w:tc>
        <w:tc>
          <w:tcPr>
            <w:tcW w:w="949" w:type="dxa"/>
            <w:tcBorders>
              <w:top w:val="nil"/>
              <w:left w:val="nil"/>
              <w:bottom w:val="single" w:sz="4" w:space="0" w:color="auto"/>
              <w:right w:val="single" w:sz="4" w:space="0" w:color="auto"/>
            </w:tcBorders>
            <w:shd w:val="clear" w:color="auto" w:fill="auto"/>
            <w:vAlign w:val="bottom"/>
            <w:hideMark/>
          </w:tcPr>
          <w:p w14:paraId="059DDFE5"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14A30BB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kartón</w:t>
            </w:r>
          </w:p>
        </w:tc>
        <w:tc>
          <w:tcPr>
            <w:tcW w:w="920" w:type="dxa"/>
            <w:tcBorders>
              <w:top w:val="nil"/>
              <w:left w:val="nil"/>
              <w:bottom w:val="single" w:sz="4" w:space="0" w:color="auto"/>
              <w:right w:val="single" w:sz="4" w:space="0" w:color="auto"/>
            </w:tcBorders>
            <w:shd w:val="clear" w:color="auto" w:fill="auto"/>
            <w:vAlign w:val="bottom"/>
            <w:hideMark/>
          </w:tcPr>
          <w:p w14:paraId="4E0535C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38EE273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nil"/>
              <w:left w:val="nil"/>
              <w:bottom w:val="single" w:sz="4" w:space="0" w:color="auto"/>
              <w:right w:val="single" w:sz="4" w:space="0" w:color="auto"/>
            </w:tcBorders>
            <w:shd w:val="clear" w:color="auto" w:fill="auto"/>
            <w:vAlign w:val="bottom"/>
            <w:hideMark/>
          </w:tcPr>
          <w:p w14:paraId="2363E4E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1 kartón = 6 ks x á 0,60 kg, na umývanie rúk</w:t>
            </w:r>
          </w:p>
        </w:tc>
        <w:tc>
          <w:tcPr>
            <w:tcW w:w="2180" w:type="dxa"/>
            <w:tcBorders>
              <w:top w:val="nil"/>
              <w:left w:val="nil"/>
              <w:bottom w:val="single" w:sz="4" w:space="0" w:color="auto"/>
              <w:right w:val="single" w:sz="4" w:space="0" w:color="auto"/>
            </w:tcBorders>
            <w:shd w:val="clear" w:color="auto" w:fill="auto"/>
            <w:vAlign w:val="bottom"/>
            <w:hideMark/>
          </w:tcPr>
          <w:p w14:paraId="4A50CC3B"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2F5EAC" w:rsidRPr="00241577" w14:paraId="05927A58" w14:textId="77777777" w:rsidTr="002F5EAC">
        <w:trPr>
          <w:trHeight w:val="480"/>
        </w:trPr>
        <w:tc>
          <w:tcPr>
            <w:tcW w:w="821" w:type="dxa"/>
            <w:tcBorders>
              <w:top w:val="nil"/>
              <w:left w:val="single" w:sz="4" w:space="0" w:color="auto"/>
              <w:bottom w:val="single" w:sz="4" w:space="0" w:color="auto"/>
              <w:right w:val="single" w:sz="4" w:space="0" w:color="auto"/>
            </w:tcBorders>
            <w:shd w:val="clear" w:color="auto" w:fill="auto"/>
            <w:vAlign w:val="bottom"/>
            <w:hideMark/>
          </w:tcPr>
          <w:p w14:paraId="687C0D47"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147</w:t>
            </w:r>
          </w:p>
        </w:tc>
        <w:tc>
          <w:tcPr>
            <w:tcW w:w="2763" w:type="dxa"/>
            <w:tcBorders>
              <w:top w:val="nil"/>
              <w:left w:val="nil"/>
              <w:bottom w:val="single" w:sz="4" w:space="0" w:color="auto"/>
              <w:right w:val="single" w:sz="4" w:space="0" w:color="auto"/>
            </w:tcBorders>
            <w:shd w:val="clear" w:color="auto" w:fill="auto"/>
            <w:vAlign w:val="bottom"/>
            <w:hideMark/>
          </w:tcPr>
          <w:p w14:paraId="7A16580C"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Tekuté náplne do dávkovačov </w:t>
            </w:r>
          </w:p>
        </w:tc>
        <w:tc>
          <w:tcPr>
            <w:tcW w:w="949" w:type="dxa"/>
            <w:tcBorders>
              <w:top w:val="nil"/>
              <w:left w:val="nil"/>
              <w:bottom w:val="single" w:sz="4" w:space="0" w:color="auto"/>
              <w:right w:val="single" w:sz="4" w:space="0" w:color="auto"/>
            </w:tcBorders>
            <w:shd w:val="clear" w:color="auto" w:fill="auto"/>
            <w:vAlign w:val="bottom"/>
            <w:hideMark/>
          </w:tcPr>
          <w:p w14:paraId="463CBCD8" w14:textId="77777777" w:rsidR="00E37514" w:rsidRPr="00241577" w:rsidRDefault="00E37514" w:rsidP="00241577">
            <w:pPr>
              <w:jc w:val="right"/>
              <w:rPr>
                <w:rFonts w:ascii="Arial" w:hAnsi="Arial" w:cs="Arial"/>
                <w:noProof w:val="0"/>
                <w:color w:val="000000"/>
                <w:sz w:val="18"/>
                <w:szCs w:val="18"/>
              </w:rPr>
            </w:pPr>
            <w:r w:rsidRPr="00241577">
              <w:rPr>
                <w:rFonts w:ascii="Arial" w:hAnsi="Arial" w:cs="Arial"/>
                <w:noProof w:val="0"/>
                <w:color w:val="000000"/>
                <w:sz w:val="18"/>
                <w:szCs w:val="18"/>
              </w:rPr>
              <w:t>40</w:t>
            </w:r>
          </w:p>
        </w:tc>
        <w:tc>
          <w:tcPr>
            <w:tcW w:w="1008" w:type="dxa"/>
            <w:tcBorders>
              <w:top w:val="nil"/>
              <w:left w:val="nil"/>
              <w:bottom w:val="single" w:sz="4" w:space="0" w:color="auto"/>
              <w:right w:val="single" w:sz="4" w:space="0" w:color="auto"/>
            </w:tcBorders>
            <w:shd w:val="clear" w:color="auto" w:fill="auto"/>
            <w:vAlign w:val="bottom"/>
            <w:hideMark/>
          </w:tcPr>
          <w:p w14:paraId="2325874F"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balenie</w:t>
            </w:r>
          </w:p>
        </w:tc>
        <w:tc>
          <w:tcPr>
            <w:tcW w:w="920" w:type="dxa"/>
            <w:tcBorders>
              <w:top w:val="nil"/>
              <w:left w:val="nil"/>
              <w:bottom w:val="single" w:sz="4" w:space="0" w:color="auto"/>
              <w:right w:val="single" w:sz="4" w:space="0" w:color="auto"/>
            </w:tcBorders>
            <w:shd w:val="clear" w:color="auto" w:fill="auto"/>
            <w:vAlign w:val="bottom"/>
            <w:hideMark/>
          </w:tcPr>
          <w:p w14:paraId="71C49732" w14:textId="77777777" w:rsidR="00E37514" w:rsidRPr="00241577" w:rsidRDefault="00E37514" w:rsidP="00241577">
            <w:pPr>
              <w:jc w:val="center"/>
              <w:rPr>
                <w:rFonts w:ascii="Arial" w:hAnsi="Arial" w:cs="Arial"/>
                <w:noProof w:val="0"/>
                <w:color w:val="000000"/>
                <w:sz w:val="18"/>
                <w:szCs w:val="18"/>
              </w:rPr>
            </w:pPr>
            <w:r w:rsidRPr="00241577">
              <w:rPr>
                <w:rFonts w:ascii="Arial" w:hAnsi="Arial" w:cs="Arial"/>
                <w:noProof w:val="0"/>
                <w:color w:val="000000"/>
                <w:sz w:val="18"/>
                <w:szCs w:val="18"/>
              </w:rPr>
              <w:t> </w:t>
            </w:r>
          </w:p>
        </w:tc>
        <w:tc>
          <w:tcPr>
            <w:tcW w:w="994" w:type="dxa"/>
            <w:tcBorders>
              <w:top w:val="nil"/>
              <w:left w:val="nil"/>
              <w:bottom w:val="single" w:sz="4" w:space="0" w:color="auto"/>
              <w:right w:val="single" w:sz="4" w:space="0" w:color="auto"/>
            </w:tcBorders>
            <w:shd w:val="clear" w:color="auto" w:fill="auto"/>
            <w:vAlign w:val="bottom"/>
            <w:hideMark/>
          </w:tcPr>
          <w:p w14:paraId="1DE94D88"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c>
          <w:tcPr>
            <w:tcW w:w="2638" w:type="dxa"/>
            <w:tcBorders>
              <w:top w:val="single" w:sz="4" w:space="0" w:color="auto"/>
              <w:left w:val="nil"/>
              <w:bottom w:val="single" w:sz="4" w:space="0" w:color="auto"/>
              <w:right w:val="single" w:sz="4" w:space="0" w:color="auto"/>
            </w:tcBorders>
            <w:shd w:val="clear" w:color="auto" w:fill="auto"/>
            <w:vAlign w:val="bottom"/>
            <w:hideMark/>
          </w:tcPr>
          <w:p w14:paraId="1A501155"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xml:space="preserve">1bal. = 6 ks x á 0,45 kg, určené na sprchovanie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0CB5A2D4" w14:textId="77777777" w:rsidR="00E37514" w:rsidRPr="00241577" w:rsidRDefault="00E37514" w:rsidP="00241577">
            <w:pPr>
              <w:rPr>
                <w:rFonts w:ascii="Arial" w:hAnsi="Arial" w:cs="Arial"/>
                <w:noProof w:val="0"/>
                <w:color w:val="000000"/>
                <w:sz w:val="18"/>
                <w:szCs w:val="18"/>
              </w:rPr>
            </w:pPr>
            <w:r w:rsidRPr="00241577">
              <w:rPr>
                <w:rFonts w:ascii="Arial" w:hAnsi="Arial" w:cs="Arial"/>
                <w:noProof w:val="0"/>
                <w:color w:val="000000"/>
                <w:sz w:val="18"/>
                <w:szCs w:val="18"/>
              </w:rPr>
              <w:t> </w:t>
            </w:r>
          </w:p>
        </w:tc>
      </w:tr>
      <w:tr w:rsidR="002F5EAC" w:rsidRPr="00241577" w14:paraId="552809E5" w14:textId="77777777" w:rsidTr="002F5EAC">
        <w:trPr>
          <w:trHeight w:val="705"/>
        </w:trPr>
        <w:tc>
          <w:tcPr>
            <w:tcW w:w="6461" w:type="dxa"/>
            <w:gridSpan w:val="5"/>
            <w:tcBorders>
              <w:top w:val="single" w:sz="4" w:space="0" w:color="auto"/>
              <w:left w:val="single" w:sz="4" w:space="0" w:color="auto"/>
              <w:bottom w:val="single" w:sz="4" w:space="0" w:color="auto"/>
              <w:right w:val="nil"/>
            </w:tcBorders>
            <w:shd w:val="clear" w:color="auto" w:fill="auto"/>
            <w:vAlign w:val="center"/>
            <w:hideMark/>
          </w:tcPr>
          <w:p w14:paraId="5F6C452E" w14:textId="0BD87924" w:rsidR="00E37514" w:rsidRPr="00241577" w:rsidRDefault="00E37514" w:rsidP="00342D3B">
            <w:pPr>
              <w:rPr>
                <w:rFonts w:ascii="Arial" w:hAnsi="Arial" w:cs="Arial"/>
                <w:b/>
                <w:bCs/>
                <w:noProof w:val="0"/>
                <w:color w:val="000000"/>
                <w:sz w:val="18"/>
                <w:szCs w:val="18"/>
              </w:rPr>
            </w:pPr>
            <w:r w:rsidRPr="00241577">
              <w:rPr>
                <w:rFonts w:ascii="Arial" w:hAnsi="Arial" w:cs="Arial"/>
                <w:b/>
                <w:bCs/>
                <w:noProof w:val="0"/>
                <w:color w:val="000000"/>
                <w:sz w:val="18"/>
                <w:szCs w:val="18"/>
              </w:rPr>
              <w:t>Celková cena spolu za predmet zákazky v eurách bez DPH (za položky 1 až 147)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6CCED" w14:textId="77777777" w:rsidR="00E37514" w:rsidRPr="00F5733F" w:rsidRDefault="00E37514" w:rsidP="00241577">
            <w:pPr>
              <w:rPr>
                <w:rFonts w:ascii="Arial" w:hAnsi="Arial" w:cs="Arial"/>
                <w:bCs/>
                <w:noProof w:val="0"/>
                <w:color w:val="000000"/>
                <w:sz w:val="18"/>
                <w:szCs w:val="18"/>
              </w:rPr>
            </w:pPr>
            <w:r w:rsidRPr="00241577">
              <w:rPr>
                <w:rFonts w:ascii="Arial" w:hAnsi="Arial" w:cs="Arial"/>
                <w:b/>
                <w:bCs/>
                <w:noProof w:val="0"/>
                <w:color w:val="000000"/>
                <w:sz w:val="18"/>
                <w:szCs w:val="18"/>
              </w:rPr>
              <w:t> </w:t>
            </w:r>
          </w:p>
        </w:tc>
        <w:tc>
          <w:tcPr>
            <w:tcW w:w="2638" w:type="dxa"/>
            <w:tcBorders>
              <w:top w:val="single" w:sz="4" w:space="0" w:color="auto"/>
              <w:left w:val="single" w:sz="4" w:space="0" w:color="auto"/>
            </w:tcBorders>
            <w:shd w:val="clear" w:color="auto" w:fill="auto"/>
            <w:vAlign w:val="center"/>
          </w:tcPr>
          <w:p w14:paraId="35108A6C" w14:textId="0393F37C" w:rsidR="00E37514" w:rsidRPr="00241577" w:rsidRDefault="00E37514" w:rsidP="00241577">
            <w:pPr>
              <w:jc w:val="center"/>
              <w:rPr>
                <w:rFonts w:ascii="Arial" w:hAnsi="Arial" w:cs="Arial"/>
                <w:noProof w:val="0"/>
                <w:color w:val="000000"/>
                <w:sz w:val="18"/>
                <w:szCs w:val="18"/>
              </w:rPr>
            </w:pPr>
          </w:p>
        </w:tc>
        <w:tc>
          <w:tcPr>
            <w:tcW w:w="2180" w:type="dxa"/>
            <w:tcBorders>
              <w:top w:val="single" w:sz="4" w:space="0" w:color="auto"/>
            </w:tcBorders>
            <w:shd w:val="clear" w:color="auto" w:fill="auto"/>
            <w:vAlign w:val="center"/>
          </w:tcPr>
          <w:p w14:paraId="569B2168" w14:textId="5DF08E66" w:rsidR="00E37514" w:rsidRPr="00241577" w:rsidRDefault="00E37514" w:rsidP="00241577">
            <w:pPr>
              <w:jc w:val="center"/>
              <w:rPr>
                <w:rFonts w:ascii="Arial" w:hAnsi="Arial" w:cs="Arial"/>
                <w:noProof w:val="0"/>
                <w:color w:val="000000"/>
                <w:sz w:val="18"/>
                <w:szCs w:val="18"/>
              </w:rPr>
            </w:pPr>
          </w:p>
        </w:tc>
      </w:tr>
    </w:tbl>
    <w:p w14:paraId="7C1080D0" w14:textId="77777777" w:rsidR="00D758FD" w:rsidRDefault="00D758FD" w:rsidP="000C19A9">
      <w:pPr>
        <w:jc w:val="both"/>
        <w:rPr>
          <w:rFonts w:ascii="Arial" w:hAnsi="Arial" w:cs="Arial"/>
          <w:bCs/>
          <w:color w:val="000000"/>
          <w:sz w:val="18"/>
          <w:szCs w:val="18"/>
        </w:rPr>
      </w:pPr>
    </w:p>
    <w:p w14:paraId="202A979D" w14:textId="77777777" w:rsidR="00D758FD" w:rsidRDefault="00D758FD" w:rsidP="000C19A9">
      <w:pPr>
        <w:jc w:val="both"/>
        <w:rPr>
          <w:rFonts w:ascii="Arial" w:hAnsi="Arial" w:cs="Arial"/>
          <w:bCs/>
          <w:color w:val="000000"/>
          <w:sz w:val="18"/>
          <w:szCs w:val="18"/>
        </w:rPr>
      </w:pPr>
    </w:p>
    <w:p w14:paraId="1D0712D1" w14:textId="77777777" w:rsidR="00785093" w:rsidRDefault="00785093" w:rsidP="00BA597C">
      <w:pPr>
        <w:pStyle w:val="Title"/>
        <w:spacing w:line="276" w:lineRule="auto"/>
        <w:jc w:val="both"/>
        <w:rPr>
          <w:sz w:val="20"/>
          <w:szCs w:val="20"/>
        </w:rPr>
      </w:pPr>
    </w:p>
    <w:p w14:paraId="336998EB" w14:textId="77777777" w:rsidR="00785093" w:rsidRPr="00BA597C" w:rsidRDefault="00785093" w:rsidP="00BA597C">
      <w:pPr>
        <w:pStyle w:val="Title"/>
        <w:spacing w:line="276" w:lineRule="auto"/>
        <w:jc w:val="both"/>
        <w:rPr>
          <w:sz w:val="20"/>
          <w:szCs w:val="20"/>
        </w:rPr>
      </w:pPr>
    </w:p>
    <w:p w14:paraId="751C43AA" w14:textId="77777777" w:rsidR="00E124AA" w:rsidRPr="00BA597C" w:rsidRDefault="00E124AA" w:rsidP="006B06AC">
      <w:pPr>
        <w:keepNext/>
        <w:spacing w:line="276" w:lineRule="auto"/>
        <w:jc w:val="both"/>
        <w:outlineLvl w:val="8"/>
        <w:rPr>
          <w:rFonts w:ascii="Arial" w:hAnsi="Arial" w:cs="Arial"/>
          <w:bCs/>
          <w:sz w:val="20"/>
          <w:szCs w:val="20"/>
        </w:rPr>
      </w:pPr>
      <w:r w:rsidRPr="00BA597C">
        <w:rPr>
          <w:rFonts w:ascii="Arial" w:hAnsi="Arial" w:cs="Arial"/>
          <w:bCs/>
          <w:i/>
          <w:sz w:val="20"/>
          <w:szCs w:val="20"/>
        </w:rPr>
        <w:t>V ……………….…….., dňa ....................</w:t>
      </w:r>
      <w:r w:rsidRPr="00BA597C">
        <w:rPr>
          <w:rFonts w:ascii="Arial" w:hAnsi="Arial" w:cs="Arial"/>
          <w:bCs/>
          <w:i/>
          <w:sz w:val="20"/>
          <w:szCs w:val="20"/>
        </w:rPr>
        <w:tab/>
      </w:r>
      <w:r w:rsidRPr="00BA597C">
        <w:rPr>
          <w:rFonts w:ascii="Arial" w:hAnsi="Arial" w:cs="Arial"/>
          <w:b/>
          <w:bCs/>
          <w:sz w:val="20"/>
          <w:szCs w:val="20"/>
        </w:rPr>
        <w:tab/>
      </w:r>
      <w:r w:rsidRPr="00BA597C">
        <w:rPr>
          <w:rFonts w:ascii="Arial" w:hAnsi="Arial" w:cs="Arial"/>
          <w:b/>
          <w:bCs/>
          <w:sz w:val="20"/>
          <w:szCs w:val="20"/>
        </w:rPr>
        <w:tab/>
      </w:r>
      <w:r w:rsidRPr="00BA597C">
        <w:rPr>
          <w:rFonts w:ascii="Arial" w:hAnsi="Arial" w:cs="Arial"/>
          <w:bCs/>
          <w:sz w:val="20"/>
          <w:szCs w:val="20"/>
        </w:rPr>
        <w:t>……………………………….......................</w:t>
      </w:r>
    </w:p>
    <w:p w14:paraId="585CB7DC" w14:textId="77777777" w:rsidR="00E124AA" w:rsidRPr="00BA597C" w:rsidRDefault="00E124AA" w:rsidP="006B06AC">
      <w:pPr>
        <w:spacing w:line="276" w:lineRule="auto"/>
        <w:rPr>
          <w:rFonts w:ascii="Arial" w:hAnsi="Arial" w:cs="Arial"/>
          <w:color w:val="0000FF"/>
          <w:sz w:val="20"/>
          <w:szCs w:val="20"/>
        </w:rPr>
      </w:pPr>
      <w:r w:rsidRPr="00BA597C">
        <w:rPr>
          <w:rFonts w:ascii="Arial" w:hAnsi="Arial" w:cs="Arial"/>
          <w:i/>
          <w:color w:val="0000FF"/>
          <w:sz w:val="20"/>
          <w:szCs w:val="20"/>
        </w:rPr>
        <w:sym w:font="Symbol" w:char="F05B"/>
      </w:r>
      <w:r w:rsidRPr="00BA597C">
        <w:rPr>
          <w:rFonts w:ascii="Arial" w:hAnsi="Arial" w:cs="Arial"/>
          <w:i/>
          <w:color w:val="0000FF"/>
          <w:sz w:val="20"/>
          <w:szCs w:val="20"/>
        </w:rPr>
        <w:t>uviesť miesto a dátum podpisu</w:t>
      </w:r>
      <w:r w:rsidRPr="00BA597C">
        <w:rPr>
          <w:rFonts w:ascii="Arial" w:hAnsi="Arial" w:cs="Arial"/>
          <w:i/>
          <w:color w:val="0000FF"/>
          <w:sz w:val="20"/>
          <w:szCs w:val="20"/>
        </w:rPr>
        <w:sym w:font="Symbol" w:char="F05D"/>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tab/>
      </w:r>
      <w:r w:rsidRPr="00BA597C">
        <w:rPr>
          <w:rFonts w:ascii="Arial" w:hAnsi="Arial" w:cs="Arial"/>
          <w:i/>
          <w:color w:val="0000FF"/>
          <w:sz w:val="20"/>
          <w:szCs w:val="20"/>
        </w:rPr>
        <w:sym w:font="Symbol" w:char="F05B"/>
      </w:r>
      <w:r w:rsidRPr="00BA597C">
        <w:rPr>
          <w:rFonts w:ascii="Arial" w:hAnsi="Arial" w:cs="Arial"/>
          <w:i/>
          <w:color w:val="0000FF"/>
          <w:sz w:val="20"/>
          <w:szCs w:val="20"/>
        </w:rPr>
        <w:t>vypísať meno, priezvisko a funkciu</w:t>
      </w:r>
    </w:p>
    <w:p w14:paraId="78064A5C" w14:textId="77777777" w:rsidR="00E124AA" w:rsidRPr="00BA597C" w:rsidRDefault="00E124AA" w:rsidP="006B06AC">
      <w:pPr>
        <w:spacing w:line="276" w:lineRule="auto"/>
        <w:ind w:left="4963" w:firstLine="709"/>
        <w:jc w:val="both"/>
        <w:rPr>
          <w:rFonts w:ascii="Arial" w:hAnsi="Arial" w:cs="Arial"/>
          <w:i/>
          <w:sz w:val="20"/>
          <w:szCs w:val="20"/>
        </w:rPr>
      </w:pPr>
      <w:r w:rsidRPr="00BA597C">
        <w:rPr>
          <w:rFonts w:ascii="Arial" w:hAnsi="Arial" w:cs="Arial"/>
          <w:i/>
          <w:color w:val="0000FF"/>
          <w:sz w:val="20"/>
          <w:szCs w:val="20"/>
        </w:rPr>
        <w:t>oprávnenej osoby uchádzača</w:t>
      </w:r>
      <w:r w:rsidRPr="00BA597C">
        <w:rPr>
          <w:rFonts w:ascii="Arial" w:hAnsi="Arial" w:cs="Arial"/>
          <w:i/>
          <w:color w:val="0000FF"/>
          <w:sz w:val="20"/>
          <w:szCs w:val="20"/>
        </w:rPr>
        <w:sym w:font="Symbol" w:char="F05D"/>
      </w:r>
    </w:p>
    <w:p w14:paraId="245FAAA7" w14:textId="77777777" w:rsidR="00E124AA" w:rsidRPr="00BA597C" w:rsidRDefault="00E124AA" w:rsidP="006B06AC">
      <w:pPr>
        <w:tabs>
          <w:tab w:val="right" w:pos="8364"/>
        </w:tabs>
        <w:autoSpaceDE w:val="0"/>
        <w:autoSpaceDN w:val="0"/>
        <w:adjustRightInd w:val="0"/>
        <w:spacing w:line="276" w:lineRule="auto"/>
        <w:ind w:right="720"/>
        <w:jc w:val="both"/>
        <w:rPr>
          <w:rFonts w:ascii="Arial" w:hAnsi="Arial" w:cs="Arial"/>
          <w:i/>
          <w:color w:val="0000FF"/>
          <w:sz w:val="20"/>
          <w:szCs w:val="20"/>
        </w:rPr>
      </w:pPr>
      <w:r w:rsidRPr="00BA597C">
        <w:rPr>
          <w:rFonts w:ascii="Arial" w:hAnsi="Arial" w:cs="Arial"/>
          <w:i/>
          <w:color w:val="0000FF"/>
          <w:sz w:val="20"/>
          <w:szCs w:val="20"/>
        </w:rPr>
        <w:t>Poznámka:</w:t>
      </w:r>
    </w:p>
    <w:p w14:paraId="05228CA2" w14:textId="77777777" w:rsidR="00E124AA" w:rsidRPr="00BA597C" w:rsidRDefault="006C1BDF" w:rsidP="00BA597C">
      <w:pPr>
        <w:spacing w:line="276" w:lineRule="auto"/>
        <w:jc w:val="both"/>
        <w:rPr>
          <w:rFonts w:ascii="Arial" w:hAnsi="Arial" w:cs="Arial"/>
          <w:i/>
          <w:color w:val="0000FF"/>
          <w:sz w:val="20"/>
          <w:szCs w:val="20"/>
        </w:rPr>
      </w:pPr>
      <w:r w:rsidRPr="00BA597C">
        <w:rPr>
          <w:rFonts w:ascii="Arial" w:hAnsi="Arial" w:cs="Arial"/>
          <w:i/>
          <w:color w:val="0000FF"/>
          <w:sz w:val="20"/>
          <w:szCs w:val="20"/>
        </w:rPr>
        <w:t xml:space="preserve">dátum </w:t>
      </w:r>
      <w:r w:rsidR="00E124AA" w:rsidRPr="00BA597C">
        <w:rPr>
          <w:rFonts w:ascii="Arial" w:hAnsi="Arial" w:cs="Arial"/>
          <w:i/>
          <w:color w:val="0000FF"/>
          <w:sz w:val="20"/>
          <w:szCs w:val="20"/>
        </w:rPr>
        <w:t>musí byť aktuálny vo vzťahu ku dňu uplynutia lehoty na predkladanie ponúk,</w:t>
      </w:r>
    </w:p>
    <w:p w14:paraId="1979CCAA" w14:textId="77777777" w:rsidR="00E124AA" w:rsidRPr="00A25612" w:rsidRDefault="00E124AA" w:rsidP="00BA597C">
      <w:pPr>
        <w:spacing w:line="276" w:lineRule="auto"/>
        <w:jc w:val="both"/>
        <w:rPr>
          <w:rFonts w:ascii="Arial" w:hAnsi="Arial" w:cs="Arial"/>
          <w:i/>
          <w:color w:val="0000FF"/>
          <w:sz w:val="20"/>
          <w:szCs w:val="20"/>
        </w:rPr>
      </w:pPr>
      <w:r w:rsidRPr="00BA597C">
        <w:rPr>
          <w:rFonts w:ascii="Arial" w:eastAsia="SimSun" w:hAnsi="Arial" w:cs="Arial"/>
          <w:i/>
          <w:snapToGrid w:val="0"/>
          <w:color w:val="0000FF"/>
          <w:sz w:val="20"/>
          <w:szCs w:val="20"/>
        </w:rPr>
        <w:t>p</w:t>
      </w:r>
      <w:r w:rsidRPr="00A25612">
        <w:rPr>
          <w:rFonts w:ascii="Arial" w:eastAsia="SimSun" w:hAnsi="Arial" w:cs="Arial"/>
          <w:i/>
          <w:snapToGrid w:val="0"/>
          <w:color w:val="0000FF"/>
          <w:sz w:val="20"/>
          <w:szCs w:val="20"/>
        </w:rPr>
        <w:t>odpis uchádzača alebo osoby oprávnenej konať za uchádzača</w:t>
      </w:r>
    </w:p>
    <w:p w14:paraId="70AD56DE" w14:textId="77777777" w:rsidR="00D207B8" w:rsidRDefault="00E124AA" w:rsidP="00FF6650">
      <w:pPr>
        <w:spacing w:line="276" w:lineRule="auto"/>
        <w:jc w:val="both"/>
        <w:rPr>
          <w:rFonts w:ascii="Arial" w:eastAsia="SimSun" w:hAnsi="Arial" w:cs="Arial"/>
          <w:i/>
          <w:snapToGrid w:val="0"/>
          <w:color w:val="0000FF"/>
          <w:sz w:val="20"/>
          <w:szCs w:val="20"/>
        </w:rPr>
      </w:pPr>
      <w:r w:rsidRPr="00A25612">
        <w:rPr>
          <w:rFonts w:ascii="Arial" w:eastAsia="SimSun" w:hAnsi="Arial" w:cs="Arial"/>
          <w:i/>
          <w:snapToGrid w:val="0"/>
          <w:color w:val="0000FF"/>
          <w:sz w:val="20"/>
          <w:szCs w:val="20"/>
        </w:rPr>
        <w:t xml:space="preserve">(v prípade skupiny dodávateľov </w:t>
      </w:r>
      <w:r w:rsidRPr="00A25612">
        <w:rPr>
          <w:rFonts w:ascii="Arial" w:eastAsia="SimSun" w:hAnsi="Arial" w:cs="Arial"/>
          <w:i/>
          <w:snapToGrid w:val="0"/>
          <w:color w:val="0000FF"/>
          <w:sz w:val="20"/>
          <w:szCs w:val="20"/>
          <w:u w:val="single"/>
        </w:rPr>
        <w:t>podpis každého člena skupiny</w:t>
      </w:r>
      <w:r w:rsidRPr="00A25612">
        <w:rPr>
          <w:rFonts w:ascii="Arial" w:eastAsia="SimSun" w:hAnsi="Arial" w:cs="Arial"/>
          <w:i/>
          <w:snapToGrid w:val="0"/>
          <w:color w:val="0000FF"/>
          <w:sz w:val="20"/>
          <w:szCs w:val="20"/>
        </w:rPr>
        <w:t xml:space="preserve"> dodávateľov </w:t>
      </w:r>
      <w:r w:rsidR="00085385">
        <w:rPr>
          <w:rFonts w:ascii="Arial" w:eastAsia="SimSun" w:hAnsi="Arial" w:cs="Arial"/>
          <w:i/>
          <w:snapToGrid w:val="0"/>
          <w:color w:val="0000FF"/>
          <w:sz w:val="20"/>
          <w:szCs w:val="20"/>
        </w:rPr>
        <w:t>alebo osoby oprávnenej konať za každého člena skupiny </w:t>
      </w:r>
      <w:r w:rsidR="004A067C">
        <w:rPr>
          <w:rFonts w:ascii="Arial" w:eastAsia="SimSun" w:hAnsi="Arial" w:cs="Arial"/>
          <w:i/>
          <w:snapToGrid w:val="0"/>
          <w:color w:val="0000FF"/>
          <w:sz w:val="20"/>
          <w:szCs w:val="20"/>
        </w:rPr>
        <w:t>dodávateľov)</w:t>
      </w:r>
    </w:p>
    <w:p w14:paraId="44EA7CEE" w14:textId="77777777" w:rsidR="00D207B8" w:rsidRDefault="00D207B8" w:rsidP="00FF6650">
      <w:pPr>
        <w:spacing w:line="276" w:lineRule="auto"/>
        <w:jc w:val="both"/>
        <w:rPr>
          <w:rFonts w:ascii="Arial" w:eastAsia="SimSun" w:hAnsi="Arial" w:cs="Arial"/>
          <w:i/>
          <w:snapToGrid w:val="0"/>
          <w:color w:val="0000FF"/>
          <w:sz w:val="20"/>
          <w:szCs w:val="20"/>
        </w:rPr>
      </w:pPr>
    </w:p>
    <w:p w14:paraId="7EBA410B" w14:textId="77777777" w:rsidR="00C635B7" w:rsidRDefault="00C635B7">
      <w:pPr>
        <w:rPr>
          <w:rFonts w:ascii="Arial" w:eastAsia="SimSun" w:hAnsi="Arial" w:cs="Arial"/>
          <w:i/>
          <w:snapToGrid w:val="0"/>
          <w:color w:val="0000FF"/>
          <w:sz w:val="20"/>
          <w:szCs w:val="20"/>
        </w:rPr>
        <w:sectPr w:rsidR="00C635B7" w:rsidSect="00344CB2">
          <w:pgSz w:w="16838" w:h="11906" w:orient="landscape" w:code="9"/>
          <w:pgMar w:top="1134" w:right="1418" w:bottom="1134" w:left="1134" w:header="709" w:footer="759" w:gutter="0"/>
          <w:pgNumType w:chapSep="period"/>
          <w:cols w:space="708"/>
          <w:docGrid w:linePitch="360"/>
        </w:sectPr>
      </w:pPr>
    </w:p>
    <w:p w14:paraId="721D59FD" w14:textId="77777777" w:rsidR="00E124AA" w:rsidRPr="00A25612" w:rsidRDefault="00E124AA" w:rsidP="00600008">
      <w:pPr>
        <w:spacing w:line="276" w:lineRule="auto"/>
        <w:jc w:val="right"/>
        <w:rPr>
          <w:rFonts w:ascii="Arial" w:hAnsi="Arial" w:cs="Arial"/>
          <w:b/>
          <w:bCs/>
          <w:sz w:val="20"/>
          <w:szCs w:val="20"/>
        </w:rPr>
      </w:pPr>
      <w:r w:rsidRPr="00A25612">
        <w:rPr>
          <w:rFonts w:ascii="Arial" w:hAnsi="Arial" w:cs="Arial"/>
          <w:b/>
          <w:sz w:val="20"/>
          <w:szCs w:val="20"/>
        </w:rPr>
        <w:lastRenderedPageBreak/>
        <w:t>B.</w:t>
      </w:r>
      <w:r w:rsidRPr="00A25612">
        <w:rPr>
          <w:rFonts w:ascii="Arial" w:hAnsi="Arial" w:cs="Arial"/>
          <w:b/>
          <w:bCs/>
          <w:sz w:val="20"/>
          <w:szCs w:val="20"/>
        </w:rPr>
        <w:t xml:space="preserve"> OPIS PREDMETU ZÁKAZKY</w:t>
      </w:r>
    </w:p>
    <w:p w14:paraId="6B122256" w14:textId="77777777" w:rsidR="00E124AA" w:rsidRPr="00A25612" w:rsidRDefault="00E124AA" w:rsidP="006B06AC">
      <w:pPr>
        <w:spacing w:line="276" w:lineRule="auto"/>
        <w:jc w:val="both"/>
        <w:rPr>
          <w:rFonts w:ascii="Arial" w:hAnsi="Arial" w:cs="Arial"/>
          <w:sz w:val="20"/>
          <w:szCs w:val="20"/>
        </w:rPr>
      </w:pPr>
    </w:p>
    <w:p w14:paraId="31BC3EF2" w14:textId="77777777" w:rsidR="00600008" w:rsidRPr="009F69C8" w:rsidRDefault="00E124AA" w:rsidP="009F69C8">
      <w:pPr>
        <w:spacing w:after="120" w:line="276" w:lineRule="auto"/>
        <w:jc w:val="both"/>
        <w:rPr>
          <w:rFonts w:ascii="Arial" w:hAnsi="Arial" w:cs="Arial"/>
          <w:i/>
          <w:iCs/>
          <w:sz w:val="20"/>
          <w:szCs w:val="20"/>
        </w:rPr>
      </w:pPr>
      <w:r w:rsidRPr="00A25612">
        <w:rPr>
          <w:rFonts w:ascii="Arial" w:hAnsi="Arial" w:cs="Arial"/>
          <w:sz w:val="20"/>
          <w:szCs w:val="20"/>
        </w:rPr>
        <w:t>Podrobné vymedzenie predmetu zákazky tvorí časť súťažných podkladov B</w:t>
      </w:r>
      <w:r w:rsidR="00DC7F0C">
        <w:rPr>
          <w:rFonts w:ascii="Arial" w:hAnsi="Arial" w:cs="Arial"/>
          <w:sz w:val="20"/>
          <w:szCs w:val="20"/>
        </w:rPr>
        <w:t>.</w:t>
      </w:r>
      <w:r w:rsidRPr="00A25612">
        <w:rPr>
          <w:rFonts w:ascii="Arial" w:hAnsi="Arial" w:cs="Arial"/>
          <w:sz w:val="20"/>
          <w:szCs w:val="20"/>
        </w:rPr>
        <w:t xml:space="preserve"> „</w:t>
      </w:r>
      <w:r w:rsidRPr="00A25612">
        <w:rPr>
          <w:rFonts w:ascii="Arial" w:hAnsi="Arial" w:cs="Arial"/>
          <w:i/>
          <w:iCs/>
          <w:sz w:val="20"/>
          <w:szCs w:val="20"/>
        </w:rPr>
        <w:t>Opis predmetu zákazky“.</w:t>
      </w:r>
    </w:p>
    <w:p w14:paraId="1DC78D94" w14:textId="77777777" w:rsidR="00BB73CB" w:rsidRPr="00D9178D" w:rsidRDefault="00703EB9" w:rsidP="00377031">
      <w:pPr>
        <w:pStyle w:val="ListParagraph"/>
        <w:numPr>
          <w:ilvl w:val="0"/>
          <w:numId w:val="25"/>
        </w:numPr>
        <w:shd w:val="clear" w:color="auto" w:fill="D9D9D9"/>
        <w:spacing w:after="0"/>
        <w:jc w:val="both"/>
        <w:rPr>
          <w:rFonts w:ascii="Arial" w:hAnsi="Arial" w:cs="Arial"/>
          <w:b/>
          <w:bCs/>
          <w:smallCaps/>
          <w:sz w:val="20"/>
          <w:szCs w:val="20"/>
        </w:rPr>
      </w:pPr>
      <w:r>
        <w:rPr>
          <w:rFonts w:ascii="Arial" w:hAnsi="Arial" w:cs="Arial"/>
          <w:b/>
          <w:bCs/>
          <w:smallCaps/>
          <w:sz w:val="20"/>
          <w:szCs w:val="20"/>
        </w:rPr>
        <w:t>v</w:t>
      </w:r>
      <w:r w:rsidR="00E124AA" w:rsidRPr="00D9178D">
        <w:rPr>
          <w:rFonts w:ascii="Arial" w:hAnsi="Arial" w:cs="Arial"/>
          <w:b/>
          <w:bCs/>
          <w:smallCaps/>
          <w:sz w:val="20"/>
          <w:szCs w:val="20"/>
        </w:rPr>
        <w:t>ymedzenie predmetu zákazky</w:t>
      </w:r>
      <w:bookmarkStart w:id="15" w:name="RANGE_A7"/>
      <w:bookmarkStart w:id="16" w:name="RANGE_A16"/>
      <w:bookmarkStart w:id="17" w:name="RANGE_A20"/>
      <w:bookmarkStart w:id="18" w:name="RANGE_A25"/>
      <w:bookmarkStart w:id="19" w:name="RANGE_A32"/>
      <w:bookmarkStart w:id="20" w:name="RANGE_A43"/>
      <w:bookmarkStart w:id="21" w:name="RANGE_A44"/>
      <w:bookmarkStart w:id="22" w:name="RANGE_A45"/>
      <w:bookmarkStart w:id="23" w:name="RANGE_A46"/>
      <w:bookmarkStart w:id="24" w:name="RANGE_A56"/>
      <w:bookmarkStart w:id="25" w:name="RANGE_A57"/>
      <w:bookmarkStart w:id="26" w:name="_Toc234050292"/>
      <w:bookmarkStart w:id="27" w:name="_Toc288546623"/>
      <w:bookmarkEnd w:id="15"/>
      <w:bookmarkEnd w:id="16"/>
      <w:bookmarkEnd w:id="17"/>
      <w:bookmarkEnd w:id="18"/>
      <w:bookmarkEnd w:id="19"/>
      <w:bookmarkEnd w:id="20"/>
      <w:bookmarkEnd w:id="21"/>
      <w:bookmarkEnd w:id="22"/>
      <w:bookmarkEnd w:id="23"/>
      <w:bookmarkEnd w:id="24"/>
      <w:bookmarkEnd w:id="25"/>
    </w:p>
    <w:p w14:paraId="0B8F1B12" w14:textId="6E84F6B9" w:rsidR="00D207B8" w:rsidRPr="00B11BD5" w:rsidRDefault="00B11BD5" w:rsidP="003D61EE">
      <w:pPr>
        <w:ind w:left="567" w:hanging="567"/>
        <w:jc w:val="both"/>
        <w:rPr>
          <w:rFonts w:ascii="Arial" w:hAnsi="Arial" w:cs="Arial"/>
          <w:sz w:val="20"/>
          <w:szCs w:val="20"/>
        </w:rPr>
      </w:pPr>
      <w:r>
        <w:rPr>
          <w:rFonts w:ascii="Arial" w:hAnsi="Arial" w:cs="Arial"/>
          <w:sz w:val="20"/>
          <w:szCs w:val="20"/>
        </w:rPr>
        <w:t>38.1</w:t>
      </w:r>
      <w:r>
        <w:rPr>
          <w:rFonts w:ascii="Arial" w:hAnsi="Arial" w:cs="Arial"/>
          <w:sz w:val="20"/>
          <w:szCs w:val="20"/>
        </w:rPr>
        <w:tab/>
      </w:r>
      <w:r w:rsidR="00D207B8" w:rsidRPr="00EA0D96">
        <w:rPr>
          <w:rFonts w:ascii="Arial" w:hAnsi="Arial" w:cs="Arial"/>
          <w:sz w:val="20"/>
          <w:szCs w:val="20"/>
        </w:rPr>
        <w:t xml:space="preserve">Predmetom zákazky je </w:t>
      </w:r>
      <w:r w:rsidR="00D758FD" w:rsidRPr="00EA0D96">
        <w:rPr>
          <w:rFonts w:ascii="Arial" w:hAnsi="Arial" w:cs="Arial"/>
          <w:sz w:val="20"/>
          <w:szCs w:val="20"/>
        </w:rPr>
        <w:t>výber dodávateľa</w:t>
      </w:r>
      <w:r w:rsidR="00140B08" w:rsidRPr="00EA0D96">
        <w:rPr>
          <w:rFonts w:ascii="Arial" w:hAnsi="Arial" w:cs="Arial"/>
          <w:sz w:val="20"/>
          <w:szCs w:val="20"/>
        </w:rPr>
        <w:t xml:space="preserve"> čis</w:t>
      </w:r>
      <w:r w:rsidR="00D207B8" w:rsidRPr="00EA0D96">
        <w:rPr>
          <w:rFonts w:ascii="Arial" w:hAnsi="Arial" w:cs="Arial"/>
          <w:sz w:val="20"/>
          <w:szCs w:val="20"/>
        </w:rPr>
        <w:t xml:space="preserve">tiacich </w:t>
      </w:r>
      <w:r w:rsidR="00140B08" w:rsidRPr="00EA0D96">
        <w:rPr>
          <w:rFonts w:ascii="Arial" w:hAnsi="Arial" w:cs="Arial"/>
          <w:sz w:val="20"/>
          <w:szCs w:val="20"/>
        </w:rPr>
        <w:t xml:space="preserve">a hygienických </w:t>
      </w:r>
      <w:r w:rsidR="00676585" w:rsidRPr="00EA0D96">
        <w:rPr>
          <w:rFonts w:ascii="Arial" w:hAnsi="Arial" w:cs="Arial"/>
          <w:sz w:val="20"/>
          <w:szCs w:val="20"/>
        </w:rPr>
        <w:t>prostriedkov</w:t>
      </w:r>
      <w:r w:rsidR="00D207B8" w:rsidRPr="00EA0D96">
        <w:rPr>
          <w:rFonts w:ascii="Arial" w:hAnsi="Arial" w:cs="Arial"/>
          <w:sz w:val="20"/>
          <w:szCs w:val="20"/>
        </w:rPr>
        <w:t xml:space="preserve"> pre </w:t>
      </w:r>
      <w:r w:rsidR="00140B08" w:rsidRPr="00EA0D96">
        <w:rPr>
          <w:rFonts w:ascii="Arial" w:hAnsi="Arial" w:cs="Arial"/>
          <w:sz w:val="20"/>
          <w:szCs w:val="20"/>
        </w:rPr>
        <w:t>Národnú banku Slovenska vrátane súvisi</w:t>
      </w:r>
      <w:r w:rsidR="008466ED" w:rsidRPr="00EA0D96">
        <w:rPr>
          <w:rFonts w:ascii="Arial" w:hAnsi="Arial" w:cs="Arial"/>
          <w:sz w:val="20"/>
          <w:szCs w:val="20"/>
        </w:rPr>
        <w:t>a</w:t>
      </w:r>
      <w:r w:rsidR="00140B08" w:rsidRPr="00EA0D96">
        <w:rPr>
          <w:rFonts w:ascii="Arial" w:hAnsi="Arial" w:cs="Arial"/>
          <w:sz w:val="20"/>
          <w:szCs w:val="20"/>
        </w:rPr>
        <w:t>ch služieb spojených s </w:t>
      </w:r>
      <w:r w:rsidR="008E0D5C" w:rsidRPr="00EA0D96">
        <w:rPr>
          <w:rFonts w:ascii="Arial" w:hAnsi="Arial" w:cs="Arial"/>
          <w:sz w:val="20"/>
          <w:szCs w:val="20"/>
        </w:rPr>
        <w:t>pre</w:t>
      </w:r>
      <w:r w:rsidR="00140B08" w:rsidRPr="00EA0D96">
        <w:rPr>
          <w:rFonts w:ascii="Arial" w:hAnsi="Arial" w:cs="Arial"/>
          <w:sz w:val="20"/>
          <w:szCs w:val="20"/>
        </w:rPr>
        <w:t xml:space="preserve">pravou na miesta </w:t>
      </w:r>
      <w:r w:rsidR="00676585" w:rsidRPr="00EA0D96">
        <w:rPr>
          <w:rFonts w:ascii="Arial" w:hAnsi="Arial" w:cs="Arial"/>
          <w:sz w:val="20"/>
          <w:szCs w:val="20"/>
        </w:rPr>
        <w:t>plnenia</w:t>
      </w:r>
      <w:r w:rsidRPr="00EA0D96">
        <w:rPr>
          <w:rFonts w:ascii="Arial" w:hAnsi="Arial" w:cs="Arial"/>
          <w:sz w:val="20"/>
          <w:szCs w:val="20"/>
        </w:rPr>
        <w:t xml:space="preserve"> podľa bodu 5.1 týchto súťažných podkladov</w:t>
      </w:r>
      <w:r w:rsidR="00140B08" w:rsidRPr="00EA0D96">
        <w:rPr>
          <w:rFonts w:ascii="Arial" w:hAnsi="Arial" w:cs="Arial"/>
          <w:sz w:val="20"/>
          <w:szCs w:val="20"/>
        </w:rPr>
        <w:t xml:space="preserve">, </w:t>
      </w:r>
      <w:r w:rsidRPr="00EA0D96">
        <w:rPr>
          <w:rFonts w:ascii="Arial" w:hAnsi="Arial" w:cs="Arial"/>
          <w:sz w:val="20"/>
          <w:szCs w:val="20"/>
        </w:rPr>
        <w:t>balením tovaru,</w:t>
      </w:r>
      <w:r w:rsidR="00140B08" w:rsidRPr="00EA0D96">
        <w:rPr>
          <w:rFonts w:ascii="Arial" w:hAnsi="Arial" w:cs="Arial"/>
          <w:sz w:val="20"/>
          <w:szCs w:val="20"/>
        </w:rPr>
        <w:t xml:space="preserve"> vyložením </w:t>
      </w:r>
      <w:r w:rsidR="00676585" w:rsidRPr="00EA0D96">
        <w:rPr>
          <w:rFonts w:ascii="Arial" w:hAnsi="Arial" w:cs="Arial"/>
          <w:sz w:val="20"/>
          <w:szCs w:val="20"/>
        </w:rPr>
        <w:t xml:space="preserve">a vynáškou predmetu plnenia </w:t>
      </w:r>
      <w:r w:rsidR="00140B08" w:rsidRPr="00EA0D96">
        <w:rPr>
          <w:rFonts w:ascii="Arial" w:hAnsi="Arial" w:cs="Arial"/>
          <w:sz w:val="20"/>
          <w:szCs w:val="20"/>
        </w:rPr>
        <w:t xml:space="preserve">do skladu </w:t>
      </w:r>
      <w:r w:rsidRPr="00EA0D96">
        <w:rPr>
          <w:rFonts w:ascii="Arial" w:hAnsi="Arial" w:cs="Arial"/>
          <w:sz w:val="20"/>
          <w:szCs w:val="20"/>
        </w:rPr>
        <w:t>v</w:t>
      </w:r>
      <w:r w:rsidR="00140B08" w:rsidRPr="00EA0D96">
        <w:rPr>
          <w:rFonts w:ascii="Arial" w:hAnsi="Arial" w:cs="Arial"/>
          <w:sz w:val="20"/>
          <w:szCs w:val="20"/>
        </w:rPr>
        <w:t xml:space="preserve"> miest</w:t>
      </w:r>
      <w:r w:rsidR="003D61EE" w:rsidRPr="00EA0D96">
        <w:rPr>
          <w:rFonts w:ascii="Arial" w:hAnsi="Arial" w:cs="Arial"/>
          <w:sz w:val="20"/>
          <w:szCs w:val="20"/>
        </w:rPr>
        <w:t>ach</w:t>
      </w:r>
      <w:r w:rsidR="00140B08" w:rsidRPr="00EA0D96">
        <w:rPr>
          <w:rFonts w:ascii="Arial" w:hAnsi="Arial" w:cs="Arial"/>
          <w:sz w:val="20"/>
          <w:szCs w:val="20"/>
        </w:rPr>
        <w:t xml:space="preserve"> </w:t>
      </w:r>
      <w:r w:rsidRPr="00EA0D96">
        <w:rPr>
          <w:rFonts w:ascii="Arial" w:hAnsi="Arial" w:cs="Arial"/>
          <w:sz w:val="20"/>
          <w:szCs w:val="20"/>
        </w:rPr>
        <w:t>plnenia</w:t>
      </w:r>
      <w:r w:rsidR="008466ED" w:rsidRPr="00EA0D96">
        <w:rPr>
          <w:rFonts w:ascii="Arial" w:hAnsi="Arial" w:cs="Arial"/>
          <w:sz w:val="20"/>
          <w:szCs w:val="20"/>
        </w:rPr>
        <w:t>,</w:t>
      </w:r>
      <w:r w:rsidR="00140B08" w:rsidRPr="00EA0D96">
        <w:rPr>
          <w:rFonts w:ascii="Arial" w:hAnsi="Arial" w:cs="Arial"/>
          <w:sz w:val="20"/>
          <w:szCs w:val="20"/>
        </w:rPr>
        <w:t xml:space="preserve"> v objeme podľa </w:t>
      </w:r>
      <w:r w:rsidR="008E0D5C" w:rsidRPr="00EA0D96">
        <w:rPr>
          <w:rFonts w:ascii="Arial" w:hAnsi="Arial" w:cs="Arial"/>
          <w:sz w:val="20"/>
          <w:szCs w:val="20"/>
        </w:rPr>
        <w:t xml:space="preserve">prevádzkových </w:t>
      </w:r>
      <w:r w:rsidR="00140B08" w:rsidRPr="00EA0D96">
        <w:rPr>
          <w:rFonts w:ascii="Arial" w:hAnsi="Arial" w:cs="Arial"/>
          <w:sz w:val="20"/>
          <w:szCs w:val="20"/>
        </w:rPr>
        <w:t>potrieb a požiadaviek verejného obstarávateľa po dobu trvania Rámcovej dohody.</w:t>
      </w:r>
    </w:p>
    <w:p w14:paraId="09DAA10C" w14:textId="04FD6996" w:rsidR="00D46F56" w:rsidRDefault="00140B08" w:rsidP="008A678B">
      <w:pPr>
        <w:ind w:left="567" w:hanging="567"/>
        <w:jc w:val="both"/>
        <w:rPr>
          <w:rFonts w:ascii="Arial" w:hAnsi="Arial" w:cs="Arial"/>
          <w:sz w:val="20"/>
          <w:szCs w:val="20"/>
        </w:rPr>
        <w:sectPr w:rsidR="00D46F56" w:rsidSect="00C635B7">
          <w:pgSz w:w="11906" w:h="16838" w:code="9"/>
          <w:pgMar w:top="1418" w:right="1134" w:bottom="1134" w:left="1134" w:header="709" w:footer="759" w:gutter="0"/>
          <w:pgNumType w:chapSep="period"/>
          <w:cols w:space="708"/>
          <w:docGrid w:linePitch="360"/>
        </w:sectPr>
      </w:pPr>
      <w:r w:rsidRPr="00B11BD5">
        <w:rPr>
          <w:rFonts w:ascii="Arial" w:hAnsi="Arial" w:cs="Arial"/>
          <w:sz w:val="20"/>
          <w:szCs w:val="20"/>
        </w:rPr>
        <w:t xml:space="preserve">38.2 </w:t>
      </w:r>
      <w:r w:rsidR="00B11BD5">
        <w:rPr>
          <w:rFonts w:ascii="Arial" w:hAnsi="Arial" w:cs="Arial"/>
          <w:sz w:val="20"/>
          <w:szCs w:val="20"/>
        </w:rPr>
        <w:tab/>
      </w:r>
      <w:r w:rsidRPr="00B11BD5">
        <w:rPr>
          <w:rFonts w:ascii="Arial" w:hAnsi="Arial" w:cs="Arial"/>
          <w:sz w:val="20"/>
          <w:szCs w:val="20"/>
        </w:rPr>
        <w:t>Zoznam položiek predmetu zákazky</w:t>
      </w:r>
      <w:r w:rsidR="008466ED">
        <w:rPr>
          <w:rFonts w:ascii="Arial" w:hAnsi="Arial" w:cs="Arial"/>
          <w:sz w:val="20"/>
          <w:szCs w:val="20"/>
        </w:rPr>
        <w:t xml:space="preserve"> a </w:t>
      </w:r>
      <w:r w:rsidR="00A7094D">
        <w:rPr>
          <w:rFonts w:ascii="Arial" w:hAnsi="Arial" w:cs="Arial"/>
          <w:sz w:val="20"/>
          <w:szCs w:val="20"/>
        </w:rPr>
        <w:t>ich</w:t>
      </w:r>
      <w:r w:rsidR="008466ED">
        <w:rPr>
          <w:rFonts w:ascii="Arial" w:hAnsi="Arial" w:cs="Arial"/>
          <w:sz w:val="20"/>
          <w:szCs w:val="20"/>
        </w:rPr>
        <w:t xml:space="preserve"> špecifikácia</w:t>
      </w:r>
      <w:r w:rsidR="00A7094D">
        <w:rPr>
          <w:rFonts w:ascii="Arial" w:hAnsi="Arial" w:cs="Arial"/>
          <w:sz w:val="20"/>
          <w:szCs w:val="20"/>
        </w:rPr>
        <w:t xml:space="preserve"> spolu s predpokladným množstvom odberu počas trvania Rá</w:t>
      </w:r>
      <w:r w:rsidR="00D758FD">
        <w:rPr>
          <w:rFonts w:ascii="Arial" w:hAnsi="Arial" w:cs="Arial"/>
          <w:sz w:val="20"/>
          <w:szCs w:val="20"/>
        </w:rPr>
        <w:t>m</w:t>
      </w:r>
      <w:r w:rsidR="00A7094D">
        <w:rPr>
          <w:rFonts w:ascii="Arial" w:hAnsi="Arial" w:cs="Arial"/>
          <w:sz w:val="20"/>
          <w:szCs w:val="20"/>
        </w:rPr>
        <w:t>covej dohody</w:t>
      </w:r>
      <w:r w:rsidRPr="00B11BD5">
        <w:rPr>
          <w:rFonts w:ascii="Arial" w:hAnsi="Arial" w:cs="Arial"/>
          <w:sz w:val="20"/>
          <w:szCs w:val="20"/>
        </w:rPr>
        <w:t xml:space="preserve"> tvorí Prílohu č. 1 k</w:t>
      </w:r>
      <w:r w:rsidR="00B11BD5" w:rsidRPr="00B11BD5">
        <w:rPr>
          <w:rFonts w:ascii="Arial" w:hAnsi="Arial" w:cs="Arial"/>
          <w:sz w:val="20"/>
          <w:szCs w:val="20"/>
        </w:rPr>
        <w:t> </w:t>
      </w:r>
      <w:r w:rsidR="008A678B">
        <w:rPr>
          <w:rFonts w:ascii="Arial" w:hAnsi="Arial" w:cs="Arial"/>
          <w:sz w:val="20"/>
          <w:szCs w:val="20"/>
        </w:rPr>
        <w:t>tejto časti súťažných podkladov.</w:t>
      </w:r>
    </w:p>
    <w:p w14:paraId="2360EE60" w14:textId="77777777" w:rsidR="003D61EE" w:rsidRDefault="003D61EE" w:rsidP="008A678B">
      <w:pPr>
        <w:jc w:val="both"/>
        <w:rPr>
          <w:rFonts w:ascii="Arial" w:hAnsi="Arial" w:cs="Arial"/>
          <w:sz w:val="20"/>
          <w:szCs w:val="20"/>
        </w:rPr>
      </w:pPr>
    </w:p>
    <w:p w14:paraId="58A5A85F" w14:textId="77777777" w:rsidR="003D61EE" w:rsidRPr="00D46F56" w:rsidRDefault="00A7094D" w:rsidP="008A678B">
      <w:pPr>
        <w:jc w:val="both"/>
        <w:rPr>
          <w:rFonts w:ascii="Arial" w:hAnsi="Arial" w:cs="Arial"/>
          <w:b/>
          <w:sz w:val="20"/>
          <w:szCs w:val="20"/>
        </w:rPr>
      </w:pPr>
      <w:r w:rsidRPr="00D46F56">
        <w:rPr>
          <w:rFonts w:ascii="Arial" w:hAnsi="Arial" w:cs="Arial"/>
          <w:b/>
          <w:sz w:val="20"/>
          <w:szCs w:val="20"/>
        </w:rPr>
        <w:t>Príloha č. 1 časti B. Opis predmetu zákazky</w:t>
      </w:r>
    </w:p>
    <w:p w14:paraId="663939FF" w14:textId="77777777" w:rsidR="00D46F56" w:rsidRPr="00D46F56" w:rsidRDefault="00D46F56" w:rsidP="003D61EE">
      <w:pPr>
        <w:ind w:left="567" w:hanging="567"/>
        <w:jc w:val="both"/>
        <w:rPr>
          <w:rFonts w:ascii="Arial" w:hAnsi="Arial" w:cs="Arial"/>
          <w:b/>
          <w:sz w:val="20"/>
          <w:szCs w:val="20"/>
        </w:rPr>
      </w:pPr>
      <w:r w:rsidRPr="00D46F56">
        <w:rPr>
          <w:rFonts w:ascii="Arial" w:hAnsi="Arial" w:cs="Arial"/>
          <w:b/>
          <w:sz w:val="20"/>
          <w:szCs w:val="20"/>
        </w:rPr>
        <w:t>Špecifikácia predmetu zákazky a predpokladný odber počas trvania Rámcovej dohody</w:t>
      </w:r>
    </w:p>
    <w:p w14:paraId="3C72E4A5" w14:textId="77777777" w:rsidR="00F5733F" w:rsidRDefault="00F5733F" w:rsidP="003D61EE">
      <w:pPr>
        <w:ind w:left="567" w:hanging="567"/>
        <w:jc w:val="both"/>
        <w:rPr>
          <w:rFonts w:ascii="Arial" w:hAnsi="Arial" w:cs="Arial"/>
          <w:b/>
          <w:sz w:val="20"/>
          <w:szCs w:val="20"/>
          <w:highlight w:val="yellow"/>
        </w:rPr>
      </w:pPr>
    </w:p>
    <w:tbl>
      <w:tblPr>
        <w:tblW w:w="9506" w:type="dxa"/>
        <w:tblInd w:w="55" w:type="dxa"/>
        <w:tblLayout w:type="fixed"/>
        <w:tblCellMar>
          <w:left w:w="70" w:type="dxa"/>
          <w:right w:w="70" w:type="dxa"/>
        </w:tblCellMar>
        <w:tblLook w:val="04A0" w:firstRow="1" w:lastRow="0" w:firstColumn="1" w:lastColumn="0" w:noHBand="0" w:noVBand="1"/>
      </w:tblPr>
      <w:tblGrid>
        <w:gridCol w:w="972"/>
        <w:gridCol w:w="3579"/>
        <w:gridCol w:w="1095"/>
        <w:gridCol w:w="2581"/>
        <w:gridCol w:w="1279"/>
      </w:tblGrid>
      <w:tr w:rsidR="00F611D2" w:rsidRPr="00126100" w14:paraId="2595B16A" w14:textId="77777777" w:rsidTr="00D46C71">
        <w:trPr>
          <w:trHeight w:val="1500"/>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A7532" w14:textId="77777777" w:rsidR="00F611D2" w:rsidRPr="00377031" w:rsidRDefault="00F611D2" w:rsidP="00F611D2">
            <w:pPr>
              <w:jc w:val="center"/>
              <w:rPr>
                <w:rFonts w:ascii="Arial" w:hAnsi="Arial" w:cs="Arial"/>
                <w:b/>
                <w:bCs/>
                <w:noProof w:val="0"/>
                <w:color w:val="000000"/>
                <w:sz w:val="20"/>
                <w:szCs w:val="20"/>
              </w:rPr>
            </w:pPr>
            <w:r w:rsidRPr="00377031">
              <w:rPr>
                <w:rFonts w:ascii="Arial" w:hAnsi="Arial" w:cs="Arial"/>
                <w:b/>
                <w:bCs/>
                <w:noProof w:val="0"/>
                <w:color w:val="000000"/>
                <w:sz w:val="20"/>
                <w:szCs w:val="20"/>
              </w:rPr>
              <w:t>Položka č.</w:t>
            </w:r>
          </w:p>
        </w:tc>
        <w:tc>
          <w:tcPr>
            <w:tcW w:w="3579" w:type="dxa"/>
            <w:tcBorders>
              <w:top w:val="single" w:sz="4" w:space="0" w:color="auto"/>
              <w:left w:val="nil"/>
              <w:bottom w:val="single" w:sz="4" w:space="0" w:color="auto"/>
              <w:right w:val="single" w:sz="4" w:space="0" w:color="auto"/>
            </w:tcBorders>
            <w:shd w:val="clear" w:color="auto" w:fill="auto"/>
            <w:noWrap/>
            <w:vAlign w:val="center"/>
            <w:hideMark/>
          </w:tcPr>
          <w:p w14:paraId="722EBE2D" w14:textId="77777777" w:rsidR="00F611D2" w:rsidRPr="00377031" w:rsidRDefault="00F611D2" w:rsidP="00F611D2">
            <w:pPr>
              <w:rPr>
                <w:rFonts w:ascii="Arial" w:hAnsi="Arial" w:cs="Arial"/>
                <w:b/>
                <w:bCs/>
                <w:noProof w:val="0"/>
                <w:color w:val="000000"/>
                <w:sz w:val="20"/>
                <w:szCs w:val="20"/>
              </w:rPr>
            </w:pPr>
            <w:r w:rsidRPr="00377031">
              <w:rPr>
                <w:rFonts w:ascii="Arial" w:hAnsi="Arial" w:cs="Arial"/>
                <w:b/>
                <w:bCs/>
                <w:noProof w:val="0"/>
                <w:color w:val="000000"/>
                <w:sz w:val="20"/>
                <w:szCs w:val="20"/>
              </w:rPr>
              <w:t>Popis tovaru</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0642BB56" w14:textId="77777777" w:rsidR="00F611D2" w:rsidRPr="00377031" w:rsidRDefault="00F611D2" w:rsidP="00F611D2">
            <w:pPr>
              <w:jc w:val="center"/>
              <w:rPr>
                <w:rFonts w:ascii="Arial" w:hAnsi="Arial" w:cs="Arial"/>
                <w:b/>
                <w:bCs/>
                <w:noProof w:val="0"/>
                <w:color w:val="000000"/>
                <w:sz w:val="20"/>
                <w:szCs w:val="20"/>
              </w:rPr>
            </w:pPr>
            <w:r w:rsidRPr="00377031">
              <w:rPr>
                <w:rFonts w:ascii="Arial" w:hAnsi="Arial" w:cs="Arial"/>
                <w:b/>
                <w:bCs/>
                <w:noProof w:val="0"/>
                <w:color w:val="000000"/>
                <w:sz w:val="20"/>
                <w:szCs w:val="20"/>
              </w:rPr>
              <w:t>Merná jednotka</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14:paraId="491996CD" w14:textId="77777777" w:rsidR="00F611D2" w:rsidRPr="00377031" w:rsidRDefault="00F611D2" w:rsidP="00F611D2">
            <w:pPr>
              <w:rPr>
                <w:rFonts w:ascii="Arial" w:hAnsi="Arial" w:cs="Arial"/>
                <w:b/>
                <w:bCs/>
                <w:noProof w:val="0"/>
                <w:color w:val="000000"/>
                <w:sz w:val="20"/>
                <w:szCs w:val="20"/>
              </w:rPr>
            </w:pPr>
            <w:r w:rsidRPr="00377031">
              <w:rPr>
                <w:rFonts w:ascii="Arial" w:hAnsi="Arial" w:cs="Arial"/>
                <w:b/>
                <w:bCs/>
                <w:noProof w:val="0"/>
                <w:color w:val="000000"/>
                <w:sz w:val="20"/>
                <w:szCs w:val="20"/>
              </w:rPr>
              <w:t>Vecná a technická špecifikácia tovaru</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5BB1807" w14:textId="7DFA0652" w:rsidR="00F611D2" w:rsidRPr="00377031" w:rsidRDefault="002F5EAC" w:rsidP="00F611D2">
            <w:pPr>
              <w:jc w:val="center"/>
              <w:rPr>
                <w:rFonts w:ascii="Arial" w:hAnsi="Arial" w:cs="Arial"/>
                <w:b/>
                <w:bCs/>
                <w:noProof w:val="0"/>
                <w:color w:val="000000"/>
                <w:sz w:val="20"/>
                <w:szCs w:val="20"/>
              </w:rPr>
            </w:pPr>
            <w:r>
              <w:rPr>
                <w:rFonts w:ascii="Arial" w:hAnsi="Arial" w:cs="Arial"/>
                <w:b/>
                <w:bCs/>
                <w:noProof w:val="0"/>
                <w:color w:val="000000"/>
                <w:sz w:val="20"/>
                <w:szCs w:val="20"/>
              </w:rPr>
              <w:t>P</w:t>
            </w:r>
            <w:r w:rsidR="00F611D2" w:rsidRPr="00377031">
              <w:rPr>
                <w:rFonts w:ascii="Arial" w:hAnsi="Arial" w:cs="Arial"/>
                <w:b/>
                <w:bCs/>
                <w:noProof w:val="0"/>
                <w:color w:val="000000"/>
                <w:sz w:val="20"/>
                <w:szCs w:val="20"/>
              </w:rPr>
              <w:t>redpokladané odberné množstvo počas plnenia RD (v MJ)</w:t>
            </w:r>
          </w:p>
        </w:tc>
      </w:tr>
      <w:tr w:rsidR="00F611D2" w:rsidRPr="00126100" w14:paraId="300609F5" w14:textId="77777777" w:rsidTr="00D46C71">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AC4067F" w14:textId="77777777" w:rsidR="00F611D2" w:rsidRPr="00377031" w:rsidRDefault="00F611D2" w:rsidP="00F611D2">
            <w:pPr>
              <w:jc w:val="center"/>
              <w:rPr>
                <w:rFonts w:ascii="Arial" w:hAnsi="Arial" w:cs="Arial"/>
                <w:b/>
                <w:bCs/>
                <w:noProof w:val="0"/>
                <w:color w:val="000000"/>
                <w:sz w:val="20"/>
                <w:szCs w:val="20"/>
              </w:rPr>
            </w:pPr>
            <w:r w:rsidRPr="00377031">
              <w:rPr>
                <w:rFonts w:ascii="Arial" w:hAnsi="Arial" w:cs="Arial"/>
                <w:b/>
                <w:bCs/>
                <w:noProof w:val="0"/>
                <w:color w:val="000000"/>
                <w:sz w:val="20"/>
                <w:szCs w:val="20"/>
              </w:rPr>
              <w:t> </w:t>
            </w:r>
          </w:p>
        </w:tc>
        <w:tc>
          <w:tcPr>
            <w:tcW w:w="3579" w:type="dxa"/>
            <w:tcBorders>
              <w:top w:val="nil"/>
              <w:left w:val="nil"/>
              <w:bottom w:val="single" w:sz="4" w:space="0" w:color="auto"/>
              <w:right w:val="single" w:sz="4" w:space="0" w:color="auto"/>
            </w:tcBorders>
            <w:shd w:val="clear" w:color="auto" w:fill="auto"/>
            <w:noWrap/>
            <w:vAlign w:val="bottom"/>
            <w:hideMark/>
          </w:tcPr>
          <w:p w14:paraId="4D3A31EB" w14:textId="77777777" w:rsidR="00F611D2" w:rsidRPr="00377031" w:rsidRDefault="00F611D2" w:rsidP="00F611D2">
            <w:pPr>
              <w:rPr>
                <w:rFonts w:ascii="Arial" w:hAnsi="Arial" w:cs="Arial"/>
                <w:b/>
                <w:bCs/>
                <w:noProof w:val="0"/>
                <w:color w:val="000000"/>
                <w:sz w:val="20"/>
                <w:szCs w:val="20"/>
              </w:rPr>
            </w:pPr>
            <w:r w:rsidRPr="00377031">
              <w:rPr>
                <w:rFonts w:ascii="Arial" w:hAnsi="Arial" w:cs="Arial"/>
                <w:b/>
                <w:bCs/>
                <w:noProof w:val="0"/>
                <w:color w:val="000000"/>
                <w:sz w:val="20"/>
                <w:szCs w:val="20"/>
              </w:rPr>
              <w:t>A/ Drogéria, hygiena a pomôcky na upratovanie</w:t>
            </w:r>
          </w:p>
        </w:tc>
        <w:tc>
          <w:tcPr>
            <w:tcW w:w="1095" w:type="dxa"/>
            <w:tcBorders>
              <w:top w:val="nil"/>
              <w:left w:val="nil"/>
              <w:bottom w:val="single" w:sz="4" w:space="0" w:color="auto"/>
              <w:right w:val="single" w:sz="4" w:space="0" w:color="auto"/>
            </w:tcBorders>
            <w:shd w:val="clear" w:color="auto" w:fill="auto"/>
            <w:vAlign w:val="bottom"/>
            <w:hideMark/>
          </w:tcPr>
          <w:p w14:paraId="4C99E0E8" w14:textId="77777777" w:rsidR="00F611D2" w:rsidRPr="00377031" w:rsidRDefault="00F611D2" w:rsidP="00F611D2">
            <w:pPr>
              <w:jc w:val="center"/>
              <w:rPr>
                <w:rFonts w:ascii="Arial" w:hAnsi="Arial" w:cs="Arial"/>
                <w:b/>
                <w:bCs/>
                <w:noProof w:val="0"/>
                <w:color w:val="000000"/>
                <w:sz w:val="20"/>
                <w:szCs w:val="20"/>
              </w:rPr>
            </w:pPr>
            <w:r w:rsidRPr="00377031">
              <w:rPr>
                <w:rFonts w:ascii="Arial" w:hAnsi="Arial" w:cs="Arial"/>
                <w:b/>
                <w:bCs/>
                <w:noProof w:val="0"/>
                <w:color w:val="000000"/>
                <w:sz w:val="20"/>
                <w:szCs w:val="20"/>
              </w:rPr>
              <w:t> </w:t>
            </w:r>
          </w:p>
        </w:tc>
        <w:tc>
          <w:tcPr>
            <w:tcW w:w="2581" w:type="dxa"/>
            <w:tcBorders>
              <w:top w:val="nil"/>
              <w:left w:val="nil"/>
              <w:bottom w:val="single" w:sz="4" w:space="0" w:color="auto"/>
              <w:right w:val="single" w:sz="4" w:space="0" w:color="auto"/>
            </w:tcBorders>
            <w:shd w:val="clear" w:color="auto" w:fill="auto"/>
            <w:noWrap/>
            <w:vAlign w:val="bottom"/>
            <w:hideMark/>
          </w:tcPr>
          <w:p w14:paraId="46560AA2" w14:textId="77777777" w:rsidR="00F611D2" w:rsidRPr="00377031" w:rsidRDefault="00F611D2" w:rsidP="00F611D2">
            <w:pPr>
              <w:rPr>
                <w:rFonts w:ascii="Arial" w:hAnsi="Arial" w:cs="Arial"/>
                <w:b/>
                <w:bCs/>
                <w:noProof w:val="0"/>
                <w:color w:val="000000"/>
                <w:sz w:val="20"/>
                <w:szCs w:val="20"/>
              </w:rPr>
            </w:pPr>
            <w:r w:rsidRPr="00377031">
              <w:rPr>
                <w:rFonts w:ascii="Arial" w:hAnsi="Arial" w:cs="Arial"/>
                <w:b/>
                <w:bCs/>
                <w:noProof w:val="0"/>
                <w:color w:val="000000"/>
                <w:sz w:val="20"/>
                <w:szCs w:val="20"/>
              </w:rPr>
              <w:t> </w:t>
            </w:r>
          </w:p>
        </w:tc>
        <w:tc>
          <w:tcPr>
            <w:tcW w:w="1279" w:type="dxa"/>
            <w:tcBorders>
              <w:top w:val="nil"/>
              <w:left w:val="nil"/>
              <w:bottom w:val="single" w:sz="4" w:space="0" w:color="auto"/>
              <w:right w:val="single" w:sz="4" w:space="0" w:color="auto"/>
            </w:tcBorders>
            <w:shd w:val="clear" w:color="auto" w:fill="auto"/>
            <w:vAlign w:val="bottom"/>
            <w:hideMark/>
          </w:tcPr>
          <w:p w14:paraId="6DE2C755" w14:textId="77777777" w:rsidR="00F611D2" w:rsidRPr="00377031" w:rsidRDefault="00F611D2" w:rsidP="00F611D2">
            <w:pPr>
              <w:jc w:val="center"/>
              <w:rPr>
                <w:rFonts w:ascii="Arial" w:hAnsi="Arial" w:cs="Arial"/>
                <w:b/>
                <w:bCs/>
                <w:noProof w:val="0"/>
                <w:color w:val="000000"/>
                <w:sz w:val="20"/>
                <w:szCs w:val="20"/>
              </w:rPr>
            </w:pPr>
            <w:r w:rsidRPr="00377031">
              <w:rPr>
                <w:rFonts w:ascii="Arial" w:hAnsi="Arial" w:cs="Arial"/>
                <w:b/>
                <w:bCs/>
                <w:noProof w:val="0"/>
                <w:color w:val="000000"/>
                <w:sz w:val="20"/>
                <w:szCs w:val="20"/>
              </w:rPr>
              <w:t> </w:t>
            </w:r>
          </w:p>
        </w:tc>
      </w:tr>
      <w:tr w:rsidR="00F611D2" w:rsidRPr="00126100" w14:paraId="3D890661"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2B8BC1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w:t>
            </w:r>
          </w:p>
        </w:tc>
        <w:tc>
          <w:tcPr>
            <w:tcW w:w="3579" w:type="dxa"/>
            <w:tcBorders>
              <w:top w:val="nil"/>
              <w:left w:val="nil"/>
              <w:bottom w:val="single" w:sz="4" w:space="0" w:color="auto"/>
              <w:right w:val="single" w:sz="4" w:space="0" w:color="auto"/>
            </w:tcBorders>
            <w:shd w:val="clear" w:color="auto" w:fill="auto"/>
            <w:vAlign w:val="bottom"/>
            <w:hideMark/>
          </w:tcPr>
          <w:p w14:paraId="3413BDA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Jednovrstvové utierky skladané papierové, biele (sklad "Z") šírka balíka 12 cm</w:t>
            </w:r>
          </w:p>
        </w:tc>
        <w:tc>
          <w:tcPr>
            <w:tcW w:w="1095" w:type="dxa"/>
            <w:tcBorders>
              <w:top w:val="nil"/>
              <w:left w:val="nil"/>
              <w:bottom w:val="single" w:sz="4" w:space="0" w:color="auto"/>
              <w:right w:val="single" w:sz="4" w:space="0" w:color="auto"/>
            </w:tcBorders>
            <w:shd w:val="clear" w:color="auto" w:fill="auto"/>
            <w:noWrap/>
            <w:vAlign w:val="bottom"/>
            <w:hideMark/>
          </w:tcPr>
          <w:p w14:paraId="745EA13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krabica</w:t>
            </w:r>
          </w:p>
        </w:tc>
        <w:tc>
          <w:tcPr>
            <w:tcW w:w="2581" w:type="dxa"/>
            <w:tcBorders>
              <w:top w:val="nil"/>
              <w:left w:val="nil"/>
              <w:bottom w:val="single" w:sz="4" w:space="0" w:color="auto"/>
              <w:right w:val="single" w:sz="4" w:space="0" w:color="auto"/>
            </w:tcBorders>
            <w:shd w:val="clear" w:color="auto" w:fill="auto"/>
            <w:vAlign w:val="bottom"/>
            <w:hideMark/>
          </w:tcPr>
          <w:p w14:paraId="6D5C22C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25x23cm  (1krabica je 20 bal. = 5 000 ks) - predložiť vzorku</w:t>
            </w:r>
          </w:p>
        </w:tc>
        <w:tc>
          <w:tcPr>
            <w:tcW w:w="1279" w:type="dxa"/>
            <w:tcBorders>
              <w:top w:val="nil"/>
              <w:left w:val="nil"/>
              <w:bottom w:val="single" w:sz="4" w:space="0" w:color="auto"/>
              <w:right w:val="single" w:sz="4" w:space="0" w:color="auto"/>
            </w:tcBorders>
            <w:shd w:val="clear" w:color="auto" w:fill="auto"/>
            <w:noWrap/>
            <w:vAlign w:val="bottom"/>
            <w:hideMark/>
          </w:tcPr>
          <w:p w14:paraId="02B0390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4 000</w:t>
            </w:r>
          </w:p>
        </w:tc>
      </w:tr>
      <w:tr w:rsidR="00F611D2" w:rsidRPr="00126100" w14:paraId="6F3C618D"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CC6979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w:t>
            </w:r>
          </w:p>
        </w:tc>
        <w:tc>
          <w:tcPr>
            <w:tcW w:w="3579" w:type="dxa"/>
            <w:tcBorders>
              <w:top w:val="nil"/>
              <w:left w:val="nil"/>
              <w:bottom w:val="single" w:sz="4" w:space="0" w:color="auto"/>
              <w:right w:val="single" w:sz="4" w:space="0" w:color="auto"/>
            </w:tcBorders>
            <w:shd w:val="clear" w:color="auto" w:fill="auto"/>
            <w:vAlign w:val="bottom"/>
            <w:hideMark/>
          </w:tcPr>
          <w:p w14:paraId="79B2A9B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Jednovrstvové utierky skladané papierové, biele (sklad "Z") šírka balíka 9 cm</w:t>
            </w:r>
          </w:p>
        </w:tc>
        <w:tc>
          <w:tcPr>
            <w:tcW w:w="1095" w:type="dxa"/>
            <w:tcBorders>
              <w:top w:val="nil"/>
              <w:left w:val="nil"/>
              <w:bottom w:val="single" w:sz="4" w:space="0" w:color="auto"/>
              <w:right w:val="single" w:sz="4" w:space="0" w:color="auto"/>
            </w:tcBorders>
            <w:shd w:val="clear" w:color="auto" w:fill="auto"/>
            <w:noWrap/>
            <w:vAlign w:val="bottom"/>
            <w:hideMark/>
          </w:tcPr>
          <w:p w14:paraId="5624AE5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krabica</w:t>
            </w:r>
          </w:p>
        </w:tc>
        <w:tc>
          <w:tcPr>
            <w:tcW w:w="2581" w:type="dxa"/>
            <w:tcBorders>
              <w:top w:val="nil"/>
              <w:left w:val="nil"/>
              <w:bottom w:val="single" w:sz="4" w:space="0" w:color="auto"/>
              <w:right w:val="single" w:sz="4" w:space="0" w:color="auto"/>
            </w:tcBorders>
            <w:shd w:val="clear" w:color="auto" w:fill="auto"/>
            <w:vAlign w:val="bottom"/>
            <w:hideMark/>
          </w:tcPr>
          <w:p w14:paraId="5841EF2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24x23cm (1krabica je 25 bal. = 3 750 ks) - predložiť vzorku</w:t>
            </w:r>
          </w:p>
        </w:tc>
        <w:tc>
          <w:tcPr>
            <w:tcW w:w="1279" w:type="dxa"/>
            <w:tcBorders>
              <w:top w:val="nil"/>
              <w:left w:val="nil"/>
              <w:bottom w:val="single" w:sz="4" w:space="0" w:color="auto"/>
              <w:right w:val="single" w:sz="4" w:space="0" w:color="auto"/>
            </w:tcBorders>
            <w:shd w:val="clear" w:color="auto" w:fill="auto"/>
            <w:noWrap/>
            <w:vAlign w:val="bottom"/>
            <w:hideMark/>
          </w:tcPr>
          <w:p w14:paraId="74800B3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w:t>
            </w:r>
          </w:p>
        </w:tc>
      </w:tr>
      <w:tr w:rsidR="00F611D2" w:rsidRPr="00126100" w14:paraId="40597701"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A774D3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w:t>
            </w:r>
          </w:p>
        </w:tc>
        <w:tc>
          <w:tcPr>
            <w:tcW w:w="3579" w:type="dxa"/>
            <w:tcBorders>
              <w:top w:val="nil"/>
              <w:left w:val="nil"/>
              <w:bottom w:val="single" w:sz="4" w:space="0" w:color="auto"/>
              <w:right w:val="single" w:sz="4" w:space="0" w:color="auto"/>
            </w:tcBorders>
            <w:shd w:val="clear" w:color="auto" w:fill="auto"/>
            <w:vAlign w:val="bottom"/>
            <w:hideMark/>
          </w:tcPr>
          <w:p w14:paraId="4DD92B1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Kuchynská utierka rolka </w:t>
            </w:r>
          </w:p>
        </w:tc>
        <w:tc>
          <w:tcPr>
            <w:tcW w:w="1095" w:type="dxa"/>
            <w:tcBorders>
              <w:top w:val="nil"/>
              <w:left w:val="nil"/>
              <w:bottom w:val="single" w:sz="4" w:space="0" w:color="auto"/>
              <w:right w:val="single" w:sz="4" w:space="0" w:color="auto"/>
            </w:tcBorders>
            <w:shd w:val="clear" w:color="auto" w:fill="auto"/>
            <w:noWrap/>
            <w:vAlign w:val="bottom"/>
            <w:hideMark/>
          </w:tcPr>
          <w:p w14:paraId="1F56E68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63D776D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dvojvrstvové, 50 útržkové, 4x12m, 1vrece= 14bal. (1balík=4rolky) - predložiť vzorku</w:t>
            </w:r>
          </w:p>
        </w:tc>
        <w:tc>
          <w:tcPr>
            <w:tcW w:w="1279" w:type="dxa"/>
            <w:tcBorders>
              <w:top w:val="nil"/>
              <w:left w:val="nil"/>
              <w:bottom w:val="single" w:sz="4" w:space="0" w:color="auto"/>
              <w:right w:val="single" w:sz="4" w:space="0" w:color="auto"/>
            </w:tcBorders>
            <w:shd w:val="clear" w:color="auto" w:fill="auto"/>
            <w:noWrap/>
            <w:vAlign w:val="bottom"/>
            <w:hideMark/>
          </w:tcPr>
          <w:p w14:paraId="5BF77BE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2 500</w:t>
            </w:r>
          </w:p>
        </w:tc>
      </w:tr>
      <w:tr w:rsidR="00F611D2" w:rsidRPr="00126100" w14:paraId="0A9F569E" w14:textId="77777777" w:rsidTr="00D46C71">
        <w:trPr>
          <w:trHeight w:val="43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33747A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w:t>
            </w:r>
          </w:p>
        </w:tc>
        <w:tc>
          <w:tcPr>
            <w:tcW w:w="3579" w:type="dxa"/>
            <w:tcBorders>
              <w:top w:val="nil"/>
              <w:left w:val="nil"/>
              <w:bottom w:val="single" w:sz="4" w:space="0" w:color="auto"/>
              <w:right w:val="single" w:sz="4" w:space="0" w:color="auto"/>
            </w:tcBorders>
            <w:shd w:val="clear" w:color="auto" w:fill="auto"/>
            <w:vAlign w:val="bottom"/>
            <w:hideMark/>
          </w:tcPr>
          <w:p w14:paraId="3AC4361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Servítky farebné - dvojvrstvové</w:t>
            </w:r>
          </w:p>
        </w:tc>
        <w:tc>
          <w:tcPr>
            <w:tcW w:w="1095" w:type="dxa"/>
            <w:tcBorders>
              <w:top w:val="nil"/>
              <w:left w:val="nil"/>
              <w:bottom w:val="single" w:sz="4" w:space="0" w:color="auto"/>
              <w:right w:val="single" w:sz="4" w:space="0" w:color="auto"/>
            </w:tcBorders>
            <w:shd w:val="clear" w:color="auto" w:fill="auto"/>
            <w:noWrap/>
            <w:vAlign w:val="bottom"/>
            <w:hideMark/>
          </w:tcPr>
          <w:p w14:paraId="145C168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2BDA054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33x33cm, 1 bal. = 50 ks</w:t>
            </w:r>
          </w:p>
        </w:tc>
        <w:tc>
          <w:tcPr>
            <w:tcW w:w="1279" w:type="dxa"/>
            <w:tcBorders>
              <w:top w:val="nil"/>
              <w:left w:val="nil"/>
              <w:bottom w:val="single" w:sz="4" w:space="0" w:color="auto"/>
              <w:right w:val="single" w:sz="4" w:space="0" w:color="auto"/>
            </w:tcBorders>
            <w:shd w:val="clear" w:color="auto" w:fill="auto"/>
            <w:noWrap/>
            <w:vAlign w:val="bottom"/>
            <w:hideMark/>
          </w:tcPr>
          <w:p w14:paraId="6609376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797190B3"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DCAA9F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w:t>
            </w:r>
          </w:p>
        </w:tc>
        <w:tc>
          <w:tcPr>
            <w:tcW w:w="3579" w:type="dxa"/>
            <w:tcBorders>
              <w:top w:val="nil"/>
              <w:left w:val="nil"/>
              <w:bottom w:val="single" w:sz="4" w:space="0" w:color="auto"/>
              <w:right w:val="single" w:sz="4" w:space="0" w:color="auto"/>
            </w:tcBorders>
            <w:shd w:val="clear" w:color="auto" w:fill="auto"/>
            <w:vAlign w:val="bottom"/>
            <w:hideMark/>
          </w:tcPr>
          <w:p w14:paraId="02E735E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Servítky biele - jednovrstvové</w:t>
            </w:r>
          </w:p>
        </w:tc>
        <w:tc>
          <w:tcPr>
            <w:tcW w:w="1095" w:type="dxa"/>
            <w:tcBorders>
              <w:top w:val="nil"/>
              <w:left w:val="nil"/>
              <w:bottom w:val="single" w:sz="4" w:space="0" w:color="auto"/>
              <w:right w:val="single" w:sz="4" w:space="0" w:color="auto"/>
            </w:tcBorders>
            <w:shd w:val="clear" w:color="auto" w:fill="auto"/>
            <w:noWrap/>
            <w:vAlign w:val="bottom"/>
            <w:hideMark/>
          </w:tcPr>
          <w:p w14:paraId="7B0BE29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11FFB3F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Jednovrstvové papierové servítky. Rozmery 330 × 330 mm. Farba biela, materiál: celulóza 1 vrstva, V balení:  100 kusov servítok - predložiť vzorku</w:t>
            </w:r>
          </w:p>
        </w:tc>
        <w:tc>
          <w:tcPr>
            <w:tcW w:w="1279" w:type="dxa"/>
            <w:tcBorders>
              <w:top w:val="nil"/>
              <w:left w:val="nil"/>
              <w:bottom w:val="single" w:sz="4" w:space="0" w:color="auto"/>
              <w:right w:val="single" w:sz="4" w:space="0" w:color="auto"/>
            </w:tcBorders>
            <w:shd w:val="clear" w:color="auto" w:fill="auto"/>
            <w:noWrap/>
            <w:vAlign w:val="bottom"/>
            <w:hideMark/>
          </w:tcPr>
          <w:p w14:paraId="19A8BD4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2 500</w:t>
            </w:r>
          </w:p>
        </w:tc>
      </w:tr>
      <w:tr w:rsidR="00F611D2" w:rsidRPr="00126100" w14:paraId="6AF5505D"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4C9094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w:t>
            </w:r>
          </w:p>
        </w:tc>
        <w:tc>
          <w:tcPr>
            <w:tcW w:w="3579" w:type="dxa"/>
            <w:tcBorders>
              <w:top w:val="nil"/>
              <w:left w:val="nil"/>
              <w:bottom w:val="single" w:sz="4" w:space="0" w:color="auto"/>
              <w:right w:val="single" w:sz="4" w:space="0" w:color="auto"/>
            </w:tcBorders>
            <w:shd w:val="clear" w:color="auto" w:fill="auto"/>
            <w:vAlign w:val="bottom"/>
            <w:hideMark/>
          </w:tcPr>
          <w:p w14:paraId="7F76CCEC" w14:textId="77777777" w:rsidR="00F611D2" w:rsidRPr="00377031" w:rsidRDefault="00F611D2" w:rsidP="00F611D2">
            <w:pPr>
              <w:rPr>
                <w:rFonts w:ascii="Arial" w:hAnsi="Arial" w:cs="Arial"/>
                <w:noProof w:val="0"/>
                <w:color w:val="000000"/>
                <w:sz w:val="20"/>
                <w:szCs w:val="20"/>
              </w:rPr>
            </w:pPr>
            <w:proofErr w:type="spellStart"/>
            <w:r w:rsidRPr="00377031">
              <w:rPr>
                <w:rFonts w:ascii="Arial" w:hAnsi="Arial" w:cs="Arial"/>
                <w:noProof w:val="0"/>
                <w:color w:val="000000"/>
                <w:sz w:val="20"/>
                <w:szCs w:val="20"/>
              </w:rPr>
              <w:t>Rozetka</w:t>
            </w:r>
            <w:proofErr w:type="spellEnd"/>
            <w:r w:rsidRPr="00377031">
              <w:rPr>
                <w:rFonts w:ascii="Arial" w:hAnsi="Arial" w:cs="Arial"/>
                <w:noProof w:val="0"/>
                <w:color w:val="000000"/>
                <w:sz w:val="20"/>
                <w:szCs w:val="20"/>
              </w:rPr>
              <w:t xml:space="preserve"> papierová </w:t>
            </w:r>
          </w:p>
        </w:tc>
        <w:tc>
          <w:tcPr>
            <w:tcW w:w="1095" w:type="dxa"/>
            <w:tcBorders>
              <w:top w:val="nil"/>
              <w:left w:val="nil"/>
              <w:bottom w:val="single" w:sz="4" w:space="0" w:color="auto"/>
              <w:right w:val="single" w:sz="4" w:space="0" w:color="auto"/>
            </w:tcBorders>
            <w:shd w:val="clear" w:color="auto" w:fill="auto"/>
            <w:noWrap/>
            <w:vAlign w:val="bottom"/>
            <w:hideMark/>
          </w:tcPr>
          <w:p w14:paraId="0BA086E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2864077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priemer 9cm, (1balík=1000 ks),farba: od  bielej po jemne pastelové</w:t>
            </w:r>
          </w:p>
        </w:tc>
        <w:tc>
          <w:tcPr>
            <w:tcW w:w="1279" w:type="dxa"/>
            <w:tcBorders>
              <w:top w:val="nil"/>
              <w:left w:val="nil"/>
              <w:bottom w:val="single" w:sz="4" w:space="0" w:color="auto"/>
              <w:right w:val="single" w:sz="4" w:space="0" w:color="auto"/>
            </w:tcBorders>
            <w:shd w:val="clear" w:color="auto" w:fill="auto"/>
            <w:noWrap/>
            <w:vAlign w:val="bottom"/>
            <w:hideMark/>
          </w:tcPr>
          <w:p w14:paraId="2080096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w:t>
            </w:r>
          </w:p>
        </w:tc>
      </w:tr>
      <w:tr w:rsidR="00F611D2" w:rsidRPr="00126100" w14:paraId="00BC6D0F"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018F67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w:t>
            </w:r>
          </w:p>
        </w:tc>
        <w:tc>
          <w:tcPr>
            <w:tcW w:w="3579" w:type="dxa"/>
            <w:tcBorders>
              <w:top w:val="nil"/>
              <w:left w:val="nil"/>
              <w:bottom w:val="single" w:sz="4" w:space="0" w:color="auto"/>
              <w:right w:val="single" w:sz="4" w:space="0" w:color="auto"/>
            </w:tcBorders>
            <w:shd w:val="clear" w:color="auto" w:fill="auto"/>
            <w:vAlign w:val="bottom"/>
            <w:hideMark/>
          </w:tcPr>
          <w:p w14:paraId="38B44F0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WC papier kotúč - recyklovaný</w:t>
            </w:r>
          </w:p>
        </w:tc>
        <w:tc>
          <w:tcPr>
            <w:tcW w:w="1095" w:type="dxa"/>
            <w:tcBorders>
              <w:top w:val="nil"/>
              <w:left w:val="nil"/>
              <w:bottom w:val="single" w:sz="4" w:space="0" w:color="auto"/>
              <w:right w:val="single" w:sz="4" w:space="0" w:color="auto"/>
            </w:tcBorders>
            <w:shd w:val="clear" w:color="auto" w:fill="auto"/>
            <w:noWrap/>
            <w:vAlign w:val="bottom"/>
            <w:hideMark/>
          </w:tcPr>
          <w:p w14:paraId="7847CB6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55319C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priemer kotúča  minimálne 11cm, plošná hmotnosť minimálne 36g/m2, 2-vrstvový, návin 30m - predložiť vzorku   </w:t>
            </w:r>
          </w:p>
        </w:tc>
        <w:tc>
          <w:tcPr>
            <w:tcW w:w="1279" w:type="dxa"/>
            <w:tcBorders>
              <w:top w:val="nil"/>
              <w:left w:val="nil"/>
              <w:bottom w:val="single" w:sz="4" w:space="0" w:color="auto"/>
              <w:right w:val="single" w:sz="4" w:space="0" w:color="auto"/>
            </w:tcBorders>
            <w:shd w:val="clear" w:color="auto" w:fill="auto"/>
            <w:noWrap/>
            <w:vAlign w:val="bottom"/>
            <w:hideMark/>
          </w:tcPr>
          <w:p w14:paraId="10113F7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300 000</w:t>
            </w:r>
          </w:p>
        </w:tc>
      </w:tr>
      <w:tr w:rsidR="00F611D2" w:rsidRPr="00126100" w14:paraId="26D70EBA"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7B08E1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w:t>
            </w:r>
          </w:p>
        </w:tc>
        <w:tc>
          <w:tcPr>
            <w:tcW w:w="3579" w:type="dxa"/>
            <w:tcBorders>
              <w:top w:val="nil"/>
              <w:left w:val="nil"/>
              <w:bottom w:val="single" w:sz="4" w:space="0" w:color="auto"/>
              <w:right w:val="single" w:sz="4" w:space="0" w:color="auto"/>
            </w:tcBorders>
            <w:shd w:val="clear" w:color="auto" w:fill="auto"/>
            <w:vAlign w:val="bottom"/>
            <w:hideMark/>
          </w:tcPr>
          <w:p w14:paraId="2B48310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WC papier kotúč de luxe</w:t>
            </w:r>
          </w:p>
        </w:tc>
        <w:tc>
          <w:tcPr>
            <w:tcW w:w="1095" w:type="dxa"/>
            <w:tcBorders>
              <w:top w:val="nil"/>
              <w:left w:val="nil"/>
              <w:bottom w:val="single" w:sz="4" w:space="0" w:color="auto"/>
              <w:right w:val="single" w:sz="4" w:space="0" w:color="auto"/>
            </w:tcBorders>
            <w:shd w:val="clear" w:color="auto" w:fill="auto"/>
            <w:noWrap/>
            <w:vAlign w:val="bottom"/>
            <w:hideMark/>
          </w:tcPr>
          <w:p w14:paraId="0B8D6D4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4BA5015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Bal. 10 ks, návin cca 21m, 3-vrstvový, parfumovaný  - predložiť vzorku</w:t>
            </w:r>
          </w:p>
        </w:tc>
        <w:tc>
          <w:tcPr>
            <w:tcW w:w="1279" w:type="dxa"/>
            <w:tcBorders>
              <w:top w:val="nil"/>
              <w:left w:val="nil"/>
              <w:bottom w:val="single" w:sz="4" w:space="0" w:color="auto"/>
              <w:right w:val="single" w:sz="4" w:space="0" w:color="auto"/>
            </w:tcBorders>
            <w:shd w:val="clear" w:color="auto" w:fill="auto"/>
            <w:noWrap/>
            <w:vAlign w:val="bottom"/>
            <w:hideMark/>
          </w:tcPr>
          <w:p w14:paraId="1430952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w:t>
            </w:r>
          </w:p>
        </w:tc>
      </w:tr>
      <w:tr w:rsidR="00F611D2" w:rsidRPr="00126100" w14:paraId="69E37E9E"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35CBE5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w:t>
            </w:r>
          </w:p>
        </w:tc>
        <w:tc>
          <w:tcPr>
            <w:tcW w:w="3579" w:type="dxa"/>
            <w:tcBorders>
              <w:top w:val="nil"/>
              <w:left w:val="nil"/>
              <w:bottom w:val="single" w:sz="4" w:space="0" w:color="auto"/>
              <w:right w:val="single" w:sz="4" w:space="0" w:color="auto"/>
            </w:tcBorders>
            <w:shd w:val="clear" w:color="auto" w:fill="auto"/>
            <w:vAlign w:val="bottom"/>
            <w:hideMark/>
          </w:tcPr>
          <w:p w14:paraId="37FE5E4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Univerzálny čistiaci prostriedok- tekutý</w:t>
            </w:r>
          </w:p>
        </w:tc>
        <w:tc>
          <w:tcPr>
            <w:tcW w:w="1095" w:type="dxa"/>
            <w:tcBorders>
              <w:top w:val="nil"/>
              <w:left w:val="nil"/>
              <w:bottom w:val="single" w:sz="4" w:space="0" w:color="auto"/>
              <w:right w:val="single" w:sz="4" w:space="0" w:color="auto"/>
            </w:tcBorders>
            <w:shd w:val="clear" w:color="auto" w:fill="auto"/>
            <w:noWrap/>
            <w:vAlign w:val="bottom"/>
            <w:hideMark/>
          </w:tcPr>
          <w:p w14:paraId="34749C3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89AE26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750ml, prípravok na odstránenie špiny a mastnoty, na všetky povrchy s citrónovou a kvetinovou vôňou</w:t>
            </w:r>
          </w:p>
        </w:tc>
        <w:tc>
          <w:tcPr>
            <w:tcW w:w="1279" w:type="dxa"/>
            <w:tcBorders>
              <w:top w:val="nil"/>
              <w:left w:val="nil"/>
              <w:bottom w:val="single" w:sz="4" w:space="0" w:color="auto"/>
              <w:right w:val="single" w:sz="4" w:space="0" w:color="auto"/>
            </w:tcBorders>
            <w:shd w:val="clear" w:color="auto" w:fill="auto"/>
            <w:noWrap/>
            <w:vAlign w:val="bottom"/>
            <w:hideMark/>
          </w:tcPr>
          <w:p w14:paraId="68ED124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w:t>
            </w:r>
          </w:p>
        </w:tc>
      </w:tr>
      <w:tr w:rsidR="00F611D2" w:rsidRPr="00126100" w14:paraId="05145C7F" w14:textId="77777777" w:rsidTr="00D46C71">
        <w:trPr>
          <w:trHeight w:val="114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77D562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w:t>
            </w:r>
          </w:p>
        </w:tc>
        <w:tc>
          <w:tcPr>
            <w:tcW w:w="3579" w:type="dxa"/>
            <w:tcBorders>
              <w:top w:val="nil"/>
              <w:left w:val="nil"/>
              <w:bottom w:val="single" w:sz="4" w:space="0" w:color="auto"/>
              <w:right w:val="single" w:sz="4" w:space="0" w:color="auto"/>
            </w:tcBorders>
            <w:shd w:val="clear" w:color="auto" w:fill="auto"/>
            <w:vAlign w:val="bottom"/>
            <w:hideMark/>
          </w:tcPr>
          <w:p w14:paraId="7E5EFF7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Univerzálny čistiaci prostriedok- práškový</w:t>
            </w:r>
          </w:p>
        </w:tc>
        <w:tc>
          <w:tcPr>
            <w:tcW w:w="1095" w:type="dxa"/>
            <w:tcBorders>
              <w:top w:val="nil"/>
              <w:left w:val="nil"/>
              <w:bottom w:val="single" w:sz="4" w:space="0" w:color="auto"/>
              <w:right w:val="single" w:sz="4" w:space="0" w:color="auto"/>
            </w:tcBorders>
            <w:shd w:val="clear" w:color="auto" w:fill="auto"/>
            <w:noWrap/>
            <w:vAlign w:val="bottom"/>
            <w:hideMark/>
          </w:tcPr>
          <w:p w14:paraId="1D7A73C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DB7ADEB" w14:textId="7BD18660"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400g, prášok na kuchynský riad, vane, umývadlá, hyg</w:t>
            </w:r>
            <w:r w:rsidR="008E0D5C">
              <w:rPr>
                <w:rFonts w:ascii="Arial" w:hAnsi="Arial" w:cs="Arial"/>
                <w:noProof w:val="0"/>
                <w:color w:val="000000"/>
                <w:sz w:val="20"/>
                <w:szCs w:val="20"/>
              </w:rPr>
              <w:t xml:space="preserve">ienické </w:t>
            </w:r>
            <w:r w:rsidRPr="00377031">
              <w:rPr>
                <w:rFonts w:ascii="Arial" w:hAnsi="Arial" w:cs="Arial"/>
                <w:noProof w:val="0"/>
                <w:color w:val="000000"/>
                <w:sz w:val="20"/>
                <w:szCs w:val="20"/>
              </w:rPr>
              <w:t>zariadenia, na čistenie armatúr a keramických obkladačiek, na mechanické odstránenie pripálenín a iných nečistôt</w:t>
            </w:r>
          </w:p>
        </w:tc>
        <w:tc>
          <w:tcPr>
            <w:tcW w:w="1279" w:type="dxa"/>
            <w:tcBorders>
              <w:top w:val="nil"/>
              <w:left w:val="nil"/>
              <w:bottom w:val="single" w:sz="4" w:space="0" w:color="auto"/>
              <w:right w:val="single" w:sz="4" w:space="0" w:color="auto"/>
            </w:tcBorders>
            <w:shd w:val="clear" w:color="auto" w:fill="auto"/>
            <w:noWrap/>
            <w:vAlign w:val="bottom"/>
            <w:hideMark/>
          </w:tcPr>
          <w:p w14:paraId="0A98056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w:t>
            </w:r>
          </w:p>
        </w:tc>
      </w:tr>
      <w:tr w:rsidR="00F611D2" w:rsidRPr="00126100" w14:paraId="435D116F"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92D355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w:t>
            </w:r>
          </w:p>
        </w:tc>
        <w:tc>
          <w:tcPr>
            <w:tcW w:w="3579" w:type="dxa"/>
            <w:tcBorders>
              <w:top w:val="nil"/>
              <w:left w:val="nil"/>
              <w:bottom w:val="single" w:sz="4" w:space="0" w:color="auto"/>
              <w:right w:val="single" w:sz="4" w:space="0" w:color="auto"/>
            </w:tcBorders>
            <w:shd w:val="clear" w:color="auto" w:fill="auto"/>
            <w:vAlign w:val="bottom"/>
            <w:hideMark/>
          </w:tcPr>
          <w:p w14:paraId="56638C0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Univerzálny čistič a dezinfekčný prostriedok s príjemnou vôňou</w:t>
            </w:r>
          </w:p>
        </w:tc>
        <w:tc>
          <w:tcPr>
            <w:tcW w:w="1095" w:type="dxa"/>
            <w:tcBorders>
              <w:top w:val="nil"/>
              <w:left w:val="nil"/>
              <w:bottom w:val="single" w:sz="4" w:space="0" w:color="auto"/>
              <w:right w:val="single" w:sz="4" w:space="0" w:color="auto"/>
            </w:tcBorders>
            <w:shd w:val="clear" w:color="auto" w:fill="auto"/>
            <w:noWrap/>
            <w:vAlign w:val="bottom"/>
            <w:hideMark/>
          </w:tcPr>
          <w:p w14:paraId="4400423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8F8DEA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1L, likviduje baktérie, plesne a odstraňuje nežiaduce pachy</w:t>
            </w:r>
          </w:p>
        </w:tc>
        <w:tc>
          <w:tcPr>
            <w:tcW w:w="1279" w:type="dxa"/>
            <w:tcBorders>
              <w:top w:val="nil"/>
              <w:left w:val="nil"/>
              <w:bottom w:val="single" w:sz="4" w:space="0" w:color="auto"/>
              <w:right w:val="single" w:sz="4" w:space="0" w:color="auto"/>
            </w:tcBorders>
            <w:shd w:val="clear" w:color="auto" w:fill="auto"/>
            <w:noWrap/>
            <w:vAlign w:val="bottom"/>
            <w:hideMark/>
          </w:tcPr>
          <w:p w14:paraId="5E822F4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w:t>
            </w:r>
          </w:p>
        </w:tc>
      </w:tr>
      <w:tr w:rsidR="00F611D2" w:rsidRPr="00126100" w14:paraId="29E6D165"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72AA3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lastRenderedPageBreak/>
              <w:t>12</w:t>
            </w:r>
          </w:p>
        </w:tc>
        <w:tc>
          <w:tcPr>
            <w:tcW w:w="3579" w:type="dxa"/>
            <w:tcBorders>
              <w:top w:val="nil"/>
              <w:left w:val="nil"/>
              <w:bottom w:val="single" w:sz="4" w:space="0" w:color="auto"/>
              <w:right w:val="single" w:sz="4" w:space="0" w:color="auto"/>
            </w:tcBorders>
            <w:shd w:val="clear" w:color="auto" w:fill="auto"/>
            <w:vAlign w:val="bottom"/>
            <w:hideMark/>
          </w:tcPr>
          <w:p w14:paraId="1DF8C01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Čistiaci prostriedok - hustý gél </w:t>
            </w:r>
          </w:p>
        </w:tc>
        <w:tc>
          <w:tcPr>
            <w:tcW w:w="1095" w:type="dxa"/>
            <w:tcBorders>
              <w:top w:val="nil"/>
              <w:left w:val="nil"/>
              <w:bottom w:val="single" w:sz="4" w:space="0" w:color="auto"/>
              <w:right w:val="single" w:sz="4" w:space="0" w:color="auto"/>
            </w:tcBorders>
            <w:shd w:val="clear" w:color="auto" w:fill="auto"/>
            <w:noWrap/>
            <w:vAlign w:val="bottom"/>
            <w:hideMark/>
          </w:tcPr>
          <w:p w14:paraId="6AEF2B5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45DBC4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750ml,  na mastnotu, škvrny, baktérie, sifóny a odpady</w:t>
            </w:r>
          </w:p>
        </w:tc>
        <w:tc>
          <w:tcPr>
            <w:tcW w:w="1279" w:type="dxa"/>
            <w:tcBorders>
              <w:top w:val="nil"/>
              <w:left w:val="nil"/>
              <w:bottom w:val="single" w:sz="4" w:space="0" w:color="auto"/>
              <w:right w:val="single" w:sz="4" w:space="0" w:color="auto"/>
            </w:tcBorders>
            <w:shd w:val="clear" w:color="auto" w:fill="auto"/>
            <w:noWrap/>
            <w:vAlign w:val="bottom"/>
            <w:hideMark/>
          </w:tcPr>
          <w:p w14:paraId="4B0C174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5C8ED0DD"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6FBE32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w:t>
            </w:r>
          </w:p>
        </w:tc>
        <w:tc>
          <w:tcPr>
            <w:tcW w:w="3579" w:type="dxa"/>
            <w:tcBorders>
              <w:top w:val="nil"/>
              <w:left w:val="nil"/>
              <w:bottom w:val="single" w:sz="4" w:space="0" w:color="auto"/>
              <w:right w:val="single" w:sz="4" w:space="0" w:color="auto"/>
            </w:tcBorders>
            <w:shd w:val="clear" w:color="auto" w:fill="auto"/>
            <w:vAlign w:val="bottom"/>
            <w:hideMark/>
          </w:tcPr>
          <w:p w14:paraId="5846831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prostriedok - granule</w:t>
            </w:r>
          </w:p>
        </w:tc>
        <w:tc>
          <w:tcPr>
            <w:tcW w:w="1095" w:type="dxa"/>
            <w:tcBorders>
              <w:top w:val="nil"/>
              <w:left w:val="nil"/>
              <w:bottom w:val="single" w:sz="4" w:space="0" w:color="auto"/>
              <w:right w:val="single" w:sz="4" w:space="0" w:color="auto"/>
            </w:tcBorders>
            <w:shd w:val="clear" w:color="auto" w:fill="auto"/>
            <w:noWrap/>
            <w:vAlign w:val="bottom"/>
            <w:hideMark/>
          </w:tcPr>
          <w:p w14:paraId="241F27F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A4C6A0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500gr,  na čistenie sifónov a odpadov </w:t>
            </w:r>
          </w:p>
        </w:tc>
        <w:tc>
          <w:tcPr>
            <w:tcW w:w="1279" w:type="dxa"/>
            <w:tcBorders>
              <w:top w:val="nil"/>
              <w:left w:val="nil"/>
              <w:bottom w:val="single" w:sz="4" w:space="0" w:color="auto"/>
              <w:right w:val="single" w:sz="4" w:space="0" w:color="auto"/>
            </w:tcBorders>
            <w:shd w:val="clear" w:color="auto" w:fill="auto"/>
            <w:noWrap/>
            <w:vAlign w:val="bottom"/>
            <w:hideMark/>
          </w:tcPr>
          <w:p w14:paraId="408C2C5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03EB47BF"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DEF896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14</w:t>
            </w:r>
          </w:p>
        </w:tc>
        <w:tc>
          <w:tcPr>
            <w:tcW w:w="3579" w:type="dxa"/>
            <w:tcBorders>
              <w:top w:val="nil"/>
              <w:left w:val="nil"/>
              <w:bottom w:val="single" w:sz="4" w:space="0" w:color="auto"/>
              <w:right w:val="single" w:sz="4" w:space="0" w:color="auto"/>
            </w:tcBorders>
            <w:shd w:val="clear" w:color="auto" w:fill="auto"/>
            <w:vAlign w:val="bottom"/>
            <w:hideMark/>
          </w:tcPr>
          <w:p w14:paraId="1976E31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Abrazívny čistiaci prostriedok na riad - tekutý piesok</w:t>
            </w:r>
          </w:p>
        </w:tc>
        <w:tc>
          <w:tcPr>
            <w:tcW w:w="1095" w:type="dxa"/>
            <w:tcBorders>
              <w:top w:val="nil"/>
              <w:left w:val="nil"/>
              <w:bottom w:val="single" w:sz="4" w:space="0" w:color="auto"/>
              <w:right w:val="single" w:sz="4" w:space="0" w:color="auto"/>
            </w:tcBorders>
            <w:shd w:val="clear" w:color="auto" w:fill="auto"/>
            <w:noWrap/>
            <w:vAlign w:val="bottom"/>
            <w:hideMark/>
          </w:tcPr>
          <w:p w14:paraId="00F3163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08A8178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500ml</w:t>
            </w:r>
          </w:p>
        </w:tc>
        <w:tc>
          <w:tcPr>
            <w:tcW w:w="1279" w:type="dxa"/>
            <w:tcBorders>
              <w:top w:val="nil"/>
              <w:left w:val="nil"/>
              <w:bottom w:val="single" w:sz="4" w:space="0" w:color="auto"/>
              <w:right w:val="single" w:sz="4" w:space="0" w:color="auto"/>
            </w:tcBorders>
            <w:shd w:val="clear" w:color="auto" w:fill="auto"/>
            <w:noWrap/>
            <w:vAlign w:val="bottom"/>
            <w:hideMark/>
          </w:tcPr>
          <w:p w14:paraId="339C07F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800</w:t>
            </w:r>
          </w:p>
        </w:tc>
      </w:tr>
      <w:tr w:rsidR="00F611D2" w:rsidRPr="00126100" w14:paraId="751BB2A7" w14:textId="77777777" w:rsidTr="00D46C71">
        <w:trPr>
          <w:trHeight w:val="171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42C298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15</w:t>
            </w:r>
          </w:p>
        </w:tc>
        <w:tc>
          <w:tcPr>
            <w:tcW w:w="3579" w:type="dxa"/>
            <w:tcBorders>
              <w:top w:val="nil"/>
              <w:left w:val="nil"/>
              <w:bottom w:val="single" w:sz="4" w:space="0" w:color="auto"/>
              <w:right w:val="single" w:sz="4" w:space="0" w:color="auto"/>
            </w:tcBorders>
            <w:shd w:val="clear" w:color="auto" w:fill="auto"/>
            <w:vAlign w:val="bottom"/>
            <w:hideMark/>
          </w:tcPr>
          <w:p w14:paraId="5D4174D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prostriedok na riad - tekutý</w:t>
            </w:r>
          </w:p>
        </w:tc>
        <w:tc>
          <w:tcPr>
            <w:tcW w:w="1095" w:type="dxa"/>
            <w:tcBorders>
              <w:top w:val="nil"/>
              <w:left w:val="nil"/>
              <w:bottom w:val="single" w:sz="4" w:space="0" w:color="auto"/>
              <w:right w:val="single" w:sz="4" w:space="0" w:color="auto"/>
            </w:tcBorders>
            <w:shd w:val="clear" w:color="auto" w:fill="auto"/>
            <w:noWrap/>
            <w:vAlign w:val="bottom"/>
            <w:hideMark/>
          </w:tcPr>
          <w:p w14:paraId="332C7A6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C61A06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Koncentrovaný prípravok na umývanie riadu, odstraňujúci mastnotu. Zloženie: 5-15% aniónové povrchovo aktívne látky; &lt;5% neiónové povrchovo aktívne látky; </w:t>
            </w:r>
            <w:proofErr w:type="spellStart"/>
            <w:r w:rsidRPr="00377031">
              <w:rPr>
                <w:rFonts w:ascii="Arial" w:hAnsi="Arial" w:cs="Arial"/>
                <w:noProof w:val="0"/>
                <w:color w:val="000000"/>
                <w:sz w:val="20"/>
                <w:szCs w:val="20"/>
              </w:rPr>
              <w:t>Methylisothiazolinone</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Phenoxyethanol</w:t>
            </w:r>
            <w:proofErr w:type="spellEnd"/>
            <w:r w:rsidRPr="00377031">
              <w:rPr>
                <w:rFonts w:ascii="Arial" w:hAnsi="Arial" w:cs="Arial"/>
                <w:noProof w:val="0"/>
                <w:color w:val="000000"/>
                <w:sz w:val="20"/>
                <w:szCs w:val="20"/>
              </w:rPr>
              <w:t xml:space="preserve">, parfumy, </w:t>
            </w:r>
            <w:proofErr w:type="spellStart"/>
            <w:r w:rsidRPr="00377031">
              <w:rPr>
                <w:rFonts w:ascii="Arial" w:hAnsi="Arial" w:cs="Arial"/>
                <w:noProof w:val="0"/>
                <w:color w:val="000000"/>
                <w:sz w:val="20"/>
                <w:szCs w:val="20"/>
              </w:rPr>
              <w:t>Geraniol</w:t>
            </w:r>
            <w:proofErr w:type="spellEnd"/>
            <w:r w:rsidRPr="00377031">
              <w:rPr>
                <w:rFonts w:ascii="Arial" w:hAnsi="Arial" w:cs="Arial"/>
                <w:noProof w:val="0"/>
                <w:color w:val="000000"/>
                <w:sz w:val="20"/>
                <w:szCs w:val="20"/>
              </w:rPr>
              <w:t xml:space="preserve">. PH 9; viskozita 4000 </w:t>
            </w:r>
            <w:proofErr w:type="spellStart"/>
            <w:r w:rsidRPr="00377031">
              <w:rPr>
                <w:rFonts w:ascii="Arial" w:hAnsi="Arial" w:cs="Arial"/>
                <w:noProof w:val="0"/>
                <w:color w:val="000000"/>
                <w:sz w:val="20"/>
                <w:szCs w:val="20"/>
              </w:rPr>
              <w:t>cP</w:t>
            </w:r>
            <w:proofErr w:type="spellEnd"/>
            <w:r w:rsidRPr="00377031">
              <w:rPr>
                <w:rFonts w:ascii="Arial" w:hAnsi="Arial" w:cs="Arial"/>
                <w:noProof w:val="0"/>
                <w:color w:val="000000"/>
                <w:sz w:val="20"/>
                <w:szCs w:val="20"/>
              </w:rPr>
              <w:t xml:space="preserve">, Rôzne </w:t>
            </w:r>
            <w:proofErr w:type="spellStart"/>
            <w:r w:rsidRPr="00377031">
              <w:rPr>
                <w:rFonts w:ascii="Arial" w:hAnsi="Arial" w:cs="Arial"/>
                <w:noProof w:val="0"/>
                <w:color w:val="000000"/>
                <w:sz w:val="20"/>
                <w:szCs w:val="20"/>
              </w:rPr>
              <w:t>vôňe</w:t>
            </w:r>
            <w:proofErr w:type="spellEnd"/>
            <w:r w:rsidRPr="00377031">
              <w:rPr>
                <w:rFonts w:ascii="Arial" w:hAnsi="Arial" w:cs="Arial"/>
                <w:noProof w:val="0"/>
                <w:color w:val="000000"/>
                <w:sz w:val="20"/>
                <w:szCs w:val="20"/>
              </w:rPr>
              <w:t>.  Objem: 450 ml- predložiť vzorku</w:t>
            </w:r>
          </w:p>
        </w:tc>
        <w:tc>
          <w:tcPr>
            <w:tcW w:w="1279" w:type="dxa"/>
            <w:tcBorders>
              <w:top w:val="nil"/>
              <w:left w:val="nil"/>
              <w:bottom w:val="single" w:sz="4" w:space="0" w:color="auto"/>
              <w:right w:val="single" w:sz="4" w:space="0" w:color="auto"/>
            </w:tcBorders>
            <w:shd w:val="clear" w:color="auto" w:fill="auto"/>
            <w:noWrap/>
            <w:vAlign w:val="bottom"/>
            <w:hideMark/>
          </w:tcPr>
          <w:p w14:paraId="5852A1F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3 000</w:t>
            </w:r>
          </w:p>
        </w:tc>
      </w:tr>
      <w:tr w:rsidR="00F611D2" w:rsidRPr="00126100" w14:paraId="21033DBC"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2A1A68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16</w:t>
            </w:r>
          </w:p>
        </w:tc>
        <w:tc>
          <w:tcPr>
            <w:tcW w:w="3579" w:type="dxa"/>
            <w:tcBorders>
              <w:top w:val="nil"/>
              <w:left w:val="nil"/>
              <w:bottom w:val="single" w:sz="4" w:space="0" w:color="auto"/>
              <w:right w:val="single" w:sz="4" w:space="0" w:color="auto"/>
            </w:tcBorders>
            <w:shd w:val="clear" w:color="auto" w:fill="auto"/>
            <w:vAlign w:val="bottom"/>
            <w:hideMark/>
          </w:tcPr>
          <w:p w14:paraId="4E7E7E9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Čistiaci prostriedok na hrdzu a vodný kameň - </w:t>
            </w:r>
            <w:proofErr w:type="spellStart"/>
            <w:r w:rsidRPr="00377031">
              <w:rPr>
                <w:rFonts w:ascii="Arial" w:hAnsi="Arial" w:cs="Arial"/>
                <w:noProof w:val="0"/>
                <w:color w:val="000000"/>
                <w:sz w:val="20"/>
                <w:szCs w:val="20"/>
              </w:rPr>
              <w:t>sanita</w:t>
            </w:r>
            <w:proofErr w:type="spellEnd"/>
            <w:r w:rsidRPr="00377031">
              <w:rPr>
                <w:rFonts w:ascii="Arial" w:hAnsi="Arial" w:cs="Arial"/>
                <w:noProof w:val="0"/>
                <w:color w:val="000000"/>
                <w:sz w:val="20"/>
                <w:szCs w:val="20"/>
              </w:rPr>
              <w:t xml:space="preserve"> - s rozprašovačom</w:t>
            </w:r>
          </w:p>
        </w:tc>
        <w:tc>
          <w:tcPr>
            <w:tcW w:w="1095" w:type="dxa"/>
            <w:tcBorders>
              <w:top w:val="nil"/>
              <w:left w:val="nil"/>
              <w:bottom w:val="single" w:sz="4" w:space="0" w:color="auto"/>
              <w:right w:val="single" w:sz="4" w:space="0" w:color="auto"/>
            </w:tcBorders>
            <w:shd w:val="clear" w:color="auto" w:fill="auto"/>
            <w:noWrap/>
            <w:vAlign w:val="bottom"/>
            <w:hideMark/>
          </w:tcPr>
          <w:p w14:paraId="65CBD9E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87415D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500 ml, dokonale odstráni silné škvrny od vodného kameňa, vápenné usadeniny, hrdzu, čistí chrómové nerezové, keramické, plastové a </w:t>
            </w:r>
            <w:proofErr w:type="spellStart"/>
            <w:r w:rsidRPr="00377031">
              <w:rPr>
                <w:rFonts w:ascii="Arial" w:hAnsi="Arial" w:cs="Arial"/>
                <w:noProof w:val="0"/>
                <w:color w:val="000000"/>
                <w:sz w:val="20"/>
                <w:szCs w:val="20"/>
              </w:rPr>
              <w:t>sklenné</w:t>
            </w:r>
            <w:proofErr w:type="spellEnd"/>
            <w:r w:rsidRPr="00377031">
              <w:rPr>
                <w:rFonts w:ascii="Arial" w:hAnsi="Arial" w:cs="Arial"/>
                <w:noProof w:val="0"/>
                <w:color w:val="000000"/>
                <w:sz w:val="20"/>
                <w:szCs w:val="20"/>
              </w:rPr>
              <w:t xml:space="preserve"> povrchy</w:t>
            </w:r>
          </w:p>
        </w:tc>
        <w:tc>
          <w:tcPr>
            <w:tcW w:w="1279" w:type="dxa"/>
            <w:tcBorders>
              <w:top w:val="nil"/>
              <w:left w:val="nil"/>
              <w:bottom w:val="single" w:sz="4" w:space="0" w:color="auto"/>
              <w:right w:val="single" w:sz="4" w:space="0" w:color="auto"/>
            </w:tcBorders>
            <w:shd w:val="clear" w:color="auto" w:fill="auto"/>
            <w:noWrap/>
            <w:vAlign w:val="bottom"/>
            <w:hideMark/>
          </w:tcPr>
          <w:p w14:paraId="7877A50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w:t>
            </w:r>
          </w:p>
        </w:tc>
      </w:tr>
      <w:tr w:rsidR="00F611D2" w:rsidRPr="00126100" w14:paraId="3B2346B6"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4642BB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17</w:t>
            </w:r>
          </w:p>
        </w:tc>
        <w:tc>
          <w:tcPr>
            <w:tcW w:w="3579" w:type="dxa"/>
            <w:tcBorders>
              <w:top w:val="nil"/>
              <w:left w:val="nil"/>
              <w:bottom w:val="single" w:sz="4" w:space="0" w:color="auto"/>
              <w:right w:val="single" w:sz="4" w:space="0" w:color="auto"/>
            </w:tcBorders>
            <w:shd w:val="clear" w:color="auto" w:fill="auto"/>
            <w:vAlign w:val="bottom"/>
            <w:hideMark/>
          </w:tcPr>
          <w:p w14:paraId="61ECE95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prostriedok na nerezové povrchy, vodovodné batérie (lesklé materiály) - s rozprašovačom</w:t>
            </w:r>
          </w:p>
        </w:tc>
        <w:tc>
          <w:tcPr>
            <w:tcW w:w="1095" w:type="dxa"/>
            <w:tcBorders>
              <w:top w:val="nil"/>
              <w:left w:val="nil"/>
              <w:bottom w:val="single" w:sz="4" w:space="0" w:color="auto"/>
              <w:right w:val="single" w:sz="4" w:space="0" w:color="auto"/>
            </w:tcBorders>
            <w:shd w:val="clear" w:color="auto" w:fill="auto"/>
            <w:noWrap/>
            <w:vAlign w:val="bottom"/>
            <w:hideMark/>
          </w:tcPr>
          <w:p w14:paraId="58C05F6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71815F4" w14:textId="301D0431"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500ml,  na čistenie nerezových povrchov (kuch</w:t>
            </w:r>
            <w:r w:rsidR="008E0D5C">
              <w:rPr>
                <w:rFonts w:ascii="Arial" w:hAnsi="Arial" w:cs="Arial"/>
                <w:noProof w:val="0"/>
                <w:color w:val="000000"/>
                <w:sz w:val="20"/>
                <w:szCs w:val="20"/>
              </w:rPr>
              <w:t>ynské</w:t>
            </w:r>
            <w:r w:rsidRPr="00377031">
              <w:rPr>
                <w:rFonts w:ascii="Arial" w:hAnsi="Arial" w:cs="Arial"/>
                <w:noProof w:val="0"/>
                <w:color w:val="000000"/>
                <w:sz w:val="20"/>
                <w:szCs w:val="20"/>
              </w:rPr>
              <w:t xml:space="preserve"> drezy), vodovodné batérie  a pod. </w:t>
            </w:r>
          </w:p>
        </w:tc>
        <w:tc>
          <w:tcPr>
            <w:tcW w:w="1279" w:type="dxa"/>
            <w:tcBorders>
              <w:top w:val="nil"/>
              <w:left w:val="nil"/>
              <w:bottom w:val="single" w:sz="4" w:space="0" w:color="auto"/>
              <w:right w:val="single" w:sz="4" w:space="0" w:color="auto"/>
            </w:tcBorders>
            <w:shd w:val="clear" w:color="auto" w:fill="auto"/>
            <w:noWrap/>
            <w:vAlign w:val="bottom"/>
            <w:hideMark/>
          </w:tcPr>
          <w:p w14:paraId="220F2C4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50</w:t>
            </w:r>
          </w:p>
        </w:tc>
      </w:tr>
      <w:tr w:rsidR="00F611D2" w:rsidRPr="00126100" w14:paraId="2708EFD1"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35C8B8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18</w:t>
            </w:r>
          </w:p>
        </w:tc>
        <w:tc>
          <w:tcPr>
            <w:tcW w:w="3579" w:type="dxa"/>
            <w:tcBorders>
              <w:top w:val="nil"/>
              <w:left w:val="nil"/>
              <w:bottom w:val="single" w:sz="4" w:space="0" w:color="auto"/>
              <w:right w:val="single" w:sz="4" w:space="0" w:color="auto"/>
            </w:tcBorders>
            <w:shd w:val="clear" w:color="auto" w:fill="auto"/>
            <w:vAlign w:val="bottom"/>
            <w:hideMark/>
          </w:tcPr>
          <w:p w14:paraId="2062C5D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tekutý prostriedok na varnú keramickú dosku</w:t>
            </w:r>
          </w:p>
        </w:tc>
        <w:tc>
          <w:tcPr>
            <w:tcW w:w="1095" w:type="dxa"/>
            <w:tcBorders>
              <w:top w:val="nil"/>
              <w:left w:val="nil"/>
              <w:bottom w:val="single" w:sz="4" w:space="0" w:color="auto"/>
              <w:right w:val="single" w:sz="4" w:space="0" w:color="auto"/>
            </w:tcBorders>
            <w:shd w:val="clear" w:color="auto" w:fill="auto"/>
            <w:noWrap/>
            <w:vAlign w:val="bottom"/>
            <w:hideMark/>
          </w:tcPr>
          <w:p w14:paraId="084BA6B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94862E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500ml, odstraňuje mastnotu a povlaky</w:t>
            </w:r>
          </w:p>
        </w:tc>
        <w:tc>
          <w:tcPr>
            <w:tcW w:w="1279" w:type="dxa"/>
            <w:tcBorders>
              <w:top w:val="nil"/>
              <w:left w:val="nil"/>
              <w:bottom w:val="single" w:sz="4" w:space="0" w:color="auto"/>
              <w:right w:val="single" w:sz="4" w:space="0" w:color="auto"/>
            </w:tcBorders>
            <w:shd w:val="clear" w:color="auto" w:fill="auto"/>
            <w:noWrap/>
            <w:vAlign w:val="bottom"/>
            <w:hideMark/>
          </w:tcPr>
          <w:p w14:paraId="4906DAE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15</w:t>
            </w:r>
          </w:p>
        </w:tc>
      </w:tr>
      <w:tr w:rsidR="00F611D2" w:rsidRPr="00126100" w14:paraId="5832CC6C"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CE4F03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19</w:t>
            </w:r>
          </w:p>
        </w:tc>
        <w:tc>
          <w:tcPr>
            <w:tcW w:w="3579" w:type="dxa"/>
            <w:tcBorders>
              <w:top w:val="nil"/>
              <w:left w:val="nil"/>
              <w:bottom w:val="single" w:sz="4" w:space="0" w:color="auto"/>
              <w:right w:val="single" w:sz="4" w:space="0" w:color="auto"/>
            </w:tcBorders>
            <w:shd w:val="clear" w:color="auto" w:fill="auto"/>
            <w:vAlign w:val="bottom"/>
            <w:hideMark/>
          </w:tcPr>
          <w:p w14:paraId="15E0CFF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tekutý prostriedok na vodný kameň – kanvice, kávovary</w:t>
            </w:r>
          </w:p>
        </w:tc>
        <w:tc>
          <w:tcPr>
            <w:tcW w:w="1095" w:type="dxa"/>
            <w:tcBorders>
              <w:top w:val="nil"/>
              <w:left w:val="nil"/>
              <w:bottom w:val="single" w:sz="4" w:space="0" w:color="auto"/>
              <w:right w:val="single" w:sz="4" w:space="0" w:color="auto"/>
            </w:tcBorders>
            <w:shd w:val="clear" w:color="auto" w:fill="auto"/>
            <w:noWrap/>
            <w:vAlign w:val="bottom"/>
            <w:hideMark/>
          </w:tcPr>
          <w:p w14:paraId="6C9709F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9668E1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500ml, odstraňuje silné nánosy vodného kameňa a hrdzi, je vhodný na domáce spotrebiče. Obsahuje kyselinu citrónovú a aniónové povrchovo aktívne látky.</w:t>
            </w:r>
          </w:p>
        </w:tc>
        <w:tc>
          <w:tcPr>
            <w:tcW w:w="1279" w:type="dxa"/>
            <w:tcBorders>
              <w:top w:val="nil"/>
              <w:left w:val="nil"/>
              <w:bottom w:val="single" w:sz="4" w:space="0" w:color="auto"/>
              <w:right w:val="single" w:sz="4" w:space="0" w:color="auto"/>
            </w:tcBorders>
            <w:shd w:val="clear" w:color="auto" w:fill="auto"/>
            <w:noWrap/>
            <w:vAlign w:val="bottom"/>
            <w:hideMark/>
          </w:tcPr>
          <w:p w14:paraId="6E65F34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400</w:t>
            </w:r>
          </w:p>
        </w:tc>
      </w:tr>
      <w:tr w:rsidR="00F611D2" w:rsidRPr="00126100" w14:paraId="118A2F0A"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FD93F2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w:t>
            </w:r>
          </w:p>
        </w:tc>
        <w:tc>
          <w:tcPr>
            <w:tcW w:w="3579" w:type="dxa"/>
            <w:tcBorders>
              <w:top w:val="nil"/>
              <w:left w:val="nil"/>
              <w:bottom w:val="single" w:sz="4" w:space="0" w:color="auto"/>
              <w:right w:val="single" w:sz="4" w:space="0" w:color="auto"/>
            </w:tcBorders>
            <w:shd w:val="clear" w:color="auto" w:fill="auto"/>
            <w:vAlign w:val="bottom"/>
            <w:hideMark/>
          </w:tcPr>
          <w:p w14:paraId="3C586E9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Čistiaci prostriedok na umývanie okien s rozprašovačom </w:t>
            </w:r>
          </w:p>
        </w:tc>
        <w:tc>
          <w:tcPr>
            <w:tcW w:w="1095" w:type="dxa"/>
            <w:tcBorders>
              <w:top w:val="nil"/>
              <w:left w:val="nil"/>
              <w:bottom w:val="single" w:sz="4" w:space="0" w:color="auto"/>
              <w:right w:val="single" w:sz="4" w:space="0" w:color="auto"/>
            </w:tcBorders>
            <w:shd w:val="clear" w:color="auto" w:fill="auto"/>
            <w:noWrap/>
            <w:vAlign w:val="bottom"/>
            <w:hideMark/>
          </w:tcPr>
          <w:p w14:paraId="2796A1B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8C7D38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500ml, s obsahom alkoholu </w:t>
            </w:r>
          </w:p>
        </w:tc>
        <w:tc>
          <w:tcPr>
            <w:tcW w:w="1279" w:type="dxa"/>
            <w:tcBorders>
              <w:top w:val="nil"/>
              <w:left w:val="nil"/>
              <w:bottom w:val="single" w:sz="4" w:space="0" w:color="auto"/>
              <w:right w:val="single" w:sz="4" w:space="0" w:color="auto"/>
            </w:tcBorders>
            <w:shd w:val="clear" w:color="auto" w:fill="auto"/>
            <w:noWrap/>
            <w:vAlign w:val="bottom"/>
            <w:hideMark/>
          </w:tcPr>
          <w:p w14:paraId="050AFCA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250</w:t>
            </w:r>
          </w:p>
        </w:tc>
      </w:tr>
      <w:tr w:rsidR="00F611D2" w:rsidRPr="00126100" w14:paraId="0BB3F282"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D3B4CD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21</w:t>
            </w:r>
          </w:p>
        </w:tc>
        <w:tc>
          <w:tcPr>
            <w:tcW w:w="3579" w:type="dxa"/>
            <w:tcBorders>
              <w:top w:val="nil"/>
              <w:left w:val="nil"/>
              <w:bottom w:val="single" w:sz="4" w:space="0" w:color="auto"/>
              <w:right w:val="single" w:sz="4" w:space="0" w:color="auto"/>
            </w:tcBorders>
            <w:shd w:val="clear" w:color="auto" w:fill="auto"/>
            <w:vAlign w:val="bottom"/>
            <w:hideMark/>
          </w:tcPr>
          <w:p w14:paraId="6700263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Čistič striebra - špeciál - tekutý</w:t>
            </w:r>
          </w:p>
        </w:tc>
        <w:tc>
          <w:tcPr>
            <w:tcW w:w="1095" w:type="dxa"/>
            <w:tcBorders>
              <w:top w:val="nil"/>
              <w:left w:val="nil"/>
              <w:bottom w:val="single" w:sz="4" w:space="0" w:color="auto"/>
              <w:right w:val="single" w:sz="4" w:space="0" w:color="auto"/>
            </w:tcBorders>
            <w:shd w:val="clear" w:color="auto" w:fill="auto"/>
            <w:noWrap/>
            <w:vAlign w:val="bottom"/>
            <w:hideMark/>
          </w:tcPr>
          <w:p w14:paraId="0BC67F0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903AC6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190ml (vo fľaši), menej ako 5%neiónové povrchovo aktívne látky, menej ako 5% kyselina sírová,5-15%thiomočovina, pomocné látky</w:t>
            </w:r>
          </w:p>
        </w:tc>
        <w:tc>
          <w:tcPr>
            <w:tcW w:w="1279" w:type="dxa"/>
            <w:tcBorders>
              <w:top w:val="nil"/>
              <w:left w:val="nil"/>
              <w:bottom w:val="single" w:sz="4" w:space="0" w:color="auto"/>
              <w:right w:val="single" w:sz="4" w:space="0" w:color="auto"/>
            </w:tcBorders>
            <w:shd w:val="clear" w:color="auto" w:fill="auto"/>
            <w:noWrap/>
            <w:vAlign w:val="bottom"/>
            <w:hideMark/>
          </w:tcPr>
          <w:p w14:paraId="7CF986C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60</w:t>
            </w:r>
          </w:p>
        </w:tc>
      </w:tr>
      <w:tr w:rsidR="00F611D2" w:rsidRPr="00126100" w14:paraId="583B6007"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16B2EE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22</w:t>
            </w:r>
          </w:p>
        </w:tc>
        <w:tc>
          <w:tcPr>
            <w:tcW w:w="3579" w:type="dxa"/>
            <w:tcBorders>
              <w:top w:val="nil"/>
              <w:left w:val="nil"/>
              <w:bottom w:val="single" w:sz="4" w:space="0" w:color="auto"/>
              <w:right w:val="single" w:sz="4" w:space="0" w:color="auto"/>
            </w:tcBorders>
            <w:shd w:val="clear" w:color="auto" w:fill="auto"/>
            <w:vAlign w:val="bottom"/>
            <w:hideMark/>
          </w:tcPr>
          <w:p w14:paraId="57F25CC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prostriedok do tepovača - nepenivý</w:t>
            </w:r>
          </w:p>
        </w:tc>
        <w:tc>
          <w:tcPr>
            <w:tcW w:w="1095" w:type="dxa"/>
            <w:tcBorders>
              <w:top w:val="nil"/>
              <w:left w:val="nil"/>
              <w:bottom w:val="single" w:sz="4" w:space="0" w:color="auto"/>
              <w:right w:val="single" w:sz="4" w:space="0" w:color="auto"/>
            </w:tcBorders>
            <w:shd w:val="clear" w:color="auto" w:fill="auto"/>
            <w:noWrap/>
            <w:vAlign w:val="bottom"/>
            <w:hideMark/>
          </w:tcPr>
          <w:p w14:paraId="07DE45D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52A132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500 ml, prípravok na strojové čistenie kobercov a čalúnenia strojom, obsahuje polymér, ktorý zabezpečuje väčšiu odolnosť voči zašpineniu </w:t>
            </w:r>
          </w:p>
        </w:tc>
        <w:tc>
          <w:tcPr>
            <w:tcW w:w="1279" w:type="dxa"/>
            <w:tcBorders>
              <w:top w:val="nil"/>
              <w:left w:val="nil"/>
              <w:bottom w:val="single" w:sz="4" w:space="0" w:color="auto"/>
              <w:right w:val="single" w:sz="4" w:space="0" w:color="auto"/>
            </w:tcBorders>
            <w:shd w:val="clear" w:color="auto" w:fill="auto"/>
            <w:noWrap/>
            <w:vAlign w:val="bottom"/>
            <w:hideMark/>
          </w:tcPr>
          <w:p w14:paraId="6A2CEAD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50</w:t>
            </w:r>
          </w:p>
        </w:tc>
      </w:tr>
      <w:tr w:rsidR="00F611D2" w:rsidRPr="00126100" w14:paraId="08F897B7"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8DFBF6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23</w:t>
            </w:r>
          </w:p>
        </w:tc>
        <w:tc>
          <w:tcPr>
            <w:tcW w:w="3579" w:type="dxa"/>
            <w:tcBorders>
              <w:top w:val="nil"/>
              <w:left w:val="nil"/>
              <w:bottom w:val="single" w:sz="4" w:space="0" w:color="auto"/>
              <w:right w:val="single" w:sz="4" w:space="0" w:color="auto"/>
            </w:tcBorders>
            <w:shd w:val="clear" w:color="auto" w:fill="auto"/>
            <w:vAlign w:val="bottom"/>
            <w:hideMark/>
          </w:tcPr>
          <w:p w14:paraId="3ABF1B4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Univerzálny prostriedok s vyššou čistiacou účinnosťou na sklá, okenné tabule, zrkadlá, obrazovky, smalty a plasty </w:t>
            </w:r>
          </w:p>
        </w:tc>
        <w:tc>
          <w:tcPr>
            <w:tcW w:w="1095" w:type="dxa"/>
            <w:tcBorders>
              <w:top w:val="nil"/>
              <w:left w:val="nil"/>
              <w:bottom w:val="single" w:sz="4" w:space="0" w:color="auto"/>
              <w:right w:val="single" w:sz="4" w:space="0" w:color="auto"/>
            </w:tcBorders>
            <w:shd w:val="clear" w:color="auto" w:fill="auto"/>
            <w:noWrap/>
            <w:vAlign w:val="bottom"/>
            <w:hideMark/>
          </w:tcPr>
          <w:p w14:paraId="5087321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D98688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500ml, alkoholický roztok s obsahom </w:t>
            </w:r>
            <w:proofErr w:type="spellStart"/>
            <w:r w:rsidRPr="00377031">
              <w:rPr>
                <w:rFonts w:ascii="Arial" w:hAnsi="Arial" w:cs="Arial"/>
                <w:noProof w:val="0"/>
                <w:color w:val="000000"/>
                <w:sz w:val="20"/>
                <w:szCs w:val="20"/>
              </w:rPr>
              <w:t>tenzidu</w:t>
            </w:r>
            <w:proofErr w:type="spellEnd"/>
            <w:r w:rsidRPr="00377031">
              <w:rPr>
                <w:rFonts w:ascii="Arial" w:hAnsi="Arial" w:cs="Arial"/>
                <w:noProof w:val="0"/>
                <w:color w:val="000000"/>
                <w:sz w:val="20"/>
                <w:szCs w:val="20"/>
              </w:rPr>
              <w:t>, amoniaku a farbiva</w:t>
            </w:r>
          </w:p>
        </w:tc>
        <w:tc>
          <w:tcPr>
            <w:tcW w:w="1279" w:type="dxa"/>
            <w:tcBorders>
              <w:top w:val="nil"/>
              <w:left w:val="nil"/>
              <w:bottom w:val="single" w:sz="4" w:space="0" w:color="auto"/>
              <w:right w:val="single" w:sz="4" w:space="0" w:color="auto"/>
            </w:tcBorders>
            <w:shd w:val="clear" w:color="auto" w:fill="auto"/>
            <w:noWrap/>
            <w:vAlign w:val="bottom"/>
            <w:hideMark/>
          </w:tcPr>
          <w:p w14:paraId="0AEEDF4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w:t>
            </w:r>
          </w:p>
        </w:tc>
      </w:tr>
      <w:tr w:rsidR="00F611D2" w:rsidRPr="00126100" w14:paraId="75BC67C9"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3E0F0B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lastRenderedPageBreak/>
              <w:t>24</w:t>
            </w:r>
          </w:p>
        </w:tc>
        <w:tc>
          <w:tcPr>
            <w:tcW w:w="3579" w:type="dxa"/>
            <w:tcBorders>
              <w:top w:val="nil"/>
              <w:left w:val="nil"/>
              <w:bottom w:val="single" w:sz="4" w:space="0" w:color="auto"/>
              <w:right w:val="single" w:sz="4" w:space="0" w:color="auto"/>
            </w:tcBorders>
            <w:shd w:val="clear" w:color="auto" w:fill="auto"/>
            <w:vAlign w:val="bottom"/>
            <w:hideMark/>
          </w:tcPr>
          <w:p w14:paraId="277E8C6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Leštiaci prostriedok na nábytok a drevené podlahy</w:t>
            </w:r>
          </w:p>
        </w:tc>
        <w:tc>
          <w:tcPr>
            <w:tcW w:w="1095" w:type="dxa"/>
            <w:tcBorders>
              <w:top w:val="nil"/>
              <w:left w:val="nil"/>
              <w:bottom w:val="single" w:sz="4" w:space="0" w:color="auto"/>
              <w:right w:val="single" w:sz="4" w:space="0" w:color="auto"/>
            </w:tcBorders>
            <w:shd w:val="clear" w:color="auto" w:fill="auto"/>
            <w:noWrap/>
            <w:vAlign w:val="bottom"/>
            <w:hideMark/>
          </w:tcPr>
          <w:p w14:paraId="3CDCCD3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DB99E9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1L  tekutý, používa sa na suchý, vopred oprášený nábytok; na podlahy - používa sa priamo do vody </w:t>
            </w:r>
          </w:p>
        </w:tc>
        <w:tc>
          <w:tcPr>
            <w:tcW w:w="1279" w:type="dxa"/>
            <w:tcBorders>
              <w:top w:val="nil"/>
              <w:left w:val="nil"/>
              <w:bottom w:val="single" w:sz="4" w:space="0" w:color="auto"/>
              <w:right w:val="single" w:sz="4" w:space="0" w:color="auto"/>
            </w:tcBorders>
            <w:shd w:val="clear" w:color="auto" w:fill="auto"/>
            <w:noWrap/>
            <w:vAlign w:val="bottom"/>
            <w:hideMark/>
          </w:tcPr>
          <w:p w14:paraId="5506822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5F226257"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7E684C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25</w:t>
            </w:r>
          </w:p>
        </w:tc>
        <w:tc>
          <w:tcPr>
            <w:tcW w:w="3579" w:type="dxa"/>
            <w:tcBorders>
              <w:top w:val="nil"/>
              <w:left w:val="nil"/>
              <w:bottom w:val="single" w:sz="4" w:space="0" w:color="auto"/>
              <w:right w:val="single" w:sz="4" w:space="0" w:color="auto"/>
            </w:tcBorders>
            <w:shd w:val="clear" w:color="auto" w:fill="auto"/>
            <w:vAlign w:val="bottom"/>
            <w:hideMark/>
          </w:tcPr>
          <w:p w14:paraId="417FA7F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prostriedok na nábytok tekutý - mastný</w:t>
            </w:r>
          </w:p>
        </w:tc>
        <w:tc>
          <w:tcPr>
            <w:tcW w:w="1095" w:type="dxa"/>
            <w:tcBorders>
              <w:top w:val="nil"/>
              <w:left w:val="nil"/>
              <w:bottom w:val="single" w:sz="4" w:space="0" w:color="auto"/>
              <w:right w:val="single" w:sz="4" w:space="0" w:color="auto"/>
            </w:tcBorders>
            <w:shd w:val="clear" w:color="auto" w:fill="auto"/>
            <w:noWrap/>
            <w:vAlign w:val="bottom"/>
            <w:hideMark/>
          </w:tcPr>
          <w:p w14:paraId="595BB65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2E6F6BB2" w14:textId="78DCA74D"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500 ml,</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silikónová emulzia,</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 xml:space="preserve">neiónový </w:t>
            </w:r>
            <w:proofErr w:type="spellStart"/>
            <w:r w:rsidRPr="00377031">
              <w:rPr>
                <w:rFonts w:ascii="Arial" w:hAnsi="Arial" w:cs="Arial"/>
                <w:noProof w:val="0"/>
                <w:color w:val="000000"/>
                <w:sz w:val="20"/>
                <w:szCs w:val="20"/>
              </w:rPr>
              <w:t>tenzid</w:t>
            </w:r>
            <w:proofErr w:type="spellEnd"/>
            <w:r w:rsidRPr="00377031">
              <w:rPr>
                <w:rFonts w:ascii="Arial" w:hAnsi="Arial" w:cs="Arial"/>
                <w:noProof w:val="0"/>
                <w:color w:val="000000"/>
                <w:sz w:val="20"/>
                <w:szCs w:val="20"/>
              </w:rPr>
              <w:t xml:space="preserve"> menej ako 5%, vonná látka</w:t>
            </w:r>
          </w:p>
        </w:tc>
        <w:tc>
          <w:tcPr>
            <w:tcW w:w="1279" w:type="dxa"/>
            <w:tcBorders>
              <w:top w:val="nil"/>
              <w:left w:val="nil"/>
              <w:bottom w:val="single" w:sz="4" w:space="0" w:color="auto"/>
              <w:right w:val="single" w:sz="4" w:space="0" w:color="auto"/>
            </w:tcBorders>
            <w:shd w:val="clear" w:color="auto" w:fill="auto"/>
            <w:noWrap/>
            <w:vAlign w:val="bottom"/>
            <w:hideMark/>
          </w:tcPr>
          <w:p w14:paraId="03834CB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50</w:t>
            </w:r>
          </w:p>
        </w:tc>
      </w:tr>
      <w:tr w:rsidR="00F611D2" w:rsidRPr="00126100" w14:paraId="0DFD86A8"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523925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26</w:t>
            </w:r>
          </w:p>
        </w:tc>
        <w:tc>
          <w:tcPr>
            <w:tcW w:w="3579" w:type="dxa"/>
            <w:tcBorders>
              <w:top w:val="nil"/>
              <w:left w:val="nil"/>
              <w:bottom w:val="single" w:sz="4" w:space="0" w:color="auto"/>
              <w:right w:val="single" w:sz="4" w:space="0" w:color="auto"/>
            </w:tcBorders>
            <w:shd w:val="clear" w:color="auto" w:fill="auto"/>
            <w:vAlign w:val="bottom"/>
            <w:hideMark/>
          </w:tcPr>
          <w:p w14:paraId="00B24C0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sprej na drevo</w:t>
            </w:r>
          </w:p>
        </w:tc>
        <w:tc>
          <w:tcPr>
            <w:tcW w:w="1095" w:type="dxa"/>
            <w:tcBorders>
              <w:top w:val="nil"/>
              <w:left w:val="nil"/>
              <w:bottom w:val="single" w:sz="4" w:space="0" w:color="auto"/>
              <w:right w:val="single" w:sz="4" w:space="0" w:color="auto"/>
            </w:tcBorders>
            <w:shd w:val="clear" w:color="auto" w:fill="auto"/>
            <w:noWrap/>
            <w:vAlign w:val="bottom"/>
            <w:hideMark/>
          </w:tcPr>
          <w:p w14:paraId="531A9CE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3F012766" w14:textId="4854640F"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500 ml,</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tekutý prostriedok obsahujúci 30% zmes olejov,</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pomocné a čistiace látky, slúži na čistenie a leštenie nábytku,</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odolný voči vode</w:t>
            </w:r>
          </w:p>
        </w:tc>
        <w:tc>
          <w:tcPr>
            <w:tcW w:w="1279" w:type="dxa"/>
            <w:tcBorders>
              <w:top w:val="nil"/>
              <w:left w:val="nil"/>
              <w:bottom w:val="single" w:sz="4" w:space="0" w:color="auto"/>
              <w:right w:val="single" w:sz="4" w:space="0" w:color="auto"/>
            </w:tcBorders>
            <w:shd w:val="clear" w:color="auto" w:fill="auto"/>
            <w:noWrap/>
            <w:vAlign w:val="bottom"/>
            <w:hideMark/>
          </w:tcPr>
          <w:p w14:paraId="2A515A2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1F300395"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2239CB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27</w:t>
            </w:r>
          </w:p>
        </w:tc>
        <w:tc>
          <w:tcPr>
            <w:tcW w:w="3579" w:type="dxa"/>
            <w:tcBorders>
              <w:top w:val="nil"/>
              <w:left w:val="nil"/>
              <w:bottom w:val="single" w:sz="4" w:space="0" w:color="auto"/>
              <w:right w:val="single" w:sz="4" w:space="0" w:color="auto"/>
            </w:tcBorders>
            <w:shd w:val="clear" w:color="auto" w:fill="auto"/>
            <w:vAlign w:val="bottom"/>
            <w:hideMark/>
          </w:tcPr>
          <w:p w14:paraId="3B410A5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prostriedok mydlový na drevené podlahy</w:t>
            </w:r>
          </w:p>
        </w:tc>
        <w:tc>
          <w:tcPr>
            <w:tcW w:w="1095" w:type="dxa"/>
            <w:tcBorders>
              <w:top w:val="nil"/>
              <w:left w:val="nil"/>
              <w:bottom w:val="single" w:sz="4" w:space="0" w:color="auto"/>
              <w:right w:val="single" w:sz="4" w:space="0" w:color="auto"/>
            </w:tcBorders>
            <w:shd w:val="clear" w:color="auto" w:fill="auto"/>
            <w:noWrap/>
            <w:vAlign w:val="bottom"/>
            <w:hideMark/>
          </w:tcPr>
          <w:p w14:paraId="4936022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37FE1AA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1 L, tekutý s obsahom oleja, menej ako 5% aniónových povrchovo aktívnych látok, vonná látka</w:t>
            </w:r>
          </w:p>
        </w:tc>
        <w:tc>
          <w:tcPr>
            <w:tcW w:w="1279" w:type="dxa"/>
            <w:tcBorders>
              <w:top w:val="nil"/>
              <w:left w:val="nil"/>
              <w:bottom w:val="single" w:sz="4" w:space="0" w:color="auto"/>
              <w:right w:val="single" w:sz="4" w:space="0" w:color="auto"/>
            </w:tcBorders>
            <w:shd w:val="clear" w:color="auto" w:fill="auto"/>
            <w:noWrap/>
            <w:vAlign w:val="bottom"/>
            <w:hideMark/>
          </w:tcPr>
          <w:p w14:paraId="2A51CCF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150</w:t>
            </w:r>
          </w:p>
        </w:tc>
      </w:tr>
      <w:tr w:rsidR="00F611D2" w:rsidRPr="00126100" w14:paraId="181FCC80" w14:textId="77777777" w:rsidTr="00D46C71">
        <w:trPr>
          <w:trHeight w:val="142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006304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28</w:t>
            </w:r>
          </w:p>
        </w:tc>
        <w:tc>
          <w:tcPr>
            <w:tcW w:w="3579" w:type="dxa"/>
            <w:tcBorders>
              <w:top w:val="nil"/>
              <w:left w:val="nil"/>
              <w:bottom w:val="single" w:sz="4" w:space="0" w:color="auto"/>
              <w:right w:val="single" w:sz="4" w:space="0" w:color="auto"/>
            </w:tcBorders>
            <w:shd w:val="clear" w:color="auto" w:fill="auto"/>
            <w:vAlign w:val="bottom"/>
            <w:hideMark/>
          </w:tcPr>
          <w:p w14:paraId="5877537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Špeciálny čistiaci koncentrát na čistenie podláh v garážach čistiacimi automatmi </w:t>
            </w:r>
            <w:proofErr w:type="spellStart"/>
            <w:r w:rsidRPr="00377031">
              <w:rPr>
                <w:rFonts w:ascii="Arial" w:hAnsi="Arial" w:cs="Arial"/>
                <w:noProof w:val="0"/>
                <w:color w:val="000000"/>
                <w:sz w:val="20"/>
                <w:szCs w:val="20"/>
              </w:rPr>
              <w:t>Kärcher</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74C9A1C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bandaska</w:t>
            </w:r>
          </w:p>
        </w:tc>
        <w:tc>
          <w:tcPr>
            <w:tcW w:w="2581" w:type="dxa"/>
            <w:tcBorders>
              <w:top w:val="nil"/>
              <w:left w:val="nil"/>
              <w:bottom w:val="single" w:sz="4" w:space="0" w:color="auto"/>
              <w:right w:val="single" w:sz="4" w:space="0" w:color="auto"/>
            </w:tcBorders>
            <w:shd w:val="clear" w:color="auto" w:fill="auto"/>
            <w:vAlign w:val="bottom"/>
            <w:hideMark/>
          </w:tcPr>
          <w:p w14:paraId="764FDC7A" w14:textId="30524485"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bandaska=20 litrov, alkalický čistiaci prostriedok bez rozpúšťadiel, silno alkalický na odstraňovanie všetkých olejových,</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sadzových a minerálnych znečistení na vode odolných k alkáliám necitlivých dlážkach. Neobsahuje fosfáty a halogénové uhľovodíky.</w:t>
            </w:r>
          </w:p>
        </w:tc>
        <w:tc>
          <w:tcPr>
            <w:tcW w:w="1279" w:type="dxa"/>
            <w:tcBorders>
              <w:top w:val="nil"/>
              <w:left w:val="nil"/>
              <w:bottom w:val="single" w:sz="4" w:space="0" w:color="auto"/>
              <w:right w:val="single" w:sz="4" w:space="0" w:color="auto"/>
            </w:tcBorders>
            <w:shd w:val="clear" w:color="auto" w:fill="auto"/>
            <w:noWrap/>
            <w:vAlign w:val="bottom"/>
            <w:hideMark/>
          </w:tcPr>
          <w:p w14:paraId="70CA335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60</w:t>
            </w:r>
          </w:p>
        </w:tc>
      </w:tr>
      <w:tr w:rsidR="00F611D2" w:rsidRPr="00126100" w14:paraId="4C3C0AB0" w14:textId="77777777" w:rsidTr="00D46C71">
        <w:trPr>
          <w:trHeight w:val="114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6F4F9C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29</w:t>
            </w:r>
          </w:p>
        </w:tc>
        <w:tc>
          <w:tcPr>
            <w:tcW w:w="3579" w:type="dxa"/>
            <w:tcBorders>
              <w:top w:val="nil"/>
              <w:left w:val="nil"/>
              <w:bottom w:val="single" w:sz="4" w:space="0" w:color="auto"/>
              <w:right w:val="single" w:sz="4" w:space="0" w:color="auto"/>
            </w:tcBorders>
            <w:shd w:val="clear" w:color="auto" w:fill="auto"/>
            <w:vAlign w:val="bottom"/>
            <w:hideMark/>
          </w:tcPr>
          <w:p w14:paraId="4F1F38B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Špeciálny čistiaci prášok do tepovačov </w:t>
            </w:r>
            <w:proofErr w:type="spellStart"/>
            <w:r w:rsidRPr="00377031">
              <w:rPr>
                <w:rFonts w:ascii="Arial" w:hAnsi="Arial" w:cs="Arial"/>
                <w:noProof w:val="0"/>
                <w:color w:val="000000"/>
                <w:sz w:val="20"/>
                <w:szCs w:val="20"/>
              </w:rPr>
              <w:t>Kärcher</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7BD05E4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vedro</w:t>
            </w:r>
          </w:p>
        </w:tc>
        <w:tc>
          <w:tcPr>
            <w:tcW w:w="2581" w:type="dxa"/>
            <w:tcBorders>
              <w:top w:val="nil"/>
              <w:left w:val="nil"/>
              <w:bottom w:val="single" w:sz="4" w:space="0" w:color="auto"/>
              <w:right w:val="single" w:sz="4" w:space="0" w:color="auto"/>
            </w:tcBorders>
            <w:shd w:val="clear" w:color="auto" w:fill="auto"/>
            <w:vAlign w:val="bottom"/>
            <w:hideMark/>
          </w:tcPr>
          <w:p w14:paraId="03BDF622" w14:textId="64369441"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vedro=10 kg,</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prášok pre všetky textilné podlahoviny,</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stenové plochy a čalúnený nábytok.</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 xml:space="preserve">Obsahuje okrem bielidla aj optické </w:t>
            </w:r>
            <w:proofErr w:type="spellStart"/>
            <w:r w:rsidR="008E0D5C" w:rsidRPr="00377031">
              <w:rPr>
                <w:rFonts w:ascii="Arial" w:hAnsi="Arial" w:cs="Arial"/>
                <w:noProof w:val="0"/>
                <w:color w:val="000000"/>
                <w:sz w:val="20"/>
                <w:szCs w:val="20"/>
              </w:rPr>
              <w:t>zosvetľova</w:t>
            </w:r>
            <w:r w:rsidR="008E0D5C">
              <w:rPr>
                <w:rFonts w:ascii="Arial" w:hAnsi="Arial" w:cs="Arial"/>
                <w:noProof w:val="0"/>
                <w:color w:val="000000"/>
                <w:sz w:val="20"/>
                <w:szCs w:val="20"/>
              </w:rPr>
              <w:t>če</w:t>
            </w:r>
            <w:proofErr w:type="spellEnd"/>
            <w:r w:rsidRPr="00377031">
              <w:rPr>
                <w:rFonts w:ascii="Arial" w:hAnsi="Arial" w:cs="Arial"/>
                <w:noProof w:val="0"/>
                <w:color w:val="000000"/>
                <w:sz w:val="20"/>
                <w:szCs w:val="20"/>
              </w:rPr>
              <w:t>, účinný v studenej aj teplej vode.</w:t>
            </w:r>
          </w:p>
        </w:tc>
        <w:tc>
          <w:tcPr>
            <w:tcW w:w="1279" w:type="dxa"/>
            <w:tcBorders>
              <w:top w:val="nil"/>
              <w:left w:val="nil"/>
              <w:bottom w:val="single" w:sz="4" w:space="0" w:color="auto"/>
              <w:right w:val="single" w:sz="4" w:space="0" w:color="auto"/>
            </w:tcBorders>
            <w:shd w:val="clear" w:color="auto" w:fill="auto"/>
            <w:noWrap/>
            <w:vAlign w:val="bottom"/>
            <w:hideMark/>
          </w:tcPr>
          <w:p w14:paraId="2998212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28</w:t>
            </w:r>
          </w:p>
        </w:tc>
      </w:tr>
      <w:tr w:rsidR="00F611D2" w:rsidRPr="00126100" w14:paraId="0180169C"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672ED0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w:t>
            </w:r>
          </w:p>
        </w:tc>
        <w:tc>
          <w:tcPr>
            <w:tcW w:w="3579" w:type="dxa"/>
            <w:tcBorders>
              <w:top w:val="nil"/>
              <w:left w:val="nil"/>
              <w:bottom w:val="single" w:sz="4" w:space="0" w:color="auto"/>
              <w:right w:val="single" w:sz="4" w:space="0" w:color="auto"/>
            </w:tcBorders>
            <w:shd w:val="clear" w:color="auto" w:fill="auto"/>
            <w:vAlign w:val="bottom"/>
            <w:hideMark/>
          </w:tcPr>
          <w:p w14:paraId="71FB553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Univerzálny odstraňovač škvŕn s rozprašovačom</w:t>
            </w:r>
          </w:p>
        </w:tc>
        <w:tc>
          <w:tcPr>
            <w:tcW w:w="1095" w:type="dxa"/>
            <w:tcBorders>
              <w:top w:val="nil"/>
              <w:left w:val="nil"/>
              <w:bottom w:val="single" w:sz="4" w:space="0" w:color="auto"/>
              <w:right w:val="single" w:sz="4" w:space="0" w:color="auto"/>
            </w:tcBorders>
            <w:shd w:val="clear" w:color="auto" w:fill="auto"/>
            <w:noWrap/>
            <w:vAlign w:val="bottom"/>
            <w:hideMark/>
          </w:tcPr>
          <w:p w14:paraId="520129F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11B40D3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500ml, odstraňuje olej, decht, krém na topánky, atrament, stopy po pere, lepidlá - z povrchu odolného voči rozpúšťadlám (najmä z kobercov)</w:t>
            </w:r>
          </w:p>
        </w:tc>
        <w:tc>
          <w:tcPr>
            <w:tcW w:w="1279" w:type="dxa"/>
            <w:tcBorders>
              <w:top w:val="nil"/>
              <w:left w:val="nil"/>
              <w:bottom w:val="single" w:sz="4" w:space="0" w:color="auto"/>
              <w:right w:val="single" w:sz="4" w:space="0" w:color="auto"/>
            </w:tcBorders>
            <w:shd w:val="clear" w:color="auto" w:fill="auto"/>
            <w:noWrap/>
            <w:vAlign w:val="bottom"/>
            <w:hideMark/>
          </w:tcPr>
          <w:p w14:paraId="436B2BE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r w:rsidR="00F611D2" w:rsidRPr="00126100" w14:paraId="49D8ACF4"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9F0226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31</w:t>
            </w:r>
          </w:p>
        </w:tc>
        <w:tc>
          <w:tcPr>
            <w:tcW w:w="3579" w:type="dxa"/>
            <w:tcBorders>
              <w:top w:val="nil"/>
              <w:left w:val="nil"/>
              <w:bottom w:val="single" w:sz="4" w:space="0" w:color="auto"/>
              <w:right w:val="single" w:sz="4" w:space="0" w:color="auto"/>
            </w:tcBorders>
            <w:shd w:val="clear" w:color="auto" w:fill="auto"/>
            <w:vAlign w:val="bottom"/>
            <w:hideMark/>
          </w:tcPr>
          <w:p w14:paraId="7C64D16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Špeciálny čistiaci prípravok na kožený nábytok - tekutý </w:t>
            </w:r>
          </w:p>
        </w:tc>
        <w:tc>
          <w:tcPr>
            <w:tcW w:w="1095" w:type="dxa"/>
            <w:tcBorders>
              <w:top w:val="nil"/>
              <w:left w:val="nil"/>
              <w:bottom w:val="single" w:sz="4" w:space="0" w:color="auto"/>
              <w:right w:val="single" w:sz="4" w:space="0" w:color="auto"/>
            </w:tcBorders>
            <w:shd w:val="clear" w:color="auto" w:fill="auto"/>
            <w:noWrap/>
            <w:vAlign w:val="bottom"/>
            <w:hideMark/>
          </w:tcPr>
          <w:p w14:paraId="42C2A87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0C67E8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250ml, nie je určený na semiš a surovú kožu (využiteľnosť najmä na kožený nábytok, kufríky atď.)</w:t>
            </w:r>
          </w:p>
        </w:tc>
        <w:tc>
          <w:tcPr>
            <w:tcW w:w="1279" w:type="dxa"/>
            <w:tcBorders>
              <w:top w:val="nil"/>
              <w:left w:val="nil"/>
              <w:bottom w:val="single" w:sz="4" w:space="0" w:color="auto"/>
              <w:right w:val="single" w:sz="4" w:space="0" w:color="auto"/>
            </w:tcBorders>
            <w:shd w:val="clear" w:color="auto" w:fill="auto"/>
            <w:noWrap/>
            <w:vAlign w:val="bottom"/>
            <w:hideMark/>
          </w:tcPr>
          <w:p w14:paraId="19F0E6F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2619A0B7"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86FDAB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32</w:t>
            </w:r>
          </w:p>
        </w:tc>
        <w:tc>
          <w:tcPr>
            <w:tcW w:w="3579" w:type="dxa"/>
            <w:tcBorders>
              <w:top w:val="nil"/>
              <w:left w:val="nil"/>
              <w:bottom w:val="single" w:sz="4" w:space="0" w:color="auto"/>
              <w:right w:val="single" w:sz="4" w:space="0" w:color="auto"/>
            </w:tcBorders>
            <w:shd w:val="clear" w:color="auto" w:fill="auto"/>
            <w:vAlign w:val="bottom"/>
            <w:hideMark/>
          </w:tcPr>
          <w:p w14:paraId="162682A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prostriedok - vzduchový tlakový čistič na odstránenie prachu z ťažko prístupných miest klávesníc - sprej</w:t>
            </w:r>
          </w:p>
        </w:tc>
        <w:tc>
          <w:tcPr>
            <w:tcW w:w="1095" w:type="dxa"/>
            <w:tcBorders>
              <w:top w:val="nil"/>
              <w:left w:val="nil"/>
              <w:bottom w:val="single" w:sz="4" w:space="0" w:color="auto"/>
              <w:right w:val="single" w:sz="4" w:space="0" w:color="auto"/>
            </w:tcBorders>
            <w:shd w:val="clear" w:color="auto" w:fill="auto"/>
            <w:noWrap/>
            <w:vAlign w:val="bottom"/>
            <w:hideMark/>
          </w:tcPr>
          <w:p w14:paraId="5E6F619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200A42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400ml,  antistatické zloženie bez obsahu freónov a alkoholu</w:t>
            </w:r>
          </w:p>
        </w:tc>
        <w:tc>
          <w:tcPr>
            <w:tcW w:w="1279" w:type="dxa"/>
            <w:tcBorders>
              <w:top w:val="nil"/>
              <w:left w:val="nil"/>
              <w:bottom w:val="single" w:sz="4" w:space="0" w:color="auto"/>
              <w:right w:val="single" w:sz="4" w:space="0" w:color="auto"/>
            </w:tcBorders>
            <w:shd w:val="clear" w:color="auto" w:fill="auto"/>
            <w:noWrap/>
            <w:vAlign w:val="bottom"/>
            <w:hideMark/>
          </w:tcPr>
          <w:p w14:paraId="1DA6E13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1D27F5A1"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03761C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33</w:t>
            </w:r>
          </w:p>
        </w:tc>
        <w:tc>
          <w:tcPr>
            <w:tcW w:w="3579" w:type="dxa"/>
            <w:tcBorders>
              <w:top w:val="nil"/>
              <w:left w:val="nil"/>
              <w:bottom w:val="single" w:sz="4" w:space="0" w:color="auto"/>
              <w:right w:val="single" w:sz="4" w:space="0" w:color="auto"/>
            </w:tcBorders>
            <w:shd w:val="clear" w:color="auto" w:fill="auto"/>
            <w:vAlign w:val="bottom"/>
            <w:hideMark/>
          </w:tcPr>
          <w:p w14:paraId="27ADD15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prostriedok - sprej na obrazovky PC</w:t>
            </w:r>
          </w:p>
        </w:tc>
        <w:tc>
          <w:tcPr>
            <w:tcW w:w="1095" w:type="dxa"/>
            <w:tcBorders>
              <w:top w:val="nil"/>
              <w:left w:val="nil"/>
              <w:bottom w:val="single" w:sz="4" w:space="0" w:color="auto"/>
              <w:right w:val="single" w:sz="4" w:space="0" w:color="auto"/>
            </w:tcBorders>
            <w:shd w:val="clear" w:color="auto" w:fill="auto"/>
            <w:noWrap/>
            <w:vAlign w:val="bottom"/>
            <w:hideMark/>
          </w:tcPr>
          <w:p w14:paraId="524531E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3992ED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250ml, antistatické zloženie bez alkoholu</w:t>
            </w:r>
          </w:p>
        </w:tc>
        <w:tc>
          <w:tcPr>
            <w:tcW w:w="1279" w:type="dxa"/>
            <w:tcBorders>
              <w:top w:val="nil"/>
              <w:left w:val="nil"/>
              <w:bottom w:val="single" w:sz="4" w:space="0" w:color="auto"/>
              <w:right w:val="single" w:sz="4" w:space="0" w:color="auto"/>
            </w:tcBorders>
            <w:shd w:val="clear" w:color="auto" w:fill="auto"/>
            <w:noWrap/>
            <w:vAlign w:val="bottom"/>
            <w:hideMark/>
          </w:tcPr>
          <w:p w14:paraId="66A6842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1DE7F2DA" w14:textId="77777777" w:rsidTr="00D46C71">
        <w:trPr>
          <w:trHeight w:val="114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106DCD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34</w:t>
            </w:r>
          </w:p>
        </w:tc>
        <w:tc>
          <w:tcPr>
            <w:tcW w:w="3579" w:type="dxa"/>
            <w:tcBorders>
              <w:top w:val="nil"/>
              <w:left w:val="nil"/>
              <w:bottom w:val="single" w:sz="4" w:space="0" w:color="auto"/>
              <w:right w:val="single" w:sz="4" w:space="0" w:color="auto"/>
            </w:tcBorders>
            <w:shd w:val="clear" w:color="auto" w:fill="auto"/>
            <w:vAlign w:val="bottom"/>
            <w:hideMark/>
          </w:tcPr>
          <w:p w14:paraId="1F52ABD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Umývací prostriedok na ruky  - tekutý</w:t>
            </w:r>
          </w:p>
        </w:tc>
        <w:tc>
          <w:tcPr>
            <w:tcW w:w="1095" w:type="dxa"/>
            <w:tcBorders>
              <w:top w:val="nil"/>
              <w:left w:val="nil"/>
              <w:bottom w:val="single" w:sz="4" w:space="0" w:color="auto"/>
              <w:right w:val="single" w:sz="4" w:space="0" w:color="auto"/>
            </w:tcBorders>
            <w:shd w:val="clear" w:color="auto" w:fill="auto"/>
            <w:noWrap/>
            <w:vAlign w:val="bottom"/>
            <w:hideMark/>
          </w:tcPr>
          <w:p w14:paraId="41968C5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79241B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obsah 500g, vo fľaši, na čistenie rúk znečistených od oleja, hrdze, sadzí a iných nečistôt, vyskytujúcich sa  v priemysle a v domácnosti</w:t>
            </w:r>
          </w:p>
        </w:tc>
        <w:tc>
          <w:tcPr>
            <w:tcW w:w="1279" w:type="dxa"/>
            <w:tcBorders>
              <w:top w:val="nil"/>
              <w:left w:val="nil"/>
              <w:bottom w:val="single" w:sz="4" w:space="0" w:color="auto"/>
              <w:right w:val="single" w:sz="4" w:space="0" w:color="auto"/>
            </w:tcBorders>
            <w:shd w:val="clear" w:color="auto" w:fill="auto"/>
            <w:noWrap/>
            <w:vAlign w:val="bottom"/>
            <w:hideMark/>
          </w:tcPr>
          <w:p w14:paraId="50EFE31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400</w:t>
            </w:r>
          </w:p>
        </w:tc>
      </w:tr>
      <w:tr w:rsidR="00F611D2" w:rsidRPr="00126100" w14:paraId="6E951A83"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65C549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lastRenderedPageBreak/>
              <w:t>35</w:t>
            </w:r>
          </w:p>
        </w:tc>
        <w:tc>
          <w:tcPr>
            <w:tcW w:w="3579" w:type="dxa"/>
            <w:tcBorders>
              <w:top w:val="nil"/>
              <w:left w:val="nil"/>
              <w:bottom w:val="single" w:sz="4" w:space="0" w:color="auto"/>
              <w:right w:val="single" w:sz="4" w:space="0" w:color="auto"/>
            </w:tcBorders>
            <w:shd w:val="clear" w:color="auto" w:fill="auto"/>
            <w:vAlign w:val="bottom"/>
            <w:hideMark/>
          </w:tcPr>
          <w:p w14:paraId="7F25CB9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Umývacia pasta na odstránenie nečistôt z rúk </w:t>
            </w:r>
          </w:p>
        </w:tc>
        <w:tc>
          <w:tcPr>
            <w:tcW w:w="1095" w:type="dxa"/>
            <w:tcBorders>
              <w:top w:val="nil"/>
              <w:left w:val="nil"/>
              <w:bottom w:val="single" w:sz="4" w:space="0" w:color="auto"/>
              <w:right w:val="single" w:sz="4" w:space="0" w:color="auto"/>
            </w:tcBorders>
            <w:shd w:val="clear" w:color="auto" w:fill="auto"/>
            <w:noWrap/>
            <w:vAlign w:val="bottom"/>
            <w:hideMark/>
          </w:tcPr>
          <w:p w14:paraId="68005C8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0EAD73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obsah 500 g, v </w:t>
            </w:r>
            <w:proofErr w:type="spellStart"/>
            <w:r w:rsidRPr="00377031">
              <w:rPr>
                <w:rFonts w:ascii="Arial" w:hAnsi="Arial" w:cs="Arial"/>
                <w:noProof w:val="0"/>
                <w:color w:val="000000"/>
                <w:sz w:val="20"/>
                <w:szCs w:val="20"/>
              </w:rPr>
              <w:t>kelímku</w:t>
            </w:r>
            <w:proofErr w:type="spellEnd"/>
            <w:r w:rsidRPr="00377031">
              <w:rPr>
                <w:rFonts w:ascii="Arial" w:hAnsi="Arial" w:cs="Arial"/>
                <w:noProof w:val="0"/>
                <w:color w:val="000000"/>
                <w:sz w:val="20"/>
                <w:szCs w:val="20"/>
              </w:rPr>
              <w:t>, na čistenie rúk znečistených od oleja, hrdze, sadzí a iných nečistôt, vyskytujúcich sa  v priemysle a v domácnosti</w:t>
            </w:r>
          </w:p>
        </w:tc>
        <w:tc>
          <w:tcPr>
            <w:tcW w:w="1279" w:type="dxa"/>
            <w:tcBorders>
              <w:top w:val="nil"/>
              <w:left w:val="nil"/>
              <w:bottom w:val="single" w:sz="4" w:space="0" w:color="auto"/>
              <w:right w:val="single" w:sz="4" w:space="0" w:color="auto"/>
            </w:tcBorders>
            <w:shd w:val="clear" w:color="auto" w:fill="auto"/>
            <w:noWrap/>
            <w:vAlign w:val="bottom"/>
            <w:hideMark/>
          </w:tcPr>
          <w:p w14:paraId="7C4E9AC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150</w:t>
            </w:r>
          </w:p>
        </w:tc>
      </w:tr>
      <w:tr w:rsidR="00F611D2" w:rsidRPr="00126100" w14:paraId="6211343D"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926F96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36</w:t>
            </w:r>
          </w:p>
        </w:tc>
        <w:tc>
          <w:tcPr>
            <w:tcW w:w="3579" w:type="dxa"/>
            <w:tcBorders>
              <w:top w:val="nil"/>
              <w:left w:val="nil"/>
              <w:bottom w:val="single" w:sz="4" w:space="0" w:color="auto"/>
              <w:right w:val="single" w:sz="4" w:space="0" w:color="auto"/>
            </w:tcBorders>
            <w:shd w:val="clear" w:color="auto" w:fill="auto"/>
            <w:vAlign w:val="bottom"/>
            <w:hideMark/>
          </w:tcPr>
          <w:p w14:paraId="173B520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Univerzálny prací prostriedok na biele a stálo farebné </w:t>
            </w:r>
            <w:proofErr w:type="spellStart"/>
            <w:r w:rsidRPr="00377031">
              <w:rPr>
                <w:rFonts w:ascii="Arial" w:hAnsi="Arial" w:cs="Arial"/>
                <w:noProof w:val="0"/>
                <w:color w:val="000000"/>
                <w:sz w:val="20"/>
                <w:szCs w:val="20"/>
              </w:rPr>
              <w:t>prádlo</w:t>
            </w:r>
            <w:proofErr w:type="spellEnd"/>
            <w:r w:rsidRPr="00377031">
              <w:rPr>
                <w:rFonts w:ascii="Arial" w:hAnsi="Arial" w:cs="Arial"/>
                <w:noProof w:val="0"/>
                <w:color w:val="000000"/>
                <w:sz w:val="20"/>
                <w:szCs w:val="20"/>
              </w:rPr>
              <w:t xml:space="preserve"> - prášok</w:t>
            </w:r>
          </w:p>
        </w:tc>
        <w:tc>
          <w:tcPr>
            <w:tcW w:w="1095" w:type="dxa"/>
            <w:tcBorders>
              <w:top w:val="nil"/>
              <w:left w:val="nil"/>
              <w:bottom w:val="single" w:sz="4" w:space="0" w:color="auto"/>
              <w:right w:val="single" w:sz="4" w:space="0" w:color="auto"/>
            </w:tcBorders>
            <w:shd w:val="clear" w:color="auto" w:fill="auto"/>
            <w:noWrap/>
            <w:vAlign w:val="bottom"/>
            <w:hideMark/>
          </w:tcPr>
          <w:p w14:paraId="59C63C9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2510591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balenie 6 kg, vhodný pre všetky druhy pračiek, neobsahuje fosfáty</w:t>
            </w:r>
          </w:p>
        </w:tc>
        <w:tc>
          <w:tcPr>
            <w:tcW w:w="1279" w:type="dxa"/>
            <w:tcBorders>
              <w:top w:val="nil"/>
              <w:left w:val="nil"/>
              <w:bottom w:val="single" w:sz="4" w:space="0" w:color="auto"/>
              <w:right w:val="single" w:sz="4" w:space="0" w:color="auto"/>
            </w:tcBorders>
            <w:shd w:val="clear" w:color="auto" w:fill="auto"/>
            <w:noWrap/>
            <w:vAlign w:val="bottom"/>
            <w:hideMark/>
          </w:tcPr>
          <w:p w14:paraId="7F3652B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w:t>
            </w:r>
          </w:p>
        </w:tc>
      </w:tr>
      <w:tr w:rsidR="00F611D2" w:rsidRPr="00126100" w14:paraId="0B73DD01"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90DF3A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37</w:t>
            </w:r>
          </w:p>
        </w:tc>
        <w:tc>
          <w:tcPr>
            <w:tcW w:w="3579" w:type="dxa"/>
            <w:tcBorders>
              <w:top w:val="nil"/>
              <w:left w:val="nil"/>
              <w:bottom w:val="single" w:sz="4" w:space="0" w:color="auto"/>
              <w:right w:val="single" w:sz="4" w:space="0" w:color="auto"/>
            </w:tcBorders>
            <w:shd w:val="clear" w:color="auto" w:fill="auto"/>
            <w:vAlign w:val="bottom"/>
            <w:hideMark/>
          </w:tcPr>
          <w:p w14:paraId="374A4D2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Krém na ruky ochranný</w:t>
            </w:r>
          </w:p>
        </w:tc>
        <w:tc>
          <w:tcPr>
            <w:tcW w:w="1095" w:type="dxa"/>
            <w:tcBorders>
              <w:top w:val="nil"/>
              <w:left w:val="nil"/>
              <w:bottom w:val="single" w:sz="4" w:space="0" w:color="auto"/>
              <w:right w:val="single" w:sz="4" w:space="0" w:color="auto"/>
            </w:tcBorders>
            <w:shd w:val="clear" w:color="auto" w:fill="auto"/>
            <w:noWrap/>
            <w:vAlign w:val="bottom"/>
            <w:hideMark/>
          </w:tcPr>
          <w:p w14:paraId="387E9D1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C5C957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100ml, s vysokým obsahom pridaného keratínu a mandľového oleja, pokožka bude hebká a pevná bez pocitu nadmerne premastených rúk - predložiť vzorku</w:t>
            </w:r>
          </w:p>
        </w:tc>
        <w:tc>
          <w:tcPr>
            <w:tcW w:w="1279" w:type="dxa"/>
            <w:tcBorders>
              <w:top w:val="nil"/>
              <w:left w:val="nil"/>
              <w:bottom w:val="single" w:sz="4" w:space="0" w:color="auto"/>
              <w:right w:val="single" w:sz="4" w:space="0" w:color="auto"/>
            </w:tcBorders>
            <w:shd w:val="clear" w:color="auto" w:fill="auto"/>
            <w:noWrap/>
            <w:vAlign w:val="bottom"/>
            <w:hideMark/>
          </w:tcPr>
          <w:p w14:paraId="36DE5BC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2 200</w:t>
            </w:r>
          </w:p>
        </w:tc>
      </w:tr>
      <w:tr w:rsidR="00F611D2" w:rsidRPr="00126100" w14:paraId="76C58495"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6F21E9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38</w:t>
            </w:r>
          </w:p>
        </w:tc>
        <w:tc>
          <w:tcPr>
            <w:tcW w:w="3579" w:type="dxa"/>
            <w:tcBorders>
              <w:top w:val="nil"/>
              <w:left w:val="nil"/>
              <w:bottom w:val="single" w:sz="4" w:space="0" w:color="auto"/>
              <w:right w:val="single" w:sz="4" w:space="0" w:color="auto"/>
            </w:tcBorders>
            <w:shd w:val="clear" w:color="auto" w:fill="auto"/>
            <w:vAlign w:val="bottom"/>
            <w:hideMark/>
          </w:tcPr>
          <w:p w14:paraId="418B8B2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Krém na ruky regeneračný</w:t>
            </w:r>
          </w:p>
        </w:tc>
        <w:tc>
          <w:tcPr>
            <w:tcW w:w="1095" w:type="dxa"/>
            <w:tcBorders>
              <w:top w:val="nil"/>
              <w:left w:val="nil"/>
              <w:bottom w:val="single" w:sz="4" w:space="0" w:color="auto"/>
              <w:right w:val="single" w:sz="4" w:space="0" w:color="auto"/>
            </w:tcBorders>
            <w:shd w:val="clear" w:color="auto" w:fill="auto"/>
            <w:noWrap/>
            <w:vAlign w:val="bottom"/>
            <w:hideMark/>
          </w:tcPr>
          <w:p w14:paraId="21660EF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359E61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100ml, druhy: nechtíkový, univerzálny </w:t>
            </w:r>
          </w:p>
        </w:tc>
        <w:tc>
          <w:tcPr>
            <w:tcW w:w="1279" w:type="dxa"/>
            <w:tcBorders>
              <w:top w:val="nil"/>
              <w:left w:val="nil"/>
              <w:bottom w:val="single" w:sz="4" w:space="0" w:color="auto"/>
              <w:right w:val="single" w:sz="4" w:space="0" w:color="auto"/>
            </w:tcBorders>
            <w:shd w:val="clear" w:color="auto" w:fill="auto"/>
            <w:noWrap/>
            <w:vAlign w:val="bottom"/>
            <w:hideMark/>
          </w:tcPr>
          <w:p w14:paraId="0ADDB71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2 200</w:t>
            </w:r>
          </w:p>
        </w:tc>
      </w:tr>
      <w:tr w:rsidR="00F611D2" w:rsidRPr="00126100" w14:paraId="6787AA2F" w14:textId="77777777" w:rsidTr="00D46C71">
        <w:trPr>
          <w:trHeight w:val="142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27C2DC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39</w:t>
            </w:r>
          </w:p>
        </w:tc>
        <w:tc>
          <w:tcPr>
            <w:tcW w:w="3579" w:type="dxa"/>
            <w:tcBorders>
              <w:top w:val="nil"/>
              <w:left w:val="nil"/>
              <w:bottom w:val="single" w:sz="4" w:space="0" w:color="auto"/>
              <w:right w:val="single" w:sz="4" w:space="0" w:color="auto"/>
            </w:tcBorders>
            <w:shd w:val="clear" w:color="auto" w:fill="auto"/>
            <w:vAlign w:val="bottom"/>
            <w:hideMark/>
          </w:tcPr>
          <w:p w14:paraId="40F6246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Krém na ruky - dezinfekčný  </w:t>
            </w:r>
          </w:p>
        </w:tc>
        <w:tc>
          <w:tcPr>
            <w:tcW w:w="1095" w:type="dxa"/>
            <w:tcBorders>
              <w:top w:val="nil"/>
              <w:left w:val="nil"/>
              <w:bottom w:val="single" w:sz="4" w:space="0" w:color="auto"/>
              <w:right w:val="single" w:sz="4" w:space="0" w:color="auto"/>
            </w:tcBorders>
            <w:shd w:val="clear" w:color="auto" w:fill="auto"/>
            <w:noWrap/>
            <w:vAlign w:val="bottom"/>
            <w:hideMark/>
          </w:tcPr>
          <w:p w14:paraId="3DDF8B3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3EB8F5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100ml, je určený na ošetrenie a ochranu pokožky rúk, predovšetkým v prostredí, kde je riziko mikrobiálnej infekcie. Dezinfekčná zložka </w:t>
            </w:r>
            <w:proofErr w:type="spellStart"/>
            <w:r w:rsidRPr="00377031">
              <w:rPr>
                <w:rFonts w:ascii="Arial" w:hAnsi="Arial" w:cs="Arial"/>
                <w:noProof w:val="0"/>
                <w:color w:val="000000"/>
                <w:sz w:val="20"/>
                <w:szCs w:val="20"/>
              </w:rPr>
              <w:t>triclosan</w:t>
            </w:r>
            <w:proofErr w:type="spellEnd"/>
            <w:r w:rsidRPr="00377031">
              <w:rPr>
                <w:rFonts w:ascii="Arial" w:hAnsi="Arial" w:cs="Arial"/>
                <w:noProof w:val="0"/>
                <w:color w:val="000000"/>
                <w:sz w:val="20"/>
                <w:szCs w:val="20"/>
              </w:rPr>
              <w:t xml:space="preserve"> pôsobí účinne voči širokému spektru mikroorganizmov, pričom je veľmi dobre tolerovaný pokožkou.</w:t>
            </w:r>
          </w:p>
        </w:tc>
        <w:tc>
          <w:tcPr>
            <w:tcW w:w="1279" w:type="dxa"/>
            <w:tcBorders>
              <w:top w:val="nil"/>
              <w:left w:val="nil"/>
              <w:bottom w:val="single" w:sz="4" w:space="0" w:color="auto"/>
              <w:right w:val="single" w:sz="4" w:space="0" w:color="auto"/>
            </w:tcBorders>
            <w:shd w:val="clear" w:color="auto" w:fill="auto"/>
            <w:noWrap/>
            <w:vAlign w:val="bottom"/>
            <w:hideMark/>
          </w:tcPr>
          <w:p w14:paraId="3EE80EA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1 500</w:t>
            </w:r>
          </w:p>
        </w:tc>
      </w:tr>
      <w:tr w:rsidR="00F611D2" w:rsidRPr="00126100" w14:paraId="06378D34"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A98B4C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c>
          <w:tcPr>
            <w:tcW w:w="3579" w:type="dxa"/>
            <w:tcBorders>
              <w:top w:val="nil"/>
              <w:left w:val="nil"/>
              <w:bottom w:val="single" w:sz="4" w:space="0" w:color="auto"/>
              <w:right w:val="single" w:sz="4" w:space="0" w:color="auto"/>
            </w:tcBorders>
            <w:shd w:val="clear" w:color="auto" w:fill="auto"/>
            <w:vAlign w:val="bottom"/>
            <w:hideMark/>
          </w:tcPr>
          <w:p w14:paraId="2F5BF8C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Sprej proti plesniam (proti mikroskopickým vláknitým hubám, riasam, lišajníkom, a s vysokými baktericídnymi účinkami) </w:t>
            </w:r>
          </w:p>
        </w:tc>
        <w:tc>
          <w:tcPr>
            <w:tcW w:w="1095" w:type="dxa"/>
            <w:tcBorders>
              <w:top w:val="nil"/>
              <w:left w:val="nil"/>
              <w:bottom w:val="single" w:sz="4" w:space="0" w:color="auto"/>
              <w:right w:val="single" w:sz="4" w:space="0" w:color="auto"/>
            </w:tcBorders>
            <w:shd w:val="clear" w:color="auto" w:fill="auto"/>
            <w:noWrap/>
            <w:vAlign w:val="bottom"/>
            <w:hideMark/>
          </w:tcPr>
          <w:p w14:paraId="7662E25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A9343A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500 ml, s možnosťou využitia na steny, okolo </w:t>
            </w:r>
            <w:proofErr w:type="spellStart"/>
            <w:r w:rsidRPr="00377031">
              <w:rPr>
                <w:rFonts w:ascii="Arial" w:hAnsi="Arial" w:cs="Arial"/>
                <w:noProof w:val="0"/>
                <w:color w:val="000000"/>
                <w:sz w:val="20"/>
                <w:szCs w:val="20"/>
              </w:rPr>
              <w:t>sanity</w:t>
            </w:r>
            <w:proofErr w:type="spellEnd"/>
            <w:r w:rsidRPr="00377031">
              <w:rPr>
                <w:rFonts w:ascii="Arial" w:hAnsi="Arial" w:cs="Arial"/>
                <w:noProof w:val="0"/>
                <w:color w:val="000000"/>
                <w:sz w:val="20"/>
                <w:szCs w:val="20"/>
              </w:rPr>
              <w:t>, kuchynských liniek, okien, dreva a pod.</w:t>
            </w:r>
          </w:p>
        </w:tc>
        <w:tc>
          <w:tcPr>
            <w:tcW w:w="1279" w:type="dxa"/>
            <w:tcBorders>
              <w:top w:val="nil"/>
              <w:left w:val="nil"/>
              <w:bottom w:val="single" w:sz="4" w:space="0" w:color="auto"/>
              <w:right w:val="single" w:sz="4" w:space="0" w:color="auto"/>
            </w:tcBorders>
            <w:shd w:val="clear" w:color="auto" w:fill="auto"/>
            <w:noWrap/>
            <w:vAlign w:val="bottom"/>
            <w:hideMark/>
          </w:tcPr>
          <w:p w14:paraId="0E985D1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136161CB"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C30BB9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41</w:t>
            </w:r>
          </w:p>
        </w:tc>
        <w:tc>
          <w:tcPr>
            <w:tcW w:w="3579" w:type="dxa"/>
            <w:tcBorders>
              <w:top w:val="nil"/>
              <w:left w:val="nil"/>
              <w:bottom w:val="single" w:sz="4" w:space="0" w:color="auto"/>
              <w:right w:val="single" w:sz="4" w:space="0" w:color="auto"/>
            </w:tcBorders>
            <w:shd w:val="clear" w:color="auto" w:fill="auto"/>
            <w:vAlign w:val="bottom"/>
            <w:hideMark/>
          </w:tcPr>
          <w:p w14:paraId="14985B9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Osviežovač vzduchu v spreji</w:t>
            </w:r>
          </w:p>
        </w:tc>
        <w:tc>
          <w:tcPr>
            <w:tcW w:w="1095" w:type="dxa"/>
            <w:tcBorders>
              <w:top w:val="nil"/>
              <w:left w:val="nil"/>
              <w:bottom w:val="single" w:sz="4" w:space="0" w:color="auto"/>
              <w:right w:val="single" w:sz="4" w:space="0" w:color="auto"/>
            </w:tcBorders>
            <w:shd w:val="clear" w:color="auto" w:fill="auto"/>
            <w:noWrap/>
            <w:vAlign w:val="bottom"/>
            <w:hideMark/>
          </w:tcPr>
          <w:p w14:paraId="33FE158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358DCBC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300ml, vôňa citrusová, more</w:t>
            </w:r>
          </w:p>
        </w:tc>
        <w:tc>
          <w:tcPr>
            <w:tcW w:w="1279" w:type="dxa"/>
            <w:tcBorders>
              <w:top w:val="nil"/>
              <w:left w:val="nil"/>
              <w:bottom w:val="single" w:sz="4" w:space="0" w:color="auto"/>
              <w:right w:val="single" w:sz="4" w:space="0" w:color="auto"/>
            </w:tcBorders>
            <w:shd w:val="clear" w:color="auto" w:fill="auto"/>
            <w:noWrap/>
            <w:vAlign w:val="bottom"/>
            <w:hideMark/>
          </w:tcPr>
          <w:p w14:paraId="1BCFF11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1 000</w:t>
            </w:r>
          </w:p>
        </w:tc>
      </w:tr>
      <w:tr w:rsidR="00F611D2" w:rsidRPr="00126100" w14:paraId="687F37B4"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9F1591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42</w:t>
            </w:r>
          </w:p>
        </w:tc>
        <w:tc>
          <w:tcPr>
            <w:tcW w:w="3579" w:type="dxa"/>
            <w:tcBorders>
              <w:top w:val="nil"/>
              <w:left w:val="nil"/>
              <w:bottom w:val="single" w:sz="4" w:space="0" w:color="auto"/>
              <w:right w:val="single" w:sz="4" w:space="0" w:color="auto"/>
            </w:tcBorders>
            <w:shd w:val="clear" w:color="auto" w:fill="auto"/>
            <w:vAlign w:val="bottom"/>
            <w:hideMark/>
          </w:tcPr>
          <w:p w14:paraId="5AF30DC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Osviežovač vzduchu </w:t>
            </w:r>
            <w:proofErr w:type="spellStart"/>
            <w:r w:rsidRPr="00377031">
              <w:rPr>
                <w:rFonts w:ascii="Arial" w:hAnsi="Arial" w:cs="Arial"/>
                <w:noProof w:val="0"/>
                <w:color w:val="000000"/>
                <w:sz w:val="20"/>
                <w:szCs w:val="20"/>
              </w:rPr>
              <w:t>gelový</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3965AB3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0C66683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150g, vôňa citrusová, more</w:t>
            </w:r>
          </w:p>
        </w:tc>
        <w:tc>
          <w:tcPr>
            <w:tcW w:w="1279" w:type="dxa"/>
            <w:tcBorders>
              <w:top w:val="nil"/>
              <w:left w:val="nil"/>
              <w:bottom w:val="single" w:sz="4" w:space="0" w:color="auto"/>
              <w:right w:val="single" w:sz="4" w:space="0" w:color="auto"/>
            </w:tcBorders>
            <w:shd w:val="clear" w:color="auto" w:fill="auto"/>
            <w:noWrap/>
            <w:vAlign w:val="bottom"/>
            <w:hideMark/>
          </w:tcPr>
          <w:p w14:paraId="4FB832B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1 000</w:t>
            </w:r>
          </w:p>
        </w:tc>
      </w:tr>
      <w:tr w:rsidR="00F611D2" w:rsidRPr="00126100" w14:paraId="33529BAC" w14:textId="77777777" w:rsidTr="00D46C71">
        <w:trPr>
          <w:trHeight w:val="114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388D35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43</w:t>
            </w:r>
          </w:p>
        </w:tc>
        <w:tc>
          <w:tcPr>
            <w:tcW w:w="3579" w:type="dxa"/>
            <w:tcBorders>
              <w:top w:val="nil"/>
              <w:left w:val="nil"/>
              <w:bottom w:val="single" w:sz="4" w:space="0" w:color="auto"/>
              <w:right w:val="single" w:sz="4" w:space="0" w:color="auto"/>
            </w:tcBorders>
            <w:shd w:val="clear" w:color="auto" w:fill="auto"/>
            <w:vAlign w:val="bottom"/>
            <w:hideMark/>
          </w:tcPr>
          <w:p w14:paraId="631FF64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Prostriedok na ničenie lietajúceho a lezúceho hmyzu v spreji</w:t>
            </w:r>
          </w:p>
        </w:tc>
        <w:tc>
          <w:tcPr>
            <w:tcW w:w="1095" w:type="dxa"/>
            <w:tcBorders>
              <w:top w:val="nil"/>
              <w:left w:val="nil"/>
              <w:bottom w:val="single" w:sz="4" w:space="0" w:color="auto"/>
              <w:right w:val="single" w:sz="4" w:space="0" w:color="auto"/>
            </w:tcBorders>
            <w:shd w:val="clear" w:color="auto" w:fill="auto"/>
            <w:noWrap/>
            <w:vAlign w:val="bottom"/>
            <w:hideMark/>
          </w:tcPr>
          <w:p w14:paraId="5C3928E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17E36849" w14:textId="7876525D"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200ml, </w:t>
            </w:r>
            <w:proofErr w:type="spellStart"/>
            <w:r w:rsidRPr="00377031">
              <w:rPr>
                <w:rFonts w:ascii="Arial" w:hAnsi="Arial" w:cs="Arial"/>
                <w:noProof w:val="0"/>
                <w:color w:val="000000"/>
                <w:sz w:val="20"/>
                <w:szCs w:val="20"/>
              </w:rPr>
              <w:t>Biolit</w:t>
            </w:r>
            <w:proofErr w:type="spellEnd"/>
            <w:r w:rsidRPr="00377031">
              <w:rPr>
                <w:rFonts w:ascii="Arial" w:hAnsi="Arial" w:cs="Arial"/>
                <w:noProof w:val="0"/>
                <w:color w:val="000000"/>
                <w:sz w:val="20"/>
                <w:szCs w:val="20"/>
              </w:rPr>
              <w:t xml:space="preserve"> alebo iný ekvivalentný prostriedok;</w:t>
            </w:r>
            <w:r w:rsidR="008E0D5C">
              <w:rPr>
                <w:rFonts w:ascii="Arial" w:hAnsi="Arial" w:cs="Arial"/>
                <w:noProof w:val="0"/>
                <w:color w:val="000000"/>
                <w:sz w:val="20"/>
                <w:szCs w:val="20"/>
              </w:rPr>
              <w:t xml:space="preserve"> </w:t>
            </w:r>
            <w:r w:rsidRPr="00377031">
              <w:rPr>
                <w:rFonts w:ascii="Arial" w:hAnsi="Arial" w:cs="Arial"/>
                <w:noProof w:val="0"/>
                <w:color w:val="000000"/>
                <w:sz w:val="20"/>
                <w:szCs w:val="20"/>
              </w:rPr>
              <w:t xml:space="preserve">účinný na všetky druhy lietajúceho a lezúceho hmyzu; nie je toxický a nie je nebezpečný pre domáce zvieratá a ryby. </w:t>
            </w:r>
          </w:p>
        </w:tc>
        <w:tc>
          <w:tcPr>
            <w:tcW w:w="1279" w:type="dxa"/>
            <w:tcBorders>
              <w:top w:val="nil"/>
              <w:left w:val="nil"/>
              <w:bottom w:val="single" w:sz="4" w:space="0" w:color="auto"/>
              <w:right w:val="single" w:sz="4" w:space="0" w:color="auto"/>
            </w:tcBorders>
            <w:shd w:val="clear" w:color="auto" w:fill="auto"/>
            <w:noWrap/>
            <w:vAlign w:val="bottom"/>
            <w:hideMark/>
          </w:tcPr>
          <w:p w14:paraId="0A2472B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w:t>
            </w:r>
          </w:p>
        </w:tc>
      </w:tr>
      <w:tr w:rsidR="00F611D2" w:rsidRPr="00126100" w14:paraId="64B481D6"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32AD54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44</w:t>
            </w:r>
          </w:p>
        </w:tc>
        <w:tc>
          <w:tcPr>
            <w:tcW w:w="3579" w:type="dxa"/>
            <w:tcBorders>
              <w:top w:val="nil"/>
              <w:left w:val="nil"/>
              <w:bottom w:val="single" w:sz="4" w:space="0" w:color="auto"/>
              <w:right w:val="single" w:sz="4" w:space="0" w:color="auto"/>
            </w:tcBorders>
            <w:shd w:val="clear" w:color="auto" w:fill="auto"/>
            <w:vAlign w:val="bottom"/>
            <w:hideMark/>
          </w:tcPr>
          <w:p w14:paraId="1D43C1D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Sprejový plastový strojček vzduchu - mechanický   </w:t>
            </w:r>
          </w:p>
        </w:tc>
        <w:tc>
          <w:tcPr>
            <w:tcW w:w="1095" w:type="dxa"/>
            <w:tcBorders>
              <w:top w:val="nil"/>
              <w:left w:val="nil"/>
              <w:bottom w:val="single" w:sz="4" w:space="0" w:color="auto"/>
              <w:right w:val="single" w:sz="4" w:space="0" w:color="auto"/>
            </w:tcBorders>
            <w:shd w:val="clear" w:color="auto" w:fill="auto"/>
            <w:noWrap/>
            <w:vAlign w:val="bottom"/>
            <w:hideMark/>
          </w:tcPr>
          <w:p w14:paraId="4B6FCA1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1AA8D0A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náhradnej náplne 2x 15 ml</w:t>
            </w:r>
          </w:p>
        </w:tc>
        <w:tc>
          <w:tcPr>
            <w:tcW w:w="1279" w:type="dxa"/>
            <w:tcBorders>
              <w:top w:val="nil"/>
              <w:left w:val="nil"/>
              <w:bottom w:val="single" w:sz="4" w:space="0" w:color="auto"/>
              <w:right w:val="single" w:sz="4" w:space="0" w:color="auto"/>
            </w:tcBorders>
            <w:shd w:val="clear" w:color="auto" w:fill="auto"/>
            <w:noWrap/>
            <w:vAlign w:val="bottom"/>
            <w:hideMark/>
          </w:tcPr>
          <w:p w14:paraId="5959CA5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w:t>
            </w:r>
          </w:p>
        </w:tc>
      </w:tr>
      <w:tr w:rsidR="00F611D2" w:rsidRPr="00126100" w14:paraId="6CB5BD12"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BE5CFD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45</w:t>
            </w:r>
          </w:p>
        </w:tc>
        <w:tc>
          <w:tcPr>
            <w:tcW w:w="3579" w:type="dxa"/>
            <w:tcBorders>
              <w:top w:val="nil"/>
              <w:left w:val="nil"/>
              <w:bottom w:val="single" w:sz="4" w:space="0" w:color="auto"/>
              <w:right w:val="single" w:sz="4" w:space="0" w:color="auto"/>
            </w:tcBorders>
            <w:shd w:val="clear" w:color="auto" w:fill="auto"/>
            <w:vAlign w:val="bottom"/>
            <w:hideMark/>
          </w:tcPr>
          <w:p w14:paraId="3A63A14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Náplň do plastového strojčeka</w:t>
            </w:r>
          </w:p>
        </w:tc>
        <w:tc>
          <w:tcPr>
            <w:tcW w:w="1095" w:type="dxa"/>
            <w:tcBorders>
              <w:top w:val="nil"/>
              <w:left w:val="nil"/>
              <w:bottom w:val="single" w:sz="4" w:space="0" w:color="auto"/>
              <w:right w:val="single" w:sz="4" w:space="0" w:color="auto"/>
            </w:tcBorders>
            <w:shd w:val="clear" w:color="auto" w:fill="auto"/>
            <w:noWrap/>
            <w:vAlign w:val="bottom"/>
            <w:hideMark/>
          </w:tcPr>
          <w:p w14:paraId="1B2E2A5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51AD20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3x 15 ml, vône: more, citrus, </w:t>
            </w:r>
            <w:proofErr w:type="spellStart"/>
            <w:r w:rsidRPr="00377031">
              <w:rPr>
                <w:rFonts w:ascii="Arial" w:hAnsi="Arial" w:cs="Arial"/>
                <w:noProof w:val="0"/>
                <w:color w:val="000000"/>
                <w:sz w:val="20"/>
                <w:szCs w:val="20"/>
              </w:rPr>
              <w:t>jasmín</w:t>
            </w:r>
            <w:proofErr w:type="spellEnd"/>
          </w:p>
        </w:tc>
        <w:tc>
          <w:tcPr>
            <w:tcW w:w="1279" w:type="dxa"/>
            <w:tcBorders>
              <w:top w:val="nil"/>
              <w:left w:val="nil"/>
              <w:bottom w:val="single" w:sz="4" w:space="0" w:color="auto"/>
              <w:right w:val="single" w:sz="4" w:space="0" w:color="auto"/>
            </w:tcBorders>
            <w:shd w:val="clear" w:color="auto" w:fill="auto"/>
            <w:noWrap/>
            <w:vAlign w:val="bottom"/>
            <w:hideMark/>
          </w:tcPr>
          <w:p w14:paraId="00F9080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w:t>
            </w:r>
          </w:p>
        </w:tc>
      </w:tr>
      <w:tr w:rsidR="00F611D2" w:rsidRPr="00126100" w14:paraId="45D6D27B" w14:textId="77777777" w:rsidTr="00D46C71">
        <w:trPr>
          <w:trHeight w:val="142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323552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46</w:t>
            </w:r>
          </w:p>
        </w:tc>
        <w:tc>
          <w:tcPr>
            <w:tcW w:w="3579" w:type="dxa"/>
            <w:tcBorders>
              <w:top w:val="nil"/>
              <w:left w:val="nil"/>
              <w:bottom w:val="single" w:sz="4" w:space="0" w:color="auto"/>
              <w:right w:val="single" w:sz="4" w:space="0" w:color="auto"/>
            </w:tcBorders>
            <w:shd w:val="clear" w:color="auto" w:fill="auto"/>
            <w:vAlign w:val="bottom"/>
            <w:hideMark/>
          </w:tcPr>
          <w:p w14:paraId="4D8670B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Sprej na ošetrenie ušľachtilej ocele  -krémová olejová emulzia</w:t>
            </w:r>
          </w:p>
        </w:tc>
        <w:tc>
          <w:tcPr>
            <w:tcW w:w="1095" w:type="dxa"/>
            <w:tcBorders>
              <w:top w:val="nil"/>
              <w:left w:val="nil"/>
              <w:bottom w:val="single" w:sz="4" w:space="0" w:color="auto"/>
              <w:right w:val="single" w:sz="4" w:space="0" w:color="auto"/>
            </w:tcBorders>
            <w:shd w:val="clear" w:color="auto" w:fill="auto"/>
            <w:noWrap/>
            <w:vAlign w:val="bottom"/>
            <w:hideMark/>
          </w:tcPr>
          <w:p w14:paraId="399E00A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D8B018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400ml, na povrchy z ušľachtilej ocele v automobiloch, techniky, v domácnostiach a potravinárskych podnikoch, odstraňuje všetky mastnoty spôsobené znečistením, leštením a stieraním, ako aj mastné a olejové škvrny </w:t>
            </w:r>
          </w:p>
        </w:tc>
        <w:tc>
          <w:tcPr>
            <w:tcW w:w="1279" w:type="dxa"/>
            <w:tcBorders>
              <w:top w:val="nil"/>
              <w:left w:val="nil"/>
              <w:bottom w:val="single" w:sz="4" w:space="0" w:color="auto"/>
              <w:right w:val="single" w:sz="4" w:space="0" w:color="auto"/>
            </w:tcBorders>
            <w:shd w:val="clear" w:color="auto" w:fill="auto"/>
            <w:noWrap/>
            <w:vAlign w:val="bottom"/>
            <w:hideMark/>
          </w:tcPr>
          <w:p w14:paraId="58C62DC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120</w:t>
            </w:r>
          </w:p>
        </w:tc>
      </w:tr>
      <w:tr w:rsidR="00F611D2" w:rsidRPr="00126100" w14:paraId="71DCC026" w14:textId="77777777" w:rsidTr="00D46C71">
        <w:trPr>
          <w:trHeight w:val="171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D55927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lastRenderedPageBreak/>
              <w:t>47</w:t>
            </w:r>
          </w:p>
        </w:tc>
        <w:tc>
          <w:tcPr>
            <w:tcW w:w="3579" w:type="dxa"/>
            <w:tcBorders>
              <w:top w:val="nil"/>
              <w:left w:val="nil"/>
              <w:bottom w:val="single" w:sz="4" w:space="0" w:color="auto"/>
              <w:right w:val="single" w:sz="4" w:space="0" w:color="auto"/>
            </w:tcBorders>
            <w:shd w:val="clear" w:color="auto" w:fill="auto"/>
            <w:vAlign w:val="bottom"/>
            <w:hideMark/>
          </w:tcPr>
          <w:p w14:paraId="36E0107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Antistatický sprej na všetky druhy povrchov</w:t>
            </w:r>
          </w:p>
        </w:tc>
        <w:tc>
          <w:tcPr>
            <w:tcW w:w="1095" w:type="dxa"/>
            <w:tcBorders>
              <w:top w:val="nil"/>
              <w:left w:val="nil"/>
              <w:bottom w:val="single" w:sz="4" w:space="0" w:color="auto"/>
              <w:right w:val="single" w:sz="4" w:space="0" w:color="auto"/>
            </w:tcBorders>
            <w:shd w:val="clear" w:color="auto" w:fill="auto"/>
            <w:noWrap/>
            <w:vAlign w:val="bottom"/>
            <w:hideMark/>
          </w:tcPr>
          <w:p w14:paraId="4CE51C3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0C77780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350ml,  sprej na čistenie rôznych povrchov s unikátnou technológiou </w:t>
            </w:r>
            <w:proofErr w:type="spellStart"/>
            <w:r w:rsidRPr="00377031">
              <w:rPr>
                <w:rFonts w:ascii="Arial" w:hAnsi="Arial" w:cs="Arial"/>
                <w:noProof w:val="0"/>
                <w:color w:val="000000"/>
                <w:sz w:val="20"/>
                <w:szCs w:val="20"/>
              </w:rPr>
              <w:t>Protect</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System</w:t>
            </w:r>
            <w:proofErr w:type="spellEnd"/>
            <w:r w:rsidRPr="00377031">
              <w:rPr>
                <w:rFonts w:ascii="Arial" w:hAnsi="Arial" w:cs="Arial"/>
                <w:noProof w:val="0"/>
                <w:color w:val="000000"/>
                <w:sz w:val="20"/>
                <w:szCs w:val="20"/>
              </w:rPr>
              <w:t xml:space="preserve"> +,  odstraňuje všetky nečistoty, chráni povrchy pred poškriabaním, škvrnami z vody, zanecháva prirodzený lesk a sviežu vôňu. Použitie na: prístrojové dosky, kovové a drevené povrchy, sklo a plasty.</w:t>
            </w:r>
          </w:p>
        </w:tc>
        <w:tc>
          <w:tcPr>
            <w:tcW w:w="1279" w:type="dxa"/>
            <w:tcBorders>
              <w:top w:val="nil"/>
              <w:left w:val="nil"/>
              <w:bottom w:val="single" w:sz="4" w:space="0" w:color="auto"/>
              <w:right w:val="single" w:sz="4" w:space="0" w:color="auto"/>
            </w:tcBorders>
            <w:shd w:val="clear" w:color="auto" w:fill="auto"/>
            <w:noWrap/>
            <w:vAlign w:val="bottom"/>
            <w:hideMark/>
          </w:tcPr>
          <w:p w14:paraId="5E4400B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65DF0166"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CC4772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48</w:t>
            </w:r>
          </w:p>
        </w:tc>
        <w:tc>
          <w:tcPr>
            <w:tcW w:w="3579" w:type="dxa"/>
            <w:tcBorders>
              <w:top w:val="nil"/>
              <w:left w:val="nil"/>
              <w:bottom w:val="single" w:sz="4" w:space="0" w:color="auto"/>
              <w:right w:val="single" w:sz="4" w:space="0" w:color="auto"/>
            </w:tcBorders>
            <w:shd w:val="clear" w:color="auto" w:fill="auto"/>
            <w:vAlign w:val="bottom"/>
            <w:hideMark/>
          </w:tcPr>
          <w:p w14:paraId="581CDF7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Závesný plastový košík s vymeniteľnou náplňou do WC gulička  - komplet</w:t>
            </w:r>
          </w:p>
        </w:tc>
        <w:tc>
          <w:tcPr>
            <w:tcW w:w="1095" w:type="dxa"/>
            <w:tcBorders>
              <w:top w:val="nil"/>
              <w:left w:val="nil"/>
              <w:bottom w:val="single" w:sz="4" w:space="0" w:color="auto"/>
              <w:right w:val="single" w:sz="4" w:space="0" w:color="auto"/>
            </w:tcBorders>
            <w:shd w:val="clear" w:color="auto" w:fill="auto"/>
            <w:noWrap/>
            <w:vAlign w:val="bottom"/>
            <w:hideMark/>
          </w:tcPr>
          <w:p w14:paraId="66B614E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24CA3A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50ml, rôzne vône</w:t>
            </w:r>
          </w:p>
        </w:tc>
        <w:tc>
          <w:tcPr>
            <w:tcW w:w="1279" w:type="dxa"/>
            <w:tcBorders>
              <w:top w:val="nil"/>
              <w:left w:val="nil"/>
              <w:bottom w:val="single" w:sz="4" w:space="0" w:color="auto"/>
              <w:right w:val="single" w:sz="4" w:space="0" w:color="auto"/>
            </w:tcBorders>
            <w:shd w:val="clear" w:color="auto" w:fill="auto"/>
            <w:noWrap/>
            <w:vAlign w:val="bottom"/>
            <w:hideMark/>
          </w:tcPr>
          <w:p w14:paraId="012E3CC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10 000</w:t>
            </w:r>
          </w:p>
        </w:tc>
      </w:tr>
      <w:tr w:rsidR="00F611D2" w:rsidRPr="00126100" w14:paraId="247235FD" w14:textId="77777777" w:rsidTr="00D46C71">
        <w:trPr>
          <w:trHeight w:val="114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745951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49</w:t>
            </w:r>
          </w:p>
        </w:tc>
        <w:tc>
          <w:tcPr>
            <w:tcW w:w="3579" w:type="dxa"/>
            <w:tcBorders>
              <w:top w:val="nil"/>
              <w:left w:val="nil"/>
              <w:bottom w:val="single" w:sz="4" w:space="0" w:color="auto"/>
              <w:right w:val="single" w:sz="4" w:space="0" w:color="auto"/>
            </w:tcBorders>
            <w:shd w:val="clear" w:color="auto" w:fill="auto"/>
            <w:vAlign w:val="bottom"/>
            <w:hideMark/>
          </w:tcPr>
          <w:p w14:paraId="0375CCB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Antibakteriálne vlhké utierky na ruky</w:t>
            </w:r>
          </w:p>
        </w:tc>
        <w:tc>
          <w:tcPr>
            <w:tcW w:w="1095" w:type="dxa"/>
            <w:tcBorders>
              <w:top w:val="nil"/>
              <w:left w:val="nil"/>
              <w:bottom w:val="single" w:sz="4" w:space="0" w:color="auto"/>
              <w:right w:val="single" w:sz="4" w:space="0" w:color="auto"/>
            </w:tcBorders>
            <w:shd w:val="clear" w:color="auto" w:fill="auto"/>
            <w:noWrap/>
            <w:vAlign w:val="bottom"/>
            <w:hideMark/>
          </w:tcPr>
          <w:p w14:paraId="593BE3F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69A495B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 balenie = 15 ks, antibakteriálne utierky na rýchle a hygienické čistenie rúk s vitamínom E, mikrobiologicky </w:t>
            </w:r>
            <w:proofErr w:type="spellStart"/>
            <w:r w:rsidRPr="00377031">
              <w:rPr>
                <w:rFonts w:ascii="Arial" w:hAnsi="Arial" w:cs="Arial"/>
                <w:noProof w:val="0"/>
                <w:color w:val="000000"/>
                <w:sz w:val="20"/>
                <w:szCs w:val="20"/>
              </w:rPr>
              <w:t>testované,zloženie</w:t>
            </w:r>
            <w:proofErr w:type="spellEnd"/>
            <w:r w:rsidRPr="00377031">
              <w:rPr>
                <w:rFonts w:ascii="Arial" w:hAnsi="Arial" w:cs="Arial"/>
                <w:noProof w:val="0"/>
                <w:color w:val="000000"/>
                <w:sz w:val="20"/>
                <w:szCs w:val="20"/>
              </w:rPr>
              <w:t xml:space="preserve"> utierok je blízke pokožke s ph 5.5.</w:t>
            </w:r>
          </w:p>
        </w:tc>
        <w:tc>
          <w:tcPr>
            <w:tcW w:w="1279" w:type="dxa"/>
            <w:tcBorders>
              <w:top w:val="nil"/>
              <w:left w:val="nil"/>
              <w:bottom w:val="single" w:sz="4" w:space="0" w:color="auto"/>
              <w:right w:val="single" w:sz="4" w:space="0" w:color="auto"/>
            </w:tcBorders>
            <w:shd w:val="clear" w:color="auto" w:fill="auto"/>
            <w:noWrap/>
            <w:vAlign w:val="bottom"/>
            <w:hideMark/>
          </w:tcPr>
          <w:p w14:paraId="6A10E01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1 000</w:t>
            </w:r>
          </w:p>
        </w:tc>
      </w:tr>
      <w:tr w:rsidR="00F611D2" w:rsidRPr="00126100" w14:paraId="7D263F10"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C8DFE0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50</w:t>
            </w:r>
          </w:p>
        </w:tc>
        <w:tc>
          <w:tcPr>
            <w:tcW w:w="3579" w:type="dxa"/>
            <w:tcBorders>
              <w:top w:val="nil"/>
              <w:left w:val="nil"/>
              <w:bottom w:val="single" w:sz="4" w:space="0" w:color="auto"/>
              <w:right w:val="single" w:sz="4" w:space="0" w:color="auto"/>
            </w:tcBorders>
            <w:shd w:val="clear" w:color="auto" w:fill="auto"/>
            <w:vAlign w:val="bottom"/>
            <w:hideMark/>
          </w:tcPr>
          <w:p w14:paraId="7E56570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Hydroxid sodný - granule</w:t>
            </w:r>
          </w:p>
        </w:tc>
        <w:tc>
          <w:tcPr>
            <w:tcW w:w="1095" w:type="dxa"/>
            <w:tcBorders>
              <w:top w:val="nil"/>
              <w:left w:val="nil"/>
              <w:bottom w:val="single" w:sz="4" w:space="0" w:color="auto"/>
              <w:right w:val="single" w:sz="4" w:space="0" w:color="auto"/>
            </w:tcBorders>
            <w:shd w:val="clear" w:color="auto" w:fill="auto"/>
            <w:noWrap/>
            <w:vAlign w:val="bottom"/>
            <w:hideMark/>
          </w:tcPr>
          <w:p w14:paraId="5156CD7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0A15212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 balenie = 1000g  umelohmotná priesvitná fľaša obsahujúca biele granule, na rôzne technické účely, napr. čistenie sifónov, nevhodné na </w:t>
            </w:r>
            <w:proofErr w:type="spellStart"/>
            <w:r w:rsidRPr="00377031">
              <w:rPr>
                <w:rFonts w:ascii="Arial" w:hAnsi="Arial" w:cs="Arial"/>
                <w:noProof w:val="0"/>
                <w:color w:val="000000"/>
                <w:sz w:val="20"/>
                <w:szCs w:val="20"/>
              </w:rPr>
              <w:t>hlinikové</w:t>
            </w:r>
            <w:proofErr w:type="spellEnd"/>
            <w:r w:rsidRPr="00377031">
              <w:rPr>
                <w:rFonts w:ascii="Arial" w:hAnsi="Arial" w:cs="Arial"/>
                <w:noProof w:val="0"/>
                <w:color w:val="000000"/>
                <w:sz w:val="20"/>
                <w:szCs w:val="20"/>
              </w:rPr>
              <w:t xml:space="preserve"> potrubia</w:t>
            </w:r>
          </w:p>
        </w:tc>
        <w:tc>
          <w:tcPr>
            <w:tcW w:w="1279" w:type="dxa"/>
            <w:tcBorders>
              <w:top w:val="nil"/>
              <w:left w:val="nil"/>
              <w:bottom w:val="single" w:sz="4" w:space="0" w:color="auto"/>
              <w:right w:val="single" w:sz="4" w:space="0" w:color="auto"/>
            </w:tcBorders>
            <w:shd w:val="clear" w:color="auto" w:fill="auto"/>
            <w:noWrap/>
            <w:vAlign w:val="bottom"/>
            <w:hideMark/>
          </w:tcPr>
          <w:p w14:paraId="67A6981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7A079257" w14:textId="77777777" w:rsidTr="00D46C71">
        <w:trPr>
          <w:trHeight w:val="114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F4E414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51</w:t>
            </w:r>
          </w:p>
        </w:tc>
        <w:tc>
          <w:tcPr>
            <w:tcW w:w="3579" w:type="dxa"/>
            <w:tcBorders>
              <w:top w:val="nil"/>
              <w:left w:val="nil"/>
              <w:bottom w:val="single" w:sz="4" w:space="0" w:color="auto"/>
              <w:right w:val="single" w:sz="4" w:space="0" w:color="auto"/>
            </w:tcBorders>
            <w:shd w:val="clear" w:color="auto" w:fill="auto"/>
            <w:vAlign w:val="bottom"/>
            <w:hideMark/>
          </w:tcPr>
          <w:p w14:paraId="382BDD7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Antibakteriálne tekuté mydlo s pumpičkou</w:t>
            </w:r>
          </w:p>
        </w:tc>
        <w:tc>
          <w:tcPr>
            <w:tcW w:w="1095" w:type="dxa"/>
            <w:tcBorders>
              <w:top w:val="nil"/>
              <w:left w:val="nil"/>
              <w:bottom w:val="single" w:sz="4" w:space="0" w:color="auto"/>
              <w:right w:val="single" w:sz="4" w:space="0" w:color="auto"/>
            </w:tcBorders>
            <w:shd w:val="clear" w:color="auto" w:fill="auto"/>
            <w:noWrap/>
            <w:vAlign w:val="bottom"/>
            <w:hideMark/>
          </w:tcPr>
          <w:p w14:paraId="05DB3A4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65783C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500 ml, s obsahom morských minerálov a aloe </w:t>
            </w:r>
            <w:proofErr w:type="spellStart"/>
            <w:r w:rsidRPr="00377031">
              <w:rPr>
                <w:rFonts w:ascii="Arial" w:hAnsi="Arial" w:cs="Arial"/>
                <w:noProof w:val="0"/>
                <w:color w:val="000000"/>
                <w:sz w:val="20"/>
                <w:szCs w:val="20"/>
              </w:rPr>
              <w:t>vera</w:t>
            </w:r>
            <w:proofErr w:type="spellEnd"/>
            <w:r w:rsidRPr="00377031">
              <w:rPr>
                <w:rFonts w:ascii="Arial" w:hAnsi="Arial" w:cs="Arial"/>
                <w:noProof w:val="0"/>
                <w:color w:val="000000"/>
                <w:sz w:val="20"/>
                <w:szCs w:val="20"/>
              </w:rPr>
              <w:t xml:space="preserve">, ponecháva ruky svieže a bez baktérií. Zachováva prirodzenú vlhkosť pokožky a zabraňuje jej vysušeniu. Mydlo poskytuje spoľahlivú ochranu proti baktériám. </w:t>
            </w:r>
          </w:p>
        </w:tc>
        <w:tc>
          <w:tcPr>
            <w:tcW w:w="1279" w:type="dxa"/>
            <w:tcBorders>
              <w:top w:val="nil"/>
              <w:left w:val="nil"/>
              <w:bottom w:val="single" w:sz="4" w:space="0" w:color="auto"/>
              <w:right w:val="single" w:sz="4" w:space="0" w:color="auto"/>
            </w:tcBorders>
            <w:shd w:val="clear" w:color="auto" w:fill="auto"/>
            <w:noWrap/>
            <w:vAlign w:val="bottom"/>
            <w:hideMark/>
          </w:tcPr>
          <w:p w14:paraId="2667DFF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450</w:t>
            </w:r>
          </w:p>
        </w:tc>
      </w:tr>
      <w:tr w:rsidR="00F611D2" w:rsidRPr="00126100" w14:paraId="1D8AA3FE"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F8619B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52</w:t>
            </w:r>
          </w:p>
        </w:tc>
        <w:tc>
          <w:tcPr>
            <w:tcW w:w="3579" w:type="dxa"/>
            <w:tcBorders>
              <w:top w:val="nil"/>
              <w:left w:val="nil"/>
              <w:bottom w:val="single" w:sz="4" w:space="0" w:color="auto"/>
              <w:right w:val="single" w:sz="4" w:space="0" w:color="auto"/>
            </w:tcBorders>
            <w:shd w:val="clear" w:color="auto" w:fill="auto"/>
            <w:vAlign w:val="bottom"/>
            <w:hideMark/>
          </w:tcPr>
          <w:p w14:paraId="2695D3C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Dezinfekčná protivírusová mydlová pena do bezdotykového dávkovača mydlovej peny DEB PROLINE </w:t>
            </w:r>
          </w:p>
        </w:tc>
        <w:tc>
          <w:tcPr>
            <w:tcW w:w="1095" w:type="dxa"/>
            <w:tcBorders>
              <w:top w:val="nil"/>
              <w:left w:val="nil"/>
              <w:bottom w:val="single" w:sz="4" w:space="0" w:color="auto"/>
              <w:right w:val="single" w:sz="4" w:space="0" w:color="auto"/>
            </w:tcBorders>
            <w:shd w:val="clear" w:color="auto" w:fill="auto"/>
            <w:noWrap/>
            <w:vAlign w:val="bottom"/>
            <w:hideMark/>
          </w:tcPr>
          <w:p w14:paraId="5CEB5A8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BFBEA7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1 ks=1000ml, znižuje riziko krížovej kontaminácie (je </w:t>
            </w:r>
            <w:proofErr w:type="spellStart"/>
            <w:r w:rsidRPr="00377031">
              <w:rPr>
                <w:rFonts w:ascii="Arial" w:hAnsi="Arial" w:cs="Arial"/>
                <w:noProof w:val="0"/>
                <w:color w:val="000000"/>
                <w:sz w:val="20"/>
                <w:szCs w:val="20"/>
              </w:rPr>
              <w:t>baktericidný</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fungicidný</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virucidný</w:t>
            </w:r>
            <w:proofErr w:type="spellEnd"/>
            <w:r w:rsidRPr="00377031">
              <w:rPr>
                <w:rFonts w:ascii="Arial" w:hAnsi="Arial" w:cs="Arial"/>
                <w:noProof w:val="0"/>
                <w:color w:val="000000"/>
                <w:sz w:val="20"/>
                <w:szCs w:val="20"/>
              </w:rPr>
              <w:t>) DEB FLOPAFREE HYGI FOAMER</w:t>
            </w:r>
          </w:p>
        </w:tc>
        <w:tc>
          <w:tcPr>
            <w:tcW w:w="1279" w:type="dxa"/>
            <w:tcBorders>
              <w:top w:val="nil"/>
              <w:left w:val="nil"/>
              <w:bottom w:val="single" w:sz="4" w:space="0" w:color="auto"/>
              <w:right w:val="single" w:sz="4" w:space="0" w:color="auto"/>
            </w:tcBorders>
            <w:shd w:val="clear" w:color="auto" w:fill="auto"/>
            <w:noWrap/>
            <w:vAlign w:val="bottom"/>
            <w:hideMark/>
          </w:tcPr>
          <w:p w14:paraId="1A5DDA4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50</w:t>
            </w:r>
          </w:p>
        </w:tc>
      </w:tr>
      <w:tr w:rsidR="00F611D2" w:rsidRPr="00126100" w14:paraId="06CBA780"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AC1F97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53</w:t>
            </w:r>
          </w:p>
        </w:tc>
        <w:tc>
          <w:tcPr>
            <w:tcW w:w="3579" w:type="dxa"/>
            <w:tcBorders>
              <w:top w:val="nil"/>
              <w:left w:val="nil"/>
              <w:bottom w:val="single" w:sz="4" w:space="0" w:color="auto"/>
              <w:right w:val="single" w:sz="4" w:space="0" w:color="auto"/>
            </w:tcBorders>
            <w:shd w:val="clear" w:color="auto" w:fill="auto"/>
            <w:vAlign w:val="bottom"/>
            <w:hideMark/>
          </w:tcPr>
          <w:p w14:paraId="2E8C8B9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Mydlo jemné toaletné s vôňou citrusov</w:t>
            </w:r>
          </w:p>
        </w:tc>
        <w:tc>
          <w:tcPr>
            <w:tcW w:w="1095" w:type="dxa"/>
            <w:tcBorders>
              <w:top w:val="nil"/>
              <w:left w:val="nil"/>
              <w:bottom w:val="single" w:sz="4" w:space="0" w:color="auto"/>
              <w:right w:val="single" w:sz="4" w:space="0" w:color="auto"/>
            </w:tcBorders>
            <w:shd w:val="clear" w:color="auto" w:fill="auto"/>
            <w:noWrap/>
            <w:vAlign w:val="bottom"/>
            <w:hideMark/>
          </w:tcPr>
          <w:p w14:paraId="60D5257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C0BCDE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hmotnosť 100g</w:t>
            </w:r>
          </w:p>
        </w:tc>
        <w:tc>
          <w:tcPr>
            <w:tcW w:w="1279" w:type="dxa"/>
            <w:tcBorders>
              <w:top w:val="nil"/>
              <w:left w:val="nil"/>
              <w:bottom w:val="single" w:sz="4" w:space="0" w:color="auto"/>
              <w:right w:val="single" w:sz="4" w:space="0" w:color="auto"/>
            </w:tcBorders>
            <w:shd w:val="clear" w:color="auto" w:fill="auto"/>
            <w:noWrap/>
            <w:vAlign w:val="bottom"/>
            <w:hideMark/>
          </w:tcPr>
          <w:p w14:paraId="1BE6F82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800</w:t>
            </w:r>
          </w:p>
        </w:tc>
      </w:tr>
      <w:tr w:rsidR="00F611D2" w:rsidRPr="00126100" w14:paraId="58672B04"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DE5821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54</w:t>
            </w:r>
          </w:p>
        </w:tc>
        <w:tc>
          <w:tcPr>
            <w:tcW w:w="3579" w:type="dxa"/>
            <w:tcBorders>
              <w:top w:val="nil"/>
              <w:left w:val="nil"/>
              <w:bottom w:val="single" w:sz="4" w:space="0" w:color="auto"/>
              <w:right w:val="single" w:sz="4" w:space="0" w:color="auto"/>
            </w:tcBorders>
            <w:shd w:val="clear" w:color="auto" w:fill="auto"/>
            <w:vAlign w:val="bottom"/>
            <w:hideMark/>
          </w:tcPr>
          <w:p w14:paraId="78BD573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Mydlo tekuté s vôňou ovocia, citrusov</w:t>
            </w:r>
          </w:p>
        </w:tc>
        <w:tc>
          <w:tcPr>
            <w:tcW w:w="1095" w:type="dxa"/>
            <w:tcBorders>
              <w:top w:val="nil"/>
              <w:left w:val="nil"/>
              <w:bottom w:val="single" w:sz="4" w:space="0" w:color="auto"/>
              <w:right w:val="single" w:sz="4" w:space="0" w:color="auto"/>
            </w:tcBorders>
            <w:shd w:val="clear" w:color="auto" w:fill="auto"/>
            <w:noWrap/>
            <w:vAlign w:val="bottom"/>
            <w:hideMark/>
          </w:tcPr>
          <w:p w14:paraId="12C8D50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3DA0DF1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1000ml</w:t>
            </w:r>
          </w:p>
        </w:tc>
        <w:tc>
          <w:tcPr>
            <w:tcW w:w="1279" w:type="dxa"/>
            <w:tcBorders>
              <w:top w:val="nil"/>
              <w:left w:val="nil"/>
              <w:bottom w:val="single" w:sz="4" w:space="0" w:color="auto"/>
              <w:right w:val="single" w:sz="4" w:space="0" w:color="auto"/>
            </w:tcBorders>
            <w:shd w:val="clear" w:color="auto" w:fill="auto"/>
            <w:noWrap/>
            <w:vAlign w:val="bottom"/>
            <w:hideMark/>
          </w:tcPr>
          <w:p w14:paraId="5F9B004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600</w:t>
            </w:r>
          </w:p>
        </w:tc>
      </w:tr>
      <w:tr w:rsidR="00F611D2" w:rsidRPr="00126100" w14:paraId="7AA3D27A"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8EA164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55</w:t>
            </w:r>
          </w:p>
        </w:tc>
        <w:tc>
          <w:tcPr>
            <w:tcW w:w="3579" w:type="dxa"/>
            <w:tcBorders>
              <w:top w:val="nil"/>
              <w:left w:val="nil"/>
              <w:bottom w:val="single" w:sz="4" w:space="0" w:color="auto"/>
              <w:right w:val="single" w:sz="4" w:space="0" w:color="auto"/>
            </w:tcBorders>
            <w:shd w:val="clear" w:color="auto" w:fill="auto"/>
            <w:vAlign w:val="bottom"/>
            <w:hideMark/>
          </w:tcPr>
          <w:p w14:paraId="1764F21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Mydlo na ruky - tekuté </w:t>
            </w:r>
          </w:p>
        </w:tc>
        <w:tc>
          <w:tcPr>
            <w:tcW w:w="1095" w:type="dxa"/>
            <w:tcBorders>
              <w:top w:val="nil"/>
              <w:left w:val="nil"/>
              <w:bottom w:val="single" w:sz="4" w:space="0" w:color="auto"/>
              <w:right w:val="single" w:sz="4" w:space="0" w:color="auto"/>
            </w:tcBorders>
            <w:shd w:val="clear" w:color="auto" w:fill="auto"/>
            <w:noWrap/>
            <w:vAlign w:val="bottom"/>
            <w:hideMark/>
          </w:tcPr>
          <w:p w14:paraId="16A734F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bandaska</w:t>
            </w:r>
          </w:p>
        </w:tc>
        <w:tc>
          <w:tcPr>
            <w:tcW w:w="2581" w:type="dxa"/>
            <w:tcBorders>
              <w:top w:val="nil"/>
              <w:left w:val="nil"/>
              <w:bottom w:val="single" w:sz="4" w:space="0" w:color="auto"/>
              <w:right w:val="single" w:sz="4" w:space="0" w:color="auto"/>
            </w:tcBorders>
            <w:shd w:val="clear" w:color="auto" w:fill="auto"/>
            <w:vAlign w:val="bottom"/>
            <w:hideMark/>
          </w:tcPr>
          <w:p w14:paraId="27A7C9D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1bandaska=5 litrov, na doplnenie dávkovačov mydla</w:t>
            </w:r>
          </w:p>
        </w:tc>
        <w:tc>
          <w:tcPr>
            <w:tcW w:w="1279" w:type="dxa"/>
            <w:tcBorders>
              <w:top w:val="nil"/>
              <w:left w:val="nil"/>
              <w:bottom w:val="single" w:sz="4" w:space="0" w:color="auto"/>
              <w:right w:val="single" w:sz="4" w:space="0" w:color="auto"/>
            </w:tcBorders>
            <w:shd w:val="clear" w:color="auto" w:fill="auto"/>
            <w:noWrap/>
            <w:vAlign w:val="bottom"/>
            <w:hideMark/>
          </w:tcPr>
          <w:p w14:paraId="6AF6017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w:t>
            </w:r>
          </w:p>
        </w:tc>
      </w:tr>
      <w:tr w:rsidR="00F611D2" w:rsidRPr="00126100" w14:paraId="2DE4993A"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9CE89D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56</w:t>
            </w:r>
          </w:p>
        </w:tc>
        <w:tc>
          <w:tcPr>
            <w:tcW w:w="3579" w:type="dxa"/>
            <w:tcBorders>
              <w:top w:val="nil"/>
              <w:left w:val="nil"/>
              <w:bottom w:val="single" w:sz="4" w:space="0" w:color="auto"/>
              <w:right w:val="single" w:sz="4" w:space="0" w:color="auto"/>
            </w:tcBorders>
            <w:shd w:val="clear" w:color="auto" w:fill="auto"/>
            <w:vAlign w:val="bottom"/>
            <w:hideMark/>
          </w:tcPr>
          <w:p w14:paraId="038A7F6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Hotelové mydielko - balené </w:t>
            </w:r>
          </w:p>
        </w:tc>
        <w:tc>
          <w:tcPr>
            <w:tcW w:w="1095" w:type="dxa"/>
            <w:tcBorders>
              <w:top w:val="nil"/>
              <w:left w:val="nil"/>
              <w:bottom w:val="single" w:sz="4" w:space="0" w:color="auto"/>
              <w:right w:val="single" w:sz="4" w:space="0" w:color="auto"/>
            </w:tcBorders>
            <w:shd w:val="clear" w:color="auto" w:fill="auto"/>
            <w:noWrap/>
            <w:vAlign w:val="bottom"/>
            <w:hideMark/>
          </w:tcPr>
          <w:p w14:paraId="73476AB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15D5BA7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hmotnosť 20g </w:t>
            </w:r>
          </w:p>
        </w:tc>
        <w:tc>
          <w:tcPr>
            <w:tcW w:w="1279" w:type="dxa"/>
            <w:tcBorders>
              <w:top w:val="nil"/>
              <w:left w:val="nil"/>
              <w:bottom w:val="single" w:sz="4" w:space="0" w:color="auto"/>
              <w:right w:val="single" w:sz="4" w:space="0" w:color="auto"/>
            </w:tcBorders>
            <w:shd w:val="clear" w:color="auto" w:fill="auto"/>
            <w:noWrap/>
            <w:vAlign w:val="bottom"/>
            <w:hideMark/>
          </w:tcPr>
          <w:p w14:paraId="435EFB8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6 000</w:t>
            </w:r>
          </w:p>
        </w:tc>
      </w:tr>
      <w:tr w:rsidR="00F611D2" w:rsidRPr="00126100" w14:paraId="1802393F"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5D7137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57</w:t>
            </w:r>
          </w:p>
        </w:tc>
        <w:tc>
          <w:tcPr>
            <w:tcW w:w="3579" w:type="dxa"/>
            <w:tcBorders>
              <w:top w:val="nil"/>
              <w:left w:val="nil"/>
              <w:bottom w:val="single" w:sz="4" w:space="0" w:color="auto"/>
              <w:right w:val="single" w:sz="4" w:space="0" w:color="auto"/>
            </w:tcBorders>
            <w:shd w:val="clear" w:color="auto" w:fill="auto"/>
            <w:vAlign w:val="bottom"/>
            <w:hideMark/>
          </w:tcPr>
          <w:p w14:paraId="1712D4C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Mazľavé mydlo -priemyselné</w:t>
            </w:r>
          </w:p>
        </w:tc>
        <w:tc>
          <w:tcPr>
            <w:tcW w:w="1095" w:type="dxa"/>
            <w:tcBorders>
              <w:top w:val="nil"/>
              <w:left w:val="nil"/>
              <w:bottom w:val="single" w:sz="4" w:space="0" w:color="auto"/>
              <w:right w:val="single" w:sz="4" w:space="0" w:color="auto"/>
            </w:tcBorders>
            <w:shd w:val="clear" w:color="auto" w:fill="auto"/>
            <w:noWrap/>
            <w:vAlign w:val="bottom"/>
            <w:hideMark/>
          </w:tcPr>
          <w:p w14:paraId="4879F5F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vedro</w:t>
            </w:r>
          </w:p>
        </w:tc>
        <w:tc>
          <w:tcPr>
            <w:tcW w:w="2581" w:type="dxa"/>
            <w:tcBorders>
              <w:top w:val="nil"/>
              <w:left w:val="nil"/>
              <w:bottom w:val="single" w:sz="4" w:space="0" w:color="auto"/>
              <w:right w:val="single" w:sz="4" w:space="0" w:color="auto"/>
            </w:tcBorders>
            <w:shd w:val="clear" w:color="auto" w:fill="auto"/>
            <w:vAlign w:val="bottom"/>
            <w:hideMark/>
          </w:tcPr>
          <w:p w14:paraId="09DDE17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vedra - 9kg </w:t>
            </w:r>
          </w:p>
        </w:tc>
        <w:tc>
          <w:tcPr>
            <w:tcW w:w="1279" w:type="dxa"/>
            <w:tcBorders>
              <w:top w:val="nil"/>
              <w:left w:val="nil"/>
              <w:bottom w:val="single" w:sz="4" w:space="0" w:color="auto"/>
              <w:right w:val="single" w:sz="4" w:space="0" w:color="auto"/>
            </w:tcBorders>
            <w:shd w:val="clear" w:color="auto" w:fill="auto"/>
            <w:noWrap/>
            <w:vAlign w:val="bottom"/>
            <w:hideMark/>
          </w:tcPr>
          <w:p w14:paraId="202073A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w:t>
            </w:r>
          </w:p>
        </w:tc>
      </w:tr>
      <w:tr w:rsidR="00F611D2" w:rsidRPr="00126100" w14:paraId="1B47F05D"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85ADC5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58</w:t>
            </w:r>
          </w:p>
        </w:tc>
        <w:tc>
          <w:tcPr>
            <w:tcW w:w="3579" w:type="dxa"/>
            <w:tcBorders>
              <w:top w:val="nil"/>
              <w:left w:val="nil"/>
              <w:bottom w:val="single" w:sz="4" w:space="0" w:color="auto"/>
              <w:right w:val="single" w:sz="4" w:space="0" w:color="auto"/>
            </w:tcBorders>
            <w:shd w:val="clear" w:color="auto" w:fill="auto"/>
            <w:vAlign w:val="bottom"/>
            <w:hideMark/>
          </w:tcPr>
          <w:p w14:paraId="40C4914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Mydlo na pranie</w:t>
            </w:r>
          </w:p>
        </w:tc>
        <w:tc>
          <w:tcPr>
            <w:tcW w:w="1095" w:type="dxa"/>
            <w:tcBorders>
              <w:top w:val="nil"/>
              <w:left w:val="nil"/>
              <w:bottom w:val="single" w:sz="4" w:space="0" w:color="auto"/>
              <w:right w:val="single" w:sz="4" w:space="0" w:color="auto"/>
            </w:tcBorders>
            <w:shd w:val="clear" w:color="auto" w:fill="auto"/>
            <w:noWrap/>
            <w:vAlign w:val="bottom"/>
            <w:hideMark/>
          </w:tcPr>
          <w:p w14:paraId="50066B8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2157AA8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hmotnosť 175g, prírodné, hnedé, bez prímesí</w:t>
            </w:r>
          </w:p>
        </w:tc>
        <w:tc>
          <w:tcPr>
            <w:tcW w:w="1279" w:type="dxa"/>
            <w:tcBorders>
              <w:top w:val="nil"/>
              <w:left w:val="nil"/>
              <w:bottom w:val="single" w:sz="4" w:space="0" w:color="auto"/>
              <w:right w:val="single" w:sz="4" w:space="0" w:color="auto"/>
            </w:tcBorders>
            <w:shd w:val="clear" w:color="auto" w:fill="auto"/>
            <w:noWrap/>
            <w:vAlign w:val="bottom"/>
            <w:hideMark/>
          </w:tcPr>
          <w:p w14:paraId="3B35D56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w:t>
            </w:r>
          </w:p>
        </w:tc>
      </w:tr>
      <w:tr w:rsidR="00F611D2" w:rsidRPr="00126100" w14:paraId="1A2A45BF"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1DCD88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59</w:t>
            </w:r>
          </w:p>
        </w:tc>
        <w:tc>
          <w:tcPr>
            <w:tcW w:w="3579" w:type="dxa"/>
            <w:tcBorders>
              <w:top w:val="nil"/>
              <w:left w:val="nil"/>
              <w:bottom w:val="single" w:sz="4" w:space="0" w:color="auto"/>
              <w:right w:val="single" w:sz="4" w:space="0" w:color="auto"/>
            </w:tcBorders>
            <w:shd w:val="clear" w:color="auto" w:fill="auto"/>
            <w:vAlign w:val="bottom"/>
            <w:hideMark/>
          </w:tcPr>
          <w:p w14:paraId="006AB9F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Hubka na riad malá (tenká) s drôtenkou</w:t>
            </w:r>
          </w:p>
        </w:tc>
        <w:tc>
          <w:tcPr>
            <w:tcW w:w="1095" w:type="dxa"/>
            <w:tcBorders>
              <w:top w:val="nil"/>
              <w:left w:val="nil"/>
              <w:bottom w:val="single" w:sz="4" w:space="0" w:color="auto"/>
              <w:right w:val="single" w:sz="4" w:space="0" w:color="auto"/>
            </w:tcBorders>
            <w:shd w:val="clear" w:color="auto" w:fill="auto"/>
            <w:noWrap/>
            <w:vAlign w:val="bottom"/>
            <w:hideMark/>
          </w:tcPr>
          <w:p w14:paraId="196CD7D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7FA0A21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balenie = 10ks</w:t>
            </w:r>
          </w:p>
        </w:tc>
        <w:tc>
          <w:tcPr>
            <w:tcW w:w="1279" w:type="dxa"/>
            <w:tcBorders>
              <w:top w:val="nil"/>
              <w:left w:val="nil"/>
              <w:bottom w:val="single" w:sz="4" w:space="0" w:color="auto"/>
              <w:right w:val="single" w:sz="4" w:space="0" w:color="auto"/>
            </w:tcBorders>
            <w:shd w:val="clear" w:color="auto" w:fill="auto"/>
            <w:noWrap/>
            <w:vAlign w:val="bottom"/>
            <w:hideMark/>
          </w:tcPr>
          <w:p w14:paraId="5077ACB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2 000</w:t>
            </w:r>
          </w:p>
        </w:tc>
      </w:tr>
      <w:tr w:rsidR="00F611D2" w:rsidRPr="00126100" w14:paraId="4090312C"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2C2729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60</w:t>
            </w:r>
          </w:p>
        </w:tc>
        <w:tc>
          <w:tcPr>
            <w:tcW w:w="3579" w:type="dxa"/>
            <w:tcBorders>
              <w:top w:val="nil"/>
              <w:left w:val="nil"/>
              <w:bottom w:val="single" w:sz="4" w:space="0" w:color="auto"/>
              <w:right w:val="single" w:sz="4" w:space="0" w:color="auto"/>
            </w:tcBorders>
            <w:shd w:val="clear" w:color="auto" w:fill="auto"/>
            <w:vAlign w:val="bottom"/>
            <w:hideMark/>
          </w:tcPr>
          <w:p w14:paraId="58B42D7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Drôtenka - nerezová</w:t>
            </w:r>
          </w:p>
        </w:tc>
        <w:tc>
          <w:tcPr>
            <w:tcW w:w="1095" w:type="dxa"/>
            <w:tcBorders>
              <w:top w:val="nil"/>
              <w:left w:val="nil"/>
              <w:bottom w:val="single" w:sz="4" w:space="0" w:color="auto"/>
              <w:right w:val="single" w:sz="4" w:space="0" w:color="auto"/>
            </w:tcBorders>
            <w:shd w:val="clear" w:color="auto" w:fill="auto"/>
            <w:noWrap/>
            <w:vAlign w:val="bottom"/>
            <w:hideMark/>
          </w:tcPr>
          <w:p w14:paraId="13419AD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56DE8ED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balenie = 3ks</w:t>
            </w:r>
          </w:p>
        </w:tc>
        <w:tc>
          <w:tcPr>
            <w:tcW w:w="1279" w:type="dxa"/>
            <w:tcBorders>
              <w:top w:val="nil"/>
              <w:left w:val="nil"/>
              <w:bottom w:val="single" w:sz="4" w:space="0" w:color="auto"/>
              <w:right w:val="single" w:sz="4" w:space="0" w:color="auto"/>
            </w:tcBorders>
            <w:shd w:val="clear" w:color="auto" w:fill="auto"/>
            <w:noWrap/>
            <w:vAlign w:val="bottom"/>
            <w:hideMark/>
          </w:tcPr>
          <w:p w14:paraId="331B7CD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15</w:t>
            </w:r>
          </w:p>
        </w:tc>
      </w:tr>
      <w:tr w:rsidR="00F611D2" w:rsidRPr="00126100" w14:paraId="0435FD00"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6BB374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61</w:t>
            </w:r>
          </w:p>
        </w:tc>
        <w:tc>
          <w:tcPr>
            <w:tcW w:w="3579" w:type="dxa"/>
            <w:tcBorders>
              <w:top w:val="nil"/>
              <w:left w:val="nil"/>
              <w:bottom w:val="single" w:sz="4" w:space="0" w:color="auto"/>
              <w:right w:val="single" w:sz="4" w:space="0" w:color="auto"/>
            </w:tcBorders>
            <w:shd w:val="clear" w:color="auto" w:fill="auto"/>
            <w:vAlign w:val="bottom"/>
            <w:hideMark/>
          </w:tcPr>
          <w:p w14:paraId="0743A36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Handra na riad – </w:t>
            </w:r>
            <w:proofErr w:type="spellStart"/>
            <w:r w:rsidRPr="00377031">
              <w:rPr>
                <w:rFonts w:ascii="Arial" w:hAnsi="Arial" w:cs="Arial"/>
                <w:noProof w:val="0"/>
                <w:color w:val="000000"/>
                <w:sz w:val="20"/>
                <w:szCs w:val="20"/>
              </w:rPr>
              <w:t>hubková</w:t>
            </w:r>
            <w:proofErr w:type="spellEnd"/>
            <w:r w:rsidRPr="00377031">
              <w:rPr>
                <w:rFonts w:ascii="Arial" w:hAnsi="Arial" w:cs="Arial"/>
                <w:noProof w:val="0"/>
                <w:color w:val="000000"/>
                <w:sz w:val="20"/>
                <w:szCs w:val="20"/>
              </w:rPr>
              <w:t>, štandard</w:t>
            </w:r>
          </w:p>
        </w:tc>
        <w:tc>
          <w:tcPr>
            <w:tcW w:w="1095" w:type="dxa"/>
            <w:tcBorders>
              <w:top w:val="nil"/>
              <w:left w:val="nil"/>
              <w:bottom w:val="single" w:sz="4" w:space="0" w:color="auto"/>
              <w:right w:val="single" w:sz="4" w:space="0" w:color="auto"/>
            </w:tcBorders>
            <w:shd w:val="clear" w:color="auto" w:fill="auto"/>
            <w:noWrap/>
            <w:vAlign w:val="bottom"/>
            <w:hideMark/>
          </w:tcPr>
          <w:p w14:paraId="48DFE0A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4FBA891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 balenie = 3 ks                                              </w:t>
            </w:r>
          </w:p>
        </w:tc>
        <w:tc>
          <w:tcPr>
            <w:tcW w:w="1279" w:type="dxa"/>
            <w:tcBorders>
              <w:top w:val="nil"/>
              <w:left w:val="nil"/>
              <w:bottom w:val="single" w:sz="4" w:space="0" w:color="auto"/>
              <w:right w:val="single" w:sz="4" w:space="0" w:color="auto"/>
            </w:tcBorders>
            <w:shd w:val="clear" w:color="auto" w:fill="auto"/>
            <w:noWrap/>
            <w:vAlign w:val="bottom"/>
            <w:hideMark/>
          </w:tcPr>
          <w:p w14:paraId="422AEF9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1 500</w:t>
            </w:r>
          </w:p>
        </w:tc>
      </w:tr>
      <w:tr w:rsidR="00F611D2" w:rsidRPr="00126100" w14:paraId="1B6ED848"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637A29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lastRenderedPageBreak/>
              <w:t>62</w:t>
            </w:r>
          </w:p>
        </w:tc>
        <w:tc>
          <w:tcPr>
            <w:tcW w:w="3579" w:type="dxa"/>
            <w:tcBorders>
              <w:top w:val="nil"/>
              <w:left w:val="nil"/>
              <w:bottom w:val="single" w:sz="4" w:space="0" w:color="auto"/>
              <w:right w:val="single" w:sz="4" w:space="0" w:color="auto"/>
            </w:tcBorders>
            <w:shd w:val="clear" w:color="auto" w:fill="auto"/>
            <w:vAlign w:val="bottom"/>
            <w:hideMark/>
          </w:tcPr>
          <w:p w14:paraId="3F667B6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Handra podlahová biela - bavlnená</w:t>
            </w:r>
          </w:p>
        </w:tc>
        <w:tc>
          <w:tcPr>
            <w:tcW w:w="1095" w:type="dxa"/>
            <w:tcBorders>
              <w:top w:val="nil"/>
              <w:left w:val="nil"/>
              <w:bottom w:val="single" w:sz="4" w:space="0" w:color="auto"/>
              <w:right w:val="single" w:sz="4" w:space="0" w:color="auto"/>
            </w:tcBorders>
            <w:shd w:val="clear" w:color="auto" w:fill="auto"/>
            <w:noWrap/>
            <w:vAlign w:val="bottom"/>
            <w:hideMark/>
          </w:tcPr>
          <w:p w14:paraId="599865B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6824A9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56x67cm</w:t>
            </w:r>
          </w:p>
        </w:tc>
        <w:tc>
          <w:tcPr>
            <w:tcW w:w="1279" w:type="dxa"/>
            <w:tcBorders>
              <w:top w:val="nil"/>
              <w:left w:val="nil"/>
              <w:bottom w:val="single" w:sz="4" w:space="0" w:color="auto"/>
              <w:right w:val="single" w:sz="4" w:space="0" w:color="auto"/>
            </w:tcBorders>
            <w:shd w:val="clear" w:color="auto" w:fill="auto"/>
            <w:noWrap/>
            <w:vAlign w:val="bottom"/>
            <w:hideMark/>
          </w:tcPr>
          <w:p w14:paraId="0F75208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426CD4E4"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66BFCD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63</w:t>
            </w:r>
          </w:p>
        </w:tc>
        <w:tc>
          <w:tcPr>
            <w:tcW w:w="3579" w:type="dxa"/>
            <w:tcBorders>
              <w:top w:val="nil"/>
              <w:left w:val="nil"/>
              <w:bottom w:val="single" w:sz="4" w:space="0" w:color="auto"/>
              <w:right w:val="single" w:sz="4" w:space="0" w:color="auto"/>
            </w:tcBorders>
            <w:shd w:val="clear" w:color="auto" w:fill="auto"/>
            <w:vAlign w:val="bottom"/>
            <w:hideMark/>
          </w:tcPr>
          <w:p w14:paraId="77CF0D1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Švédska utierka - štandardné prevedenie</w:t>
            </w:r>
          </w:p>
        </w:tc>
        <w:tc>
          <w:tcPr>
            <w:tcW w:w="1095" w:type="dxa"/>
            <w:tcBorders>
              <w:top w:val="nil"/>
              <w:left w:val="nil"/>
              <w:bottom w:val="single" w:sz="4" w:space="0" w:color="auto"/>
              <w:right w:val="single" w:sz="4" w:space="0" w:color="auto"/>
            </w:tcBorders>
            <w:shd w:val="clear" w:color="auto" w:fill="auto"/>
            <w:noWrap/>
            <w:vAlign w:val="bottom"/>
            <w:hideMark/>
          </w:tcPr>
          <w:p w14:paraId="5D36B89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1753AB4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300x350mm, 205g/m2</w:t>
            </w:r>
          </w:p>
        </w:tc>
        <w:tc>
          <w:tcPr>
            <w:tcW w:w="1279" w:type="dxa"/>
            <w:tcBorders>
              <w:top w:val="nil"/>
              <w:left w:val="nil"/>
              <w:bottom w:val="single" w:sz="4" w:space="0" w:color="auto"/>
              <w:right w:val="single" w:sz="4" w:space="0" w:color="auto"/>
            </w:tcBorders>
            <w:shd w:val="clear" w:color="auto" w:fill="auto"/>
            <w:noWrap/>
            <w:vAlign w:val="bottom"/>
            <w:hideMark/>
          </w:tcPr>
          <w:p w14:paraId="7FDFA93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1 000</w:t>
            </w:r>
          </w:p>
        </w:tc>
      </w:tr>
      <w:tr w:rsidR="00F611D2" w:rsidRPr="00126100" w14:paraId="3B73E0ED"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30042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64</w:t>
            </w:r>
          </w:p>
        </w:tc>
        <w:tc>
          <w:tcPr>
            <w:tcW w:w="3579" w:type="dxa"/>
            <w:tcBorders>
              <w:top w:val="nil"/>
              <w:left w:val="nil"/>
              <w:bottom w:val="single" w:sz="4" w:space="0" w:color="auto"/>
              <w:right w:val="single" w:sz="4" w:space="0" w:color="auto"/>
            </w:tcBorders>
            <w:shd w:val="clear" w:color="auto" w:fill="auto"/>
            <w:vAlign w:val="bottom"/>
            <w:hideMark/>
          </w:tcPr>
          <w:p w14:paraId="211CE18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Švédska utierka - štandardné prevedenie</w:t>
            </w:r>
          </w:p>
        </w:tc>
        <w:tc>
          <w:tcPr>
            <w:tcW w:w="1095" w:type="dxa"/>
            <w:tcBorders>
              <w:top w:val="nil"/>
              <w:left w:val="nil"/>
              <w:bottom w:val="single" w:sz="4" w:space="0" w:color="auto"/>
              <w:right w:val="single" w:sz="4" w:space="0" w:color="auto"/>
            </w:tcBorders>
            <w:shd w:val="clear" w:color="auto" w:fill="auto"/>
            <w:noWrap/>
            <w:vAlign w:val="bottom"/>
            <w:hideMark/>
          </w:tcPr>
          <w:p w14:paraId="6C05C8B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34F132C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400x400mm, 205g/m2</w:t>
            </w:r>
          </w:p>
        </w:tc>
        <w:tc>
          <w:tcPr>
            <w:tcW w:w="1279" w:type="dxa"/>
            <w:tcBorders>
              <w:top w:val="nil"/>
              <w:left w:val="nil"/>
              <w:bottom w:val="single" w:sz="4" w:space="0" w:color="auto"/>
              <w:right w:val="single" w:sz="4" w:space="0" w:color="auto"/>
            </w:tcBorders>
            <w:shd w:val="clear" w:color="auto" w:fill="auto"/>
            <w:noWrap/>
            <w:vAlign w:val="bottom"/>
            <w:hideMark/>
          </w:tcPr>
          <w:p w14:paraId="2435B52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6F83C5C5"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788C7A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65</w:t>
            </w:r>
          </w:p>
        </w:tc>
        <w:tc>
          <w:tcPr>
            <w:tcW w:w="3579" w:type="dxa"/>
            <w:tcBorders>
              <w:top w:val="nil"/>
              <w:left w:val="nil"/>
              <w:bottom w:val="single" w:sz="4" w:space="0" w:color="auto"/>
              <w:right w:val="single" w:sz="4" w:space="0" w:color="auto"/>
            </w:tcBorders>
            <w:shd w:val="clear" w:color="auto" w:fill="auto"/>
            <w:vAlign w:val="bottom"/>
            <w:hideMark/>
          </w:tcPr>
          <w:p w14:paraId="0561210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Švédska utierka - štandardné prevedenie</w:t>
            </w:r>
          </w:p>
        </w:tc>
        <w:tc>
          <w:tcPr>
            <w:tcW w:w="1095" w:type="dxa"/>
            <w:tcBorders>
              <w:top w:val="nil"/>
              <w:left w:val="nil"/>
              <w:bottom w:val="single" w:sz="4" w:space="0" w:color="auto"/>
              <w:right w:val="single" w:sz="4" w:space="0" w:color="auto"/>
            </w:tcBorders>
            <w:shd w:val="clear" w:color="auto" w:fill="auto"/>
            <w:noWrap/>
            <w:vAlign w:val="bottom"/>
            <w:hideMark/>
          </w:tcPr>
          <w:p w14:paraId="7A3DA41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29CD2BA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600x600mm, 205g/m2</w:t>
            </w:r>
          </w:p>
        </w:tc>
        <w:tc>
          <w:tcPr>
            <w:tcW w:w="1279" w:type="dxa"/>
            <w:tcBorders>
              <w:top w:val="nil"/>
              <w:left w:val="nil"/>
              <w:bottom w:val="single" w:sz="4" w:space="0" w:color="auto"/>
              <w:right w:val="single" w:sz="4" w:space="0" w:color="auto"/>
            </w:tcBorders>
            <w:shd w:val="clear" w:color="auto" w:fill="auto"/>
            <w:noWrap/>
            <w:vAlign w:val="bottom"/>
            <w:hideMark/>
          </w:tcPr>
          <w:p w14:paraId="3F104DC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069EF35F"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D46FC8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66</w:t>
            </w:r>
          </w:p>
        </w:tc>
        <w:tc>
          <w:tcPr>
            <w:tcW w:w="3579" w:type="dxa"/>
            <w:tcBorders>
              <w:top w:val="nil"/>
              <w:left w:val="nil"/>
              <w:bottom w:val="single" w:sz="4" w:space="0" w:color="auto"/>
              <w:right w:val="single" w:sz="4" w:space="0" w:color="auto"/>
            </w:tcBorders>
            <w:shd w:val="clear" w:color="auto" w:fill="auto"/>
            <w:vAlign w:val="bottom"/>
            <w:hideMark/>
          </w:tcPr>
          <w:p w14:paraId="1753429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Čistiace servítky na PC v dóze</w:t>
            </w:r>
          </w:p>
        </w:tc>
        <w:tc>
          <w:tcPr>
            <w:tcW w:w="1095" w:type="dxa"/>
            <w:tcBorders>
              <w:top w:val="nil"/>
              <w:left w:val="nil"/>
              <w:bottom w:val="single" w:sz="4" w:space="0" w:color="auto"/>
              <w:right w:val="single" w:sz="4" w:space="0" w:color="auto"/>
            </w:tcBorders>
            <w:shd w:val="clear" w:color="auto" w:fill="auto"/>
            <w:noWrap/>
            <w:vAlign w:val="bottom"/>
            <w:hideMark/>
          </w:tcPr>
          <w:p w14:paraId="702DF8B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dóza</w:t>
            </w:r>
          </w:p>
        </w:tc>
        <w:tc>
          <w:tcPr>
            <w:tcW w:w="2581" w:type="dxa"/>
            <w:tcBorders>
              <w:top w:val="nil"/>
              <w:left w:val="nil"/>
              <w:bottom w:val="single" w:sz="4" w:space="0" w:color="auto"/>
              <w:right w:val="single" w:sz="4" w:space="0" w:color="auto"/>
            </w:tcBorders>
            <w:shd w:val="clear" w:color="auto" w:fill="auto"/>
            <w:vAlign w:val="bottom"/>
            <w:hideMark/>
          </w:tcPr>
          <w:p w14:paraId="2EAA585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1dóza=100 utierok, antistatické zloženie bez alkoholu</w:t>
            </w:r>
          </w:p>
        </w:tc>
        <w:tc>
          <w:tcPr>
            <w:tcW w:w="1279" w:type="dxa"/>
            <w:tcBorders>
              <w:top w:val="nil"/>
              <w:left w:val="nil"/>
              <w:bottom w:val="single" w:sz="4" w:space="0" w:color="auto"/>
              <w:right w:val="single" w:sz="4" w:space="0" w:color="auto"/>
            </w:tcBorders>
            <w:shd w:val="clear" w:color="auto" w:fill="auto"/>
            <w:noWrap/>
            <w:vAlign w:val="bottom"/>
            <w:hideMark/>
          </w:tcPr>
          <w:p w14:paraId="580D05A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250</w:t>
            </w:r>
          </w:p>
        </w:tc>
      </w:tr>
      <w:tr w:rsidR="00F611D2" w:rsidRPr="00126100" w14:paraId="2E55C5B6"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AEB483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67</w:t>
            </w:r>
          </w:p>
        </w:tc>
        <w:tc>
          <w:tcPr>
            <w:tcW w:w="3579" w:type="dxa"/>
            <w:tcBorders>
              <w:top w:val="nil"/>
              <w:left w:val="nil"/>
              <w:bottom w:val="single" w:sz="4" w:space="0" w:color="auto"/>
              <w:right w:val="single" w:sz="4" w:space="0" w:color="auto"/>
            </w:tcBorders>
            <w:shd w:val="clear" w:color="auto" w:fill="auto"/>
            <w:vAlign w:val="bottom"/>
            <w:hideMark/>
          </w:tcPr>
          <w:p w14:paraId="4F3E7BD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Prachovka flanelová</w:t>
            </w:r>
          </w:p>
        </w:tc>
        <w:tc>
          <w:tcPr>
            <w:tcW w:w="1095" w:type="dxa"/>
            <w:tcBorders>
              <w:top w:val="nil"/>
              <w:left w:val="nil"/>
              <w:bottom w:val="single" w:sz="4" w:space="0" w:color="auto"/>
              <w:right w:val="single" w:sz="4" w:space="0" w:color="auto"/>
            </w:tcBorders>
            <w:shd w:val="clear" w:color="auto" w:fill="auto"/>
            <w:noWrap/>
            <w:vAlign w:val="bottom"/>
            <w:hideMark/>
          </w:tcPr>
          <w:p w14:paraId="2B21A55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4D2052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40x35cm</w:t>
            </w:r>
          </w:p>
        </w:tc>
        <w:tc>
          <w:tcPr>
            <w:tcW w:w="1279" w:type="dxa"/>
            <w:tcBorders>
              <w:top w:val="nil"/>
              <w:left w:val="nil"/>
              <w:bottom w:val="single" w:sz="4" w:space="0" w:color="auto"/>
              <w:right w:val="single" w:sz="4" w:space="0" w:color="auto"/>
            </w:tcBorders>
            <w:shd w:val="clear" w:color="auto" w:fill="auto"/>
            <w:noWrap/>
            <w:vAlign w:val="bottom"/>
            <w:hideMark/>
          </w:tcPr>
          <w:p w14:paraId="481D7D1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w:t>
            </w:r>
          </w:p>
        </w:tc>
      </w:tr>
      <w:tr w:rsidR="00F611D2" w:rsidRPr="00126100" w14:paraId="1E194BE4"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B8E9A7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68</w:t>
            </w:r>
          </w:p>
        </w:tc>
        <w:tc>
          <w:tcPr>
            <w:tcW w:w="3579" w:type="dxa"/>
            <w:tcBorders>
              <w:top w:val="nil"/>
              <w:left w:val="nil"/>
              <w:bottom w:val="single" w:sz="4" w:space="0" w:color="auto"/>
              <w:right w:val="single" w:sz="4" w:space="0" w:color="auto"/>
            </w:tcBorders>
            <w:shd w:val="clear" w:color="auto" w:fill="auto"/>
            <w:vAlign w:val="bottom"/>
            <w:hideMark/>
          </w:tcPr>
          <w:p w14:paraId="18C91F7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Prachovka plienková</w:t>
            </w:r>
          </w:p>
        </w:tc>
        <w:tc>
          <w:tcPr>
            <w:tcW w:w="1095" w:type="dxa"/>
            <w:tcBorders>
              <w:top w:val="nil"/>
              <w:left w:val="nil"/>
              <w:bottom w:val="single" w:sz="4" w:space="0" w:color="auto"/>
              <w:right w:val="single" w:sz="4" w:space="0" w:color="auto"/>
            </w:tcBorders>
            <w:shd w:val="clear" w:color="auto" w:fill="auto"/>
            <w:noWrap/>
            <w:vAlign w:val="bottom"/>
            <w:hideMark/>
          </w:tcPr>
          <w:p w14:paraId="76C9470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22B71B8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40x30cm</w:t>
            </w:r>
          </w:p>
        </w:tc>
        <w:tc>
          <w:tcPr>
            <w:tcW w:w="1279" w:type="dxa"/>
            <w:tcBorders>
              <w:top w:val="nil"/>
              <w:left w:val="nil"/>
              <w:bottom w:val="single" w:sz="4" w:space="0" w:color="auto"/>
              <w:right w:val="single" w:sz="4" w:space="0" w:color="auto"/>
            </w:tcBorders>
            <w:shd w:val="clear" w:color="auto" w:fill="auto"/>
            <w:noWrap/>
            <w:vAlign w:val="bottom"/>
            <w:hideMark/>
          </w:tcPr>
          <w:p w14:paraId="65A8F70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w:t>
            </w:r>
          </w:p>
        </w:tc>
      </w:tr>
      <w:tr w:rsidR="00F611D2" w:rsidRPr="00126100" w14:paraId="4BE0FA94"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B8131D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69</w:t>
            </w:r>
          </w:p>
        </w:tc>
        <w:tc>
          <w:tcPr>
            <w:tcW w:w="3579" w:type="dxa"/>
            <w:tcBorders>
              <w:top w:val="nil"/>
              <w:left w:val="nil"/>
              <w:bottom w:val="single" w:sz="4" w:space="0" w:color="auto"/>
              <w:right w:val="single" w:sz="4" w:space="0" w:color="auto"/>
            </w:tcBorders>
            <w:shd w:val="clear" w:color="auto" w:fill="auto"/>
            <w:vAlign w:val="bottom"/>
            <w:hideMark/>
          </w:tcPr>
          <w:p w14:paraId="3661A79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Prášok do umývačky riadu - </w:t>
            </w:r>
            <w:proofErr w:type="spellStart"/>
            <w:r w:rsidRPr="00377031">
              <w:rPr>
                <w:rFonts w:ascii="Arial" w:hAnsi="Arial" w:cs="Arial"/>
                <w:noProof w:val="0"/>
                <w:color w:val="000000"/>
                <w:sz w:val="20"/>
                <w:szCs w:val="20"/>
              </w:rPr>
              <w:t>neparfémovaný</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5B667B2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058F95A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obsah 2,5kg, odstráni nečistotu a zvyšky jedál, súčasne chráni farbu a </w:t>
            </w:r>
            <w:proofErr w:type="spellStart"/>
            <w:r w:rsidRPr="00377031">
              <w:rPr>
                <w:rFonts w:ascii="Arial" w:hAnsi="Arial" w:cs="Arial"/>
                <w:noProof w:val="0"/>
                <w:color w:val="000000"/>
                <w:sz w:val="20"/>
                <w:szCs w:val="20"/>
              </w:rPr>
              <w:t>dekor</w:t>
            </w:r>
            <w:proofErr w:type="spellEnd"/>
            <w:r w:rsidRPr="00377031">
              <w:rPr>
                <w:rFonts w:ascii="Arial" w:hAnsi="Arial" w:cs="Arial"/>
                <w:noProof w:val="0"/>
                <w:color w:val="000000"/>
                <w:sz w:val="20"/>
                <w:szCs w:val="20"/>
              </w:rPr>
              <w:t xml:space="preserve"> na riade - predložiť vzorku </w:t>
            </w:r>
          </w:p>
        </w:tc>
        <w:tc>
          <w:tcPr>
            <w:tcW w:w="1279" w:type="dxa"/>
            <w:tcBorders>
              <w:top w:val="nil"/>
              <w:left w:val="nil"/>
              <w:bottom w:val="single" w:sz="4" w:space="0" w:color="auto"/>
              <w:right w:val="single" w:sz="4" w:space="0" w:color="auto"/>
            </w:tcBorders>
            <w:shd w:val="clear" w:color="auto" w:fill="auto"/>
            <w:noWrap/>
            <w:vAlign w:val="bottom"/>
            <w:hideMark/>
          </w:tcPr>
          <w:p w14:paraId="706E207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150</w:t>
            </w:r>
          </w:p>
        </w:tc>
      </w:tr>
      <w:tr w:rsidR="00F611D2" w:rsidRPr="00126100" w14:paraId="45DD828E"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0F9EF3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70</w:t>
            </w:r>
          </w:p>
        </w:tc>
        <w:tc>
          <w:tcPr>
            <w:tcW w:w="3579" w:type="dxa"/>
            <w:tcBorders>
              <w:top w:val="nil"/>
              <w:left w:val="nil"/>
              <w:bottom w:val="single" w:sz="4" w:space="0" w:color="auto"/>
              <w:right w:val="single" w:sz="4" w:space="0" w:color="auto"/>
            </w:tcBorders>
            <w:shd w:val="clear" w:color="auto" w:fill="auto"/>
            <w:vAlign w:val="bottom"/>
            <w:hideMark/>
          </w:tcPr>
          <w:p w14:paraId="5F59BBB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Tekutý nepenivý umývací prostriedok do umývačky riadu </w:t>
            </w:r>
          </w:p>
        </w:tc>
        <w:tc>
          <w:tcPr>
            <w:tcW w:w="1095" w:type="dxa"/>
            <w:tcBorders>
              <w:top w:val="nil"/>
              <w:left w:val="nil"/>
              <w:bottom w:val="single" w:sz="4" w:space="0" w:color="auto"/>
              <w:right w:val="single" w:sz="4" w:space="0" w:color="auto"/>
            </w:tcBorders>
            <w:shd w:val="clear" w:color="auto" w:fill="auto"/>
            <w:noWrap/>
            <w:vAlign w:val="bottom"/>
            <w:hideMark/>
          </w:tcPr>
          <w:p w14:paraId="1083F71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bandaska</w:t>
            </w:r>
          </w:p>
        </w:tc>
        <w:tc>
          <w:tcPr>
            <w:tcW w:w="2581" w:type="dxa"/>
            <w:tcBorders>
              <w:top w:val="nil"/>
              <w:left w:val="nil"/>
              <w:bottom w:val="single" w:sz="4" w:space="0" w:color="auto"/>
              <w:right w:val="single" w:sz="4" w:space="0" w:color="auto"/>
            </w:tcBorders>
            <w:shd w:val="clear" w:color="auto" w:fill="auto"/>
            <w:vAlign w:val="bottom"/>
            <w:hideMark/>
          </w:tcPr>
          <w:p w14:paraId="31AACE0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bandaska = 12 kg,   zabraňuje tvorbe škrobových usadenín, odstraňuje silné znečistenie riadu. Nevhodný pre hliníkový riad. Bez zápachu.</w:t>
            </w:r>
          </w:p>
        </w:tc>
        <w:tc>
          <w:tcPr>
            <w:tcW w:w="1279" w:type="dxa"/>
            <w:tcBorders>
              <w:top w:val="nil"/>
              <w:left w:val="nil"/>
              <w:bottom w:val="single" w:sz="4" w:space="0" w:color="auto"/>
              <w:right w:val="single" w:sz="4" w:space="0" w:color="auto"/>
            </w:tcBorders>
            <w:shd w:val="clear" w:color="auto" w:fill="auto"/>
            <w:noWrap/>
            <w:vAlign w:val="bottom"/>
            <w:hideMark/>
          </w:tcPr>
          <w:p w14:paraId="00AE9D8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w:t>
            </w:r>
          </w:p>
        </w:tc>
      </w:tr>
      <w:tr w:rsidR="00F611D2" w:rsidRPr="00126100" w14:paraId="604E4A95" w14:textId="77777777" w:rsidTr="00D46C71">
        <w:trPr>
          <w:trHeight w:val="142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DE664D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71</w:t>
            </w:r>
          </w:p>
        </w:tc>
        <w:tc>
          <w:tcPr>
            <w:tcW w:w="3579" w:type="dxa"/>
            <w:tcBorders>
              <w:top w:val="nil"/>
              <w:left w:val="nil"/>
              <w:bottom w:val="single" w:sz="4" w:space="0" w:color="auto"/>
              <w:right w:val="single" w:sz="4" w:space="0" w:color="auto"/>
            </w:tcBorders>
            <w:shd w:val="clear" w:color="auto" w:fill="auto"/>
            <w:vAlign w:val="bottom"/>
            <w:hideMark/>
          </w:tcPr>
          <w:p w14:paraId="6AB8717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Tabletky do umývačky riadu, </w:t>
            </w:r>
            <w:proofErr w:type="spellStart"/>
            <w:r w:rsidRPr="00377031">
              <w:rPr>
                <w:rFonts w:ascii="Arial" w:hAnsi="Arial" w:cs="Arial"/>
                <w:noProof w:val="0"/>
                <w:color w:val="000000"/>
                <w:sz w:val="20"/>
                <w:szCs w:val="20"/>
              </w:rPr>
              <w:t>gelové</w:t>
            </w:r>
            <w:proofErr w:type="spellEnd"/>
            <w:r w:rsidRPr="00377031">
              <w:rPr>
                <w:rFonts w:ascii="Arial" w:hAnsi="Arial" w:cs="Arial"/>
                <w:noProof w:val="0"/>
                <w:color w:val="000000"/>
                <w:sz w:val="20"/>
                <w:szCs w:val="20"/>
              </w:rPr>
              <w:t xml:space="preserve"> tablety s 12 funkciami, obsahujúcou leštidlo - </w:t>
            </w:r>
            <w:proofErr w:type="spellStart"/>
            <w:r w:rsidRPr="00377031">
              <w:rPr>
                <w:rFonts w:ascii="Arial" w:hAnsi="Arial" w:cs="Arial"/>
                <w:noProof w:val="0"/>
                <w:color w:val="000000"/>
                <w:sz w:val="20"/>
                <w:szCs w:val="20"/>
              </w:rPr>
              <w:t>neparfémované</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40E4B8E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2195EF8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balík = 40 tabliet, tablety obohatené o zložky, ktoré dodávajú riadu oslnivý lesk a žiarivú čistotu /</w:t>
            </w:r>
            <w:proofErr w:type="spellStart"/>
            <w:r w:rsidRPr="00377031">
              <w:rPr>
                <w:rFonts w:ascii="Arial" w:hAnsi="Arial" w:cs="Arial"/>
                <w:noProof w:val="0"/>
                <w:color w:val="000000"/>
                <w:sz w:val="20"/>
                <w:szCs w:val="20"/>
              </w:rPr>
              <w:t>Finish</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PowerBall</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Quantum</w:t>
            </w:r>
            <w:proofErr w:type="spellEnd"/>
            <w:r w:rsidRPr="00377031">
              <w:rPr>
                <w:rFonts w:ascii="Arial" w:hAnsi="Arial" w:cs="Arial"/>
                <w:noProof w:val="0"/>
                <w:color w:val="000000"/>
                <w:sz w:val="20"/>
                <w:szCs w:val="20"/>
              </w:rPr>
              <w:t xml:space="preserve"> Max/ 12 funkcií, vône </w:t>
            </w:r>
            <w:proofErr w:type="spellStart"/>
            <w:r w:rsidRPr="00377031">
              <w:rPr>
                <w:rFonts w:ascii="Arial" w:hAnsi="Arial" w:cs="Arial"/>
                <w:noProof w:val="0"/>
                <w:color w:val="000000"/>
                <w:sz w:val="20"/>
                <w:szCs w:val="20"/>
              </w:rPr>
              <w:t>Regular</w:t>
            </w:r>
            <w:proofErr w:type="spellEnd"/>
            <w:r w:rsidRPr="00377031">
              <w:rPr>
                <w:rFonts w:ascii="Arial" w:hAnsi="Arial" w:cs="Arial"/>
                <w:noProof w:val="0"/>
                <w:color w:val="000000"/>
                <w:sz w:val="20"/>
                <w:szCs w:val="20"/>
              </w:rPr>
              <w:t xml:space="preserve"> (originálne zloženie),Citrón, Jablko a </w:t>
            </w:r>
            <w:proofErr w:type="spellStart"/>
            <w:r w:rsidRPr="00377031">
              <w:rPr>
                <w:rFonts w:ascii="Arial" w:hAnsi="Arial" w:cs="Arial"/>
                <w:noProof w:val="0"/>
                <w:color w:val="000000"/>
                <w:sz w:val="20"/>
                <w:szCs w:val="20"/>
              </w:rPr>
              <w:t>limeta</w:t>
            </w:r>
            <w:proofErr w:type="spellEnd"/>
            <w:r w:rsidRPr="00377031">
              <w:rPr>
                <w:rFonts w:ascii="Arial" w:hAnsi="Arial" w:cs="Arial"/>
                <w:noProof w:val="0"/>
                <w:color w:val="000000"/>
                <w:sz w:val="20"/>
                <w:szCs w:val="20"/>
              </w:rPr>
              <w:t xml:space="preserve"> - predložiť vzorku</w:t>
            </w:r>
          </w:p>
        </w:tc>
        <w:tc>
          <w:tcPr>
            <w:tcW w:w="1279" w:type="dxa"/>
            <w:tcBorders>
              <w:top w:val="nil"/>
              <w:left w:val="nil"/>
              <w:bottom w:val="single" w:sz="4" w:space="0" w:color="auto"/>
              <w:right w:val="single" w:sz="4" w:space="0" w:color="auto"/>
            </w:tcBorders>
            <w:shd w:val="clear" w:color="auto" w:fill="auto"/>
            <w:noWrap/>
            <w:vAlign w:val="bottom"/>
            <w:hideMark/>
          </w:tcPr>
          <w:p w14:paraId="1013BD3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800</w:t>
            </w:r>
          </w:p>
        </w:tc>
      </w:tr>
      <w:tr w:rsidR="00F611D2" w:rsidRPr="00126100" w14:paraId="67600905"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690160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72</w:t>
            </w:r>
          </w:p>
        </w:tc>
        <w:tc>
          <w:tcPr>
            <w:tcW w:w="3579" w:type="dxa"/>
            <w:tcBorders>
              <w:top w:val="nil"/>
              <w:left w:val="nil"/>
              <w:bottom w:val="single" w:sz="4" w:space="0" w:color="auto"/>
              <w:right w:val="single" w:sz="4" w:space="0" w:color="auto"/>
            </w:tcBorders>
            <w:shd w:val="clear" w:color="auto" w:fill="auto"/>
            <w:vAlign w:val="bottom"/>
            <w:hideMark/>
          </w:tcPr>
          <w:p w14:paraId="50AA444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Soľ do umývačky riadu - </w:t>
            </w:r>
            <w:proofErr w:type="spellStart"/>
            <w:r w:rsidRPr="00377031">
              <w:rPr>
                <w:rFonts w:ascii="Arial" w:hAnsi="Arial" w:cs="Arial"/>
                <w:noProof w:val="0"/>
                <w:color w:val="000000"/>
                <w:sz w:val="20"/>
                <w:szCs w:val="20"/>
              </w:rPr>
              <w:t>neparfémovaná</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2F0AAFB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804ABD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obsah 1,5kg, zvyšuje myciu schopnosť, zmäkčuje vodu a chráni pred vodným kameňom, s 3x vylepšenou receptúrou</w:t>
            </w:r>
          </w:p>
        </w:tc>
        <w:tc>
          <w:tcPr>
            <w:tcW w:w="1279" w:type="dxa"/>
            <w:tcBorders>
              <w:top w:val="nil"/>
              <w:left w:val="nil"/>
              <w:bottom w:val="single" w:sz="4" w:space="0" w:color="auto"/>
              <w:right w:val="single" w:sz="4" w:space="0" w:color="auto"/>
            </w:tcBorders>
            <w:shd w:val="clear" w:color="auto" w:fill="auto"/>
            <w:noWrap/>
            <w:vAlign w:val="bottom"/>
            <w:hideMark/>
          </w:tcPr>
          <w:p w14:paraId="7642450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276E47CD"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A46E40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73</w:t>
            </w:r>
          </w:p>
        </w:tc>
        <w:tc>
          <w:tcPr>
            <w:tcW w:w="3579" w:type="dxa"/>
            <w:tcBorders>
              <w:top w:val="nil"/>
              <w:left w:val="nil"/>
              <w:bottom w:val="single" w:sz="4" w:space="0" w:color="auto"/>
              <w:right w:val="single" w:sz="4" w:space="0" w:color="auto"/>
            </w:tcBorders>
            <w:shd w:val="clear" w:color="auto" w:fill="auto"/>
            <w:vAlign w:val="bottom"/>
            <w:hideMark/>
          </w:tcPr>
          <w:p w14:paraId="3CA79B6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Soľ do umývačky riadu - </w:t>
            </w:r>
            <w:proofErr w:type="spellStart"/>
            <w:r w:rsidRPr="00377031">
              <w:rPr>
                <w:rFonts w:ascii="Arial" w:hAnsi="Arial" w:cs="Arial"/>
                <w:noProof w:val="0"/>
                <w:color w:val="000000"/>
                <w:sz w:val="20"/>
                <w:szCs w:val="20"/>
              </w:rPr>
              <w:t>neparfémovaná</w:t>
            </w:r>
            <w:proofErr w:type="spellEnd"/>
            <w:r w:rsidRPr="00377031">
              <w:rPr>
                <w:rFonts w:ascii="Arial" w:hAnsi="Arial" w:cs="Arial"/>
                <w:noProof w:val="0"/>
                <w:color w:val="000000"/>
                <w:sz w:val="20"/>
                <w:szCs w:val="20"/>
              </w:rPr>
              <w:t xml:space="preserve"> - hrubozrnná</w:t>
            </w:r>
          </w:p>
        </w:tc>
        <w:tc>
          <w:tcPr>
            <w:tcW w:w="1095" w:type="dxa"/>
            <w:tcBorders>
              <w:top w:val="nil"/>
              <w:left w:val="nil"/>
              <w:bottom w:val="single" w:sz="4" w:space="0" w:color="auto"/>
              <w:right w:val="single" w:sz="4" w:space="0" w:color="auto"/>
            </w:tcBorders>
            <w:shd w:val="clear" w:color="auto" w:fill="auto"/>
            <w:noWrap/>
            <w:vAlign w:val="bottom"/>
            <w:hideMark/>
          </w:tcPr>
          <w:p w14:paraId="05012EE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1971637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obsah 2kg, špeciálna hrubozrnná soľ zabraňujúca vzniku hrudiek s optimálnou rozpustnosťou a vysokým leskom</w:t>
            </w:r>
          </w:p>
        </w:tc>
        <w:tc>
          <w:tcPr>
            <w:tcW w:w="1279" w:type="dxa"/>
            <w:tcBorders>
              <w:top w:val="nil"/>
              <w:left w:val="nil"/>
              <w:bottom w:val="single" w:sz="4" w:space="0" w:color="auto"/>
              <w:right w:val="single" w:sz="4" w:space="0" w:color="auto"/>
            </w:tcBorders>
            <w:shd w:val="clear" w:color="auto" w:fill="auto"/>
            <w:noWrap/>
            <w:vAlign w:val="bottom"/>
            <w:hideMark/>
          </w:tcPr>
          <w:p w14:paraId="2E02406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0F75D87B"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CC551C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74</w:t>
            </w:r>
          </w:p>
        </w:tc>
        <w:tc>
          <w:tcPr>
            <w:tcW w:w="3579" w:type="dxa"/>
            <w:tcBorders>
              <w:top w:val="nil"/>
              <w:left w:val="nil"/>
              <w:bottom w:val="single" w:sz="4" w:space="0" w:color="auto"/>
              <w:right w:val="single" w:sz="4" w:space="0" w:color="auto"/>
            </w:tcBorders>
            <w:shd w:val="clear" w:color="auto" w:fill="auto"/>
            <w:vAlign w:val="bottom"/>
            <w:hideMark/>
          </w:tcPr>
          <w:p w14:paraId="48DEEBA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Leštidlo do umývačky riadu - </w:t>
            </w:r>
            <w:proofErr w:type="spellStart"/>
            <w:r w:rsidRPr="00377031">
              <w:rPr>
                <w:rFonts w:ascii="Arial" w:hAnsi="Arial" w:cs="Arial"/>
                <w:noProof w:val="0"/>
                <w:color w:val="000000"/>
                <w:sz w:val="20"/>
                <w:szCs w:val="20"/>
              </w:rPr>
              <w:t>neparfémované</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2B032D8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33F64EF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1 L, zabraňuje tvorbe vápenatých usadenín, škvŕn a pruhov na umývanom riade</w:t>
            </w:r>
          </w:p>
        </w:tc>
        <w:tc>
          <w:tcPr>
            <w:tcW w:w="1279" w:type="dxa"/>
            <w:tcBorders>
              <w:top w:val="nil"/>
              <w:left w:val="nil"/>
              <w:bottom w:val="single" w:sz="4" w:space="0" w:color="auto"/>
              <w:right w:val="single" w:sz="4" w:space="0" w:color="auto"/>
            </w:tcBorders>
            <w:shd w:val="clear" w:color="auto" w:fill="auto"/>
            <w:noWrap/>
            <w:vAlign w:val="bottom"/>
            <w:hideMark/>
          </w:tcPr>
          <w:p w14:paraId="0B3F1E3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400</w:t>
            </w:r>
          </w:p>
        </w:tc>
      </w:tr>
      <w:tr w:rsidR="00F611D2" w:rsidRPr="00126100" w14:paraId="4C6FD50E"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6FE8D4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75</w:t>
            </w:r>
          </w:p>
        </w:tc>
        <w:tc>
          <w:tcPr>
            <w:tcW w:w="3579" w:type="dxa"/>
            <w:tcBorders>
              <w:top w:val="nil"/>
              <w:left w:val="nil"/>
              <w:bottom w:val="single" w:sz="4" w:space="0" w:color="auto"/>
              <w:right w:val="single" w:sz="4" w:space="0" w:color="auto"/>
            </w:tcBorders>
            <w:shd w:val="clear" w:color="auto" w:fill="auto"/>
            <w:vAlign w:val="bottom"/>
            <w:hideMark/>
          </w:tcPr>
          <w:p w14:paraId="5E7E7EC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Tekutý neutrálny nepenivý oplachovací prípravok do priemyselných umývačiek riadu </w:t>
            </w:r>
          </w:p>
        </w:tc>
        <w:tc>
          <w:tcPr>
            <w:tcW w:w="1095" w:type="dxa"/>
            <w:tcBorders>
              <w:top w:val="nil"/>
              <w:left w:val="nil"/>
              <w:bottom w:val="single" w:sz="4" w:space="0" w:color="auto"/>
              <w:right w:val="single" w:sz="4" w:space="0" w:color="auto"/>
            </w:tcBorders>
            <w:shd w:val="clear" w:color="auto" w:fill="auto"/>
            <w:noWrap/>
            <w:vAlign w:val="bottom"/>
            <w:hideMark/>
          </w:tcPr>
          <w:p w14:paraId="35D3B6D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bandaska</w:t>
            </w:r>
          </w:p>
        </w:tc>
        <w:tc>
          <w:tcPr>
            <w:tcW w:w="2581" w:type="dxa"/>
            <w:tcBorders>
              <w:top w:val="nil"/>
              <w:left w:val="nil"/>
              <w:bottom w:val="single" w:sz="4" w:space="0" w:color="auto"/>
              <w:right w:val="single" w:sz="4" w:space="0" w:color="auto"/>
            </w:tcBorders>
            <w:shd w:val="clear" w:color="auto" w:fill="auto"/>
            <w:vAlign w:val="bottom"/>
            <w:hideMark/>
          </w:tcPr>
          <w:p w14:paraId="161B638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 bandaska = 10 kg, po použití je riad čistý a vysoko lesklý, nie je vhodný pre materiály na báze </w:t>
            </w:r>
            <w:proofErr w:type="spellStart"/>
            <w:r w:rsidRPr="00377031">
              <w:rPr>
                <w:rFonts w:ascii="Arial" w:hAnsi="Arial" w:cs="Arial"/>
                <w:noProof w:val="0"/>
                <w:color w:val="000000"/>
                <w:sz w:val="20"/>
                <w:szCs w:val="20"/>
              </w:rPr>
              <w:t>polykarbonátov</w:t>
            </w:r>
            <w:proofErr w:type="spellEnd"/>
          </w:p>
        </w:tc>
        <w:tc>
          <w:tcPr>
            <w:tcW w:w="1279" w:type="dxa"/>
            <w:tcBorders>
              <w:top w:val="nil"/>
              <w:left w:val="nil"/>
              <w:bottom w:val="single" w:sz="4" w:space="0" w:color="auto"/>
              <w:right w:val="single" w:sz="4" w:space="0" w:color="auto"/>
            </w:tcBorders>
            <w:shd w:val="clear" w:color="auto" w:fill="auto"/>
            <w:noWrap/>
            <w:vAlign w:val="bottom"/>
            <w:hideMark/>
          </w:tcPr>
          <w:p w14:paraId="33C5F5B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w:t>
            </w:r>
          </w:p>
        </w:tc>
      </w:tr>
      <w:tr w:rsidR="00F611D2" w:rsidRPr="00126100" w14:paraId="0FB9F3C9"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94D4BA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76</w:t>
            </w:r>
          </w:p>
        </w:tc>
        <w:tc>
          <w:tcPr>
            <w:tcW w:w="3579" w:type="dxa"/>
            <w:tcBorders>
              <w:top w:val="nil"/>
              <w:left w:val="nil"/>
              <w:bottom w:val="single" w:sz="4" w:space="0" w:color="auto"/>
              <w:right w:val="single" w:sz="4" w:space="0" w:color="auto"/>
            </w:tcBorders>
            <w:shd w:val="clear" w:color="auto" w:fill="auto"/>
            <w:vAlign w:val="bottom"/>
            <w:hideMark/>
          </w:tcPr>
          <w:p w14:paraId="255D4AF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Čistič umývačky riadu s vôňou citrusu</w:t>
            </w:r>
          </w:p>
        </w:tc>
        <w:tc>
          <w:tcPr>
            <w:tcW w:w="1095" w:type="dxa"/>
            <w:tcBorders>
              <w:top w:val="nil"/>
              <w:left w:val="nil"/>
              <w:bottom w:val="single" w:sz="4" w:space="0" w:color="auto"/>
              <w:right w:val="single" w:sz="4" w:space="0" w:color="auto"/>
            </w:tcBorders>
            <w:shd w:val="clear" w:color="auto" w:fill="auto"/>
            <w:noWrap/>
            <w:vAlign w:val="bottom"/>
            <w:hideMark/>
          </w:tcPr>
          <w:p w14:paraId="0712EAF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BCD90E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250 ml</w:t>
            </w:r>
          </w:p>
        </w:tc>
        <w:tc>
          <w:tcPr>
            <w:tcW w:w="1279" w:type="dxa"/>
            <w:tcBorders>
              <w:top w:val="nil"/>
              <w:left w:val="nil"/>
              <w:bottom w:val="single" w:sz="4" w:space="0" w:color="auto"/>
              <w:right w:val="single" w:sz="4" w:space="0" w:color="auto"/>
            </w:tcBorders>
            <w:shd w:val="clear" w:color="auto" w:fill="auto"/>
            <w:noWrap/>
            <w:vAlign w:val="bottom"/>
            <w:hideMark/>
          </w:tcPr>
          <w:p w14:paraId="183DA39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w:t>
            </w:r>
          </w:p>
        </w:tc>
      </w:tr>
      <w:tr w:rsidR="00F611D2" w:rsidRPr="00126100" w14:paraId="4F9A5B10"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BCA194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77</w:t>
            </w:r>
          </w:p>
        </w:tc>
        <w:tc>
          <w:tcPr>
            <w:tcW w:w="3579" w:type="dxa"/>
            <w:tcBorders>
              <w:top w:val="nil"/>
              <w:left w:val="nil"/>
              <w:bottom w:val="single" w:sz="4" w:space="0" w:color="auto"/>
              <w:right w:val="single" w:sz="4" w:space="0" w:color="auto"/>
            </w:tcBorders>
            <w:shd w:val="clear" w:color="auto" w:fill="auto"/>
            <w:vAlign w:val="bottom"/>
            <w:hideMark/>
          </w:tcPr>
          <w:p w14:paraId="43384F3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Vôňa do umývačky riadu - citrusová</w:t>
            </w:r>
          </w:p>
        </w:tc>
        <w:tc>
          <w:tcPr>
            <w:tcW w:w="1095" w:type="dxa"/>
            <w:tcBorders>
              <w:top w:val="nil"/>
              <w:left w:val="nil"/>
              <w:bottom w:val="single" w:sz="4" w:space="0" w:color="auto"/>
              <w:right w:val="single" w:sz="4" w:space="0" w:color="auto"/>
            </w:tcBorders>
            <w:shd w:val="clear" w:color="auto" w:fill="auto"/>
            <w:noWrap/>
            <w:vAlign w:val="bottom"/>
            <w:hideMark/>
          </w:tcPr>
          <w:p w14:paraId="624316F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2D5E25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odstraňuje zápach a má </w:t>
            </w:r>
            <w:proofErr w:type="spellStart"/>
            <w:r w:rsidRPr="00377031">
              <w:rPr>
                <w:rFonts w:ascii="Arial" w:hAnsi="Arial" w:cs="Arial"/>
                <w:noProof w:val="0"/>
                <w:color w:val="000000"/>
                <w:sz w:val="20"/>
                <w:szCs w:val="20"/>
              </w:rPr>
              <w:t>parfumačné</w:t>
            </w:r>
            <w:proofErr w:type="spellEnd"/>
            <w:r w:rsidRPr="00377031">
              <w:rPr>
                <w:rFonts w:ascii="Arial" w:hAnsi="Arial" w:cs="Arial"/>
                <w:noProof w:val="0"/>
                <w:color w:val="000000"/>
                <w:sz w:val="20"/>
                <w:szCs w:val="20"/>
              </w:rPr>
              <w:t xml:space="preserve"> účinky</w:t>
            </w:r>
          </w:p>
        </w:tc>
        <w:tc>
          <w:tcPr>
            <w:tcW w:w="1279" w:type="dxa"/>
            <w:tcBorders>
              <w:top w:val="nil"/>
              <w:left w:val="nil"/>
              <w:bottom w:val="single" w:sz="4" w:space="0" w:color="auto"/>
              <w:right w:val="single" w:sz="4" w:space="0" w:color="auto"/>
            </w:tcBorders>
            <w:shd w:val="clear" w:color="auto" w:fill="auto"/>
            <w:noWrap/>
            <w:vAlign w:val="bottom"/>
            <w:hideMark/>
          </w:tcPr>
          <w:p w14:paraId="22591C2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400</w:t>
            </w:r>
          </w:p>
        </w:tc>
      </w:tr>
      <w:tr w:rsidR="00F611D2" w:rsidRPr="00126100" w14:paraId="5A26B8A2"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FA44C8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78</w:t>
            </w:r>
          </w:p>
        </w:tc>
        <w:tc>
          <w:tcPr>
            <w:tcW w:w="3579" w:type="dxa"/>
            <w:tcBorders>
              <w:top w:val="nil"/>
              <w:left w:val="nil"/>
              <w:bottom w:val="single" w:sz="4" w:space="0" w:color="auto"/>
              <w:right w:val="single" w:sz="4" w:space="0" w:color="auto"/>
            </w:tcBorders>
            <w:shd w:val="clear" w:color="auto" w:fill="auto"/>
            <w:vAlign w:val="bottom"/>
            <w:hideMark/>
          </w:tcPr>
          <w:p w14:paraId="0D19B1F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Čistiaci tekutý prostriedok do </w:t>
            </w:r>
            <w:proofErr w:type="spellStart"/>
            <w:r w:rsidRPr="00377031">
              <w:rPr>
                <w:rFonts w:ascii="Arial" w:hAnsi="Arial" w:cs="Arial"/>
                <w:noProof w:val="0"/>
                <w:color w:val="000000"/>
                <w:sz w:val="20"/>
                <w:szCs w:val="20"/>
              </w:rPr>
              <w:t>konvektomatu</w:t>
            </w:r>
            <w:proofErr w:type="spellEnd"/>
            <w:r w:rsidRPr="00377031">
              <w:rPr>
                <w:rFonts w:ascii="Arial" w:hAnsi="Arial" w:cs="Arial"/>
                <w:noProof w:val="0"/>
                <w:color w:val="00000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2DCD043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bandaska</w:t>
            </w:r>
          </w:p>
        </w:tc>
        <w:tc>
          <w:tcPr>
            <w:tcW w:w="2581" w:type="dxa"/>
            <w:tcBorders>
              <w:top w:val="nil"/>
              <w:left w:val="nil"/>
              <w:bottom w:val="single" w:sz="4" w:space="0" w:color="auto"/>
              <w:right w:val="single" w:sz="4" w:space="0" w:color="auto"/>
            </w:tcBorders>
            <w:shd w:val="clear" w:color="auto" w:fill="auto"/>
            <w:vAlign w:val="bottom"/>
            <w:hideMark/>
          </w:tcPr>
          <w:p w14:paraId="2D2736E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 bandaska =5 L špeciálne zloženie čistí rúry, pece, </w:t>
            </w:r>
            <w:proofErr w:type="spellStart"/>
            <w:r w:rsidRPr="00377031">
              <w:rPr>
                <w:rFonts w:ascii="Arial" w:hAnsi="Arial" w:cs="Arial"/>
                <w:noProof w:val="0"/>
                <w:color w:val="000000"/>
                <w:sz w:val="20"/>
                <w:szCs w:val="20"/>
              </w:rPr>
              <w:t>konvektomaty</w:t>
            </w:r>
            <w:proofErr w:type="spellEnd"/>
            <w:r w:rsidRPr="00377031">
              <w:rPr>
                <w:rFonts w:ascii="Arial" w:hAnsi="Arial" w:cs="Arial"/>
                <w:noProof w:val="0"/>
                <w:color w:val="000000"/>
                <w:sz w:val="20"/>
                <w:szCs w:val="20"/>
              </w:rPr>
              <w:t xml:space="preserve">, odstraňuje </w:t>
            </w:r>
            <w:r w:rsidRPr="00377031">
              <w:rPr>
                <w:rFonts w:ascii="Arial" w:hAnsi="Arial" w:cs="Arial"/>
                <w:noProof w:val="0"/>
                <w:color w:val="000000"/>
                <w:sz w:val="20"/>
                <w:szCs w:val="20"/>
              </w:rPr>
              <w:lastRenderedPageBreak/>
              <w:t>mastné škvrny na báze automatického umývania</w:t>
            </w:r>
          </w:p>
        </w:tc>
        <w:tc>
          <w:tcPr>
            <w:tcW w:w="1279" w:type="dxa"/>
            <w:tcBorders>
              <w:top w:val="nil"/>
              <w:left w:val="nil"/>
              <w:bottom w:val="single" w:sz="4" w:space="0" w:color="auto"/>
              <w:right w:val="single" w:sz="4" w:space="0" w:color="auto"/>
            </w:tcBorders>
            <w:shd w:val="clear" w:color="auto" w:fill="auto"/>
            <w:noWrap/>
            <w:vAlign w:val="bottom"/>
            <w:hideMark/>
          </w:tcPr>
          <w:p w14:paraId="5472FB7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lastRenderedPageBreak/>
              <w:t>8</w:t>
            </w:r>
          </w:p>
        </w:tc>
      </w:tr>
      <w:tr w:rsidR="00F611D2" w:rsidRPr="00126100" w14:paraId="68BFDAA1"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A8610F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79</w:t>
            </w:r>
          </w:p>
        </w:tc>
        <w:tc>
          <w:tcPr>
            <w:tcW w:w="3579" w:type="dxa"/>
            <w:tcBorders>
              <w:top w:val="nil"/>
              <w:left w:val="nil"/>
              <w:bottom w:val="single" w:sz="4" w:space="0" w:color="auto"/>
              <w:right w:val="single" w:sz="4" w:space="0" w:color="auto"/>
            </w:tcBorders>
            <w:shd w:val="clear" w:color="auto" w:fill="auto"/>
            <w:vAlign w:val="bottom"/>
            <w:hideMark/>
          </w:tcPr>
          <w:p w14:paraId="2445C61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Čistiace tablety do kávovarov, rozpúšťajú optimálne mastnotu z kávy</w:t>
            </w:r>
          </w:p>
        </w:tc>
        <w:tc>
          <w:tcPr>
            <w:tcW w:w="1095" w:type="dxa"/>
            <w:tcBorders>
              <w:top w:val="nil"/>
              <w:left w:val="nil"/>
              <w:bottom w:val="single" w:sz="4" w:space="0" w:color="auto"/>
              <w:right w:val="single" w:sz="4" w:space="0" w:color="auto"/>
            </w:tcBorders>
            <w:shd w:val="clear" w:color="auto" w:fill="auto"/>
            <w:noWrap/>
            <w:vAlign w:val="bottom"/>
            <w:hideMark/>
          </w:tcPr>
          <w:p w14:paraId="23CC816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778DE0C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 balenie=6 ks, sú určené na údržbu kávovaru, aby sa zachovali chute kávy, dlhodobú životnosť kávovaru a vždy čistý systém </w:t>
            </w:r>
          </w:p>
        </w:tc>
        <w:tc>
          <w:tcPr>
            <w:tcW w:w="1279" w:type="dxa"/>
            <w:tcBorders>
              <w:top w:val="nil"/>
              <w:left w:val="nil"/>
              <w:bottom w:val="single" w:sz="4" w:space="0" w:color="auto"/>
              <w:right w:val="single" w:sz="4" w:space="0" w:color="auto"/>
            </w:tcBorders>
            <w:shd w:val="clear" w:color="auto" w:fill="auto"/>
            <w:noWrap/>
            <w:vAlign w:val="bottom"/>
            <w:hideMark/>
          </w:tcPr>
          <w:p w14:paraId="18F421C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400</w:t>
            </w:r>
          </w:p>
        </w:tc>
      </w:tr>
      <w:tr w:rsidR="00F611D2" w:rsidRPr="00126100" w14:paraId="5B5482E1"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333337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w:t>
            </w:r>
          </w:p>
        </w:tc>
        <w:tc>
          <w:tcPr>
            <w:tcW w:w="3579" w:type="dxa"/>
            <w:tcBorders>
              <w:top w:val="nil"/>
              <w:left w:val="nil"/>
              <w:bottom w:val="single" w:sz="4" w:space="0" w:color="auto"/>
              <w:right w:val="single" w:sz="4" w:space="0" w:color="auto"/>
            </w:tcBorders>
            <w:shd w:val="clear" w:color="auto" w:fill="auto"/>
            <w:vAlign w:val="bottom"/>
            <w:hideMark/>
          </w:tcPr>
          <w:p w14:paraId="7E4977E6" w14:textId="77777777" w:rsidR="00F611D2" w:rsidRPr="00377031" w:rsidRDefault="00F611D2" w:rsidP="00F611D2">
            <w:pPr>
              <w:rPr>
                <w:rFonts w:ascii="Arial" w:hAnsi="Arial" w:cs="Arial"/>
                <w:noProof w:val="0"/>
                <w:color w:val="000000"/>
                <w:sz w:val="20"/>
                <w:szCs w:val="20"/>
              </w:rPr>
            </w:pPr>
            <w:proofErr w:type="spellStart"/>
            <w:r w:rsidRPr="00377031">
              <w:rPr>
                <w:rFonts w:ascii="Arial" w:hAnsi="Arial" w:cs="Arial"/>
                <w:noProof w:val="0"/>
                <w:color w:val="000000"/>
                <w:sz w:val="20"/>
                <w:szCs w:val="20"/>
              </w:rPr>
              <w:t>Odvápňovacie</w:t>
            </w:r>
            <w:proofErr w:type="spellEnd"/>
            <w:r w:rsidRPr="00377031">
              <w:rPr>
                <w:rFonts w:ascii="Arial" w:hAnsi="Arial" w:cs="Arial"/>
                <w:noProof w:val="0"/>
                <w:color w:val="000000"/>
                <w:sz w:val="20"/>
                <w:szCs w:val="20"/>
              </w:rPr>
              <w:t xml:space="preserve"> tablety </w:t>
            </w:r>
            <w:proofErr w:type="spellStart"/>
            <w:r w:rsidRPr="00377031">
              <w:rPr>
                <w:rFonts w:ascii="Arial" w:hAnsi="Arial" w:cs="Arial"/>
                <w:noProof w:val="0"/>
                <w:color w:val="000000"/>
                <w:sz w:val="20"/>
                <w:szCs w:val="20"/>
              </w:rPr>
              <w:t>dekalcifikačné</w:t>
            </w:r>
            <w:proofErr w:type="spellEnd"/>
            <w:r w:rsidRPr="00377031">
              <w:rPr>
                <w:rFonts w:ascii="Arial" w:hAnsi="Arial" w:cs="Arial"/>
                <w:noProof w:val="0"/>
                <w:color w:val="00000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6389AA7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335C7C8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3x3 ks, pre kávovar JURA</w:t>
            </w:r>
          </w:p>
        </w:tc>
        <w:tc>
          <w:tcPr>
            <w:tcW w:w="1279" w:type="dxa"/>
            <w:tcBorders>
              <w:top w:val="nil"/>
              <w:left w:val="nil"/>
              <w:bottom w:val="single" w:sz="4" w:space="0" w:color="auto"/>
              <w:right w:val="single" w:sz="4" w:space="0" w:color="auto"/>
            </w:tcBorders>
            <w:shd w:val="clear" w:color="auto" w:fill="auto"/>
            <w:noWrap/>
            <w:vAlign w:val="bottom"/>
            <w:hideMark/>
          </w:tcPr>
          <w:p w14:paraId="7E21375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3A2433E7"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42DEB3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81</w:t>
            </w:r>
          </w:p>
        </w:tc>
        <w:tc>
          <w:tcPr>
            <w:tcW w:w="3579" w:type="dxa"/>
            <w:tcBorders>
              <w:top w:val="nil"/>
              <w:left w:val="nil"/>
              <w:bottom w:val="single" w:sz="4" w:space="0" w:color="auto"/>
              <w:right w:val="single" w:sz="4" w:space="0" w:color="auto"/>
            </w:tcBorders>
            <w:shd w:val="clear" w:color="auto" w:fill="auto"/>
            <w:vAlign w:val="bottom"/>
            <w:hideMark/>
          </w:tcPr>
          <w:p w14:paraId="00A4C7D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Tekutý </w:t>
            </w:r>
            <w:proofErr w:type="spellStart"/>
            <w:r w:rsidRPr="00377031">
              <w:rPr>
                <w:rFonts w:ascii="Arial" w:hAnsi="Arial" w:cs="Arial"/>
                <w:noProof w:val="0"/>
                <w:color w:val="000000"/>
                <w:sz w:val="20"/>
                <w:szCs w:val="20"/>
              </w:rPr>
              <w:t>odvápňovač</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4C9435F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CE60B0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500 ml, pre kávovar NIVONA,KRUPS</w:t>
            </w:r>
          </w:p>
        </w:tc>
        <w:tc>
          <w:tcPr>
            <w:tcW w:w="1279" w:type="dxa"/>
            <w:tcBorders>
              <w:top w:val="nil"/>
              <w:left w:val="nil"/>
              <w:bottom w:val="single" w:sz="4" w:space="0" w:color="auto"/>
              <w:right w:val="single" w:sz="4" w:space="0" w:color="auto"/>
            </w:tcBorders>
            <w:shd w:val="clear" w:color="auto" w:fill="auto"/>
            <w:noWrap/>
            <w:vAlign w:val="bottom"/>
            <w:hideMark/>
          </w:tcPr>
          <w:p w14:paraId="50431FB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2029612D"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9E7F3E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82</w:t>
            </w:r>
          </w:p>
        </w:tc>
        <w:tc>
          <w:tcPr>
            <w:tcW w:w="3579" w:type="dxa"/>
            <w:tcBorders>
              <w:top w:val="nil"/>
              <w:left w:val="nil"/>
              <w:bottom w:val="single" w:sz="4" w:space="0" w:color="auto"/>
              <w:right w:val="single" w:sz="4" w:space="0" w:color="auto"/>
            </w:tcBorders>
            <w:shd w:val="clear" w:color="auto" w:fill="auto"/>
            <w:vAlign w:val="bottom"/>
            <w:hideMark/>
          </w:tcPr>
          <w:p w14:paraId="72845CE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Filter CLARIS </w:t>
            </w:r>
            <w:proofErr w:type="spellStart"/>
            <w:r w:rsidRPr="00377031">
              <w:rPr>
                <w:rFonts w:ascii="Arial" w:hAnsi="Arial" w:cs="Arial"/>
                <w:noProof w:val="0"/>
                <w:color w:val="000000"/>
                <w:sz w:val="20"/>
                <w:szCs w:val="20"/>
              </w:rPr>
              <w:t>prosmart</w:t>
            </w:r>
            <w:proofErr w:type="spellEnd"/>
            <w:r w:rsidRPr="00377031">
              <w:rPr>
                <w:rFonts w:ascii="Arial" w:hAnsi="Arial" w:cs="Arial"/>
                <w:noProof w:val="0"/>
                <w:color w:val="00000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5AECD30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A6957F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pre kávovar JURA IWS</w:t>
            </w:r>
          </w:p>
        </w:tc>
        <w:tc>
          <w:tcPr>
            <w:tcW w:w="1279" w:type="dxa"/>
            <w:tcBorders>
              <w:top w:val="nil"/>
              <w:left w:val="nil"/>
              <w:bottom w:val="single" w:sz="4" w:space="0" w:color="auto"/>
              <w:right w:val="single" w:sz="4" w:space="0" w:color="auto"/>
            </w:tcBorders>
            <w:shd w:val="clear" w:color="auto" w:fill="auto"/>
            <w:noWrap/>
            <w:vAlign w:val="bottom"/>
            <w:hideMark/>
          </w:tcPr>
          <w:p w14:paraId="46615C9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w:t>
            </w:r>
          </w:p>
        </w:tc>
      </w:tr>
      <w:tr w:rsidR="00F611D2" w:rsidRPr="00126100" w14:paraId="5067B8F3"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E81B2C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83</w:t>
            </w:r>
          </w:p>
        </w:tc>
        <w:tc>
          <w:tcPr>
            <w:tcW w:w="3579" w:type="dxa"/>
            <w:tcBorders>
              <w:top w:val="nil"/>
              <w:left w:val="nil"/>
              <w:bottom w:val="single" w:sz="4" w:space="0" w:color="auto"/>
              <w:right w:val="single" w:sz="4" w:space="0" w:color="auto"/>
            </w:tcBorders>
            <w:shd w:val="clear" w:color="auto" w:fill="auto"/>
            <w:vAlign w:val="bottom"/>
            <w:hideMark/>
          </w:tcPr>
          <w:p w14:paraId="00B4FF7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Filter </w:t>
            </w:r>
            <w:proofErr w:type="spellStart"/>
            <w:r w:rsidRPr="00377031">
              <w:rPr>
                <w:rFonts w:ascii="Arial" w:hAnsi="Arial" w:cs="Arial"/>
                <w:noProof w:val="0"/>
                <w:color w:val="000000"/>
                <w:sz w:val="20"/>
                <w:szCs w:val="20"/>
              </w:rPr>
              <w:t>Claris</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White</w:t>
            </w:r>
            <w:proofErr w:type="spellEnd"/>
            <w:r w:rsidRPr="00377031">
              <w:rPr>
                <w:rFonts w:ascii="Arial" w:hAnsi="Arial" w:cs="Arial"/>
                <w:noProof w:val="0"/>
                <w:color w:val="000000"/>
                <w:sz w:val="20"/>
                <w:szCs w:val="20"/>
              </w:rPr>
              <w:t xml:space="preserve"> filtračné patróny</w:t>
            </w:r>
          </w:p>
        </w:tc>
        <w:tc>
          <w:tcPr>
            <w:tcW w:w="1095" w:type="dxa"/>
            <w:tcBorders>
              <w:top w:val="nil"/>
              <w:left w:val="nil"/>
              <w:bottom w:val="single" w:sz="4" w:space="0" w:color="auto"/>
              <w:right w:val="single" w:sz="4" w:space="0" w:color="auto"/>
            </w:tcBorders>
            <w:shd w:val="clear" w:color="auto" w:fill="auto"/>
            <w:noWrap/>
            <w:vAlign w:val="bottom"/>
            <w:hideMark/>
          </w:tcPr>
          <w:p w14:paraId="3AB983D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A02F85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pre kávovar JURA</w:t>
            </w:r>
          </w:p>
        </w:tc>
        <w:tc>
          <w:tcPr>
            <w:tcW w:w="1279" w:type="dxa"/>
            <w:tcBorders>
              <w:top w:val="nil"/>
              <w:left w:val="nil"/>
              <w:bottom w:val="single" w:sz="4" w:space="0" w:color="auto"/>
              <w:right w:val="single" w:sz="4" w:space="0" w:color="auto"/>
            </w:tcBorders>
            <w:shd w:val="clear" w:color="auto" w:fill="auto"/>
            <w:noWrap/>
            <w:vAlign w:val="bottom"/>
            <w:hideMark/>
          </w:tcPr>
          <w:p w14:paraId="5EFDF9D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r w:rsidR="00F611D2" w:rsidRPr="00126100" w14:paraId="4E3E4CAE"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62F336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84</w:t>
            </w:r>
          </w:p>
        </w:tc>
        <w:tc>
          <w:tcPr>
            <w:tcW w:w="3579" w:type="dxa"/>
            <w:tcBorders>
              <w:top w:val="nil"/>
              <w:left w:val="nil"/>
              <w:bottom w:val="single" w:sz="4" w:space="0" w:color="auto"/>
              <w:right w:val="single" w:sz="4" w:space="0" w:color="auto"/>
            </w:tcBorders>
            <w:shd w:val="clear" w:color="auto" w:fill="auto"/>
            <w:vAlign w:val="bottom"/>
            <w:hideMark/>
          </w:tcPr>
          <w:p w14:paraId="4BD4745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Filter </w:t>
            </w:r>
            <w:proofErr w:type="spellStart"/>
            <w:r w:rsidRPr="00377031">
              <w:rPr>
                <w:rFonts w:ascii="Arial" w:hAnsi="Arial" w:cs="Arial"/>
                <w:noProof w:val="0"/>
                <w:color w:val="000000"/>
                <w:sz w:val="20"/>
                <w:szCs w:val="20"/>
              </w:rPr>
              <w:t>Claris</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Blue</w:t>
            </w:r>
            <w:proofErr w:type="spellEnd"/>
            <w:r w:rsidRPr="00377031">
              <w:rPr>
                <w:rFonts w:ascii="Arial" w:hAnsi="Arial" w:cs="Arial"/>
                <w:noProof w:val="0"/>
                <w:color w:val="000000"/>
                <w:sz w:val="20"/>
                <w:szCs w:val="20"/>
              </w:rPr>
              <w:t xml:space="preserve"> filtračné patróny</w:t>
            </w:r>
          </w:p>
        </w:tc>
        <w:tc>
          <w:tcPr>
            <w:tcW w:w="1095" w:type="dxa"/>
            <w:tcBorders>
              <w:top w:val="nil"/>
              <w:left w:val="nil"/>
              <w:bottom w:val="single" w:sz="4" w:space="0" w:color="auto"/>
              <w:right w:val="single" w:sz="4" w:space="0" w:color="auto"/>
            </w:tcBorders>
            <w:shd w:val="clear" w:color="auto" w:fill="auto"/>
            <w:noWrap/>
            <w:vAlign w:val="bottom"/>
            <w:hideMark/>
          </w:tcPr>
          <w:p w14:paraId="30806A6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97FA73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pre kávovar JURA</w:t>
            </w:r>
          </w:p>
        </w:tc>
        <w:tc>
          <w:tcPr>
            <w:tcW w:w="1279" w:type="dxa"/>
            <w:tcBorders>
              <w:top w:val="nil"/>
              <w:left w:val="nil"/>
              <w:bottom w:val="single" w:sz="4" w:space="0" w:color="auto"/>
              <w:right w:val="single" w:sz="4" w:space="0" w:color="auto"/>
            </w:tcBorders>
            <w:shd w:val="clear" w:color="auto" w:fill="auto"/>
            <w:noWrap/>
            <w:vAlign w:val="bottom"/>
            <w:hideMark/>
          </w:tcPr>
          <w:p w14:paraId="413FF8F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r w:rsidR="00F611D2" w:rsidRPr="00126100" w14:paraId="33A5C75C"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710973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85</w:t>
            </w:r>
          </w:p>
        </w:tc>
        <w:tc>
          <w:tcPr>
            <w:tcW w:w="3579" w:type="dxa"/>
            <w:tcBorders>
              <w:top w:val="nil"/>
              <w:left w:val="nil"/>
              <w:bottom w:val="single" w:sz="4" w:space="0" w:color="auto"/>
              <w:right w:val="single" w:sz="4" w:space="0" w:color="auto"/>
            </w:tcBorders>
            <w:shd w:val="clear" w:color="auto" w:fill="auto"/>
            <w:vAlign w:val="bottom"/>
            <w:hideMark/>
          </w:tcPr>
          <w:p w14:paraId="6285D0F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Lieh technický (denaturovaný)</w:t>
            </w:r>
          </w:p>
        </w:tc>
        <w:tc>
          <w:tcPr>
            <w:tcW w:w="1095" w:type="dxa"/>
            <w:tcBorders>
              <w:top w:val="nil"/>
              <w:left w:val="nil"/>
              <w:bottom w:val="single" w:sz="4" w:space="0" w:color="auto"/>
              <w:right w:val="single" w:sz="4" w:space="0" w:color="auto"/>
            </w:tcBorders>
            <w:shd w:val="clear" w:color="auto" w:fill="auto"/>
            <w:noWrap/>
            <w:vAlign w:val="bottom"/>
            <w:hideMark/>
          </w:tcPr>
          <w:p w14:paraId="42ADEE6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liter</w:t>
            </w:r>
          </w:p>
        </w:tc>
        <w:tc>
          <w:tcPr>
            <w:tcW w:w="2581" w:type="dxa"/>
            <w:tcBorders>
              <w:top w:val="nil"/>
              <w:left w:val="nil"/>
              <w:bottom w:val="single" w:sz="4" w:space="0" w:color="auto"/>
              <w:right w:val="single" w:sz="4" w:space="0" w:color="auto"/>
            </w:tcBorders>
            <w:shd w:val="clear" w:color="auto" w:fill="auto"/>
            <w:vAlign w:val="bottom"/>
            <w:hideMark/>
          </w:tcPr>
          <w:p w14:paraId="25A0472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objem1000ml, prípravok na čistenie a odmasťovanie</w:t>
            </w:r>
          </w:p>
        </w:tc>
        <w:tc>
          <w:tcPr>
            <w:tcW w:w="1279" w:type="dxa"/>
            <w:tcBorders>
              <w:top w:val="nil"/>
              <w:left w:val="nil"/>
              <w:bottom w:val="single" w:sz="4" w:space="0" w:color="auto"/>
              <w:right w:val="single" w:sz="4" w:space="0" w:color="auto"/>
            </w:tcBorders>
            <w:shd w:val="clear" w:color="auto" w:fill="auto"/>
            <w:noWrap/>
            <w:vAlign w:val="bottom"/>
            <w:hideMark/>
          </w:tcPr>
          <w:p w14:paraId="10D76E0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w:t>
            </w:r>
          </w:p>
        </w:tc>
      </w:tr>
      <w:tr w:rsidR="00F611D2" w:rsidRPr="00126100" w14:paraId="02646266"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9DDD7B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86</w:t>
            </w:r>
          </w:p>
        </w:tc>
        <w:tc>
          <w:tcPr>
            <w:tcW w:w="3579" w:type="dxa"/>
            <w:tcBorders>
              <w:top w:val="nil"/>
              <w:left w:val="nil"/>
              <w:bottom w:val="single" w:sz="4" w:space="0" w:color="auto"/>
              <w:right w:val="single" w:sz="4" w:space="0" w:color="auto"/>
            </w:tcBorders>
            <w:shd w:val="clear" w:color="auto" w:fill="auto"/>
            <w:vAlign w:val="bottom"/>
            <w:hideMark/>
          </w:tcPr>
          <w:p w14:paraId="4EA918F0" w14:textId="77777777" w:rsidR="00F611D2" w:rsidRPr="00377031" w:rsidRDefault="00F611D2" w:rsidP="00F611D2">
            <w:pPr>
              <w:rPr>
                <w:rFonts w:ascii="Arial" w:hAnsi="Arial" w:cs="Arial"/>
                <w:noProof w:val="0"/>
                <w:color w:val="000000"/>
                <w:sz w:val="20"/>
                <w:szCs w:val="20"/>
              </w:rPr>
            </w:pP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do košov čierne - pevné, nezaťahovacie</w:t>
            </w:r>
          </w:p>
        </w:tc>
        <w:tc>
          <w:tcPr>
            <w:tcW w:w="1095" w:type="dxa"/>
            <w:tcBorders>
              <w:top w:val="nil"/>
              <w:left w:val="nil"/>
              <w:bottom w:val="single" w:sz="4" w:space="0" w:color="auto"/>
              <w:right w:val="single" w:sz="4" w:space="0" w:color="auto"/>
            </w:tcBorders>
            <w:shd w:val="clear" w:color="auto" w:fill="auto"/>
            <w:noWrap/>
            <w:vAlign w:val="bottom"/>
            <w:hideMark/>
          </w:tcPr>
          <w:p w14:paraId="482E957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rolka</w:t>
            </w:r>
          </w:p>
        </w:tc>
        <w:tc>
          <w:tcPr>
            <w:tcW w:w="2581" w:type="dxa"/>
            <w:tcBorders>
              <w:top w:val="nil"/>
              <w:left w:val="nil"/>
              <w:bottom w:val="single" w:sz="4" w:space="0" w:color="auto"/>
              <w:right w:val="single" w:sz="4" w:space="0" w:color="auto"/>
            </w:tcBorders>
            <w:shd w:val="clear" w:color="auto" w:fill="auto"/>
            <w:vAlign w:val="bottom"/>
            <w:hideMark/>
          </w:tcPr>
          <w:p w14:paraId="3E28CDB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rolka =20ks, rozmer 50x60cm, objem 30 litrov, 22 mikrónov</w:t>
            </w:r>
          </w:p>
        </w:tc>
        <w:tc>
          <w:tcPr>
            <w:tcW w:w="1279" w:type="dxa"/>
            <w:tcBorders>
              <w:top w:val="nil"/>
              <w:left w:val="nil"/>
              <w:bottom w:val="single" w:sz="4" w:space="0" w:color="auto"/>
              <w:right w:val="single" w:sz="4" w:space="0" w:color="auto"/>
            </w:tcBorders>
            <w:shd w:val="clear" w:color="auto" w:fill="auto"/>
            <w:noWrap/>
            <w:vAlign w:val="bottom"/>
            <w:hideMark/>
          </w:tcPr>
          <w:p w14:paraId="3E69F83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6 000</w:t>
            </w:r>
          </w:p>
        </w:tc>
      </w:tr>
      <w:tr w:rsidR="00F611D2" w:rsidRPr="00126100" w14:paraId="7ACB2A42"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01FA5A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87</w:t>
            </w:r>
          </w:p>
        </w:tc>
        <w:tc>
          <w:tcPr>
            <w:tcW w:w="3579" w:type="dxa"/>
            <w:tcBorders>
              <w:top w:val="nil"/>
              <w:left w:val="nil"/>
              <w:bottom w:val="single" w:sz="4" w:space="0" w:color="auto"/>
              <w:right w:val="single" w:sz="4" w:space="0" w:color="auto"/>
            </w:tcBorders>
            <w:shd w:val="clear" w:color="auto" w:fill="auto"/>
            <w:vAlign w:val="bottom"/>
            <w:hideMark/>
          </w:tcPr>
          <w:p w14:paraId="392356F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Vrecia na odpadky  - pevné na hrubý odpad, nezaťahovacie</w:t>
            </w:r>
          </w:p>
        </w:tc>
        <w:tc>
          <w:tcPr>
            <w:tcW w:w="1095" w:type="dxa"/>
            <w:tcBorders>
              <w:top w:val="nil"/>
              <w:left w:val="nil"/>
              <w:bottom w:val="single" w:sz="4" w:space="0" w:color="auto"/>
              <w:right w:val="single" w:sz="4" w:space="0" w:color="auto"/>
            </w:tcBorders>
            <w:shd w:val="clear" w:color="auto" w:fill="auto"/>
            <w:noWrap/>
            <w:vAlign w:val="bottom"/>
            <w:hideMark/>
          </w:tcPr>
          <w:p w14:paraId="1BCBCA9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rolka</w:t>
            </w:r>
          </w:p>
        </w:tc>
        <w:tc>
          <w:tcPr>
            <w:tcW w:w="2581" w:type="dxa"/>
            <w:tcBorders>
              <w:top w:val="nil"/>
              <w:left w:val="nil"/>
              <w:bottom w:val="single" w:sz="4" w:space="0" w:color="auto"/>
              <w:right w:val="single" w:sz="4" w:space="0" w:color="auto"/>
            </w:tcBorders>
            <w:shd w:val="clear" w:color="auto" w:fill="auto"/>
            <w:vAlign w:val="bottom"/>
            <w:hideMark/>
          </w:tcPr>
          <w:p w14:paraId="74272D8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rolka=25ks, rozmer 70x110cm, objem 110 litrov, 35 mikrónov</w:t>
            </w:r>
          </w:p>
        </w:tc>
        <w:tc>
          <w:tcPr>
            <w:tcW w:w="1279" w:type="dxa"/>
            <w:tcBorders>
              <w:top w:val="nil"/>
              <w:left w:val="nil"/>
              <w:bottom w:val="single" w:sz="4" w:space="0" w:color="auto"/>
              <w:right w:val="single" w:sz="4" w:space="0" w:color="auto"/>
            </w:tcBorders>
            <w:shd w:val="clear" w:color="auto" w:fill="auto"/>
            <w:noWrap/>
            <w:vAlign w:val="bottom"/>
            <w:hideMark/>
          </w:tcPr>
          <w:p w14:paraId="1E09D8B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2 000</w:t>
            </w:r>
          </w:p>
        </w:tc>
      </w:tr>
      <w:tr w:rsidR="00F611D2" w:rsidRPr="00126100" w14:paraId="720BBBC8"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F21210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88</w:t>
            </w:r>
          </w:p>
        </w:tc>
        <w:tc>
          <w:tcPr>
            <w:tcW w:w="3579" w:type="dxa"/>
            <w:tcBorders>
              <w:top w:val="nil"/>
              <w:left w:val="nil"/>
              <w:bottom w:val="single" w:sz="4" w:space="0" w:color="auto"/>
              <w:right w:val="single" w:sz="4" w:space="0" w:color="auto"/>
            </w:tcBorders>
            <w:shd w:val="clear" w:color="auto" w:fill="auto"/>
            <w:vAlign w:val="bottom"/>
            <w:hideMark/>
          </w:tcPr>
          <w:p w14:paraId="14FC2D7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Igelitové vrecia</w:t>
            </w:r>
          </w:p>
        </w:tc>
        <w:tc>
          <w:tcPr>
            <w:tcW w:w="1095" w:type="dxa"/>
            <w:tcBorders>
              <w:top w:val="nil"/>
              <w:left w:val="nil"/>
              <w:bottom w:val="single" w:sz="4" w:space="0" w:color="auto"/>
              <w:right w:val="single" w:sz="4" w:space="0" w:color="auto"/>
            </w:tcBorders>
            <w:shd w:val="clear" w:color="auto" w:fill="auto"/>
            <w:noWrap/>
            <w:vAlign w:val="bottom"/>
            <w:hideMark/>
          </w:tcPr>
          <w:p w14:paraId="2968B24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ks</w:t>
            </w:r>
          </w:p>
        </w:tc>
        <w:tc>
          <w:tcPr>
            <w:tcW w:w="2581" w:type="dxa"/>
            <w:tcBorders>
              <w:top w:val="nil"/>
              <w:left w:val="nil"/>
              <w:bottom w:val="single" w:sz="4" w:space="0" w:color="auto"/>
              <w:right w:val="single" w:sz="4" w:space="0" w:color="auto"/>
            </w:tcBorders>
            <w:shd w:val="clear" w:color="auto" w:fill="auto"/>
            <w:vAlign w:val="bottom"/>
            <w:hideMark/>
          </w:tcPr>
          <w:p w14:paraId="308C204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120 L, rozmer 70x110cm, 50 mikrónov </w:t>
            </w:r>
          </w:p>
        </w:tc>
        <w:tc>
          <w:tcPr>
            <w:tcW w:w="1279" w:type="dxa"/>
            <w:tcBorders>
              <w:top w:val="nil"/>
              <w:left w:val="nil"/>
              <w:bottom w:val="single" w:sz="4" w:space="0" w:color="auto"/>
              <w:right w:val="single" w:sz="4" w:space="0" w:color="auto"/>
            </w:tcBorders>
            <w:shd w:val="clear" w:color="auto" w:fill="auto"/>
            <w:noWrap/>
            <w:vAlign w:val="bottom"/>
            <w:hideMark/>
          </w:tcPr>
          <w:p w14:paraId="0ABF903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700</w:t>
            </w:r>
          </w:p>
        </w:tc>
      </w:tr>
      <w:tr w:rsidR="00F611D2" w:rsidRPr="00126100" w14:paraId="56A417DB"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72FDDE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89</w:t>
            </w:r>
          </w:p>
        </w:tc>
        <w:tc>
          <w:tcPr>
            <w:tcW w:w="3579" w:type="dxa"/>
            <w:tcBorders>
              <w:top w:val="nil"/>
              <w:left w:val="nil"/>
              <w:bottom w:val="single" w:sz="4" w:space="0" w:color="auto"/>
              <w:right w:val="single" w:sz="4" w:space="0" w:color="auto"/>
            </w:tcBorders>
            <w:shd w:val="clear" w:color="auto" w:fill="auto"/>
            <w:vAlign w:val="bottom"/>
            <w:hideMark/>
          </w:tcPr>
          <w:p w14:paraId="126065F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Igelitové vrecia - čierne</w:t>
            </w:r>
          </w:p>
        </w:tc>
        <w:tc>
          <w:tcPr>
            <w:tcW w:w="1095" w:type="dxa"/>
            <w:tcBorders>
              <w:top w:val="nil"/>
              <w:left w:val="nil"/>
              <w:bottom w:val="single" w:sz="4" w:space="0" w:color="auto"/>
              <w:right w:val="single" w:sz="4" w:space="0" w:color="auto"/>
            </w:tcBorders>
            <w:shd w:val="clear" w:color="auto" w:fill="auto"/>
            <w:noWrap/>
            <w:vAlign w:val="bottom"/>
            <w:hideMark/>
          </w:tcPr>
          <w:p w14:paraId="1733C0E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377BCBB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balík = 25 ks, rozmer 90x130cm, 80 mikrónov</w:t>
            </w:r>
          </w:p>
        </w:tc>
        <w:tc>
          <w:tcPr>
            <w:tcW w:w="1279" w:type="dxa"/>
            <w:tcBorders>
              <w:top w:val="nil"/>
              <w:left w:val="nil"/>
              <w:bottom w:val="single" w:sz="4" w:space="0" w:color="auto"/>
              <w:right w:val="single" w:sz="4" w:space="0" w:color="auto"/>
            </w:tcBorders>
            <w:shd w:val="clear" w:color="auto" w:fill="auto"/>
            <w:noWrap/>
            <w:vAlign w:val="bottom"/>
            <w:hideMark/>
          </w:tcPr>
          <w:p w14:paraId="2342D9A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w:t>
            </w:r>
          </w:p>
        </w:tc>
      </w:tr>
      <w:tr w:rsidR="00F611D2" w:rsidRPr="00126100" w14:paraId="4AAD6D2A"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0341DF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90</w:t>
            </w:r>
          </w:p>
        </w:tc>
        <w:tc>
          <w:tcPr>
            <w:tcW w:w="3579" w:type="dxa"/>
            <w:tcBorders>
              <w:top w:val="nil"/>
              <w:left w:val="nil"/>
              <w:bottom w:val="single" w:sz="4" w:space="0" w:color="auto"/>
              <w:right w:val="single" w:sz="4" w:space="0" w:color="auto"/>
            </w:tcBorders>
            <w:shd w:val="clear" w:color="auto" w:fill="auto"/>
            <w:vAlign w:val="bottom"/>
            <w:hideMark/>
          </w:tcPr>
          <w:p w14:paraId="1A6FBFF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LPDE vrecia antistatické - priehľadné</w:t>
            </w:r>
          </w:p>
        </w:tc>
        <w:tc>
          <w:tcPr>
            <w:tcW w:w="1095" w:type="dxa"/>
            <w:tcBorders>
              <w:top w:val="nil"/>
              <w:left w:val="nil"/>
              <w:bottom w:val="single" w:sz="4" w:space="0" w:color="auto"/>
              <w:right w:val="single" w:sz="4" w:space="0" w:color="auto"/>
            </w:tcBorders>
            <w:shd w:val="clear" w:color="auto" w:fill="auto"/>
            <w:noWrap/>
            <w:vAlign w:val="bottom"/>
            <w:hideMark/>
          </w:tcPr>
          <w:p w14:paraId="4C252C9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92C9B5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83x135cm, 180 mikrónov</w:t>
            </w:r>
          </w:p>
        </w:tc>
        <w:tc>
          <w:tcPr>
            <w:tcW w:w="1279" w:type="dxa"/>
            <w:tcBorders>
              <w:top w:val="nil"/>
              <w:left w:val="nil"/>
              <w:bottom w:val="single" w:sz="4" w:space="0" w:color="auto"/>
              <w:right w:val="single" w:sz="4" w:space="0" w:color="auto"/>
            </w:tcBorders>
            <w:shd w:val="clear" w:color="auto" w:fill="auto"/>
            <w:noWrap/>
            <w:vAlign w:val="bottom"/>
            <w:hideMark/>
          </w:tcPr>
          <w:p w14:paraId="4F4FFD1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4 000</w:t>
            </w:r>
          </w:p>
        </w:tc>
      </w:tr>
      <w:tr w:rsidR="00F611D2" w:rsidRPr="00126100" w14:paraId="52824D40"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A41D03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91</w:t>
            </w:r>
          </w:p>
        </w:tc>
        <w:tc>
          <w:tcPr>
            <w:tcW w:w="3579" w:type="dxa"/>
            <w:tcBorders>
              <w:top w:val="nil"/>
              <w:left w:val="nil"/>
              <w:bottom w:val="single" w:sz="4" w:space="0" w:color="auto"/>
              <w:right w:val="single" w:sz="4" w:space="0" w:color="auto"/>
            </w:tcBorders>
            <w:shd w:val="clear" w:color="auto" w:fill="auto"/>
            <w:vAlign w:val="bottom"/>
            <w:hideMark/>
          </w:tcPr>
          <w:p w14:paraId="49DE377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Igelitové vrecia na odpadky, nezaťahovacie - čierne pevné na hrubý odpad</w:t>
            </w:r>
          </w:p>
        </w:tc>
        <w:tc>
          <w:tcPr>
            <w:tcW w:w="1095" w:type="dxa"/>
            <w:tcBorders>
              <w:top w:val="nil"/>
              <w:left w:val="nil"/>
              <w:bottom w:val="single" w:sz="4" w:space="0" w:color="auto"/>
              <w:right w:val="single" w:sz="4" w:space="0" w:color="auto"/>
            </w:tcBorders>
            <w:shd w:val="clear" w:color="auto" w:fill="auto"/>
            <w:noWrap/>
            <w:vAlign w:val="bottom"/>
            <w:hideMark/>
          </w:tcPr>
          <w:p w14:paraId="6D025D0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rolka</w:t>
            </w:r>
          </w:p>
        </w:tc>
        <w:tc>
          <w:tcPr>
            <w:tcW w:w="2581" w:type="dxa"/>
            <w:tcBorders>
              <w:top w:val="nil"/>
              <w:left w:val="nil"/>
              <w:bottom w:val="single" w:sz="4" w:space="0" w:color="auto"/>
              <w:right w:val="single" w:sz="4" w:space="0" w:color="auto"/>
            </w:tcBorders>
            <w:shd w:val="clear" w:color="auto" w:fill="auto"/>
            <w:vAlign w:val="bottom"/>
            <w:hideMark/>
          </w:tcPr>
          <w:p w14:paraId="0EB84B2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 rolka=10ks, rozmer 60x80cm, objem 60 litrov, 22 mikrónov </w:t>
            </w:r>
          </w:p>
        </w:tc>
        <w:tc>
          <w:tcPr>
            <w:tcW w:w="1279" w:type="dxa"/>
            <w:tcBorders>
              <w:top w:val="nil"/>
              <w:left w:val="nil"/>
              <w:bottom w:val="single" w:sz="4" w:space="0" w:color="auto"/>
              <w:right w:val="single" w:sz="4" w:space="0" w:color="auto"/>
            </w:tcBorders>
            <w:shd w:val="clear" w:color="auto" w:fill="auto"/>
            <w:noWrap/>
            <w:vAlign w:val="bottom"/>
            <w:hideMark/>
          </w:tcPr>
          <w:p w14:paraId="4F28278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6 000</w:t>
            </w:r>
          </w:p>
        </w:tc>
      </w:tr>
      <w:tr w:rsidR="00F611D2" w:rsidRPr="00126100" w14:paraId="73301054"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BDA61D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92</w:t>
            </w:r>
          </w:p>
        </w:tc>
        <w:tc>
          <w:tcPr>
            <w:tcW w:w="3579" w:type="dxa"/>
            <w:tcBorders>
              <w:top w:val="nil"/>
              <w:left w:val="nil"/>
              <w:bottom w:val="single" w:sz="4" w:space="0" w:color="auto"/>
              <w:right w:val="single" w:sz="4" w:space="0" w:color="auto"/>
            </w:tcBorders>
            <w:shd w:val="clear" w:color="auto" w:fill="auto"/>
            <w:vAlign w:val="bottom"/>
            <w:hideMark/>
          </w:tcPr>
          <w:p w14:paraId="33E8944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Taška mikroténová</w:t>
            </w:r>
          </w:p>
        </w:tc>
        <w:tc>
          <w:tcPr>
            <w:tcW w:w="1095" w:type="dxa"/>
            <w:tcBorders>
              <w:top w:val="nil"/>
              <w:left w:val="nil"/>
              <w:bottom w:val="single" w:sz="4" w:space="0" w:color="auto"/>
              <w:right w:val="single" w:sz="4" w:space="0" w:color="auto"/>
            </w:tcBorders>
            <w:shd w:val="clear" w:color="auto" w:fill="auto"/>
            <w:noWrap/>
            <w:vAlign w:val="bottom"/>
            <w:hideMark/>
          </w:tcPr>
          <w:p w14:paraId="7C8C53F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blok</w:t>
            </w:r>
          </w:p>
        </w:tc>
        <w:tc>
          <w:tcPr>
            <w:tcW w:w="2581" w:type="dxa"/>
            <w:tcBorders>
              <w:top w:val="nil"/>
              <w:left w:val="nil"/>
              <w:bottom w:val="single" w:sz="4" w:space="0" w:color="auto"/>
              <w:right w:val="single" w:sz="4" w:space="0" w:color="auto"/>
            </w:tcBorders>
            <w:shd w:val="clear" w:color="auto" w:fill="auto"/>
            <w:vAlign w:val="bottom"/>
            <w:hideMark/>
          </w:tcPr>
          <w:p w14:paraId="2E7DCFBF" w14:textId="1954C2A2" w:rsidR="00F611D2" w:rsidRPr="00377031" w:rsidRDefault="00F611D2" w:rsidP="00607B78">
            <w:pPr>
              <w:rPr>
                <w:rFonts w:ascii="Arial" w:hAnsi="Arial" w:cs="Arial"/>
                <w:noProof w:val="0"/>
                <w:color w:val="000000"/>
                <w:sz w:val="20"/>
                <w:szCs w:val="20"/>
              </w:rPr>
            </w:pPr>
            <w:r w:rsidRPr="00377031">
              <w:rPr>
                <w:rFonts w:ascii="Arial" w:hAnsi="Arial" w:cs="Arial"/>
                <w:noProof w:val="0"/>
                <w:color w:val="000000"/>
                <w:sz w:val="20"/>
                <w:szCs w:val="20"/>
              </w:rPr>
              <w:t>1 blok(trhací)=cca 100 ks. Taška o nosnosti 1 kg, určená na balenie suvenírov; rozmer tašky=20cm x 17cm, výška r</w:t>
            </w:r>
            <w:r w:rsidR="00607B78">
              <w:rPr>
                <w:rFonts w:ascii="Arial" w:hAnsi="Arial" w:cs="Arial"/>
                <w:noProof w:val="0"/>
                <w:color w:val="000000"/>
                <w:sz w:val="20"/>
                <w:szCs w:val="20"/>
              </w:rPr>
              <w:t>ú</w:t>
            </w:r>
            <w:r w:rsidRPr="00377031">
              <w:rPr>
                <w:rFonts w:ascii="Arial" w:hAnsi="Arial" w:cs="Arial"/>
                <w:noProof w:val="0"/>
                <w:color w:val="000000"/>
                <w:sz w:val="20"/>
                <w:szCs w:val="20"/>
              </w:rPr>
              <w:t>čkovej časti=8cm</w:t>
            </w:r>
          </w:p>
        </w:tc>
        <w:tc>
          <w:tcPr>
            <w:tcW w:w="1279" w:type="dxa"/>
            <w:tcBorders>
              <w:top w:val="nil"/>
              <w:left w:val="nil"/>
              <w:bottom w:val="single" w:sz="4" w:space="0" w:color="auto"/>
              <w:right w:val="single" w:sz="4" w:space="0" w:color="auto"/>
            </w:tcBorders>
            <w:shd w:val="clear" w:color="auto" w:fill="auto"/>
            <w:noWrap/>
            <w:vAlign w:val="bottom"/>
            <w:hideMark/>
          </w:tcPr>
          <w:p w14:paraId="2B97A20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400</w:t>
            </w:r>
          </w:p>
        </w:tc>
      </w:tr>
      <w:tr w:rsidR="00F611D2" w:rsidRPr="00126100" w14:paraId="48D42DFE"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5EF574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93</w:t>
            </w:r>
          </w:p>
        </w:tc>
        <w:tc>
          <w:tcPr>
            <w:tcW w:w="3579" w:type="dxa"/>
            <w:tcBorders>
              <w:top w:val="nil"/>
              <w:left w:val="nil"/>
              <w:bottom w:val="single" w:sz="4" w:space="0" w:color="auto"/>
              <w:right w:val="single" w:sz="4" w:space="0" w:color="auto"/>
            </w:tcBorders>
            <w:shd w:val="clear" w:color="auto" w:fill="auto"/>
            <w:vAlign w:val="bottom"/>
            <w:hideMark/>
          </w:tcPr>
          <w:p w14:paraId="19F44D3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LPDE </w:t>
            </w:r>
            <w:proofErr w:type="spellStart"/>
            <w:r w:rsidRPr="00377031">
              <w:rPr>
                <w:rFonts w:ascii="Arial" w:hAnsi="Arial" w:cs="Arial"/>
                <w:noProof w:val="0"/>
                <w:color w:val="000000"/>
                <w:sz w:val="20"/>
                <w:szCs w:val="20"/>
              </w:rPr>
              <w:t>rýchlouzatvarateľné</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4C43B5B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5C9FDD5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bal.=100 ks; rozmery: 15x10cm, 40 mikrónov</w:t>
            </w:r>
          </w:p>
        </w:tc>
        <w:tc>
          <w:tcPr>
            <w:tcW w:w="1279" w:type="dxa"/>
            <w:tcBorders>
              <w:top w:val="nil"/>
              <w:left w:val="nil"/>
              <w:bottom w:val="single" w:sz="4" w:space="0" w:color="auto"/>
              <w:right w:val="single" w:sz="4" w:space="0" w:color="auto"/>
            </w:tcBorders>
            <w:shd w:val="clear" w:color="auto" w:fill="auto"/>
            <w:noWrap/>
            <w:vAlign w:val="bottom"/>
            <w:hideMark/>
          </w:tcPr>
          <w:p w14:paraId="7BFA351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58CDEA64"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EF5336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94</w:t>
            </w:r>
          </w:p>
        </w:tc>
        <w:tc>
          <w:tcPr>
            <w:tcW w:w="3579" w:type="dxa"/>
            <w:tcBorders>
              <w:top w:val="nil"/>
              <w:left w:val="nil"/>
              <w:bottom w:val="single" w:sz="4" w:space="0" w:color="auto"/>
              <w:right w:val="single" w:sz="4" w:space="0" w:color="auto"/>
            </w:tcBorders>
            <w:shd w:val="clear" w:color="auto" w:fill="auto"/>
            <w:vAlign w:val="bottom"/>
            <w:hideMark/>
          </w:tcPr>
          <w:p w14:paraId="6FC0DC5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Mikroténové vrecká</w:t>
            </w:r>
          </w:p>
        </w:tc>
        <w:tc>
          <w:tcPr>
            <w:tcW w:w="1095" w:type="dxa"/>
            <w:tcBorders>
              <w:top w:val="nil"/>
              <w:left w:val="nil"/>
              <w:bottom w:val="single" w:sz="4" w:space="0" w:color="auto"/>
              <w:right w:val="single" w:sz="4" w:space="0" w:color="auto"/>
            </w:tcBorders>
            <w:shd w:val="clear" w:color="auto" w:fill="auto"/>
            <w:noWrap/>
            <w:vAlign w:val="bottom"/>
            <w:hideMark/>
          </w:tcPr>
          <w:p w14:paraId="54D2CA9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35B368A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bal.=50 ks, rozmer 20x30cm, 12 mikrónov</w:t>
            </w:r>
          </w:p>
        </w:tc>
        <w:tc>
          <w:tcPr>
            <w:tcW w:w="1279" w:type="dxa"/>
            <w:tcBorders>
              <w:top w:val="nil"/>
              <w:left w:val="nil"/>
              <w:bottom w:val="single" w:sz="4" w:space="0" w:color="auto"/>
              <w:right w:val="single" w:sz="4" w:space="0" w:color="auto"/>
            </w:tcBorders>
            <w:shd w:val="clear" w:color="auto" w:fill="auto"/>
            <w:noWrap/>
            <w:vAlign w:val="bottom"/>
            <w:hideMark/>
          </w:tcPr>
          <w:p w14:paraId="3EC2F8C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1D1228AE"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EA5D5D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95</w:t>
            </w:r>
          </w:p>
        </w:tc>
        <w:tc>
          <w:tcPr>
            <w:tcW w:w="3579" w:type="dxa"/>
            <w:tcBorders>
              <w:top w:val="nil"/>
              <w:left w:val="nil"/>
              <w:bottom w:val="single" w:sz="4" w:space="0" w:color="auto"/>
              <w:right w:val="single" w:sz="4" w:space="0" w:color="auto"/>
            </w:tcBorders>
            <w:shd w:val="clear" w:color="auto" w:fill="auto"/>
            <w:vAlign w:val="bottom"/>
            <w:hideMark/>
          </w:tcPr>
          <w:p w14:paraId="6B099F4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Mikroténové vrecká</w:t>
            </w:r>
          </w:p>
        </w:tc>
        <w:tc>
          <w:tcPr>
            <w:tcW w:w="1095" w:type="dxa"/>
            <w:tcBorders>
              <w:top w:val="nil"/>
              <w:left w:val="nil"/>
              <w:bottom w:val="single" w:sz="4" w:space="0" w:color="auto"/>
              <w:right w:val="single" w:sz="4" w:space="0" w:color="auto"/>
            </w:tcBorders>
            <w:shd w:val="clear" w:color="auto" w:fill="auto"/>
            <w:noWrap/>
            <w:vAlign w:val="bottom"/>
            <w:hideMark/>
          </w:tcPr>
          <w:p w14:paraId="6B31331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982361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bal.=50 ks, rozmer 25x35cm, 12 mikrónov</w:t>
            </w:r>
          </w:p>
        </w:tc>
        <w:tc>
          <w:tcPr>
            <w:tcW w:w="1279" w:type="dxa"/>
            <w:tcBorders>
              <w:top w:val="nil"/>
              <w:left w:val="nil"/>
              <w:bottom w:val="single" w:sz="4" w:space="0" w:color="auto"/>
              <w:right w:val="single" w:sz="4" w:space="0" w:color="auto"/>
            </w:tcBorders>
            <w:shd w:val="clear" w:color="auto" w:fill="auto"/>
            <w:noWrap/>
            <w:vAlign w:val="bottom"/>
            <w:hideMark/>
          </w:tcPr>
          <w:p w14:paraId="73624C3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3821F5BE"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CAF614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96</w:t>
            </w:r>
          </w:p>
        </w:tc>
        <w:tc>
          <w:tcPr>
            <w:tcW w:w="3579" w:type="dxa"/>
            <w:tcBorders>
              <w:top w:val="nil"/>
              <w:left w:val="nil"/>
              <w:bottom w:val="single" w:sz="4" w:space="0" w:color="auto"/>
              <w:right w:val="single" w:sz="4" w:space="0" w:color="auto"/>
            </w:tcBorders>
            <w:shd w:val="clear" w:color="auto" w:fill="auto"/>
            <w:vAlign w:val="bottom"/>
            <w:hideMark/>
          </w:tcPr>
          <w:p w14:paraId="4F33678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Kupecké papierové vrecká </w:t>
            </w:r>
          </w:p>
        </w:tc>
        <w:tc>
          <w:tcPr>
            <w:tcW w:w="1095" w:type="dxa"/>
            <w:tcBorders>
              <w:top w:val="nil"/>
              <w:left w:val="nil"/>
              <w:bottom w:val="single" w:sz="4" w:space="0" w:color="auto"/>
              <w:right w:val="single" w:sz="4" w:space="0" w:color="auto"/>
            </w:tcBorders>
            <w:shd w:val="clear" w:color="auto" w:fill="auto"/>
            <w:noWrap/>
            <w:vAlign w:val="bottom"/>
            <w:hideMark/>
          </w:tcPr>
          <w:p w14:paraId="0217D9F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810F75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plošná hmotnosť 80-90gr/m2, rozmer 17x26,5cm (krížové dno), nosnosť 1 kg, farba hnedá</w:t>
            </w:r>
          </w:p>
        </w:tc>
        <w:tc>
          <w:tcPr>
            <w:tcW w:w="1279" w:type="dxa"/>
            <w:tcBorders>
              <w:top w:val="nil"/>
              <w:left w:val="nil"/>
              <w:bottom w:val="single" w:sz="4" w:space="0" w:color="auto"/>
              <w:right w:val="single" w:sz="4" w:space="0" w:color="auto"/>
            </w:tcBorders>
            <w:shd w:val="clear" w:color="auto" w:fill="auto"/>
            <w:noWrap/>
            <w:vAlign w:val="bottom"/>
            <w:hideMark/>
          </w:tcPr>
          <w:p w14:paraId="6DECFFE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220ABBCC"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9DD561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97</w:t>
            </w:r>
          </w:p>
        </w:tc>
        <w:tc>
          <w:tcPr>
            <w:tcW w:w="3579" w:type="dxa"/>
            <w:tcBorders>
              <w:top w:val="nil"/>
              <w:left w:val="nil"/>
              <w:bottom w:val="single" w:sz="4" w:space="0" w:color="auto"/>
              <w:right w:val="single" w:sz="4" w:space="0" w:color="auto"/>
            </w:tcBorders>
            <w:shd w:val="clear" w:color="auto" w:fill="auto"/>
            <w:vAlign w:val="bottom"/>
            <w:hideMark/>
          </w:tcPr>
          <w:p w14:paraId="0B3D531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Vrecko na odpadky  - bielej farby</w:t>
            </w:r>
          </w:p>
        </w:tc>
        <w:tc>
          <w:tcPr>
            <w:tcW w:w="1095" w:type="dxa"/>
            <w:tcBorders>
              <w:top w:val="nil"/>
              <w:left w:val="nil"/>
              <w:bottom w:val="single" w:sz="4" w:space="0" w:color="auto"/>
              <w:right w:val="single" w:sz="4" w:space="0" w:color="auto"/>
            </w:tcBorders>
            <w:shd w:val="clear" w:color="auto" w:fill="auto"/>
            <w:noWrap/>
            <w:vAlign w:val="bottom"/>
            <w:hideMark/>
          </w:tcPr>
          <w:p w14:paraId="4AA8F71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rolka</w:t>
            </w:r>
          </w:p>
        </w:tc>
        <w:tc>
          <w:tcPr>
            <w:tcW w:w="2581" w:type="dxa"/>
            <w:tcBorders>
              <w:top w:val="nil"/>
              <w:left w:val="nil"/>
              <w:bottom w:val="single" w:sz="4" w:space="0" w:color="auto"/>
              <w:right w:val="single" w:sz="4" w:space="0" w:color="auto"/>
            </w:tcBorders>
            <w:shd w:val="clear" w:color="auto" w:fill="auto"/>
            <w:vAlign w:val="bottom"/>
            <w:hideMark/>
          </w:tcPr>
          <w:p w14:paraId="4F1CED0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l rolka=50ks, rozmer 50x60cm, objem 35 litrov, 10 mikrónov</w:t>
            </w:r>
          </w:p>
        </w:tc>
        <w:tc>
          <w:tcPr>
            <w:tcW w:w="1279" w:type="dxa"/>
            <w:tcBorders>
              <w:top w:val="nil"/>
              <w:left w:val="nil"/>
              <w:bottom w:val="single" w:sz="4" w:space="0" w:color="auto"/>
              <w:right w:val="single" w:sz="4" w:space="0" w:color="auto"/>
            </w:tcBorders>
            <w:shd w:val="clear" w:color="auto" w:fill="auto"/>
            <w:noWrap/>
            <w:vAlign w:val="bottom"/>
            <w:hideMark/>
          </w:tcPr>
          <w:p w14:paraId="23BCEE3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60</w:t>
            </w:r>
          </w:p>
        </w:tc>
      </w:tr>
      <w:tr w:rsidR="00F611D2" w:rsidRPr="00126100" w14:paraId="441490CF"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0D34D7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98</w:t>
            </w:r>
          </w:p>
        </w:tc>
        <w:tc>
          <w:tcPr>
            <w:tcW w:w="3579" w:type="dxa"/>
            <w:tcBorders>
              <w:top w:val="nil"/>
              <w:left w:val="nil"/>
              <w:bottom w:val="single" w:sz="4" w:space="0" w:color="auto"/>
              <w:right w:val="single" w:sz="4" w:space="0" w:color="auto"/>
            </w:tcBorders>
            <w:shd w:val="clear" w:color="auto" w:fill="auto"/>
            <w:vAlign w:val="bottom"/>
            <w:hideMark/>
          </w:tcPr>
          <w:p w14:paraId="154F853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Vrecia PVC extra pevné - transparentné, nezaťahovacie</w:t>
            </w:r>
          </w:p>
        </w:tc>
        <w:tc>
          <w:tcPr>
            <w:tcW w:w="1095" w:type="dxa"/>
            <w:tcBorders>
              <w:top w:val="nil"/>
              <w:left w:val="nil"/>
              <w:bottom w:val="single" w:sz="4" w:space="0" w:color="auto"/>
              <w:right w:val="single" w:sz="4" w:space="0" w:color="auto"/>
            </w:tcBorders>
            <w:shd w:val="clear" w:color="auto" w:fill="auto"/>
            <w:noWrap/>
            <w:vAlign w:val="bottom"/>
            <w:hideMark/>
          </w:tcPr>
          <w:p w14:paraId="26B6E85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1FC75D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60x110cm, objem 50 litrov, 130 mikrónov</w:t>
            </w:r>
          </w:p>
        </w:tc>
        <w:tc>
          <w:tcPr>
            <w:tcW w:w="1279" w:type="dxa"/>
            <w:tcBorders>
              <w:top w:val="nil"/>
              <w:left w:val="nil"/>
              <w:bottom w:val="single" w:sz="4" w:space="0" w:color="auto"/>
              <w:right w:val="single" w:sz="4" w:space="0" w:color="auto"/>
            </w:tcBorders>
            <w:shd w:val="clear" w:color="auto" w:fill="auto"/>
            <w:noWrap/>
            <w:vAlign w:val="bottom"/>
            <w:hideMark/>
          </w:tcPr>
          <w:p w14:paraId="5D41E5A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1 500</w:t>
            </w:r>
          </w:p>
        </w:tc>
      </w:tr>
      <w:tr w:rsidR="00F611D2" w:rsidRPr="00126100" w14:paraId="2B43A45D"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043E2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99</w:t>
            </w:r>
          </w:p>
        </w:tc>
        <w:tc>
          <w:tcPr>
            <w:tcW w:w="3579" w:type="dxa"/>
            <w:tcBorders>
              <w:top w:val="nil"/>
              <w:left w:val="nil"/>
              <w:bottom w:val="single" w:sz="4" w:space="0" w:color="auto"/>
              <w:right w:val="single" w:sz="4" w:space="0" w:color="auto"/>
            </w:tcBorders>
            <w:shd w:val="clear" w:color="auto" w:fill="auto"/>
            <w:vAlign w:val="bottom"/>
            <w:hideMark/>
          </w:tcPr>
          <w:p w14:paraId="11D20A2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Vrecia papierové trojvrstvové </w:t>
            </w:r>
          </w:p>
        </w:tc>
        <w:tc>
          <w:tcPr>
            <w:tcW w:w="1095" w:type="dxa"/>
            <w:tcBorders>
              <w:top w:val="nil"/>
              <w:left w:val="nil"/>
              <w:bottom w:val="single" w:sz="4" w:space="0" w:color="auto"/>
              <w:right w:val="single" w:sz="4" w:space="0" w:color="auto"/>
            </w:tcBorders>
            <w:shd w:val="clear" w:color="auto" w:fill="auto"/>
            <w:noWrap/>
            <w:vAlign w:val="bottom"/>
            <w:hideMark/>
          </w:tcPr>
          <w:p w14:paraId="41DD6BA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6773FC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rozmer 65x120cm, objem 50 litrov</w:t>
            </w:r>
          </w:p>
        </w:tc>
        <w:tc>
          <w:tcPr>
            <w:tcW w:w="1279" w:type="dxa"/>
            <w:tcBorders>
              <w:top w:val="nil"/>
              <w:left w:val="nil"/>
              <w:bottom w:val="single" w:sz="4" w:space="0" w:color="auto"/>
              <w:right w:val="single" w:sz="4" w:space="0" w:color="auto"/>
            </w:tcBorders>
            <w:shd w:val="clear" w:color="auto" w:fill="auto"/>
            <w:noWrap/>
            <w:vAlign w:val="bottom"/>
            <w:hideMark/>
          </w:tcPr>
          <w:p w14:paraId="07D5AC6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1 500</w:t>
            </w:r>
          </w:p>
        </w:tc>
      </w:tr>
      <w:tr w:rsidR="00F611D2" w:rsidRPr="00126100" w14:paraId="786B67E2"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D055F6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c>
          <w:tcPr>
            <w:tcW w:w="3579" w:type="dxa"/>
            <w:tcBorders>
              <w:top w:val="nil"/>
              <w:left w:val="nil"/>
              <w:bottom w:val="single" w:sz="4" w:space="0" w:color="auto"/>
              <w:right w:val="single" w:sz="4" w:space="0" w:color="auto"/>
            </w:tcBorders>
            <w:shd w:val="clear" w:color="auto" w:fill="auto"/>
            <w:vAlign w:val="bottom"/>
            <w:hideMark/>
          </w:tcPr>
          <w:p w14:paraId="322A91B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Papierové filtračné </w:t>
            </w: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do vysávača typu </w:t>
            </w:r>
            <w:proofErr w:type="spellStart"/>
            <w:r w:rsidRPr="00377031">
              <w:rPr>
                <w:rFonts w:ascii="Arial" w:hAnsi="Arial" w:cs="Arial"/>
                <w:noProof w:val="0"/>
                <w:color w:val="000000"/>
                <w:sz w:val="20"/>
                <w:szCs w:val="20"/>
              </w:rPr>
              <w:t>Karcher</w:t>
            </w:r>
            <w:proofErr w:type="spellEnd"/>
            <w:r w:rsidRPr="00377031">
              <w:rPr>
                <w:rFonts w:ascii="Arial" w:hAnsi="Arial" w:cs="Arial"/>
                <w:noProof w:val="0"/>
                <w:color w:val="000000"/>
                <w:sz w:val="20"/>
                <w:szCs w:val="20"/>
              </w:rPr>
              <w:t xml:space="preserve"> T12/1 - dvojvrstvové</w:t>
            </w:r>
          </w:p>
        </w:tc>
        <w:tc>
          <w:tcPr>
            <w:tcW w:w="1095" w:type="dxa"/>
            <w:tcBorders>
              <w:top w:val="nil"/>
              <w:left w:val="nil"/>
              <w:bottom w:val="single" w:sz="4" w:space="0" w:color="auto"/>
              <w:right w:val="single" w:sz="4" w:space="0" w:color="auto"/>
            </w:tcBorders>
            <w:shd w:val="clear" w:color="auto" w:fill="auto"/>
            <w:noWrap/>
            <w:vAlign w:val="bottom"/>
            <w:hideMark/>
          </w:tcPr>
          <w:p w14:paraId="26241CE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5274949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bal.=10ks, prachová trieda M</w:t>
            </w:r>
          </w:p>
        </w:tc>
        <w:tc>
          <w:tcPr>
            <w:tcW w:w="1279" w:type="dxa"/>
            <w:tcBorders>
              <w:top w:val="nil"/>
              <w:left w:val="nil"/>
              <w:bottom w:val="single" w:sz="4" w:space="0" w:color="auto"/>
              <w:right w:val="single" w:sz="4" w:space="0" w:color="auto"/>
            </w:tcBorders>
            <w:shd w:val="clear" w:color="auto" w:fill="auto"/>
            <w:noWrap/>
            <w:vAlign w:val="bottom"/>
            <w:hideMark/>
          </w:tcPr>
          <w:p w14:paraId="5D754F2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16</w:t>
            </w:r>
          </w:p>
        </w:tc>
      </w:tr>
      <w:tr w:rsidR="00F611D2" w:rsidRPr="00126100" w14:paraId="1600B29D"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B7D309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lastRenderedPageBreak/>
              <w:t>101</w:t>
            </w:r>
          </w:p>
        </w:tc>
        <w:tc>
          <w:tcPr>
            <w:tcW w:w="3579" w:type="dxa"/>
            <w:tcBorders>
              <w:top w:val="nil"/>
              <w:left w:val="nil"/>
              <w:bottom w:val="single" w:sz="4" w:space="0" w:color="auto"/>
              <w:right w:val="single" w:sz="4" w:space="0" w:color="auto"/>
            </w:tcBorders>
            <w:shd w:val="clear" w:color="auto" w:fill="auto"/>
            <w:vAlign w:val="bottom"/>
            <w:hideMark/>
          </w:tcPr>
          <w:p w14:paraId="1CBD71C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Papierové filtračné </w:t>
            </w: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do vysávača typu </w:t>
            </w:r>
            <w:proofErr w:type="spellStart"/>
            <w:r w:rsidRPr="00377031">
              <w:rPr>
                <w:rFonts w:ascii="Arial" w:hAnsi="Arial" w:cs="Arial"/>
                <w:noProof w:val="0"/>
                <w:color w:val="000000"/>
                <w:sz w:val="20"/>
                <w:szCs w:val="20"/>
              </w:rPr>
              <w:t>Karcher</w:t>
            </w:r>
            <w:proofErr w:type="spellEnd"/>
            <w:r w:rsidRPr="00377031">
              <w:rPr>
                <w:rFonts w:ascii="Arial" w:hAnsi="Arial" w:cs="Arial"/>
                <w:noProof w:val="0"/>
                <w:color w:val="000000"/>
                <w:sz w:val="20"/>
                <w:szCs w:val="20"/>
              </w:rPr>
              <w:t xml:space="preserve"> BV5/1 - dvojvrstvové</w:t>
            </w:r>
          </w:p>
        </w:tc>
        <w:tc>
          <w:tcPr>
            <w:tcW w:w="1095" w:type="dxa"/>
            <w:tcBorders>
              <w:top w:val="nil"/>
              <w:left w:val="nil"/>
              <w:bottom w:val="single" w:sz="4" w:space="0" w:color="auto"/>
              <w:right w:val="single" w:sz="4" w:space="0" w:color="auto"/>
            </w:tcBorders>
            <w:shd w:val="clear" w:color="auto" w:fill="auto"/>
            <w:noWrap/>
            <w:vAlign w:val="bottom"/>
            <w:hideMark/>
          </w:tcPr>
          <w:p w14:paraId="2AC2111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7215A11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1bal.=10ks, prachová trieda L</w:t>
            </w:r>
          </w:p>
        </w:tc>
        <w:tc>
          <w:tcPr>
            <w:tcW w:w="1279" w:type="dxa"/>
            <w:tcBorders>
              <w:top w:val="nil"/>
              <w:left w:val="nil"/>
              <w:bottom w:val="single" w:sz="4" w:space="0" w:color="auto"/>
              <w:right w:val="single" w:sz="4" w:space="0" w:color="auto"/>
            </w:tcBorders>
            <w:shd w:val="clear" w:color="auto" w:fill="auto"/>
            <w:noWrap/>
            <w:vAlign w:val="bottom"/>
            <w:hideMark/>
          </w:tcPr>
          <w:p w14:paraId="42D239D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w:t>
            </w:r>
          </w:p>
        </w:tc>
      </w:tr>
      <w:tr w:rsidR="00F611D2" w:rsidRPr="00126100" w14:paraId="5470BC1C"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3D0E08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102</w:t>
            </w:r>
          </w:p>
        </w:tc>
        <w:tc>
          <w:tcPr>
            <w:tcW w:w="3579" w:type="dxa"/>
            <w:tcBorders>
              <w:top w:val="nil"/>
              <w:left w:val="nil"/>
              <w:bottom w:val="single" w:sz="4" w:space="0" w:color="auto"/>
              <w:right w:val="single" w:sz="4" w:space="0" w:color="auto"/>
            </w:tcBorders>
            <w:shd w:val="clear" w:color="auto" w:fill="auto"/>
            <w:vAlign w:val="bottom"/>
            <w:hideMark/>
          </w:tcPr>
          <w:p w14:paraId="6F42EE1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Papierové filtračné </w:t>
            </w: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do vysávača typu </w:t>
            </w:r>
            <w:proofErr w:type="spellStart"/>
            <w:r w:rsidRPr="00377031">
              <w:rPr>
                <w:rFonts w:ascii="Arial" w:hAnsi="Arial" w:cs="Arial"/>
                <w:noProof w:val="0"/>
                <w:color w:val="000000"/>
                <w:sz w:val="20"/>
                <w:szCs w:val="20"/>
              </w:rPr>
              <w:t>Proximo</w:t>
            </w:r>
            <w:proofErr w:type="spellEnd"/>
            <w:r w:rsidRPr="00377031">
              <w:rPr>
                <w:rFonts w:ascii="Arial" w:hAnsi="Arial" w:cs="Arial"/>
                <w:noProof w:val="0"/>
                <w:color w:val="000000"/>
                <w:sz w:val="20"/>
                <w:szCs w:val="20"/>
              </w:rPr>
              <w:t xml:space="preserve"> ETA </w:t>
            </w:r>
          </w:p>
        </w:tc>
        <w:tc>
          <w:tcPr>
            <w:tcW w:w="1095" w:type="dxa"/>
            <w:tcBorders>
              <w:top w:val="nil"/>
              <w:left w:val="nil"/>
              <w:bottom w:val="single" w:sz="4" w:space="0" w:color="auto"/>
              <w:right w:val="single" w:sz="4" w:space="0" w:color="auto"/>
            </w:tcBorders>
            <w:shd w:val="clear" w:color="auto" w:fill="auto"/>
            <w:noWrap/>
            <w:vAlign w:val="bottom"/>
            <w:hideMark/>
          </w:tcPr>
          <w:p w14:paraId="75B5C28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58F46F6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1bal.=5ks  (číselné označenie na </w:t>
            </w:r>
            <w:proofErr w:type="spellStart"/>
            <w:r w:rsidRPr="00377031">
              <w:rPr>
                <w:rFonts w:ascii="Arial" w:hAnsi="Arial" w:cs="Arial"/>
                <w:noProof w:val="0"/>
                <w:color w:val="000000"/>
                <w:sz w:val="20"/>
                <w:szCs w:val="20"/>
              </w:rPr>
              <w:t>sáčku</w:t>
            </w:r>
            <w:proofErr w:type="spellEnd"/>
            <w:r w:rsidRPr="00377031">
              <w:rPr>
                <w:rFonts w:ascii="Arial" w:hAnsi="Arial" w:cs="Arial"/>
                <w:noProof w:val="0"/>
                <w:color w:val="000000"/>
                <w:sz w:val="20"/>
                <w:szCs w:val="20"/>
              </w:rPr>
              <w:t xml:space="preserve"> 0450 68000)</w:t>
            </w:r>
          </w:p>
        </w:tc>
        <w:tc>
          <w:tcPr>
            <w:tcW w:w="1279" w:type="dxa"/>
            <w:tcBorders>
              <w:top w:val="nil"/>
              <w:left w:val="nil"/>
              <w:bottom w:val="single" w:sz="4" w:space="0" w:color="auto"/>
              <w:right w:val="single" w:sz="4" w:space="0" w:color="auto"/>
            </w:tcBorders>
            <w:shd w:val="clear" w:color="auto" w:fill="auto"/>
            <w:noWrap/>
            <w:vAlign w:val="bottom"/>
            <w:hideMark/>
          </w:tcPr>
          <w:p w14:paraId="3462FC2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w:t>
            </w:r>
          </w:p>
        </w:tc>
      </w:tr>
      <w:tr w:rsidR="00F611D2" w:rsidRPr="00126100" w14:paraId="159FFA65"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3ED6AB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103</w:t>
            </w:r>
          </w:p>
        </w:tc>
        <w:tc>
          <w:tcPr>
            <w:tcW w:w="3579" w:type="dxa"/>
            <w:tcBorders>
              <w:top w:val="nil"/>
              <w:left w:val="nil"/>
              <w:bottom w:val="single" w:sz="4" w:space="0" w:color="auto"/>
              <w:right w:val="single" w:sz="4" w:space="0" w:color="auto"/>
            </w:tcBorders>
            <w:shd w:val="clear" w:color="auto" w:fill="auto"/>
            <w:vAlign w:val="bottom"/>
            <w:hideMark/>
          </w:tcPr>
          <w:p w14:paraId="4624DC6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Papierové filtračné </w:t>
            </w: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do vysávača typu ETA 409</w:t>
            </w:r>
          </w:p>
        </w:tc>
        <w:tc>
          <w:tcPr>
            <w:tcW w:w="1095" w:type="dxa"/>
            <w:tcBorders>
              <w:top w:val="nil"/>
              <w:left w:val="nil"/>
              <w:bottom w:val="single" w:sz="4" w:space="0" w:color="auto"/>
              <w:right w:val="single" w:sz="4" w:space="0" w:color="auto"/>
            </w:tcBorders>
            <w:shd w:val="clear" w:color="auto" w:fill="auto"/>
            <w:noWrap/>
            <w:vAlign w:val="bottom"/>
            <w:hideMark/>
          </w:tcPr>
          <w:p w14:paraId="0F2946E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3D919E5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1bal.=5ks, s </w:t>
            </w:r>
            <w:proofErr w:type="spellStart"/>
            <w:r w:rsidRPr="00377031">
              <w:rPr>
                <w:rFonts w:ascii="Arial" w:hAnsi="Arial" w:cs="Arial"/>
                <w:noProof w:val="0"/>
                <w:color w:val="000000"/>
                <w:sz w:val="20"/>
                <w:szCs w:val="20"/>
              </w:rPr>
              <w:t>mikrofiltrami</w:t>
            </w:r>
            <w:proofErr w:type="spellEnd"/>
          </w:p>
        </w:tc>
        <w:tc>
          <w:tcPr>
            <w:tcW w:w="1279" w:type="dxa"/>
            <w:tcBorders>
              <w:top w:val="nil"/>
              <w:left w:val="nil"/>
              <w:bottom w:val="single" w:sz="4" w:space="0" w:color="auto"/>
              <w:right w:val="single" w:sz="4" w:space="0" w:color="auto"/>
            </w:tcBorders>
            <w:shd w:val="clear" w:color="auto" w:fill="auto"/>
            <w:noWrap/>
            <w:vAlign w:val="bottom"/>
            <w:hideMark/>
          </w:tcPr>
          <w:p w14:paraId="1674B06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w:t>
            </w:r>
          </w:p>
        </w:tc>
      </w:tr>
      <w:tr w:rsidR="00F611D2" w:rsidRPr="00126100" w14:paraId="6D467E2D"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555B72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104</w:t>
            </w:r>
          </w:p>
        </w:tc>
        <w:tc>
          <w:tcPr>
            <w:tcW w:w="3579" w:type="dxa"/>
            <w:tcBorders>
              <w:top w:val="nil"/>
              <w:left w:val="nil"/>
              <w:bottom w:val="single" w:sz="4" w:space="0" w:color="auto"/>
              <w:right w:val="single" w:sz="4" w:space="0" w:color="auto"/>
            </w:tcBorders>
            <w:shd w:val="clear" w:color="auto" w:fill="auto"/>
            <w:vAlign w:val="bottom"/>
            <w:hideMark/>
          </w:tcPr>
          <w:p w14:paraId="3460316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Papierové filtračné </w:t>
            </w: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do vysávača typu </w:t>
            </w:r>
            <w:proofErr w:type="spellStart"/>
            <w:r w:rsidRPr="00377031">
              <w:rPr>
                <w:rFonts w:ascii="Arial" w:hAnsi="Arial" w:cs="Arial"/>
                <w:noProof w:val="0"/>
                <w:color w:val="000000"/>
                <w:sz w:val="20"/>
                <w:szCs w:val="20"/>
              </w:rPr>
              <w:t>Rowenta</w:t>
            </w:r>
            <w:proofErr w:type="spellEnd"/>
            <w:r w:rsidRPr="00377031">
              <w:rPr>
                <w:rFonts w:ascii="Arial" w:hAnsi="Arial" w:cs="Arial"/>
                <w:noProof w:val="0"/>
                <w:color w:val="000000"/>
                <w:sz w:val="20"/>
                <w:szCs w:val="20"/>
              </w:rPr>
              <w:t xml:space="preserve"> 111</w:t>
            </w:r>
          </w:p>
        </w:tc>
        <w:tc>
          <w:tcPr>
            <w:tcW w:w="1095" w:type="dxa"/>
            <w:tcBorders>
              <w:top w:val="nil"/>
              <w:left w:val="nil"/>
              <w:bottom w:val="single" w:sz="4" w:space="0" w:color="auto"/>
              <w:right w:val="single" w:sz="4" w:space="0" w:color="auto"/>
            </w:tcBorders>
            <w:shd w:val="clear" w:color="auto" w:fill="auto"/>
            <w:noWrap/>
            <w:vAlign w:val="bottom"/>
            <w:hideMark/>
          </w:tcPr>
          <w:p w14:paraId="69550FC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7F4AC4F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1bal.=5ks (číselné označenie na </w:t>
            </w:r>
            <w:proofErr w:type="spellStart"/>
            <w:r w:rsidRPr="00377031">
              <w:rPr>
                <w:rFonts w:ascii="Arial" w:hAnsi="Arial" w:cs="Arial"/>
                <w:noProof w:val="0"/>
                <w:color w:val="000000"/>
                <w:sz w:val="20"/>
                <w:szCs w:val="20"/>
              </w:rPr>
              <w:t>sáčku</w:t>
            </w:r>
            <w:proofErr w:type="spellEnd"/>
            <w:r w:rsidRPr="00377031">
              <w:rPr>
                <w:rFonts w:ascii="Arial" w:hAnsi="Arial" w:cs="Arial"/>
                <w:noProof w:val="0"/>
                <w:color w:val="000000"/>
                <w:sz w:val="20"/>
                <w:szCs w:val="20"/>
              </w:rPr>
              <w:t xml:space="preserve"> ZR 816)</w:t>
            </w:r>
          </w:p>
        </w:tc>
        <w:tc>
          <w:tcPr>
            <w:tcW w:w="1279" w:type="dxa"/>
            <w:tcBorders>
              <w:top w:val="nil"/>
              <w:left w:val="nil"/>
              <w:bottom w:val="single" w:sz="4" w:space="0" w:color="auto"/>
              <w:right w:val="single" w:sz="4" w:space="0" w:color="auto"/>
            </w:tcBorders>
            <w:shd w:val="clear" w:color="auto" w:fill="auto"/>
            <w:noWrap/>
            <w:vAlign w:val="bottom"/>
            <w:hideMark/>
          </w:tcPr>
          <w:p w14:paraId="7274289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24</w:t>
            </w:r>
          </w:p>
        </w:tc>
      </w:tr>
      <w:tr w:rsidR="00F611D2" w:rsidRPr="00126100" w14:paraId="1CF00474"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463634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105</w:t>
            </w:r>
          </w:p>
        </w:tc>
        <w:tc>
          <w:tcPr>
            <w:tcW w:w="3579" w:type="dxa"/>
            <w:tcBorders>
              <w:top w:val="nil"/>
              <w:left w:val="nil"/>
              <w:bottom w:val="single" w:sz="4" w:space="0" w:color="auto"/>
              <w:right w:val="single" w:sz="4" w:space="0" w:color="auto"/>
            </w:tcBorders>
            <w:shd w:val="clear" w:color="auto" w:fill="auto"/>
            <w:vAlign w:val="bottom"/>
            <w:hideMark/>
          </w:tcPr>
          <w:p w14:paraId="33E4A06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Papierové filtračné </w:t>
            </w: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do vysávača typu Bosch </w:t>
            </w:r>
            <w:proofErr w:type="spellStart"/>
            <w:r w:rsidRPr="00377031">
              <w:rPr>
                <w:rFonts w:ascii="Arial" w:hAnsi="Arial" w:cs="Arial"/>
                <w:noProof w:val="0"/>
                <w:color w:val="000000"/>
                <w:sz w:val="20"/>
                <w:szCs w:val="20"/>
              </w:rPr>
              <w:t>Gas</w:t>
            </w:r>
            <w:proofErr w:type="spellEnd"/>
            <w:r w:rsidRPr="00377031">
              <w:rPr>
                <w:rFonts w:ascii="Arial" w:hAnsi="Arial" w:cs="Arial"/>
                <w:noProof w:val="0"/>
                <w:color w:val="000000"/>
                <w:sz w:val="20"/>
                <w:szCs w:val="20"/>
              </w:rPr>
              <w:t xml:space="preserve"> 25</w:t>
            </w:r>
          </w:p>
        </w:tc>
        <w:tc>
          <w:tcPr>
            <w:tcW w:w="1095" w:type="dxa"/>
            <w:tcBorders>
              <w:top w:val="nil"/>
              <w:left w:val="nil"/>
              <w:bottom w:val="single" w:sz="4" w:space="0" w:color="auto"/>
              <w:right w:val="single" w:sz="4" w:space="0" w:color="auto"/>
            </w:tcBorders>
            <w:shd w:val="clear" w:color="auto" w:fill="auto"/>
            <w:noWrap/>
            <w:vAlign w:val="bottom"/>
            <w:hideMark/>
          </w:tcPr>
          <w:p w14:paraId="64E9F0F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7DCF4A3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1bal.=5ks (číselné označenie na </w:t>
            </w:r>
            <w:proofErr w:type="spellStart"/>
            <w:r w:rsidRPr="00377031">
              <w:rPr>
                <w:rFonts w:ascii="Arial" w:hAnsi="Arial" w:cs="Arial"/>
                <w:noProof w:val="0"/>
                <w:color w:val="000000"/>
                <w:sz w:val="20"/>
                <w:szCs w:val="20"/>
              </w:rPr>
              <w:t>sáčku</w:t>
            </w:r>
            <w:proofErr w:type="spellEnd"/>
            <w:r w:rsidRPr="00377031">
              <w:rPr>
                <w:rFonts w:ascii="Arial" w:hAnsi="Arial" w:cs="Arial"/>
                <w:noProof w:val="0"/>
                <w:color w:val="000000"/>
                <w:sz w:val="20"/>
                <w:szCs w:val="20"/>
              </w:rPr>
              <w:t xml:space="preserve"> 2605411167)</w:t>
            </w:r>
          </w:p>
        </w:tc>
        <w:tc>
          <w:tcPr>
            <w:tcW w:w="1279" w:type="dxa"/>
            <w:tcBorders>
              <w:top w:val="nil"/>
              <w:left w:val="nil"/>
              <w:bottom w:val="single" w:sz="4" w:space="0" w:color="auto"/>
              <w:right w:val="single" w:sz="4" w:space="0" w:color="auto"/>
            </w:tcBorders>
            <w:shd w:val="clear" w:color="auto" w:fill="auto"/>
            <w:noWrap/>
            <w:vAlign w:val="bottom"/>
            <w:hideMark/>
          </w:tcPr>
          <w:p w14:paraId="145F092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w:t>
            </w:r>
          </w:p>
        </w:tc>
      </w:tr>
      <w:tr w:rsidR="00F611D2" w:rsidRPr="00126100" w14:paraId="7B5FF2DE"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EE7885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106</w:t>
            </w:r>
          </w:p>
        </w:tc>
        <w:tc>
          <w:tcPr>
            <w:tcW w:w="3579" w:type="dxa"/>
            <w:tcBorders>
              <w:top w:val="nil"/>
              <w:left w:val="nil"/>
              <w:bottom w:val="single" w:sz="4" w:space="0" w:color="auto"/>
              <w:right w:val="single" w:sz="4" w:space="0" w:color="auto"/>
            </w:tcBorders>
            <w:shd w:val="clear" w:color="auto" w:fill="auto"/>
            <w:vAlign w:val="bottom"/>
            <w:hideMark/>
          </w:tcPr>
          <w:p w14:paraId="5366664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Textilné </w:t>
            </w: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do vysávača typu </w:t>
            </w:r>
            <w:proofErr w:type="spellStart"/>
            <w:r w:rsidRPr="00377031">
              <w:rPr>
                <w:rFonts w:ascii="Arial" w:hAnsi="Arial" w:cs="Arial"/>
                <w:noProof w:val="0"/>
                <w:color w:val="000000"/>
                <w:sz w:val="20"/>
                <w:szCs w:val="20"/>
              </w:rPr>
              <w:t>Zelmer</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Twister</w:t>
            </w:r>
            <w:proofErr w:type="spellEnd"/>
            <w:r w:rsidRPr="00377031">
              <w:rPr>
                <w:rFonts w:ascii="Arial" w:hAnsi="Arial" w:cs="Arial"/>
                <w:noProof w:val="0"/>
                <w:color w:val="000000"/>
                <w:sz w:val="20"/>
                <w:szCs w:val="20"/>
              </w:rPr>
              <w:t xml:space="preserve"> 1500 </w:t>
            </w:r>
          </w:p>
        </w:tc>
        <w:tc>
          <w:tcPr>
            <w:tcW w:w="1095" w:type="dxa"/>
            <w:tcBorders>
              <w:top w:val="nil"/>
              <w:left w:val="nil"/>
              <w:bottom w:val="single" w:sz="4" w:space="0" w:color="auto"/>
              <w:right w:val="single" w:sz="4" w:space="0" w:color="auto"/>
            </w:tcBorders>
            <w:shd w:val="clear" w:color="auto" w:fill="auto"/>
            <w:noWrap/>
            <w:vAlign w:val="bottom"/>
            <w:hideMark/>
          </w:tcPr>
          <w:p w14:paraId="1A6E37C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115F083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1bal.=6ks (číselné označenie na </w:t>
            </w:r>
            <w:proofErr w:type="spellStart"/>
            <w:r w:rsidRPr="00377031">
              <w:rPr>
                <w:rFonts w:ascii="Arial" w:hAnsi="Arial" w:cs="Arial"/>
                <w:noProof w:val="0"/>
                <w:color w:val="000000"/>
                <w:sz w:val="20"/>
                <w:szCs w:val="20"/>
              </w:rPr>
              <w:t>sáčku</w:t>
            </w:r>
            <w:proofErr w:type="spellEnd"/>
            <w:r w:rsidRPr="00377031">
              <w:rPr>
                <w:rFonts w:ascii="Arial" w:hAnsi="Arial" w:cs="Arial"/>
                <w:noProof w:val="0"/>
                <w:color w:val="000000"/>
                <w:sz w:val="20"/>
                <w:szCs w:val="20"/>
              </w:rPr>
              <w:t xml:space="preserve"> SAF BAG49.4120),  5 -vrstvové špeciálne vlákno</w:t>
            </w:r>
          </w:p>
        </w:tc>
        <w:tc>
          <w:tcPr>
            <w:tcW w:w="1279" w:type="dxa"/>
            <w:tcBorders>
              <w:top w:val="nil"/>
              <w:left w:val="nil"/>
              <w:bottom w:val="single" w:sz="4" w:space="0" w:color="auto"/>
              <w:right w:val="single" w:sz="4" w:space="0" w:color="auto"/>
            </w:tcBorders>
            <w:shd w:val="clear" w:color="auto" w:fill="auto"/>
            <w:noWrap/>
            <w:vAlign w:val="bottom"/>
            <w:hideMark/>
          </w:tcPr>
          <w:p w14:paraId="05CBED6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16</w:t>
            </w:r>
          </w:p>
        </w:tc>
      </w:tr>
      <w:tr w:rsidR="00F611D2" w:rsidRPr="00126100" w14:paraId="46B3EACB"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AF5160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107</w:t>
            </w:r>
          </w:p>
        </w:tc>
        <w:tc>
          <w:tcPr>
            <w:tcW w:w="3579" w:type="dxa"/>
            <w:tcBorders>
              <w:top w:val="nil"/>
              <w:left w:val="nil"/>
              <w:bottom w:val="single" w:sz="4" w:space="0" w:color="auto"/>
              <w:right w:val="single" w:sz="4" w:space="0" w:color="auto"/>
            </w:tcBorders>
            <w:shd w:val="clear" w:color="auto" w:fill="auto"/>
            <w:vAlign w:val="bottom"/>
            <w:hideMark/>
          </w:tcPr>
          <w:p w14:paraId="175BBDA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Súprava na WC - plastová (kefa so stojanom - plast)</w:t>
            </w:r>
          </w:p>
        </w:tc>
        <w:tc>
          <w:tcPr>
            <w:tcW w:w="1095" w:type="dxa"/>
            <w:tcBorders>
              <w:top w:val="nil"/>
              <w:left w:val="nil"/>
              <w:bottom w:val="single" w:sz="4" w:space="0" w:color="auto"/>
              <w:right w:val="single" w:sz="4" w:space="0" w:color="auto"/>
            </w:tcBorders>
            <w:shd w:val="clear" w:color="auto" w:fill="auto"/>
            <w:noWrap/>
            <w:vAlign w:val="bottom"/>
            <w:hideMark/>
          </w:tcPr>
          <w:p w14:paraId="35885E3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B93C2B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farba biela</w:t>
            </w:r>
          </w:p>
        </w:tc>
        <w:tc>
          <w:tcPr>
            <w:tcW w:w="1279" w:type="dxa"/>
            <w:tcBorders>
              <w:top w:val="nil"/>
              <w:left w:val="nil"/>
              <w:bottom w:val="single" w:sz="4" w:space="0" w:color="auto"/>
              <w:right w:val="single" w:sz="4" w:space="0" w:color="auto"/>
            </w:tcBorders>
            <w:shd w:val="clear" w:color="auto" w:fill="auto"/>
            <w:noWrap/>
            <w:vAlign w:val="bottom"/>
            <w:hideMark/>
          </w:tcPr>
          <w:p w14:paraId="7EA2CD8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2 000</w:t>
            </w:r>
          </w:p>
        </w:tc>
      </w:tr>
      <w:tr w:rsidR="00F611D2" w:rsidRPr="00126100" w14:paraId="4094E5E5"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F43487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108</w:t>
            </w:r>
          </w:p>
        </w:tc>
        <w:tc>
          <w:tcPr>
            <w:tcW w:w="3579" w:type="dxa"/>
            <w:tcBorders>
              <w:top w:val="nil"/>
              <w:left w:val="nil"/>
              <w:bottom w:val="single" w:sz="4" w:space="0" w:color="auto"/>
              <w:right w:val="single" w:sz="4" w:space="0" w:color="auto"/>
            </w:tcBorders>
            <w:shd w:val="clear" w:color="auto" w:fill="auto"/>
            <w:vAlign w:val="bottom"/>
            <w:hideMark/>
          </w:tcPr>
          <w:p w14:paraId="5340959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WC kefa - plastová</w:t>
            </w:r>
          </w:p>
        </w:tc>
        <w:tc>
          <w:tcPr>
            <w:tcW w:w="1095" w:type="dxa"/>
            <w:tcBorders>
              <w:top w:val="nil"/>
              <w:left w:val="nil"/>
              <w:bottom w:val="single" w:sz="4" w:space="0" w:color="auto"/>
              <w:right w:val="single" w:sz="4" w:space="0" w:color="auto"/>
            </w:tcBorders>
            <w:shd w:val="clear" w:color="auto" w:fill="auto"/>
            <w:noWrap/>
            <w:vAlign w:val="bottom"/>
            <w:hideMark/>
          </w:tcPr>
          <w:p w14:paraId="6FB8767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12A653B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farba biela</w:t>
            </w:r>
          </w:p>
        </w:tc>
        <w:tc>
          <w:tcPr>
            <w:tcW w:w="1279" w:type="dxa"/>
            <w:tcBorders>
              <w:top w:val="nil"/>
              <w:left w:val="nil"/>
              <w:bottom w:val="single" w:sz="4" w:space="0" w:color="auto"/>
              <w:right w:val="single" w:sz="4" w:space="0" w:color="auto"/>
            </w:tcBorders>
            <w:shd w:val="clear" w:color="auto" w:fill="auto"/>
            <w:noWrap/>
            <w:vAlign w:val="bottom"/>
            <w:hideMark/>
          </w:tcPr>
          <w:p w14:paraId="11E6068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1 000</w:t>
            </w:r>
          </w:p>
        </w:tc>
      </w:tr>
      <w:tr w:rsidR="00F611D2" w:rsidRPr="00126100" w14:paraId="5ED9FA65"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B446A4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109</w:t>
            </w:r>
          </w:p>
        </w:tc>
        <w:tc>
          <w:tcPr>
            <w:tcW w:w="3579" w:type="dxa"/>
            <w:tcBorders>
              <w:top w:val="nil"/>
              <w:left w:val="nil"/>
              <w:bottom w:val="single" w:sz="4" w:space="0" w:color="auto"/>
              <w:right w:val="single" w:sz="4" w:space="0" w:color="auto"/>
            </w:tcBorders>
            <w:shd w:val="clear" w:color="auto" w:fill="auto"/>
            <w:vAlign w:val="bottom"/>
            <w:hideMark/>
          </w:tcPr>
          <w:p w14:paraId="7AAD980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Podložka do pisoárov</w:t>
            </w:r>
          </w:p>
        </w:tc>
        <w:tc>
          <w:tcPr>
            <w:tcW w:w="1095" w:type="dxa"/>
            <w:tcBorders>
              <w:top w:val="nil"/>
              <w:left w:val="nil"/>
              <w:bottom w:val="single" w:sz="4" w:space="0" w:color="auto"/>
              <w:right w:val="single" w:sz="4" w:space="0" w:color="auto"/>
            </w:tcBorders>
            <w:shd w:val="clear" w:color="auto" w:fill="auto"/>
            <w:noWrap/>
            <w:vAlign w:val="bottom"/>
            <w:hideMark/>
          </w:tcPr>
          <w:p w14:paraId="70AD4E6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3A4CE5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umelohmotná podložka oválneho tvaru sieťkovej štruktúry, do ktorej sa vloží tableta</w:t>
            </w:r>
          </w:p>
        </w:tc>
        <w:tc>
          <w:tcPr>
            <w:tcW w:w="1279" w:type="dxa"/>
            <w:tcBorders>
              <w:top w:val="nil"/>
              <w:left w:val="nil"/>
              <w:bottom w:val="single" w:sz="4" w:space="0" w:color="auto"/>
              <w:right w:val="single" w:sz="4" w:space="0" w:color="auto"/>
            </w:tcBorders>
            <w:shd w:val="clear" w:color="auto" w:fill="auto"/>
            <w:noWrap/>
            <w:vAlign w:val="bottom"/>
            <w:hideMark/>
          </w:tcPr>
          <w:p w14:paraId="248D614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r w:rsidR="00F611D2" w:rsidRPr="00126100" w14:paraId="0ADEA583"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B67DC7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110</w:t>
            </w:r>
          </w:p>
        </w:tc>
        <w:tc>
          <w:tcPr>
            <w:tcW w:w="3579" w:type="dxa"/>
            <w:tcBorders>
              <w:top w:val="nil"/>
              <w:left w:val="nil"/>
              <w:bottom w:val="single" w:sz="4" w:space="0" w:color="auto"/>
              <w:right w:val="single" w:sz="4" w:space="0" w:color="auto"/>
            </w:tcBorders>
            <w:shd w:val="clear" w:color="auto" w:fill="auto"/>
            <w:vAlign w:val="bottom"/>
            <w:hideMark/>
          </w:tcPr>
          <w:p w14:paraId="0A81B10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Tablety do pisoárov</w:t>
            </w:r>
          </w:p>
        </w:tc>
        <w:tc>
          <w:tcPr>
            <w:tcW w:w="1095" w:type="dxa"/>
            <w:tcBorders>
              <w:top w:val="nil"/>
              <w:left w:val="nil"/>
              <w:bottom w:val="single" w:sz="4" w:space="0" w:color="auto"/>
              <w:right w:val="single" w:sz="4" w:space="0" w:color="auto"/>
            </w:tcBorders>
            <w:shd w:val="clear" w:color="auto" w:fill="auto"/>
            <w:noWrap/>
            <w:vAlign w:val="bottom"/>
            <w:hideMark/>
          </w:tcPr>
          <w:p w14:paraId="2C710D5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0818C9F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bal.= 35 ks (900g), 1 tableta=cca 25,70g, pevná konzistencia - určené ako náplň podložiek do pisoárov</w:t>
            </w:r>
          </w:p>
        </w:tc>
        <w:tc>
          <w:tcPr>
            <w:tcW w:w="1279" w:type="dxa"/>
            <w:tcBorders>
              <w:top w:val="nil"/>
              <w:left w:val="nil"/>
              <w:bottom w:val="single" w:sz="4" w:space="0" w:color="auto"/>
              <w:right w:val="single" w:sz="4" w:space="0" w:color="auto"/>
            </w:tcBorders>
            <w:shd w:val="clear" w:color="auto" w:fill="auto"/>
            <w:noWrap/>
            <w:vAlign w:val="bottom"/>
            <w:hideMark/>
          </w:tcPr>
          <w:p w14:paraId="3A091E5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0072DA06" w14:textId="77777777" w:rsidTr="00D46C71">
        <w:trPr>
          <w:trHeight w:val="114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A80504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111</w:t>
            </w:r>
          </w:p>
        </w:tc>
        <w:tc>
          <w:tcPr>
            <w:tcW w:w="3579" w:type="dxa"/>
            <w:tcBorders>
              <w:top w:val="nil"/>
              <w:left w:val="nil"/>
              <w:bottom w:val="single" w:sz="4" w:space="0" w:color="auto"/>
              <w:right w:val="single" w:sz="4" w:space="0" w:color="auto"/>
            </w:tcBorders>
            <w:shd w:val="clear" w:color="auto" w:fill="auto"/>
            <w:vAlign w:val="bottom"/>
            <w:hideMark/>
          </w:tcPr>
          <w:p w14:paraId="4793BA4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Násada PVC so závitom</w:t>
            </w:r>
          </w:p>
        </w:tc>
        <w:tc>
          <w:tcPr>
            <w:tcW w:w="1095" w:type="dxa"/>
            <w:tcBorders>
              <w:top w:val="nil"/>
              <w:left w:val="nil"/>
              <w:bottom w:val="single" w:sz="4" w:space="0" w:color="auto"/>
              <w:right w:val="single" w:sz="4" w:space="0" w:color="auto"/>
            </w:tcBorders>
            <w:shd w:val="clear" w:color="auto" w:fill="auto"/>
            <w:noWrap/>
            <w:vAlign w:val="bottom"/>
            <w:hideMark/>
          </w:tcPr>
          <w:p w14:paraId="095D5E5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DF97D8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dĺžka=cca 150 cm, má multifunkčné použitie, závit je univerzálny a široko použiteľný ako pre </w:t>
            </w:r>
            <w:proofErr w:type="spellStart"/>
            <w:r w:rsidRPr="00377031">
              <w:rPr>
                <w:rFonts w:ascii="Arial" w:hAnsi="Arial" w:cs="Arial"/>
                <w:noProof w:val="0"/>
                <w:color w:val="000000"/>
                <w:sz w:val="20"/>
                <w:szCs w:val="20"/>
              </w:rPr>
              <w:t>mop</w:t>
            </w:r>
            <w:proofErr w:type="spellEnd"/>
            <w:r w:rsidRPr="00377031">
              <w:rPr>
                <w:rFonts w:ascii="Arial" w:hAnsi="Arial" w:cs="Arial"/>
                <w:noProof w:val="0"/>
                <w:color w:val="000000"/>
                <w:sz w:val="20"/>
                <w:szCs w:val="20"/>
              </w:rPr>
              <w:t>, kefu na podlahu, stierku na okná a pod. Na opačnom konci má závesný systém.</w:t>
            </w:r>
          </w:p>
        </w:tc>
        <w:tc>
          <w:tcPr>
            <w:tcW w:w="1279" w:type="dxa"/>
            <w:tcBorders>
              <w:top w:val="nil"/>
              <w:left w:val="nil"/>
              <w:bottom w:val="single" w:sz="4" w:space="0" w:color="auto"/>
              <w:right w:val="single" w:sz="4" w:space="0" w:color="auto"/>
            </w:tcBorders>
            <w:shd w:val="clear" w:color="auto" w:fill="auto"/>
            <w:noWrap/>
            <w:vAlign w:val="bottom"/>
            <w:hideMark/>
          </w:tcPr>
          <w:p w14:paraId="4750C3C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15</w:t>
            </w:r>
          </w:p>
        </w:tc>
      </w:tr>
      <w:tr w:rsidR="00F611D2" w:rsidRPr="00126100" w14:paraId="20FA48FB"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122C4E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112</w:t>
            </w:r>
          </w:p>
        </w:tc>
        <w:tc>
          <w:tcPr>
            <w:tcW w:w="3579" w:type="dxa"/>
            <w:tcBorders>
              <w:top w:val="nil"/>
              <w:left w:val="nil"/>
              <w:bottom w:val="single" w:sz="4" w:space="0" w:color="auto"/>
              <w:right w:val="single" w:sz="4" w:space="0" w:color="auto"/>
            </w:tcBorders>
            <w:shd w:val="clear" w:color="auto" w:fill="auto"/>
            <w:vAlign w:val="bottom"/>
            <w:hideMark/>
          </w:tcPr>
          <w:p w14:paraId="3DE9095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Súprava MOP s vedrom</w:t>
            </w:r>
          </w:p>
        </w:tc>
        <w:tc>
          <w:tcPr>
            <w:tcW w:w="1095" w:type="dxa"/>
            <w:tcBorders>
              <w:top w:val="nil"/>
              <w:left w:val="nil"/>
              <w:bottom w:val="single" w:sz="4" w:space="0" w:color="auto"/>
              <w:right w:val="single" w:sz="4" w:space="0" w:color="auto"/>
            </w:tcBorders>
            <w:shd w:val="clear" w:color="auto" w:fill="auto"/>
            <w:noWrap/>
            <w:vAlign w:val="bottom"/>
            <w:hideMark/>
          </w:tcPr>
          <w:p w14:paraId="30184D1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2F520FD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vedra  12L</w:t>
            </w:r>
          </w:p>
        </w:tc>
        <w:tc>
          <w:tcPr>
            <w:tcW w:w="1279" w:type="dxa"/>
            <w:tcBorders>
              <w:top w:val="nil"/>
              <w:left w:val="nil"/>
              <w:bottom w:val="single" w:sz="4" w:space="0" w:color="auto"/>
              <w:right w:val="single" w:sz="4" w:space="0" w:color="auto"/>
            </w:tcBorders>
            <w:shd w:val="clear" w:color="auto" w:fill="auto"/>
            <w:noWrap/>
            <w:vAlign w:val="bottom"/>
            <w:hideMark/>
          </w:tcPr>
          <w:p w14:paraId="7A36BCE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6</w:t>
            </w:r>
          </w:p>
        </w:tc>
      </w:tr>
      <w:tr w:rsidR="00F611D2" w:rsidRPr="00126100" w14:paraId="3D939BB9"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CCE954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113</w:t>
            </w:r>
          </w:p>
        </w:tc>
        <w:tc>
          <w:tcPr>
            <w:tcW w:w="3579" w:type="dxa"/>
            <w:tcBorders>
              <w:top w:val="nil"/>
              <w:left w:val="nil"/>
              <w:bottom w:val="single" w:sz="4" w:space="0" w:color="auto"/>
              <w:right w:val="single" w:sz="4" w:space="0" w:color="auto"/>
            </w:tcBorders>
            <w:shd w:val="clear" w:color="auto" w:fill="auto"/>
            <w:vAlign w:val="bottom"/>
            <w:hideMark/>
          </w:tcPr>
          <w:p w14:paraId="5C41CBA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Náhradný MOP - strapce</w:t>
            </w:r>
          </w:p>
        </w:tc>
        <w:tc>
          <w:tcPr>
            <w:tcW w:w="1095" w:type="dxa"/>
            <w:tcBorders>
              <w:top w:val="nil"/>
              <w:left w:val="nil"/>
              <w:bottom w:val="single" w:sz="4" w:space="0" w:color="auto"/>
              <w:right w:val="single" w:sz="4" w:space="0" w:color="auto"/>
            </w:tcBorders>
            <w:shd w:val="clear" w:color="auto" w:fill="auto"/>
            <w:noWrap/>
            <w:vAlign w:val="bottom"/>
            <w:hideMark/>
          </w:tcPr>
          <w:p w14:paraId="632F10C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1FA44C5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náhradný MOP do predchádzajúcej položky</w:t>
            </w:r>
          </w:p>
        </w:tc>
        <w:tc>
          <w:tcPr>
            <w:tcW w:w="1279" w:type="dxa"/>
            <w:tcBorders>
              <w:top w:val="nil"/>
              <w:left w:val="nil"/>
              <w:bottom w:val="single" w:sz="4" w:space="0" w:color="auto"/>
              <w:right w:val="single" w:sz="4" w:space="0" w:color="auto"/>
            </w:tcBorders>
            <w:shd w:val="clear" w:color="auto" w:fill="auto"/>
            <w:noWrap/>
            <w:vAlign w:val="bottom"/>
            <w:hideMark/>
          </w:tcPr>
          <w:p w14:paraId="7D122EA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71237FDC"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2C9DBC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114</w:t>
            </w:r>
          </w:p>
        </w:tc>
        <w:tc>
          <w:tcPr>
            <w:tcW w:w="3579" w:type="dxa"/>
            <w:tcBorders>
              <w:top w:val="nil"/>
              <w:left w:val="nil"/>
              <w:bottom w:val="single" w:sz="4" w:space="0" w:color="auto"/>
              <w:right w:val="single" w:sz="4" w:space="0" w:color="auto"/>
            </w:tcBorders>
            <w:shd w:val="clear" w:color="auto" w:fill="auto"/>
            <w:vAlign w:val="bottom"/>
            <w:hideMark/>
          </w:tcPr>
          <w:p w14:paraId="750042E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Metla ciroková - klasická</w:t>
            </w:r>
          </w:p>
        </w:tc>
        <w:tc>
          <w:tcPr>
            <w:tcW w:w="1095" w:type="dxa"/>
            <w:tcBorders>
              <w:top w:val="nil"/>
              <w:left w:val="nil"/>
              <w:bottom w:val="single" w:sz="4" w:space="0" w:color="auto"/>
              <w:right w:val="single" w:sz="4" w:space="0" w:color="auto"/>
            </w:tcBorders>
            <w:shd w:val="clear" w:color="auto" w:fill="auto"/>
            <w:noWrap/>
            <w:vAlign w:val="bottom"/>
            <w:hideMark/>
          </w:tcPr>
          <w:p w14:paraId="2613257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791B4E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dĺžka násady=cca 130 cm, šírka metlovej časti cca 30 cm; rukoväť môže byť z rôzneho materiálu, metlová časť=zväzok vlákien prepletený v jeden celok</w:t>
            </w:r>
          </w:p>
        </w:tc>
        <w:tc>
          <w:tcPr>
            <w:tcW w:w="1279" w:type="dxa"/>
            <w:tcBorders>
              <w:top w:val="nil"/>
              <w:left w:val="nil"/>
              <w:bottom w:val="single" w:sz="4" w:space="0" w:color="auto"/>
              <w:right w:val="single" w:sz="4" w:space="0" w:color="auto"/>
            </w:tcBorders>
            <w:shd w:val="clear" w:color="auto" w:fill="auto"/>
            <w:noWrap/>
            <w:vAlign w:val="bottom"/>
            <w:hideMark/>
          </w:tcPr>
          <w:p w14:paraId="3BD4E35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r w:rsidR="00F611D2" w:rsidRPr="00126100" w14:paraId="48DDD92C"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9ED1EA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115</w:t>
            </w:r>
          </w:p>
        </w:tc>
        <w:tc>
          <w:tcPr>
            <w:tcW w:w="3579" w:type="dxa"/>
            <w:tcBorders>
              <w:top w:val="nil"/>
              <w:left w:val="nil"/>
              <w:bottom w:val="single" w:sz="4" w:space="0" w:color="auto"/>
              <w:right w:val="single" w:sz="4" w:space="0" w:color="auto"/>
            </w:tcBorders>
            <w:shd w:val="clear" w:color="auto" w:fill="auto"/>
            <w:vAlign w:val="bottom"/>
            <w:hideMark/>
          </w:tcPr>
          <w:p w14:paraId="18BD865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Zmeták s čiernym vlasom + </w:t>
            </w:r>
            <w:proofErr w:type="spellStart"/>
            <w:r w:rsidRPr="00377031">
              <w:rPr>
                <w:rFonts w:ascii="Arial" w:hAnsi="Arial" w:cs="Arial"/>
                <w:noProof w:val="0"/>
                <w:color w:val="000000"/>
                <w:sz w:val="20"/>
                <w:szCs w:val="20"/>
              </w:rPr>
              <w:t>min.násada</w:t>
            </w:r>
            <w:proofErr w:type="spellEnd"/>
            <w:r w:rsidRPr="00377031">
              <w:rPr>
                <w:rFonts w:ascii="Arial" w:hAnsi="Arial" w:cs="Arial"/>
                <w:noProof w:val="0"/>
                <w:color w:val="000000"/>
                <w:sz w:val="20"/>
                <w:szCs w:val="20"/>
              </w:rPr>
              <w:t xml:space="preserve"> umelohmotná, prípadne drevená </w:t>
            </w:r>
          </w:p>
        </w:tc>
        <w:tc>
          <w:tcPr>
            <w:tcW w:w="1095" w:type="dxa"/>
            <w:tcBorders>
              <w:top w:val="nil"/>
              <w:left w:val="nil"/>
              <w:bottom w:val="single" w:sz="4" w:space="0" w:color="auto"/>
              <w:right w:val="single" w:sz="4" w:space="0" w:color="auto"/>
            </w:tcBorders>
            <w:shd w:val="clear" w:color="auto" w:fill="auto"/>
            <w:noWrap/>
            <w:vAlign w:val="bottom"/>
            <w:hideMark/>
          </w:tcPr>
          <w:p w14:paraId="39D8A9A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7F2306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veľkosť 40 cm, dĺžka násady cca 120-150cm</w:t>
            </w:r>
          </w:p>
        </w:tc>
        <w:tc>
          <w:tcPr>
            <w:tcW w:w="1279" w:type="dxa"/>
            <w:tcBorders>
              <w:top w:val="nil"/>
              <w:left w:val="nil"/>
              <w:bottom w:val="single" w:sz="4" w:space="0" w:color="auto"/>
              <w:right w:val="single" w:sz="4" w:space="0" w:color="auto"/>
            </w:tcBorders>
            <w:shd w:val="clear" w:color="auto" w:fill="auto"/>
            <w:noWrap/>
            <w:vAlign w:val="bottom"/>
            <w:hideMark/>
          </w:tcPr>
          <w:p w14:paraId="3137E87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r w:rsidR="00F611D2" w:rsidRPr="00126100" w14:paraId="3FB247CF"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1E152D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116</w:t>
            </w:r>
          </w:p>
        </w:tc>
        <w:tc>
          <w:tcPr>
            <w:tcW w:w="3579" w:type="dxa"/>
            <w:tcBorders>
              <w:top w:val="nil"/>
              <w:left w:val="nil"/>
              <w:bottom w:val="single" w:sz="4" w:space="0" w:color="auto"/>
              <w:right w:val="single" w:sz="4" w:space="0" w:color="auto"/>
            </w:tcBorders>
            <w:shd w:val="clear" w:color="auto" w:fill="auto"/>
            <w:vAlign w:val="bottom"/>
            <w:hideMark/>
          </w:tcPr>
          <w:p w14:paraId="3C32C9A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PVC lopatka a metlička</w:t>
            </w:r>
          </w:p>
        </w:tc>
        <w:tc>
          <w:tcPr>
            <w:tcW w:w="1095" w:type="dxa"/>
            <w:tcBorders>
              <w:top w:val="nil"/>
              <w:left w:val="nil"/>
              <w:bottom w:val="single" w:sz="4" w:space="0" w:color="auto"/>
              <w:right w:val="single" w:sz="4" w:space="0" w:color="auto"/>
            </w:tcBorders>
            <w:shd w:val="clear" w:color="auto" w:fill="auto"/>
            <w:noWrap/>
            <w:vAlign w:val="bottom"/>
            <w:hideMark/>
          </w:tcPr>
          <w:p w14:paraId="036E1E0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3283AD2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097194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80</w:t>
            </w:r>
          </w:p>
        </w:tc>
      </w:tr>
      <w:tr w:rsidR="00F611D2" w:rsidRPr="00126100" w14:paraId="719D66D0"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579A9D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117</w:t>
            </w:r>
          </w:p>
        </w:tc>
        <w:tc>
          <w:tcPr>
            <w:tcW w:w="3579" w:type="dxa"/>
            <w:tcBorders>
              <w:top w:val="nil"/>
              <w:left w:val="nil"/>
              <w:bottom w:val="single" w:sz="4" w:space="0" w:color="auto"/>
              <w:right w:val="single" w:sz="4" w:space="0" w:color="auto"/>
            </w:tcBorders>
            <w:shd w:val="clear" w:color="auto" w:fill="auto"/>
            <w:vAlign w:val="bottom"/>
            <w:hideMark/>
          </w:tcPr>
          <w:p w14:paraId="17747F2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Kefa podlahová ručná</w:t>
            </w:r>
          </w:p>
        </w:tc>
        <w:tc>
          <w:tcPr>
            <w:tcW w:w="1095" w:type="dxa"/>
            <w:tcBorders>
              <w:top w:val="nil"/>
              <w:left w:val="nil"/>
              <w:bottom w:val="single" w:sz="4" w:space="0" w:color="auto"/>
              <w:right w:val="single" w:sz="4" w:space="0" w:color="auto"/>
            </w:tcBorders>
            <w:shd w:val="clear" w:color="auto" w:fill="auto"/>
            <w:noWrap/>
            <w:vAlign w:val="bottom"/>
            <w:hideMark/>
          </w:tcPr>
          <w:p w14:paraId="6B3EFF4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AD3B67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drevená, vlnité syntetické vlákna, bez rúčky</w:t>
            </w:r>
          </w:p>
        </w:tc>
        <w:tc>
          <w:tcPr>
            <w:tcW w:w="1279" w:type="dxa"/>
            <w:tcBorders>
              <w:top w:val="nil"/>
              <w:left w:val="nil"/>
              <w:bottom w:val="single" w:sz="4" w:space="0" w:color="auto"/>
              <w:right w:val="single" w:sz="4" w:space="0" w:color="auto"/>
            </w:tcBorders>
            <w:shd w:val="clear" w:color="auto" w:fill="auto"/>
            <w:noWrap/>
            <w:vAlign w:val="bottom"/>
            <w:hideMark/>
          </w:tcPr>
          <w:p w14:paraId="570B8FE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15</w:t>
            </w:r>
          </w:p>
        </w:tc>
      </w:tr>
      <w:tr w:rsidR="00F611D2" w:rsidRPr="00126100" w14:paraId="538FCB86"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E7E331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118</w:t>
            </w:r>
          </w:p>
        </w:tc>
        <w:tc>
          <w:tcPr>
            <w:tcW w:w="3579" w:type="dxa"/>
            <w:tcBorders>
              <w:top w:val="nil"/>
              <w:left w:val="nil"/>
              <w:bottom w:val="single" w:sz="4" w:space="0" w:color="auto"/>
              <w:right w:val="single" w:sz="4" w:space="0" w:color="auto"/>
            </w:tcBorders>
            <w:shd w:val="clear" w:color="auto" w:fill="auto"/>
            <w:vAlign w:val="bottom"/>
            <w:hideMark/>
          </w:tcPr>
          <w:p w14:paraId="0A7B118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Kôš na odpadky s plastovým vekom</w:t>
            </w:r>
          </w:p>
        </w:tc>
        <w:tc>
          <w:tcPr>
            <w:tcW w:w="1095" w:type="dxa"/>
            <w:tcBorders>
              <w:top w:val="nil"/>
              <w:left w:val="nil"/>
              <w:bottom w:val="single" w:sz="4" w:space="0" w:color="auto"/>
              <w:right w:val="single" w:sz="4" w:space="0" w:color="auto"/>
            </w:tcBorders>
            <w:shd w:val="clear" w:color="auto" w:fill="auto"/>
            <w:noWrap/>
            <w:vAlign w:val="bottom"/>
            <w:hideMark/>
          </w:tcPr>
          <w:p w14:paraId="2E5C8B3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2F566E2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35 litrov, výška 65 cm, plastové prevedenie,  farba mix</w:t>
            </w:r>
          </w:p>
        </w:tc>
        <w:tc>
          <w:tcPr>
            <w:tcW w:w="1279" w:type="dxa"/>
            <w:tcBorders>
              <w:top w:val="nil"/>
              <w:left w:val="nil"/>
              <w:bottom w:val="single" w:sz="4" w:space="0" w:color="auto"/>
              <w:right w:val="single" w:sz="4" w:space="0" w:color="auto"/>
            </w:tcBorders>
            <w:shd w:val="clear" w:color="auto" w:fill="auto"/>
            <w:noWrap/>
            <w:vAlign w:val="bottom"/>
            <w:hideMark/>
          </w:tcPr>
          <w:p w14:paraId="21CD144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w:t>
            </w:r>
          </w:p>
        </w:tc>
      </w:tr>
      <w:tr w:rsidR="00F611D2" w:rsidRPr="00126100" w14:paraId="4A0DA574"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E7FA47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119</w:t>
            </w:r>
          </w:p>
        </w:tc>
        <w:tc>
          <w:tcPr>
            <w:tcW w:w="3579" w:type="dxa"/>
            <w:tcBorders>
              <w:top w:val="nil"/>
              <w:left w:val="nil"/>
              <w:bottom w:val="single" w:sz="4" w:space="0" w:color="auto"/>
              <w:right w:val="single" w:sz="4" w:space="0" w:color="auto"/>
            </w:tcBorders>
            <w:shd w:val="clear" w:color="auto" w:fill="auto"/>
            <w:vAlign w:val="bottom"/>
            <w:hideMark/>
          </w:tcPr>
          <w:p w14:paraId="11D4C8A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Kôš na odpadky s pedálom</w:t>
            </w:r>
          </w:p>
        </w:tc>
        <w:tc>
          <w:tcPr>
            <w:tcW w:w="1095" w:type="dxa"/>
            <w:tcBorders>
              <w:top w:val="nil"/>
              <w:left w:val="nil"/>
              <w:bottom w:val="single" w:sz="4" w:space="0" w:color="auto"/>
              <w:right w:val="single" w:sz="4" w:space="0" w:color="auto"/>
            </w:tcBorders>
            <w:shd w:val="clear" w:color="auto" w:fill="auto"/>
            <w:noWrap/>
            <w:vAlign w:val="bottom"/>
            <w:hideMark/>
          </w:tcPr>
          <w:p w14:paraId="2B21EE8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4FC89EAA"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20 litrov, chrómové prevedenie</w:t>
            </w:r>
          </w:p>
        </w:tc>
        <w:tc>
          <w:tcPr>
            <w:tcW w:w="1279" w:type="dxa"/>
            <w:tcBorders>
              <w:top w:val="nil"/>
              <w:left w:val="nil"/>
              <w:bottom w:val="single" w:sz="4" w:space="0" w:color="auto"/>
              <w:right w:val="single" w:sz="4" w:space="0" w:color="auto"/>
            </w:tcBorders>
            <w:shd w:val="clear" w:color="auto" w:fill="auto"/>
            <w:noWrap/>
            <w:vAlign w:val="bottom"/>
            <w:hideMark/>
          </w:tcPr>
          <w:p w14:paraId="5E7BAFA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w:t>
            </w:r>
          </w:p>
        </w:tc>
      </w:tr>
      <w:tr w:rsidR="00F611D2" w:rsidRPr="00126100" w14:paraId="16BAA70F"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891378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120</w:t>
            </w:r>
          </w:p>
        </w:tc>
        <w:tc>
          <w:tcPr>
            <w:tcW w:w="3579" w:type="dxa"/>
            <w:tcBorders>
              <w:top w:val="nil"/>
              <w:left w:val="nil"/>
              <w:bottom w:val="single" w:sz="4" w:space="0" w:color="auto"/>
              <w:right w:val="single" w:sz="4" w:space="0" w:color="auto"/>
            </w:tcBorders>
            <w:shd w:val="clear" w:color="auto" w:fill="auto"/>
            <w:vAlign w:val="bottom"/>
            <w:hideMark/>
          </w:tcPr>
          <w:p w14:paraId="460CB89F"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Vedro PVC</w:t>
            </w:r>
          </w:p>
        </w:tc>
        <w:tc>
          <w:tcPr>
            <w:tcW w:w="1095" w:type="dxa"/>
            <w:tcBorders>
              <w:top w:val="nil"/>
              <w:left w:val="nil"/>
              <w:bottom w:val="single" w:sz="4" w:space="0" w:color="auto"/>
              <w:right w:val="single" w:sz="4" w:space="0" w:color="auto"/>
            </w:tcBorders>
            <w:shd w:val="clear" w:color="auto" w:fill="auto"/>
            <w:noWrap/>
            <w:vAlign w:val="bottom"/>
            <w:hideMark/>
          </w:tcPr>
          <w:p w14:paraId="71137F8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1410611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vedra 12 litrov </w:t>
            </w:r>
          </w:p>
        </w:tc>
        <w:tc>
          <w:tcPr>
            <w:tcW w:w="1279" w:type="dxa"/>
            <w:tcBorders>
              <w:top w:val="nil"/>
              <w:left w:val="nil"/>
              <w:bottom w:val="single" w:sz="4" w:space="0" w:color="auto"/>
              <w:right w:val="single" w:sz="4" w:space="0" w:color="auto"/>
            </w:tcBorders>
            <w:shd w:val="clear" w:color="auto" w:fill="auto"/>
            <w:noWrap/>
            <w:vAlign w:val="bottom"/>
            <w:hideMark/>
          </w:tcPr>
          <w:p w14:paraId="5369A3B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w:t>
            </w:r>
          </w:p>
        </w:tc>
      </w:tr>
      <w:tr w:rsidR="00F611D2" w:rsidRPr="00126100" w14:paraId="299BFB4A"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1A79C6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lastRenderedPageBreak/>
              <w:t>121</w:t>
            </w:r>
          </w:p>
        </w:tc>
        <w:tc>
          <w:tcPr>
            <w:tcW w:w="3579" w:type="dxa"/>
            <w:tcBorders>
              <w:top w:val="nil"/>
              <w:left w:val="nil"/>
              <w:bottom w:val="single" w:sz="4" w:space="0" w:color="auto"/>
              <w:right w:val="single" w:sz="4" w:space="0" w:color="auto"/>
            </w:tcBorders>
            <w:shd w:val="clear" w:color="auto" w:fill="auto"/>
            <w:vAlign w:val="bottom"/>
            <w:hideMark/>
          </w:tcPr>
          <w:p w14:paraId="6628E15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Klasické </w:t>
            </w:r>
            <w:proofErr w:type="spellStart"/>
            <w:r w:rsidRPr="00377031">
              <w:rPr>
                <w:rFonts w:ascii="Arial" w:hAnsi="Arial" w:cs="Arial"/>
                <w:noProof w:val="0"/>
                <w:color w:val="000000"/>
                <w:sz w:val="20"/>
                <w:szCs w:val="20"/>
              </w:rPr>
              <w:t>gumenné</w:t>
            </w:r>
            <w:proofErr w:type="spellEnd"/>
            <w:r w:rsidRPr="00377031">
              <w:rPr>
                <w:rFonts w:ascii="Arial" w:hAnsi="Arial" w:cs="Arial"/>
                <w:noProof w:val="0"/>
                <w:color w:val="000000"/>
                <w:sz w:val="20"/>
                <w:szCs w:val="20"/>
              </w:rPr>
              <w:t xml:space="preserve"> latexové rukavice na umývanie riadu - farebné</w:t>
            </w:r>
          </w:p>
        </w:tc>
        <w:tc>
          <w:tcPr>
            <w:tcW w:w="1095" w:type="dxa"/>
            <w:tcBorders>
              <w:top w:val="nil"/>
              <w:left w:val="nil"/>
              <w:bottom w:val="single" w:sz="4" w:space="0" w:color="auto"/>
              <w:right w:val="single" w:sz="4" w:space="0" w:color="auto"/>
            </w:tcBorders>
            <w:shd w:val="clear" w:color="auto" w:fill="auto"/>
            <w:noWrap/>
            <w:vAlign w:val="bottom"/>
            <w:hideMark/>
          </w:tcPr>
          <w:p w14:paraId="495A3F2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pár</w:t>
            </w:r>
          </w:p>
        </w:tc>
        <w:tc>
          <w:tcPr>
            <w:tcW w:w="2581" w:type="dxa"/>
            <w:tcBorders>
              <w:top w:val="nil"/>
              <w:left w:val="nil"/>
              <w:bottom w:val="single" w:sz="4" w:space="0" w:color="auto"/>
              <w:right w:val="single" w:sz="4" w:space="0" w:color="auto"/>
            </w:tcBorders>
            <w:shd w:val="clear" w:color="auto" w:fill="auto"/>
            <w:vAlign w:val="bottom"/>
            <w:hideMark/>
          </w:tcPr>
          <w:p w14:paraId="2635352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veľkosť S, M, L,</w:t>
            </w:r>
          </w:p>
        </w:tc>
        <w:tc>
          <w:tcPr>
            <w:tcW w:w="1279" w:type="dxa"/>
            <w:tcBorders>
              <w:top w:val="nil"/>
              <w:left w:val="nil"/>
              <w:bottom w:val="single" w:sz="4" w:space="0" w:color="auto"/>
              <w:right w:val="single" w:sz="4" w:space="0" w:color="auto"/>
            </w:tcBorders>
            <w:shd w:val="clear" w:color="auto" w:fill="auto"/>
            <w:noWrap/>
            <w:vAlign w:val="bottom"/>
            <w:hideMark/>
          </w:tcPr>
          <w:p w14:paraId="6245C4C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200</w:t>
            </w:r>
          </w:p>
        </w:tc>
      </w:tr>
      <w:tr w:rsidR="00F611D2" w:rsidRPr="00126100" w14:paraId="7F091341"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004014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122</w:t>
            </w:r>
          </w:p>
        </w:tc>
        <w:tc>
          <w:tcPr>
            <w:tcW w:w="3579" w:type="dxa"/>
            <w:tcBorders>
              <w:top w:val="nil"/>
              <w:left w:val="nil"/>
              <w:bottom w:val="single" w:sz="4" w:space="0" w:color="auto"/>
              <w:right w:val="single" w:sz="4" w:space="0" w:color="auto"/>
            </w:tcBorders>
            <w:shd w:val="clear" w:color="auto" w:fill="auto"/>
            <w:vAlign w:val="bottom"/>
            <w:hideMark/>
          </w:tcPr>
          <w:p w14:paraId="14B2C263" w14:textId="77777777" w:rsidR="00F611D2" w:rsidRPr="00377031" w:rsidRDefault="00F611D2" w:rsidP="00F611D2">
            <w:pPr>
              <w:rPr>
                <w:rFonts w:ascii="Arial" w:hAnsi="Arial" w:cs="Arial"/>
                <w:noProof w:val="0"/>
                <w:color w:val="000000"/>
                <w:sz w:val="20"/>
                <w:szCs w:val="20"/>
              </w:rPr>
            </w:pPr>
            <w:proofErr w:type="spellStart"/>
            <w:r w:rsidRPr="00377031">
              <w:rPr>
                <w:rFonts w:ascii="Arial" w:hAnsi="Arial" w:cs="Arial"/>
                <w:noProof w:val="0"/>
                <w:color w:val="000000"/>
                <w:sz w:val="20"/>
                <w:szCs w:val="20"/>
              </w:rPr>
              <w:t>Mikro</w:t>
            </w:r>
            <w:proofErr w:type="spellEnd"/>
            <w:r w:rsidRPr="00377031">
              <w:rPr>
                <w:rFonts w:ascii="Arial" w:hAnsi="Arial" w:cs="Arial"/>
                <w:noProof w:val="0"/>
                <w:color w:val="000000"/>
                <w:sz w:val="20"/>
                <w:szCs w:val="20"/>
              </w:rPr>
              <w:t xml:space="preserve"> utierka na čistenie okuliarových skiel </w:t>
            </w:r>
          </w:p>
        </w:tc>
        <w:tc>
          <w:tcPr>
            <w:tcW w:w="1095" w:type="dxa"/>
            <w:tcBorders>
              <w:top w:val="nil"/>
              <w:left w:val="nil"/>
              <w:bottom w:val="single" w:sz="4" w:space="0" w:color="auto"/>
              <w:right w:val="single" w:sz="4" w:space="0" w:color="auto"/>
            </w:tcBorders>
            <w:shd w:val="clear" w:color="auto" w:fill="auto"/>
            <w:noWrap/>
            <w:vAlign w:val="bottom"/>
            <w:hideMark/>
          </w:tcPr>
          <w:p w14:paraId="28D81A8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057E2FE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rozmer 12x 17 cm </w:t>
            </w:r>
          </w:p>
        </w:tc>
        <w:tc>
          <w:tcPr>
            <w:tcW w:w="1279" w:type="dxa"/>
            <w:tcBorders>
              <w:top w:val="nil"/>
              <w:left w:val="nil"/>
              <w:bottom w:val="single" w:sz="4" w:space="0" w:color="auto"/>
              <w:right w:val="single" w:sz="4" w:space="0" w:color="auto"/>
            </w:tcBorders>
            <w:shd w:val="clear" w:color="auto" w:fill="auto"/>
            <w:noWrap/>
            <w:vAlign w:val="bottom"/>
            <w:hideMark/>
          </w:tcPr>
          <w:p w14:paraId="550013E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w:t>
            </w:r>
          </w:p>
        </w:tc>
      </w:tr>
      <w:tr w:rsidR="00F611D2" w:rsidRPr="00126100" w14:paraId="4CDDC894"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A34B29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123</w:t>
            </w:r>
          </w:p>
        </w:tc>
        <w:tc>
          <w:tcPr>
            <w:tcW w:w="3579" w:type="dxa"/>
            <w:tcBorders>
              <w:top w:val="nil"/>
              <w:left w:val="nil"/>
              <w:bottom w:val="single" w:sz="4" w:space="0" w:color="auto"/>
              <w:right w:val="single" w:sz="4" w:space="0" w:color="auto"/>
            </w:tcBorders>
            <w:shd w:val="clear" w:color="auto" w:fill="auto"/>
            <w:vAlign w:val="bottom"/>
            <w:hideMark/>
          </w:tcPr>
          <w:p w14:paraId="72B49FE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Vatové tyčinky do uší</w:t>
            </w:r>
          </w:p>
        </w:tc>
        <w:tc>
          <w:tcPr>
            <w:tcW w:w="1095" w:type="dxa"/>
            <w:tcBorders>
              <w:top w:val="nil"/>
              <w:left w:val="nil"/>
              <w:bottom w:val="single" w:sz="4" w:space="0" w:color="auto"/>
              <w:right w:val="single" w:sz="4" w:space="0" w:color="auto"/>
            </w:tcBorders>
            <w:shd w:val="clear" w:color="auto" w:fill="auto"/>
            <w:noWrap/>
            <w:vAlign w:val="bottom"/>
            <w:hideMark/>
          </w:tcPr>
          <w:p w14:paraId="16663DB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6B5ACB0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 balík = 200 ks </w:t>
            </w:r>
          </w:p>
        </w:tc>
        <w:tc>
          <w:tcPr>
            <w:tcW w:w="1279" w:type="dxa"/>
            <w:tcBorders>
              <w:top w:val="nil"/>
              <w:left w:val="nil"/>
              <w:bottom w:val="single" w:sz="4" w:space="0" w:color="auto"/>
              <w:right w:val="single" w:sz="4" w:space="0" w:color="auto"/>
            </w:tcBorders>
            <w:shd w:val="clear" w:color="auto" w:fill="auto"/>
            <w:noWrap/>
            <w:vAlign w:val="bottom"/>
            <w:hideMark/>
          </w:tcPr>
          <w:p w14:paraId="152BD02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15</w:t>
            </w:r>
          </w:p>
        </w:tc>
      </w:tr>
      <w:tr w:rsidR="00F611D2" w:rsidRPr="00126100" w14:paraId="4540E9F0"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364B02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124</w:t>
            </w:r>
          </w:p>
        </w:tc>
        <w:tc>
          <w:tcPr>
            <w:tcW w:w="3579" w:type="dxa"/>
            <w:tcBorders>
              <w:top w:val="nil"/>
              <w:left w:val="nil"/>
              <w:bottom w:val="single" w:sz="4" w:space="0" w:color="auto"/>
              <w:right w:val="single" w:sz="4" w:space="0" w:color="auto"/>
            </w:tcBorders>
            <w:shd w:val="clear" w:color="auto" w:fill="auto"/>
            <w:vAlign w:val="bottom"/>
            <w:hideMark/>
          </w:tcPr>
          <w:p w14:paraId="78C5BE1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Prostriedok na suché čistenie koberca čistiaci prášok,  </w:t>
            </w:r>
            <w:proofErr w:type="spellStart"/>
            <w:r w:rsidRPr="00377031">
              <w:rPr>
                <w:rFonts w:ascii="Arial" w:hAnsi="Arial" w:cs="Arial"/>
                <w:noProof w:val="0"/>
                <w:color w:val="000000"/>
                <w:sz w:val="20"/>
                <w:szCs w:val="20"/>
              </w:rPr>
              <w:t>enviro</w:t>
            </w:r>
            <w:proofErr w:type="spellEnd"/>
            <w:r w:rsidRPr="00377031">
              <w:rPr>
                <w:rFonts w:ascii="Arial" w:hAnsi="Arial" w:cs="Arial"/>
                <w:noProof w:val="0"/>
                <w:color w:val="000000"/>
                <w:sz w:val="20"/>
                <w:szCs w:val="20"/>
              </w:rPr>
              <w:t xml:space="preserve"> - </w:t>
            </w:r>
            <w:proofErr w:type="spellStart"/>
            <w:r w:rsidRPr="00377031">
              <w:rPr>
                <w:rFonts w:ascii="Arial" w:hAnsi="Arial" w:cs="Arial"/>
                <w:noProof w:val="0"/>
                <w:color w:val="000000"/>
                <w:sz w:val="20"/>
                <w:szCs w:val="20"/>
              </w:rPr>
              <w:t>MicroSponges</w:t>
            </w:r>
            <w:proofErr w:type="spellEnd"/>
            <w:r w:rsidRPr="00377031">
              <w:rPr>
                <w:rFonts w:ascii="Arial" w:hAnsi="Arial" w:cs="Arial"/>
                <w:noProof w:val="0"/>
                <w:color w:val="00000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5519C1E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82FD2F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 balenie 2x12kg </w:t>
            </w:r>
          </w:p>
        </w:tc>
        <w:tc>
          <w:tcPr>
            <w:tcW w:w="1279" w:type="dxa"/>
            <w:tcBorders>
              <w:top w:val="nil"/>
              <w:left w:val="nil"/>
              <w:bottom w:val="single" w:sz="4" w:space="0" w:color="auto"/>
              <w:right w:val="single" w:sz="4" w:space="0" w:color="auto"/>
            </w:tcBorders>
            <w:shd w:val="clear" w:color="auto" w:fill="auto"/>
            <w:noWrap/>
            <w:vAlign w:val="bottom"/>
            <w:hideMark/>
          </w:tcPr>
          <w:p w14:paraId="3DBE369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w:t>
            </w:r>
          </w:p>
        </w:tc>
      </w:tr>
      <w:tr w:rsidR="00F611D2" w:rsidRPr="00126100" w14:paraId="7D24B13E"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65B870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125</w:t>
            </w:r>
          </w:p>
        </w:tc>
        <w:tc>
          <w:tcPr>
            <w:tcW w:w="3579" w:type="dxa"/>
            <w:tcBorders>
              <w:top w:val="nil"/>
              <w:left w:val="nil"/>
              <w:bottom w:val="single" w:sz="4" w:space="0" w:color="auto"/>
              <w:right w:val="single" w:sz="4" w:space="0" w:color="auto"/>
            </w:tcBorders>
            <w:shd w:val="clear" w:color="auto" w:fill="auto"/>
            <w:vAlign w:val="bottom"/>
            <w:hideMark/>
          </w:tcPr>
          <w:p w14:paraId="60583ED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Prostriedok na suché čistenie koberca Pre </w:t>
            </w:r>
            <w:proofErr w:type="spellStart"/>
            <w:r w:rsidRPr="00377031">
              <w:rPr>
                <w:rFonts w:ascii="Arial" w:hAnsi="Arial" w:cs="Arial"/>
                <w:noProof w:val="0"/>
                <w:color w:val="000000"/>
                <w:sz w:val="20"/>
                <w:szCs w:val="20"/>
              </w:rPr>
              <w:t>Cleaner</w:t>
            </w:r>
            <w:proofErr w:type="spellEnd"/>
            <w:r w:rsidRPr="00377031">
              <w:rPr>
                <w:rFonts w:ascii="Arial" w:hAnsi="Arial" w:cs="Arial"/>
                <w:noProof w:val="0"/>
                <w:color w:val="000000"/>
                <w:sz w:val="20"/>
                <w:szCs w:val="20"/>
              </w:rPr>
              <w:t>,  </w:t>
            </w:r>
            <w:proofErr w:type="spellStart"/>
            <w:r w:rsidRPr="00377031">
              <w:rPr>
                <w:rFonts w:ascii="Arial" w:hAnsi="Arial" w:cs="Arial"/>
                <w:noProof w:val="0"/>
                <w:color w:val="000000"/>
                <w:sz w:val="20"/>
                <w:szCs w:val="20"/>
              </w:rPr>
              <w:t>enviro</w:t>
            </w:r>
            <w:proofErr w:type="spellEnd"/>
            <w:r w:rsidRPr="00377031">
              <w:rPr>
                <w:rFonts w:ascii="Arial" w:hAnsi="Arial" w:cs="Arial"/>
                <w:noProof w:val="0"/>
                <w:color w:val="000000"/>
                <w:sz w:val="20"/>
                <w:szCs w:val="20"/>
              </w:rPr>
              <w:t xml:space="preserve"> - </w:t>
            </w:r>
            <w:proofErr w:type="spellStart"/>
            <w:r w:rsidRPr="00377031">
              <w:rPr>
                <w:rFonts w:ascii="Arial" w:hAnsi="Arial" w:cs="Arial"/>
                <w:noProof w:val="0"/>
                <w:color w:val="000000"/>
                <w:sz w:val="20"/>
                <w:szCs w:val="20"/>
              </w:rPr>
              <w:t>PreCleaner</w:t>
            </w:r>
            <w:proofErr w:type="spellEnd"/>
            <w:r w:rsidRPr="00377031">
              <w:rPr>
                <w:rFonts w:ascii="Arial" w:hAnsi="Arial" w:cs="Arial"/>
                <w:noProof w:val="0"/>
                <w:color w:val="00000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3470488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529C1FC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balenie 1x5L(zosilňovač čistiaceho účinku prášku) riediť 1:4 </w:t>
            </w:r>
          </w:p>
        </w:tc>
        <w:tc>
          <w:tcPr>
            <w:tcW w:w="1279" w:type="dxa"/>
            <w:tcBorders>
              <w:top w:val="nil"/>
              <w:left w:val="nil"/>
              <w:bottom w:val="single" w:sz="4" w:space="0" w:color="auto"/>
              <w:right w:val="single" w:sz="4" w:space="0" w:color="auto"/>
            </w:tcBorders>
            <w:shd w:val="clear" w:color="auto" w:fill="auto"/>
            <w:noWrap/>
            <w:vAlign w:val="bottom"/>
            <w:hideMark/>
          </w:tcPr>
          <w:p w14:paraId="4A7B742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w:t>
            </w:r>
          </w:p>
        </w:tc>
      </w:tr>
      <w:tr w:rsidR="00F611D2" w:rsidRPr="00126100" w14:paraId="106DB242"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3B0A1F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126</w:t>
            </w:r>
          </w:p>
        </w:tc>
        <w:tc>
          <w:tcPr>
            <w:tcW w:w="3579" w:type="dxa"/>
            <w:tcBorders>
              <w:top w:val="nil"/>
              <w:left w:val="nil"/>
              <w:bottom w:val="single" w:sz="4" w:space="0" w:color="auto"/>
              <w:right w:val="single" w:sz="4" w:space="0" w:color="auto"/>
            </w:tcBorders>
            <w:shd w:val="clear" w:color="auto" w:fill="auto"/>
            <w:vAlign w:val="bottom"/>
            <w:hideMark/>
          </w:tcPr>
          <w:p w14:paraId="2A435A8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Prostriedok na suché čistenie koberca odstraňovač škvŕn,  </w:t>
            </w:r>
            <w:proofErr w:type="spellStart"/>
            <w:r w:rsidRPr="00377031">
              <w:rPr>
                <w:rFonts w:ascii="Arial" w:hAnsi="Arial" w:cs="Arial"/>
                <w:noProof w:val="0"/>
                <w:color w:val="000000"/>
                <w:sz w:val="20"/>
                <w:szCs w:val="20"/>
              </w:rPr>
              <w:t>enviro</w:t>
            </w:r>
            <w:proofErr w:type="spellEnd"/>
            <w:r w:rsidRPr="00377031">
              <w:rPr>
                <w:rFonts w:ascii="Arial" w:hAnsi="Arial" w:cs="Arial"/>
                <w:noProof w:val="0"/>
                <w:color w:val="000000"/>
                <w:sz w:val="20"/>
                <w:szCs w:val="20"/>
              </w:rPr>
              <w:t xml:space="preserve"> - </w:t>
            </w:r>
            <w:proofErr w:type="spellStart"/>
            <w:r w:rsidRPr="00377031">
              <w:rPr>
                <w:rFonts w:ascii="Arial" w:hAnsi="Arial" w:cs="Arial"/>
                <w:noProof w:val="0"/>
                <w:color w:val="000000"/>
                <w:sz w:val="20"/>
                <w:szCs w:val="20"/>
              </w:rPr>
              <w:t>SpotRemover</w:t>
            </w:r>
            <w:proofErr w:type="spellEnd"/>
            <w:r w:rsidRPr="00377031">
              <w:rPr>
                <w:rFonts w:ascii="Arial" w:hAnsi="Arial" w:cs="Arial"/>
                <w:noProof w:val="0"/>
                <w:color w:val="00000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74F4AAE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94E6E0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balenie 1x5L</w:t>
            </w:r>
          </w:p>
        </w:tc>
        <w:tc>
          <w:tcPr>
            <w:tcW w:w="1279" w:type="dxa"/>
            <w:tcBorders>
              <w:top w:val="nil"/>
              <w:left w:val="nil"/>
              <w:bottom w:val="single" w:sz="4" w:space="0" w:color="auto"/>
              <w:right w:val="single" w:sz="4" w:space="0" w:color="auto"/>
            </w:tcBorders>
            <w:shd w:val="clear" w:color="auto" w:fill="auto"/>
            <w:noWrap/>
            <w:vAlign w:val="bottom"/>
            <w:hideMark/>
          </w:tcPr>
          <w:p w14:paraId="00DF452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w:t>
            </w:r>
          </w:p>
        </w:tc>
      </w:tr>
      <w:tr w:rsidR="00F611D2" w:rsidRPr="00126100" w14:paraId="6A895BA9"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B5C387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127</w:t>
            </w:r>
          </w:p>
        </w:tc>
        <w:tc>
          <w:tcPr>
            <w:tcW w:w="3579" w:type="dxa"/>
            <w:tcBorders>
              <w:top w:val="nil"/>
              <w:left w:val="nil"/>
              <w:bottom w:val="single" w:sz="4" w:space="0" w:color="auto"/>
              <w:right w:val="single" w:sz="4" w:space="0" w:color="auto"/>
            </w:tcBorders>
            <w:shd w:val="clear" w:color="auto" w:fill="auto"/>
            <w:vAlign w:val="bottom"/>
            <w:hideMark/>
          </w:tcPr>
          <w:p w14:paraId="7BEEEBD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Prostriedok na suché čistenie koberca odstraňovač žuvačiek,  </w:t>
            </w:r>
            <w:proofErr w:type="spellStart"/>
            <w:r w:rsidRPr="00377031">
              <w:rPr>
                <w:rFonts w:ascii="Arial" w:hAnsi="Arial" w:cs="Arial"/>
                <w:noProof w:val="0"/>
                <w:color w:val="000000"/>
                <w:sz w:val="20"/>
                <w:szCs w:val="20"/>
              </w:rPr>
              <w:t>enviro</w:t>
            </w:r>
            <w:proofErr w:type="spellEnd"/>
            <w:r w:rsidRPr="00377031">
              <w:rPr>
                <w:rFonts w:ascii="Arial" w:hAnsi="Arial" w:cs="Arial"/>
                <w:noProof w:val="0"/>
                <w:color w:val="000000"/>
                <w:sz w:val="20"/>
                <w:szCs w:val="20"/>
              </w:rPr>
              <w:t xml:space="preserve"> - </w:t>
            </w:r>
            <w:proofErr w:type="spellStart"/>
            <w:r w:rsidRPr="00377031">
              <w:rPr>
                <w:rFonts w:ascii="Arial" w:hAnsi="Arial" w:cs="Arial"/>
                <w:noProof w:val="0"/>
                <w:color w:val="000000"/>
                <w:sz w:val="20"/>
                <w:szCs w:val="20"/>
              </w:rPr>
              <w:t>GumRemover</w:t>
            </w:r>
            <w:proofErr w:type="spellEnd"/>
            <w:r w:rsidRPr="00377031">
              <w:rPr>
                <w:rFonts w:ascii="Arial" w:hAnsi="Arial" w:cs="Arial"/>
                <w:noProof w:val="0"/>
                <w:color w:val="00000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17DA2E3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282A98D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balenie 1x5L  </w:t>
            </w:r>
          </w:p>
        </w:tc>
        <w:tc>
          <w:tcPr>
            <w:tcW w:w="1279" w:type="dxa"/>
            <w:tcBorders>
              <w:top w:val="nil"/>
              <w:left w:val="nil"/>
              <w:bottom w:val="single" w:sz="4" w:space="0" w:color="auto"/>
              <w:right w:val="single" w:sz="4" w:space="0" w:color="auto"/>
            </w:tcBorders>
            <w:shd w:val="clear" w:color="auto" w:fill="auto"/>
            <w:noWrap/>
            <w:vAlign w:val="bottom"/>
            <w:hideMark/>
          </w:tcPr>
          <w:p w14:paraId="0535584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w:t>
            </w:r>
          </w:p>
        </w:tc>
      </w:tr>
      <w:tr w:rsidR="00F611D2" w:rsidRPr="00126100" w14:paraId="2ABC7F40"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28E4C7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128</w:t>
            </w:r>
          </w:p>
        </w:tc>
        <w:tc>
          <w:tcPr>
            <w:tcW w:w="3579" w:type="dxa"/>
            <w:tcBorders>
              <w:top w:val="nil"/>
              <w:left w:val="nil"/>
              <w:bottom w:val="single" w:sz="4" w:space="0" w:color="auto"/>
              <w:right w:val="single" w:sz="4" w:space="0" w:color="auto"/>
            </w:tcBorders>
            <w:shd w:val="clear" w:color="auto" w:fill="auto"/>
            <w:vAlign w:val="bottom"/>
            <w:hideMark/>
          </w:tcPr>
          <w:p w14:paraId="18195F6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Prostriedok na suché čistenie koberca  dezodorant,  </w:t>
            </w:r>
            <w:proofErr w:type="spellStart"/>
            <w:r w:rsidRPr="00377031">
              <w:rPr>
                <w:rFonts w:ascii="Arial" w:hAnsi="Arial" w:cs="Arial"/>
                <w:noProof w:val="0"/>
                <w:color w:val="000000"/>
                <w:sz w:val="20"/>
                <w:szCs w:val="20"/>
              </w:rPr>
              <w:t>enviro</w:t>
            </w:r>
            <w:proofErr w:type="spellEnd"/>
            <w:r w:rsidRPr="00377031">
              <w:rPr>
                <w:rFonts w:ascii="Arial" w:hAnsi="Arial" w:cs="Arial"/>
                <w:noProof w:val="0"/>
                <w:color w:val="000000"/>
                <w:sz w:val="20"/>
                <w:szCs w:val="20"/>
              </w:rPr>
              <w:t xml:space="preserve"> - </w:t>
            </w:r>
            <w:proofErr w:type="spellStart"/>
            <w:r w:rsidRPr="00377031">
              <w:rPr>
                <w:rFonts w:ascii="Arial" w:hAnsi="Arial" w:cs="Arial"/>
                <w:noProof w:val="0"/>
                <w:color w:val="000000"/>
                <w:sz w:val="20"/>
                <w:szCs w:val="20"/>
              </w:rPr>
              <w:t>Deodoriser</w:t>
            </w:r>
            <w:proofErr w:type="spellEnd"/>
            <w:r w:rsidRPr="00377031">
              <w:rPr>
                <w:rFonts w:ascii="Arial" w:hAnsi="Arial" w:cs="Arial"/>
                <w:noProof w:val="0"/>
                <w:color w:val="000000"/>
                <w:sz w:val="20"/>
                <w:szCs w:val="20"/>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14:paraId="206DE64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332744C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balenie 1x5L</w:t>
            </w:r>
          </w:p>
        </w:tc>
        <w:tc>
          <w:tcPr>
            <w:tcW w:w="1279" w:type="dxa"/>
            <w:tcBorders>
              <w:top w:val="nil"/>
              <w:left w:val="nil"/>
              <w:bottom w:val="single" w:sz="4" w:space="0" w:color="auto"/>
              <w:right w:val="single" w:sz="4" w:space="0" w:color="auto"/>
            </w:tcBorders>
            <w:shd w:val="clear" w:color="auto" w:fill="auto"/>
            <w:noWrap/>
            <w:vAlign w:val="bottom"/>
            <w:hideMark/>
          </w:tcPr>
          <w:p w14:paraId="04862EC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w:t>
            </w:r>
          </w:p>
        </w:tc>
      </w:tr>
      <w:tr w:rsidR="00F611D2" w:rsidRPr="00126100" w14:paraId="7A4669DE" w14:textId="77777777" w:rsidTr="00D46C71">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C6A8BA0" w14:textId="77777777" w:rsidR="00F611D2" w:rsidRPr="00377031" w:rsidRDefault="00F611D2" w:rsidP="00F611D2">
            <w:pPr>
              <w:jc w:val="center"/>
              <w:rPr>
                <w:rFonts w:ascii="Arial" w:hAnsi="Arial" w:cs="Arial"/>
                <w:b/>
                <w:bCs/>
                <w:noProof w:val="0"/>
                <w:color w:val="000000"/>
                <w:sz w:val="20"/>
                <w:szCs w:val="20"/>
              </w:rPr>
            </w:pPr>
            <w:r w:rsidRPr="00377031">
              <w:rPr>
                <w:rFonts w:ascii="Arial" w:hAnsi="Arial" w:cs="Arial"/>
                <w:b/>
                <w:bCs/>
                <w:noProof w:val="0"/>
                <w:color w:val="000000"/>
                <w:sz w:val="20"/>
                <w:szCs w:val="20"/>
              </w:rPr>
              <w:t> </w:t>
            </w:r>
          </w:p>
        </w:tc>
        <w:tc>
          <w:tcPr>
            <w:tcW w:w="3579" w:type="dxa"/>
            <w:tcBorders>
              <w:top w:val="nil"/>
              <w:left w:val="nil"/>
              <w:bottom w:val="single" w:sz="4" w:space="0" w:color="auto"/>
              <w:right w:val="single" w:sz="4" w:space="0" w:color="auto"/>
            </w:tcBorders>
            <w:shd w:val="clear" w:color="auto" w:fill="auto"/>
            <w:noWrap/>
            <w:vAlign w:val="bottom"/>
            <w:hideMark/>
          </w:tcPr>
          <w:p w14:paraId="3E7B36A4" w14:textId="77777777" w:rsidR="00F611D2" w:rsidRPr="00377031" w:rsidRDefault="00F611D2" w:rsidP="00F611D2">
            <w:pPr>
              <w:rPr>
                <w:rFonts w:ascii="Arial" w:hAnsi="Arial" w:cs="Arial"/>
                <w:b/>
                <w:bCs/>
                <w:noProof w:val="0"/>
                <w:color w:val="000000"/>
                <w:sz w:val="20"/>
                <w:szCs w:val="20"/>
              </w:rPr>
            </w:pPr>
            <w:r w:rsidRPr="00377031">
              <w:rPr>
                <w:rFonts w:ascii="Arial" w:hAnsi="Arial" w:cs="Arial"/>
                <w:b/>
                <w:bCs/>
                <w:noProof w:val="0"/>
                <w:color w:val="000000"/>
                <w:sz w:val="20"/>
                <w:szCs w:val="20"/>
              </w:rPr>
              <w:t>B/ Náplne do CWS dávkovačov a zásobníkov</w:t>
            </w:r>
          </w:p>
        </w:tc>
        <w:tc>
          <w:tcPr>
            <w:tcW w:w="1095" w:type="dxa"/>
            <w:tcBorders>
              <w:top w:val="nil"/>
              <w:left w:val="nil"/>
              <w:bottom w:val="single" w:sz="4" w:space="0" w:color="auto"/>
              <w:right w:val="single" w:sz="4" w:space="0" w:color="auto"/>
            </w:tcBorders>
            <w:shd w:val="clear" w:color="auto" w:fill="auto"/>
            <w:noWrap/>
            <w:vAlign w:val="bottom"/>
            <w:hideMark/>
          </w:tcPr>
          <w:p w14:paraId="17EC104A" w14:textId="77777777" w:rsidR="00F611D2" w:rsidRPr="00377031" w:rsidRDefault="00F611D2" w:rsidP="00F611D2">
            <w:pPr>
              <w:jc w:val="center"/>
              <w:rPr>
                <w:rFonts w:ascii="Arial" w:hAnsi="Arial" w:cs="Arial"/>
                <w:i/>
                <w:iCs/>
                <w:noProof w:val="0"/>
                <w:color w:val="000000"/>
                <w:sz w:val="20"/>
                <w:szCs w:val="20"/>
              </w:rPr>
            </w:pPr>
            <w:r w:rsidRPr="00377031">
              <w:rPr>
                <w:rFonts w:ascii="Arial" w:hAnsi="Arial" w:cs="Arial"/>
                <w:i/>
                <w:iCs/>
                <w:noProof w:val="0"/>
                <w:color w:val="000000"/>
                <w:sz w:val="20"/>
                <w:szCs w:val="20"/>
              </w:rPr>
              <w:t> </w:t>
            </w:r>
          </w:p>
        </w:tc>
        <w:tc>
          <w:tcPr>
            <w:tcW w:w="2581" w:type="dxa"/>
            <w:tcBorders>
              <w:top w:val="nil"/>
              <w:left w:val="nil"/>
              <w:bottom w:val="single" w:sz="4" w:space="0" w:color="auto"/>
              <w:right w:val="single" w:sz="4" w:space="0" w:color="auto"/>
            </w:tcBorders>
            <w:shd w:val="clear" w:color="auto" w:fill="auto"/>
            <w:vAlign w:val="bottom"/>
            <w:hideMark/>
          </w:tcPr>
          <w:p w14:paraId="5639B12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E4D65C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 </w:t>
            </w:r>
          </w:p>
        </w:tc>
      </w:tr>
      <w:tr w:rsidR="00F611D2" w:rsidRPr="00126100" w14:paraId="5122C54D"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A585D1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129</w:t>
            </w:r>
          </w:p>
        </w:tc>
        <w:tc>
          <w:tcPr>
            <w:tcW w:w="3579" w:type="dxa"/>
            <w:tcBorders>
              <w:top w:val="nil"/>
              <w:left w:val="nil"/>
              <w:bottom w:val="single" w:sz="4" w:space="0" w:color="auto"/>
              <w:right w:val="single" w:sz="4" w:space="0" w:color="auto"/>
            </w:tcBorders>
            <w:shd w:val="clear" w:color="auto" w:fill="auto"/>
            <w:vAlign w:val="bottom"/>
            <w:hideMark/>
          </w:tcPr>
          <w:p w14:paraId="2AF8F7E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Toaletný papier - </w:t>
            </w:r>
            <w:proofErr w:type="spellStart"/>
            <w:r w:rsidRPr="00377031">
              <w:rPr>
                <w:rFonts w:ascii="Arial" w:hAnsi="Arial" w:cs="Arial"/>
                <w:noProof w:val="0"/>
                <w:color w:val="000000"/>
                <w:sz w:val="20"/>
                <w:szCs w:val="20"/>
              </w:rPr>
              <w:t>midi</w:t>
            </w:r>
            <w:proofErr w:type="spellEnd"/>
            <w:r w:rsidRPr="00377031">
              <w:rPr>
                <w:rFonts w:ascii="Arial" w:hAnsi="Arial" w:cs="Arial"/>
                <w:noProof w:val="0"/>
                <w:color w:val="000000"/>
                <w:sz w:val="20"/>
                <w:szCs w:val="20"/>
              </w:rPr>
              <w:t xml:space="preserve"> rolka do zásobníka</w:t>
            </w:r>
          </w:p>
        </w:tc>
        <w:tc>
          <w:tcPr>
            <w:tcW w:w="1095" w:type="dxa"/>
            <w:tcBorders>
              <w:top w:val="nil"/>
              <w:left w:val="nil"/>
              <w:bottom w:val="single" w:sz="4" w:space="0" w:color="auto"/>
              <w:right w:val="single" w:sz="4" w:space="0" w:color="auto"/>
            </w:tcBorders>
            <w:shd w:val="clear" w:color="auto" w:fill="auto"/>
            <w:noWrap/>
            <w:vAlign w:val="bottom"/>
            <w:hideMark/>
          </w:tcPr>
          <w:p w14:paraId="2C4C299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rolka</w:t>
            </w:r>
          </w:p>
        </w:tc>
        <w:tc>
          <w:tcPr>
            <w:tcW w:w="2581" w:type="dxa"/>
            <w:tcBorders>
              <w:top w:val="nil"/>
              <w:left w:val="nil"/>
              <w:bottom w:val="single" w:sz="4" w:space="0" w:color="auto"/>
              <w:right w:val="single" w:sz="4" w:space="0" w:color="auto"/>
            </w:tcBorders>
            <w:shd w:val="clear" w:color="auto" w:fill="auto"/>
            <w:vAlign w:val="bottom"/>
            <w:hideMark/>
          </w:tcPr>
          <w:p w14:paraId="00E3A42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priemer 19cm, šírka 10 cm, dvojvrstvový</w:t>
            </w:r>
          </w:p>
        </w:tc>
        <w:tc>
          <w:tcPr>
            <w:tcW w:w="1279" w:type="dxa"/>
            <w:tcBorders>
              <w:top w:val="nil"/>
              <w:left w:val="nil"/>
              <w:bottom w:val="single" w:sz="4" w:space="0" w:color="auto"/>
              <w:right w:val="single" w:sz="4" w:space="0" w:color="auto"/>
            </w:tcBorders>
            <w:shd w:val="clear" w:color="auto" w:fill="auto"/>
            <w:noWrap/>
            <w:vAlign w:val="bottom"/>
            <w:hideMark/>
          </w:tcPr>
          <w:p w14:paraId="381D250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500</w:t>
            </w:r>
          </w:p>
        </w:tc>
      </w:tr>
      <w:tr w:rsidR="00F611D2" w:rsidRPr="00126100" w14:paraId="121E503E"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DF80A0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130</w:t>
            </w:r>
          </w:p>
        </w:tc>
        <w:tc>
          <w:tcPr>
            <w:tcW w:w="3579" w:type="dxa"/>
            <w:tcBorders>
              <w:top w:val="nil"/>
              <w:left w:val="nil"/>
              <w:bottom w:val="single" w:sz="4" w:space="0" w:color="auto"/>
              <w:right w:val="single" w:sz="4" w:space="0" w:color="auto"/>
            </w:tcBorders>
            <w:shd w:val="clear" w:color="auto" w:fill="auto"/>
            <w:vAlign w:val="bottom"/>
            <w:hideMark/>
          </w:tcPr>
          <w:p w14:paraId="6FA51CA2"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Toaletný papier - maxi rolka do  zásobníka</w:t>
            </w:r>
          </w:p>
        </w:tc>
        <w:tc>
          <w:tcPr>
            <w:tcW w:w="1095" w:type="dxa"/>
            <w:tcBorders>
              <w:top w:val="nil"/>
              <w:left w:val="nil"/>
              <w:bottom w:val="single" w:sz="4" w:space="0" w:color="auto"/>
              <w:right w:val="single" w:sz="4" w:space="0" w:color="auto"/>
            </w:tcBorders>
            <w:shd w:val="clear" w:color="auto" w:fill="auto"/>
            <w:noWrap/>
            <w:vAlign w:val="bottom"/>
            <w:hideMark/>
          </w:tcPr>
          <w:p w14:paraId="2C48633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rolka</w:t>
            </w:r>
          </w:p>
        </w:tc>
        <w:tc>
          <w:tcPr>
            <w:tcW w:w="2581" w:type="dxa"/>
            <w:tcBorders>
              <w:top w:val="nil"/>
              <w:left w:val="nil"/>
              <w:bottom w:val="single" w:sz="4" w:space="0" w:color="auto"/>
              <w:right w:val="single" w:sz="4" w:space="0" w:color="auto"/>
            </w:tcBorders>
            <w:shd w:val="clear" w:color="auto" w:fill="auto"/>
            <w:vAlign w:val="bottom"/>
            <w:hideMark/>
          </w:tcPr>
          <w:p w14:paraId="70142D0B"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priemer 26cm, šírka 10 cm, 1000 útržkový, dvojvrstvový</w:t>
            </w:r>
          </w:p>
        </w:tc>
        <w:tc>
          <w:tcPr>
            <w:tcW w:w="1279" w:type="dxa"/>
            <w:tcBorders>
              <w:top w:val="nil"/>
              <w:left w:val="nil"/>
              <w:bottom w:val="single" w:sz="4" w:space="0" w:color="auto"/>
              <w:right w:val="single" w:sz="4" w:space="0" w:color="auto"/>
            </w:tcBorders>
            <w:shd w:val="clear" w:color="auto" w:fill="auto"/>
            <w:noWrap/>
            <w:vAlign w:val="bottom"/>
            <w:hideMark/>
          </w:tcPr>
          <w:p w14:paraId="5110F1E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500</w:t>
            </w:r>
          </w:p>
        </w:tc>
      </w:tr>
      <w:tr w:rsidR="00F611D2" w:rsidRPr="00126100" w14:paraId="175B42CF"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FF91C0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131</w:t>
            </w:r>
          </w:p>
        </w:tc>
        <w:tc>
          <w:tcPr>
            <w:tcW w:w="3579" w:type="dxa"/>
            <w:tcBorders>
              <w:top w:val="nil"/>
              <w:left w:val="nil"/>
              <w:bottom w:val="single" w:sz="4" w:space="0" w:color="auto"/>
              <w:right w:val="single" w:sz="4" w:space="0" w:color="auto"/>
            </w:tcBorders>
            <w:shd w:val="clear" w:color="auto" w:fill="auto"/>
            <w:vAlign w:val="bottom"/>
            <w:hideMark/>
          </w:tcPr>
          <w:p w14:paraId="02B46F7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Toaletný papier do zásobníka </w:t>
            </w:r>
          </w:p>
        </w:tc>
        <w:tc>
          <w:tcPr>
            <w:tcW w:w="1095" w:type="dxa"/>
            <w:tcBorders>
              <w:top w:val="nil"/>
              <w:left w:val="nil"/>
              <w:bottom w:val="single" w:sz="4" w:space="0" w:color="auto"/>
              <w:right w:val="single" w:sz="4" w:space="0" w:color="auto"/>
            </w:tcBorders>
            <w:shd w:val="clear" w:color="auto" w:fill="auto"/>
            <w:noWrap/>
            <w:vAlign w:val="bottom"/>
            <w:hideMark/>
          </w:tcPr>
          <w:p w14:paraId="5F25E46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rolka</w:t>
            </w:r>
          </w:p>
        </w:tc>
        <w:tc>
          <w:tcPr>
            <w:tcW w:w="2581" w:type="dxa"/>
            <w:tcBorders>
              <w:top w:val="nil"/>
              <w:left w:val="nil"/>
              <w:bottom w:val="single" w:sz="4" w:space="0" w:color="auto"/>
              <w:right w:val="single" w:sz="4" w:space="0" w:color="auto"/>
            </w:tcBorders>
            <w:shd w:val="clear" w:color="auto" w:fill="auto"/>
            <w:vAlign w:val="bottom"/>
            <w:hideMark/>
          </w:tcPr>
          <w:p w14:paraId="4BB9178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priemer 13cm, šírka 9cm, návin 68m, dvojvrstvový</w:t>
            </w:r>
          </w:p>
        </w:tc>
        <w:tc>
          <w:tcPr>
            <w:tcW w:w="1279" w:type="dxa"/>
            <w:tcBorders>
              <w:top w:val="nil"/>
              <w:left w:val="nil"/>
              <w:bottom w:val="single" w:sz="4" w:space="0" w:color="auto"/>
              <w:right w:val="single" w:sz="4" w:space="0" w:color="auto"/>
            </w:tcBorders>
            <w:shd w:val="clear" w:color="auto" w:fill="auto"/>
            <w:noWrap/>
            <w:vAlign w:val="bottom"/>
            <w:hideMark/>
          </w:tcPr>
          <w:p w14:paraId="16C825B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500</w:t>
            </w:r>
          </w:p>
        </w:tc>
      </w:tr>
      <w:tr w:rsidR="00F611D2" w:rsidRPr="00126100" w14:paraId="5D8FC8F6" w14:textId="77777777" w:rsidTr="00D46C71">
        <w:trPr>
          <w:trHeight w:val="69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31EBF9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132</w:t>
            </w:r>
          </w:p>
        </w:tc>
        <w:tc>
          <w:tcPr>
            <w:tcW w:w="3579" w:type="dxa"/>
            <w:tcBorders>
              <w:top w:val="nil"/>
              <w:left w:val="nil"/>
              <w:bottom w:val="single" w:sz="4" w:space="0" w:color="auto"/>
              <w:right w:val="single" w:sz="4" w:space="0" w:color="auto"/>
            </w:tcBorders>
            <w:shd w:val="clear" w:color="auto" w:fill="auto"/>
            <w:vAlign w:val="bottom"/>
            <w:hideMark/>
          </w:tcPr>
          <w:p w14:paraId="6DA7D246"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Utierky AUTO CUT do  dávkovača </w:t>
            </w:r>
          </w:p>
        </w:tc>
        <w:tc>
          <w:tcPr>
            <w:tcW w:w="1095" w:type="dxa"/>
            <w:tcBorders>
              <w:top w:val="nil"/>
              <w:left w:val="nil"/>
              <w:bottom w:val="single" w:sz="4" w:space="0" w:color="auto"/>
              <w:right w:val="single" w:sz="4" w:space="0" w:color="auto"/>
            </w:tcBorders>
            <w:shd w:val="clear" w:color="auto" w:fill="auto"/>
            <w:noWrap/>
            <w:vAlign w:val="bottom"/>
            <w:hideMark/>
          </w:tcPr>
          <w:p w14:paraId="5A3AB4E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rolka</w:t>
            </w:r>
          </w:p>
        </w:tc>
        <w:tc>
          <w:tcPr>
            <w:tcW w:w="2581" w:type="dxa"/>
            <w:tcBorders>
              <w:top w:val="nil"/>
              <w:left w:val="nil"/>
              <w:bottom w:val="single" w:sz="4" w:space="0" w:color="auto"/>
              <w:right w:val="single" w:sz="4" w:space="0" w:color="auto"/>
            </w:tcBorders>
            <w:shd w:val="clear" w:color="auto" w:fill="auto"/>
            <w:vAlign w:val="bottom"/>
            <w:hideMark/>
          </w:tcPr>
          <w:p w14:paraId="193AC3EF" w14:textId="5FB89F02"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rozmer vnútornej rúrky=4cm, vonkajší rozmer=25 cm, rolka v hrubom </w:t>
            </w:r>
            <w:r w:rsidR="00612085">
              <w:rPr>
                <w:rFonts w:ascii="Arial" w:hAnsi="Arial" w:cs="Arial"/>
                <w:noProof w:val="0"/>
                <w:color w:val="000000"/>
                <w:sz w:val="20"/>
                <w:szCs w:val="20"/>
              </w:rPr>
              <w:t>návine; papier nie je útržkový</w:t>
            </w:r>
            <w:r w:rsidRPr="00377031">
              <w:rPr>
                <w:rFonts w:ascii="Arial" w:hAnsi="Arial" w:cs="Arial"/>
                <w:noProof w:val="0"/>
                <w:color w:val="000000"/>
                <w:sz w:val="20"/>
                <w:szCs w:val="20"/>
              </w:rPr>
              <w:t xml:space="preserve"> - je v celku (pevný).</w:t>
            </w:r>
          </w:p>
        </w:tc>
        <w:tc>
          <w:tcPr>
            <w:tcW w:w="1279" w:type="dxa"/>
            <w:tcBorders>
              <w:top w:val="nil"/>
              <w:left w:val="nil"/>
              <w:bottom w:val="single" w:sz="4" w:space="0" w:color="auto"/>
              <w:right w:val="single" w:sz="4" w:space="0" w:color="auto"/>
            </w:tcBorders>
            <w:shd w:val="clear" w:color="auto" w:fill="auto"/>
            <w:noWrap/>
            <w:vAlign w:val="bottom"/>
            <w:hideMark/>
          </w:tcPr>
          <w:p w14:paraId="7E7B5C4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65861908"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01D75F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133</w:t>
            </w:r>
          </w:p>
        </w:tc>
        <w:tc>
          <w:tcPr>
            <w:tcW w:w="3579" w:type="dxa"/>
            <w:tcBorders>
              <w:top w:val="nil"/>
              <w:left w:val="nil"/>
              <w:bottom w:val="single" w:sz="4" w:space="0" w:color="auto"/>
              <w:right w:val="single" w:sz="4" w:space="0" w:color="auto"/>
            </w:tcBorders>
            <w:shd w:val="clear" w:color="auto" w:fill="auto"/>
            <w:vAlign w:val="bottom"/>
            <w:hideMark/>
          </w:tcPr>
          <w:p w14:paraId="35441E9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Koncentrát mydlovej peny do  dávkovača</w:t>
            </w:r>
          </w:p>
        </w:tc>
        <w:tc>
          <w:tcPr>
            <w:tcW w:w="1095" w:type="dxa"/>
            <w:tcBorders>
              <w:top w:val="nil"/>
              <w:left w:val="nil"/>
              <w:bottom w:val="single" w:sz="4" w:space="0" w:color="auto"/>
              <w:right w:val="single" w:sz="4" w:space="0" w:color="auto"/>
            </w:tcBorders>
            <w:shd w:val="clear" w:color="auto" w:fill="auto"/>
            <w:noWrap/>
            <w:vAlign w:val="bottom"/>
            <w:hideMark/>
          </w:tcPr>
          <w:p w14:paraId="11572D6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krabica</w:t>
            </w:r>
          </w:p>
        </w:tc>
        <w:tc>
          <w:tcPr>
            <w:tcW w:w="2581" w:type="dxa"/>
            <w:tcBorders>
              <w:top w:val="nil"/>
              <w:left w:val="nil"/>
              <w:bottom w:val="single" w:sz="4" w:space="0" w:color="auto"/>
              <w:right w:val="single" w:sz="4" w:space="0" w:color="auto"/>
            </w:tcBorders>
            <w:shd w:val="clear" w:color="auto" w:fill="auto"/>
            <w:vAlign w:val="bottom"/>
            <w:hideMark/>
          </w:tcPr>
          <w:p w14:paraId="58757D0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500ml (1 krabica-12ks), vytvárajúca bielu hustú penu</w:t>
            </w:r>
          </w:p>
        </w:tc>
        <w:tc>
          <w:tcPr>
            <w:tcW w:w="1279" w:type="dxa"/>
            <w:tcBorders>
              <w:top w:val="nil"/>
              <w:left w:val="nil"/>
              <w:bottom w:val="single" w:sz="4" w:space="0" w:color="auto"/>
              <w:right w:val="single" w:sz="4" w:space="0" w:color="auto"/>
            </w:tcBorders>
            <w:shd w:val="clear" w:color="auto" w:fill="auto"/>
            <w:noWrap/>
            <w:vAlign w:val="bottom"/>
            <w:hideMark/>
          </w:tcPr>
          <w:p w14:paraId="2E49EFE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400</w:t>
            </w:r>
          </w:p>
        </w:tc>
      </w:tr>
      <w:tr w:rsidR="00F611D2" w:rsidRPr="00126100" w14:paraId="6B855E69"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7B421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134</w:t>
            </w:r>
          </w:p>
        </w:tc>
        <w:tc>
          <w:tcPr>
            <w:tcW w:w="3579" w:type="dxa"/>
            <w:tcBorders>
              <w:top w:val="nil"/>
              <w:left w:val="nil"/>
              <w:bottom w:val="single" w:sz="4" w:space="0" w:color="auto"/>
              <w:right w:val="single" w:sz="4" w:space="0" w:color="auto"/>
            </w:tcBorders>
            <w:shd w:val="clear" w:color="auto" w:fill="auto"/>
            <w:vAlign w:val="bottom"/>
            <w:hideMark/>
          </w:tcPr>
          <w:p w14:paraId="67A43630"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Koncentrát mydlovej peny do  dávkovača </w:t>
            </w:r>
          </w:p>
        </w:tc>
        <w:tc>
          <w:tcPr>
            <w:tcW w:w="1095" w:type="dxa"/>
            <w:tcBorders>
              <w:top w:val="nil"/>
              <w:left w:val="nil"/>
              <w:bottom w:val="single" w:sz="4" w:space="0" w:color="auto"/>
              <w:right w:val="single" w:sz="4" w:space="0" w:color="auto"/>
            </w:tcBorders>
            <w:shd w:val="clear" w:color="auto" w:fill="auto"/>
            <w:noWrap/>
            <w:vAlign w:val="bottom"/>
            <w:hideMark/>
          </w:tcPr>
          <w:p w14:paraId="21BFBF9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krabica</w:t>
            </w:r>
          </w:p>
        </w:tc>
        <w:tc>
          <w:tcPr>
            <w:tcW w:w="2581" w:type="dxa"/>
            <w:tcBorders>
              <w:top w:val="nil"/>
              <w:left w:val="nil"/>
              <w:bottom w:val="single" w:sz="4" w:space="0" w:color="auto"/>
              <w:right w:val="single" w:sz="4" w:space="0" w:color="auto"/>
            </w:tcBorders>
            <w:shd w:val="clear" w:color="auto" w:fill="auto"/>
            <w:vAlign w:val="bottom"/>
            <w:hideMark/>
          </w:tcPr>
          <w:p w14:paraId="542673E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400ml (1 krabica=12ks), vytvárajúca bielu hustú penu </w:t>
            </w:r>
          </w:p>
        </w:tc>
        <w:tc>
          <w:tcPr>
            <w:tcW w:w="1279" w:type="dxa"/>
            <w:tcBorders>
              <w:top w:val="nil"/>
              <w:left w:val="nil"/>
              <w:bottom w:val="single" w:sz="4" w:space="0" w:color="auto"/>
              <w:right w:val="single" w:sz="4" w:space="0" w:color="auto"/>
            </w:tcBorders>
            <w:shd w:val="clear" w:color="auto" w:fill="auto"/>
            <w:noWrap/>
            <w:vAlign w:val="bottom"/>
            <w:hideMark/>
          </w:tcPr>
          <w:p w14:paraId="623A240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300</w:t>
            </w:r>
          </w:p>
        </w:tc>
      </w:tr>
      <w:tr w:rsidR="00F611D2" w:rsidRPr="00126100" w14:paraId="474C5196"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683C69F"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135</w:t>
            </w:r>
          </w:p>
        </w:tc>
        <w:tc>
          <w:tcPr>
            <w:tcW w:w="3579" w:type="dxa"/>
            <w:tcBorders>
              <w:top w:val="nil"/>
              <w:left w:val="nil"/>
              <w:bottom w:val="single" w:sz="4" w:space="0" w:color="auto"/>
              <w:right w:val="single" w:sz="4" w:space="0" w:color="auto"/>
            </w:tcBorders>
            <w:shd w:val="clear" w:color="auto" w:fill="auto"/>
            <w:vAlign w:val="bottom"/>
            <w:hideMark/>
          </w:tcPr>
          <w:p w14:paraId="3867B1E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Hygienické vrecká - dámske hygienické </w:t>
            </w:r>
            <w:proofErr w:type="spellStart"/>
            <w:r w:rsidRPr="00377031">
              <w:rPr>
                <w:rFonts w:ascii="Arial" w:hAnsi="Arial" w:cs="Arial"/>
                <w:noProof w:val="0"/>
                <w:color w:val="000000"/>
                <w:sz w:val="20"/>
                <w:szCs w:val="20"/>
              </w:rPr>
              <w:t>sáčky</w:t>
            </w:r>
            <w:proofErr w:type="spellEnd"/>
            <w:r w:rsidRPr="00377031">
              <w:rPr>
                <w:rFonts w:ascii="Arial" w:hAnsi="Arial" w:cs="Arial"/>
                <w:noProof w:val="0"/>
                <w:color w:val="000000"/>
                <w:sz w:val="20"/>
                <w:szCs w:val="20"/>
              </w:rPr>
              <w:t xml:space="preserve"> Lady do  zásobníka</w:t>
            </w:r>
          </w:p>
        </w:tc>
        <w:tc>
          <w:tcPr>
            <w:tcW w:w="1095" w:type="dxa"/>
            <w:tcBorders>
              <w:top w:val="nil"/>
              <w:left w:val="nil"/>
              <w:bottom w:val="single" w:sz="4" w:space="0" w:color="auto"/>
              <w:right w:val="single" w:sz="4" w:space="0" w:color="auto"/>
            </w:tcBorders>
            <w:shd w:val="clear" w:color="auto" w:fill="auto"/>
            <w:noWrap/>
            <w:vAlign w:val="bottom"/>
            <w:hideMark/>
          </w:tcPr>
          <w:p w14:paraId="7D21CE2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krabica</w:t>
            </w:r>
          </w:p>
        </w:tc>
        <w:tc>
          <w:tcPr>
            <w:tcW w:w="2581" w:type="dxa"/>
            <w:tcBorders>
              <w:top w:val="nil"/>
              <w:left w:val="nil"/>
              <w:bottom w:val="single" w:sz="4" w:space="0" w:color="auto"/>
              <w:right w:val="single" w:sz="4" w:space="0" w:color="auto"/>
            </w:tcBorders>
            <w:shd w:val="clear" w:color="auto" w:fill="auto"/>
            <w:vAlign w:val="bottom"/>
            <w:hideMark/>
          </w:tcPr>
          <w:p w14:paraId="14EE8E1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krab. = 30 ks, rozmer 25cm x 7,5cm, nepriehľadné biele</w:t>
            </w:r>
          </w:p>
        </w:tc>
        <w:tc>
          <w:tcPr>
            <w:tcW w:w="1279" w:type="dxa"/>
            <w:tcBorders>
              <w:top w:val="nil"/>
              <w:left w:val="nil"/>
              <w:bottom w:val="single" w:sz="4" w:space="0" w:color="auto"/>
              <w:right w:val="single" w:sz="4" w:space="0" w:color="auto"/>
            </w:tcBorders>
            <w:shd w:val="clear" w:color="auto" w:fill="auto"/>
            <w:noWrap/>
            <w:vAlign w:val="bottom"/>
            <w:hideMark/>
          </w:tcPr>
          <w:p w14:paraId="1ECD5BE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4 000</w:t>
            </w:r>
          </w:p>
        </w:tc>
      </w:tr>
      <w:tr w:rsidR="00F611D2" w:rsidRPr="00126100" w14:paraId="052D1D33"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5E2D41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136</w:t>
            </w:r>
          </w:p>
        </w:tc>
        <w:tc>
          <w:tcPr>
            <w:tcW w:w="3579" w:type="dxa"/>
            <w:tcBorders>
              <w:top w:val="nil"/>
              <w:left w:val="nil"/>
              <w:bottom w:val="single" w:sz="4" w:space="0" w:color="auto"/>
              <w:right w:val="single" w:sz="4" w:space="0" w:color="auto"/>
            </w:tcBorders>
            <w:shd w:val="clear" w:color="auto" w:fill="auto"/>
            <w:vAlign w:val="bottom"/>
            <w:hideMark/>
          </w:tcPr>
          <w:p w14:paraId="79EE4B3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Náplň vône do zásobníka osviežovača vzduchu CWS </w:t>
            </w:r>
            <w:proofErr w:type="spellStart"/>
            <w:r w:rsidRPr="00377031">
              <w:rPr>
                <w:rFonts w:ascii="Arial" w:hAnsi="Arial" w:cs="Arial"/>
                <w:noProof w:val="0"/>
                <w:color w:val="000000"/>
                <w:sz w:val="20"/>
                <w:szCs w:val="20"/>
              </w:rPr>
              <w:t>Aircontrol</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45C88247"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383ABD0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obsah 85 ml, súčasťou náplne je aj plastový stojanček a lakmusový papierik</w:t>
            </w:r>
          </w:p>
        </w:tc>
        <w:tc>
          <w:tcPr>
            <w:tcW w:w="1279" w:type="dxa"/>
            <w:tcBorders>
              <w:top w:val="nil"/>
              <w:left w:val="nil"/>
              <w:bottom w:val="single" w:sz="4" w:space="0" w:color="auto"/>
              <w:right w:val="single" w:sz="4" w:space="0" w:color="auto"/>
            </w:tcBorders>
            <w:shd w:val="clear" w:color="auto" w:fill="auto"/>
            <w:noWrap/>
            <w:vAlign w:val="bottom"/>
            <w:hideMark/>
          </w:tcPr>
          <w:p w14:paraId="40728A3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100</w:t>
            </w:r>
          </w:p>
        </w:tc>
      </w:tr>
      <w:tr w:rsidR="00F611D2" w:rsidRPr="00126100" w14:paraId="01E866B0" w14:textId="77777777" w:rsidTr="00D46C71">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EC5F05D" w14:textId="77777777" w:rsidR="00F611D2" w:rsidRPr="00377031" w:rsidRDefault="00F611D2" w:rsidP="00F611D2">
            <w:pPr>
              <w:jc w:val="center"/>
              <w:rPr>
                <w:rFonts w:ascii="Arial" w:hAnsi="Arial" w:cs="Arial"/>
                <w:b/>
                <w:bCs/>
                <w:noProof w:val="0"/>
                <w:color w:val="000000"/>
                <w:sz w:val="20"/>
                <w:szCs w:val="20"/>
              </w:rPr>
            </w:pPr>
            <w:r w:rsidRPr="00377031">
              <w:rPr>
                <w:rFonts w:ascii="Arial" w:hAnsi="Arial" w:cs="Arial"/>
                <w:b/>
                <w:bCs/>
                <w:noProof w:val="0"/>
                <w:color w:val="000000"/>
                <w:sz w:val="20"/>
                <w:szCs w:val="20"/>
              </w:rPr>
              <w:t> </w:t>
            </w:r>
          </w:p>
        </w:tc>
        <w:tc>
          <w:tcPr>
            <w:tcW w:w="3579" w:type="dxa"/>
            <w:tcBorders>
              <w:top w:val="nil"/>
              <w:left w:val="nil"/>
              <w:bottom w:val="single" w:sz="4" w:space="0" w:color="auto"/>
              <w:right w:val="single" w:sz="4" w:space="0" w:color="auto"/>
            </w:tcBorders>
            <w:shd w:val="clear" w:color="auto" w:fill="auto"/>
            <w:noWrap/>
            <w:vAlign w:val="bottom"/>
            <w:hideMark/>
          </w:tcPr>
          <w:p w14:paraId="7AA2FA85" w14:textId="2BA0D2B6" w:rsidR="00F611D2" w:rsidRPr="00377031" w:rsidRDefault="00F611D2" w:rsidP="00607B78">
            <w:pPr>
              <w:rPr>
                <w:rFonts w:ascii="Arial" w:hAnsi="Arial" w:cs="Arial"/>
                <w:b/>
                <w:bCs/>
                <w:noProof w:val="0"/>
                <w:color w:val="000000"/>
                <w:sz w:val="20"/>
                <w:szCs w:val="20"/>
              </w:rPr>
            </w:pPr>
            <w:r w:rsidRPr="00377031">
              <w:rPr>
                <w:rFonts w:ascii="Arial" w:hAnsi="Arial" w:cs="Arial"/>
                <w:b/>
                <w:bCs/>
                <w:noProof w:val="0"/>
                <w:color w:val="000000"/>
                <w:sz w:val="20"/>
                <w:szCs w:val="20"/>
              </w:rPr>
              <w:t xml:space="preserve">C/ Náplne do </w:t>
            </w:r>
            <w:proofErr w:type="spellStart"/>
            <w:r w:rsidRPr="00377031">
              <w:rPr>
                <w:rFonts w:ascii="Arial" w:hAnsi="Arial" w:cs="Arial"/>
                <w:b/>
                <w:bCs/>
                <w:noProof w:val="0"/>
                <w:color w:val="000000"/>
                <w:sz w:val="20"/>
                <w:szCs w:val="20"/>
              </w:rPr>
              <w:t>Ha</w:t>
            </w:r>
            <w:r w:rsidR="00607B78">
              <w:rPr>
                <w:rFonts w:ascii="Arial" w:hAnsi="Arial" w:cs="Arial"/>
                <w:b/>
                <w:bCs/>
                <w:noProof w:val="0"/>
                <w:color w:val="000000"/>
                <w:sz w:val="20"/>
                <w:szCs w:val="20"/>
              </w:rPr>
              <w:t>g</w:t>
            </w:r>
            <w:r w:rsidRPr="00377031">
              <w:rPr>
                <w:rFonts w:ascii="Arial" w:hAnsi="Arial" w:cs="Arial"/>
                <w:b/>
                <w:bCs/>
                <w:noProof w:val="0"/>
                <w:color w:val="000000"/>
                <w:sz w:val="20"/>
                <w:szCs w:val="20"/>
              </w:rPr>
              <w:t>leitner</w:t>
            </w:r>
            <w:proofErr w:type="spellEnd"/>
            <w:r w:rsidRPr="00377031">
              <w:rPr>
                <w:rFonts w:ascii="Arial" w:hAnsi="Arial" w:cs="Arial"/>
                <w:b/>
                <w:bCs/>
                <w:noProof w:val="0"/>
                <w:color w:val="000000"/>
                <w:sz w:val="20"/>
                <w:szCs w:val="20"/>
              </w:rPr>
              <w:t xml:space="preserve"> dávkovačov</w:t>
            </w:r>
          </w:p>
        </w:tc>
        <w:tc>
          <w:tcPr>
            <w:tcW w:w="1095" w:type="dxa"/>
            <w:tcBorders>
              <w:top w:val="nil"/>
              <w:left w:val="nil"/>
              <w:bottom w:val="single" w:sz="4" w:space="0" w:color="auto"/>
              <w:right w:val="single" w:sz="4" w:space="0" w:color="auto"/>
            </w:tcBorders>
            <w:shd w:val="clear" w:color="auto" w:fill="auto"/>
            <w:noWrap/>
            <w:vAlign w:val="bottom"/>
            <w:hideMark/>
          </w:tcPr>
          <w:p w14:paraId="5971BF3E" w14:textId="77777777" w:rsidR="00F611D2" w:rsidRPr="00377031" w:rsidRDefault="00F611D2" w:rsidP="00F611D2">
            <w:pPr>
              <w:jc w:val="center"/>
              <w:rPr>
                <w:rFonts w:ascii="Arial" w:hAnsi="Arial" w:cs="Arial"/>
                <w:i/>
                <w:iCs/>
                <w:noProof w:val="0"/>
                <w:color w:val="000000"/>
                <w:sz w:val="20"/>
                <w:szCs w:val="20"/>
              </w:rPr>
            </w:pPr>
            <w:r w:rsidRPr="00377031">
              <w:rPr>
                <w:rFonts w:ascii="Arial" w:hAnsi="Arial" w:cs="Arial"/>
                <w:i/>
                <w:iCs/>
                <w:noProof w:val="0"/>
                <w:color w:val="000000"/>
                <w:sz w:val="20"/>
                <w:szCs w:val="20"/>
              </w:rPr>
              <w:t> </w:t>
            </w:r>
          </w:p>
        </w:tc>
        <w:tc>
          <w:tcPr>
            <w:tcW w:w="2581" w:type="dxa"/>
            <w:tcBorders>
              <w:top w:val="nil"/>
              <w:left w:val="nil"/>
              <w:bottom w:val="single" w:sz="4" w:space="0" w:color="auto"/>
              <w:right w:val="single" w:sz="4" w:space="0" w:color="auto"/>
            </w:tcBorders>
            <w:shd w:val="clear" w:color="auto" w:fill="auto"/>
            <w:vAlign w:val="bottom"/>
            <w:hideMark/>
          </w:tcPr>
          <w:p w14:paraId="7BC2A25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4DA9DE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 </w:t>
            </w:r>
          </w:p>
        </w:tc>
      </w:tr>
      <w:tr w:rsidR="00F611D2" w:rsidRPr="00126100" w14:paraId="2DA47699" w14:textId="77777777" w:rsidTr="00D46C71">
        <w:trPr>
          <w:trHeight w:val="114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BB8113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137</w:t>
            </w:r>
          </w:p>
        </w:tc>
        <w:tc>
          <w:tcPr>
            <w:tcW w:w="3579" w:type="dxa"/>
            <w:tcBorders>
              <w:top w:val="nil"/>
              <w:left w:val="nil"/>
              <w:bottom w:val="single" w:sz="4" w:space="0" w:color="auto"/>
              <w:right w:val="single" w:sz="4" w:space="0" w:color="auto"/>
            </w:tcBorders>
            <w:shd w:val="clear" w:color="auto" w:fill="auto"/>
            <w:vAlign w:val="bottom"/>
            <w:hideMark/>
          </w:tcPr>
          <w:p w14:paraId="6F79CD1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Vysokoúčinný </w:t>
            </w:r>
            <w:proofErr w:type="spellStart"/>
            <w:r w:rsidRPr="00377031">
              <w:rPr>
                <w:rFonts w:ascii="Arial" w:hAnsi="Arial" w:cs="Arial"/>
                <w:noProof w:val="0"/>
                <w:color w:val="000000"/>
                <w:sz w:val="20"/>
                <w:szCs w:val="20"/>
              </w:rPr>
              <w:t>gel</w:t>
            </w:r>
            <w:proofErr w:type="spellEnd"/>
            <w:r w:rsidRPr="00377031">
              <w:rPr>
                <w:rFonts w:ascii="Arial" w:hAnsi="Arial" w:cs="Arial"/>
                <w:noProof w:val="0"/>
                <w:color w:val="000000"/>
                <w:sz w:val="20"/>
                <w:szCs w:val="20"/>
              </w:rPr>
              <w:t xml:space="preserve"> na čistenie prístrojov teplej kuchyne - grilov, trúb, panvíc, fritéz...</w:t>
            </w:r>
          </w:p>
        </w:tc>
        <w:tc>
          <w:tcPr>
            <w:tcW w:w="1095" w:type="dxa"/>
            <w:tcBorders>
              <w:top w:val="nil"/>
              <w:left w:val="nil"/>
              <w:bottom w:val="single" w:sz="4" w:space="0" w:color="auto"/>
              <w:right w:val="single" w:sz="4" w:space="0" w:color="auto"/>
            </w:tcBorders>
            <w:shd w:val="clear" w:color="auto" w:fill="auto"/>
            <w:noWrap/>
            <w:vAlign w:val="bottom"/>
            <w:hideMark/>
          </w:tcPr>
          <w:p w14:paraId="2EBEC9B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84D7F2B" w14:textId="04A2A34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1 kg,</w:t>
            </w:r>
            <w:r w:rsidR="00612085">
              <w:rPr>
                <w:rFonts w:ascii="Arial" w:hAnsi="Arial" w:cs="Arial"/>
                <w:noProof w:val="0"/>
                <w:color w:val="000000"/>
                <w:sz w:val="20"/>
                <w:szCs w:val="20"/>
              </w:rPr>
              <w:t xml:space="preserve"> </w:t>
            </w:r>
            <w:r w:rsidRPr="00377031">
              <w:rPr>
                <w:rFonts w:ascii="Arial" w:hAnsi="Arial" w:cs="Arial"/>
                <w:noProof w:val="0"/>
                <w:color w:val="000000"/>
                <w:sz w:val="20"/>
                <w:szCs w:val="20"/>
              </w:rPr>
              <w:t xml:space="preserve">rozpúšťa samovoľne a bez silného drhnutia skôrnatené a pripálené zvyšky po grilovaní, pečení a vyprážaní, príjemný v používaní, nedráždi </w:t>
            </w:r>
            <w:r w:rsidRPr="00377031">
              <w:rPr>
                <w:rFonts w:ascii="Arial" w:hAnsi="Arial" w:cs="Arial"/>
                <w:noProof w:val="0"/>
                <w:color w:val="000000"/>
                <w:sz w:val="20"/>
                <w:szCs w:val="20"/>
              </w:rPr>
              <w:lastRenderedPageBreak/>
              <w:t>dýchanie,</w:t>
            </w:r>
            <w:r w:rsidR="00612085">
              <w:rPr>
                <w:rFonts w:ascii="Arial" w:hAnsi="Arial" w:cs="Arial"/>
                <w:noProof w:val="0"/>
                <w:color w:val="000000"/>
                <w:sz w:val="20"/>
                <w:szCs w:val="20"/>
              </w:rPr>
              <w:t xml:space="preserve"> </w:t>
            </w:r>
            <w:r w:rsidRPr="00377031">
              <w:rPr>
                <w:rFonts w:ascii="Arial" w:hAnsi="Arial" w:cs="Arial"/>
                <w:noProof w:val="0"/>
                <w:color w:val="000000"/>
                <w:sz w:val="20"/>
                <w:szCs w:val="20"/>
              </w:rPr>
              <w:t>nepoužívať pri kontakte s hliníkom ! (</w:t>
            </w:r>
            <w:proofErr w:type="spellStart"/>
            <w:r w:rsidRPr="00377031">
              <w:rPr>
                <w:rFonts w:ascii="Arial" w:hAnsi="Arial" w:cs="Arial"/>
                <w:noProof w:val="0"/>
                <w:color w:val="000000"/>
                <w:sz w:val="20"/>
                <w:szCs w:val="20"/>
              </w:rPr>
              <w:t>Grill</w:t>
            </w:r>
            <w:proofErr w:type="spellEnd"/>
            <w:r w:rsidRPr="00377031">
              <w:rPr>
                <w:rFonts w:ascii="Arial" w:hAnsi="Arial" w:cs="Arial"/>
                <w:noProof w:val="0"/>
                <w:color w:val="000000"/>
                <w:sz w:val="20"/>
                <w:szCs w:val="20"/>
              </w:rPr>
              <w:t xml:space="preserve"> </w:t>
            </w:r>
            <w:proofErr w:type="spellStart"/>
            <w:r w:rsidRPr="00377031">
              <w:rPr>
                <w:rFonts w:ascii="Arial" w:hAnsi="Arial" w:cs="Arial"/>
                <w:noProof w:val="0"/>
                <w:color w:val="000000"/>
                <w:sz w:val="20"/>
                <w:szCs w:val="20"/>
              </w:rPr>
              <w:t>Blitz</w:t>
            </w:r>
            <w:proofErr w:type="spellEnd"/>
            <w:r w:rsidRPr="00377031">
              <w:rPr>
                <w:rFonts w:ascii="Arial" w:hAnsi="Arial" w:cs="Arial"/>
                <w:noProof w:val="0"/>
                <w:color w:val="000000"/>
                <w:sz w:val="20"/>
                <w:szCs w:val="20"/>
              </w:rPr>
              <w:t>)</w:t>
            </w:r>
          </w:p>
        </w:tc>
        <w:tc>
          <w:tcPr>
            <w:tcW w:w="1279" w:type="dxa"/>
            <w:tcBorders>
              <w:top w:val="nil"/>
              <w:left w:val="nil"/>
              <w:bottom w:val="single" w:sz="4" w:space="0" w:color="auto"/>
              <w:right w:val="single" w:sz="4" w:space="0" w:color="auto"/>
            </w:tcBorders>
            <w:shd w:val="clear" w:color="auto" w:fill="auto"/>
            <w:noWrap/>
            <w:vAlign w:val="bottom"/>
            <w:hideMark/>
          </w:tcPr>
          <w:p w14:paraId="001480F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lastRenderedPageBreak/>
              <w:t>48</w:t>
            </w:r>
          </w:p>
        </w:tc>
      </w:tr>
      <w:tr w:rsidR="00F611D2" w:rsidRPr="00126100" w14:paraId="6D2C9C3F"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966908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138</w:t>
            </w:r>
          </w:p>
        </w:tc>
        <w:tc>
          <w:tcPr>
            <w:tcW w:w="3579" w:type="dxa"/>
            <w:tcBorders>
              <w:top w:val="nil"/>
              <w:left w:val="nil"/>
              <w:bottom w:val="single" w:sz="4" w:space="0" w:color="auto"/>
              <w:right w:val="single" w:sz="4" w:space="0" w:color="auto"/>
            </w:tcBorders>
            <w:shd w:val="clear" w:color="auto" w:fill="auto"/>
            <w:vAlign w:val="bottom"/>
            <w:hideMark/>
          </w:tcPr>
          <w:p w14:paraId="0EC303A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Čistiaci prostriedok do vysokotlakových prístrojov RADICALIN</w:t>
            </w:r>
          </w:p>
        </w:tc>
        <w:tc>
          <w:tcPr>
            <w:tcW w:w="1095" w:type="dxa"/>
            <w:tcBorders>
              <w:top w:val="nil"/>
              <w:left w:val="nil"/>
              <w:bottom w:val="single" w:sz="4" w:space="0" w:color="auto"/>
              <w:right w:val="single" w:sz="4" w:space="0" w:color="auto"/>
            </w:tcBorders>
            <w:shd w:val="clear" w:color="auto" w:fill="auto"/>
            <w:noWrap/>
            <w:vAlign w:val="bottom"/>
            <w:hideMark/>
          </w:tcPr>
          <w:p w14:paraId="6A6EEBA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3C52B63D"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bal.=10 kg, tekutý čistiaci prostriedok ; nepenivý vhodný do vysokotlakových prístrojov</w:t>
            </w:r>
          </w:p>
        </w:tc>
        <w:tc>
          <w:tcPr>
            <w:tcW w:w="1279" w:type="dxa"/>
            <w:tcBorders>
              <w:top w:val="nil"/>
              <w:left w:val="nil"/>
              <w:bottom w:val="single" w:sz="4" w:space="0" w:color="auto"/>
              <w:right w:val="single" w:sz="4" w:space="0" w:color="auto"/>
            </w:tcBorders>
            <w:shd w:val="clear" w:color="auto" w:fill="auto"/>
            <w:noWrap/>
            <w:vAlign w:val="bottom"/>
            <w:hideMark/>
          </w:tcPr>
          <w:p w14:paraId="4C261CD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w:t>
            </w:r>
          </w:p>
        </w:tc>
      </w:tr>
      <w:tr w:rsidR="00F611D2" w:rsidRPr="00126100" w14:paraId="1560E790"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37315AB"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139</w:t>
            </w:r>
          </w:p>
        </w:tc>
        <w:tc>
          <w:tcPr>
            <w:tcW w:w="3579" w:type="dxa"/>
            <w:tcBorders>
              <w:top w:val="nil"/>
              <w:left w:val="nil"/>
              <w:bottom w:val="single" w:sz="4" w:space="0" w:color="auto"/>
              <w:right w:val="single" w:sz="4" w:space="0" w:color="auto"/>
            </w:tcBorders>
            <w:shd w:val="clear" w:color="auto" w:fill="auto"/>
            <w:vAlign w:val="bottom"/>
            <w:hideMark/>
          </w:tcPr>
          <w:p w14:paraId="511339D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Intenzívny vonný olej pre toalety </w:t>
            </w:r>
          </w:p>
        </w:tc>
        <w:tc>
          <w:tcPr>
            <w:tcW w:w="1095" w:type="dxa"/>
            <w:tcBorders>
              <w:top w:val="nil"/>
              <w:left w:val="nil"/>
              <w:bottom w:val="single" w:sz="4" w:space="0" w:color="auto"/>
              <w:right w:val="single" w:sz="4" w:space="0" w:color="auto"/>
            </w:tcBorders>
            <w:shd w:val="clear" w:color="auto" w:fill="auto"/>
            <w:noWrap/>
            <w:vAlign w:val="bottom"/>
            <w:hideMark/>
          </w:tcPr>
          <w:p w14:paraId="699E6BC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7D98C0F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objem 1 kg; morský, čerstvý voňavý olej pre sanitárne oblasti s vôňou ruže a orgovánu</w:t>
            </w:r>
          </w:p>
        </w:tc>
        <w:tc>
          <w:tcPr>
            <w:tcW w:w="1279" w:type="dxa"/>
            <w:tcBorders>
              <w:top w:val="nil"/>
              <w:left w:val="nil"/>
              <w:bottom w:val="single" w:sz="4" w:space="0" w:color="auto"/>
              <w:right w:val="single" w:sz="4" w:space="0" w:color="auto"/>
            </w:tcBorders>
            <w:shd w:val="clear" w:color="auto" w:fill="auto"/>
            <w:noWrap/>
            <w:vAlign w:val="bottom"/>
            <w:hideMark/>
          </w:tcPr>
          <w:p w14:paraId="683005F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24</w:t>
            </w:r>
          </w:p>
        </w:tc>
      </w:tr>
      <w:tr w:rsidR="00F611D2" w:rsidRPr="00126100" w14:paraId="32C41A44" w14:textId="77777777" w:rsidTr="00D46C71">
        <w:trPr>
          <w:trHeight w:val="114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1A04033"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140</w:t>
            </w:r>
          </w:p>
        </w:tc>
        <w:tc>
          <w:tcPr>
            <w:tcW w:w="3579" w:type="dxa"/>
            <w:tcBorders>
              <w:top w:val="nil"/>
              <w:left w:val="nil"/>
              <w:bottom w:val="single" w:sz="4" w:space="0" w:color="auto"/>
              <w:right w:val="single" w:sz="4" w:space="0" w:color="auto"/>
            </w:tcBorders>
            <w:shd w:val="clear" w:color="auto" w:fill="auto"/>
            <w:vAlign w:val="bottom"/>
            <w:hideMark/>
          </w:tcPr>
          <w:p w14:paraId="3BCBC9E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Ošetrujúci olej na nábytok (</w:t>
            </w:r>
            <w:proofErr w:type="spellStart"/>
            <w:r w:rsidRPr="00377031">
              <w:rPr>
                <w:rFonts w:ascii="Arial" w:hAnsi="Arial" w:cs="Arial"/>
                <w:noProof w:val="0"/>
                <w:color w:val="000000"/>
                <w:sz w:val="20"/>
                <w:szCs w:val="20"/>
              </w:rPr>
              <w:t>Mobel</w:t>
            </w:r>
            <w:proofErr w:type="spellEnd"/>
            <w:r w:rsidRPr="00377031">
              <w:rPr>
                <w:rFonts w:ascii="Arial" w:hAnsi="Arial" w:cs="Arial"/>
                <w:noProof w:val="0"/>
                <w:color w:val="000000"/>
                <w:sz w:val="20"/>
                <w:szCs w:val="20"/>
              </w:rPr>
              <w:t xml:space="preserve"> POLITUR) alebo jeho ekvivalent </w:t>
            </w:r>
          </w:p>
        </w:tc>
        <w:tc>
          <w:tcPr>
            <w:tcW w:w="1095" w:type="dxa"/>
            <w:tcBorders>
              <w:top w:val="nil"/>
              <w:left w:val="nil"/>
              <w:bottom w:val="single" w:sz="4" w:space="0" w:color="auto"/>
              <w:right w:val="single" w:sz="4" w:space="0" w:color="auto"/>
            </w:tcBorders>
            <w:shd w:val="clear" w:color="auto" w:fill="auto"/>
            <w:noWrap/>
            <w:vAlign w:val="bottom"/>
            <w:hideMark/>
          </w:tcPr>
          <w:p w14:paraId="140D99E8"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kus</w:t>
            </w:r>
          </w:p>
        </w:tc>
        <w:tc>
          <w:tcPr>
            <w:tcW w:w="2581" w:type="dxa"/>
            <w:tcBorders>
              <w:top w:val="nil"/>
              <w:left w:val="nil"/>
              <w:bottom w:val="single" w:sz="4" w:space="0" w:color="auto"/>
              <w:right w:val="single" w:sz="4" w:space="0" w:color="auto"/>
            </w:tcBorders>
            <w:shd w:val="clear" w:color="auto" w:fill="auto"/>
            <w:vAlign w:val="bottom"/>
            <w:hideMark/>
          </w:tcPr>
          <w:p w14:paraId="68D61DD7"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objem 0,80 kg, vysokohodnotný olej regeneruje štruktúru dreva, zabraňuje rýchlemu opätovnému znečisteniu a zanecháva príjemnú vôňu, drevo získa dlhotrvajúci hodvábne matný lesk. </w:t>
            </w:r>
          </w:p>
        </w:tc>
        <w:tc>
          <w:tcPr>
            <w:tcW w:w="1279" w:type="dxa"/>
            <w:tcBorders>
              <w:top w:val="nil"/>
              <w:left w:val="nil"/>
              <w:bottom w:val="single" w:sz="4" w:space="0" w:color="auto"/>
              <w:right w:val="single" w:sz="4" w:space="0" w:color="auto"/>
            </w:tcBorders>
            <w:shd w:val="clear" w:color="auto" w:fill="auto"/>
            <w:noWrap/>
            <w:vAlign w:val="bottom"/>
            <w:hideMark/>
          </w:tcPr>
          <w:p w14:paraId="7943A2A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24</w:t>
            </w:r>
          </w:p>
        </w:tc>
      </w:tr>
      <w:tr w:rsidR="00F611D2" w:rsidRPr="00126100" w14:paraId="600726FC"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83079B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141</w:t>
            </w:r>
          </w:p>
        </w:tc>
        <w:tc>
          <w:tcPr>
            <w:tcW w:w="3579" w:type="dxa"/>
            <w:tcBorders>
              <w:top w:val="nil"/>
              <w:left w:val="nil"/>
              <w:bottom w:val="single" w:sz="4" w:space="0" w:color="auto"/>
              <w:right w:val="single" w:sz="4" w:space="0" w:color="auto"/>
            </w:tcBorders>
            <w:shd w:val="clear" w:color="auto" w:fill="auto"/>
            <w:vAlign w:val="bottom"/>
            <w:hideMark/>
          </w:tcPr>
          <w:p w14:paraId="66B97715"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Dezinfekčný prostriedok na čistenie pracovných </w:t>
            </w:r>
            <w:proofErr w:type="spellStart"/>
            <w:r w:rsidRPr="00377031">
              <w:rPr>
                <w:rFonts w:ascii="Arial" w:hAnsi="Arial" w:cs="Arial"/>
                <w:noProof w:val="0"/>
                <w:color w:val="000000"/>
                <w:sz w:val="20"/>
                <w:szCs w:val="20"/>
              </w:rPr>
              <w:t>ploch</w:t>
            </w:r>
            <w:proofErr w:type="spellEnd"/>
          </w:p>
        </w:tc>
        <w:tc>
          <w:tcPr>
            <w:tcW w:w="1095" w:type="dxa"/>
            <w:tcBorders>
              <w:top w:val="nil"/>
              <w:left w:val="nil"/>
              <w:bottom w:val="single" w:sz="4" w:space="0" w:color="auto"/>
              <w:right w:val="single" w:sz="4" w:space="0" w:color="auto"/>
            </w:tcBorders>
            <w:shd w:val="clear" w:color="auto" w:fill="auto"/>
            <w:noWrap/>
            <w:vAlign w:val="bottom"/>
            <w:hideMark/>
          </w:tcPr>
          <w:p w14:paraId="741A3D2A"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2DA95A9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1bal.= 6ks x á 0,90 kg, dezinfekčný prostriedok rýchlo pôsobiaci pre všetky plochy odolné proti alkoholu, proti baktériám...</w:t>
            </w:r>
          </w:p>
        </w:tc>
        <w:tc>
          <w:tcPr>
            <w:tcW w:w="1279" w:type="dxa"/>
            <w:tcBorders>
              <w:top w:val="nil"/>
              <w:left w:val="nil"/>
              <w:bottom w:val="single" w:sz="4" w:space="0" w:color="auto"/>
              <w:right w:val="single" w:sz="4" w:space="0" w:color="auto"/>
            </w:tcBorders>
            <w:shd w:val="clear" w:color="auto" w:fill="auto"/>
            <w:noWrap/>
            <w:vAlign w:val="bottom"/>
            <w:hideMark/>
          </w:tcPr>
          <w:p w14:paraId="5505F14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w:t>
            </w:r>
          </w:p>
        </w:tc>
      </w:tr>
      <w:tr w:rsidR="00F611D2" w:rsidRPr="00126100" w14:paraId="27D43C3B"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D6F6FB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142</w:t>
            </w:r>
          </w:p>
        </w:tc>
        <w:tc>
          <w:tcPr>
            <w:tcW w:w="3579" w:type="dxa"/>
            <w:tcBorders>
              <w:top w:val="nil"/>
              <w:left w:val="nil"/>
              <w:bottom w:val="single" w:sz="4" w:space="0" w:color="auto"/>
              <w:right w:val="single" w:sz="4" w:space="0" w:color="auto"/>
            </w:tcBorders>
            <w:shd w:val="clear" w:color="auto" w:fill="auto"/>
            <w:vAlign w:val="bottom"/>
            <w:hideMark/>
          </w:tcPr>
          <w:p w14:paraId="071E3F2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Vôňa do sauny </w:t>
            </w:r>
            <w:proofErr w:type="spellStart"/>
            <w:r w:rsidRPr="00377031">
              <w:rPr>
                <w:rFonts w:ascii="Arial" w:hAnsi="Arial" w:cs="Arial"/>
                <w:noProof w:val="0"/>
                <w:color w:val="000000"/>
                <w:sz w:val="20"/>
                <w:szCs w:val="20"/>
              </w:rPr>
              <w:t>Sentiotec</w:t>
            </w:r>
            <w:proofErr w:type="spellEnd"/>
            <w:r w:rsidRPr="00377031">
              <w:rPr>
                <w:rFonts w:ascii="Arial" w:hAnsi="Arial" w:cs="Arial"/>
                <w:noProof w:val="0"/>
                <w:color w:val="000000"/>
                <w:sz w:val="20"/>
                <w:szCs w:val="20"/>
              </w:rPr>
              <w:t>, vôňa eukalyptus, lesná, borovica</w:t>
            </w:r>
          </w:p>
        </w:tc>
        <w:tc>
          <w:tcPr>
            <w:tcW w:w="1095" w:type="dxa"/>
            <w:tcBorders>
              <w:top w:val="nil"/>
              <w:left w:val="nil"/>
              <w:bottom w:val="single" w:sz="4" w:space="0" w:color="auto"/>
              <w:right w:val="single" w:sz="4" w:space="0" w:color="auto"/>
            </w:tcBorders>
            <w:shd w:val="clear" w:color="auto" w:fill="auto"/>
            <w:noWrap/>
            <w:vAlign w:val="bottom"/>
            <w:hideMark/>
          </w:tcPr>
          <w:p w14:paraId="2E68F24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0B22D84C"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 bal.=6 ks/1L </w:t>
            </w:r>
          </w:p>
        </w:tc>
        <w:tc>
          <w:tcPr>
            <w:tcW w:w="1279" w:type="dxa"/>
            <w:tcBorders>
              <w:top w:val="nil"/>
              <w:left w:val="nil"/>
              <w:bottom w:val="single" w:sz="4" w:space="0" w:color="auto"/>
              <w:right w:val="single" w:sz="4" w:space="0" w:color="auto"/>
            </w:tcBorders>
            <w:shd w:val="clear" w:color="auto" w:fill="auto"/>
            <w:noWrap/>
            <w:vAlign w:val="bottom"/>
            <w:hideMark/>
          </w:tcPr>
          <w:p w14:paraId="52D09AEC"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w:t>
            </w:r>
          </w:p>
        </w:tc>
      </w:tr>
      <w:tr w:rsidR="00F611D2" w:rsidRPr="00126100" w14:paraId="65E06E0F" w14:textId="77777777" w:rsidTr="00D46C71">
        <w:trPr>
          <w:trHeight w:val="85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4177DE0"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143</w:t>
            </w:r>
          </w:p>
        </w:tc>
        <w:tc>
          <w:tcPr>
            <w:tcW w:w="3579" w:type="dxa"/>
            <w:tcBorders>
              <w:top w:val="nil"/>
              <w:left w:val="nil"/>
              <w:bottom w:val="single" w:sz="4" w:space="0" w:color="auto"/>
              <w:right w:val="single" w:sz="4" w:space="0" w:color="auto"/>
            </w:tcBorders>
            <w:shd w:val="clear" w:color="auto" w:fill="auto"/>
            <w:vAlign w:val="bottom"/>
            <w:hideMark/>
          </w:tcPr>
          <w:p w14:paraId="6444B71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Tekuté mydlo krémové ROSA do dávkovačov  </w:t>
            </w:r>
          </w:p>
        </w:tc>
        <w:tc>
          <w:tcPr>
            <w:tcW w:w="1095" w:type="dxa"/>
            <w:tcBorders>
              <w:top w:val="nil"/>
              <w:left w:val="nil"/>
              <w:bottom w:val="single" w:sz="4" w:space="0" w:color="auto"/>
              <w:right w:val="single" w:sz="4" w:space="0" w:color="auto"/>
            </w:tcBorders>
            <w:shd w:val="clear" w:color="auto" w:fill="auto"/>
            <w:noWrap/>
            <w:vAlign w:val="bottom"/>
            <w:hideMark/>
          </w:tcPr>
          <w:p w14:paraId="3B2FE5F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3795DF97" w14:textId="038665AC" w:rsidR="00F611D2" w:rsidRPr="00377031" w:rsidRDefault="00F611D2" w:rsidP="00612085">
            <w:pPr>
              <w:rPr>
                <w:rFonts w:ascii="Arial" w:hAnsi="Arial" w:cs="Arial"/>
                <w:noProof w:val="0"/>
                <w:color w:val="000000"/>
                <w:sz w:val="20"/>
                <w:szCs w:val="20"/>
              </w:rPr>
            </w:pPr>
            <w:r w:rsidRPr="00377031">
              <w:rPr>
                <w:rFonts w:ascii="Arial" w:hAnsi="Arial" w:cs="Arial"/>
                <w:noProof w:val="0"/>
                <w:color w:val="000000"/>
                <w:sz w:val="20"/>
                <w:szCs w:val="20"/>
              </w:rPr>
              <w:t>1 bal.=10 kg; tekuté mydlo krémového charakteru, vhodné na mytie rúk, zabr</w:t>
            </w:r>
            <w:r w:rsidR="00612085">
              <w:rPr>
                <w:rFonts w:ascii="Arial" w:hAnsi="Arial" w:cs="Arial"/>
                <w:noProof w:val="0"/>
                <w:color w:val="000000"/>
                <w:sz w:val="20"/>
                <w:szCs w:val="20"/>
              </w:rPr>
              <w:t>a</w:t>
            </w:r>
            <w:r w:rsidRPr="00377031">
              <w:rPr>
                <w:rFonts w:ascii="Arial" w:hAnsi="Arial" w:cs="Arial"/>
                <w:noProof w:val="0"/>
                <w:color w:val="000000"/>
                <w:sz w:val="20"/>
                <w:szCs w:val="20"/>
              </w:rPr>
              <w:t xml:space="preserve">ňuje vysušovaniu pleti, s vôňou jarných kvetov </w:t>
            </w:r>
          </w:p>
        </w:tc>
        <w:tc>
          <w:tcPr>
            <w:tcW w:w="1279" w:type="dxa"/>
            <w:tcBorders>
              <w:top w:val="nil"/>
              <w:left w:val="nil"/>
              <w:bottom w:val="single" w:sz="4" w:space="0" w:color="auto"/>
              <w:right w:val="single" w:sz="4" w:space="0" w:color="auto"/>
            </w:tcBorders>
            <w:shd w:val="clear" w:color="auto" w:fill="auto"/>
            <w:noWrap/>
            <w:vAlign w:val="bottom"/>
            <w:hideMark/>
          </w:tcPr>
          <w:p w14:paraId="0BAF79C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20</w:t>
            </w:r>
          </w:p>
        </w:tc>
      </w:tr>
      <w:tr w:rsidR="00F611D2" w:rsidRPr="00126100" w14:paraId="0136B50D" w14:textId="77777777" w:rsidTr="00D46C71">
        <w:trPr>
          <w:trHeight w:val="57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DEB2551"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144</w:t>
            </w:r>
          </w:p>
        </w:tc>
        <w:tc>
          <w:tcPr>
            <w:tcW w:w="3579" w:type="dxa"/>
            <w:tcBorders>
              <w:top w:val="nil"/>
              <w:left w:val="nil"/>
              <w:bottom w:val="single" w:sz="4" w:space="0" w:color="auto"/>
              <w:right w:val="single" w:sz="4" w:space="0" w:color="auto"/>
            </w:tcBorders>
            <w:shd w:val="clear" w:color="auto" w:fill="auto"/>
            <w:vAlign w:val="bottom"/>
            <w:hideMark/>
          </w:tcPr>
          <w:p w14:paraId="71037588"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Papierové utierky R1 do dávkovačov </w:t>
            </w:r>
          </w:p>
        </w:tc>
        <w:tc>
          <w:tcPr>
            <w:tcW w:w="1095" w:type="dxa"/>
            <w:tcBorders>
              <w:top w:val="nil"/>
              <w:left w:val="nil"/>
              <w:bottom w:val="single" w:sz="4" w:space="0" w:color="auto"/>
              <w:right w:val="single" w:sz="4" w:space="0" w:color="auto"/>
            </w:tcBorders>
            <w:shd w:val="clear" w:color="auto" w:fill="auto"/>
            <w:noWrap/>
            <w:vAlign w:val="bottom"/>
            <w:hideMark/>
          </w:tcPr>
          <w:p w14:paraId="2CC0CBD5"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kartón</w:t>
            </w:r>
          </w:p>
        </w:tc>
        <w:tc>
          <w:tcPr>
            <w:tcW w:w="2581" w:type="dxa"/>
            <w:tcBorders>
              <w:top w:val="nil"/>
              <w:left w:val="nil"/>
              <w:bottom w:val="single" w:sz="4" w:space="0" w:color="auto"/>
              <w:right w:val="single" w:sz="4" w:space="0" w:color="auto"/>
            </w:tcBorders>
            <w:shd w:val="clear" w:color="auto" w:fill="auto"/>
            <w:vAlign w:val="bottom"/>
            <w:hideMark/>
          </w:tcPr>
          <w:p w14:paraId="7B5873BB" w14:textId="76A902CE" w:rsidR="00F611D2" w:rsidRPr="00377031" w:rsidRDefault="00F611D2" w:rsidP="00612085">
            <w:pPr>
              <w:rPr>
                <w:rFonts w:ascii="Arial" w:hAnsi="Arial" w:cs="Arial"/>
                <w:noProof w:val="0"/>
                <w:color w:val="000000"/>
                <w:sz w:val="20"/>
                <w:szCs w:val="20"/>
              </w:rPr>
            </w:pPr>
            <w:r w:rsidRPr="00377031">
              <w:rPr>
                <w:rFonts w:ascii="Arial" w:hAnsi="Arial" w:cs="Arial"/>
                <w:noProof w:val="0"/>
                <w:color w:val="000000"/>
                <w:sz w:val="20"/>
                <w:szCs w:val="20"/>
              </w:rPr>
              <w:t>1 kart</w:t>
            </w:r>
            <w:r w:rsidR="00612085">
              <w:rPr>
                <w:rFonts w:ascii="Arial" w:hAnsi="Arial" w:cs="Arial"/>
                <w:noProof w:val="0"/>
                <w:color w:val="000000"/>
                <w:sz w:val="20"/>
                <w:szCs w:val="20"/>
              </w:rPr>
              <w:t>ó</w:t>
            </w:r>
            <w:r w:rsidRPr="00377031">
              <w:rPr>
                <w:rFonts w:ascii="Arial" w:hAnsi="Arial" w:cs="Arial"/>
                <w:noProof w:val="0"/>
                <w:color w:val="000000"/>
                <w:sz w:val="20"/>
                <w:szCs w:val="20"/>
              </w:rPr>
              <w:t>n = 3000 ks; papier jednovrstvový, odolný voči roztrhnutiu</w:t>
            </w:r>
          </w:p>
        </w:tc>
        <w:tc>
          <w:tcPr>
            <w:tcW w:w="1279" w:type="dxa"/>
            <w:tcBorders>
              <w:top w:val="nil"/>
              <w:left w:val="nil"/>
              <w:bottom w:val="single" w:sz="4" w:space="0" w:color="auto"/>
              <w:right w:val="single" w:sz="4" w:space="0" w:color="auto"/>
            </w:tcBorders>
            <w:shd w:val="clear" w:color="auto" w:fill="auto"/>
            <w:noWrap/>
            <w:vAlign w:val="bottom"/>
            <w:hideMark/>
          </w:tcPr>
          <w:p w14:paraId="0B5CC67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r w:rsidR="00F611D2" w:rsidRPr="00126100" w14:paraId="67795C5E"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ACC63D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145</w:t>
            </w:r>
          </w:p>
        </w:tc>
        <w:tc>
          <w:tcPr>
            <w:tcW w:w="3579" w:type="dxa"/>
            <w:tcBorders>
              <w:top w:val="nil"/>
              <w:left w:val="nil"/>
              <w:bottom w:val="single" w:sz="4" w:space="0" w:color="auto"/>
              <w:right w:val="single" w:sz="4" w:space="0" w:color="auto"/>
            </w:tcBorders>
            <w:shd w:val="clear" w:color="auto" w:fill="auto"/>
            <w:vAlign w:val="bottom"/>
            <w:hideMark/>
          </w:tcPr>
          <w:p w14:paraId="7E1E8704"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Náplne do WC dávkovačov </w:t>
            </w:r>
          </w:p>
        </w:tc>
        <w:tc>
          <w:tcPr>
            <w:tcW w:w="1095" w:type="dxa"/>
            <w:tcBorders>
              <w:top w:val="nil"/>
              <w:left w:val="nil"/>
              <w:bottom w:val="single" w:sz="4" w:space="0" w:color="auto"/>
              <w:right w:val="single" w:sz="4" w:space="0" w:color="auto"/>
            </w:tcBorders>
            <w:shd w:val="clear" w:color="auto" w:fill="auto"/>
            <w:noWrap/>
            <w:vAlign w:val="bottom"/>
            <w:hideMark/>
          </w:tcPr>
          <w:p w14:paraId="742EA95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kartón</w:t>
            </w:r>
          </w:p>
        </w:tc>
        <w:tc>
          <w:tcPr>
            <w:tcW w:w="2581" w:type="dxa"/>
            <w:tcBorders>
              <w:top w:val="nil"/>
              <w:left w:val="nil"/>
              <w:bottom w:val="single" w:sz="4" w:space="0" w:color="auto"/>
              <w:right w:val="single" w:sz="4" w:space="0" w:color="auto"/>
            </w:tcBorders>
            <w:shd w:val="clear" w:color="auto" w:fill="auto"/>
            <w:vAlign w:val="bottom"/>
            <w:hideMark/>
          </w:tcPr>
          <w:p w14:paraId="3D233AA8" w14:textId="6DA6768C" w:rsidR="00F611D2" w:rsidRPr="00377031" w:rsidRDefault="00F611D2" w:rsidP="00612085">
            <w:pPr>
              <w:rPr>
                <w:rFonts w:ascii="Arial" w:hAnsi="Arial" w:cs="Arial"/>
                <w:noProof w:val="0"/>
                <w:color w:val="000000"/>
                <w:sz w:val="20"/>
                <w:szCs w:val="20"/>
              </w:rPr>
            </w:pPr>
            <w:r w:rsidRPr="00377031">
              <w:rPr>
                <w:rFonts w:ascii="Arial" w:hAnsi="Arial" w:cs="Arial"/>
                <w:noProof w:val="0"/>
                <w:color w:val="000000"/>
                <w:sz w:val="20"/>
                <w:szCs w:val="20"/>
              </w:rPr>
              <w:t>1 kart</w:t>
            </w:r>
            <w:r w:rsidR="00612085">
              <w:rPr>
                <w:rFonts w:ascii="Arial" w:hAnsi="Arial" w:cs="Arial"/>
                <w:noProof w:val="0"/>
                <w:color w:val="000000"/>
                <w:sz w:val="20"/>
                <w:szCs w:val="20"/>
              </w:rPr>
              <w:t>ó</w:t>
            </w:r>
            <w:r w:rsidRPr="00377031">
              <w:rPr>
                <w:rFonts w:ascii="Arial" w:hAnsi="Arial" w:cs="Arial"/>
                <w:noProof w:val="0"/>
                <w:color w:val="000000"/>
                <w:sz w:val="20"/>
                <w:szCs w:val="20"/>
              </w:rPr>
              <w:t xml:space="preserve">n= 8 ks x á 300mml </w:t>
            </w:r>
          </w:p>
        </w:tc>
        <w:tc>
          <w:tcPr>
            <w:tcW w:w="1279" w:type="dxa"/>
            <w:tcBorders>
              <w:top w:val="nil"/>
              <w:left w:val="nil"/>
              <w:bottom w:val="single" w:sz="4" w:space="0" w:color="auto"/>
              <w:right w:val="single" w:sz="4" w:space="0" w:color="auto"/>
            </w:tcBorders>
            <w:shd w:val="clear" w:color="auto" w:fill="auto"/>
            <w:noWrap/>
            <w:vAlign w:val="bottom"/>
            <w:hideMark/>
          </w:tcPr>
          <w:p w14:paraId="0B8E26F6"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r w:rsidR="00F611D2" w:rsidRPr="00126100" w14:paraId="5A8E7022"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5D97A69"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146</w:t>
            </w:r>
          </w:p>
        </w:tc>
        <w:tc>
          <w:tcPr>
            <w:tcW w:w="3579" w:type="dxa"/>
            <w:tcBorders>
              <w:top w:val="nil"/>
              <w:left w:val="nil"/>
              <w:bottom w:val="single" w:sz="4" w:space="0" w:color="auto"/>
              <w:right w:val="single" w:sz="4" w:space="0" w:color="auto"/>
            </w:tcBorders>
            <w:shd w:val="clear" w:color="auto" w:fill="auto"/>
            <w:vAlign w:val="bottom"/>
            <w:hideMark/>
          </w:tcPr>
          <w:p w14:paraId="7339D613"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Penové mydlo do dávkovačov </w:t>
            </w:r>
          </w:p>
        </w:tc>
        <w:tc>
          <w:tcPr>
            <w:tcW w:w="1095" w:type="dxa"/>
            <w:tcBorders>
              <w:top w:val="nil"/>
              <w:left w:val="nil"/>
              <w:bottom w:val="single" w:sz="4" w:space="0" w:color="auto"/>
              <w:right w:val="single" w:sz="4" w:space="0" w:color="auto"/>
            </w:tcBorders>
            <w:shd w:val="clear" w:color="auto" w:fill="auto"/>
            <w:noWrap/>
            <w:vAlign w:val="bottom"/>
            <w:hideMark/>
          </w:tcPr>
          <w:p w14:paraId="0CD67F22"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kartón</w:t>
            </w:r>
          </w:p>
        </w:tc>
        <w:tc>
          <w:tcPr>
            <w:tcW w:w="2581" w:type="dxa"/>
            <w:tcBorders>
              <w:top w:val="nil"/>
              <w:left w:val="nil"/>
              <w:bottom w:val="single" w:sz="4" w:space="0" w:color="auto"/>
              <w:right w:val="single" w:sz="4" w:space="0" w:color="auto"/>
            </w:tcBorders>
            <w:shd w:val="clear" w:color="auto" w:fill="auto"/>
            <w:vAlign w:val="bottom"/>
            <w:hideMark/>
          </w:tcPr>
          <w:p w14:paraId="1BD7E1F1"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1 kartón = 6 ks x á 0,60 kg, na umývanie rúk</w:t>
            </w:r>
          </w:p>
        </w:tc>
        <w:tc>
          <w:tcPr>
            <w:tcW w:w="1279" w:type="dxa"/>
            <w:tcBorders>
              <w:top w:val="nil"/>
              <w:left w:val="nil"/>
              <w:bottom w:val="single" w:sz="4" w:space="0" w:color="auto"/>
              <w:right w:val="single" w:sz="4" w:space="0" w:color="auto"/>
            </w:tcBorders>
            <w:shd w:val="clear" w:color="auto" w:fill="auto"/>
            <w:noWrap/>
            <w:vAlign w:val="bottom"/>
            <w:hideMark/>
          </w:tcPr>
          <w:p w14:paraId="4403A2E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r w:rsidR="00F611D2" w:rsidRPr="00126100" w14:paraId="5431464E" w14:textId="77777777" w:rsidTr="00D46C71">
        <w:trPr>
          <w:trHeight w:val="28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570A2DE"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147</w:t>
            </w:r>
          </w:p>
        </w:tc>
        <w:tc>
          <w:tcPr>
            <w:tcW w:w="3579" w:type="dxa"/>
            <w:tcBorders>
              <w:top w:val="nil"/>
              <w:left w:val="nil"/>
              <w:bottom w:val="single" w:sz="4" w:space="0" w:color="auto"/>
              <w:right w:val="single" w:sz="4" w:space="0" w:color="auto"/>
            </w:tcBorders>
            <w:shd w:val="clear" w:color="auto" w:fill="auto"/>
            <w:vAlign w:val="bottom"/>
            <w:hideMark/>
          </w:tcPr>
          <w:p w14:paraId="6D24E24E"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Tekuté náplne do dávkovačov </w:t>
            </w:r>
          </w:p>
        </w:tc>
        <w:tc>
          <w:tcPr>
            <w:tcW w:w="1095" w:type="dxa"/>
            <w:tcBorders>
              <w:top w:val="nil"/>
              <w:left w:val="nil"/>
              <w:bottom w:val="single" w:sz="4" w:space="0" w:color="auto"/>
              <w:right w:val="single" w:sz="4" w:space="0" w:color="auto"/>
            </w:tcBorders>
            <w:shd w:val="clear" w:color="auto" w:fill="auto"/>
            <w:noWrap/>
            <w:vAlign w:val="bottom"/>
            <w:hideMark/>
          </w:tcPr>
          <w:p w14:paraId="3B0ACB5D"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balenie</w:t>
            </w:r>
          </w:p>
        </w:tc>
        <w:tc>
          <w:tcPr>
            <w:tcW w:w="2581" w:type="dxa"/>
            <w:tcBorders>
              <w:top w:val="nil"/>
              <w:left w:val="nil"/>
              <w:bottom w:val="single" w:sz="4" w:space="0" w:color="auto"/>
              <w:right w:val="single" w:sz="4" w:space="0" w:color="auto"/>
            </w:tcBorders>
            <w:shd w:val="clear" w:color="auto" w:fill="auto"/>
            <w:vAlign w:val="bottom"/>
            <w:hideMark/>
          </w:tcPr>
          <w:p w14:paraId="28288089" w14:textId="77777777" w:rsidR="00F611D2" w:rsidRPr="00377031" w:rsidRDefault="00F611D2" w:rsidP="00F611D2">
            <w:pPr>
              <w:rPr>
                <w:rFonts w:ascii="Arial" w:hAnsi="Arial" w:cs="Arial"/>
                <w:noProof w:val="0"/>
                <w:color w:val="000000"/>
                <w:sz w:val="20"/>
                <w:szCs w:val="20"/>
              </w:rPr>
            </w:pPr>
            <w:r w:rsidRPr="00377031">
              <w:rPr>
                <w:rFonts w:ascii="Arial" w:hAnsi="Arial" w:cs="Arial"/>
                <w:noProof w:val="0"/>
                <w:color w:val="000000"/>
                <w:sz w:val="20"/>
                <w:szCs w:val="20"/>
              </w:rPr>
              <w:t xml:space="preserve">1bal. = 6 ks x á 0,45 kg, určené na sprchovanie </w:t>
            </w:r>
          </w:p>
        </w:tc>
        <w:tc>
          <w:tcPr>
            <w:tcW w:w="1279" w:type="dxa"/>
            <w:tcBorders>
              <w:top w:val="nil"/>
              <w:left w:val="nil"/>
              <w:bottom w:val="single" w:sz="4" w:space="0" w:color="auto"/>
              <w:right w:val="single" w:sz="4" w:space="0" w:color="auto"/>
            </w:tcBorders>
            <w:shd w:val="clear" w:color="auto" w:fill="auto"/>
            <w:noWrap/>
            <w:vAlign w:val="bottom"/>
            <w:hideMark/>
          </w:tcPr>
          <w:p w14:paraId="34D7C1C4" w14:textId="77777777" w:rsidR="00F611D2" w:rsidRPr="00377031" w:rsidRDefault="00F611D2" w:rsidP="00F611D2">
            <w:pPr>
              <w:jc w:val="center"/>
              <w:rPr>
                <w:rFonts w:ascii="Arial" w:hAnsi="Arial" w:cs="Arial"/>
                <w:noProof w:val="0"/>
                <w:color w:val="000000"/>
                <w:sz w:val="20"/>
                <w:szCs w:val="20"/>
              </w:rPr>
            </w:pPr>
            <w:r w:rsidRPr="00377031">
              <w:rPr>
                <w:rFonts w:ascii="Arial" w:hAnsi="Arial" w:cs="Arial"/>
                <w:noProof w:val="0"/>
                <w:color w:val="000000"/>
                <w:sz w:val="20"/>
                <w:szCs w:val="20"/>
              </w:rPr>
              <w:t>40</w:t>
            </w:r>
          </w:p>
        </w:tc>
      </w:tr>
    </w:tbl>
    <w:p w14:paraId="016310D5" w14:textId="77777777" w:rsidR="00F611D2" w:rsidRPr="00126100" w:rsidRDefault="00F611D2" w:rsidP="003D61EE">
      <w:pPr>
        <w:ind w:left="567" w:hanging="567"/>
        <w:jc w:val="both"/>
        <w:rPr>
          <w:rFonts w:ascii="Arial" w:hAnsi="Arial" w:cs="Arial"/>
          <w:b/>
          <w:sz w:val="20"/>
          <w:szCs w:val="20"/>
          <w:highlight w:val="yellow"/>
        </w:rPr>
      </w:pPr>
    </w:p>
    <w:p w14:paraId="50895D78" w14:textId="77777777" w:rsidR="00F611D2" w:rsidRDefault="00F611D2" w:rsidP="003D61EE">
      <w:pPr>
        <w:ind w:left="567" w:hanging="567"/>
        <w:jc w:val="both"/>
        <w:rPr>
          <w:rFonts w:ascii="Arial" w:hAnsi="Arial" w:cs="Arial"/>
          <w:b/>
          <w:sz w:val="20"/>
          <w:szCs w:val="20"/>
          <w:highlight w:val="yellow"/>
        </w:rPr>
        <w:sectPr w:rsidR="00F611D2" w:rsidSect="00D46C71">
          <w:pgSz w:w="11906" w:h="16838" w:code="9"/>
          <w:pgMar w:top="1418" w:right="1134" w:bottom="1134" w:left="1134" w:header="709" w:footer="759" w:gutter="0"/>
          <w:pgNumType w:chapSep="period"/>
          <w:cols w:space="708"/>
          <w:docGrid w:linePitch="360"/>
        </w:sectPr>
      </w:pPr>
    </w:p>
    <w:p w14:paraId="40D3B73C" w14:textId="77777777" w:rsidR="00BE7510" w:rsidRPr="00210ADB" w:rsidRDefault="00BE7510" w:rsidP="003D61EE">
      <w:pPr>
        <w:ind w:left="567" w:hanging="567"/>
        <w:jc w:val="both"/>
        <w:rPr>
          <w:rFonts w:ascii="Arial" w:hAnsi="Arial" w:cs="Arial"/>
          <w:b/>
          <w:sz w:val="20"/>
          <w:szCs w:val="20"/>
          <w:highlight w:val="yellow"/>
        </w:rPr>
      </w:pPr>
    </w:p>
    <w:p w14:paraId="15295AA8" w14:textId="77777777" w:rsidR="001016E6" w:rsidRPr="00C54426" w:rsidRDefault="001016E6" w:rsidP="00210ADB">
      <w:pPr>
        <w:pStyle w:val="ListParagraph"/>
        <w:spacing w:after="0" w:line="240" w:lineRule="auto"/>
        <w:ind w:left="567"/>
        <w:jc w:val="both"/>
        <w:rPr>
          <w:rFonts w:ascii="Arial" w:hAnsi="Arial" w:cs="Arial"/>
          <w:sz w:val="20"/>
          <w:szCs w:val="20"/>
        </w:rPr>
      </w:pPr>
    </w:p>
    <w:p w14:paraId="6E879B0C" w14:textId="7191EBC1" w:rsidR="002151FE" w:rsidRPr="006933AC" w:rsidRDefault="001942F2" w:rsidP="006933AC">
      <w:pPr>
        <w:pStyle w:val="ListParagraph"/>
        <w:numPr>
          <w:ilvl w:val="0"/>
          <w:numId w:val="25"/>
        </w:numPr>
        <w:shd w:val="clear" w:color="auto" w:fill="D9D9D9"/>
        <w:jc w:val="both"/>
        <w:rPr>
          <w:rFonts w:ascii="Arial" w:hAnsi="Arial" w:cs="Arial"/>
          <w:b/>
          <w:bCs/>
          <w:smallCaps/>
          <w:sz w:val="20"/>
          <w:szCs w:val="20"/>
        </w:rPr>
      </w:pPr>
      <w:r w:rsidRPr="006933AC">
        <w:rPr>
          <w:rFonts w:ascii="Arial" w:hAnsi="Arial" w:cs="Arial"/>
          <w:b/>
          <w:bCs/>
          <w:smallCaps/>
          <w:sz w:val="20"/>
          <w:szCs w:val="20"/>
        </w:rPr>
        <w:t>P</w:t>
      </w:r>
      <w:r w:rsidR="00C54426" w:rsidRPr="006933AC">
        <w:rPr>
          <w:rFonts w:ascii="Arial" w:hAnsi="Arial" w:cs="Arial"/>
          <w:b/>
          <w:bCs/>
          <w:smallCaps/>
          <w:sz w:val="20"/>
          <w:szCs w:val="20"/>
        </w:rPr>
        <w:t xml:space="preserve">ožiadavky na predmet </w:t>
      </w:r>
      <w:r w:rsidR="008F46BE" w:rsidRPr="006933AC">
        <w:rPr>
          <w:rFonts w:ascii="Arial" w:hAnsi="Arial" w:cs="Arial"/>
          <w:b/>
          <w:bCs/>
          <w:smallCaps/>
          <w:sz w:val="20"/>
          <w:szCs w:val="20"/>
        </w:rPr>
        <w:t>zákazky</w:t>
      </w:r>
    </w:p>
    <w:p w14:paraId="63540827" w14:textId="77777777" w:rsidR="001C05DD" w:rsidRPr="001C05DD" w:rsidRDefault="00051534" w:rsidP="003B2E57">
      <w:pPr>
        <w:pStyle w:val="ListParagraph"/>
        <w:numPr>
          <w:ilvl w:val="1"/>
          <w:numId w:val="25"/>
        </w:numPr>
        <w:spacing w:after="0" w:line="240" w:lineRule="auto"/>
        <w:ind w:left="567" w:hanging="567"/>
        <w:jc w:val="both"/>
        <w:rPr>
          <w:rFonts w:ascii="Arial" w:hAnsi="Arial" w:cs="Arial"/>
          <w:sz w:val="20"/>
          <w:szCs w:val="20"/>
        </w:rPr>
      </w:pPr>
      <w:r w:rsidRPr="001C05DD">
        <w:rPr>
          <w:rFonts w:ascii="Arial" w:hAnsi="Arial" w:cs="Arial"/>
          <w:sz w:val="20"/>
          <w:szCs w:val="20"/>
        </w:rPr>
        <w:t>Ak sa v špecifikácii jednotlivých položiek predmetu zákazky uvedených v Prílohe č. 1  tejto časti súťažných podkladov alebo aj na inom mieste v súťažných podkladoch uvádza odkaz na konkrétneho výrobcu, výrobný postup, obchodnú značku, typ; umožňuje sa uchádzačom použitie ekvivalentov s vyhovujúcimi vlastnosťami pre jednotlivé špecifikácie položiek predmetu zákazky.</w:t>
      </w:r>
    </w:p>
    <w:p w14:paraId="29C9B67B" w14:textId="5675A985" w:rsidR="001C05DD" w:rsidRPr="00BA0901" w:rsidRDefault="00051534" w:rsidP="003B2E57">
      <w:pPr>
        <w:pStyle w:val="ListParagraph"/>
        <w:numPr>
          <w:ilvl w:val="1"/>
          <w:numId w:val="25"/>
        </w:numPr>
        <w:spacing w:after="0" w:line="240" w:lineRule="auto"/>
        <w:ind w:left="567" w:hanging="567"/>
        <w:jc w:val="both"/>
        <w:rPr>
          <w:rFonts w:ascii="Arial" w:hAnsi="Arial" w:cs="Arial"/>
          <w:sz w:val="20"/>
          <w:szCs w:val="20"/>
        </w:rPr>
      </w:pPr>
      <w:r w:rsidRPr="001C05DD">
        <w:rPr>
          <w:rFonts w:ascii="Arial" w:hAnsi="Arial" w:cs="Arial"/>
          <w:sz w:val="20"/>
          <w:szCs w:val="20"/>
        </w:rPr>
        <w:t>V prípade, že uchádzač predloží ponuku, v ktorej uvedie ekvivalent k niektorým tovarom uvedeným v špecifikácii v Prílohe č. 1  tejto časti súťažných podkladov je povinný verejného obstarávateľ na to osobitne upozorniť pri každom jednom ekvivalente, uviesť názov predmetných ekvivalentných tovarov a preukázať parametre a kvalitatívne vlastnosti tovaru.</w:t>
      </w:r>
      <w:r w:rsidR="00872AB0">
        <w:rPr>
          <w:rFonts w:ascii="Arial" w:hAnsi="Arial" w:cs="Arial"/>
          <w:sz w:val="20"/>
          <w:szCs w:val="20"/>
        </w:rPr>
        <w:t xml:space="preserve"> </w:t>
      </w:r>
      <w:r w:rsidRPr="001C05DD">
        <w:rPr>
          <w:rFonts w:ascii="Arial" w:hAnsi="Arial" w:cs="Arial"/>
          <w:sz w:val="20"/>
          <w:szCs w:val="20"/>
        </w:rPr>
        <w:t xml:space="preserve">V prípade, že ponúkaný ekvivalent nespĺňa požadované parametre alebo jeho balenie je neprimerané v porovnaní s požadovaným balením je </w:t>
      </w:r>
      <w:r w:rsidRPr="00BA0901">
        <w:rPr>
          <w:rFonts w:ascii="Arial" w:hAnsi="Arial" w:cs="Arial"/>
          <w:sz w:val="20"/>
          <w:szCs w:val="20"/>
        </w:rPr>
        <w:t>verejný obstarávateľ oprávnený tento ekvivalentný tovar odmietnuť.</w:t>
      </w:r>
    </w:p>
    <w:p w14:paraId="32D374BC" w14:textId="7E648198" w:rsidR="002418FC" w:rsidRPr="00EA0D96" w:rsidRDefault="002418FC"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 xml:space="preserve">Všetky tovary musia mať výrobcom tovaru vyznačenú záručnú dobu (dobu použiteľnosti) na obale tovaru . Na dodaný tovar (čistiace a hygienické prostriedky) sa poskytuje záruka na dobu dvoch (2) rokov odo dňa jeho dodania objednávateľovi. </w:t>
      </w:r>
    </w:p>
    <w:p w14:paraId="78E5FA82" w14:textId="76AFAAD6" w:rsidR="00B860AE" w:rsidRPr="00EA0D96" w:rsidRDefault="00051534" w:rsidP="003B2E57">
      <w:pPr>
        <w:pStyle w:val="ListParagraph"/>
        <w:numPr>
          <w:ilvl w:val="1"/>
          <w:numId w:val="25"/>
        </w:numPr>
        <w:spacing w:after="0" w:line="240" w:lineRule="auto"/>
        <w:ind w:left="567" w:hanging="567"/>
        <w:jc w:val="both"/>
        <w:rPr>
          <w:rFonts w:ascii="Arial" w:hAnsi="Arial" w:cs="Arial"/>
          <w:sz w:val="20"/>
          <w:szCs w:val="20"/>
        </w:rPr>
      </w:pPr>
      <w:r w:rsidRPr="00BA0901">
        <w:rPr>
          <w:rFonts w:ascii="Arial" w:hAnsi="Arial" w:cs="Arial"/>
          <w:sz w:val="20"/>
          <w:szCs w:val="20"/>
        </w:rPr>
        <w:t xml:space="preserve">Plnenie predmetu rámcovej dohody bude realizované na základe písomných objednávok podľa aktuálnych potrieb </w:t>
      </w:r>
      <w:r w:rsidR="00D76109" w:rsidRPr="00BA0901">
        <w:rPr>
          <w:rFonts w:ascii="Arial" w:hAnsi="Arial" w:cs="Arial"/>
          <w:sz w:val="20"/>
          <w:szCs w:val="20"/>
        </w:rPr>
        <w:t>objednávateľa</w:t>
      </w:r>
      <w:r w:rsidRPr="00BA0901">
        <w:rPr>
          <w:rFonts w:ascii="Arial" w:hAnsi="Arial" w:cs="Arial"/>
          <w:sz w:val="20"/>
          <w:szCs w:val="20"/>
        </w:rPr>
        <w:t>.</w:t>
      </w:r>
      <w:r w:rsidR="00B860AE" w:rsidRPr="00BA0901">
        <w:rPr>
          <w:rFonts w:ascii="Arial" w:hAnsi="Arial" w:cs="Arial"/>
          <w:sz w:val="20"/>
          <w:szCs w:val="20"/>
        </w:rPr>
        <w:t xml:space="preserve"> </w:t>
      </w:r>
      <w:r w:rsidR="00E01485" w:rsidRPr="00EA0D96">
        <w:rPr>
          <w:rFonts w:ascii="Arial" w:hAnsi="Arial" w:cs="Arial"/>
          <w:sz w:val="20"/>
          <w:szCs w:val="20"/>
        </w:rPr>
        <w:t>Písomnú objednávku na dodanie čistiacich a hygienických prostriedkov zasiela objednávateľ dodávateľovi prostredníctvom elektronickej pošty (e-mail), osobne alebo poštou</w:t>
      </w:r>
      <w:r w:rsidR="00E01485" w:rsidRPr="00BA0901">
        <w:rPr>
          <w:rFonts w:ascii="Arial" w:hAnsi="Arial" w:cs="Arial"/>
          <w:sz w:val="20"/>
          <w:szCs w:val="20"/>
        </w:rPr>
        <w:t xml:space="preserve">. </w:t>
      </w:r>
      <w:r w:rsidRPr="00EA0D96">
        <w:rPr>
          <w:rFonts w:ascii="Arial" w:hAnsi="Arial" w:cs="Arial"/>
          <w:sz w:val="20"/>
          <w:szCs w:val="20"/>
        </w:rPr>
        <w:t>Objednávky budú obsahovať minimálne náležitosti:</w:t>
      </w:r>
      <w:r w:rsidR="00AB7092" w:rsidRPr="00EA0D96">
        <w:rPr>
          <w:rFonts w:ascii="Arial" w:hAnsi="Arial" w:cs="Arial"/>
          <w:sz w:val="20"/>
          <w:szCs w:val="20"/>
        </w:rPr>
        <w:t xml:space="preserve"> </w:t>
      </w:r>
      <w:r w:rsidRPr="00EA0D96">
        <w:rPr>
          <w:rFonts w:ascii="Arial" w:hAnsi="Arial" w:cs="Arial"/>
          <w:sz w:val="20"/>
          <w:szCs w:val="20"/>
        </w:rPr>
        <w:t xml:space="preserve">identifikačné údaje </w:t>
      </w:r>
      <w:r w:rsidR="00D76109" w:rsidRPr="00EA0D96">
        <w:rPr>
          <w:rFonts w:ascii="Arial" w:hAnsi="Arial" w:cs="Arial"/>
          <w:sz w:val="20"/>
          <w:szCs w:val="20"/>
        </w:rPr>
        <w:t>zmluvných strán, číslo objednávky, množstvo a špecifikáciu objednávaného predmetu plnenia v zmysle prílohy č.</w:t>
      </w:r>
      <w:r w:rsidR="00447419" w:rsidRPr="00EA0D96">
        <w:rPr>
          <w:rFonts w:ascii="Arial" w:hAnsi="Arial" w:cs="Arial"/>
          <w:sz w:val="20"/>
          <w:szCs w:val="20"/>
        </w:rPr>
        <w:t>2</w:t>
      </w:r>
      <w:r w:rsidR="00D76109" w:rsidRPr="00EA0D96">
        <w:rPr>
          <w:rFonts w:ascii="Arial" w:hAnsi="Arial" w:cs="Arial"/>
          <w:sz w:val="20"/>
          <w:szCs w:val="20"/>
        </w:rPr>
        <w:t xml:space="preserve"> Rámcovej dohody, miesto dodania, lehotu dodania, dátum vystavenia objednávky a podpis povereného zástupcu objednávateľa. Písomnú objednávku je dodávateľ povinný uchovať pre účely fakturácie.</w:t>
      </w:r>
    </w:p>
    <w:p w14:paraId="4C89A321" w14:textId="77777777" w:rsidR="00B860AE" w:rsidRPr="00BA0901" w:rsidRDefault="00D76109"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Lehota pre potvrdenie objednávky zo strany dodávateľa je 24 hodín od jej doručenia. V prípade, že dodávateľ nebude môcť objednaný predmet plnenia dodať v súlade s objednávkou objednávateľa  a to vzhľadom na objednané množstvo alebo špecifikáciu, je povinný túto skutočnosť objednávateľovi oznámiť v lehote 24 hodín od doručenia objednávky, spolu s návrhom zmien (napr. v množstve, špecifikácii a pod.). Ak objednávateľ dodávateľovi do 24 hodín od doručenia oznámenia dodávateľa, ktorého predmetom je návrh zmien nepotvrdí súhlas, má sa za to, že s nimi nesúhlasí. Oznámenia podľa tohto bodu budú doručované elektronickou poštou (e-mail),osobne alebo poštou. Počítanie času podľa tohto bodu dohody sa prerušuje počas dní pracovného voľna, pracovného pokoja a sviatkov.</w:t>
      </w:r>
    </w:p>
    <w:p w14:paraId="144A43BC" w14:textId="24A1AB88" w:rsidR="00B860AE" w:rsidRPr="00EA0D96" w:rsidRDefault="00D76109" w:rsidP="003B2E57">
      <w:pPr>
        <w:pStyle w:val="ListParagraph"/>
        <w:numPr>
          <w:ilvl w:val="1"/>
          <w:numId w:val="25"/>
        </w:numPr>
        <w:spacing w:after="0"/>
        <w:ind w:left="567" w:hanging="567"/>
        <w:jc w:val="both"/>
        <w:rPr>
          <w:rFonts w:ascii="Arial" w:hAnsi="Arial" w:cs="Arial"/>
          <w:sz w:val="20"/>
          <w:szCs w:val="20"/>
        </w:rPr>
      </w:pPr>
      <w:r w:rsidRPr="00EA0D96">
        <w:rPr>
          <w:rFonts w:ascii="Arial" w:hAnsi="Arial" w:cs="Arial"/>
          <w:sz w:val="20"/>
          <w:szCs w:val="20"/>
        </w:rPr>
        <w:t>Potvrdením objednávky alebo odsúhlasením zmeny objednávky vznikne záväzok dodávateľa dodať objednávateľovi objednaný predmet plnenia, previesť na neho vlastnícke právo k predmetu plnenia a záväzok objednávateľa objednaný predmet plnenia prevziať a zaplatiť dodávateľovi jeho cenu.</w:t>
      </w:r>
    </w:p>
    <w:p w14:paraId="14A255A3" w14:textId="5E639EEE" w:rsidR="00D76109" w:rsidRPr="00EA0D96" w:rsidRDefault="00D76109"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 xml:space="preserve">Zmluvné strany sú povinné zabezpečiť podmienky pre prijímanie písomností osobne a prostredníctvom elektronickej pošty (e-mail), a to každý pracovný deň od 8.00 h do </w:t>
      </w:r>
      <w:r w:rsidR="0044606B" w:rsidRPr="00EA0D96">
        <w:rPr>
          <w:rFonts w:ascii="Arial" w:hAnsi="Arial" w:cs="Arial"/>
          <w:sz w:val="20"/>
          <w:szCs w:val="20"/>
        </w:rPr>
        <w:t>15</w:t>
      </w:r>
      <w:r w:rsidRPr="00EA0D96">
        <w:rPr>
          <w:rFonts w:ascii="Arial" w:hAnsi="Arial" w:cs="Arial"/>
          <w:sz w:val="20"/>
          <w:szCs w:val="20"/>
        </w:rPr>
        <w:t>.00 h.</w:t>
      </w:r>
    </w:p>
    <w:p w14:paraId="14D93C50" w14:textId="73A0D19E" w:rsidR="001C05DD" w:rsidRPr="00EA0D96" w:rsidRDefault="00051534"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 xml:space="preserve">Tovar pri doručení prevezme zodpovedný zamestnanec </w:t>
      </w:r>
      <w:r w:rsidR="00322A86" w:rsidRPr="00EA0D96">
        <w:rPr>
          <w:rFonts w:ascii="Arial" w:hAnsi="Arial" w:cs="Arial"/>
          <w:sz w:val="20"/>
          <w:szCs w:val="20"/>
        </w:rPr>
        <w:t>objednávateľ</w:t>
      </w:r>
      <w:r w:rsidRPr="00EA0D96">
        <w:rPr>
          <w:rFonts w:ascii="Arial" w:hAnsi="Arial" w:cs="Arial"/>
          <w:sz w:val="20"/>
          <w:szCs w:val="20"/>
        </w:rPr>
        <w:t>a</w:t>
      </w:r>
      <w:r w:rsidR="00322A86" w:rsidRPr="00EA0D96">
        <w:rPr>
          <w:rFonts w:ascii="Arial" w:hAnsi="Arial" w:cs="Arial"/>
          <w:sz w:val="20"/>
          <w:szCs w:val="20"/>
        </w:rPr>
        <w:t>, ktorý</w:t>
      </w:r>
      <w:r w:rsidRPr="00EA0D96">
        <w:rPr>
          <w:rFonts w:ascii="Arial" w:hAnsi="Arial" w:cs="Arial"/>
          <w:sz w:val="20"/>
          <w:szCs w:val="20"/>
        </w:rPr>
        <w:t xml:space="preserve"> prevzatie</w:t>
      </w:r>
      <w:r w:rsidR="00322A86" w:rsidRPr="00EA0D96">
        <w:rPr>
          <w:rFonts w:ascii="Arial" w:hAnsi="Arial" w:cs="Arial"/>
          <w:sz w:val="20"/>
          <w:szCs w:val="20"/>
        </w:rPr>
        <w:t xml:space="preserve"> tovaru</w:t>
      </w:r>
      <w:r w:rsidRPr="00EA0D96">
        <w:rPr>
          <w:rFonts w:ascii="Arial" w:hAnsi="Arial" w:cs="Arial"/>
          <w:sz w:val="20"/>
          <w:szCs w:val="20"/>
        </w:rPr>
        <w:t xml:space="preserve"> v mieste určenia písomne potvrdí na dodacom liste vyhotovenom </w:t>
      </w:r>
      <w:r w:rsidR="00747E6E" w:rsidRPr="00EA0D96">
        <w:rPr>
          <w:rFonts w:ascii="Arial" w:hAnsi="Arial" w:cs="Arial"/>
          <w:sz w:val="20"/>
          <w:szCs w:val="20"/>
        </w:rPr>
        <w:t>dodávateľom</w:t>
      </w:r>
      <w:r w:rsidRPr="00EA0D96">
        <w:rPr>
          <w:rFonts w:ascii="Arial" w:hAnsi="Arial" w:cs="Arial"/>
          <w:sz w:val="20"/>
          <w:szCs w:val="20"/>
        </w:rPr>
        <w:t xml:space="preserve">. </w:t>
      </w:r>
      <w:r w:rsidR="00322A86" w:rsidRPr="00EA0D96">
        <w:rPr>
          <w:rFonts w:ascii="Arial" w:hAnsi="Arial" w:cs="Arial"/>
          <w:sz w:val="20"/>
          <w:szCs w:val="20"/>
        </w:rPr>
        <w:t>Dodávateľ</w:t>
      </w:r>
      <w:r w:rsidRPr="00EA0D96">
        <w:rPr>
          <w:rFonts w:ascii="Arial" w:hAnsi="Arial" w:cs="Arial"/>
          <w:sz w:val="20"/>
          <w:szCs w:val="20"/>
        </w:rPr>
        <w:t xml:space="preserve"> sa zaväzuje umožniť </w:t>
      </w:r>
      <w:r w:rsidR="00322A86" w:rsidRPr="00EA0D96">
        <w:rPr>
          <w:rFonts w:ascii="Arial" w:hAnsi="Arial" w:cs="Arial"/>
          <w:sz w:val="20"/>
          <w:szCs w:val="20"/>
        </w:rPr>
        <w:t>odberateľovi</w:t>
      </w:r>
      <w:r w:rsidRPr="00EA0D96">
        <w:rPr>
          <w:rFonts w:ascii="Arial" w:hAnsi="Arial" w:cs="Arial"/>
          <w:sz w:val="20"/>
          <w:szCs w:val="20"/>
        </w:rPr>
        <w:t xml:space="preserve"> vykonať kontrolu dodaného tovaru pri jeho odovzdaní a prevzatí. Potvrdený dodací list a objednávka sú podkladom pre vystavenie faktúry.</w:t>
      </w:r>
    </w:p>
    <w:p w14:paraId="6CEB79FD" w14:textId="7438826E" w:rsidR="001C05DD" w:rsidRPr="00EA0D96" w:rsidRDefault="00051534" w:rsidP="003B2E57">
      <w:pPr>
        <w:pStyle w:val="ListParagraph"/>
        <w:numPr>
          <w:ilvl w:val="1"/>
          <w:numId w:val="25"/>
        </w:numPr>
        <w:spacing w:after="0" w:line="240" w:lineRule="auto"/>
        <w:ind w:left="567" w:hanging="567"/>
        <w:jc w:val="both"/>
        <w:rPr>
          <w:rFonts w:ascii="Arial" w:hAnsi="Arial" w:cs="Arial"/>
          <w:sz w:val="20"/>
          <w:szCs w:val="20"/>
        </w:rPr>
      </w:pPr>
      <w:r w:rsidRPr="00BA0901">
        <w:rPr>
          <w:rFonts w:ascii="Arial" w:hAnsi="Arial" w:cs="Arial"/>
          <w:sz w:val="20"/>
          <w:szCs w:val="20"/>
        </w:rPr>
        <w:t xml:space="preserve">Dodaný tovar špecifikovaný v objednávke sa </w:t>
      </w:r>
      <w:r w:rsidR="00322A86" w:rsidRPr="00BA0901">
        <w:rPr>
          <w:rFonts w:ascii="Arial" w:hAnsi="Arial" w:cs="Arial"/>
          <w:sz w:val="20"/>
          <w:szCs w:val="20"/>
        </w:rPr>
        <w:t>dodávateľ</w:t>
      </w:r>
      <w:r w:rsidRPr="00BA0901">
        <w:rPr>
          <w:rFonts w:ascii="Arial" w:hAnsi="Arial" w:cs="Arial"/>
          <w:sz w:val="20"/>
          <w:szCs w:val="20"/>
        </w:rPr>
        <w:t xml:space="preserve"> zaväzuje dodať </w:t>
      </w:r>
      <w:r w:rsidR="00322A86" w:rsidRPr="00BA0901">
        <w:rPr>
          <w:rFonts w:ascii="Arial" w:hAnsi="Arial" w:cs="Arial"/>
          <w:sz w:val="20"/>
          <w:szCs w:val="20"/>
        </w:rPr>
        <w:t>objednávateľovi</w:t>
      </w:r>
      <w:r w:rsidRPr="00BA0901">
        <w:rPr>
          <w:rFonts w:ascii="Arial" w:hAnsi="Arial" w:cs="Arial"/>
          <w:sz w:val="20"/>
          <w:szCs w:val="20"/>
        </w:rPr>
        <w:t xml:space="preserve"> bez vád.</w:t>
      </w:r>
      <w:r w:rsidR="00E60FAC" w:rsidRPr="00BA0901">
        <w:rPr>
          <w:rFonts w:ascii="Arial" w:hAnsi="Arial" w:cs="Arial"/>
          <w:sz w:val="20"/>
          <w:szCs w:val="20"/>
        </w:rPr>
        <w:t xml:space="preserve"> </w:t>
      </w:r>
      <w:r w:rsidR="00E60FAC" w:rsidRPr="00EA0D96">
        <w:rPr>
          <w:rFonts w:ascii="Arial" w:hAnsi="Arial" w:cs="Arial"/>
          <w:sz w:val="20"/>
          <w:szCs w:val="20"/>
        </w:rPr>
        <w:t xml:space="preserve">Dodávateľ je povinný dodať objednávateľovi predmet plnenia v množstve, akosti a vyhotovení podľa príslušnej objednávky. V opačnom prípade má predmet plnenia vady, za ktoré zodpovedá dodávateľ v zmysle ustanovenia § 422 a </w:t>
      </w:r>
      <w:proofErr w:type="spellStart"/>
      <w:r w:rsidR="00E60FAC" w:rsidRPr="00EA0D96">
        <w:rPr>
          <w:rFonts w:ascii="Arial" w:hAnsi="Arial" w:cs="Arial"/>
          <w:sz w:val="20"/>
          <w:szCs w:val="20"/>
        </w:rPr>
        <w:t>nasl</w:t>
      </w:r>
      <w:proofErr w:type="spellEnd"/>
      <w:r w:rsidR="00E60FAC" w:rsidRPr="00EA0D96">
        <w:rPr>
          <w:rFonts w:ascii="Arial" w:hAnsi="Arial" w:cs="Arial"/>
          <w:sz w:val="20"/>
          <w:szCs w:val="20"/>
        </w:rPr>
        <w:t>. Obchodného zákonníka.</w:t>
      </w:r>
    </w:p>
    <w:p w14:paraId="6AB97092" w14:textId="77777777" w:rsidR="00E60FAC" w:rsidRPr="00EA0D96" w:rsidRDefault="00E60FAC"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 xml:space="preserve">Dodaný predmet plnenia alebo jeho časť môže objednávateľ odmietnuť prevziať, ak zistí preukázateľné vady dodaného predmetu plnenia, nedostatočnú kvalitu predmetu plnenia, rozdiel v množstve dodaného predmetu plnenia a zámenu predmetu plnenia v porovnaní s objednávkou. Dodávateľ je povinný na vlastné náklady dodaný predmet plnenia odviezť z priestorov  objednávateľa a dodať mu nový predmet plnenia. O neprevzatí predmetu plnenia spíšu poverení zástupcovia zmluvných strán protokol, z ktorého bude zrejmý dôvod, pre ktorý objednávateľ dodávku odmietol prevziať a termín dodania náhradného plnenia. </w:t>
      </w:r>
    </w:p>
    <w:p w14:paraId="68F9534C" w14:textId="77777777" w:rsidR="00E60FAC" w:rsidRPr="00EA0D96" w:rsidRDefault="00E60FAC"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color w:val="000000"/>
          <w:sz w:val="20"/>
          <w:szCs w:val="20"/>
        </w:rPr>
        <w:t xml:space="preserve">V prípade ak sa zistí vada predmetu plnenia priamo pri dodaní, objednávateľ je oprávnený neprevziať predmet </w:t>
      </w:r>
      <w:r w:rsidRPr="00EA0D96">
        <w:rPr>
          <w:rFonts w:ascii="Arial" w:hAnsi="Arial" w:cs="Arial"/>
          <w:sz w:val="20"/>
          <w:szCs w:val="20"/>
        </w:rPr>
        <w:t>plnenia</w:t>
      </w:r>
      <w:r w:rsidRPr="00EA0D96">
        <w:rPr>
          <w:rFonts w:ascii="Arial" w:hAnsi="Arial" w:cs="Arial"/>
          <w:color w:val="000000"/>
          <w:sz w:val="20"/>
          <w:szCs w:val="20"/>
        </w:rPr>
        <w:t xml:space="preserve"> pričom je oprávnený požadovať náhradné plnenie do 48 h odo dňa </w:t>
      </w:r>
      <w:proofErr w:type="spellStart"/>
      <w:r w:rsidRPr="00EA0D96">
        <w:rPr>
          <w:rFonts w:ascii="Arial" w:hAnsi="Arial" w:cs="Arial"/>
          <w:color w:val="000000"/>
          <w:sz w:val="20"/>
          <w:szCs w:val="20"/>
        </w:rPr>
        <w:t>vadného</w:t>
      </w:r>
      <w:proofErr w:type="spellEnd"/>
      <w:r w:rsidRPr="00EA0D96">
        <w:rPr>
          <w:rFonts w:ascii="Arial" w:hAnsi="Arial" w:cs="Arial"/>
          <w:color w:val="000000"/>
          <w:sz w:val="20"/>
          <w:szCs w:val="20"/>
        </w:rPr>
        <w:t xml:space="preserve"> dodania predmetu plnenia resp. odo dňa neprevzatia predmetu plnenia.</w:t>
      </w:r>
    </w:p>
    <w:p w14:paraId="73172BEB" w14:textId="77777777" w:rsidR="00E60FAC" w:rsidRPr="00EA0D96" w:rsidRDefault="00E60FAC" w:rsidP="003B2E57">
      <w:pPr>
        <w:pStyle w:val="ListParagraph"/>
        <w:numPr>
          <w:ilvl w:val="1"/>
          <w:numId w:val="25"/>
        </w:numPr>
        <w:spacing w:after="0"/>
        <w:ind w:left="567" w:hanging="567"/>
        <w:jc w:val="both"/>
        <w:rPr>
          <w:rFonts w:ascii="Arial" w:hAnsi="Arial" w:cs="Arial"/>
          <w:sz w:val="20"/>
          <w:szCs w:val="20"/>
        </w:rPr>
      </w:pPr>
      <w:r w:rsidRPr="00EA0D96">
        <w:rPr>
          <w:rFonts w:ascii="Arial" w:hAnsi="Arial" w:cs="Arial"/>
          <w:color w:val="000000"/>
          <w:sz w:val="20"/>
          <w:szCs w:val="20"/>
        </w:rPr>
        <w:t xml:space="preserve"> Dodávateľ zodpovedá za vady, ktoré má predmet plnenia v okamihu, keď nebezpečenstvo škody na predmete plnenia prechádza na objednávateľa, aj keď sa vada stane zjavnou až po tomto </w:t>
      </w:r>
      <w:r w:rsidRPr="00EA0D96">
        <w:rPr>
          <w:rFonts w:ascii="Arial" w:hAnsi="Arial" w:cs="Arial"/>
          <w:color w:val="000000"/>
          <w:sz w:val="20"/>
          <w:szCs w:val="20"/>
        </w:rPr>
        <w:lastRenderedPageBreak/>
        <w:t xml:space="preserve">čase. Povinnosti dodávateľa vyplývajúce zo záruky za akosť predmetu plnenia tým nie sú dotknuté.  </w:t>
      </w:r>
    </w:p>
    <w:p w14:paraId="632BDBE7" w14:textId="77777777" w:rsidR="00E60FAC" w:rsidRPr="00EA0D96" w:rsidRDefault="00E60FAC"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Objednávateľ</w:t>
      </w:r>
      <w:r w:rsidRPr="00EA0D96">
        <w:rPr>
          <w:rFonts w:ascii="Arial" w:hAnsi="Arial" w:cs="Arial"/>
          <w:color w:val="000000"/>
          <w:sz w:val="20"/>
          <w:szCs w:val="20"/>
        </w:rPr>
        <w:t xml:space="preserve"> je povinný oznámiť dodávateľovi vady predmetu plnenia bez zbytočného odkladu po ich zistení, najneskôr však do konca dohodnutej záručnej doby. Nároky z vád predmetu plnenia sa nedotýkajú nároku na náhradu škody alebo zmluvnú pokutu.</w:t>
      </w:r>
    </w:p>
    <w:p w14:paraId="52919DCD" w14:textId="44F967F0" w:rsidR="00E60FAC" w:rsidRPr="00EA0D96" w:rsidRDefault="00E60FAC" w:rsidP="003B2E57">
      <w:pPr>
        <w:pStyle w:val="ListParagraph"/>
        <w:numPr>
          <w:ilvl w:val="1"/>
          <w:numId w:val="25"/>
        </w:numPr>
        <w:spacing w:after="0" w:line="240" w:lineRule="auto"/>
        <w:ind w:left="567" w:hanging="567"/>
        <w:jc w:val="both"/>
        <w:rPr>
          <w:rFonts w:ascii="Arial" w:hAnsi="Arial" w:cs="Arial"/>
          <w:color w:val="000000"/>
          <w:sz w:val="20"/>
          <w:szCs w:val="20"/>
        </w:rPr>
      </w:pPr>
      <w:r w:rsidRPr="00EA0D96">
        <w:rPr>
          <w:rFonts w:ascii="Arial" w:hAnsi="Arial" w:cs="Arial"/>
          <w:color w:val="000000"/>
          <w:sz w:val="20"/>
          <w:szCs w:val="20"/>
        </w:rPr>
        <w:t xml:space="preserve">Na </w:t>
      </w:r>
      <w:r w:rsidRPr="00EA0D96">
        <w:rPr>
          <w:rFonts w:ascii="Arial" w:hAnsi="Arial" w:cs="Arial"/>
          <w:sz w:val="20"/>
          <w:szCs w:val="20"/>
        </w:rPr>
        <w:t>jednotlivé</w:t>
      </w:r>
      <w:r w:rsidRPr="00EA0D96">
        <w:rPr>
          <w:rFonts w:ascii="Arial" w:hAnsi="Arial" w:cs="Arial"/>
          <w:color w:val="000000"/>
          <w:sz w:val="20"/>
          <w:szCs w:val="20"/>
        </w:rPr>
        <w:t xml:space="preserve"> časti predmetu plnenia poskytuje dodávateľ záruku v trvaní dvoch (2) rokov odo dňa </w:t>
      </w:r>
      <w:r w:rsidRPr="00EA0D96">
        <w:rPr>
          <w:rFonts w:ascii="Arial" w:hAnsi="Arial" w:cs="Arial"/>
          <w:sz w:val="20"/>
          <w:szCs w:val="20"/>
        </w:rPr>
        <w:t>dodania</w:t>
      </w:r>
      <w:r w:rsidRPr="00EA0D96">
        <w:rPr>
          <w:rFonts w:ascii="Arial" w:hAnsi="Arial" w:cs="Arial"/>
          <w:color w:val="000000"/>
          <w:sz w:val="20"/>
          <w:szCs w:val="20"/>
        </w:rPr>
        <w:t xml:space="preserve"> predmetu plnenia.</w:t>
      </w:r>
    </w:p>
    <w:p w14:paraId="5F1F4E05" w14:textId="07F51D2A" w:rsidR="00E01485" w:rsidRPr="00EA0D96" w:rsidRDefault="00E01485"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 xml:space="preserve">Záručná doba na dodaný predmet plnenia začína plynúť dňom podpísania dodacieho listu. Všetky tovary musia mať výrobcom tovaru vyznačenú záručnú dobu (dobu použiteľnosti) na </w:t>
      </w:r>
      <w:r w:rsidR="001D0F40" w:rsidRPr="00EA0D96">
        <w:rPr>
          <w:rFonts w:ascii="Arial" w:hAnsi="Arial" w:cs="Arial"/>
          <w:sz w:val="20"/>
          <w:szCs w:val="20"/>
        </w:rPr>
        <w:t>obale tovaru.</w:t>
      </w:r>
    </w:p>
    <w:p w14:paraId="7AE504E3" w14:textId="25F415DF" w:rsidR="00E01485" w:rsidRPr="00EA0D96" w:rsidRDefault="00E01485"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Dodávateľ zabezpečí na vlastné náklady odstránenie vady na predmete plnenia alebo na vlastné náklady predmet plnenia vymení za nový bezchybný v lehote najneskôr do piatich pracovných dní od písomného oznámenia vady oprávnenou osobou objednávateľa. Pokiaľ by s prihliadnutím na povahu vady nebolo možné z objektívnych dôvodov odstrániť vadu predmetu plnenia v lehote podľa prvej vety tohto ustanovenia, zmluvné strany písomne dohodnú inú primeranú lehotu na odstránenie vady.</w:t>
      </w:r>
    </w:p>
    <w:p w14:paraId="51C1F135" w14:textId="77777777" w:rsidR="000A74E7" w:rsidRPr="00EA0D96" w:rsidRDefault="000A74E7"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Oznámenie o vadách musí obsahovať:</w:t>
      </w:r>
    </w:p>
    <w:p w14:paraId="184F6309" w14:textId="36C25F92" w:rsidR="000A74E7" w:rsidRPr="00EA0D96" w:rsidRDefault="000A74E7" w:rsidP="003B2E57">
      <w:pPr>
        <w:pStyle w:val="ListParagraph"/>
        <w:spacing w:after="0"/>
        <w:ind w:left="567"/>
        <w:jc w:val="both"/>
        <w:rPr>
          <w:rFonts w:ascii="Arial" w:hAnsi="Arial" w:cs="Arial"/>
          <w:sz w:val="20"/>
          <w:szCs w:val="20"/>
        </w:rPr>
      </w:pPr>
      <w:r w:rsidRPr="00EA0D96">
        <w:rPr>
          <w:rFonts w:ascii="Arial" w:hAnsi="Arial" w:cs="Arial"/>
          <w:sz w:val="20"/>
          <w:szCs w:val="20"/>
        </w:rPr>
        <w:t>a) číslo (resp. inú špecifikáciu) objednávky,</w:t>
      </w:r>
    </w:p>
    <w:p w14:paraId="38970F83" w14:textId="77777777" w:rsidR="000A74E7" w:rsidRPr="00EA0D96" w:rsidRDefault="000A74E7" w:rsidP="003B2E57">
      <w:pPr>
        <w:pStyle w:val="ListParagraph"/>
        <w:spacing w:after="0"/>
        <w:ind w:left="567"/>
        <w:jc w:val="both"/>
        <w:rPr>
          <w:rFonts w:ascii="Arial" w:hAnsi="Arial" w:cs="Arial"/>
          <w:sz w:val="20"/>
          <w:szCs w:val="20"/>
        </w:rPr>
      </w:pPr>
      <w:r w:rsidRPr="00EA0D96">
        <w:rPr>
          <w:rFonts w:ascii="Arial" w:hAnsi="Arial" w:cs="Arial"/>
          <w:sz w:val="20"/>
          <w:szCs w:val="20"/>
        </w:rPr>
        <w:t>b) popis vady alebo spôsobu, akým sa vada prejavuje,</w:t>
      </w:r>
    </w:p>
    <w:p w14:paraId="3DC6D621" w14:textId="163AD3C2" w:rsidR="000A74E7" w:rsidRPr="00EA0D96" w:rsidRDefault="000A74E7" w:rsidP="003B2E57">
      <w:pPr>
        <w:pStyle w:val="ListParagraph"/>
        <w:spacing w:after="0" w:line="240" w:lineRule="auto"/>
        <w:ind w:left="567"/>
        <w:jc w:val="both"/>
        <w:rPr>
          <w:rFonts w:ascii="Arial" w:hAnsi="Arial" w:cs="Arial"/>
          <w:sz w:val="20"/>
          <w:szCs w:val="20"/>
        </w:rPr>
      </w:pPr>
      <w:r w:rsidRPr="00EA0D96">
        <w:rPr>
          <w:rFonts w:ascii="Arial" w:hAnsi="Arial" w:cs="Arial"/>
          <w:sz w:val="20"/>
          <w:szCs w:val="20"/>
        </w:rPr>
        <w:t>c) dátum a podpis povereného zástupcu objednávateľa.</w:t>
      </w:r>
    </w:p>
    <w:p w14:paraId="2D4726F2" w14:textId="5760499C" w:rsidR="001C05DD" w:rsidRPr="00EA0D96" w:rsidRDefault="00051534"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 xml:space="preserve">Dopravu tovaru na určené miesto zabezpečuje </w:t>
      </w:r>
      <w:r w:rsidR="00747E6E" w:rsidRPr="00EA0D96">
        <w:rPr>
          <w:rFonts w:ascii="Arial" w:hAnsi="Arial" w:cs="Arial"/>
          <w:sz w:val="20"/>
          <w:szCs w:val="20"/>
        </w:rPr>
        <w:t>dodávateľ</w:t>
      </w:r>
      <w:r w:rsidRPr="00EA0D96">
        <w:rPr>
          <w:rFonts w:ascii="Arial" w:hAnsi="Arial" w:cs="Arial"/>
          <w:sz w:val="20"/>
          <w:szCs w:val="20"/>
        </w:rPr>
        <w:t xml:space="preserve"> na vlastné náklady a zodpovednosť tak, aby bola zabezpečená dostatočná ochrana pred jeho poškodením, znehodnotením, stratou alebo zničením.</w:t>
      </w:r>
    </w:p>
    <w:p w14:paraId="1DADD367" w14:textId="074B2115" w:rsidR="001C05DD" w:rsidRPr="00EA0D96" w:rsidRDefault="00377031"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Dodávateľ</w:t>
      </w:r>
      <w:r w:rsidR="00747E6E" w:rsidRPr="00EA0D96">
        <w:rPr>
          <w:rFonts w:ascii="Arial" w:hAnsi="Arial" w:cs="Arial"/>
          <w:sz w:val="20"/>
          <w:szCs w:val="20"/>
        </w:rPr>
        <w:t xml:space="preserve"> je povinný s</w:t>
      </w:r>
      <w:r w:rsidR="00051534" w:rsidRPr="00EA0D96">
        <w:rPr>
          <w:rFonts w:ascii="Arial" w:hAnsi="Arial" w:cs="Arial"/>
          <w:sz w:val="20"/>
          <w:szCs w:val="20"/>
        </w:rPr>
        <w:t>presniť dátum</w:t>
      </w:r>
      <w:r w:rsidR="00051534" w:rsidRPr="00BA0901">
        <w:rPr>
          <w:rFonts w:ascii="Arial" w:hAnsi="Arial" w:cs="Arial"/>
          <w:sz w:val="20"/>
          <w:szCs w:val="20"/>
        </w:rPr>
        <w:t xml:space="preserve"> a čas (telefonicky, e-mailom kontaktnej osobe) dodania tovaru na miesto dodania </w:t>
      </w:r>
      <w:r w:rsidR="00051534" w:rsidRPr="00EA0D96">
        <w:rPr>
          <w:rFonts w:ascii="Arial" w:hAnsi="Arial" w:cs="Arial"/>
          <w:sz w:val="20"/>
          <w:szCs w:val="20"/>
        </w:rPr>
        <w:t>najneskôr jeden pracovný deň</w:t>
      </w:r>
      <w:r w:rsidR="00051534" w:rsidRPr="00BA0901">
        <w:rPr>
          <w:rFonts w:ascii="Arial" w:hAnsi="Arial" w:cs="Arial"/>
          <w:sz w:val="20"/>
          <w:szCs w:val="20"/>
        </w:rPr>
        <w:t xml:space="preserve"> pred jeho dodaním. </w:t>
      </w:r>
      <w:r w:rsidR="00AB7092" w:rsidRPr="00EA0D96">
        <w:rPr>
          <w:rFonts w:ascii="Arial" w:hAnsi="Arial" w:cs="Arial"/>
          <w:sz w:val="20"/>
          <w:szCs w:val="20"/>
        </w:rPr>
        <w:t>Dovoz tovaru je možný v pracovné dni, v čase 8.00 h do 12.00 h</w:t>
      </w:r>
      <w:r w:rsidR="00E318E2" w:rsidRPr="00EA0D96">
        <w:rPr>
          <w:rFonts w:ascii="Arial" w:hAnsi="Arial" w:cs="Arial"/>
          <w:sz w:val="20"/>
          <w:szCs w:val="20"/>
        </w:rPr>
        <w:t xml:space="preserve">. Mimo tohto času nie je </w:t>
      </w:r>
      <w:r w:rsidR="00461B78" w:rsidRPr="00EA0D96">
        <w:rPr>
          <w:rFonts w:ascii="Arial" w:hAnsi="Arial" w:cs="Arial"/>
          <w:sz w:val="20"/>
          <w:szCs w:val="20"/>
        </w:rPr>
        <w:t xml:space="preserve">objednávateľ </w:t>
      </w:r>
      <w:r w:rsidR="00051534" w:rsidRPr="00EA0D96">
        <w:rPr>
          <w:rFonts w:ascii="Arial" w:hAnsi="Arial" w:cs="Arial"/>
          <w:sz w:val="20"/>
          <w:szCs w:val="20"/>
        </w:rPr>
        <w:t>povinný prevziať objednaný tovar v deň dodania, ale až v nasledujúci pracovný deň. Náklady spojené s odmietnutím prevzatia</w:t>
      </w:r>
      <w:r w:rsidR="00D8419D" w:rsidRPr="00EA0D96">
        <w:rPr>
          <w:rFonts w:ascii="Arial" w:hAnsi="Arial" w:cs="Arial"/>
          <w:sz w:val="20"/>
          <w:szCs w:val="20"/>
        </w:rPr>
        <w:t xml:space="preserve"> mimo určeného časového rozpätia alebo </w:t>
      </w:r>
      <w:r w:rsidR="00051534" w:rsidRPr="00EA0D96">
        <w:rPr>
          <w:rFonts w:ascii="Arial" w:hAnsi="Arial" w:cs="Arial"/>
          <w:sz w:val="20"/>
          <w:szCs w:val="20"/>
        </w:rPr>
        <w:t xml:space="preserve">vopred neoznámenej dodávky tovaru znáša </w:t>
      </w:r>
      <w:r w:rsidR="00747E6E" w:rsidRPr="00EA0D96">
        <w:rPr>
          <w:rFonts w:ascii="Arial" w:hAnsi="Arial" w:cs="Arial"/>
          <w:sz w:val="20"/>
          <w:szCs w:val="20"/>
        </w:rPr>
        <w:t>dodávateľ</w:t>
      </w:r>
      <w:r w:rsidR="00051534" w:rsidRPr="00EA0D96">
        <w:rPr>
          <w:rFonts w:ascii="Arial" w:hAnsi="Arial" w:cs="Arial"/>
          <w:sz w:val="20"/>
          <w:szCs w:val="20"/>
        </w:rPr>
        <w:t>.</w:t>
      </w:r>
      <w:r w:rsidR="00AB7092" w:rsidRPr="00EA0D96">
        <w:rPr>
          <w:rFonts w:ascii="Arial" w:hAnsi="Arial" w:cs="Arial"/>
          <w:sz w:val="20"/>
          <w:szCs w:val="20"/>
        </w:rPr>
        <w:t xml:space="preserve"> </w:t>
      </w:r>
    </w:p>
    <w:p w14:paraId="3093E6D1" w14:textId="7F30C327" w:rsidR="001C05DD" w:rsidRPr="004F4D76" w:rsidRDefault="00AB7092" w:rsidP="003B2E57">
      <w:pPr>
        <w:pStyle w:val="ListParagraph"/>
        <w:numPr>
          <w:ilvl w:val="1"/>
          <w:numId w:val="25"/>
        </w:numPr>
        <w:spacing w:after="0" w:line="240" w:lineRule="auto"/>
        <w:ind w:left="567" w:hanging="567"/>
        <w:jc w:val="both"/>
        <w:rPr>
          <w:rFonts w:ascii="Arial" w:hAnsi="Arial" w:cs="Arial"/>
          <w:sz w:val="20"/>
          <w:szCs w:val="20"/>
        </w:rPr>
      </w:pPr>
      <w:r w:rsidRPr="00BA0901">
        <w:rPr>
          <w:rFonts w:ascii="Arial" w:hAnsi="Arial" w:cs="Arial"/>
          <w:sz w:val="20"/>
          <w:szCs w:val="20"/>
        </w:rPr>
        <w:t>Dodávateľ</w:t>
      </w:r>
      <w:r w:rsidR="00051534" w:rsidRPr="00BA0901">
        <w:rPr>
          <w:rFonts w:ascii="Arial" w:hAnsi="Arial" w:cs="Arial"/>
          <w:sz w:val="20"/>
          <w:szCs w:val="20"/>
        </w:rPr>
        <w:t xml:space="preserve"> sa zaväzuje dodať tovar tak, aby bol zabalený vhodným a obvyklým spôsobom, aby nedošlo k jeho poškodeniu, znehodnoteniu alebo zničeniu počas prepravy a počas skladovania po jeho prevzatí.</w:t>
      </w:r>
    </w:p>
    <w:p w14:paraId="350AB5F2" w14:textId="472B01CF" w:rsidR="001C05DD" w:rsidRPr="00EA0D96" w:rsidRDefault="00382DAC"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 xml:space="preserve">Vlastnícke právo k jednotlivým predmetom plnenia a nebezpečenstvo vzniku škody prechádza z dodávateľa na objednávateľa dňom prevzatia predmetu plnenia a podpisom dodacieho listu oprávnenou osobou objednávateľa na jednotlivé predmety plnenia špecifikované v objednávke.  </w:t>
      </w:r>
    </w:p>
    <w:p w14:paraId="76F2CC78" w14:textId="3A6CA954" w:rsidR="002F22E3" w:rsidRPr="00EA0D96" w:rsidRDefault="00461B78" w:rsidP="003B2E57">
      <w:pPr>
        <w:pStyle w:val="ListParagraph"/>
        <w:numPr>
          <w:ilvl w:val="1"/>
          <w:numId w:val="25"/>
        </w:numPr>
        <w:spacing w:after="0" w:line="240" w:lineRule="auto"/>
        <w:ind w:left="567" w:hanging="567"/>
        <w:jc w:val="both"/>
        <w:rPr>
          <w:rFonts w:ascii="Arial" w:hAnsi="Arial" w:cs="Arial"/>
          <w:sz w:val="20"/>
          <w:szCs w:val="20"/>
        </w:rPr>
      </w:pPr>
      <w:r w:rsidRPr="00EA0D96">
        <w:rPr>
          <w:rFonts w:ascii="Arial" w:hAnsi="Arial" w:cs="Arial"/>
          <w:sz w:val="20"/>
          <w:szCs w:val="20"/>
        </w:rPr>
        <w:t>Objednávateľ</w:t>
      </w:r>
      <w:r w:rsidR="00051534" w:rsidRPr="00EA0D96">
        <w:rPr>
          <w:rFonts w:ascii="Arial" w:hAnsi="Arial" w:cs="Arial"/>
          <w:sz w:val="20"/>
          <w:szCs w:val="20"/>
        </w:rPr>
        <w:t xml:space="preserve"> si vyhradzuje právo neobjednať celkové množstvo tovaru uvedeného v predpokladanom množstve uvedenom v súťažných podkladoch.</w:t>
      </w:r>
    </w:p>
    <w:p w14:paraId="62472224" w14:textId="17F90F36" w:rsidR="00C61CE2" w:rsidRPr="00FE3391" w:rsidRDefault="002F22E3" w:rsidP="003B2E57">
      <w:pPr>
        <w:pStyle w:val="ListParagraph"/>
        <w:numPr>
          <w:ilvl w:val="1"/>
          <w:numId w:val="25"/>
        </w:numPr>
        <w:spacing w:after="0" w:line="240" w:lineRule="auto"/>
        <w:ind w:left="567" w:hanging="567"/>
        <w:jc w:val="both"/>
        <w:rPr>
          <w:rFonts w:ascii="Arial" w:hAnsi="Arial" w:cs="Arial"/>
          <w:sz w:val="20"/>
          <w:szCs w:val="20"/>
        </w:rPr>
      </w:pPr>
      <w:r w:rsidRPr="00FE3391">
        <w:rPr>
          <w:rFonts w:ascii="Arial" w:hAnsi="Arial" w:cs="Arial"/>
          <w:sz w:val="20"/>
          <w:szCs w:val="20"/>
        </w:rPr>
        <w:t>Verejný obstarávateľ vylúči z verejného obstarávania ponuku, ktorá nebude spĺňať požiadavky na predmet zákazky.</w:t>
      </w:r>
    </w:p>
    <w:p w14:paraId="5DF5B6D0" w14:textId="77777777" w:rsidR="00797A63" w:rsidRPr="00D46C71" w:rsidRDefault="00797A63" w:rsidP="003B2E57">
      <w:pPr>
        <w:ind w:left="567" w:hanging="567"/>
        <w:jc w:val="both"/>
        <w:rPr>
          <w:rFonts w:ascii="Arial" w:hAnsi="Arial" w:cs="Arial"/>
          <w:noProof w:val="0"/>
          <w:sz w:val="20"/>
          <w:szCs w:val="20"/>
          <w:lang w:eastAsia="en-US"/>
        </w:rPr>
      </w:pPr>
    </w:p>
    <w:bookmarkEnd w:id="26"/>
    <w:bookmarkEnd w:id="27"/>
    <w:p w14:paraId="77E6BDAA" w14:textId="42CD4DBE" w:rsidR="009D711E" w:rsidRDefault="009D711E">
      <w:pPr>
        <w:rPr>
          <w:rFonts w:ascii="Arial" w:hAnsi="Arial" w:cs="Arial"/>
          <w:b/>
          <w:sz w:val="20"/>
          <w:szCs w:val="20"/>
        </w:rPr>
      </w:pPr>
      <w:r>
        <w:rPr>
          <w:rFonts w:ascii="Arial" w:hAnsi="Arial" w:cs="Arial"/>
          <w:b/>
          <w:sz w:val="20"/>
          <w:szCs w:val="20"/>
        </w:rPr>
        <w:br w:type="page"/>
      </w:r>
    </w:p>
    <w:p w14:paraId="15EC5FDC" w14:textId="5EC8D041" w:rsidR="00E124AA" w:rsidRPr="00A25612" w:rsidRDefault="00E124AA">
      <w:pPr>
        <w:spacing w:line="276" w:lineRule="auto"/>
        <w:jc w:val="right"/>
        <w:rPr>
          <w:rFonts w:ascii="Arial" w:hAnsi="Arial" w:cs="Arial"/>
          <w:b/>
          <w:bCs/>
          <w:sz w:val="20"/>
          <w:szCs w:val="20"/>
        </w:rPr>
      </w:pPr>
      <w:r w:rsidRPr="00A25612">
        <w:rPr>
          <w:rFonts w:ascii="Arial" w:hAnsi="Arial" w:cs="Arial"/>
          <w:b/>
          <w:sz w:val="20"/>
          <w:szCs w:val="20"/>
        </w:rPr>
        <w:lastRenderedPageBreak/>
        <w:t>C.</w:t>
      </w:r>
      <w:r w:rsidRPr="00A25612">
        <w:rPr>
          <w:rFonts w:ascii="Arial" w:hAnsi="Arial" w:cs="Arial"/>
          <w:b/>
          <w:bCs/>
          <w:sz w:val="20"/>
          <w:szCs w:val="20"/>
        </w:rPr>
        <w:t xml:space="preserve"> OBCHODNÉ PODMIENKY</w:t>
      </w:r>
      <w:r w:rsidR="003D7887">
        <w:rPr>
          <w:rFonts w:ascii="Arial" w:hAnsi="Arial" w:cs="Arial"/>
          <w:b/>
          <w:bCs/>
          <w:sz w:val="20"/>
          <w:szCs w:val="20"/>
        </w:rPr>
        <w:t xml:space="preserve"> </w:t>
      </w:r>
      <w:r w:rsidR="001C0EF6">
        <w:rPr>
          <w:rFonts w:ascii="Arial" w:hAnsi="Arial" w:cs="Arial"/>
          <w:b/>
          <w:bCs/>
          <w:sz w:val="20"/>
          <w:szCs w:val="20"/>
        </w:rPr>
        <w:t>DODANIA</w:t>
      </w:r>
      <w:r w:rsidRPr="00A25612">
        <w:rPr>
          <w:rFonts w:ascii="Arial" w:hAnsi="Arial" w:cs="Arial"/>
          <w:b/>
          <w:bCs/>
          <w:sz w:val="20"/>
          <w:szCs w:val="20"/>
        </w:rPr>
        <w:t xml:space="preserve"> PREDMETU ZÁKAZKY</w:t>
      </w:r>
    </w:p>
    <w:p w14:paraId="2826421B" w14:textId="77777777" w:rsidR="004544DE" w:rsidRPr="00A25612" w:rsidRDefault="004544DE" w:rsidP="004544DE">
      <w:pPr>
        <w:spacing w:line="276" w:lineRule="auto"/>
        <w:jc w:val="right"/>
        <w:rPr>
          <w:rFonts w:ascii="Arial" w:hAnsi="Arial" w:cs="Arial"/>
          <w:b/>
          <w:bCs/>
          <w:sz w:val="20"/>
          <w:szCs w:val="20"/>
        </w:rPr>
      </w:pPr>
    </w:p>
    <w:p w14:paraId="5EC2CEB6" w14:textId="2ED4EA74" w:rsidR="00E124AA" w:rsidRPr="00D53BF7" w:rsidRDefault="001942F2" w:rsidP="006933AC">
      <w:pPr>
        <w:pStyle w:val="ListParagraph"/>
        <w:numPr>
          <w:ilvl w:val="0"/>
          <w:numId w:val="25"/>
        </w:numPr>
        <w:shd w:val="clear" w:color="auto" w:fill="D9D9D9"/>
        <w:spacing w:after="0" w:line="240" w:lineRule="auto"/>
        <w:ind w:left="567" w:hanging="567"/>
        <w:jc w:val="both"/>
        <w:rPr>
          <w:rFonts w:ascii="Arial" w:hAnsi="Arial" w:cs="Arial"/>
          <w:b/>
          <w:bCs/>
          <w:smallCaps/>
          <w:sz w:val="20"/>
          <w:szCs w:val="20"/>
        </w:rPr>
      </w:pPr>
      <w:r>
        <w:rPr>
          <w:rFonts w:ascii="Arial" w:hAnsi="Arial" w:cs="Arial"/>
          <w:b/>
          <w:bCs/>
          <w:smallCaps/>
          <w:sz w:val="20"/>
          <w:szCs w:val="20"/>
        </w:rPr>
        <w:t>P</w:t>
      </w:r>
      <w:r w:rsidR="004544DE" w:rsidRPr="00D53BF7">
        <w:rPr>
          <w:rFonts w:ascii="Arial" w:hAnsi="Arial" w:cs="Arial"/>
          <w:b/>
          <w:bCs/>
          <w:smallCaps/>
          <w:sz w:val="20"/>
          <w:szCs w:val="20"/>
        </w:rPr>
        <w:t>okyny pre vypracovanie záväzných zmluvných podmienok</w:t>
      </w:r>
    </w:p>
    <w:p w14:paraId="72811234" w14:textId="06FFCD9B" w:rsidR="00210ADB" w:rsidRPr="00205FB1" w:rsidRDefault="00210ADB" w:rsidP="00205FB1">
      <w:pPr>
        <w:pStyle w:val="ListParagraph"/>
        <w:numPr>
          <w:ilvl w:val="1"/>
          <w:numId w:val="25"/>
        </w:numPr>
        <w:spacing w:after="0"/>
        <w:ind w:left="567" w:hanging="567"/>
        <w:jc w:val="both"/>
        <w:rPr>
          <w:rFonts w:ascii="Arial" w:hAnsi="Arial" w:cs="Arial"/>
          <w:sz w:val="20"/>
        </w:rPr>
      </w:pPr>
      <w:r w:rsidRPr="00205FB1">
        <w:rPr>
          <w:rFonts w:ascii="Arial" w:hAnsi="Arial" w:cs="Arial"/>
          <w:sz w:val="20"/>
          <w:szCs w:val="20"/>
        </w:rPr>
        <w:t>Uchádzač vo svojej  ponuke predloží vyplnené a oprávnenou osobou uchádzača podpísané zmluvné podmienky poskytnutia predmetu zákazky (návrh Rámcovej dohody v jednom vyhotovení s jej prílohami.</w:t>
      </w:r>
      <w:r w:rsidR="00747E6E" w:rsidRPr="00205FB1">
        <w:rPr>
          <w:rFonts w:ascii="Arial" w:hAnsi="Arial" w:cs="Arial"/>
          <w:sz w:val="20"/>
          <w:szCs w:val="20"/>
        </w:rPr>
        <w:t xml:space="preserve"> </w:t>
      </w:r>
      <w:r w:rsidRPr="00205FB1">
        <w:rPr>
          <w:rFonts w:ascii="Arial" w:hAnsi="Arial" w:cs="Arial"/>
          <w:sz w:val="20"/>
          <w:szCs w:val="20"/>
        </w:rPr>
        <w:t xml:space="preserve"> </w:t>
      </w:r>
      <w:r w:rsidRPr="00205FB1">
        <w:rPr>
          <w:rFonts w:ascii="Arial" w:hAnsi="Arial" w:cs="Arial"/>
          <w:sz w:val="20"/>
        </w:rPr>
        <w:t>Rámcová dohoda je prílohou tejto časti súťažných podkladov.</w:t>
      </w:r>
    </w:p>
    <w:p w14:paraId="5CA438EB" w14:textId="77777777" w:rsidR="00210ADB" w:rsidRPr="00FC3AD9" w:rsidRDefault="00210ADB" w:rsidP="00205FB1">
      <w:pPr>
        <w:pStyle w:val="ListParagraph"/>
        <w:numPr>
          <w:ilvl w:val="1"/>
          <w:numId w:val="25"/>
        </w:numPr>
        <w:spacing w:after="0" w:line="240" w:lineRule="auto"/>
        <w:ind w:left="567" w:hanging="567"/>
        <w:jc w:val="both"/>
        <w:rPr>
          <w:rFonts w:ascii="Arial" w:hAnsi="Arial" w:cs="Arial"/>
          <w:sz w:val="20"/>
          <w:szCs w:val="20"/>
        </w:rPr>
      </w:pPr>
      <w:r w:rsidRPr="00FC3AD9">
        <w:rPr>
          <w:rFonts w:ascii="Arial" w:hAnsi="Arial" w:cs="Arial"/>
          <w:sz w:val="20"/>
          <w:szCs w:val="20"/>
        </w:rPr>
        <w:t>Uchádzač</w:t>
      </w:r>
      <w:r w:rsidRPr="00FC3AD9">
        <w:rPr>
          <w:rFonts w:ascii="Arial" w:hAnsi="Arial" w:cs="Arial"/>
          <w:sz w:val="20"/>
        </w:rPr>
        <w:t xml:space="preserve"> je povinný vyplniť všetky údaje, ktoré sú od neho v Rámcovej dohode a všetkých jej prílohách </w:t>
      </w:r>
      <w:r w:rsidRPr="00F63B65">
        <w:rPr>
          <w:rFonts w:ascii="Arial" w:hAnsi="Arial" w:cs="Arial"/>
          <w:sz w:val="20"/>
          <w:szCs w:val="20"/>
        </w:rPr>
        <w:t>požadované</w:t>
      </w:r>
      <w:r w:rsidRPr="00FC3AD9">
        <w:rPr>
          <w:rFonts w:ascii="Arial" w:hAnsi="Arial" w:cs="Arial"/>
          <w:sz w:val="20"/>
        </w:rPr>
        <w:t xml:space="preserve"> (označené zvyčajne „vyplní uchádzač“, súčasťou takto označeného textu môžu byť aj ďalšie pokyny k spôsobu vyplnenia).</w:t>
      </w:r>
    </w:p>
    <w:p w14:paraId="23287C18" w14:textId="77777777" w:rsidR="00210ADB" w:rsidRPr="00BD0382" w:rsidRDefault="00210ADB" w:rsidP="00205FB1">
      <w:pPr>
        <w:pStyle w:val="ListParagraph"/>
        <w:numPr>
          <w:ilvl w:val="1"/>
          <w:numId w:val="25"/>
        </w:numPr>
        <w:tabs>
          <w:tab w:val="left" w:pos="142"/>
          <w:tab w:val="left" w:pos="567"/>
        </w:tabs>
        <w:spacing w:after="0" w:line="240" w:lineRule="auto"/>
        <w:ind w:left="567" w:hanging="567"/>
        <w:jc w:val="both"/>
        <w:rPr>
          <w:rFonts w:ascii="Arial" w:hAnsi="Arial" w:cs="Arial"/>
          <w:sz w:val="20"/>
        </w:rPr>
      </w:pPr>
      <w:r w:rsidRPr="00BD0382">
        <w:rPr>
          <w:rFonts w:ascii="Arial" w:hAnsi="Arial" w:cs="Arial"/>
          <w:sz w:val="20"/>
        </w:rPr>
        <w:t>Neoddeliteľnou súčasťou návrhu Rámcovej dohody sú jej prílohy:</w:t>
      </w:r>
    </w:p>
    <w:p w14:paraId="3FDDD78F" w14:textId="7AE03B23" w:rsidR="00705E07" w:rsidRDefault="00205FB1" w:rsidP="00205FB1">
      <w:pPr>
        <w:tabs>
          <w:tab w:val="left" w:pos="142"/>
          <w:tab w:val="left" w:pos="1418"/>
        </w:tabs>
        <w:ind w:left="567" w:hanging="567"/>
        <w:jc w:val="both"/>
        <w:rPr>
          <w:rFonts w:ascii="Arial" w:hAnsi="Arial" w:cs="Arial"/>
          <w:sz w:val="20"/>
          <w:szCs w:val="20"/>
        </w:rPr>
      </w:pPr>
      <w:r>
        <w:rPr>
          <w:rFonts w:ascii="Arial" w:hAnsi="Arial" w:cs="Arial"/>
          <w:color w:val="000000"/>
          <w:sz w:val="20"/>
          <w:szCs w:val="20"/>
        </w:rPr>
        <w:tab/>
      </w:r>
      <w:r>
        <w:rPr>
          <w:rFonts w:ascii="Arial" w:hAnsi="Arial" w:cs="Arial"/>
          <w:color w:val="000000"/>
          <w:sz w:val="20"/>
          <w:szCs w:val="20"/>
        </w:rPr>
        <w:tab/>
      </w:r>
      <w:r w:rsidR="00705E07" w:rsidRPr="009B3B0B">
        <w:rPr>
          <w:rFonts w:ascii="Arial" w:hAnsi="Arial" w:cs="Arial"/>
          <w:color w:val="000000"/>
          <w:sz w:val="20"/>
          <w:szCs w:val="20"/>
        </w:rPr>
        <w:t xml:space="preserve">Príloha č. 1 – </w:t>
      </w:r>
      <w:r w:rsidR="00705E07" w:rsidRPr="009B3B0B">
        <w:rPr>
          <w:rFonts w:ascii="Arial" w:hAnsi="Arial" w:cs="Arial"/>
          <w:sz w:val="20"/>
          <w:szCs w:val="20"/>
        </w:rPr>
        <w:t>Špecifikácia, cena a predpokladaný odber predmetu dohody</w:t>
      </w:r>
    </w:p>
    <w:p w14:paraId="3CA35E38" w14:textId="0749A228" w:rsidR="00705E07" w:rsidRPr="009B3B0B" w:rsidRDefault="00705E07" w:rsidP="00205FB1">
      <w:pPr>
        <w:tabs>
          <w:tab w:val="left" w:pos="142"/>
          <w:tab w:val="left" w:pos="567"/>
        </w:tabs>
        <w:ind w:left="567" w:hanging="567"/>
        <w:jc w:val="both"/>
        <w:rPr>
          <w:rFonts w:ascii="Arial" w:hAnsi="Arial" w:cs="Arial"/>
          <w:sz w:val="20"/>
          <w:szCs w:val="20"/>
        </w:rPr>
      </w:pPr>
      <w:r>
        <w:rPr>
          <w:rFonts w:ascii="Arial" w:hAnsi="Arial" w:cs="Arial"/>
          <w:sz w:val="20"/>
          <w:szCs w:val="20"/>
        </w:rPr>
        <w:tab/>
      </w:r>
      <w:r w:rsidR="00205FB1">
        <w:rPr>
          <w:rFonts w:ascii="Arial" w:hAnsi="Arial" w:cs="Arial"/>
          <w:sz w:val="20"/>
          <w:szCs w:val="20"/>
        </w:rPr>
        <w:tab/>
      </w:r>
      <w:r>
        <w:rPr>
          <w:rFonts w:ascii="Arial" w:hAnsi="Arial" w:cs="Arial"/>
          <w:sz w:val="20"/>
          <w:szCs w:val="20"/>
        </w:rPr>
        <w:t>Príloha č. 2 – Zoznam subdodávateľov zhotoviteľa</w:t>
      </w:r>
    </w:p>
    <w:p w14:paraId="6EBAEEC5" w14:textId="2EDE9680" w:rsidR="00210ADB" w:rsidRPr="00C85F9F" w:rsidRDefault="00205FB1" w:rsidP="00205FB1">
      <w:pPr>
        <w:pStyle w:val="ListParagraph"/>
        <w:tabs>
          <w:tab w:val="left" w:pos="567"/>
          <w:tab w:val="left" w:pos="1843"/>
        </w:tabs>
        <w:spacing w:after="0" w:line="240" w:lineRule="auto"/>
        <w:ind w:left="567" w:hanging="567"/>
        <w:rPr>
          <w:rFonts w:ascii="Arial" w:hAnsi="Arial" w:cs="Arial"/>
          <w:sz w:val="20"/>
          <w:szCs w:val="20"/>
        </w:rPr>
      </w:pPr>
      <w:r>
        <w:rPr>
          <w:rFonts w:ascii="Arial" w:hAnsi="Arial" w:cs="Arial"/>
          <w:sz w:val="20"/>
          <w:szCs w:val="20"/>
        </w:rPr>
        <w:tab/>
      </w:r>
      <w:r w:rsidR="00210ADB" w:rsidRPr="0024637B">
        <w:rPr>
          <w:rFonts w:ascii="Arial" w:hAnsi="Arial" w:cs="Arial"/>
          <w:sz w:val="20"/>
          <w:szCs w:val="20"/>
        </w:rPr>
        <w:t>V návrhu Rámcovej dohody sa namiesto</w:t>
      </w:r>
      <w:r w:rsidR="00210ADB" w:rsidRPr="00BB59DF">
        <w:rPr>
          <w:rFonts w:ascii="Arial" w:hAnsi="Arial" w:cs="Arial"/>
          <w:sz w:val="20"/>
          <w:szCs w:val="20"/>
        </w:rPr>
        <w:t xml:space="preserve"> pojmu „uchádzač“</w:t>
      </w:r>
      <w:r w:rsidR="00210ADB">
        <w:rPr>
          <w:rFonts w:ascii="Arial" w:hAnsi="Arial" w:cs="Arial"/>
          <w:sz w:val="20"/>
          <w:szCs w:val="20"/>
        </w:rPr>
        <w:t xml:space="preserve"> používa</w:t>
      </w:r>
      <w:r w:rsidR="00210ADB" w:rsidRPr="00BB59DF">
        <w:rPr>
          <w:rFonts w:ascii="Arial" w:hAnsi="Arial" w:cs="Arial"/>
          <w:sz w:val="20"/>
          <w:szCs w:val="20"/>
        </w:rPr>
        <w:t xml:space="preserve"> pojem </w:t>
      </w:r>
      <w:r w:rsidR="00210ADB">
        <w:rPr>
          <w:rFonts w:ascii="Arial" w:hAnsi="Arial" w:cs="Arial"/>
          <w:b/>
          <w:bCs/>
          <w:sz w:val="20"/>
          <w:szCs w:val="20"/>
        </w:rPr>
        <w:t>„</w:t>
      </w:r>
      <w:r w:rsidR="006413EF">
        <w:rPr>
          <w:rFonts w:ascii="Arial" w:hAnsi="Arial" w:cs="Arial"/>
          <w:b/>
          <w:bCs/>
          <w:sz w:val="20"/>
          <w:szCs w:val="20"/>
        </w:rPr>
        <w:t>dodávateľ</w:t>
      </w:r>
      <w:r w:rsidR="00210ADB" w:rsidRPr="00BB59DF">
        <w:rPr>
          <w:rFonts w:ascii="Arial" w:hAnsi="Arial" w:cs="Arial"/>
          <w:b/>
          <w:bCs/>
          <w:sz w:val="20"/>
          <w:szCs w:val="20"/>
        </w:rPr>
        <w:t>“</w:t>
      </w:r>
      <w:r w:rsidR="00210ADB" w:rsidRPr="00BB59DF">
        <w:rPr>
          <w:rFonts w:ascii="Arial" w:hAnsi="Arial" w:cs="Arial"/>
          <w:sz w:val="20"/>
          <w:szCs w:val="20"/>
        </w:rPr>
        <w:t xml:space="preserve"> a namiesto pojmu „verejný obstarávateľ“ sa </w:t>
      </w:r>
      <w:r w:rsidR="00210ADB">
        <w:rPr>
          <w:rFonts w:ascii="Arial" w:hAnsi="Arial" w:cs="Arial"/>
          <w:sz w:val="20"/>
          <w:szCs w:val="20"/>
        </w:rPr>
        <w:t>používa</w:t>
      </w:r>
      <w:r w:rsidR="00210ADB" w:rsidRPr="00BB59DF">
        <w:rPr>
          <w:rFonts w:ascii="Arial" w:hAnsi="Arial" w:cs="Arial"/>
          <w:sz w:val="20"/>
          <w:szCs w:val="20"/>
        </w:rPr>
        <w:t xml:space="preserve"> pojem </w:t>
      </w:r>
      <w:r w:rsidR="00210ADB">
        <w:rPr>
          <w:rFonts w:ascii="Arial" w:hAnsi="Arial" w:cs="Arial"/>
          <w:b/>
          <w:bCs/>
          <w:sz w:val="20"/>
          <w:szCs w:val="20"/>
        </w:rPr>
        <w:t>„</w:t>
      </w:r>
      <w:r w:rsidR="006413EF">
        <w:rPr>
          <w:rFonts w:ascii="Arial" w:hAnsi="Arial" w:cs="Arial"/>
          <w:b/>
          <w:bCs/>
          <w:sz w:val="20"/>
          <w:szCs w:val="20"/>
        </w:rPr>
        <w:t>objednávateľ</w:t>
      </w:r>
      <w:r w:rsidR="00210ADB" w:rsidRPr="00BB59DF">
        <w:rPr>
          <w:rFonts w:ascii="Arial" w:hAnsi="Arial" w:cs="Arial"/>
          <w:b/>
          <w:bCs/>
          <w:sz w:val="20"/>
          <w:szCs w:val="20"/>
        </w:rPr>
        <w:t>“.</w:t>
      </w:r>
    </w:p>
    <w:p w14:paraId="1466E06C" w14:textId="77777777" w:rsidR="00210ADB" w:rsidRDefault="00210ADB" w:rsidP="00205FB1">
      <w:pPr>
        <w:pStyle w:val="ListParagraph"/>
        <w:numPr>
          <w:ilvl w:val="1"/>
          <w:numId w:val="25"/>
        </w:numPr>
        <w:spacing w:after="0" w:line="240" w:lineRule="auto"/>
        <w:ind w:left="567" w:hanging="567"/>
        <w:jc w:val="both"/>
        <w:rPr>
          <w:rFonts w:ascii="Arial" w:hAnsi="Arial" w:cs="Arial"/>
          <w:sz w:val="20"/>
          <w:szCs w:val="20"/>
        </w:rPr>
      </w:pPr>
      <w:r w:rsidRPr="00BB59DF">
        <w:rPr>
          <w:rFonts w:ascii="Arial" w:hAnsi="Arial" w:cs="Arial"/>
          <w:sz w:val="20"/>
          <w:szCs w:val="20"/>
        </w:rPr>
        <w:t xml:space="preserve">Verejný obstarávateľ vyžaduje v plnej miere akceptovať záväzky zmluvných strán, ktoré sú uvedené v súťažných podkladoch a v prílohe </w:t>
      </w:r>
      <w:r w:rsidRPr="00414CBD">
        <w:rPr>
          <w:rFonts w:ascii="Arial" w:hAnsi="Arial" w:cs="Arial"/>
          <w:sz w:val="20"/>
          <w:szCs w:val="20"/>
        </w:rPr>
        <w:t xml:space="preserve">k </w:t>
      </w:r>
      <w:r w:rsidRPr="001A2D7F">
        <w:rPr>
          <w:rFonts w:ascii="Arial" w:hAnsi="Arial" w:cs="Arial"/>
          <w:sz w:val="20"/>
          <w:szCs w:val="20"/>
        </w:rPr>
        <w:t>tejto časti</w:t>
      </w:r>
      <w:r>
        <w:rPr>
          <w:rFonts w:ascii="Arial" w:hAnsi="Arial" w:cs="Arial"/>
          <w:i/>
          <w:sz w:val="20"/>
          <w:szCs w:val="20"/>
        </w:rPr>
        <w:t xml:space="preserve"> </w:t>
      </w:r>
      <w:r w:rsidRPr="00BB59DF">
        <w:rPr>
          <w:rFonts w:ascii="Arial" w:hAnsi="Arial" w:cs="Arial"/>
          <w:sz w:val="20"/>
          <w:szCs w:val="20"/>
        </w:rPr>
        <w:t>súťažných podkladov.</w:t>
      </w:r>
    </w:p>
    <w:p w14:paraId="49BC5597" w14:textId="77777777" w:rsidR="00210ADB" w:rsidRDefault="00210ADB" w:rsidP="00205FB1">
      <w:pPr>
        <w:pStyle w:val="ListParagraph"/>
        <w:numPr>
          <w:ilvl w:val="1"/>
          <w:numId w:val="25"/>
        </w:numPr>
        <w:tabs>
          <w:tab w:val="left" w:pos="142"/>
          <w:tab w:val="left" w:pos="567"/>
        </w:tabs>
        <w:spacing w:after="0" w:line="240" w:lineRule="auto"/>
        <w:ind w:left="567" w:hanging="567"/>
        <w:jc w:val="both"/>
        <w:rPr>
          <w:rFonts w:ascii="Arial" w:hAnsi="Arial" w:cs="Arial"/>
          <w:sz w:val="20"/>
          <w:szCs w:val="20"/>
        </w:rPr>
      </w:pPr>
      <w:r w:rsidRPr="00BB59DF">
        <w:rPr>
          <w:rFonts w:ascii="Arial" w:hAnsi="Arial" w:cs="Arial"/>
          <w:sz w:val="20"/>
          <w:szCs w:val="20"/>
        </w:rPr>
        <w:t xml:space="preserve">Uzavretá </w:t>
      </w:r>
      <w:r>
        <w:rPr>
          <w:rFonts w:ascii="Arial" w:hAnsi="Arial" w:cs="Arial"/>
          <w:sz w:val="20"/>
          <w:szCs w:val="20"/>
        </w:rPr>
        <w:t>rámcová dohoda</w:t>
      </w:r>
      <w:r w:rsidRPr="00BB59DF">
        <w:rPr>
          <w:rFonts w:ascii="Arial" w:hAnsi="Arial" w:cs="Arial"/>
          <w:sz w:val="20"/>
          <w:szCs w:val="20"/>
        </w:rPr>
        <w:t xml:space="preserve"> nesmie byť v rozpore so súťažnými podkladmi a s ponukou predloženou úspešným uchádzačom.</w:t>
      </w:r>
    </w:p>
    <w:p w14:paraId="592C7133" w14:textId="066C782C" w:rsidR="00210ADB" w:rsidRDefault="00210ADB" w:rsidP="00205FB1">
      <w:pPr>
        <w:pStyle w:val="ListParagraph"/>
        <w:numPr>
          <w:ilvl w:val="1"/>
          <w:numId w:val="25"/>
        </w:numPr>
        <w:tabs>
          <w:tab w:val="left" w:pos="142"/>
          <w:tab w:val="left" w:pos="567"/>
        </w:tabs>
        <w:spacing w:after="0" w:line="240" w:lineRule="auto"/>
        <w:ind w:left="567" w:hanging="567"/>
        <w:jc w:val="both"/>
        <w:rPr>
          <w:rFonts w:ascii="Arial" w:hAnsi="Arial" w:cs="Arial"/>
          <w:sz w:val="20"/>
          <w:szCs w:val="20"/>
        </w:rPr>
      </w:pPr>
      <w:r w:rsidRPr="00BB59DF">
        <w:rPr>
          <w:rFonts w:ascii="Arial" w:hAnsi="Arial" w:cs="Arial"/>
          <w:sz w:val="20"/>
          <w:szCs w:val="20"/>
        </w:rPr>
        <w:t xml:space="preserve">Obchodné podmienky </w:t>
      </w:r>
      <w:r w:rsidR="00097CFD">
        <w:rPr>
          <w:rFonts w:ascii="Arial" w:hAnsi="Arial" w:cs="Arial"/>
          <w:sz w:val="20"/>
          <w:szCs w:val="20"/>
        </w:rPr>
        <w:t>dodania</w:t>
      </w:r>
      <w:r w:rsidR="00097CFD" w:rsidRPr="00BB59DF">
        <w:rPr>
          <w:rFonts w:ascii="Arial" w:hAnsi="Arial" w:cs="Arial"/>
          <w:sz w:val="20"/>
          <w:szCs w:val="20"/>
        </w:rPr>
        <w:t xml:space="preserve"> </w:t>
      </w:r>
      <w:r w:rsidRPr="00BB59DF">
        <w:rPr>
          <w:rFonts w:ascii="Arial" w:hAnsi="Arial" w:cs="Arial"/>
          <w:sz w:val="20"/>
          <w:szCs w:val="20"/>
        </w:rPr>
        <w:t xml:space="preserve">predmetu zákazky podľa tejto časti súťažných podkladov sú záväzným právnym dokumentom pre </w:t>
      </w:r>
      <w:r>
        <w:rPr>
          <w:rFonts w:ascii="Arial" w:hAnsi="Arial" w:cs="Arial"/>
          <w:sz w:val="20"/>
          <w:szCs w:val="20"/>
        </w:rPr>
        <w:t>poskytnutie</w:t>
      </w:r>
      <w:r w:rsidRPr="00BB59DF">
        <w:rPr>
          <w:rFonts w:ascii="Arial" w:hAnsi="Arial" w:cs="Arial"/>
          <w:sz w:val="20"/>
          <w:szCs w:val="20"/>
        </w:rPr>
        <w:t xml:space="preserve"> predmetu zákazky.</w:t>
      </w:r>
    </w:p>
    <w:p w14:paraId="18FF8839" w14:textId="77777777" w:rsidR="00210ADB" w:rsidRDefault="00210ADB" w:rsidP="00205FB1">
      <w:pPr>
        <w:pStyle w:val="ListParagraph"/>
        <w:numPr>
          <w:ilvl w:val="1"/>
          <w:numId w:val="25"/>
        </w:numPr>
        <w:tabs>
          <w:tab w:val="left" w:pos="142"/>
          <w:tab w:val="left" w:pos="567"/>
        </w:tabs>
        <w:spacing w:after="0" w:line="240" w:lineRule="auto"/>
        <w:ind w:left="567" w:hanging="567"/>
        <w:jc w:val="both"/>
        <w:rPr>
          <w:rFonts w:ascii="Arial" w:hAnsi="Arial" w:cs="Arial"/>
          <w:sz w:val="20"/>
          <w:szCs w:val="20"/>
        </w:rPr>
      </w:pPr>
      <w:r w:rsidRPr="001A2D7F">
        <w:rPr>
          <w:rFonts w:ascii="Arial" w:hAnsi="Arial" w:cs="Arial"/>
          <w:sz w:val="20"/>
          <w:szCs w:val="20"/>
        </w:rPr>
        <w:t>Uchádzač</w:t>
      </w:r>
      <w:r w:rsidRPr="00332F0B">
        <w:rPr>
          <w:rFonts w:ascii="Arial" w:hAnsi="Arial" w:cs="Arial"/>
          <w:sz w:val="20"/>
          <w:szCs w:val="20"/>
        </w:rPr>
        <w:t xml:space="preserve"> </w:t>
      </w:r>
      <w:r w:rsidRPr="009312CB">
        <w:rPr>
          <w:rFonts w:ascii="Arial" w:hAnsi="Arial" w:cs="Arial"/>
          <w:sz w:val="20"/>
          <w:szCs w:val="20"/>
        </w:rPr>
        <w:t xml:space="preserve">musí akceptovať </w:t>
      </w:r>
      <w:r>
        <w:rPr>
          <w:rFonts w:ascii="Arial" w:hAnsi="Arial" w:cs="Arial"/>
          <w:sz w:val="20"/>
          <w:szCs w:val="20"/>
        </w:rPr>
        <w:t>rámcovú dohodu</w:t>
      </w:r>
      <w:r w:rsidRPr="009312CB">
        <w:rPr>
          <w:rFonts w:ascii="Arial" w:hAnsi="Arial" w:cs="Arial"/>
          <w:sz w:val="20"/>
          <w:szCs w:val="20"/>
        </w:rPr>
        <w:t xml:space="preserve"> bez akýchkoľvek zmien s výnimkou ustanovení, ktoré sú v</w:t>
      </w:r>
      <w:r>
        <w:rPr>
          <w:rFonts w:ascii="Arial" w:hAnsi="Arial" w:cs="Arial"/>
          <w:sz w:val="20"/>
          <w:szCs w:val="20"/>
        </w:rPr>
        <w:t> Rámcovej dohode</w:t>
      </w:r>
      <w:r w:rsidRPr="009312CB">
        <w:rPr>
          <w:rFonts w:ascii="Arial" w:hAnsi="Arial" w:cs="Arial"/>
          <w:sz w:val="20"/>
          <w:szCs w:val="20"/>
        </w:rPr>
        <w:t xml:space="preserve"> vyznačené na doplnenie</w:t>
      </w:r>
      <w:r w:rsidRPr="00BB59DF">
        <w:rPr>
          <w:rFonts w:ascii="Arial" w:hAnsi="Arial" w:cs="Arial"/>
          <w:sz w:val="20"/>
          <w:szCs w:val="20"/>
        </w:rPr>
        <w:t>.</w:t>
      </w:r>
    </w:p>
    <w:p w14:paraId="1E19AC41" w14:textId="77777777" w:rsidR="00210ADB" w:rsidRDefault="00210ADB" w:rsidP="00205FB1">
      <w:pPr>
        <w:pStyle w:val="ListParagraph"/>
        <w:numPr>
          <w:ilvl w:val="1"/>
          <w:numId w:val="25"/>
        </w:numPr>
        <w:tabs>
          <w:tab w:val="left" w:pos="142"/>
          <w:tab w:val="left" w:pos="567"/>
        </w:tabs>
        <w:spacing w:after="0" w:line="240" w:lineRule="auto"/>
        <w:ind w:left="567" w:hanging="567"/>
        <w:jc w:val="both"/>
        <w:rPr>
          <w:rFonts w:ascii="Arial" w:hAnsi="Arial" w:cs="Arial"/>
          <w:sz w:val="20"/>
          <w:szCs w:val="20"/>
        </w:rPr>
      </w:pPr>
      <w:r>
        <w:rPr>
          <w:rFonts w:ascii="Arial" w:hAnsi="Arial" w:cs="Arial"/>
          <w:sz w:val="20"/>
          <w:szCs w:val="20"/>
        </w:rPr>
        <w:t>Zmeny Rámcovej dohody je možné vykonať iba v súlade s § 18 zákona o verejnom obstarávaní.</w:t>
      </w:r>
    </w:p>
    <w:p w14:paraId="59F20045" w14:textId="77777777" w:rsidR="00210ADB" w:rsidRPr="00DF3668" w:rsidRDefault="00210ADB" w:rsidP="00205FB1">
      <w:pPr>
        <w:pStyle w:val="ListParagraph"/>
        <w:numPr>
          <w:ilvl w:val="1"/>
          <w:numId w:val="25"/>
        </w:numPr>
        <w:spacing w:after="0" w:line="240" w:lineRule="auto"/>
        <w:ind w:left="567" w:hanging="567"/>
        <w:jc w:val="both"/>
        <w:rPr>
          <w:rFonts w:ascii="Arial" w:hAnsi="Arial" w:cs="Arial"/>
          <w:sz w:val="20"/>
          <w:szCs w:val="20"/>
        </w:rPr>
      </w:pPr>
      <w:r w:rsidRPr="00673602">
        <w:rPr>
          <w:rFonts w:ascii="Arial" w:hAnsi="Arial" w:cs="Arial"/>
          <w:sz w:val="20"/>
          <w:szCs w:val="20"/>
        </w:rPr>
        <w:t xml:space="preserve">Verejný obstarávateľ môže odstúpiť od </w:t>
      </w:r>
      <w:r>
        <w:rPr>
          <w:rFonts w:ascii="Arial" w:hAnsi="Arial" w:cs="Arial"/>
          <w:sz w:val="20"/>
          <w:szCs w:val="20"/>
        </w:rPr>
        <w:t>Rámcovej dohody</w:t>
      </w:r>
      <w:r w:rsidRPr="00673602">
        <w:rPr>
          <w:rFonts w:ascii="Arial" w:hAnsi="Arial" w:cs="Arial"/>
          <w:sz w:val="20"/>
          <w:szCs w:val="20"/>
        </w:rPr>
        <w:t xml:space="preserve"> okrem dôvodov uvedených v</w:t>
      </w:r>
      <w:r>
        <w:rPr>
          <w:rFonts w:ascii="Arial" w:hAnsi="Arial" w:cs="Arial"/>
          <w:sz w:val="20"/>
          <w:szCs w:val="20"/>
        </w:rPr>
        <w:t> Rámcovej dohode  aj v súlade s § </w:t>
      </w:r>
      <w:r w:rsidRPr="00673602">
        <w:rPr>
          <w:rFonts w:ascii="Arial" w:hAnsi="Arial" w:cs="Arial"/>
          <w:sz w:val="20"/>
          <w:szCs w:val="20"/>
        </w:rPr>
        <w:t>19 zákona o verejnom obstarávaní</w:t>
      </w:r>
      <w:r>
        <w:rPr>
          <w:rFonts w:ascii="Arial" w:hAnsi="Arial" w:cs="Arial"/>
          <w:sz w:val="20"/>
          <w:szCs w:val="20"/>
        </w:rPr>
        <w:t>.</w:t>
      </w:r>
    </w:p>
    <w:p w14:paraId="34013BEC" w14:textId="77777777" w:rsidR="00D2766A" w:rsidRDefault="00D2766A" w:rsidP="00797A63">
      <w:pPr>
        <w:tabs>
          <w:tab w:val="left" w:pos="567"/>
        </w:tabs>
        <w:jc w:val="both"/>
        <w:rPr>
          <w:rFonts w:ascii="Arial" w:hAnsi="Arial" w:cs="Arial"/>
          <w:sz w:val="20"/>
          <w:szCs w:val="20"/>
        </w:rPr>
      </w:pPr>
    </w:p>
    <w:p w14:paraId="2FD39F9E" w14:textId="4B689036" w:rsidR="0063507E" w:rsidRDefault="006E27A5" w:rsidP="006E27A5">
      <w:pPr>
        <w:tabs>
          <w:tab w:val="left" w:pos="426"/>
          <w:tab w:val="left" w:pos="851"/>
        </w:tabs>
        <w:rPr>
          <w:rFonts w:ascii="Arial" w:hAnsi="Arial" w:cs="Arial"/>
          <w:sz w:val="20"/>
          <w:szCs w:val="20"/>
        </w:rPr>
      </w:pPr>
      <w:r w:rsidRPr="00E334D1">
        <w:rPr>
          <w:rFonts w:ascii="Arial" w:hAnsi="Arial" w:cs="Arial"/>
          <w:sz w:val="20"/>
          <w:szCs w:val="20"/>
        </w:rPr>
        <w:t xml:space="preserve">Príloha k časti </w:t>
      </w:r>
      <w:r>
        <w:rPr>
          <w:rFonts w:ascii="Arial" w:hAnsi="Arial" w:cs="Arial"/>
          <w:sz w:val="20"/>
          <w:szCs w:val="20"/>
        </w:rPr>
        <w:t xml:space="preserve">C. OBCHODNÉ PODMIENKY </w:t>
      </w:r>
      <w:r w:rsidR="001C0EF6">
        <w:rPr>
          <w:rFonts w:ascii="Arial" w:hAnsi="Arial" w:cs="Arial"/>
          <w:sz w:val="20"/>
          <w:szCs w:val="20"/>
        </w:rPr>
        <w:t>DODA</w:t>
      </w:r>
      <w:r>
        <w:rPr>
          <w:rFonts w:ascii="Arial" w:hAnsi="Arial" w:cs="Arial"/>
          <w:sz w:val="20"/>
          <w:szCs w:val="20"/>
        </w:rPr>
        <w:t>NIA PREDMETU ZÁKAZKY</w:t>
      </w:r>
    </w:p>
    <w:p w14:paraId="649F4777" w14:textId="77777777" w:rsidR="0063507E" w:rsidRDefault="0063507E" w:rsidP="006E27A5">
      <w:pPr>
        <w:tabs>
          <w:tab w:val="left" w:pos="426"/>
          <w:tab w:val="left" w:pos="851"/>
        </w:tabs>
        <w:rPr>
          <w:rFonts w:ascii="Arial" w:hAnsi="Arial" w:cs="Arial"/>
          <w:sz w:val="20"/>
          <w:szCs w:val="20"/>
        </w:rPr>
      </w:pPr>
    </w:p>
    <w:p w14:paraId="150A91D1" w14:textId="77777777" w:rsidR="0063507E" w:rsidRDefault="0063507E" w:rsidP="006E27A5">
      <w:pPr>
        <w:tabs>
          <w:tab w:val="left" w:pos="426"/>
          <w:tab w:val="left" w:pos="851"/>
        </w:tabs>
        <w:rPr>
          <w:rFonts w:ascii="Arial" w:hAnsi="Arial" w:cs="Arial"/>
          <w:sz w:val="20"/>
          <w:szCs w:val="20"/>
        </w:rPr>
      </w:pPr>
    </w:p>
    <w:p w14:paraId="5C727DF0" w14:textId="46784A7C" w:rsidR="006E27A5" w:rsidRDefault="006E27A5" w:rsidP="006E27A5">
      <w:pPr>
        <w:tabs>
          <w:tab w:val="left" w:pos="426"/>
          <w:tab w:val="left" w:pos="851"/>
        </w:tabs>
        <w:rPr>
          <w:rFonts w:ascii="Arial" w:hAnsi="Arial" w:cs="Arial"/>
          <w:b/>
          <w:sz w:val="20"/>
          <w:szCs w:val="20"/>
        </w:rPr>
      </w:pPr>
      <w:r w:rsidRPr="00D5433B">
        <w:rPr>
          <w:rFonts w:ascii="Arial" w:hAnsi="Arial" w:cs="Arial"/>
          <w:b/>
          <w:sz w:val="20"/>
          <w:szCs w:val="20"/>
        </w:rPr>
        <w:t xml:space="preserve">Príloha č. 1– </w:t>
      </w:r>
      <w:r w:rsidR="003A6FE0">
        <w:rPr>
          <w:rFonts w:ascii="Arial" w:hAnsi="Arial" w:cs="Arial"/>
          <w:b/>
          <w:sz w:val="20"/>
          <w:szCs w:val="20"/>
        </w:rPr>
        <w:t>Rámcová dohoda - návrh</w:t>
      </w:r>
    </w:p>
    <w:p w14:paraId="6ED4967F" w14:textId="0BC569EE" w:rsidR="00BA0901" w:rsidRDefault="00BA0901" w:rsidP="006E27A5">
      <w:pPr>
        <w:tabs>
          <w:tab w:val="left" w:pos="426"/>
          <w:tab w:val="left" w:pos="851"/>
        </w:tabs>
        <w:rPr>
          <w:rFonts w:ascii="Arial" w:hAnsi="Arial" w:cs="Arial"/>
          <w:b/>
          <w:sz w:val="20"/>
          <w:szCs w:val="20"/>
        </w:rPr>
      </w:pPr>
    </w:p>
    <w:p w14:paraId="2F7D97FE" w14:textId="77777777" w:rsidR="00BA0901" w:rsidRDefault="00BA0901" w:rsidP="006E27A5">
      <w:pPr>
        <w:tabs>
          <w:tab w:val="left" w:pos="426"/>
          <w:tab w:val="left" w:pos="851"/>
        </w:tabs>
        <w:rPr>
          <w:rFonts w:ascii="Arial" w:hAnsi="Arial" w:cs="Arial"/>
          <w:b/>
          <w:sz w:val="20"/>
          <w:szCs w:val="20"/>
        </w:rPr>
      </w:pPr>
    </w:p>
    <w:p w14:paraId="48020824"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bookmarkStart w:id="28" w:name="_Hlk515342760"/>
    </w:p>
    <w:p w14:paraId="26A4A122"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18012661"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09B92DDD"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359A33AF"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3C309057"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57B3ED91"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211C8DA4"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482E592B"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1B894774"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5E3E553D"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29329DD7"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01866C94"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26C53857"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19BB1BF4"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4939684F"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16E0031E"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11BA86BE"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2FADB5CB"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1F17BA6D"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790FEC1F"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70B96FDF"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18AF921C"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61D91A3E"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3D8F9AAC" w14:textId="77777777" w:rsidR="003D27DB" w:rsidRDefault="003D27DB" w:rsidP="003D27DB">
      <w:pPr>
        <w:overflowPunct w:val="0"/>
        <w:autoSpaceDE w:val="0"/>
        <w:autoSpaceDN w:val="0"/>
        <w:adjustRightInd w:val="0"/>
        <w:spacing w:after="60"/>
        <w:jc w:val="center"/>
        <w:textAlignment w:val="baseline"/>
        <w:rPr>
          <w:rFonts w:ascii="Arial" w:hAnsi="Arial" w:cs="Arial"/>
          <w:b/>
          <w:sz w:val="20"/>
          <w:szCs w:val="20"/>
        </w:rPr>
      </w:pPr>
    </w:p>
    <w:p w14:paraId="48460DFB" w14:textId="60D09922" w:rsidR="003D27DB" w:rsidRPr="00FA638F" w:rsidRDefault="003D27DB" w:rsidP="003D27DB">
      <w:pPr>
        <w:overflowPunct w:val="0"/>
        <w:autoSpaceDE w:val="0"/>
        <w:autoSpaceDN w:val="0"/>
        <w:adjustRightInd w:val="0"/>
        <w:spacing w:after="60"/>
        <w:jc w:val="center"/>
        <w:textAlignment w:val="baseline"/>
        <w:rPr>
          <w:rFonts w:ascii="Arial" w:hAnsi="Arial" w:cs="Arial"/>
          <w:b/>
          <w:sz w:val="20"/>
          <w:szCs w:val="20"/>
        </w:rPr>
      </w:pPr>
      <w:r w:rsidRPr="00FA638F">
        <w:rPr>
          <w:rFonts w:ascii="Arial" w:hAnsi="Arial" w:cs="Arial"/>
          <w:b/>
          <w:sz w:val="20"/>
          <w:szCs w:val="20"/>
        </w:rPr>
        <w:t>Návrh RÁMCOVEJ DOHODY</w:t>
      </w:r>
    </w:p>
    <w:p w14:paraId="429331AC" w14:textId="77777777" w:rsidR="003D27DB" w:rsidRPr="00FA638F" w:rsidRDefault="003D27DB" w:rsidP="003D27D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23E56502" w14:textId="77777777" w:rsidR="003D27DB" w:rsidRPr="00FA638F" w:rsidRDefault="003D27DB" w:rsidP="003D27D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A638F">
        <w:rPr>
          <w:rFonts w:ascii="Arial" w:hAnsi="Arial" w:cs="Arial"/>
          <w:b/>
          <w:sz w:val="20"/>
          <w:szCs w:val="20"/>
        </w:rPr>
        <w:t xml:space="preserve">RÁMCOVÁ DOHODA </w:t>
      </w:r>
    </w:p>
    <w:p w14:paraId="3260C92E" w14:textId="77777777" w:rsidR="003D27DB" w:rsidRPr="00FA638F" w:rsidRDefault="003D27DB" w:rsidP="003D27D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A638F">
        <w:rPr>
          <w:rFonts w:ascii="Arial" w:hAnsi="Arial" w:cs="Arial"/>
          <w:b/>
          <w:sz w:val="20"/>
          <w:szCs w:val="20"/>
        </w:rPr>
        <w:t xml:space="preserve">na </w:t>
      </w:r>
      <w:r w:rsidRPr="00AF3AC6">
        <w:rPr>
          <w:rFonts w:ascii="Arial" w:hAnsi="Arial" w:cs="Arial"/>
          <w:b/>
          <w:sz w:val="20"/>
          <w:szCs w:val="20"/>
        </w:rPr>
        <w:t>dodanie tovaru</w:t>
      </w:r>
    </w:p>
    <w:p w14:paraId="4612C02E" w14:textId="77777777" w:rsidR="003D27DB" w:rsidRPr="00FA638F" w:rsidRDefault="003D27DB" w:rsidP="003D27D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A638F">
        <w:rPr>
          <w:rFonts w:ascii="Arial" w:hAnsi="Arial" w:cs="Arial"/>
          <w:b/>
          <w:sz w:val="20"/>
          <w:szCs w:val="20"/>
        </w:rPr>
        <w:t xml:space="preserve">uzatvorená podľa § 83 zákona č. 343/2015 Z. z. o verejnom obstarávaní a o zmene a doplnení niektorých zákonov v znení neskorších predpisov a podľa § </w:t>
      </w:r>
      <w:r>
        <w:rPr>
          <w:rFonts w:ascii="Arial" w:hAnsi="Arial" w:cs="Arial"/>
          <w:b/>
          <w:sz w:val="20"/>
          <w:szCs w:val="20"/>
        </w:rPr>
        <w:t>409</w:t>
      </w:r>
      <w:r w:rsidRPr="00FA638F">
        <w:rPr>
          <w:rFonts w:ascii="Arial" w:hAnsi="Arial" w:cs="Arial"/>
          <w:b/>
          <w:sz w:val="20"/>
          <w:szCs w:val="20"/>
        </w:rPr>
        <w:t xml:space="preserve">  Obchodného zákonníka (zákona č. 513/1991 Zb. </w:t>
      </w:r>
    </w:p>
    <w:p w14:paraId="58636FB7" w14:textId="77777777" w:rsidR="003D27DB" w:rsidRPr="00FA638F" w:rsidRDefault="003D27DB" w:rsidP="003D27D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A638F">
        <w:rPr>
          <w:rFonts w:ascii="Arial" w:hAnsi="Arial" w:cs="Arial"/>
          <w:b/>
          <w:sz w:val="20"/>
          <w:szCs w:val="20"/>
        </w:rPr>
        <w:t>v  znení neskorších predpisov)</w:t>
      </w:r>
    </w:p>
    <w:p w14:paraId="79C1927F" w14:textId="77777777" w:rsidR="003D27DB" w:rsidRPr="00FA638F" w:rsidRDefault="003D27DB" w:rsidP="003D27D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121E1C3C" w14:textId="77777777" w:rsidR="003D27DB" w:rsidRPr="00FA638F" w:rsidRDefault="003D27DB" w:rsidP="003D27D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A638F">
        <w:rPr>
          <w:rFonts w:ascii="Arial" w:hAnsi="Arial" w:cs="Arial"/>
          <w:b/>
          <w:sz w:val="20"/>
          <w:szCs w:val="20"/>
        </w:rPr>
        <w:t xml:space="preserve"> (ďalej len „dohoda“) </w:t>
      </w:r>
    </w:p>
    <w:p w14:paraId="282DD448" w14:textId="77777777" w:rsidR="003D27DB" w:rsidRPr="00FA638F" w:rsidRDefault="003D27DB" w:rsidP="003D27DB">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14:paraId="0135A7A0" w14:textId="77777777" w:rsidR="003D27DB" w:rsidRPr="00FA638F" w:rsidRDefault="003D27DB" w:rsidP="003D27DB">
      <w:pPr>
        <w:jc w:val="center"/>
        <w:rPr>
          <w:rFonts w:ascii="Arial" w:hAnsi="Arial" w:cs="Arial"/>
          <w:b/>
          <w:sz w:val="20"/>
          <w:szCs w:val="20"/>
        </w:rPr>
      </w:pPr>
    </w:p>
    <w:p w14:paraId="026C53F6" w14:textId="77777777" w:rsidR="003D27DB" w:rsidRPr="00FA638F" w:rsidRDefault="003D27DB" w:rsidP="003D27DB">
      <w:pPr>
        <w:jc w:val="center"/>
        <w:rPr>
          <w:rFonts w:ascii="Arial" w:hAnsi="Arial" w:cs="Arial"/>
          <w:b/>
          <w:sz w:val="20"/>
          <w:szCs w:val="20"/>
        </w:rPr>
      </w:pPr>
    </w:p>
    <w:p w14:paraId="10DDA5A4" w14:textId="77777777" w:rsidR="003D27DB" w:rsidRPr="00FA638F" w:rsidRDefault="003D27DB" w:rsidP="003D27DB">
      <w:pPr>
        <w:tabs>
          <w:tab w:val="center" w:pos="4536"/>
          <w:tab w:val="right" w:pos="9072"/>
        </w:tabs>
        <w:rPr>
          <w:rFonts w:ascii="Arial" w:hAnsi="Arial" w:cs="Arial"/>
        </w:rPr>
      </w:pPr>
    </w:p>
    <w:p w14:paraId="22283611" w14:textId="77777777" w:rsidR="003D27DB" w:rsidRPr="00FA638F" w:rsidRDefault="003D27DB" w:rsidP="003D27DB">
      <w:pPr>
        <w:jc w:val="center"/>
        <w:rPr>
          <w:rFonts w:ascii="Arial" w:hAnsi="Arial" w:cs="Arial"/>
          <w:b/>
        </w:rPr>
      </w:pPr>
      <w:r w:rsidRPr="00FA638F">
        <w:rPr>
          <w:rFonts w:ascii="Arial" w:hAnsi="Arial" w:cs="Arial"/>
          <w:b/>
        </w:rPr>
        <w:t>Účastníci dohody</w:t>
      </w:r>
    </w:p>
    <w:p w14:paraId="7BAEFF2E" w14:textId="77777777" w:rsidR="003D27DB" w:rsidRPr="00FA638F" w:rsidRDefault="003D27DB" w:rsidP="003D27DB">
      <w:pPr>
        <w:rPr>
          <w:rFonts w:ascii="Arial" w:hAnsi="Arial" w:cs="Arial"/>
          <w:b/>
        </w:rPr>
      </w:pPr>
    </w:p>
    <w:p w14:paraId="03807778" w14:textId="77777777" w:rsidR="003D27DB" w:rsidRPr="00FA638F" w:rsidRDefault="003D27DB" w:rsidP="003D27DB">
      <w:pPr>
        <w:rPr>
          <w:rFonts w:ascii="Arial" w:hAnsi="Arial" w:cs="Arial"/>
          <w:b/>
        </w:rPr>
      </w:pPr>
    </w:p>
    <w:p w14:paraId="7273FA1A" w14:textId="77777777" w:rsidR="003D27DB" w:rsidRPr="009B3B0B" w:rsidRDefault="003D27DB" w:rsidP="003D27DB">
      <w:pPr>
        <w:rPr>
          <w:rFonts w:ascii="Arial" w:hAnsi="Arial" w:cs="Arial"/>
          <w:b/>
          <w:sz w:val="20"/>
          <w:szCs w:val="20"/>
        </w:rPr>
      </w:pPr>
      <w:r w:rsidRPr="009B3B0B">
        <w:rPr>
          <w:rFonts w:ascii="Arial" w:hAnsi="Arial" w:cs="Arial"/>
          <w:b/>
          <w:sz w:val="20"/>
          <w:szCs w:val="20"/>
        </w:rPr>
        <w:t>Objednávateľ:</w:t>
      </w:r>
      <w:r w:rsidRPr="009B3B0B">
        <w:rPr>
          <w:rFonts w:ascii="Arial" w:hAnsi="Arial" w:cs="Arial"/>
          <w:b/>
          <w:sz w:val="20"/>
          <w:szCs w:val="20"/>
        </w:rPr>
        <w:tab/>
      </w:r>
      <w:r w:rsidRPr="009B3B0B">
        <w:rPr>
          <w:rFonts w:ascii="Arial" w:hAnsi="Arial" w:cs="Arial"/>
          <w:b/>
          <w:sz w:val="20"/>
          <w:szCs w:val="20"/>
        </w:rPr>
        <w:tab/>
        <w:t xml:space="preserve">      </w:t>
      </w:r>
    </w:p>
    <w:p w14:paraId="664EAA88" w14:textId="77777777" w:rsidR="003D27DB" w:rsidRPr="009B3B0B" w:rsidRDefault="003D27DB" w:rsidP="003D27DB">
      <w:pPr>
        <w:tabs>
          <w:tab w:val="left" w:pos="3686"/>
        </w:tabs>
        <w:autoSpaceDE w:val="0"/>
        <w:autoSpaceDN w:val="0"/>
        <w:adjustRightInd w:val="0"/>
        <w:rPr>
          <w:rFonts w:ascii="Arial" w:hAnsi="Arial" w:cs="Arial"/>
          <w:bCs/>
          <w:color w:val="000000"/>
          <w:sz w:val="20"/>
          <w:szCs w:val="20"/>
        </w:rPr>
      </w:pPr>
      <w:r w:rsidRPr="009B3B0B">
        <w:rPr>
          <w:rFonts w:ascii="Arial" w:hAnsi="Arial" w:cs="Arial"/>
          <w:bCs/>
          <w:color w:val="000000"/>
          <w:sz w:val="20"/>
          <w:szCs w:val="20"/>
        </w:rPr>
        <w:t>Názov:</w:t>
      </w:r>
      <w:r w:rsidRPr="009B3B0B">
        <w:rPr>
          <w:rFonts w:ascii="Arial" w:hAnsi="Arial" w:cs="Arial"/>
          <w:bCs/>
          <w:color w:val="000000"/>
          <w:sz w:val="20"/>
          <w:szCs w:val="20"/>
        </w:rPr>
        <w:tab/>
        <w:t>Národná banka Slovenska</w:t>
      </w:r>
    </w:p>
    <w:p w14:paraId="72F1239B" w14:textId="77777777" w:rsidR="003D27DB" w:rsidRPr="009B3B0B" w:rsidRDefault="003D27DB" w:rsidP="003D27DB">
      <w:pPr>
        <w:tabs>
          <w:tab w:val="left" w:pos="3686"/>
        </w:tabs>
        <w:autoSpaceDE w:val="0"/>
        <w:autoSpaceDN w:val="0"/>
        <w:adjustRightInd w:val="0"/>
        <w:rPr>
          <w:rFonts w:ascii="Arial" w:hAnsi="Arial" w:cs="Arial"/>
          <w:bCs/>
          <w:color w:val="000000"/>
          <w:sz w:val="20"/>
          <w:szCs w:val="20"/>
        </w:rPr>
      </w:pPr>
      <w:r w:rsidRPr="009B3B0B">
        <w:rPr>
          <w:rFonts w:ascii="Arial" w:hAnsi="Arial" w:cs="Arial"/>
          <w:bCs/>
          <w:color w:val="000000"/>
          <w:sz w:val="20"/>
          <w:szCs w:val="20"/>
        </w:rPr>
        <w:t xml:space="preserve">Sídlo: </w:t>
      </w:r>
      <w:r w:rsidRPr="009B3B0B">
        <w:rPr>
          <w:rFonts w:ascii="Arial" w:hAnsi="Arial" w:cs="Arial"/>
          <w:bCs/>
          <w:color w:val="000000"/>
          <w:sz w:val="20"/>
          <w:szCs w:val="20"/>
        </w:rPr>
        <w:tab/>
        <w:t>Imricha Karvaša 1, 813 25 Bratislava</w:t>
      </w:r>
    </w:p>
    <w:p w14:paraId="27EFE958" w14:textId="77777777" w:rsidR="003D27DB" w:rsidRPr="009B3B0B" w:rsidRDefault="003D27DB" w:rsidP="003D27DB">
      <w:pPr>
        <w:tabs>
          <w:tab w:val="left" w:pos="3686"/>
        </w:tabs>
        <w:autoSpaceDE w:val="0"/>
        <w:autoSpaceDN w:val="0"/>
        <w:adjustRightInd w:val="0"/>
        <w:ind w:left="3684" w:hanging="3684"/>
        <w:rPr>
          <w:rFonts w:ascii="Arial" w:hAnsi="Arial" w:cs="Arial"/>
          <w:bCs/>
          <w:color w:val="000000"/>
          <w:sz w:val="20"/>
          <w:szCs w:val="20"/>
        </w:rPr>
      </w:pPr>
      <w:r w:rsidRPr="009B3B0B">
        <w:rPr>
          <w:rFonts w:ascii="Arial" w:hAnsi="Arial" w:cs="Arial"/>
          <w:bCs/>
          <w:color w:val="000000"/>
          <w:sz w:val="20"/>
          <w:szCs w:val="20"/>
        </w:rPr>
        <w:t xml:space="preserve">Zastúpený: </w:t>
      </w:r>
      <w:r w:rsidRPr="009B3B0B">
        <w:rPr>
          <w:rFonts w:ascii="Arial" w:hAnsi="Arial" w:cs="Arial"/>
          <w:bCs/>
          <w:color w:val="000000"/>
          <w:sz w:val="20"/>
          <w:szCs w:val="20"/>
        </w:rPr>
        <w:tab/>
        <w:t xml:space="preserve">JUDr. Zora Vypušťáková, riaditeľka odboru             </w:t>
      </w:r>
      <w:r w:rsidRPr="009B3B0B">
        <w:rPr>
          <w:rFonts w:ascii="Arial" w:hAnsi="Arial" w:cs="Arial"/>
          <w:bCs/>
          <w:color w:val="000000"/>
          <w:sz w:val="20"/>
          <w:szCs w:val="20"/>
        </w:rPr>
        <w:br/>
        <w:t>hospodárskych služieb</w:t>
      </w:r>
    </w:p>
    <w:p w14:paraId="39D7AE82" w14:textId="77777777" w:rsidR="003D27DB" w:rsidRPr="009B3B0B" w:rsidRDefault="003D27DB" w:rsidP="003D27DB">
      <w:pPr>
        <w:tabs>
          <w:tab w:val="left" w:pos="3686"/>
        </w:tabs>
        <w:autoSpaceDE w:val="0"/>
        <w:autoSpaceDN w:val="0"/>
        <w:adjustRightInd w:val="0"/>
        <w:rPr>
          <w:rFonts w:ascii="Arial" w:hAnsi="Arial" w:cs="Arial"/>
          <w:bCs/>
          <w:color w:val="000000"/>
          <w:sz w:val="20"/>
          <w:szCs w:val="20"/>
        </w:rPr>
      </w:pPr>
      <w:r w:rsidRPr="009B3B0B">
        <w:rPr>
          <w:rFonts w:ascii="Arial" w:hAnsi="Arial" w:cs="Arial"/>
          <w:bCs/>
          <w:color w:val="000000"/>
          <w:sz w:val="20"/>
          <w:szCs w:val="20"/>
        </w:rPr>
        <w:t xml:space="preserve">IČO: </w:t>
      </w:r>
      <w:r w:rsidRPr="009B3B0B">
        <w:rPr>
          <w:rFonts w:ascii="Arial" w:hAnsi="Arial" w:cs="Arial"/>
          <w:bCs/>
          <w:color w:val="000000"/>
          <w:sz w:val="20"/>
          <w:szCs w:val="20"/>
        </w:rPr>
        <w:tab/>
        <w:t>30844789</w:t>
      </w:r>
    </w:p>
    <w:p w14:paraId="224E8D64" w14:textId="77777777" w:rsidR="003D27DB" w:rsidRPr="009B3B0B" w:rsidRDefault="003D27DB" w:rsidP="003D27DB">
      <w:pPr>
        <w:tabs>
          <w:tab w:val="left" w:pos="3686"/>
        </w:tabs>
        <w:autoSpaceDE w:val="0"/>
        <w:autoSpaceDN w:val="0"/>
        <w:adjustRightInd w:val="0"/>
        <w:rPr>
          <w:rFonts w:ascii="Arial" w:hAnsi="Arial" w:cs="Arial"/>
          <w:bCs/>
          <w:color w:val="000000"/>
          <w:sz w:val="20"/>
          <w:szCs w:val="20"/>
        </w:rPr>
      </w:pPr>
      <w:r w:rsidRPr="009B3B0B">
        <w:rPr>
          <w:rFonts w:ascii="Arial" w:hAnsi="Arial" w:cs="Arial"/>
          <w:bCs/>
          <w:color w:val="000000"/>
          <w:sz w:val="20"/>
          <w:szCs w:val="20"/>
        </w:rPr>
        <w:t xml:space="preserve">DIČ: </w:t>
      </w:r>
      <w:r w:rsidRPr="009B3B0B">
        <w:rPr>
          <w:rFonts w:ascii="Arial" w:hAnsi="Arial" w:cs="Arial"/>
          <w:bCs/>
          <w:color w:val="000000"/>
          <w:sz w:val="20"/>
          <w:szCs w:val="20"/>
        </w:rPr>
        <w:tab/>
        <w:t>2020815654</w:t>
      </w:r>
    </w:p>
    <w:p w14:paraId="3A92F8D7" w14:textId="77777777" w:rsidR="003D27DB" w:rsidRPr="009B3B0B" w:rsidRDefault="003D27DB" w:rsidP="003D27DB">
      <w:pPr>
        <w:tabs>
          <w:tab w:val="left" w:pos="3686"/>
        </w:tabs>
        <w:autoSpaceDE w:val="0"/>
        <w:autoSpaceDN w:val="0"/>
        <w:adjustRightInd w:val="0"/>
        <w:rPr>
          <w:rFonts w:ascii="Arial" w:hAnsi="Arial" w:cs="Arial"/>
          <w:bCs/>
          <w:color w:val="000000"/>
          <w:sz w:val="20"/>
          <w:szCs w:val="20"/>
        </w:rPr>
      </w:pPr>
      <w:r w:rsidRPr="009B3B0B">
        <w:rPr>
          <w:rFonts w:ascii="Arial" w:hAnsi="Arial" w:cs="Arial"/>
          <w:bCs/>
          <w:color w:val="000000"/>
          <w:sz w:val="20"/>
          <w:szCs w:val="20"/>
        </w:rPr>
        <w:t xml:space="preserve">IČ DPH: </w:t>
      </w:r>
      <w:r w:rsidRPr="009B3B0B">
        <w:rPr>
          <w:rFonts w:ascii="Arial" w:hAnsi="Arial" w:cs="Arial"/>
          <w:bCs/>
          <w:color w:val="000000"/>
          <w:sz w:val="20"/>
          <w:szCs w:val="20"/>
        </w:rPr>
        <w:tab/>
        <w:t>SK2020815654</w:t>
      </w:r>
    </w:p>
    <w:p w14:paraId="33611CD5" w14:textId="77777777" w:rsidR="003D27DB" w:rsidRPr="009B3B0B" w:rsidRDefault="003D27DB" w:rsidP="003D27DB">
      <w:pPr>
        <w:tabs>
          <w:tab w:val="left" w:pos="3686"/>
        </w:tabs>
        <w:autoSpaceDE w:val="0"/>
        <w:autoSpaceDN w:val="0"/>
        <w:adjustRightInd w:val="0"/>
        <w:rPr>
          <w:rFonts w:ascii="Arial" w:hAnsi="Arial" w:cs="Arial"/>
          <w:bCs/>
          <w:color w:val="000000"/>
          <w:sz w:val="20"/>
          <w:szCs w:val="20"/>
        </w:rPr>
      </w:pPr>
      <w:r w:rsidRPr="009B3B0B">
        <w:rPr>
          <w:rFonts w:ascii="Arial" w:hAnsi="Arial" w:cs="Arial"/>
          <w:bCs/>
          <w:color w:val="000000"/>
          <w:sz w:val="20"/>
          <w:szCs w:val="20"/>
        </w:rPr>
        <w:t xml:space="preserve">Bankové spojenie: </w:t>
      </w:r>
      <w:r w:rsidRPr="009B3B0B">
        <w:rPr>
          <w:rFonts w:ascii="Arial" w:hAnsi="Arial" w:cs="Arial"/>
          <w:bCs/>
          <w:color w:val="000000"/>
          <w:sz w:val="20"/>
          <w:szCs w:val="20"/>
        </w:rPr>
        <w:tab/>
        <w:t>Národná banka Slovenska</w:t>
      </w:r>
    </w:p>
    <w:p w14:paraId="2F9BF138" w14:textId="77777777" w:rsidR="003D27DB" w:rsidRDefault="003D27DB" w:rsidP="003D27DB">
      <w:pPr>
        <w:tabs>
          <w:tab w:val="left" w:pos="3686"/>
        </w:tabs>
        <w:autoSpaceDE w:val="0"/>
        <w:autoSpaceDN w:val="0"/>
        <w:adjustRightInd w:val="0"/>
        <w:rPr>
          <w:rFonts w:ascii="Arial" w:hAnsi="Arial" w:cs="Arial"/>
          <w:bCs/>
          <w:color w:val="000000"/>
          <w:sz w:val="20"/>
          <w:szCs w:val="20"/>
        </w:rPr>
      </w:pPr>
      <w:r w:rsidRPr="009B3B0B">
        <w:rPr>
          <w:rFonts w:ascii="Arial" w:hAnsi="Arial" w:cs="Arial"/>
          <w:bCs/>
          <w:color w:val="000000"/>
          <w:sz w:val="20"/>
          <w:szCs w:val="20"/>
        </w:rPr>
        <w:t xml:space="preserve">č. účtu v tvare IBAN: </w:t>
      </w:r>
      <w:r w:rsidRPr="009B3B0B">
        <w:rPr>
          <w:rFonts w:ascii="Arial" w:hAnsi="Arial" w:cs="Arial"/>
          <w:bCs/>
          <w:color w:val="000000"/>
          <w:sz w:val="20"/>
          <w:szCs w:val="20"/>
        </w:rPr>
        <w:tab/>
        <w:t>SK07 0720 0000 0000 0000 1919</w:t>
      </w:r>
    </w:p>
    <w:p w14:paraId="0C81C305" w14:textId="77777777" w:rsidR="003D27DB" w:rsidRPr="00E50DB6" w:rsidRDefault="003D27DB" w:rsidP="003D27DB">
      <w:pPr>
        <w:tabs>
          <w:tab w:val="left" w:pos="284"/>
        </w:tabs>
        <w:ind w:left="3686"/>
        <w:jc w:val="both"/>
        <w:rPr>
          <w:rFonts w:ascii="Arial" w:hAnsi="Arial" w:cs="Arial"/>
          <w:bCs/>
          <w:color w:val="FF0000"/>
          <w:sz w:val="20"/>
          <w:szCs w:val="20"/>
        </w:rPr>
      </w:pPr>
      <w:r w:rsidRPr="00E50DB6">
        <w:rPr>
          <w:rFonts w:ascii="Arial" w:hAnsi="Arial" w:cs="Arial"/>
          <w:bCs/>
          <w:color w:val="FF0000"/>
          <w:sz w:val="20"/>
          <w:szCs w:val="20"/>
        </w:rPr>
        <w:t xml:space="preserve">SK60 0720 0000 0000 0000 2129 </w:t>
      </w:r>
    </w:p>
    <w:p w14:paraId="692349D7" w14:textId="77777777" w:rsidR="003D27DB" w:rsidRPr="00E50DB6" w:rsidRDefault="003D27DB" w:rsidP="003D27DB">
      <w:pPr>
        <w:ind w:left="3686"/>
        <w:jc w:val="both"/>
        <w:rPr>
          <w:rFonts w:ascii="Arial" w:hAnsi="Arial" w:cs="Arial"/>
          <w:bCs/>
          <w:color w:val="FF0000"/>
          <w:sz w:val="20"/>
          <w:szCs w:val="20"/>
        </w:rPr>
      </w:pPr>
      <w:r w:rsidRPr="00E50DB6">
        <w:rPr>
          <w:rFonts w:ascii="Arial" w:hAnsi="Arial" w:cs="Arial"/>
          <w:bCs/>
          <w:color w:val="FF0000"/>
          <w:sz w:val="20"/>
          <w:szCs w:val="20"/>
        </w:rPr>
        <w:t>&lt;platí pre zahraničného uchádzača&gt;</w:t>
      </w:r>
    </w:p>
    <w:p w14:paraId="09D4B1B3" w14:textId="77777777" w:rsidR="003D27DB" w:rsidRPr="009B3B0B" w:rsidRDefault="003D27DB" w:rsidP="003D27DB">
      <w:pPr>
        <w:tabs>
          <w:tab w:val="left" w:pos="3686"/>
        </w:tabs>
        <w:autoSpaceDE w:val="0"/>
        <w:autoSpaceDN w:val="0"/>
        <w:adjustRightInd w:val="0"/>
        <w:rPr>
          <w:rFonts w:ascii="Arial" w:hAnsi="Arial" w:cs="Arial"/>
          <w:bCs/>
          <w:color w:val="000000"/>
          <w:sz w:val="20"/>
          <w:szCs w:val="20"/>
        </w:rPr>
      </w:pPr>
    </w:p>
    <w:p w14:paraId="3FB1C56B" w14:textId="77777777" w:rsidR="003D27DB" w:rsidRPr="009B3B0B" w:rsidRDefault="003D27DB" w:rsidP="003D27DB">
      <w:pPr>
        <w:autoSpaceDE w:val="0"/>
        <w:autoSpaceDN w:val="0"/>
        <w:adjustRightInd w:val="0"/>
        <w:rPr>
          <w:rFonts w:ascii="Arial" w:hAnsi="Arial" w:cs="Arial"/>
          <w:sz w:val="20"/>
          <w:szCs w:val="20"/>
        </w:rPr>
      </w:pPr>
      <w:r w:rsidRPr="009B3B0B">
        <w:rPr>
          <w:rFonts w:ascii="Arial" w:hAnsi="Arial" w:cs="Arial"/>
          <w:sz w:val="20"/>
          <w:szCs w:val="20"/>
        </w:rPr>
        <w:t>(ďalej len „ objednávateľ“)</w:t>
      </w:r>
    </w:p>
    <w:p w14:paraId="21EF65DA" w14:textId="77777777" w:rsidR="003D27DB" w:rsidRPr="009B3B0B" w:rsidRDefault="003D27DB" w:rsidP="003D27DB">
      <w:pPr>
        <w:rPr>
          <w:rFonts w:ascii="Arial" w:hAnsi="Arial" w:cs="Arial"/>
          <w:sz w:val="20"/>
          <w:szCs w:val="20"/>
        </w:rPr>
      </w:pPr>
    </w:p>
    <w:p w14:paraId="782316B6" w14:textId="77777777" w:rsidR="003D27DB" w:rsidRPr="009B3B0B" w:rsidRDefault="003D27DB" w:rsidP="003D27DB">
      <w:pPr>
        <w:rPr>
          <w:rFonts w:ascii="Arial" w:hAnsi="Arial" w:cs="Arial"/>
          <w:sz w:val="20"/>
          <w:szCs w:val="20"/>
        </w:rPr>
      </w:pPr>
      <w:r w:rsidRPr="009B3B0B">
        <w:rPr>
          <w:rFonts w:ascii="Arial" w:hAnsi="Arial" w:cs="Arial"/>
          <w:sz w:val="20"/>
          <w:szCs w:val="20"/>
        </w:rPr>
        <w:t>a</w:t>
      </w:r>
      <w:r w:rsidRPr="009B3B0B">
        <w:rPr>
          <w:rFonts w:ascii="Arial" w:hAnsi="Arial" w:cs="Arial"/>
          <w:sz w:val="20"/>
          <w:szCs w:val="20"/>
        </w:rPr>
        <w:tab/>
      </w:r>
      <w:r w:rsidRPr="009B3B0B">
        <w:rPr>
          <w:rFonts w:ascii="Arial" w:hAnsi="Arial" w:cs="Arial"/>
          <w:sz w:val="20"/>
          <w:szCs w:val="20"/>
        </w:rPr>
        <w:tab/>
      </w:r>
      <w:r w:rsidRPr="009B3B0B">
        <w:rPr>
          <w:rFonts w:ascii="Arial" w:hAnsi="Arial" w:cs="Arial"/>
          <w:sz w:val="20"/>
          <w:szCs w:val="20"/>
        </w:rPr>
        <w:tab/>
      </w:r>
    </w:p>
    <w:p w14:paraId="752B3EFF" w14:textId="77777777" w:rsidR="003D27DB" w:rsidRPr="009B3B0B" w:rsidRDefault="003D27DB" w:rsidP="003D27DB">
      <w:pPr>
        <w:rPr>
          <w:rFonts w:ascii="Arial" w:hAnsi="Arial" w:cs="Arial"/>
          <w:sz w:val="20"/>
          <w:szCs w:val="20"/>
        </w:rPr>
      </w:pPr>
    </w:p>
    <w:p w14:paraId="171CB8A5" w14:textId="77777777" w:rsidR="003D27DB" w:rsidRPr="009B3B0B" w:rsidRDefault="003D27DB" w:rsidP="003D27DB">
      <w:pPr>
        <w:ind w:left="3544" w:hanging="3544"/>
        <w:rPr>
          <w:rFonts w:ascii="Arial" w:hAnsi="Arial" w:cs="Arial"/>
          <w:b/>
          <w:sz w:val="20"/>
          <w:szCs w:val="20"/>
        </w:rPr>
      </w:pPr>
      <w:r w:rsidRPr="009B3B0B">
        <w:rPr>
          <w:rFonts w:ascii="Arial" w:hAnsi="Arial" w:cs="Arial"/>
          <w:b/>
          <w:sz w:val="20"/>
          <w:szCs w:val="20"/>
        </w:rPr>
        <w:t xml:space="preserve">Dodávateľ: </w:t>
      </w:r>
      <w:r w:rsidRPr="009B3B0B">
        <w:rPr>
          <w:rFonts w:ascii="Arial" w:hAnsi="Arial" w:cs="Arial"/>
          <w:b/>
          <w:sz w:val="20"/>
          <w:szCs w:val="20"/>
        </w:rPr>
        <w:tab/>
      </w:r>
      <w:r w:rsidRPr="009B3B0B">
        <w:rPr>
          <w:rFonts w:ascii="Arial" w:hAnsi="Arial" w:cs="Arial"/>
          <w:color w:val="FF0000"/>
          <w:sz w:val="20"/>
          <w:szCs w:val="20"/>
          <w:lang w:val="en-US"/>
        </w:rPr>
        <w:t>&lt;</w:t>
      </w:r>
      <w:r w:rsidRPr="009B3B0B">
        <w:rPr>
          <w:rFonts w:ascii="Arial" w:hAnsi="Arial" w:cs="Arial"/>
          <w:color w:val="FF0000"/>
          <w:sz w:val="20"/>
          <w:szCs w:val="20"/>
        </w:rPr>
        <w:t>vyplní uchádzač&gt;</w:t>
      </w:r>
    </w:p>
    <w:p w14:paraId="43E45D18" w14:textId="77777777" w:rsidR="003D27DB" w:rsidRPr="009B3B0B" w:rsidRDefault="003D27DB" w:rsidP="003D27DB">
      <w:pPr>
        <w:rPr>
          <w:rFonts w:ascii="Arial" w:hAnsi="Arial" w:cs="Arial"/>
          <w:sz w:val="20"/>
          <w:szCs w:val="20"/>
        </w:rPr>
      </w:pPr>
      <w:r w:rsidRPr="009B3B0B">
        <w:rPr>
          <w:rFonts w:ascii="Arial" w:hAnsi="Arial" w:cs="Arial"/>
          <w:sz w:val="20"/>
          <w:szCs w:val="20"/>
        </w:rPr>
        <w:t>Názov, obchodné meno:</w:t>
      </w:r>
      <w:r w:rsidRPr="009B3B0B">
        <w:rPr>
          <w:rFonts w:ascii="Arial" w:hAnsi="Arial" w:cs="Arial"/>
          <w:sz w:val="20"/>
          <w:szCs w:val="20"/>
        </w:rPr>
        <w:tab/>
      </w:r>
      <w:r w:rsidRPr="009B3B0B">
        <w:rPr>
          <w:rFonts w:ascii="Arial" w:hAnsi="Arial" w:cs="Arial"/>
          <w:sz w:val="20"/>
          <w:szCs w:val="20"/>
        </w:rPr>
        <w:tab/>
      </w:r>
      <w:r w:rsidRPr="009B3B0B">
        <w:rPr>
          <w:rFonts w:ascii="Arial" w:hAnsi="Arial" w:cs="Arial"/>
          <w:color w:val="FF0000"/>
          <w:sz w:val="20"/>
          <w:szCs w:val="20"/>
          <w:lang w:val="en-US"/>
        </w:rPr>
        <w:t>&lt;</w:t>
      </w:r>
      <w:r w:rsidRPr="009B3B0B">
        <w:rPr>
          <w:rFonts w:ascii="Arial" w:hAnsi="Arial" w:cs="Arial"/>
          <w:color w:val="FF0000"/>
          <w:sz w:val="20"/>
          <w:szCs w:val="20"/>
        </w:rPr>
        <w:t>vyplní uchádzač&gt;</w:t>
      </w:r>
    </w:p>
    <w:p w14:paraId="2AD442AD" w14:textId="77777777" w:rsidR="003D27DB" w:rsidRPr="009B3B0B" w:rsidRDefault="003D27DB" w:rsidP="003D27DB">
      <w:pPr>
        <w:rPr>
          <w:rFonts w:ascii="Arial" w:hAnsi="Arial" w:cs="Arial"/>
          <w:sz w:val="20"/>
          <w:szCs w:val="20"/>
        </w:rPr>
      </w:pPr>
      <w:r w:rsidRPr="009B3B0B">
        <w:rPr>
          <w:rFonts w:ascii="Arial" w:hAnsi="Arial" w:cs="Arial"/>
          <w:sz w:val="20"/>
          <w:szCs w:val="20"/>
        </w:rPr>
        <w:t>Sídlo:</w:t>
      </w:r>
      <w:r w:rsidRPr="009B3B0B">
        <w:rPr>
          <w:rFonts w:ascii="Arial" w:hAnsi="Arial" w:cs="Arial"/>
          <w:color w:val="FF0000"/>
          <w:sz w:val="20"/>
          <w:szCs w:val="20"/>
          <w:lang w:val="en-US"/>
        </w:rPr>
        <w:t xml:space="preserve"> </w:t>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t>&lt;</w:t>
      </w:r>
      <w:r w:rsidRPr="009B3B0B">
        <w:rPr>
          <w:rFonts w:ascii="Arial" w:hAnsi="Arial" w:cs="Arial"/>
          <w:color w:val="FF0000"/>
          <w:sz w:val="20"/>
          <w:szCs w:val="20"/>
        </w:rPr>
        <w:t>vyplní uchádzač&gt;</w:t>
      </w:r>
    </w:p>
    <w:p w14:paraId="2C0EC256" w14:textId="77777777" w:rsidR="003D27DB" w:rsidRPr="009B3B0B" w:rsidRDefault="003D27DB" w:rsidP="003D27DB">
      <w:pPr>
        <w:rPr>
          <w:rFonts w:ascii="Arial" w:hAnsi="Arial" w:cs="Arial"/>
          <w:sz w:val="20"/>
          <w:szCs w:val="20"/>
        </w:rPr>
      </w:pPr>
      <w:r w:rsidRPr="009B3B0B">
        <w:rPr>
          <w:rFonts w:ascii="Arial" w:hAnsi="Arial" w:cs="Arial"/>
          <w:sz w:val="20"/>
          <w:szCs w:val="20"/>
        </w:rPr>
        <w:t>Zapísaný:</w:t>
      </w:r>
      <w:r w:rsidRPr="009B3B0B">
        <w:rPr>
          <w:rFonts w:ascii="Arial" w:hAnsi="Arial" w:cs="Arial"/>
          <w:color w:val="FF0000"/>
          <w:sz w:val="20"/>
          <w:szCs w:val="20"/>
          <w:lang w:val="en-US"/>
        </w:rPr>
        <w:t xml:space="preserve"> </w:t>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t>&lt;</w:t>
      </w:r>
      <w:r w:rsidRPr="009B3B0B">
        <w:rPr>
          <w:rFonts w:ascii="Arial" w:hAnsi="Arial" w:cs="Arial"/>
          <w:color w:val="FF0000"/>
          <w:sz w:val="20"/>
          <w:szCs w:val="20"/>
        </w:rPr>
        <w:t>vyplní uchádzač&gt;</w:t>
      </w:r>
    </w:p>
    <w:p w14:paraId="4D422EC4" w14:textId="77777777" w:rsidR="003D27DB" w:rsidRPr="009B3B0B" w:rsidRDefault="003D27DB" w:rsidP="003D27DB">
      <w:pPr>
        <w:rPr>
          <w:rFonts w:ascii="Arial" w:hAnsi="Arial" w:cs="Arial"/>
          <w:sz w:val="20"/>
          <w:szCs w:val="20"/>
        </w:rPr>
      </w:pPr>
      <w:r w:rsidRPr="009B3B0B">
        <w:rPr>
          <w:rFonts w:ascii="Arial" w:hAnsi="Arial" w:cs="Arial"/>
          <w:sz w:val="20"/>
          <w:szCs w:val="20"/>
        </w:rPr>
        <w:t>Zastúpený:</w:t>
      </w:r>
      <w:r w:rsidRPr="009B3B0B">
        <w:rPr>
          <w:rFonts w:ascii="Arial" w:hAnsi="Arial" w:cs="Arial"/>
          <w:color w:val="FF0000"/>
          <w:sz w:val="20"/>
          <w:szCs w:val="20"/>
          <w:lang w:val="en-US"/>
        </w:rPr>
        <w:t xml:space="preserve"> </w:t>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t>&lt;</w:t>
      </w:r>
      <w:r w:rsidRPr="009B3B0B">
        <w:rPr>
          <w:rFonts w:ascii="Arial" w:hAnsi="Arial" w:cs="Arial"/>
          <w:color w:val="FF0000"/>
          <w:sz w:val="20"/>
          <w:szCs w:val="20"/>
        </w:rPr>
        <w:t>vyplní uchádzač&gt;</w:t>
      </w:r>
    </w:p>
    <w:p w14:paraId="7F08E0A7" w14:textId="77777777" w:rsidR="003D27DB" w:rsidRPr="009B3B0B" w:rsidRDefault="003D27DB" w:rsidP="003D27DB">
      <w:pPr>
        <w:rPr>
          <w:rFonts w:ascii="Arial" w:hAnsi="Arial" w:cs="Arial"/>
          <w:sz w:val="20"/>
          <w:szCs w:val="20"/>
        </w:rPr>
      </w:pPr>
      <w:r w:rsidRPr="009B3B0B">
        <w:rPr>
          <w:rFonts w:ascii="Arial" w:hAnsi="Arial" w:cs="Arial"/>
          <w:sz w:val="20"/>
          <w:szCs w:val="20"/>
        </w:rPr>
        <w:t>IČO:</w:t>
      </w:r>
      <w:r w:rsidRPr="009B3B0B">
        <w:rPr>
          <w:rFonts w:ascii="Arial" w:hAnsi="Arial" w:cs="Arial"/>
          <w:color w:val="FF0000"/>
          <w:sz w:val="20"/>
          <w:szCs w:val="20"/>
          <w:lang w:val="en-US"/>
        </w:rPr>
        <w:t xml:space="preserve"> </w:t>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t>&lt;</w:t>
      </w:r>
      <w:r w:rsidRPr="009B3B0B">
        <w:rPr>
          <w:rFonts w:ascii="Arial" w:hAnsi="Arial" w:cs="Arial"/>
          <w:color w:val="FF0000"/>
          <w:sz w:val="20"/>
          <w:szCs w:val="20"/>
        </w:rPr>
        <w:t>vyplní uchádzač&gt;</w:t>
      </w:r>
    </w:p>
    <w:p w14:paraId="129F6380" w14:textId="77777777" w:rsidR="003D27DB" w:rsidRPr="009B3B0B" w:rsidRDefault="003D27DB" w:rsidP="003D27DB">
      <w:pPr>
        <w:rPr>
          <w:rFonts w:ascii="Arial" w:hAnsi="Arial" w:cs="Arial"/>
          <w:sz w:val="20"/>
          <w:szCs w:val="20"/>
        </w:rPr>
      </w:pPr>
      <w:r w:rsidRPr="009B3B0B">
        <w:rPr>
          <w:rFonts w:ascii="Arial" w:hAnsi="Arial" w:cs="Arial"/>
          <w:sz w:val="20"/>
          <w:szCs w:val="20"/>
        </w:rPr>
        <w:t>DIČ:</w:t>
      </w:r>
      <w:r w:rsidRPr="009B3B0B">
        <w:rPr>
          <w:rFonts w:ascii="Arial" w:hAnsi="Arial" w:cs="Arial"/>
          <w:color w:val="FF0000"/>
          <w:sz w:val="20"/>
          <w:szCs w:val="20"/>
          <w:lang w:val="en-US"/>
        </w:rPr>
        <w:t xml:space="preserve"> </w:t>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t>&lt;</w:t>
      </w:r>
      <w:r w:rsidRPr="009B3B0B">
        <w:rPr>
          <w:rFonts w:ascii="Arial" w:hAnsi="Arial" w:cs="Arial"/>
          <w:color w:val="FF0000"/>
          <w:sz w:val="20"/>
          <w:szCs w:val="20"/>
        </w:rPr>
        <w:t>vyplní uchádzač&gt;</w:t>
      </w:r>
    </w:p>
    <w:p w14:paraId="07B8F0A8" w14:textId="77777777" w:rsidR="003D27DB" w:rsidRPr="009B3B0B" w:rsidRDefault="003D27DB" w:rsidP="003D27DB">
      <w:pPr>
        <w:rPr>
          <w:rFonts w:ascii="Arial" w:hAnsi="Arial" w:cs="Arial"/>
          <w:sz w:val="20"/>
          <w:szCs w:val="20"/>
        </w:rPr>
      </w:pPr>
      <w:r w:rsidRPr="009B3B0B">
        <w:rPr>
          <w:rFonts w:ascii="Arial" w:hAnsi="Arial" w:cs="Arial"/>
          <w:sz w:val="20"/>
          <w:szCs w:val="20"/>
        </w:rPr>
        <w:t>IČ DPH:</w:t>
      </w:r>
      <w:r w:rsidRPr="009B3B0B">
        <w:rPr>
          <w:rFonts w:ascii="Arial" w:hAnsi="Arial" w:cs="Arial"/>
          <w:color w:val="FF0000"/>
          <w:sz w:val="20"/>
          <w:szCs w:val="20"/>
          <w:lang w:val="en-US"/>
        </w:rPr>
        <w:t xml:space="preserve"> </w:t>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r>
      <w:r w:rsidRPr="009B3B0B">
        <w:rPr>
          <w:rFonts w:ascii="Arial" w:hAnsi="Arial" w:cs="Arial"/>
          <w:color w:val="FF0000"/>
          <w:sz w:val="20"/>
          <w:szCs w:val="20"/>
          <w:lang w:val="en-US"/>
        </w:rPr>
        <w:tab/>
        <w:t>&lt;</w:t>
      </w:r>
      <w:r w:rsidRPr="009B3B0B">
        <w:rPr>
          <w:rFonts w:ascii="Arial" w:hAnsi="Arial" w:cs="Arial"/>
          <w:color w:val="FF0000"/>
          <w:sz w:val="20"/>
          <w:szCs w:val="20"/>
        </w:rPr>
        <w:t>vyplní uchádzač&gt;</w:t>
      </w:r>
    </w:p>
    <w:p w14:paraId="5CF517A0" w14:textId="77777777" w:rsidR="003D27DB" w:rsidRPr="009B3B0B" w:rsidRDefault="003D27DB" w:rsidP="003D27DB">
      <w:pPr>
        <w:rPr>
          <w:rFonts w:ascii="Arial" w:hAnsi="Arial" w:cs="Arial"/>
          <w:sz w:val="20"/>
          <w:szCs w:val="20"/>
        </w:rPr>
      </w:pPr>
      <w:r w:rsidRPr="009B3B0B">
        <w:rPr>
          <w:rFonts w:ascii="Arial" w:hAnsi="Arial" w:cs="Arial"/>
          <w:sz w:val="20"/>
          <w:szCs w:val="20"/>
        </w:rPr>
        <w:t xml:space="preserve">Bankové spojenie: </w:t>
      </w:r>
      <w:r w:rsidRPr="009B3B0B">
        <w:rPr>
          <w:rFonts w:ascii="Arial" w:hAnsi="Arial" w:cs="Arial"/>
          <w:sz w:val="20"/>
          <w:szCs w:val="20"/>
        </w:rPr>
        <w:tab/>
      </w:r>
      <w:r w:rsidRPr="009B3B0B">
        <w:rPr>
          <w:rFonts w:ascii="Arial" w:hAnsi="Arial" w:cs="Arial"/>
          <w:sz w:val="20"/>
          <w:szCs w:val="20"/>
        </w:rPr>
        <w:tab/>
      </w:r>
      <w:r w:rsidRPr="009B3B0B">
        <w:rPr>
          <w:rFonts w:ascii="Arial" w:hAnsi="Arial" w:cs="Arial"/>
          <w:sz w:val="20"/>
          <w:szCs w:val="20"/>
        </w:rPr>
        <w:tab/>
      </w:r>
      <w:r w:rsidRPr="009B3B0B">
        <w:rPr>
          <w:rFonts w:ascii="Arial" w:hAnsi="Arial" w:cs="Arial"/>
          <w:color w:val="FF0000"/>
          <w:sz w:val="20"/>
          <w:szCs w:val="20"/>
          <w:lang w:val="en-US"/>
        </w:rPr>
        <w:t>&lt;</w:t>
      </w:r>
      <w:r w:rsidRPr="009B3B0B">
        <w:rPr>
          <w:rFonts w:ascii="Arial" w:hAnsi="Arial" w:cs="Arial"/>
          <w:color w:val="FF0000"/>
          <w:sz w:val="20"/>
          <w:szCs w:val="20"/>
        </w:rPr>
        <w:t>vyplní uchádzač&gt;</w:t>
      </w:r>
    </w:p>
    <w:p w14:paraId="4198309D" w14:textId="77777777" w:rsidR="003D27DB" w:rsidRPr="009B3B0B" w:rsidRDefault="003D27DB" w:rsidP="003D27DB">
      <w:pPr>
        <w:rPr>
          <w:rFonts w:ascii="Arial" w:hAnsi="Arial" w:cs="Arial"/>
          <w:i/>
          <w:color w:val="548DD4"/>
          <w:sz w:val="20"/>
          <w:szCs w:val="20"/>
        </w:rPr>
      </w:pPr>
      <w:r w:rsidRPr="009B3B0B">
        <w:rPr>
          <w:rFonts w:ascii="Arial" w:hAnsi="Arial" w:cs="Arial"/>
          <w:sz w:val="20"/>
          <w:szCs w:val="20"/>
        </w:rPr>
        <w:t xml:space="preserve">č. účtu v tvare IBAN: </w:t>
      </w:r>
      <w:r w:rsidRPr="009B3B0B">
        <w:rPr>
          <w:rFonts w:ascii="Arial" w:hAnsi="Arial" w:cs="Arial"/>
          <w:sz w:val="20"/>
          <w:szCs w:val="20"/>
        </w:rPr>
        <w:tab/>
      </w:r>
      <w:r w:rsidRPr="009B3B0B">
        <w:rPr>
          <w:rFonts w:ascii="Arial" w:hAnsi="Arial" w:cs="Arial"/>
          <w:sz w:val="20"/>
          <w:szCs w:val="20"/>
        </w:rPr>
        <w:tab/>
      </w:r>
      <w:r w:rsidRPr="009B3B0B">
        <w:rPr>
          <w:rFonts w:ascii="Arial" w:hAnsi="Arial" w:cs="Arial"/>
          <w:sz w:val="20"/>
          <w:szCs w:val="20"/>
        </w:rPr>
        <w:tab/>
      </w:r>
      <w:r w:rsidRPr="009B3B0B">
        <w:rPr>
          <w:rFonts w:ascii="Arial" w:hAnsi="Arial" w:cs="Arial"/>
          <w:color w:val="FF0000"/>
          <w:sz w:val="20"/>
          <w:szCs w:val="20"/>
          <w:lang w:val="en-US"/>
        </w:rPr>
        <w:t>&lt;</w:t>
      </w:r>
      <w:r w:rsidRPr="009B3B0B">
        <w:rPr>
          <w:rFonts w:ascii="Arial" w:hAnsi="Arial" w:cs="Arial"/>
          <w:color w:val="FF0000"/>
          <w:sz w:val="20"/>
          <w:szCs w:val="20"/>
        </w:rPr>
        <w:t>vyplní uchádzač&gt;</w:t>
      </w:r>
    </w:p>
    <w:p w14:paraId="068DC890" w14:textId="77777777" w:rsidR="003D27DB" w:rsidRPr="009B3B0B" w:rsidRDefault="003D27DB" w:rsidP="003D27DB">
      <w:pPr>
        <w:tabs>
          <w:tab w:val="center" w:pos="2772"/>
          <w:tab w:val="right" w:pos="7308"/>
        </w:tabs>
        <w:jc w:val="both"/>
        <w:rPr>
          <w:rFonts w:ascii="Arial" w:hAnsi="Arial" w:cs="Arial"/>
          <w:sz w:val="20"/>
          <w:szCs w:val="20"/>
        </w:rPr>
      </w:pPr>
      <w:r w:rsidRPr="009B3B0B">
        <w:rPr>
          <w:rFonts w:ascii="Arial" w:hAnsi="Arial" w:cs="Arial"/>
          <w:sz w:val="20"/>
          <w:szCs w:val="20"/>
        </w:rPr>
        <w:t>(ďalej len „ dodávateľ“)</w:t>
      </w:r>
    </w:p>
    <w:p w14:paraId="0853E168" w14:textId="77777777" w:rsidR="003D27DB" w:rsidRPr="009B3B0B" w:rsidRDefault="003D27DB" w:rsidP="003D27DB">
      <w:pPr>
        <w:tabs>
          <w:tab w:val="center" w:pos="2772"/>
          <w:tab w:val="right" w:pos="7308"/>
        </w:tabs>
        <w:jc w:val="both"/>
        <w:rPr>
          <w:rFonts w:ascii="Arial" w:hAnsi="Arial" w:cs="Arial"/>
          <w:sz w:val="20"/>
          <w:szCs w:val="20"/>
        </w:rPr>
      </w:pPr>
      <w:r w:rsidRPr="009B3B0B">
        <w:rPr>
          <w:rFonts w:ascii="Arial" w:hAnsi="Arial" w:cs="Arial"/>
          <w:sz w:val="20"/>
          <w:szCs w:val="20"/>
        </w:rPr>
        <w:t>(ďalej spolu označovaní ako „zmluvné strany“)</w:t>
      </w:r>
    </w:p>
    <w:p w14:paraId="14FB02E3" w14:textId="77777777" w:rsidR="003D27DB" w:rsidRPr="009B3B0B" w:rsidRDefault="003D27DB" w:rsidP="003D27DB">
      <w:pPr>
        <w:tabs>
          <w:tab w:val="center" w:pos="2772"/>
          <w:tab w:val="right" w:pos="7308"/>
        </w:tabs>
        <w:spacing w:after="120"/>
        <w:jc w:val="both"/>
        <w:rPr>
          <w:rFonts w:ascii="Arial" w:hAnsi="Arial" w:cs="Arial"/>
          <w:sz w:val="20"/>
          <w:szCs w:val="20"/>
        </w:rPr>
      </w:pPr>
    </w:p>
    <w:p w14:paraId="7CAA8977" w14:textId="77777777" w:rsidR="003D27DB" w:rsidRPr="009B3B0B" w:rsidRDefault="003D27DB" w:rsidP="003D27DB">
      <w:pPr>
        <w:tabs>
          <w:tab w:val="center" w:pos="2772"/>
          <w:tab w:val="right" w:pos="7308"/>
        </w:tabs>
        <w:spacing w:after="120"/>
        <w:jc w:val="both"/>
        <w:rPr>
          <w:rFonts w:ascii="Arial" w:hAnsi="Arial" w:cs="Arial"/>
          <w:sz w:val="20"/>
          <w:szCs w:val="20"/>
        </w:rPr>
      </w:pPr>
    </w:p>
    <w:p w14:paraId="3568939E" w14:textId="77777777" w:rsidR="003D27DB" w:rsidRPr="009B3B0B" w:rsidRDefault="003D27DB" w:rsidP="003D27DB">
      <w:pPr>
        <w:tabs>
          <w:tab w:val="center" w:pos="2772"/>
          <w:tab w:val="right" w:pos="7308"/>
        </w:tabs>
        <w:spacing w:after="120" w:line="360" w:lineRule="auto"/>
        <w:jc w:val="both"/>
        <w:rPr>
          <w:rFonts w:ascii="Arial" w:hAnsi="Arial" w:cs="Arial"/>
          <w:b/>
          <w:sz w:val="20"/>
          <w:szCs w:val="20"/>
        </w:rPr>
      </w:pPr>
      <w:r w:rsidRPr="009B3B0B">
        <w:rPr>
          <w:rFonts w:ascii="Arial" w:hAnsi="Arial" w:cs="Arial"/>
          <w:b/>
          <w:sz w:val="20"/>
          <w:szCs w:val="20"/>
        </w:rPr>
        <w:tab/>
        <w:t xml:space="preserve">                                                            Preambula</w:t>
      </w:r>
    </w:p>
    <w:p w14:paraId="07F3D1C5" w14:textId="77777777" w:rsidR="003D27DB" w:rsidRPr="009B3B0B" w:rsidRDefault="003D27DB" w:rsidP="003D27DB">
      <w:pPr>
        <w:tabs>
          <w:tab w:val="center" w:pos="2772"/>
          <w:tab w:val="right" w:pos="7308"/>
        </w:tabs>
        <w:spacing w:after="120"/>
        <w:jc w:val="both"/>
        <w:rPr>
          <w:rFonts w:ascii="Arial" w:hAnsi="Arial" w:cs="Arial"/>
          <w:color w:val="000000"/>
          <w:sz w:val="20"/>
          <w:szCs w:val="20"/>
        </w:rPr>
      </w:pPr>
      <w:r w:rsidRPr="009B3B0B">
        <w:rPr>
          <w:rFonts w:ascii="Arial" w:hAnsi="Arial" w:cs="Arial"/>
          <w:color w:val="000000"/>
          <w:sz w:val="20"/>
          <w:szCs w:val="20"/>
        </w:rPr>
        <w:t xml:space="preserve">Objednávateľ ako verejný obstarávateľ vyhlásil oznámením č. .................,zverejneným vo Vestníku verejného obstarávania č. .................dňa.........., podlimitnú zákazku bez využitia elektronického trhoviska s názvom </w:t>
      </w:r>
      <w:r w:rsidRPr="009B3B0B">
        <w:rPr>
          <w:rFonts w:ascii="Arial" w:hAnsi="Arial" w:cs="Arial"/>
          <w:i/>
          <w:color w:val="000000"/>
          <w:sz w:val="20"/>
          <w:szCs w:val="20"/>
        </w:rPr>
        <w:t>,,Čistiace a hygienické prostriedky“</w:t>
      </w:r>
      <w:r w:rsidRPr="009B3B0B">
        <w:rPr>
          <w:rFonts w:ascii="Arial" w:hAnsi="Arial" w:cs="Arial"/>
          <w:color w:val="000000"/>
          <w:sz w:val="20"/>
          <w:szCs w:val="20"/>
        </w:rPr>
        <w:t>. Na základe vyhodnotenie ponúk bola ponuka dodávateľa vyhodnotená ako ponuka úspešného uchádzača. Vzhľadom na túto skutočnosť a predloženú ponuku dodávateľa sa zmluvné strany na základe slobodnej vôle a v súlade s platnými právnymi predpismi rozhodli uzatvoriť túto dohodu. Touto dohodou sa stanovuje právny režim dodania tovaru uvedeného v predmete tejto dohody.</w:t>
      </w:r>
    </w:p>
    <w:p w14:paraId="2FC31CFA" w14:textId="77777777" w:rsidR="003D27DB" w:rsidRPr="009B3B0B" w:rsidRDefault="003D27DB" w:rsidP="003D27DB">
      <w:pPr>
        <w:spacing w:after="160" w:line="259" w:lineRule="auto"/>
        <w:rPr>
          <w:rFonts w:ascii="Arial" w:eastAsia="Lucida Sans Unicode" w:hAnsi="Arial" w:cs="Arial"/>
          <w:b/>
          <w:bCs/>
          <w:color w:val="000000"/>
          <w:sz w:val="20"/>
          <w:szCs w:val="20"/>
        </w:rPr>
      </w:pPr>
      <w:r w:rsidRPr="009B3B0B">
        <w:rPr>
          <w:rFonts w:ascii="Arial" w:eastAsia="Lucida Sans Unicode" w:hAnsi="Arial" w:cs="Arial"/>
          <w:b/>
          <w:bCs/>
          <w:color w:val="000000"/>
          <w:sz w:val="20"/>
          <w:szCs w:val="20"/>
        </w:rPr>
        <w:br w:type="page"/>
      </w:r>
    </w:p>
    <w:p w14:paraId="6B3B7550" w14:textId="77777777" w:rsidR="003D27DB" w:rsidRPr="009B3B0B" w:rsidRDefault="003D27DB" w:rsidP="003D27DB">
      <w:pPr>
        <w:keepNext/>
        <w:suppressAutoHyphens/>
        <w:jc w:val="center"/>
        <w:rPr>
          <w:rFonts w:ascii="Arial" w:eastAsia="Lucida Sans Unicode" w:hAnsi="Arial" w:cs="Arial"/>
          <w:b/>
          <w:bCs/>
          <w:color w:val="000000"/>
          <w:sz w:val="20"/>
          <w:szCs w:val="20"/>
        </w:rPr>
      </w:pPr>
      <w:r w:rsidRPr="009B3B0B">
        <w:rPr>
          <w:rFonts w:ascii="Arial" w:eastAsia="Lucida Sans Unicode" w:hAnsi="Arial" w:cs="Arial"/>
          <w:b/>
          <w:bCs/>
          <w:color w:val="000000"/>
          <w:sz w:val="20"/>
          <w:szCs w:val="20"/>
        </w:rPr>
        <w:lastRenderedPageBreak/>
        <w:t>Článok 1</w:t>
      </w:r>
    </w:p>
    <w:p w14:paraId="63107DBD" w14:textId="77777777" w:rsidR="003D27DB" w:rsidRPr="009B3B0B" w:rsidRDefault="003D27DB" w:rsidP="003D27DB">
      <w:pPr>
        <w:keepNext/>
        <w:jc w:val="center"/>
        <w:rPr>
          <w:rFonts w:ascii="Arial" w:hAnsi="Arial" w:cs="Arial"/>
          <w:b/>
          <w:bCs/>
          <w:color w:val="000000"/>
          <w:sz w:val="20"/>
          <w:szCs w:val="20"/>
        </w:rPr>
      </w:pPr>
      <w:r w:rsidRPr="009B3B0B">
        <w:rPr>
          <w:rFonts w:ascii="Arial" w:hAnsi="Arial" w:cs="Arial"/>
          <w:b/>
          <w:bCs/>
          <w:color w:val="000000"/>
          <w:sz w:val="20"/>
          <w:szCs w:val="20"/>
        </w:rPr>
        <w:t>Predmet dohody</w:t>
      </w:r>
    </w:p>
    <w:p w14:paraId="0AB4A949" w14:textId="77777777" w:rsidR="003D27DB" w:rsidRPr="009B3B0B" w:rsidRDefault="003D27DB" w:rsidP="003D27DB">
      <w:pPr>
        <w:keepNext/>
        <w:jc w:val="center"/>
        <w:rPr>
          <w:rFonts w:ascii="Arial" w:hAnsi="Arial" w:cs="Arial"/>
          <w:color w:val="000000"/>
          <w:sz w:val="20"/>
          <w:szCs w:val="20"/>
        </w:rPr>
      </w:pPr>
    </w:p>
    <w:p w14:paraId="4FCEFF07"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 xml:space="preserve">1.1. Predmetom tejto dohody je </w:t>
      </w:r>
      <w:r w:rsidRPr="00526651">
        <w:rPr>
          <w:rFonts w:ascii="Arial" w:hAnsi="Arial" w:cs="Arial"/>
          <w:color w:val="000000"/>
          <w:sz w:val="20"/>
          <w:szCs w:val="20"/>
        </w:rPr>
        <w:t xml:space="preserve">dodanie tovaru, a to čistiacich a hygienických prostriedkov </w:t>
      </w:r>
      <w:r>
        <w:rPr>
          <w:rFonts w:ascii="Arial" w:hAnsi="Arial" w:cs="Arial"/>
          <w:color w:val="000000"/>
          <w:sz w:val="20"/>
          <w:szCs w:val="20"/>
        </w:rPr>
        <w:t>uvedených v Prílohe č. 2 – Označenie predmetu plnenia a špecifikácia ceny v súlade</w:t>
      </w:r>
      <w:r w:rsidRPr="00526651">
        <w:rPr>
          <w:rFonts w:ascii="Arial" w:hAnsi="Arial" w:cs="Arial"/>
          <w:color w:val="000000"/>
          <w:sz w:val="20"/>
          <w:szCs w:val="20"/>
        </w:rPr>
        <w:t xml:space="preserve"> </w:t>
      </w:r>
      <w:r>
        <w:rPr>
          <w:rFonts w:ascii="Arial" w:hAnsi="Arial" w:cs="Arial"/>
          <w:color w:val="000000"/>
          <w:sz w:val="20"/>
          <w:szCs w:val="20"/>
        </w:rPr>
        <w:t>s</w:t>
      </w:r>
      <w:r w:rsidRPr="00526651">
        <w:rPr>
          <w:rFonts w:ascii="Arial" w:hAnsi="Arial" w:cs="Arial"/>
          <w:color w:val="000000"/>
          <w:sz w:val="20"/>
          <w:szCs w:val="20"/>
        </w:rPr>
        <w:t xml:space="preserve"> Príloh</w:t>
      </w:r>
      <w:r>
        <w:rPr>
          <w:rFonts w:ascii="Arial" w:hAnsi="Arial" w:cs="Arial"/>
          <w:color w:val="000000"/>
          <w:sz w:val="20"/>
          <w:szCs w:val="20"/>
        </w:rPr>
        <w:t>ou</w:t>
      </w:r>
      <w:r w:rsidRPr="00526651">
        <w:rPr>
          <w:rFonts w:ascii="Arial" w:hAnsi="Arial" w:cs="Arial"/>
          <w:color w:val="000000"/>
          <w:sz w:val="20"/>
          <w:szCs w:val="20"/>
        </w:rPr>
        <w:t xml:space="preserve"> č. 1 – </w:t>
      </w:r>
      <w:r w:rsidRPr="00F23852">
        <w:rPr>
          <w:rFonts w:ascii="Arial" w:hAnsi="Arial" w:cs="Arial"/>
          <w:color w:val="000000"/>
          <w:sz w:val="20"/>
          <w:szCs w:val="20"/>
        </w:rPr>
        <w:t>Špecifikácia a predpokladaný odber predmetu dohody</w:t>
      </w:r>
      <w:r w:rsidRPr="00526651">
        <w:rPr>
          <w:rFonts w:ascii="Arial" w:hAnsi="Arial" w:cs="Arial"/>
          <w:color w:val="000000"/>
          <w:sz w:val="20"/>
          <w:szCs w:val="20"/>
        </w:rPr>
        <w:t xml:space="preserve"> (ďalej ako ,,čistiace a hygienické prostriedky“ alebo </w:t>
      </w:r>
      <w:r>
        <w:rPr>
          <w:rFonts w:ascii="Arial" w:hAnsi="Arial" w:cs="Arial"/>
          <w:color w:val="000000"/>
          <w:sz w:val="20"/>
          <w:szCs w:val="20"/>
        </w:rPr>
        <w:t>„</w:t>
      </w:r>
      <w:r w:rsidRPr="00526651">
        <w:rPr>
          <w:rFonts w:ascii="Arial" w:hAnsi="Arial" w:cs="Arial"/>
          <w:color w:val="000000"/>
          <w:sz w:val="20"/>
          <w:szCs w:val="20"/>
        </w:rPr>
        <w:t>predmet plnenia“), vrátane súvisiacich služieb spojených s prepravou, balením, vyložením a vynáškou predmetu plnenia na miesta dodania pre objekty Národnej banky Slovenska, v množstve podľa požiadaviek</w:t>
      </w:r>
      <w:r w:rsidRPr="009B3B0B">
        <w:rPr>
          <w:rFonts w:ascii="Arial" w:hAnsi="Arial" w:cs="Arial"/>
          <w:color w:val="000000"/>
          <w:sz w:val="20"/>
          <w:szCs w:val="20"/>
        </w:rPr>
        <w:t xml:space="preserve"> a prevádzkových potrieb objednávateľa, a to na základe písomnej objednávky objednávateľa.</w:t>
      </w:r>
    </w:p>
    <w:p w14:paraId="531AA182" w14:textId="55068470" w:rsidR="003D27DB" w:rsidRDefault="003D27DB" w:rsidP="003D27DB">
      <w:pPr>
        <w:tabs>
          <w:tab w:val="left" w:pos="2552"/>
          <w:tab w:val="left" w:pos="6480"/>
        </w:tabs>
        <w:jc w:val="both"/>
        <w:rPr>
          <w:rFonts w:ascii="Arial" w:hAnsi="Arial" w:cs="Arial"/>
          <w:color w:val="000000"/>
          <w:sz w:val="20"/>
          <w:szCs w:val="20"/>
        </w:rPr>
      </w:pPr>
      <w:r w:rsidRPr="009B3B0B">
        <w:rPr>
          <w:rFonts w:ascii="Arial" w:hAnsi="Arial" w:cs="Arial"/>
          <w:color w:val="000000"/>
          <w:sz w:val="20"/>
          <w:szCs w:val="20"/>
        </w:rPr>
        <w:t xml:space="preserve">1.2. </w:t>
      </w:r>
      <w:r>
        <w:rPr>
          <w:rFonts w:ascii="Arial" w:hAnsi="Arial" w:cs="Arial"/>
          <w:color w:val="000000"/>
          <w:sz w:val="20"/>
          <w:szCs w:val="20"/>
        </w:rPr>
        <w:t>J</w:t>
      </w:r>
      <w:r w:rsidRPr="009B3B0B">
        <w:rPr>
          <w:rFonts w:ascii="Arial" w:hAnsi="Arial" w:cs="Arial"/>
          <w:color w:val="000000"/>
          <w:sz w:val="20"/>
          <w:szCs w:val="20"/>
        </w:rPr>
        <w:t xml:space="preserve">ednotkové ceny </w:t>
      </w:r>
      <w:r>
        <w:rPr>
          <w:rFonts w:ascii="Arial" w:hAnsi="Arial" w:cs="Arial"/>
          <w:color w:val="000000"/>
          <w:sz w:val="20"/>
          <w:szCs w:val="20"/>
        </w:rPr>
        <w:t xml:space="preserve">predmetu plnenia </w:t>
      </w:r>
      <w:r w:rsidRPr="009B3B0B">
        <w:rPr>
          <w:rFonts w:ascii="Arial" w:hAnsi="Arial" w:cs="Arial"/>
          <w:color w:val="000000"/>
          <w:sz w:val="20"/>
          <w:szCs w:val="20"/>
        </w:rPr>
        <w:t xml:space="preserve">sú uvedené v Prílohe č. </w:t>
      </w:r>
      <w:r>
        <w:rPr>
          <w:rFonts w:ascii="Arial" w:hAnsi="Arial" w:cs="Arial"/>
          <w:color w:val="000000"/>
          <w:sz w:val="20"/>
          <w:szCs w:val="20"/>
        </w:rPr>
        <w:t>2</w:t>
      </w:r>
      <w:r w:rsidRPr="009B3B0B">
        <w:rPr>
          <w:rFonts w:ascii="Arial" w:hAnsi="Arial" w:cs="Arial"/>
          <w:color w:val="000000"/>
          <w:sz w:val="20"/>
          <w:szCs w:val="20"/>
        </w:rPr>
        <w:t xml:space="preserve"> – </w:t>
      </w:r>
      <w:r>
        <w:rPr>
          <w:rFonts w:ascii="Arial" w:hAnsi="Arial" w:cs="Arial"/>
          <w:color w:val="000000"/>
          <w:sz w:val="20"/>
          <w:szCs w:val="20"/>
        </w:rPr>
        <w:t>Označenie predmetu plnenia a š</w:t>
      </w:r>
      <w:r w:rsidRPr="00F80517">
        <w:rPr>
          <w:rFonts w:ascii="Arial" w:hAnsi="Arial" w:cs="Arial"/>
          <w:color w:val="000000"/>
          <w:sz w:val="20"/>
          <w:szCs w:val="20"/>
        </w:rPr>
        <w:t xml:space="preserve">pecifikácia </w:t>
      </w:r>
      <w:r>
        <w:rPr>
          <w:rFonts w:ascii="Arial" w:hAnsi="Arial" w:cs="Arial"/>
          <w:color w:val="000000"/>
          <w:sz w:val="20"/>
          <w:szCs w:val="20"/>
        </w:rPr>
        <w:t>ceny</w:t>
      </w:r>
      <w:r w:rsidRPr="009B3B0B">
        <w:rPr>
          <w:rFonts w:ascii="Arial" w:hAnsi="Arial" w:cs="Arial"/>
          <w:color w:val="000000"/>
          <w:sz w:val="20"/>
          <w:szCs w:val="20"/>
        </w:rPr>
        <w:t xml:space="preserve"> (ďalej len </w:t>
      </w:r>
      <w:r>
        <w:rPr>
          <w:rFonts w:ascii="Arial" w:hAnsi="Arial" w:cs="Arial"/>
          <w:color w:val="000000"/>
          <w:sz w:val="20"/>
          <w:szCs w:val="20"/>
        </w:rPr>
        <w:t>„</w:t>
      </w:r>
      <w:r w:rsidRPr="009B3B0B">
        <w:rPr>
          <w:rFonts w:ascii="Arial" w:hAnsi="Arial" w:cs="Arial"/>
          <w:color w:val="000000"/>
          <w:sz w:val="20"/>
          <w:szCs w:val="20"/>
        </w:rPr>
        <w:t xml:space="preserve">príloha č. </w:t>
      </w:r>
      <w:r>
        <w:rPr>
          <w:rFonts w:ascii="Arial" w:hAnsi="Arial" w:cs="Arial"/>
          <w:color w:val="000000"/>
          <w:sz w:val="20"/>
          <w:szCs w:val="20"/>
        </w:rPr>
        <w:t>2</w:t>
      </w:r>
      <w:r w:rsidRPr="009B3B0B">
        <w:rPr>
          <w:rFonts w:ascii="Arial" w:hAnsi="Arial" w:cs="Arial"/>
          <w:color w:val="000000"/>
          <w:sz w:val="20"/>
          <w:szCs w:val="20"/>
        </w:rPr>
        <w:t>“).</w:t>
      </w:r>
    </w:p>
    <w:p w14:paraId="7613A43C" w14:textId="77777777" w:rsidR="00CB5F75" w:rsidRPr="009B3B0B" w:rsidRDefault="00CB5F75" w:rsidP="003D27DB">
      <w:pPr>
        <w:tabs>
          <w:tab w:val="left" w:pos="2552"/>
          <w:tab w:val="left" w:pos="6480"/>
        </w:tabs>
        <w:jc w:val="both"/>
        <w:rPr>
          <w:rFonts w:ascii="Arial" w:hAnsi="Arial" w:cs="Arial"/>
          <w:color w:val="000000"/>
          <w:sz w:val="20"/>
          <w:szCs w:val="20"/>
        </w:rPr>
      </w:pPr>
    </w:p>
    <w:p w14:paraId="3FB2DCA1" w14:textId="77777777" w:rsidR="003D27DB" w:rsidRPr="009B3B0B" w:rsidRDefault="003D27DB" w:rsidP="003D27DB">
      <w:pPr>
        <w:tabs>
          <w:tab w:val="left" w:pos="1418"/>
          <w:tab w:val="left" w:pos="2552"/>
        </w:tabs>
        <w:jc w:val="center"/>
        <w:rPr>
          <w:rFonts w:ascii="Arial" w:hAnsi="Arial" w:cs="Arial"/>
          <w:b/>
          <w:sz w:val="20"/>
          <w:szCs w:val="20"/>
        </w:rPr>
      </w:pPr>
      <w:r w:rsidRPr="009B3B0B">
        <w:rPr>
          <w:rFonts w:ascii="Arial" w:hAnsi="Arial" w:cs="Arial"/>
          <w:b/>
          <w:sz w:val="20"/>
          <w:szCs w:val="20"/>
        </w:rPr>
        <w:t>Článok  2</w:t>
      </w:r>
    </w:p>
    <w:p w14:paraId="4BC6F59D" w14:textId="77777777" w:rsidR="003D27DB" w:rsidRPr="009B3B0B" w:rsidRDefault="003D27DB" w:rsidP="003D27DB">
      <w:pPr>
        <w:tabs>
          <w:tab w:val="left" w:pos="1418"/>
          <w:tab w:val="left" w:pos="2552"/>
        </w:tabs>
        <w:jc w:val="center"/>
        <w:rPr>
          <w:rFonts w:ascii="Arial" w:hAnsi="Arial" w:cs="Arial"/>
          <w:b/>
          <w:color w:val="000000"/>
          <w:sz w:val="20"/>
          <w:szCs w:val="20"/>
          <w:highlight w:val="yellow"/>
        </w:rPr>
      </w:pPr>
      <w:r w:rsidRPr="009B3B0B">
        <w:rPr>
          <w:rFonts w:ascii="Arial" w:hAnsi="Arial" w:cs="Arial"/>
          <w:b/>
          <w:color w:val="000000"/>
          <w:sz w:val="20"/>
          <w:szCs w:val="20"/>
        </w:rPr>
        <w:t>Písomná objednávka a jej potvrdzovanie</w:t>
      </w:r>
    </w:p>
    <w:p w14:paraId="2AC95BCE" w14:textId="77777777" w:rsidR="003D27DB" w:rsidRPr="009B3B0B" w:rsidRDefault="003D27DB" w:rsidP="003D27DB">
      <w:pPr>
        <w:tabs>
          <w:tab w:val="left" w:pos="1418"/>
          <w:tab w:val="left" w:pos="2552"/>
        </w:tabs>
        <w:jc w:val="center"/>
        <w:rPr>
          <w:rFonts w:ascii="Arial" w:hAnsi="Arial" w:cs="Arial"/>
          <w:b/>
          <w:color w:val="000000"/>
          <w:sz w:val="20"/>
          <w:szCs w:val="20"/>
          <w:highlight w:val="yellow"/>
        </w:rPr>
      </w:pPr>
      <w:r w:rsidRPr="009B3B0B">
        <w:rPr>
          <w:rFonts w:ascii="Arial" w:hAnsi="Arial" w:cs="Arial"/>
          <w:b/>
          <w:color w:val="000000"/>
          <w:sz w:val="20"/>
          <w:szCs w:val="20"/>
          <w:highlight w:val="yellow"/>
        </w:rPr>
        <w:t xml:space="preserve">  </w:t>
      </w:r>
    </w:p>
    <w:p w14:paraId="09D3CA87" w14:textId="77777777" w:rsidR="003D27DB" w:rsidRPr="00EE138F" w:rsidRDefault="003D27DB" w:rsidP="003D27DB">
      <w:pPr>
        <w:autoSpaceDE w:val="0"/>
        <w:autoSpaceDN w:val="0"/>
        <w:adjustRightInd w:val="0"/>
        <w:jc w:val="both"/>
        <w:rPr>
          <w:rFonts w:ascii="Arial" w:hAnsi="Arial" w:cs="Arial"/>
          <w:color w:val="000000"/>
          <w:sz w:val="20"/>
          <w:szCs w:val="20"/>
        </w:rPr>
      </w:pPr>
      <w:r w:rsidRPr="00EE138F">
        <w:rPr>
          <w:rFonts w:ascii="Arial" w:hAnsi="Arial" w:cs="Arial"/>
          <w:bCs/>
          <w:color w:val="000000"/>
          <w:sz w:val="20"/>
          <w:szCs w:val="20"/>
        </w:rPr>
        <w:t>2.1.</w:t>
      </w:r>
      <w:r w:rsidRPr="00EE138F">
        <w:rPr>
          <w:rFonts w:ascii="Arial" w:hAnsi="Arial" w:cs="Arial"/>
          <w:b/>
          <w:bCs/>
          <w:color w:val="000000"/>
          <w:sz w:val="20"/>
          <w:szCs w:val="20"/>
        </w:rPr>
        <w:t xml:space="preserve"> </w:t>
      </w:r>
      <w:r w:rsidRPr="00EE138F">
        <w:rPr>
          <w:rFonts w:ascii="Arial" w:hAnsi="Arial" w:cs="Arial"/>
          <w:color w:val="000000"/>
          <w:sz w:val="20"/>
          <w:szCs w:val="20"/>
        </w:rPr>
        <w:t>Písomnú objednávku na dodanie čistiacich a hygienických prostriedkov zasiela objednávateľ dodávateľovi prostredníctvom elektronickej pošty (e-mail), osobne alebo poštou.</w:t>
      </w:r>
    </w:p>
    <w:p w14:paraId="1D0D449C" w14:textId="77777777" w:rsidR="003D27DB" w:rsidRPr="009B3B0B" w:rsidRDefault="003D27DB" w:rsidP="003D27DB">
      <w:pPr>
        <w:autoSpaceDE w:val="0"/>
        <w:autoSpaceDN w:val="0"/>
        <w:adjustRightInd w:val="0"/>
        <w:jc w:val="both"/>
        <w:rPr>
          <w:rFonts w:ascii="Arial" w:hAnsi="Arial" w:cs="Arial"/>
          <w:color w:val="000000"/>
          <w:sz w:val="20"/>
          <w:szCs w:val="20"/>
        </w:rPr>
      </w:pPr>
      <w:r w:rsidRPr="00EE138F">
        <w:rPr>
          <w:rFonts w:ascii="Arial" w:hAnsi="Arial" w:cs="Arial"/>
          <w:bCs/>
          <w:color w:val="000000"/>
          <w:sz w:val="20"/>
          <w:szCs w:val="20"/>
        </w:rPr>
        <w:t>2.2.</w:t>
      </w:r>
      <w:r w:rsidRPr="00EE138F">
        <w:rPr>
          <w:rFonts w:ascii="Arial" w:hAnsi="Arial" w:cs="Arial"/>
          <w:b/>
          <w:bCs/>
          <w:color w:val="000000"/>
          <w:sz w:val="20"/>
          <w:szCs w:val="20"/>
        </w:rPr>
        <w:t xml:space="preserve"> </w:t>
      </w:r>
      <w:r w:rsidRPr="00EE138F">
        <w:rPr>
          <w:rFonts w:ascii="Arial" w:hAnsi="Arial" w:cs="Arial"/>
          <w:color w:val="000000"/>
          <w:sz w:val="20"/>
          <w:szCs w:val="20"/>
        </w:rPr>
        <w:t>Objednávka musí obsahovať identifikačné údaje zmluvných strán, číslo objednávky, množstvo a špecifikáciu objednávaného predmetu plnenia, miesto dodania, lehotu dodania, dátum vystavenia objednávky a podpis povereného zástupcu objednávateľa. Písomnú objednávku je dodávateľ povinný uchovať na účely fakturácie.</w:t>
      </w:r>
    </w:p>
    <w:p w14:paraId="210DC48E"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bCs/>
          <w:color w:val="000000"/>
          <w:sz w:val="20"/>
          <w:szCs w:val="20"/>
        </w:rPr>
        <w:t>2.3</w:t>
      </w:r>
      <w:r w:rsidRPr="00C42402">
        <w:rPr>
          <w:rFonts w:ascii="Arial" w:hAnsi="Arial" w:cs="Arial"/>
          <w:bCs/>
          <w:color w:val="000000"/>
          <w:sz w:val="20"/>
          <w:szCs w:val="20"/>
        </w:rPr>
        <w:t>.</w:t>
      </w:r>
      <w:r w:rsidRPr="00C42402">
        <w:rPr>
          <w:rFonts w:ascii="Arial" w:hAnsi="Arial" w:cs="Arial"/>
          <w:b/>
          <w:bCs/>
          <w:color w:val="000000"/>
          <w:sz w:val="20"/>
          <w:szCs w:val="20"/>
        </w:rPr>
        <w:t xml:space="preserve"> </w:t>
      </w:r>
      <w:r w:rsidRPr="00C42402">
        <w:rPr>
          <w:rFonts w:ascii="Arial" w:hAnsi="Arial" w:cs="Arial"/>
          <w:color w:val="000000"/>
          <w:sz w:val="20"/>
          <w:szCs w:val="20"/>
        </w:rPr>
        <w:t>Lehota pre potvrdenie objednávky zo strany dodávateľa je 24 hodín od jej doručenia. V prípade, že dodávateľ nebude môcť objednaný predmet plnenia dodať v súlade s objednávkou objednávateľa  a to vzhľadom na objednané množstvo alebo špecifikáciu, je povinný túto skutočnosť objednávateľovi oznámiť v lehote 24 hodín od doručenia objednávky, spolu s návrhom zmien (napr. v množstve, špecifikácii a pod.). Ak objednávateľ dodávateľovi do 24 hodín od doručenia oznámenia dodávateľa, ktorého predmetom je návrh zmien nepotvrdí súhlas, má sa za to, že s nimi nesúhlasí. Oznámenia podľa tohto bodu budú doručované elektronickou poštou (e-mail),osobne alebo poštou. Počítanie času podľa tohto bodu dohody sa prerušuje počas dní pracovného voľna, pracovného pokoja a sviatkov.</w:t>
      </w:r>
    </w:p>
    <w:p w14:paraId="283A31B0" w14:textId="77777777" w:rsidR="003D27DB" w:rsidRPr="009B3B0B" w:rsidRDefault="003D27DB" w:rsidP="003D27DB">
      <w:pPr>
        <w:autoSpaceDE w:val="0"/>
        <w:autoSpaceDN w:val="0"/>
        <w:adjustRightInd w:val="0"/>
        <w:jc w:val="both"/>
        <w:rPr>
          <w:rFonts w:ascii="Arial" w:hAnsi="Arial" w:cs="Arial"/>
          <w:color w:val="000000"/>
          <w:sz w:val="20"/>
          <w:szCs w:val="20"/>
        </w:rPr>
      </w:pPr>
      <w:r w:rsidRPr="00C42402">
        <w:rPr>
          <w:rFonts w:ascii="Arial" w:hAnsi="Arial" w:cs="Arial"/>
          <w:bCs/>
          <w:color w:val="000000"/>
          <w:sz w:val="20"/>
          <w:szCs w:val="20"/>
        </w:rPr>
        <w:t>2.4.</w:t>
      </w:r>
      <w:r w:rsidRPr="00C42402">
        <w:rPr>
          <w:rFonts w:ascii="Arial" w:hAnsi="Arial" w:cs="Arial"/>
          <w:b/>
          <w:bCs/>
          <w:color w:val="000000"/>
          <w:sz w:val="20"/>
          <w:szCs w:val="20"/>
        </w:rPr>
        <w:t xml:space="preserve"> </w:t>
      </w:r>
      <w:r w:rsidRPr="00C42402">
        <w:rPr>
          <w:rFonts w:ascii="Arial" w:hAnsi="Arial" w:cs="Arial"/>
          <w:color w:val="000000"/>
          <w:sz w:val="20"/>
          <w:szCs w:val="20"/>
        </w:rPr>
        <w:t>Potvrdením objednávky alebo odsúhlasením zmeny objednávky podľa bodu 2.3. tohto článku dohody, vznikne záväzok dodávateľa dodať objednávateľovi objednaný predmet plnenia, previesť na neho vlastnícke právo k predmetu plnenia a záväzok objednávateľa objednaný predmet plnenia prevziať a zaplatiť dodávateľovi jeho cenu.</w:t>
      </w:r>
    </w:p>
    <w:p w14:paraId="5B90E5F5" w14:textId="500E7888" w:rsidR="003D27DB" w:rsidRDefault="003D27DB" w:rsidP="003D27DB">
      <w:pPr>
        <w:autoSpaceDE w:val="0"/>
        <w:autoSpaceDN w:val="0"/>
        <w:adjustRightInd w:val="0"/>
        <w:jc w:val="both"/>
        <w:rPr>
          <w:rFonts w:ascii="Arial" w:hAnsi="Arial" w:cs="Arial"/>
          <w:color w:val="000000"/>
          <w:sz w:val="20"/>
          <w:szCs w:val="20"/>
        </w:rPr>
      </w:pPr>
      <w:r w:rsidRPr="00C42402">
        <w:rPr>
          <w:rFonts w:ascii="Arial" w:hAnsi="Arial" w:cs="Arial"/>
          <w:bCs/>
          <w:color w:val="000000"/>
          <w:sz w:val="20"/>
          <w:szCs w:val="20"/>
        </w:rPr>
        <w:t>2.5.</w:t>
      </w:r>
      <w:r w:rsidRPr="00C42402">
        <w:rPr>
          <w:rFonts w:ascii="Arial" w:hAnsi="Arial" w:cs="Arial"/>
          <w:b/>
          <w:bCs/>
          <w:color w:val="000000"/>
          <w:sz w:val="20"/>
          <w:szCs w:val="20"/>
        </w:rPr>
        <w:t xml:space="preserve"> </w:t>
      </w:r>
      <w:r w:rsidRPr="00C42402">
        <w:rPr>
          <w:rFonts w:ascii="Arial" w:hAnsi="Arial" w:cs="Arial"/>
          <w:color w:val="000000"/>
          <w:sz w:val="20"/>
          <w:szCs w:val="20"/>
        </w:rPr>
        <w:t>Zmluvné strany sú povinné zabezpečiť podmienky pre prijímanie písomností osobne a prostredníctvom elektronickej pošty (e-mail), a to každý pracovný deň od 8.00 h do 15.00 h.</w:t>
      </w:r>
    </w:p>
    <w:p w14:paraId="5632D378" w14:textId="77777777" w:rsidR="00CB5F75" w:rsidRPr="009B3B0B" w:rsidRDefault="00CB5F75" w:rsidP="003D27DB">
      <w:pPr>
        <w:autoSpaceDE w:val="0"/>
        <w:autoSpaceDN w:val="0"/>
        <w:adjustRightInd w:val="0"/>
        <w:jc w:val="both"/>
        <w:rPr>
          <w:rFonts w:ascii="Arial" w:hAnsi="Arial" w:cs="Arial"/>
          <w:color w:val="000000"/>
          <w:sz w:val="20"/>
          <w:szCs w:val="20"/>
        </w:rPr>
      </w:pPr>
    </w:p>
    <w:p w14:paraId="60D2CA9C" w14:textId="77777777" w:rsidR="003D27DB" w:rsidRPr="009B3B0B" w:rsidRDefault="003D27DB" w:rsidP="003D27DB">
      <w:pPr>
        <w:tabs>
          <w:tab w:val="left" w:pos="1418"/>
          <w:tab w:val="left" w:pos="2552"/>
        </w:tabs>
        <w:jc w:val="center"/>
        <w:rPr>
          <w:rFonts w:ascii="Arial" w:hAnsi="Arial" w:cs="Arial"/>
          <w:b/>
          <w:sz w:val="20"/>
          <w:szCs w:val="20"/>
        </w:rPr>
      </w:pPr>
      <w:r w:rsidRPr="009B3B0B">
        <w:rPr>
          <w:rFonts w:ascii="Arial" w:hAnsi="Arial" w:cs="Arial"/>
          <w:b/>
          <w:sz w:val="20"/>
          <w:szCs w:val="20"/>
        </w:rPr>
        <w:t>Článok  3</w:t>
      </w:r>
    </w:p>
    <w:p w14:paraId="11B39E03" w14:textId="77777777" w:rsidR="003D27DB" w:rsidRPr="009B3B0B" w:rsidRDefault="003D27DB" w:rsidP="003D27DB">
      <w:pPr>
        <w:jc w:val="center"/>
        <w:rPr>
          <w:rFonts w:ascii="Arial" w:hAnsi="Arial" w:cs="Arial"/>
          <w:b/>
          <w:sz w:val="20"/>
          <w:szCs w:val="20"/>
        </w:rPr>
      </w:pPr>
      <w:r w:rsidRPr="009B3B0B">
        <w:rPr>
          <w:rFonts w:ascii="Arial" w:hAnsi="Arial" w:cs="Arial"/>
          <w:b/>
          <w:sz w:val="20"/>
          <w:szCs w:val="20"/>
        </w:rPr>
        <w:t>Cena a platobné podmienky</w:t>
      </w:r>
    </w:p>
    <w:p w14:paraId="32C19CAD" w14:textId="77777777" w:rsidR="003D27DB" w:rsidRPr="009B3B0B" w:rsidRDefault="003D27DB" w:rsidP="003D27DB">
      <w:pPr>
        <w:rPr>
          <w:rFonts w:ascii="Arial" w:hAnsi="Arial" w:cs="Arial"/>
          <w:sz w:val="20"/>
          <w:szCs w:val="20"/>
        </w:rPr>
      </w:pPr>
    </w:p>
    <w:p w14:paraId="48A46C8B"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 xml:space="preserve">3.1. Dodávateľ garantuje cenu jednotlivého predmetu plnenia uvedeného v prílohe č. </w:t>
      </w:r>
      <w:r>
        <w:rPr>
          <w:rFonts w:ascii="Arial" w:hAnsi="Arial" w:cs="Arial"/>
          <w:color w:val="000000"/>
          <w:sz w:val="20"/>
          <w:szCs w:val="20"/>
        </w:rPr>
        <w:t>2</w:t>
      </w:r>
      <w:r w:rsidRPr="009B3B0B">
        <w:rPr>
          <w:rFonts w:ascii="Arial" w:hAnsi="Arial" w:cs="Arial"/>
          <w:color w:val="000000"/>
          <w:sz w:val="20"/>
          <w:szCs w:val="20"/>
        </w:rPr>
        <w:t xml:space="preserve"> po dobu 48 mesiacov odo dňa nadobudnutia účinnosti tejto dohody.</w:t>
      </w:r>
    </w:p>
    <w:p w14:paraId="66E4E636"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3.2.</w:t>
      </w:r>
      <w:r w:rsidRPr="009B3B0B">
        <w:rPr>
          <w:rFonts w:ascii="Arial" w:hAnsi="Arial" w:cs="Arial"/>
          <w:sz w:val="20"/>
          <w:szCs w:val="20"/>
        </w:rPr>
        <w:t xml:space="preserve"> </w:t>
      </w:r>
      <w:r w:rsidRPr="009B3B0B">
        <w:rPr>
          <w:rFonts w:ascii="Arial" w:hAnsi="Arial" w:cs="Arial"/>
          <w:color w:val="000000"/>
          <w:sz w:val="20"/>
          <w:szCs w:val="20"/>
        </w:rPr>
        <w:t xml:space="preserve">Jednotkové ceny za predmet plnenia </w:t>
      </w:r>
      <w:r>
        <w:rPr>
          <w:rFonts w:ascii="Arial" w:hAnsi="Arial" w:cs="Arial"/>
          <w:color w:val="000000"/>
          <w:sz w:val="20"/>
          <w:szCs w:val="20"/>
        </w:rPr>
        <w:t>sú</w:t>
      </w:r>
      <w:r w:rsidRPr="009B3B0B">
        <w:rPr>
          <w:rFonts w:ascii="Arial" w:hAnsi="Arial" w:cs="Arial"/>
          <w:color w:val="000000"/>
          <w:sz w:val="20"/>
          <w:szCs w:val="20"/>
        </w:rPr>
        <w:t xml:space="preserve"> stanoven</w:t>
      </w:r>
      <w:r>
        <w:rPr>
          <w:rFonts w:ascii="Arial" w:hAnsi="Arial" w:cs="Arial"/>
          <w:color w:val="000000"/>
          <w:sz w:val="20"/>
          <w:szCs w:val="20"/>
        </w:rPr>
        <w:t>é</w:t>
      </w:r>
      <w:r w:rsidRPr="009B3B0B">
        <w:rPr>
          <w:rFonts w:ascii="Arial" w:hAnsi="Arial" w:cs="Arial"/>
          <w:color w:val="000000"/>
          <w:sz w:val="20"/>
          <w:szCs w:val="20"/>
        </w:rPr>
        <w:t xml:space="preserve"> na základe cenovej ponuky dodávateľa v súlade so zákonom Národnej rady Slovenskej republiky č. 18/1996 Z. z. o cenách v znení neskorších predpisov a vyhlášky MF SR č. 87/1996 Z. z., ktorou sa vykonáva zákon o cenách v znení neskorších predpisov a sú uvedené v prílohe č. </w:t>
      </w:r>
      <w:r>
        <w:rPr>
          <w:rFonts w:ascii="Arial" w:hAnsi="Arial" w:cs="Arial"/>
          <w:color w:val="000000"/>
          <w:sz w:val="20"/>
          <w:szCs w:val="20"/>
        </w:rPr>
        <w:t>2</w:t>
      </w:r>
      <w:r w:rsidRPr="009B3B0B">
        <w:rPr>
          <w:rFonts w:ascii="Arial" w:hAnsi="Arial" w:cs="Arial"/>
          <w:color w:val="000000"/>
          <w:sz w:val="20"/>
          <w:szCs w:val="20"/>
        </w:rPr>
        <w:t xml:space="preserve"> tejto dohody.</w:t>
      </w:r>
    </w:p>
    <w:p w14:paraId="76609E06"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 xml:space="preserve">3.3. Celková cena spolu za poskytnutie predmetu tejto dohody, ktoré si objednávateľ môže od dodávateľa objednať po dobu platnosti a účinnosti tejto dohody, je určená predpokladanou hodnotou zákazky na dodanie predmetu dohody a je stanovená vo výške 220 000,- eur bez DPH (slovom: dvestodvadsať tisíc </w:t>
      </w:r>
      <w:r>
        <w:rPr>
          <w:rFonts w:ascii="Arial" w:hAnsi="Arial" w:cs="Arial"/>
          <w:color w:val="000000"/>
          <w:sz w:val="20"/>
          <w:szCs w:val="20"/>
        </w:rPr>
        <w:t xml:space="preserve">eur </w:t>
      </w:r>
      <w:r w:rsidRPr="009B3B0B">
        <w:rPr>
          <w:rFonts w:ascii="Arial" w:hAnsi="Arial" w:cs="Arial"/>
          <w:color w:val="000000"/>
          <w:sz w:val="20"/>
          <w:szCs w:val="20"/>
        </w:rPr>
        <w:t>bez DPH)</w:t>
      </w:r>
      <w:r>
        <w:rPr>
          <w:rFonts w:ascii="Arial" w:hAnsi="Arial" w:cs="Arial"/>
          <w:color w:val="000000"/>
          <w:sz w:val="20"/>
          <w:szCs w:val="20"/>
        </w:rPr>
        <w:t>.</w:t>
      </w:r>
    </w:p>
    <w:p w14:paraId="739B4868"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3.4. Cena za predmet plnenia zahŕňa všetky ekonomicky oprávnené náklady dodávateľa vynaložené v súvislosti s realizáciou predmetu dohody, a to najmä balenie a dodanie predmetu plnenia do miesta dodania a náklady na odstraňovanie vád počas záručnej doby.</w:t>
      </w:r>
    </w:p>
    <w:p w14:paraId="2735C448"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 xml:space="preserve">3.5. Cena za dodanie jednotlivých položiek predmetu plnenia uvedená v prílohe č. </w:t>
      </w:r>
      <w:r>
        <w:rPr>
          <w:rFonts w:ascii="Arial" w:hAnsi="Arial" w:cs="Arial"/>
          <w:color w:val="000000"/>
          <w:sz w:val="20"/>
          <w:szCs w:val="20"/>
        </w:rPr>
        <w:t>2</w:t>
      </w:r>
      <w:r w:rsidRPr="009B3B0B">
        <w:rPr>
          <w:rFonts w:ascii="Arial" w:hAnsi="Arial" w:cs="Arial"/>
          <w:color w:val="000000"/>
          <w:sz w:val="20"/>
          <w:szCs w:val="20"/>
        </w:rPr>
        <w:t xml:space="preserve"> tejto dohody je maximálna a nemožno ju zvyšovať.</w:t>
      </w:r>
    </w:p>
    <w:p w14:paraId="54B7B36E"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3.6. Ukončením preberacieho konania predmetu plnenia v zmysle jednotlivých objednávok vzniká dodávateľovi právo fakturovať dohodnutú cenu predmetu plnenia v zmysle jednotlivých objednávok so splatnosťou faktúry 30 dní odo dňa jej riadneho doručenia objednávateľovi. Dodávateľ sa zaväzuje vystaviť a doručiť faktúru</w:t>
      </w:r>
      <w:r>
        <w:rPr>
          <w:rFonts w:ascii="Arial" w:hAnsi="Arial" w:cs="Arial"/>
          <w:color w:val="000000"/>
          <w:sz w:val="20"/>
          <w:szCs w:val="20"/>
        </w:rPr>
        <w:t xml:space="preserve"> pri dodaní predmetu plnenia.</w:t>
      </w:r>
    </w:p>
    <w:p w14:paraId="266B626C"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3.7. Faktúry sa budú uhrádzať výhradne prevodným príkazom. Neoddeliteľnou prílohou faktúry bude písomný dodací list podpísaný oprávnenými osobami zmluvných strán.</w:t>
      </w:r>
    </w:p>
    <w:p w14:paraId="00AB8C73"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 xml:space="preserve">3.8. Dodávateľom vystavené faktúry podľa tejto dohody budú obsahovať všetky údaje podľa § 74 ods.1 zákona č. 222/2004 Z. z. o dani z pridanej hodnoty v znení neskorších predpisov (ďalej len </w:t>
      </w:r>
      <w:r>
        <w:rPr>
          <w:rFonts w:ascii="Arial" w:hAnsi="Arial" w:cs="Arial"/>
          <w:color w:val="000000"/>
          <w:sz w:val="20"/>
          <w:szCs w:val="20"/>
        </w:rPr>
        <w:t>„</w:t>
      </w:r>
      <w:r w:rsidRPr="009B3B0B">
        <w:rPr>
          <w:rFonts w:ascii="Arial" w:hAnsi="Arial" w:cs="Arial"/>
          <w:color w:val="000000"/>
          <w:sz w:val="20"/>
          <w:szCs w:val="20"/>
        </w:rPr>
        <w:t xml:space="preserve">zákon o dani </w:t>
      </w:r>
      <w:r w:rsidRPr="009B3B0B">
        <w:rPr>
          <w:rFonts w:ascii="Arial" w:hAnsi="Arial" w:cs="Arial"/>
          <w:color w:val="000000"/>
          <w:sz w:val="20"/>
          <w:szCs w:val="20"/>
        </w:rPr>
        <w:lastRenderedPageBreak/>
        <w:t>z pridanej hodnoty“).</w:t>
      </w:r>
      <w:r>
        <w:rPr>
          <w:rFonts w:ascii="Arial" w:hAnsi="Arial" w:cs="Arial"/>
          <w:color w:val="000000"/>
          <w:sz w:val="20"/>
          <w:szCs w:val="20"/>
        </w:rPr>
        <w:t xml:space="preserve"> </w:t>
      </w:r>
      <w:r w:rsidRPr="009B3B0B">
        <w:rPr>
          <w:rFonts w:ascii="Arial" w:hAnsi="Arial" w:cs="Arial"/>
          <w:color w:val="FF0000"/>
          <w:sz w:val="20"/>
          <w:szCs w:val="20"/>
          <w:lang w:val="en-US"/>
        </w:rPr>
        <w:t>&lt;</w:t>
      </w:r>
      <w:r w:rsidRPr="007879C5">
        <w:rPr>
          <w:rFonts w:ascii="Arial" w:hAnsi="Arial" w:cs="Arial"/>
          <w:color w:val="FF0000"/>
          <w:sz w:val="20"/>
          <w:szCs w:val="20"/>
        </w:rPr>
        <w:t>text v bode 3.8. platí pre domáceho dodávateľa, ktorý je platiteľom DPH, zahraničný dodávateľ tento text odstráni&gt;</w:t>
      </w:r>
    </w:p>
    <w:p w14:paraId="5037C8A1"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3.9. V prípade, že faktúra nebude po vecnej a formálnej stránke správne vyhotovená, nebude obsahovať všetky údaje podľa aktuálne účinného zákona o DPH alebo bude obsahovať nesprávne údaje, objednávateľ ju vráti na prepracovanie (opravu) alebo doplnenie s uvedením nedostatkov, ktoré sa majú odstrániť a pre ktoré bola vrátená. Nová lehota splatnosti začne plynúť dňom doručenia doplnenej alebo správne prepracovanej (opravenej) faktúry objednávateľovi.</w:t>
      </w:r>
    </w:p>
    <w:p w14:paraId="0718B2D1"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3.10. Dodávateľ, ktorý uvedie na faktúre daň sa zaväzuje, že odvedie daň správcovi dane v lehote ustanovenej v § 78 ods. 1 zákona o dani z pridanej hodnoty. Porušenie tejto daňovej povinnosti vyplývajúcej zo všeobecne záväzného právneho predpisu je podstatným porušením tejto dohody a oprávňuje objednávateľa na okamžité odstúpenie od tejto dohody.</w:t>
      </w:r>
    </w:p>
    <w:p w14:paraId="5990B133"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3.11. K fakturovaným cenám bude dodávateľ fakturovať DPH v zmysle účinných právnych predpisov v čase dodania predmetu plnenia podľa príslušnej objednávky. Za správne vyčíslenie výšky DPH zodpovedá v plnom rozsahu dodávateľ.</w:t>
      </w:r>
      <w:r>
        <w:rPr>
          <w:rFonts w:ascii="Arial" w:hAnsi="Arial" w:cs="Arial"/>
          <w:color w:val="000000"/>
          <w:sz w:val="20"/>
          <w:szCs w:val="20"/>
        </w:rPr>
        <w:t xml:space="preserve"> </w:t>
      </w:r>
      <w:r w:rsidRPr="009B3B0B">
        <w:rPr>
          <w:rFonts w:ascii="Arial" w:hAnsi="Arial" w:cs="Arial"/>
          <w:color w:val="FF0000"/>
          <w:sz w:val="20"/>
          <w:szCs w:val="20"/>
          <w:lang w:val="en-US"/>
        </w:rPr>
        <w:t>&lt;</w:t>
      </w:r>
      <w:r w:rsidRPr="007879C5">
        <w:rPr>
          <w:rFonts w:ascii="Arial" w:hAnsi="Arial" w:cs="Arial"/>
          <w:color w:val="FF0000"/>
          <w:sz w:val="20"/>
          <w:szCs w:val="20"/>
        </w:rPr>
        <w:t>text v bode 3.</w:t>
      </w:r>
      <w:r>
        <w:rPr>
          <w:rFonts w:ascii="Arial" w:hAnsi="Arial" w:cs="Arial"/>
          <w:color w:val="FF0000"/>
          <w:sz w:val="20"/>
          <w:szCs w:val="20"/>
        </w:rPr>
        <w:t>11</w:t>
      </w:r>
      <w:r w:rsidRPr="007879C5">
        <w:rPr>
          <w:rFonts w:ascii="Arial" w:hAnsi="Arial" w:cs="Arial"/>
          <w:color w:val="FF0000"/>
          <w:sz w:val="20"/>
          <w:szCs w:val="20"/>
        </w:rPr>
        <w:t>. platí pre domáceho dodávateľa, ktorý je platiteľom DPH, zahraničný dodávateľ tento text odstráni&gt;</w:t>
      </w:r>
    </w:p>
    <w:p w14:paraId="1EEAD0FD"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3.12. Objednávateľ na predmet plnenia dohody neposkytuje preddavky. Faktúra sa považuje za zaplatenú dňom odpísania fakturovanej sumy z účtu objednávateľa.</w:t>
      </w:r>
    </w:p>
    <w:p w14:paraId="31603D1F"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3.13. Dodávateľ nie je oprávnený previesť práva a povinnosti vyplývajúce pre neho z tejto dohody, objednávok ani ich časti, na inú osobu. Dodávateľ ďalej nie je oprávnený postúpiť a ani založiť akékoľvek svoje pohľadávky voči objednávateľovi vzniknuté na základe alebo v súvislosti s touto dohodou alebo s plnením záväzkov podľa tejto dohody. Dodávateľ nie je oprávnený jednostranne započítať akúkoľvek svoju pohľadávku voči objednávateľovi vzniknutú z akéhokoľvek dôvodu proti pohľadávke objednávateľa voči dodávateľovi vzniknutej na základe alebo v súvislosti s touto dohodou.</w:t>
      </w:r>
    </w:p>
    <w:p w14:paraId="5415A57A"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 xml:space="preserve">3.14. Ak dodávateľ nemá sídlo v Slovenskej republike, tak najneskôr do doby vyhotovenia prvej faktúry predloží objednávateľovi originál potvrdenia o mieste daňovej rezidencie </w:t>
      </w:r>
      <w:r>
        <w:rPr>
          <w:rFonts w:ascii="Arial" w:hAnsi="Arial" w:cs="Arial"/>
          <w:color w:val="000000"/>
          <w:sz w:val="20"/>
          <w:szCs w:val="20"/>
        </w:rPr>
        <w:t>alebo jeho úradne overenú kópiu. Počas trvania zmluvy dodávateľ predmetné potvrdenie predloží objednávateľovi na začiatku každého nového zdaňovacieho obdobia. Dodávateľ vyhlasuje a zaväzuje sa, že v prípade vzniku stálej prevádzkarne na území Slovenskej republiky počas trvania dohody bude o tejto skutočnosti objednávateľa bezodkladne písomne informovať. Dodávateľa vyhlasuje, že je konečným príjemcom dohodnutej ceny uvedenej v článku 3 bode 3.3. tejto dohody.</w:t>
      </w:r>
    </w:p>
    <w:p w14:paraId="5D7A23A4" w14:textId="77777777" w:rsidR="003D27DB" w:rsidRPr="009B3B0B" w:rsidRDefault="003D27DB" w:rsidP="003D27DB">
      <w:pPr>
        <w:jc w:val="both"/>
        <w:rPr>
          <w:rFonts w:ascii="Arial" w:hAnsi="Arial" w:cs="Arial"/>
          <w:color w:val="000000"/>
          <w:sz w:val="20"/>
          <w:szCs w:val="20"/>
        </w:rPr>
      </w:pPr>
      <w:r w:rsidRPr="009B3B0B">
        <w:rPr>
          <w:rFonts w:ascii="Arial" w:hAnsi="Arial" w:cs="Arial"/>
          <w:bCs/>
          <w:sz w:val="20"/>
          <w:szCs w:val="20"/>
        </w:rPr>
        <w:t>3.15.</w:t>
      </w:r>
      <w:r w:rsidRPr="009B3B0B">
        <w:rPr>
          <w:rFonts w:ascii="Arial" w:hAnsi="Arial" w:cs="Arial"/>
          <w:b/>
          <w:bCs/>
          <w:sz w:val="20"/>
          <w:szCs w:val="20"/>
        </w:rPr>
        <w:t xml:space="preserve"> </w:t>
      </w:r>
      <w:r w:rsidRPr="009B3B0B">
        <w:rPr>
          <w:rFonts w:ascii="Arial" w:hAnsi="Arial" w:cs="Arial"/>
          <w:sz w:val="20"/>
          <w:szCs w:val="20"/>
        </w:rPr>
        <w:t>Právo na zaplatenie dohodnutej ceny vzniká dodávateľovi riadnym dodaním predmetu objednávky objednávateľovi</w:t>
      </w:r>
      <w:r w:rsidRPr="009B3B0B">
        <w:rPr>
          <w:rFonts w:ascii="Arial" w:hAnsi="Arial" w:cs="Arial"/>
          <w:color w:val="000000"/>
          <w:sz w:val="20"/>
          <w:szCs w:val="20"/>
        </w:rPr>
        <w:t>.</w:t>
      </w:r>
    </w:p>
    <w:p w14:paraId="31B6411E" w14:textId="77777777" w:rsidR="003D27DB" w:rsidRPr="009B3B0B" w:rsidRDefault="003D27DB" w:rsidP="003D27DB">
      <w:pPr>
        <w:jc w:val="center"/>
        <w:rPr>
          <w:rFonts w:ascii="Arial" w:hAnsi="Arial" w:cs="Arial"/>
          <w:b/>
          <w:sz w:val="20"/>
          <w:szCs w:val="20"/>
        </w:rPr>
      </w:pPr>
    </w:p>
    <w:p w14:paraId="37ECDD03" w14:textId="77777777" w:rsidR="003D27DB" w:rsidRPr="009B3B0B" w:rsidRDefault="003D27DB" w:rsidP="003D27DB">
      <w:pPr>
        <w:jc w:val="center"/>
        <w:rPr>
          <w:rFonts w:ascii="Arial" w:hAnsi="Arial" w:cs="Arial"/>
          <w:b/>
          <w:sz w:val="20"/>
          <w:szCs w:val="20"/>
        </w:rPr>
      </w:pPr>
      <w:r w:rsidRPr="009B3B0B">
        <w:rPr>
          <w:rFonts w:ascii="Arial" w:hAnsi="Arial" w:cs="Arial"/>
          <w:b/>
          <w:sz w:val="20"/>
          <w:szCs w:val="20"/>
        </w:rPr>
        <w:t>Článok 4</w:t>
      </w:r>
    </w:p>
    <w:p w14:paraId="14E79003" w14:textId="77777777" w:rsidR="003D27DB" w:rsidRPr="009B3B0B" w:rsidRDefault="003D27DB" w:rsidP="003D27DB">
      <w:pPr>
        <w:keepNext/>
        <w:widowControl w:val="0"/>
        <w:numPr>
          <w:ilvl w:val="0"/>
          <w:numId w:val="41"/>
        </w:numPr>
        <w:suppressAutoHyphens/>
        <w:spacing w:after="200" w:line="360" w:lineRule="auto"/>
        <w:jc w:val="center"/>
        <w:outlineLvl w:val="6"/>
        <w:rPr>
          <w:rFonts w:ascii="Arial" w:hAnsi="Arial" w:cs="Arial"/>
          <w:b/>
          <w:bCs/>
          <w:sz w:val="20"/>
          <w:szCs w:val="20"/>
        </w:rPr>
      </w:pPr>
      <w:r w:rsidRPr="009B3B0B">
        <w:rPr>
          <w:rFonts w:ascii="Arial" w:hAnsi="Arial" w:cs="Arial"/>
          <w:b/>
          <w:bCs/>
          <w:sz w:val="20"/>
          <w:szCs w:val="20"/>
        </w:rPr>
        <w:t>Práva a povinnosti zmluvných strán</w:t>
      </w:r>
    </w:p>
    <w:p w14:paraId="128C875A"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4.1. Dodávateľ je povinný najmä dodať predmet plnenia v stanovenom množstve, cene a kvalite a odovzdať ho objednávateľovi v súlade s ustanoveniami tejto dohody a jednotlivými objednávkami.</w:t>
      </w:r>
    </w:p>
    <w:p w14:paraId="34314D61"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4.2 Objednávateľ si vyhradzuje právo na zmenu počtu (zníženie alebo zvýšenie) jednotlivého predmetu plnenia (položiek) pri uchovaní jednotkovej ceny za predmet plnenia.</w:t>
      </w:r>
    </w:p>
    <w:p w14:paraId="6272593A" w14:textId="77777777" w:rsidR="003D27D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4.3. Objednávateľ je povinný riadne a včas dodaný predmet plnenia prevziať a zaplatiť dodávateľovi dohodnutú cenu, stanovenú v súlade s touto dohodou a príslušnou objednávkou.</w:t>
      </w:r>
    </w:p>
    <w:p w14:paraId="57D601DA" w14:textId="77777777" w:rsidR="003D27DB" w:rsidRPr="009B3B0B" w:rsidRDefault="003D27DB" w:rsidP="003D27DB">
      <w:pPr>
        <w:autoSpaceDE w:val="0"/>
        <w:autoSpaceDN w:val="0"/>
        <w:adjustRightInd w:val="0"/>
        <w:jc w:val="both"/>
        <w:rPr>
          <w:rFonts w:ascii="Arial" w:hAnsi="Arial" w:cs="Arial"/>
          <w:color w:val="000000"/>
          <w:sz w:val="20"/>
          <w:szCs w:val="20"/>
        </w:rPr>
      </w:pPr>
      <w:r w:rsidRPr="00EA7DA3">
        <w:rPr>
          <w:rFonts w:ascii="Arial" w:hAnsi="Arial" w:cs="Arial"/>
          <w:color w:val="000000"/>
          <w:sz w:val="20"/>
          <w:szCs w:val="20"/>
        </w:rPr>
        <w:t>4.4. Zmluvné strany sa dohodli, že v prípade ak z dôvodu situácie na trhu, a to najmä v prípade skončenia výroby</w:t>
      </w:r>
      <w:r>
        <w:rPr>
          <w:rFonts w:ascii="Arial" w:hAnsi="Arial" w:cs="Arial"/>
          <w:color w:val="000000"/>
          <w:sz w:val="20"/>
          <w:szCs w:val="20"/>
        </w:rPr>
        <w:t xml:space="preserve"> predmetu plnenia prípadne iného obdobného dôvodu, ktorého následkom je nemožnosť dodať predmet plnenia určený číslom položky a názvom položky v prílohe č. 2 od dodávateľa, je objednávateľ oprávnený na základe písomnej konzultácie požiadať dodávateľa o doplnenie ponuky, a to za predpokladu, že táto doplnená ponuka bude spĺňať špecifikáciu predmetu plnenia určenú v Prílohe č. 1 -</w:t>
      </w:r>
      <w:r w:rsidRPr="00FC09AF">
        <w:rPr>
          <w:rFonts w:ascii="Arial" w:hAnsi="Arial" w:cs="Arial"/>
          <w:color w:val="000000"/>
          <w:sz w:val="20"/>
          <w:szCs w:val="20"/>
        </w:rPr>
        <w:t xml:space="preserve"> </w:t>
      </w:r>
      <w:r w:rsidRPr="00F23852">
        <w:rPr>
          <w:rFonts w:ascii="Arial" w:hAnsi="Arial" w:cs="Arial"/>
          <w:color w:val="000000"/>
          <w:sz w:val="20"/>
          <w:szCs w:val="20"/>
        </w:rPr>
        <w:t>Špecifikácia a predpokladaný odber predmetu dohody</w:t>
      </w:r>
      <w:r>
        <w:rPr>
          <w:rFonts w:ascii="Arial" w:hAnsi="Arial" w:cs="Arial"/>
          <w:color w:val="000000"/>
          <w:sz w:val="20"/>
          <w:szCs w:val="20"/>
        </w:rPr>
        <w:t xml:space="preserve"> (ďalej len ,,príloha č. 1“) a rovnakú jednotkovú cenu predmetu plnenia (položky), ktorá sa má nahradiť. </w:t>
      </w:r>
    </w:p>
    <w:p w14:paraId="4811E4BB"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4.</w:t>
      </w:r>
      <w:r>
        <w:rPr>
          <w:rFonts w:ascii="Arial" w:hAnsi="Arial" w:cs="Arial"/>
          <w:color w:val="000000"/>
          <w:sz w:val="20"/>
          <w:szCs w:val="20"/>
        </w:rPr>
        <w:t>5</w:t>
      </w:r>
      <w:r w:rsidRPr="009B3B0B">
        <w:rPr>
          <w:rFonts w:ascii="Arial" w:hAnsi="Arial" w:cs="Arial"/>
          <w:color w:val="000000"/>
          <w:sz w:val="20"/>
          <w:szCs w:val="20"/>
        </w:rPr>
        <w:t xml:space="preserve">. Dodávateľ je povinný: </w:t>
      </w:r>
    </w:p>
    <w:p w14:paraId="7180C048" w14:textId="77777777" w:rsidR="003D27DB" w:rsidRPr="009B3B0B" w:rsidRDefault="003D27DB" w:rsidP="003D27DB">
      <w:pPr>
        <w:autoSpaceDE w:val="0"/>
        <w:autoSpaceDN w:val="0"/>
        <w:adjustRightInd w:val="0"/>
        <w:ind w:left="426"/>
        <w:jc w:val="both"/>
        <w:rPr>
          <w:rFonts w:ascii="Arial" w:hAnsi="Arial" w:cs="Arial"/>
          <w:color w:val="000000"/>
          <w:sz w:val="20"/>
          <w:szCs w:val="20"/>
        </w:rPr>
      </w:pPr>
      <w:r w:rsidRPr="009B3B0B">
        <w:rPr>
          <w:rFonts w:ascii="Arial" w:hAnsi="Arial" w:cs="Arial"/>
          <w:color w:val="000000"/>
          <w:sz w:val="20"/>
          <w:szCs w:val="20"/>
        </w:rPr>
        <w:t xml:space="preserve">a) zachovávať mlčanlivosť o obsahu všetkých podkladov a materiálov, ktoré dostal od objednávateľa a použiť ich výlučne na zhotovenie predmetného diela, </w:t>
      </w:r>
    </w:p>
    <w:p w14:paraId="735D8F00" w14:textId="77777777" w:rsidR="003D27DB" w:rsidRPr="009B3B0B" w:rsidRDefault="003D27DB" w:rsidP="003D27DB">
      <w:pPr>
        <w:autoSpaceDE w:val="0"/>
        <w:autoSpaceDN w:val="0"/>
        <w:adjustRightInd w:val="0"/>
        <w:ind w:left="426"/>
        <w:jc w:val="both"/>
        <w:rPr>
          <w:rFonts w:ascii="Arial" w:hAnsi="Arial" w:cs="Arial"/>
          <w:color w:val="000000"/>
          <w:sz w:val="20"/>
          <w:szCs w:val="20"/>
        </w:rPr>
      </w:pPr>
      <w:r w:rsidRPr="009B3B0B">
        <w:rPr>
          <w:rFonts w:ascii="Arial" w:hAnsi="Arial" w:cs="Arial"/>
          <w:color w:val="000000"/>
          <w:sz w:val="20"/>
          <w:szCs w:val="20"/>
        </w:rPr>
        <w:t>b) zachovávať mlčanlivosť o všetkých cenových, odborných a iných skutočnostiach, s ktorými  počas  plnenia  predmetu  dohody  príde  do  styku  a nakladať  s nimi  ako  obchodným tajomstvom a neposkytovať ich tretej osobe bez predchádzajúceho písomného súhlasu objednávateľa, a to aj po skončení platnosti tejto dohody.</w:t>
      </w:r>
    </w:p>
    <w:p w14:paraId="6743F526" w14:textId="77777777" w:rsidR="003D27DB" w:rsidRPr="0050195D" w:rsidRDefault="003D27DB" w:rsidP="003D27DB">
      <w:pPr>
        <w:autoSpaceDE w:val="0"/>
        <w:autoSpaceDN w:val="0"/>
        <w:adjustRightInd w:val="0"/>
        <w:jc w:val="both"/>
        <w:rPr>
          <w:rFonts w:ascii="Arial" w:hAnsi="Arial" w:cs="Arial"/>
          <w:color w:val="000000"/>
          <w:sz w:val="20"/>
          <w:szCs w:val="20"/>
        </w:rPr>
      </w:pPr>
      <w:r w:rsidRPr="0050195D">
        <w:rPr>
          <w:rFonts w:ascii="Arial" w:hAnsi="Arial" w:cs="Arial"/>
          <w:color w:val="000000"/>
          <w:sz w:val="20"/>
          <w:szCs w:val="20"/>
        </w:rPr>
        <w:t>4.</w:t>
      </w:r>
      <w:r>
        <w:rPr>
          <w:rFonts w:ascii="Arial" w:hAnsi="Arial" w:cs="Arial"/>
          <w:color w:val="000000"/>
          <w:sz w:val="20"/>
          <w:szCs w:val="20"/>
        </w:rPr>
        <w:t>6</w:t>
      </w:r>
      <w:r w:rsidRPr="0050195D">
        <w:rPr>
          <w:rFonts w:ascii="Arial" w:hAnsi="Arial" w:cs="Arial"/>
          <w:color w:val="000000"/>
          <w:sz w:val="20"/>
          <w:szCs w:val="20"/>
        </w:rPr>
        <w:t>. Objednávateľ do 7 dní odo dňa nadobudnutia účinnosti tejto dohody predloží dodávateľovi zoznam kontaktných osôb oprávnených na prevzatie predmetu plnenia, a to v rozsahu: meno, priezvisko, pracovné zaradenie, telefónne číslo a e-mailová adresa.</w:t>
      </w:r>
    </w:p>
    <w:p w14:paraId="3520A047" w14:textId="77777777" w:rsidR="003D27DB" w:rsidRPr="0050195D" w:rsidRDefault="003D27DB" w:rsidP="003D27DB">
      <w:pPr>
        <w:autoSpaceDE w:val="0"/>
        <w:autoSpaceDN w:val="0"/>
        <w:adjustRightInd w:val="0"/>
        <w:jc w:val="both"/>
        <w:rPr>
          <w:rFonts w:ascii="Arial" w:hAnsi="Arial" w:cs="Arial"/>
          <w:sz w:val="20"/>
          <w:szCs w:val="20"/>
        </w:rPr>
      </w:pPr>
    </w:p>
    <w:p w14:paraId="3FB185BB" w14:textId="77777777" w:rsidR="003D27DB" w:rsidRDefault="003D27DB" w:rsidP="003D27DB">
      <w:pPr>
        <w:autoSpaceDE w:val="0"/>
        <w:autoSpaceDN w:val="0"/>
        <w:adjustRightInd w:val="0"/>
        <w:jc w:val="both"/>
        <w:rPr>
          <w:rFonts w:ascii="Arial" w:eastAsiaTheme="minorHAnsi" w:hAnsi="Arial" w:cs="Arial"/>
          <w:color w:val="000000"/>
          <w:sz w:val="20"/>
          <w:szCs w:val="20"/>
          <w:lang w:eastAsia="en-US"/>
        </w:rPr>
      </w:pPr>
      <w:r w:rsidRPr="0050195D">
        <w:rPr>
          <w:rFonts w:ascii="Arial" w:hAnsi="Arial" w:cs="Arial"/>
          <w:sz w:val="20"/>
          <w:szCs w:val="20"/>
        </w:rPr>
        <w:t>4.</w:t>
      </w:r>
      <w:r>
        <w:rPr>
          <w:rFonts w:ascii="Arial" w:hAnsi="Arial" w:cs="Arial"/>
          <w:sz w:val="20"/>
          <w:szCs w:val="20"/>
        </w:rPr>
        <w:t>7</w:t>
      </w:r>
      <w:r w:rsidRPr="0050195D">
        <w:rPr>
          <w:rFonts w:ascii="Arial" w:hAnsi="Arial" w:cs="Arial"/>
          <w:sz w:val="20"/>
          <w:szCs w:val="20"/>
        </w:rPr>
        <w:t xml:space="preserve">. </w:t>
      </w:r>
      <w:r w:rsidRPr="0050195D">
        <w:rPr>
          <w:rFonts w:ascii="Arial" w:hAnsi="Arial" w:cs="Arial"/>
          <w:color w:val="000000"/>
          <w:sz w:val="20"/>
          <w:szCs w:val="20"/>
        </w:rPr>
        <w:t>Dodávateľ do 7 dní odo dňa nadobudnutia účinnosti tejto dohody doručí písomne formou doporučeného listu objednávateľovi zoznam kontaktných osôb oprávnených konať vo veci dohody, a to v rozsahu: meno, priezvisko, pracovné zaradenie, telefónne číslo a e-mailová adresa.</w:t>
      </w:r>
      <w:r>
        <w:rPr>
          <w:rFonts w:ascii="Arial" w:hAnsi="Arial" w:cs="Arial"/>
          <w:color w:val="000000"/>
          <w:sz w:val="20"/>
          <w:szCs w:val="20"/>
        </w:rPr>
        <w:t xml:space="preserve"> </w:t>
      </w:r>
    </w:p>
    <w:p w14:paraId="18642AC8" w14:textId="77777777" w:rsidR="003D27DB" w:rsidRDefault="003D27DB" w:rsidP="003D27DB">
      <w:pPr>
        <w:autoSpaceDE w:val="0"/>
        <w:autoSpaceDN w:val="0"/>
        <w:adjustRightInd w:val="0"/>
        <w:jc w:val="both"/>
        <w:rPr>
          <w:rFonts w:ascii="Arial" w:eastAsiaTheme="minorHAnsi" w:hAnsi="Arial" w:cs="Arial"/>
          <w:color w:val="000000"/>
          <w:sz w:val="20"/>
          <w:szCs w:val="20"/>
          <w:lang w:eastAsia="en-US"/>
        </w:rPr>
      </w:pPr>
    </w:p>
    <w:p w14:paraId="55C9F7F2" w14:textId="77777777" w:rsidR="003D27DB" w:rsidRPr="009B3B0B" w:rsidRDefault="003D27DB" w:rsidP="003D27DB">
      <w:pPr>
        <w:jc w:val="center"/>
        <w:rPr>
          <w:rFonts w:ascii="Arial" w:hAnsi="Arial" w:cs="Arial"/>
          <w:b/>
          <w:sz w:val="20"/>
          <w:szCs w:val="20"/>
        </w:rPr>
      </w:pPr>
      <w:r w:rsidRPr="009B3B0B">
        <w:rPr>
          <w:rFonts w:ascii="Arial" w:hAnsi="Arial" w:cs="Arial"/>
          <w:b/>
          <w:sz w:val="20"/>
          <w:szCs w:val="20"/>
        </w:rPr>
        <w:t>Článok 5</w:t>
      </w:r>
    </w:p>
    <w:p w14:paraId="4039EF15" w14:textId="77777777" w:rsidR="003D27DB" w:rsidRPr="009B3B0B" w:rsidRDefault="003D27DB" w:rsidP="003D27DB">
      <w:pPr>
        <w:keepNext/>
        <w:widowControl w:val="0"/>
        <w:numPr>
          <w:ilvl w:val="0"/>
          <w:numId w:val="41"/>
        </w:numPr>
        <w:suppressAutoHyphens/>
        <w:spacing w:line="360" w:lineRule="auto"/>
        <w:jc w:val="center"/>
        <w:outlineLvl w:val="6"/>
        <w:rPr>
          <w:rFonts w:ascii="Arial" w:hAnsi="Arial" w:cs="Arial"/>
          <w:b/>
          <w:bCs/>
          <w:sz w:val="20"/>
          <w:szCs w:val="20"/>
        </w:rPr>
      </w:pPr>
      <w:r w:rsidRPr="009B3B0B">
        <w:rPr>
          <w:rFonts w:ascii="Arial" w:hAnsi="Arial" w:cs="Arial"/>
          <w:b/>
          <w:bCs/>
          <w:sz w:val="20"/>
          <w:szCs w:val="20"/>
        </w:rPr>
        <w:t>Dodacie podmienky, termín a miesto plnenia</w:t>
      </w:r>
    </w:p>
    <w:p w14:paraId="0995CF40"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5.1. Dodávateľ </w:t>
      </w:r>
      <w:r w:rsidRPr="00957EEC">
        <w:rPr>
          <w:rFonts w:ascii="Arial" w:hAnsi="Arial" w:cs="Arial"/>
          <w:bCs/>
          <w:sz w:val="20"/>
          <w:szCs w:val="20"/>
        </w:rPr>
        <w:t>minimálne jeden pracovný deň pred</w:t>
      </w:r>
      <w:r w:rsidRPr="009B3B0B">
        <w:rPr>
          <w:rFonts w:ascii="Arial" w:hAnsi="Arial" w:cs="Arial"/>
          <w:bCs/>
          <w:sz w:val="20"/>
          <w:szCs w:val="20"/>
        </w:rPr>
        <w:t xml:space="preserve"> dodaním predmetu plnenia e-mailom upozorní kontaktnú osobu objednávateľa na dátum a čas dodania predmetu plnenia. V prípade, že objednávateľ predmet plnenia v dohodnutom čase neprevezme, nebude dodávateľ v omeškaní. </w:t>
      </w:r>
    </w:p>
    <w:p w14:paraId="533C7CD3"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 </w:t>
      </w:r>
    </w:p>
    <w:p w14:paraId="528D9BCB" w14:textId="77777777" w:rsidR="003D27DB" w:rsidRPr="009B3B0B" w:rsidRDefault="003D27DB" w:rsidP="003D27DB">
      <w:pPr>
        <w:tabs>
          <w:tab w:val="left" w:pos="1418"/>
          <w:tab w:val="left" w:pos="2552"/>
        </w:tabs>
        <w:jc w:val="both"/>
        <w:rPr>
          <w:rFonts w:ascii="Arial" w:hAnsi="Arial" w:cs="Arial"/>
          <w:bCs/>
          <w:sz w:val="20"/>
          <w:szCs w:val="20"/>
        </w:rPr>
      </w:pPr>
      <w:r w:rsidRPr="00C4447E">
        <w:rPr>
          <w:rFonts w:ascii="Arial" w:hAnsi="Arial" w:cs="Arial"/>
          <w:bCs/>
          <w:sz w:val="20"/>
          <w:szCs w:val="20"/>
        </w:rPr>
        <w:t>5.2. V prípade, že dodávateľ písomne neoznámi objednávateľovi termín dodania predmetu plnenia (ďalej len ,,dodávka“), objednávateľ nie je povinný prevziať dodávku v deň doručenia. Náklady spojené s odmietnutím prevzatia neoznámenej dodávky a jej opätovným doručením znáša dodávateľ.</w:t>
      </w:r>
      <w:r w:rsidRPr="009B3B0B">
        <w:rPr>
          <w:rFonts w:ascii="Arial" w:hAnsi="Arial" w:cs="Arial"/>
          <w:bCs/>
          <w:sz w:val="20"/>
          <w:szCs w:val="20"/>
        </w:rPr>
        <w:t xml:space="preserve"> </w:t>
      </w:r>
    </w:p>
    <w:p w14:paraId="1D9E9F3A"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 </w:t>
      </w:r>
    </w:p>
    <w:p w14:paraId="694F3DCC"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5.3. Predmet plnenia za objednávateľa preberá osoba oprávnená konať za objednávateľa uvedená v objednávke alebo písomne oznámená objednávateľom dodávateľovi a predmet plnenia odovzdáva oprávnená osoba dodávateľa.</w:t>
      </w:r>
    </w:p>
    <w:p w14:paraId="2002B120" w14:textId="77777777" w:rsidR="003D27DB" w:rsidRPr="009B3B0B" w:rsidRDefault="003D27DB" w:rsidP="003D27DB">
      <w:pPr>
        <w:tabs>
          <w:tab w:val="left" w:pos="1418"/>
          <w:tab w:val="left" w:pos="2552"/>
        </w:tabs>
        <w:jc w:val="both"/>
        <w:rPr>
          <w:rFonts w:ascii="Arial" w:hAnsi="Arial" w:cs="Arial"/>
          <w:bCs/>
          <w:sz w:val="20"/>
          <w:szCs w:val="20"/>
        </w:rPr>
      </w:pPr>
    </w:p>
    <w:p w14:paraId="2251CF53" w14:textId="77777777" w:rsidR="003D27DB" w:rsidRPr="009B3B0B" w:rsidRDefault="003D27DB" w:rsidP="003D27DB">
      <w:pPr>
        <w:tabs>
          <w:tab w:val="left" w:pos="1418"/>
          <w:tab w:val="left" w:pos="2552"/>
        </w:tabs>
        <w:jc w:val="both"/>
        <w:rPr>
          <w:rFonts w:ascii="Arial" w:hAnsi="Arial" w:cs="Arial"/>
          <w:bCs/>
          <w:sz w:val="20"/>
          <w:szCs w:val="20"/>
        </w:rPr>
      </w:pPr>
      <w:r w:rsidRPr="00540577">
        <w:rPr>
          <w:rFonts w:ascii="Arial" w:hAnsi="Arial" w:cs="Arial"/>
          <w:bCs/>
          <w:sz w:val="20"/>
          <w:szCs w:val="20"/>
        </w:rPr>
        <w:t>5.4. Dodanie predmetu plnenia je možné iba v pracovné dni, a to v čase 8.00 h až 12.00 h. Mimo tohto časového rozpätia nie je objednávateľ povinný predmet plnenia prebrať pričom všetky náklady na opätovné doručenie znáša v plnej výške dodávateľ.</w:t>
      </w:r>
      <w:r w:rsidRPr="009B3B0B">
        <w:rPr>
          <w:rFonts w:ascii="Arial" w:hAnsi="Arial" w:cs="Arial"/>
          <w:bCs/>
          <w:sz w:val="20"/>
          <w:szCs w:val="20"/>
        </w:rPr>
        <w:t xml:space="preserve"> </w:t>
      </w:r>
    </w:p>
    <w:p w14:paraId="378B6D8F"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 </w:t>
      </w:r>
    </w:p>
    <w:p w14:paraId="7AF6C895"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5.5. Ak dodávateľ zistí, že špecifikácia uvedená v objednávke má chyby (nie je úplná, nie je jednoznačná a pod.), je povinný objednávateľa na tieto nedostatky bezodkladne písomne upozorniť.  </w:t>
      </w:r>
    </w:p>
    <w:p w14:paraId="687A00D3" w14:textId="77777777" w:rsidR="003D27DB" w:rsidRPr="009B3B0B" w:rsidRDefault="003D27DB" w:rsidP="003D27DB">
      <w:pPr>
        <w:tabs>
          <w:tab w:val="left" w:pos="1418"/>
          <w:tab w:val="left" w:pos="2552"/>
        </w:tabs>
        <w:jc w:val="both"/>
        <w:rPr>
          <w:rFonts w:ascii="Arial" w:hAnsi="Arial" w:cs="Arial"/>
          <w:bCs/>
          <w:sz w:val="20"/>
          <w:szCs w:val="20"/>
        </w:rPr>
      </w:pPr>
    </w:p>
    <w:p w14:paraId="2B7E92DE" w14:textId="77777777" w:rsidR="003D27DB" w:rsidRPr="009B3B0B" w:rsidRDefault="003D27DB" w:rsidP="003D27DB">
      <w:pPr>
        <w:tabs>
          <w:tab w:val="left" w:pos="1418"/>
          <w:tab w:val="left" w:pos="2552"/>
        </w:tabs>
        <w:jc w:val="both"/>
        <w:rPr>
          <w:rFonts w:ascii="Arial" w:hAnsi="Arial" w:cs="Arial"/>
          <w:strike/>
          <w:color w:val="000000"/>
          <w:sz w:val="20"/>
          <w:szCs w:val="20"/>
        </w:rPr>
      </w:pPr>
      <w:r w:rsidRPr="006F78AB">
        <w:rPr>
          <w:rFonts w:ascii="Arial" w:hAnsi="Arial" w:cs="Arial"/>
          <w:bCs/>
          <w:sz w:val="20"/>
          <w:szCs w:val="20"/>
        </w:rPr>
        <w:t xml:space="preserve">5.6. </w:t>
      </w:r>
      <w:r w:rsidRPr="006F78AB">
        <w:rPr>
          <w:rFonts w:ascii="Arial" w:hAnsi="Arial" w:cs="Arial"/>
          <w:color w:val="000000"/>
          <w:sz w:val="20"/>
          <w:szCs w:val="20"/>
        </w:rPr>
        <w:t xml:space="preserve">Termín </w:t>
      </w:r>
      <w:r>
        <w:rPr>
          <w:rFonts w:ascii="Arial" w:hAnsi="Arial" w:cs="Arial"/>
          <w:color w:val="000000"/>
          <w:sz w:val="20"/>
          <w:szCs w:val="20"/>
        </w:rPr>
        <w:t xml:space="preserve">(lehota) </w:t>
      </w:r>
      <w:r w:rsidRPr="006F78AB">
        <w:rPr>
          <w:rFonts w:ascii="Arial" w:hAnsi="Arial" w:cs="Arial"/>
          <w:color w:val="000000"/>
          <w:sz w:val="20"/>
          <w:szCs w:val="20"/>
        </w:rPr>
        <w:t>dodania požadovaného predmetu plnenia je 5 pracovných dní odo dňa doručenia objednávky dodávateľovi</w:t>
      </w:r>
      <w:r w:rsidRPr="009B3B0B">
        <w:rPr>
          <w:rFonts w:ascii="Arial" w:hAnsi="Arial" w:cs="Arial"/>
          <w:color w:val="000000"/>
          <w:sz w:val="20"/>
          <w:szCs w:val="20"/>
        </w:rPr>
        <w:t xml:space="preserve">. </w:t>
      </w:r>
    </w:p>
    <w:p w14:paraId="31D51DEC" w14:textId="77777777" w:rsidR="003D27DB" w:rsidRPr="009B3B0B" w:rsidRDefault="003D27DB" w:rsidP="003D27DB">
      <w:pPr>
        <w:tabs>
          <w:tab w:val="left" w:pos="1418"/>
          <w:tab w:val="left" w:pos="2552"/>
        </w:tabs>
        <w:jc w:val="both"/>
        <w:rPr>
          <w:rFonts w:ascii="Arial" w:hAnsi="Arial" w:cs="Arial"/>
          <w:color w:val="000000"/>
          <w:sz w:val="20"/>
          <w:szCs w:val="20"/>
        </w:rPr>
      </w:pPr>
    </w:p>
    <w:p w14:paraId="57E9C751" w14:textId="77777777" w:rsidR="003D27DB" w:rsidRPr="009B3B0B" w:rsidRDefault="003D27DB" w:rsidP="003D27DB">
      <w:pPr>
        <w:tabs>
          <w:tab w:val="left" w:pos="1418"/>
          <w:tab w:val="left" w:pos="2552"/>
        </w:tabs>
        <w:jc w:val="both"/>
        <w:rPr>
          <w:rFonts w:ascii="Arial" w:hAnsi="Arial" w:cs="Arial"/>
          <w:color w:val="000000"/>
          <w:sz w:val="20"/>
          <w:szCs w:val="20"/>
        </w:rPr>
      </w:pPr>
      <w:r w:rsidRPr="009B3B0B">
        <w:rPr>
          <w:rFonts w:ascii="Arial" w:hAnsi="Arial" w:cs="Arial"/>
          <w:color w:val="000000"/>
          <w:sz w:val="20"/>
          <w:szCs w:val="20"/>
        </w:rPr>
        <w:t>5.7</w:t>
      </w:r>
      <w:r w:rsidRPr="009245DC">
        <w:rPr>
          <w:rFonts w:ascii="Arial" w:hAnsi="Arial" w:cs="Arial"/>
          <w:color w:val="000000"/>
          <w:sz w:val="20"/>
          <w:szCs w:val="20"/>
        </w:rPr>
        <w:t>. Dopravu predmetu plnenia na miesto dodania zabezpečuje dodávateľ na svoje vlastné náklady tak, aby bola zabezpečená jeho dostatočná ochrana pred poškodením a znehodnotením.</w:t>
      </w:r>
    </w:p>
    <w:p w14:paraId="3E904D6F"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 </w:t>
      </w:r>
    </w:p>
    <w:p w14:paraId="40F78174"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5.8. Predmet objednávky (predmet plnenia) sa považuje za dodaný po skončení preberacieho konania a podpísaní dodacieho listu s uvedením údajov podľa bodu 5.9. tohto článku, s dátumom a podpisom oprávnenej osoby objednávateľa a dodávateľa.  </w:t>
      </w:r>
    </w:p>
    <w:p w14:paraId="722E08B8"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 </w:t>
      </w:r>
    </w:p>
    <w:p w14:paraId="6B1162EB"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5.9. Dodávateľ na dodacom liste uvedie najmä špecifikáciu predmetu plnenia, počet jednotlivých druhov predmetu plnenia a dátum dodania predmetu plnenia.  </w:t>
      </w:r>
    </w:p>
    <w:p w14:paraId="150CB6C1" w14:textId="77777777" w:rsidR="003D27DB" w:rsidRPr="009B3B0B" w:rsidRDefault="003D27DB" w:rsidP="003D27DB">
      <w:pPr>
        <w:tabs>
          <w:tab w:val="left" w:pos="1418"/>
          <w:tab w:val="left" w:pos="2552"/>
        </w:tabs>
        <w:jc w:val="both"/>
        <w:rPr>
          <w:rFonts w:ascii="Arial" w:hAnsi="Arial" w:cs="Arial"/>
          <w:bCs/>
          <w:sz w:val="20"/>
          <w:szCs w:val="20"/>
        </w:rPr>
      </w:pPr>
    </w:p>
    <w:p w14:paraId="23CBB473"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5.10. Objednávateľ neakceptuje dodanie predmetu plnenia prepravnou (kuriérskou) službou.</w:t>
      </w:r>
    </w:p>
    <w:p w14:paraId="58D66B4E"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 </w:t>
      </w:r>
    </w:p>
    <w:p w14:paraId="34DF6CC6"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5</w:t>
      </w:r>
      <w:r w:rsidRPr="004F1385">
        <w:rPr>
          <w:rFonts w:ascii="Arial" w:hAnsi="Arial" w:cs="Arial"/>
          <w:bCs/>
          <w:sz w:val="20"/>
          <w:szCs w:val="20"/>
        </w:rPr>
        <w:t>.11. Objednávateľ je oprávnený odmietnuť dodávku predmetu plnenia v prípade, ak táto bola dodaná po termíne (lehote) na dodanie, ak má viditeľné vady, nebola dodržaná dohodnutá špecifikácia predmetu plnenia alebo predmet plnenia vykazuje ďalšie vady a nedostatky, ktoré objednávateľ nie je ochotný akceptovať ako vady a nedostatky odstrániteľné v lehote podľa návrhu dodávateľa. V takomto prípade sa považuje dodávka za neuskutočnenú a dodávateľ sa dostáva do omeškania.</w:t>
      </w:r>
      <w:r w:rsidRPr="009B3B0B">
        <w:rPr>
          <w:rFonts w:ascii="Arial" w:hAnsi="Arial" w:cs="Arial"/>
          <w:bCs/>
          <w:sz w:val="20"/>
          <w:szCs w:val="20"/>
        </w:rPr>
        <w:t xml:space="preserve">  </w:t>
      </w:r>
    </w:p>
    <w:p w14:paraId="7A5CAECF" w14:textId="77777777" w:rsidR="003D27DB" w:rsidRPr="009B3B0B"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 xml:space="preserve"> </w:t>
      </w:r>
    </w:p>
    <w:p w14:paraId="50AB34F5" w14:textId="77777777" w:rsidR="003D27DB" w:rsidRPr="00935CB3" w:rsidRDefault="003D27DB" w:rsidP="003D27DB">
      <w:pPr>
        <w:tabs>
          <w:tab w:val="left" w:pos="1418"/>
          <w:tab w:val="left" w:pos="2552"/>
        </w:tabs>
        <w:jc w:val="both"/>
        <w:rPr>
          <w:rFonts w:ascii="Arial" w:hAnsi="Arial" w:cs="Arial"/>
          <w:bCs/>
          <w:sz w:val="20"/>
          <w:szCs w:val="20"/>
        </w:rPr>
      </w:pPr>
      <w:r w:rsidRPr="009B3B0B">
        <w:rPr>
          <w:rFonts w:ascii="Arial" w:hAnsi="Arial" w:cs="Arial"/>
          <w:bCs/>
          <w:sz w:val="20"/>
          <w:szCs w:val="20"/>
        </w:rPr>
        <w:t>5.12</w:t>
      </w:r>
      <w:r w:rsidRPr="00935CB3">
        <w:rPr>
          <w:rFonts w:ascii="Arial" w:hAnsi="Arial" w:cs="Arial"/>
          <w:bCs/>
          <w:sz w:val="20"/>
          <w:szCs w:val="20"/>
        </w:rPr>
        <w:t>. Miest</w:t>
      </w:r>
      <w:r>
        <w:rPr>
          <w:rFonts w:ascii="Arial" w:hAnsi="Arial" w:cs="Arial"/>
          <w:bCs/>
          <w:sz w:val="20"/>
          <w:szCs w:val="20"/>
        </w:rPr>
        <w:t>a</w:t>
      </w:r>
      <w:r w:rsidRPr="00935CB3">
        <w:rPr>
          <w:rFonts w:ascii="Arial" w:hAnsi="Arial" w:cs="Arial"/>
          <w:bCs/>
          <w:sz w:val="20"/>
          <w:szCs w:val="20"/>
        </w:rPr>
        <w:t>m</w:t>
      </w:r>
      <w:r>
        <w:rPr>
          <w:rFonts w:ascii="Arial" w:hAnsi="Arial" w:cs="Arial"/>
          <w:bCs/>
          <w:sz w:val="20"/>
          <w:szCs w:val="20"/>
        </w:rPr>
        <w:t>i</w:t>
      </w:r>
      <w:r w:rsidRPr="00935CB3">
        <w:rPr>
          <w:rFonts w:ascii="Arial" w:hAnsi="Arial" w:cs="Arial"/>
          <w:bCs/>
          <w:sz w:val="20"/>
          <w:szCs w:val="20"/>
        </w:rPr>
        <w:t xml:space="preserve"> dodania predmetu plnenia podľa tejto dohody </w:t>
      </w:r>
      <w:r>
        <w:rPr>
          <w:rFonts w:ascii="Arial" w:hAnsi="Arial" w:cs="Arial"/>
          <w:bCs/>
          <w:sz w:val="20"/>
          <w:szCs w:val="20"/>
        </w:rPr>
        <w:t>sú</w:t>
      </w:r>
      <w:r w:rsidRPr="00935CB3">
        <w:rPr>
          <w:rFonts w:ascii="Arial" w:hAnsi="Arial" w:cs="Arial"/>
          <w:bCs/>
          <w:sz w:val="20"/>
          <w:szCs w:val="20"/>
        </w:rPr>
        <w:t>:</w:t>
      </w:r>
    </w:p>
    <w:p w14:paraId="531B7B49" w14:textId="77777777" w:rsidR="003D27DB" w:rsidRPr="00935CB3" w:rsidRDefault="003D27DB" w:rsidP="003D27DB">
      <w:pPr>
        <w:tabs>
          <w:tab w:val="left" w:pos="1418"/>
          <w:tab w:val="left" w:pos="2552"/>
        </w:tabs>
        <w:ind w:left="284" w:hanging="284"/>
        <w:jc w:val="both"/>
        <w:rPr>
          <w:rFonts w:ascii="Arial" w:hAnsi="Arial" w:cs="Arial"/>
          <w:bCs/>
          <w:sz w:val="20"/>
          <w:szCs w:val="20"/>
        </w:rPr>
      </w:pPr>
      <w:r w:rsidRPr="00935CB3">
        <w:rPr>
          <w:rFonts w:ascii="Arial" w:hAnsi="Arial" w:cs="Arial"/>
          <w:bCs/>
          <w:sz w:val="20"/>
          <w:szCs w:val="20"/>
        </w:rPr>
        <w:t>a)</w:t>
      </w:r>
      <w:r>
        <w:rPr>
          <w:rFonts w:ascii="Arial" w:hAnsi="Arial" w:cs="Arial"/>
          <w:bCs/>
          <w:sz w:val="20"/>
          <w:szCs w:val="20"/>
        </w:rPr>
        <w:tab/>
      </w:r>
      <w:r w:rsidRPr="00935CB3">
        <w:rPr>
          <w:rFonts w:ascii="Arial" w:hAnsi="Arial" w:cs="Arial"/>
          <w:bCs/>
          <w:sz w:val="20"/>
          <w:szCs w:val="20"/>
        </w:rPr>
        <w:t xml:space="preserve">Národná banka Slovenska, </w:t>
      </w:r>
      <w:r>
        <w:rPr>
          <w:rFonts w:ascii="Arial" w:hAnsi="Arial" w:cs="Arial"/>
          <w:bCs/>
          <w:sz w:val="20"/>
          <w:szCs w:val="20"/>
        </w:rPr>
        <w:t xml:space="preserve">ústredie, </w:t>
      </w:r>
      <w:r w:rsidRPr="00935CB3">
        <w:rPr>
          <w:rFonts w:ascii="Arial" w:hAnsi="Arial" w:cs="Arial"/>
          <w:bCs/>
          <w:sz w:val="20"/>
          <w:szCs w:val="20"/>
        </w:rPr>
        <w:t>I. Karvaša č. 1, 813 25 Bratislava</w:t>
      </w:r>
      <w:r>
        <w:rPr>
          <w:rFonts w:ascii="Arial" w:hAnsi="Arial" w:cs="Arial"/>
          <w:bCs/>
          <w:sz w:val="20"/>
          <w:szCs w:val="20"/>
        </w:rPr>
        <w:t>,</w:t>
      </w:r>
    </w:p>
    <w:p w14:paraId="60558904" w14:textId="77777777" w:rsidR="003D27DB" w:rsidRPr="00935CB3" w:rsidRDefault="003D27DB" w:rsidP="003D27DB">
      <w:pPr>
        <w:tabs>
          <w:tab w:val="left" w:pos="1418"/>
          <w:tab w:val="left" w:pos="2552"/>
        </w:tabs>
        <w:ind w:left="284" w:hanging="284"/>
        <w:jc w:val="both"/>
        <w:rPr>
          <w:rFonts w:ascii="Arial" w:hAnsi="Arial" w:cs="Arial"/>
          <w:bCs/>
          <w:sz w:val="20"/>
          <w:szCs w:val="20"/>
        </w:rPr>
      </w:pPr>
      <w:r w:rsidRPr="00935CB3">
        <w:rPr>
          <w:rFonts w:ascii="Arial" w:hAnsi="Arial" w:cs="Arial"/>
          <w:bCs/>
          <w:sz w:val="20"/>
          <w:szCs w:val="20"/>
        </w:rPr>
        <w:t>b)</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Národná 10, 975 77 Banská Bystrica,</w:t>
      </w:r>
    </w:p>
    <w:p w14:paraId="4C765510" w14:textId="77777777" w:rsidR="003D27DB" w:rsidRPr="00935CB3" w:rsidRDefault="003D27DB" w:rsidP="003D27DB">
      <w:pPr>
        <w:tabs>
          <w:tab w:val="left" w:pos="1418"/>
          <w:tab w:val="left" w:pos="2552"/>
        </w:tabs>
        <w:ind w:left="284" w:hanging="284"/>
        <w:jc w:val="both"/>
        <w:rPr>
          <w:rFonts w:ascii="Arial" w:hAnsi="Arial" w:cs="Arial"/>
          <w:bCs/>
          <w:sz w:val="20"/>
          <w:szCs w:val="20"/>
        </w:rPr>
      </w:pPr>
      <w:r w:rsidRPr="00935CB3">
        <w:rPr>
          <w:rFonts w:ascii="Arial" w:hAnsi="Arial" w:cs="Arial"/>
          <w:bCs/>
          <w:sz w:val="20"/>
          <w:szCs w:val="20"/>
        </w:rPr>
        <w:t>c)</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Slovenskej jednoty 14, 041 41 Košice,</w:t>
      </w:r>
    </w:p>
    <w:p w14:paraId="72AA3541" w14:textId="77777777" w:rsidR="003D27DB" w:rsidRPr="00935CB3" w:rsidRDefault="003D27DB" w:rsidP="003D27DB">
      <w:pPr>
        <w:tabs>
          <w:tab w:val="left" w:pos="1418"/>
          <w:tab w:val="left" w:pos="2552"/>
        </w:tabs>
        <w:ind w:left="284" w:hanging="284"/>
        <w:jc w:val="both"/>
        <w:rPr>
          <w:rFonts w:ascii="Arial" w:hAnsi="Arial" w:cs="Arial"/>
          <w:bCs/>
          <w:sz w:val="20"/>
          <w:szCs w:val="20"/>
        </w:rPr>
      </w:pPr>
      <w:r w:rsidRPr="00935CB3">
        <w:rPr>
          <w:rFonts w:ascii="Arial" w:hAnsi="Arial" w:cs="Arial"/>
          <w:bCs/>
          <w:sz w:val="20"/>
          <w:szCs w:val="20"/>
        </w:rPr>
        <w:t>d)</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Antona Bernoláka 74, 010 01 Žilina,</w:t>
      </w:r>
    </w:p>
    <w:p w14:paraId="06C9F4C7" w14:textId="77777777" w:rsidR="003D27DB" w:rsidRPr="00935CB3" w:rsidRDefault="003D27DB" w:rsidP="003D27DB">
      <w:pPr>
        <w:tabs>
          <w:tab w:val="left" w:pos="1418"/>
          <w:tab w:val="left" w:pos="2552"/>
        </w:tabs>
        <w:ind w:left="284" w:hanging="284"/>
        <w:jc w:val="both"/>
        <w:rPr>
          <w:rFonts w:ascii="Arial" w:hAnsi="Arial" w:cs="Arial"/>
          <w:bCs/>
          <w:sz w:val="20"/>
          <w:szCs w:val="20"/>
        </w:rPr>
      </w:pPr>
      <w:r w:rsidRPr="00935CB3">
        <w:rPr>
          <w:rFonts w:ascii="Arial" w:hAnsi="Arial" w:cs="Arial"/>
          <w:bCs/>
          <w:sz w:val="20"/>
          <w:szCs w:val="20"/>
        </w:rPr>
        <w:t>e)</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Dostojevského 4444/26, 058 02 Poprad,</w:t>
      </w:r>
    </w:p>
    <w:p w14:paraId="0CC03B01" w14:textId="77777777" w:rsidR="003D27DB" w:rsidRPr="00935CB3" w:rsidRDefault="003D27DB" w:rsidP="003D27DB">
      <w:pPr>
        <w:tabs>
          <w:tab w:val="left" w:pos="1418"/>
          <w:tab w:val="left" w:pos="2552"/>
        </w:tabs>
        <w:ind w:left="284" w:hanging="284"/>
        <w:jc w:val="both"/>
        <w:rPr>
          <w:rFonts w:ascii="Arial" w:hAnsi="Arial" w:cs="Arial"/>
          <w:bCs/>
          <w:sz w:val="20"/>
          <w:szCs w:val="20"/>
        </w:rPr>
      </w:pPr>
      <w:r w:rsidRPr="00935CB3">
        <w:rPr>
          <w:rFonts w:ascii="Arial" w:hAnsi="Arial" w:cs="Arial"/>
          <w:bCs/>
          <w:sz w:val="20"/>
          <w:szCs w:val="20"/>
        </w:rPr>
        <w:t>f)</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e</w:t>
      </w:r>
      <w:r w:rsidRPr="00935CB3">
        <w:rPr>
          <w:rFonts w:ascii="Arial" w:hAnsi="Arial" w:cs="Arial"/>
          <w:bCs/>
          <w:sz w:val="20"/>
          <w:szCs w:val="20"/>
        </w:rPr>
        <w:t>xpozitúra, T. G. Masaryka 3, 940 62 Nové Zámky,</w:t>
      </w:r>
    </w:p>
    <w:p w14:paraId="45A45E7E" w14:textId="77777777" w:rsidR="003D27DB" w:rsidRPr="00935CB3" w:rsidRDefault="003D27DB" w:rsidP="003D27DB">
      <w:pPr>
        <w:tabs>
          <w:tab w:val="left" w:pos="1418"/>
          <w:tab w:val="left" w:pos="2552"/>
        </w:tabs>
        <w:ind w:left="284" w:hanging="284"/>
        <w:jc w:val="both"/>
        <w:rPr>
          <w:rFonts w:ascii="Arial" w:hAnsi="Arial" w:cs="Arial"/>
          <w:bCs/>
          <w:sz w:val="20"/>
          <w:szCs w:val="20"/>
        </w:rPr>
      </w:pPr>
      <w:r w:rsidRPr="00935CB3">
        <w:rPr>
          <w:rFonts w:ascii="Arial" w:hAnsi="Arial" w:cs="Arial"/>
          <w:bCs/>
          <w:sz w:val="20"/>
          <w:szCs w:val="20"/>
        </w:rPr>
        <w:t>g)</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w:t>
      </w:r>
      <w:r w:rsidRPr="00935CB3">
        <w:rPr>
          <w:rFonts w:ascii="Arial" w:hAnsi="Arial" w:cs="Arial"/>
          <w:bCs/>
          <w:sz w:val="20"/>
          <w:szCs w:val="20"/>
        </w:rPr>
        <w:t>VÚZ Bystrina, Nový Smokovec 21, 062 01 Vysoké Tatry,</w:t>
      </w:r>
    </w:p>
    <w:p w14:paraId="4DC9EC67" w14:textId="77777777" w:rsidR="003D27DB" w:rsidRPr="009B3B0B" w:rsidRDefault="003D27DB" w:rsidP="003D27DB">
      <w:pPr>
        <w:tabs>
          <w:tab w:val="left" w:pos="1418"/>
          <w:tab w:val="left" w:pos="2552"/>
        </w:tabs>
        <w:ind w:left="284" w:hanging="284"/>
        <w:jc w:val="both"/>
        <w:rPr>
          <w:rFonts w:ascii="Arial" w:hAnsi="Arial" w:cs="Arial"/>
          <w:color w:val="000000"/>
          <w:sz w:val="20"/>
          <w:szCs w:val="20"/>
        </w:rPr>
      </w:pPr>
      <w:r w:rsidRPr="00935CB3">
        <w:rPr>
          <w:rFonts w:ascii="Arial" w:hAnsi="Arial" w:cs="Arial"/>
          <w:bCs/>
          <w:sz w:val="20"/>
          <w:szCs w:val="20"/>
        </w:rPr>
        <w:t>h)</w:t>
      </w:r>
      <w:r>
        <w:rPr>
          <w:rFonts w:ascii="Arial" w:hAnsi="Arial" w:cs="Arial"/>
          <w:bCs/>
          <w:sz w:val="20"/>
          <w:szCs w:val="20"/>
        </w:rPr>
        <w:tab/>
      </w:r>
      <w:r w:rsidRPr="00935CB3">
        <w:rPr>
          <w:rFonts w:ascii="Arial" w:hAnsi="Arial" w:cs="Arial"/>
          <w:bCs/>
          <w:sz w:val="20"/>
          <w:szCs w:val="20"/>
        </w:rPr>
        <w:t>Národná banka Slovenska,</w:t>
      </w:r>
      <w:r>
        <w:rPr>
          <w:rFonts w:ascii="Arial" w:hAnsi="Arial" w:cs="Arial"/>
          <w:bCs/>
          <w:sz w:val="20"/>
          <w:szCs w:val="20"/>
        </w:rPr>
        <w:t xml:space="preserve"> </w:t>
      </w:r>
      <w:r w:rsidRPr="00935CB3">
        <w:rPr>
          <w:rFonts w:ascii="Arial" w:hAnsi="Arial" w:cs="Arial"/>
          <w:bCs/>
          <w:sz w:val="20"/>
          <w:szCs w:val="20"/>
        </w:rPr>
        <w:t>Múzeum mincí a medailí, Štefánikovo nám. 11/21, 967 01 Kremnica.</w:t>
      </w:r>
      <w:r w:rsidRPr="009B3B0B">
        <w:rPr>
          <w:rFonts w:ascii="Arial" w:hAnsi="Arial" w:cs="Arial"/>
          <w:bCs/>
          <w:sz w:val="20"/>
          <w:szCs w:val="20"/>
        </w:rPr>
        <w:t xml:space="preserve">  </w:t>
      </w:r>
    </w:p>
    <w:p w14:paraId="567F0315" w14:textId="77777777" w:rsidR="003D27DB" w:rsidRPr="009B3B0B" w:rsidRDefault="003D27DB" w:rsidP="003D27DB">
      <w:pPr>
        <w:tabs>
          <w:tab w:val="left" w:pos="1418"/>
          <w:tab w:val="left" w:pos="2552"/>
        </w:tabs>
        <w:jc w:val="both"/>
        <w:rPr>
          <w:rFonts w:ascii="Arial" w:hAnsi="Arial" w:cs="Arial"/>
          <w:b/>
          <w:bCs/>
          <w:color w:val="000000"/>
          <w:sz w:val="20"/>
          <w:szCs w:val="20"/>
        </w:rPr>
      </w:pPr>
      <w:r w:rsidRPr="009B3B0B">
        <w:rPr>
          <w:rFonts w:ascii="Arial" w:hAnsi="Arial" w:cs="Arial"/>
          <w:sz w:val="20"/>
          <w:szCs w:val="20"/>
        </w:rPr>
        <w:t xml:space="preserve">            </w:t>
      </w:r>
    </w:p>
    <w:p w14:paraId="61A62A66" w14:textId="77777777" w:rsidR="003D27DB" w:rsidRPr="009B3B0B" w:rsidRDefault="003D27DB" w:rsidP="003D27DB">
      <w:pPr>
        <w:keepNext/>
        <w:tabs>
          <w:tab w:val="num" w:pos="540"/>
        </w:tabs>
        <w:ind w:left="3540" w:firstLine="708"/>
        <w:jc w:val="both"/>
        <w:outlineLvl w:val="2"/>
        <w:rPr>
          <w:rFonts w:ascii="Arial" w:hAnsi="Arial" w:cs="Arial"/>
          <w:b/>
          <w:sz w:val="20"/>
          <w:szCs w:val="20"/>
          <w:lang w:val="cs-CZ"/>
        </w:rPr>
      </w:pPr>
      <w:r w:rsidRPr="009B3B0B">
        <w:rPr>
          <w:rFonts w:ascii="Arial" w:hAnsi="Arial" w:cs="Arial"/>
          <w:b/>
          <w:sz w:val="20"/>
          <w:szCs w:val="20"/>
          <w:lang w:val="cs-CZ"/>
        </w:rPr>
        <w:t>Článok  6</w:t>
      </w:r>
      <w:r w:rsidRPr="009B3B0B">
        <w:rPr>
          <w:rFonts w:ascii="Arial" w:hAnsi="Arial" w:cs="Arial"/>
          <w:b/>
          <w:sz w:val="20"/>
          <w:szCs w:val="20"/>
        </w:rPr>
        <w:tab/>
      </w:r>
      <w:r w:rsidRPr="009B3B0B">
        <w:rPr>
          <w:rFonts w:ascii="Arial" w:hAnsi="Arial" w:cs="Arial"/>
          <w:b/>
          <w:sz w:val="20"/>
          <w:szCs w:val="20"/>
        </w:rPr>
        <w:tab/>
      </w:r>
    </w:p>
    <w:p w14:paraId="3EB568DE" w14:textId="77777777" w:rsidR="003D27DB" w:rsidRPr="009B3B0B" w:rsidRDefault="003D27DB" w:rsidP="003D27DB">
      <w:pPr>
        <w:autoSpaceDE w:val="0"/>
        <w:autoSpaceDN w:val="0"/>
        <w:adjustRightInd w:val="0"/>
        <w:ind w:firstLine="708"/>
        <w:jc w:val="center"/>
        <w:rPr>
          <w:rFonts w:ascii="Arial" w:hAnsi="Arial" w:cs="Arial"/>
          <w:b/>
          <w:bCs/>
          <w:color w:val="000000"/>
          <w:sz w:val="20"/>
          <w:szCs w:val="20"/>
        </w:rPr>
      </w:pPr>
      <w:r w:rsidRPr="009B3B0B">
        <w:rPr>
          <w:rFonts w:ascii="Arial" w:hAnsi="Arial" w:cs="Arial"/>
          <w:b/>
          <w:bCs/>
          <w:color w:val="000000"/>
          <w:sz w:val="20"/>
          <w:szCs w:val="20"/>
        </w:rPr>
        <w:t>Nadobudnutie vlastníckeho práva a nebezpečenstvo škody</w:t>
      </w:r>
    </w:p>
    <w:p w14:paraId="5084D002" w14:textId="77777777" w:rsidR="003D27DB" w:rsidRPr="009B3B0B" w:rsidRDefault="003D27DB" w:rsidP="003D27DB">
      <w:pPr>
        <w:autoSpaceDE w:val="0"/>
        <w:autoSpaceDN w:val="0"/>
        <w:adjustRightInd w:val="0"/>
        <w:jc w:val="center"/>
        <w:rPr>
          <w:rFonts w:ascii="Arial" w:hAnsi="Arial" w:cs="Arial"/>
          <w:b/>
          <w:bCs/>
          <w:color w:val="000000"/>
          <w:sz w:val="20"/>
          <w:szCs w:val="20"/>
        </w:rPr>
      </w:pPr>
    </w:p>
    <w:p w14:paraId="122CC1E2"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bCs/>
          <w:color w:val="000000"/>
          <w:sz w:val="20"/>
          <w:szCs w:val="20"/>
        </w:rPr>
        <w:t xml:space="preserve">6.1. Nebezpečenstvo škody na predmete plnenia znáša dodávateľ až do prevzatia predmetu plnenia objednávateľom.  </w:t>
      </w:r>
    </w:p>
    <w:p w14:paraId="5A16B6D1" w14:textId="77777777" w:rsidR="003D27DB" w:rsidRPr="009B3B0B" w:rsidRDefault="003D27DB" w:rsidP="003D27DB">
      <w:pPr>
        <w:autoSpaceDE w:val="0"/>
        <w:autoSpaceDN w:val="0"/>
        <w:adjustRightInd w:val="0"/>
        <w:jc w:val="both"/>
        <w:rPr>
          <w:rFonts w:ascii="Arial" w:hAnsi="Arial" w:cs="Arial"/>
          <w:color w:val="000000"/>
          <w:sz w:val="20"/>
          <w:szCs w:val="20"/>
        </w:rPr>
      </w:pPr>
      <w:r w:rsidRPr="006C46A9">
        <w:rPr>
          <w:rFonts w:ascii="Arial" w:hAnsi="Arial" w:cs="Arial"/>
          <w:bCs/>
          <w:color w:val="000000"/>
          <w:sz w:val="20"/>
          <w:szCs w:val="20"/>
        </w:rPr>
        <w:t>6.2.</w:t>
      </w:r>
      <w:r w:rsidRPr="006C46A9">
        <w:rPr>
          <w:rFonts w:ascii="Arial" w:hAnsi="Arial" w:cs="Arial"/>
          <w:b/>
          <w:bCs/>
          <w:color w:val="000000"/>
          <w:sz w:val="20"/>
          <w:szCs w:val="20"/>
        </w:rPr>
        <w:t xml:space="preserve"> </w:t>
      </w:r>
      <w:r w:rsidRPr="006C46A9">
        <w:rPr>
          <w:rFonts w:ascii="Arial" w:hAnsi="Arial" w:cs="Arial"/>
          <w:color w:val="000000"/>
          <w:sz w:val="20"/>
          <w:szCs w:val="20"/>
        </w:rPr>
        <w:t>Vlastnícke právo k jednotlivým predmetom plnenia a nebezpečenstvo vzniku škody prechádza z dodávateľa na objednávateľa dňom prevzatia predmetu plnenia a podpisom dodacieho listu oprávnenou osobou objednávateľa na jednotlivé predmety plnenia špecifikované v objednávke.</w:t>
      </w:r>
      <w:r w:rsidRPr="009B3B0B">
        <w:rPr>
          <w:rFonts w:ascii="Arial" w:hAnsi="Arial" w:cs="Arial"/>
          <w:color w:val="000000"/>
          <w:sz w:val="20"/>
          <w:szCs w:val="20"/>
        </w:rPr>
        <w:t xml:space="preserve">  </w:t>
      </w:r>
    </w:p>
    <w:p w14:paraId="34706736" w14:textId="77777777" w:rsidR="003D27DB" w:rsidRPr="009B3B0B" w:rsidRDefault="003D27DB" w:rsidP="003D27DB">
      <w:pPr>
        <w:keepNext/>
        <w:tabs>
          <w:tab w:val="num" w:pos="540"/>
        </w:tabs>
        <w:jc w:val="both"/>
        <w:outlineLvl w:val="2"/>
        <w:rPr>
          <w:rFonts w:ascii="Arial" w:hAnsi="Arial" w:cs="Arial"/>
          <w:b/>
          <w:color w:val="000000"/>
          <w:sz w:val="20"/>
          <w:szCs w:val="20"/>
          <w:lang w:val="cs-CZ"/>
        </w:rPr>
      </w:pPr>
      <w:r w:rsidRPr="009B3B0B">
        <w:rPr>
          <w:rFonts w:ascii="Arial" w:hAnsi="Arial" w:cs="Arial"/>
          <w:color w:val="000000"/>
          <w:sz w:val="20"/>
          <w:szCs w:val="20"/>
          <w:lang w:val="cs-CZ"/>
        </w:rPr>
        <w:lastRenderedPageBreak/>
        <w:t xml:space="preserve"> </w:t>
      </w:r>
    </w:p>
    <w:p w14:paraId="5734630C" w14:textId="77777777" w:rsidR="003D27DB" w:rsidRPr="009B3B0B" w:rsidRDefault="003D27DB" w:rsidP="003D27DB">
      <w:pPr>
        <w:keepNext/>
        <w:tabs>
          <w:tab w:val="num" w:pos="540"/>
        </w:tabs>
        <w:ind w:left="3540" w:firstLine="708"/>
        <w:jc w:val="both"/>
        <w:outlineLvl w:val="2"/>
        <w:rPr>
          <w:rFonts w:ascii="Arial" w:hAnsi="Arial" w:cs="Arial"/>
          <w:b/>
          <w:color w:val="000000"/>
          <w:sz w:val="20"/>
          <w:szCs w:val="20"/>
          <w:lang w:val="cs-CZ"/>
        </w:rPr>
      </w:pPr>
      <w:r w:rsidRPr="009B3B0B">
        <w:rPr>
          <w:rFonts w:ascii="Arial" w:hAnsi="Arial" w:cs="Arial"/>
          <w:b/>
          <w:color w:val="000000"/>
          <w:sz w:val="20"/>
          <w:szCs w:val="20"/>
          <w:lang w:val="cs-CZ"/>
        </w:rPr>
        <w:t>Článok 7</w:t>
      </w:r>
    </w:p>
    <w:p w14:paraId="0FC8BACC" w14:textId="77777777" w:rsidR="003D27DB" w:rsidRPr="009B3B0B" w:rsidRDefault="003D27DB" w:rsidP="003D27DB">
      <w:pPr>
        <w:keepNext/>
        <w:tabs>
          <w:tab w:val="num" w:pos="540"/>
        </w:tabs>
        <w:jc w:val="center"/>
        <w:outlineLvl w:val="2"/>
        <w:rPr>
          <w:rFonts w:ascii="Arial" w:hAnsi="Arial" w:cs="Arial"/>
          <w:b/>
          <w:color w:val="000000"/>
          <w:sz w:val="20"/>
          <w:szCs w:val="20"/>
          <w:lang w:val="cs-CZ"/>
        </w:rPr>
      </w:pPr>
      <w:r w:rsidRPr="009B3B0B">
        <w:rPr>
          <w:rFonts w:ascii="Arial" w:hAnsi="Arial" w:cs="Arial"/>
          <w:color w:val="000000"/>
          <w:sz w:val="20"/>
          <w:szCs w:val="20"/>
          <w:lang w:val="cs-CZ"/>
        </w:rPr>
        <w:t xml:space="preserve">   </w:t>
      </w:r>
      <w:r w:rsidRPr="009B3B0B">
        <w:rPr>
          <w:rFonts w:ascii="Arial" w:hAnsi="Arial" w:cs="Arial"/>
          <w:b/>
          <w:color w:val="000000"/>
          <w:sz w:val="20"/>
          <w:szCs w:val="20"/>
          <w:lang w:val="cs-CZ"/>
        </w:rPr>
        <w:t>Zodpovednosť za vady a záručná doba</w:t>
      </w:r>
    </w:p>
    <w:p w14:paraId="22B2EC1E" w14:textId="77777777" w:rsidR="003D27DB" w:rsidRPr="009B3B0B" w:rsidRDefault="003D27DB" w:rsidP="003D27DB">
      <w:pPr>
        <w:autoSpaceDE w:val="0"/>
        <w:autoSpaceDN w:val="0"/>
        <w:adjustRightInd w:val="0"/>
        <w:rPr>
          <w:rFonts w:ascii="Arial" w:hAnsi="Arial" w:cs="Arial"/>
          <w:b/>
          <w:color w:val="000000"/>
          <w:sz w:val="20"/>
          <w:szCs w:val="20"/>
          <w:lang w:val="cs-CZ"/>
        </w:rPr>
      </w:pPr>
    </w:p>
    <w:p w14:paraId="451903BB" w14:textId="77777777" w:rsidR="003D27DB" w:rsidRPr="009B3B0B" w:rsidRDefault="003D27DB" w:rsidP="003D27DB">
      <w:pPr>
        <w:autoSpaceDE w:val="0"/>
        <w:autoSpaceDN w:val="0"/>
        <w:adjustRightInd w:val="0"/>
        <w:jc w:val="both"/>
        <w:rPr>
          <w:rFonts w:ascii="Arial" w:hAnsi="Arial" w:cs="Arial"/>
          <w:color w:val="000000"/>
          <w:sz w:val="20"/>
          <w:szCs w:val="20"/>
        </w:rPr>
      </w:pPr>
      <w:r w:rsidRPr="00B8413D">
        <w:rPr>
          <w:rFonts w:ascii="Arial" w:hAnsi="Arial" w:cs="Arial"/>
          <w:color w:val="000000"/>
          <w:sz w:val="20"/>
          <w:szCs w:val="20"/>
        </w:rPr>
        <w:t>7.1. Dodávateľ je povinný dodať objednávateľovi predmet plnenia v množstve, akosti a vyhotovení podľa príslušnej objednávky. V opačnom prípade má predmet plnenia vady, za ktoré zodpovedá dodávateľ v zmysle ustanovenia § 422 a nasl. Obchodného zákonníka.</w:t>
      </w:r>
      <w:r w:rsidRPr="009B3B0B">
        <w:rPr>
          <w:rFonts w:ascii="Arial" w:hAnsi="Arial" w:cs="Arial"/>
          <w:color w:val="000000"/>
          <w:sz w:val="20"/>
          <w:szCs w:val="20"/>
        </w:rPr>
        <w:t xml:space="preserve"> </w:t>
      </w:r>
    </w:p>
    <w:p w14:paraId="6BB0E5B0" w14:textId="77777777" w:rsidR="003D27DB" w:rsidRPr="009B3B0B" w:rsidRDefault="003D27DB" w:rsidP="003D27DB">
      <w:pPr>
        <w:autoSpaceDE w:val="0"/>
        <w:autoSpaceDN w:val="0"/>
        <w:adjustRightInd w:val="0"/>
        <w:jc w:val="both"/>
        <w:rPr>
          <w:rFonts w:ascii="Arial" w:hAnsi="Arial" w:cs="Arial"/>
          <w:color w:val="000000"/>
          <w:sz w:val="20"/>
          <w:szCs w:val="20"/>
        </w:rPr>
      </w:pPr>
      <w:r w:rsidRPr="00EC36FA">
        <w:rPr>
          <w:rFonts w:ascii="Arial" w:hAnsi="Arial" w:cs="Arial"/>
          <w:color w:val="000000"/>
          <w:sz w:val="20"/>
          <w:szCs w:val="20"/>
        </w:rPr>
        <w:t>7.2. Predmet plnenia špecifikovaný v objednávke dodávateľ dodá objednávateľovi bez vád. Dodaný predmet plnenia alebo jeho časť môže objednávateľ odmietnuť prevziať, ak zistí preukázateľné vady dodaného predmetu plnenia, nedostatočnú kvalitu predmetu plnenia, rozdiel v množstve dodaného predmetu plnenia a zámenu predmetu plnenia v porovnaní s objednávkou. Dodávateľ je povinný na vlastné náklady dodaný predmet plnenia odviezť z priestorov  objednávateľa a dodať mu nový predmet plnenia. O neprevzatí predmetu plnenia spíšu poverení zástupcovia zmluvných strán protokol, z ktorého bude zrejmý dôvod, pre ktorý objednávateľ dodávku odmietol prevziať a termín dodania náhradného plnenia.</w:t>
      </w:r>
      <w:r w:rsidRPr="009B3B0B">
        <w:rPr>
          <w:rFonts w:ascii="Arial" w:hAnsi="Arial" w:cs="Arial"/>
          <w:color w:val="000000"/>
          <w:sz w:val="20"/>
          <w:szCs w:val="20"/>
        </w:rPr>
        <w:t xml:space="preserve"> </w:t>
      </w:r>
    </w:p>
    <w:p w14:paraId="7C687916" w14:textId="77777777" w:rsidR="003D27DB" w:rsidRPr="00EC36FA" w:rsidRDefault="003D27DB" w:rsidP="003D27DB">
      <w:pPr>
        <w:autoSpaceDE w:val="0"/>
        <w:autoSpaceDN w:val="0"/>
        <w:adjustRightInd w:val="0"/>
        <w:jc w:val="both"/>
        <w:rPr>
          <w:rFonts w:ascii="Arial" w:hAnsi="Arial" w:cs="Arial"/>
          <w:color w:val="000000"/>
          <w:sz w:val="20"/>
          <w:szCs w:val="20"/>
        </w:rPr>
      </w:pPr>
      <w:r w:rsidRPr="00EC36FA">
        <w:rPr>
          <w:rFonts w:ascii="Arial" w:hAnsi="Arial" w:cs="Arial"/>
          <w:color w:val="000000"/>
          <w:sz w:val="20"/>
          <w:szCs w:val="20"/>
        </w:rPr>
        <w:t>7.3. V prípade ak sa zistí vada predmetu plnenia priamo pri dodaní, objednávateľ je oprávnený neprevziať predmet plnenia pričom je oprávnený požadovať náhradné plnenie do 48 h odo dňa vadného dodania predmetu plnenia resp. odo dňa neprevzatia predmetu plnenia.</w:t>
      </w:r>
    </w:p>
    <w:p w14:paraId="4EFA2D6A" w14:textId="77777777" w:rsidR="003D27DB" w:rsidRPr="00EC36FA" w:rsidRDefault="003D27DB" w:rsidP="003D27DB">
      <w:pPr>
        <w:autoSpaceDE w:val="0"/>
        <w:autoSpaceDN w:val="0"/>
        <w:adjustRightInd w:val="0"/>
        <w:jc w:val="both"/>
        <w:rPr>
          <w:rFonts w:ascii="Arial" w:hAnsi="Arial" w:cs="Arial"/>
          <w:color w:val="000000"/>
          <w:sz w:val="20"/>
          <w:szCs w:val="20"/>
        </w:rPr>
      </w:pPr>
      <w:r w:rsidRPr="00EC36FA">
        <w:rPr>
          <w:rFonts w:ascii="Arial" w:hAnsi="Arial" w:cs="Arial"/>
          <w:color w:val="000000"/>
          <w:sz w:val="20"/>
          <w:szCs w:val="20"/>
        </w:rPr>
        <w:t xml:space="preserve">7.4. Dodávateľ zodpovedá za vady, ktoré má predmet plnenia v okamihu, keď nebezpečenstvo škody na predmete plnenia prechádza na objednávateľa, aj keď sa vada stane zjavnou až po tomto čase. Povinnosti dodávateľa vyplývajúce zo záruky za akosť predmetu plnenia tým nie sú dotknuté.  </w:t>
      </w:r>
    </w:p>
    <w:p w14:paraId="6EAD0F0D" w14:textId="77777777" w:rsidR="003D27DB" w:rsidRPr="00EC36FA" w:rsidRDefault="003D27DB" w:rsidP="003D27DB">
      <w:pPr>
        <w:autoSpaceDE w:val="0"/>
        <w:autoSpaceDN w:val="0"/>
        <w:adjustRightInd w:val="0"/>
        <w:jc w:val="both"/>
        <w:rPr>
          <w:rFonts w:ascii="Arial" w:hAnsi="Arial" w:cs="Arial"/>
          <w:color w:val="000000"/>
          <w:sz w:val="20"/>
          <w:szCs w:val="20"/>
        </w:rPr>
      </w:pPr>
      <w:r w:rsidRPr="00EC36FA">
        <w:rPr>
          <w:rFonts w:ascii="Arial" w:hAnsi="Arial" w:cs="Arial"/>
          <w:color w:val="000000"/>
          <w:sz w:val="20"/>
          <w:szCs w:val="20"/>
        </w:rPr>
        <w:t>7.5. Objednávateľ je povinný oznámiť dodávateľovi vady predmetu plnenia bez zbytočného odkladu po ich zistení, najneskôr však do konca dohodnutej záručnej doby. Nároky z vád predmetu plnenia sa nedotýkajú nároku na náhradu škody alebo zmluvnú pokutu.</w:t>
      </w:r>
    </w:p>
    <w:p w14:paraId="002753DF" w14:textId="77777777" w:rsidR="003D27DB" w:rsidRPr="009B3B0B" w:rsidRDefault="003D27DB" w:rsidP="003D27DB">
      <w:pPr>
        <w:autoSpaceDE w:val="0"/>
        <w:autoSpaceDN w:val="0"/>
        <w:adjustRightInd w:val="0"/>
        <w:jc w:val="both"/>
        <w:rPr>
          <w:rFonts w:ascii="Arial" w:hAnsi="Arial" w:cs="Arial"/>
          <w:color w:val="000000"/>
          <w:sz w:val="20"/>
          <w:szCs w:val="20"/>
        </w:rPr>
      </w:pPr>
      <w:r w:rsidRPr="00EC36FA">
        <w:rPr>
          <w:rFonts w:ascii="Arial" w:hAnsi="Arial" w:cs="Arial"/>
          <w:color w:val="000000"/>
          <w:sz w:val="20"/>
          <w:szCs w:val="20"/>
        </w:rPr>
        <w:t xml:space="preserve">7.6. Na </w:t>
      </w:r>
      <w:r>
        <w:rPr>
          <w:rFonts w:ascii="Arial" w:hAnsi="Arial" w:cs="Arial"/>
          <w:color w:val="000000"/>
          <w:sz w:val="20"/>
          <w:szCs w:val="20"/>
        </w:rPr>
        <w:t>každý predmet</w:t>
      </w:r>
      <w:r w:rsidRPr="00EC36FA">
        <w:rPr>
          <w:rFonts w:ascii="Arial" w:hAnsi="Arial" w:cs="Arial"/>
          <w:color w:val="000000"/>
          <w:sz w:val="20"/>
          <w:szCs w:val="20"/>
        </w:rPr>
        <w:t xml:space="preserve"> plnenia poskytuje dodávateľ záruku v trvaní dvoch (2) rokov odo dňa dodania</w:t>
      </w:r>
      <w:r>
        <w:rPr>
          <w:rFonts w:ascii="Arial" w:hAnsi="Arial" w:cs="Arial"/>
          <w:color w:val="000000"/>
          <w:sz w:val="20"/>
          <w:szCs w:val="20"/>
        </w:rPr>
        <w:t xml:space="preserve"> (prevzatia)</w:t>
      </w:r>
      <w:r w:rsidRPr="00EC36FA">
        <w:rPr>
          <w:rFonts w:ascii="Arial" w:hAnsi="Arial" w:cs="Arial"/>
          <w:color w:val="000000"/>
          <w:sz w:val="20"/>
          <w:szCs w:val="20"/>
        </w:rPr>
        <w:t xml:space="preserve"> predmetu plnenia.</w:t>
      </w:r>
    </w:p>
    <w:p w14:paraId="7FC94615" w14:textId="77777777" w:rsidR="003D27DB" w:rsidRPr="009B3B0B" w:rsidRDefault="003D27DB" w:rsidP="003D27DB">
      <w:pPr>
        <w:autoSpaceDE w:val="0"/>
        <w:autoSpaceDN w:val="0"/>
        <w:adjustRightInd w:val="0"/>
        <w:jc w:val="both"/>
        <w:rPr>
          <w:rFonts w:ascii="Arial" w:hAnsi="Arial" w:cs="Arial"/>
          <w:color w:val="000000"/>
          <w:sz w:val="20"/>
          <w:szCs w:val="20"/>
        </w:rPr>
      </w:pPr>
      <w:r w:rsidRPr="00E4706F">
        <w:rPr>
          <w:rFonts w:ascii="Arial" w:hAnsi="Arial" w:cs="Arial"/>
          <w:color w:val="000000"/>
          <w:sz w:val="20"/>
          <w:szCs w:val="20"/>
        </w:rPr>
        <w:t>7.7. Záručná doba na dodaný predmet plnenia začína plynúť dňom podpísania dodacieho listu. Predmet plnenia musí mať výrobcom vyznačenú záručnú dobu (dobu použiteľnosti) na svojom obale.</w:t>
      </w:r>
    </w:p>
    <w:p w14:paraId="67929D0C" w14:textId="77777777" w:rsidR="003D27DB" w:rsidRPr="009B3B0B" w:rsidRDefault="003D27DB" w:rsidP="003D27DB">
      <w:pPr>
        <w:autoSpaceDE w:val="0"/>
        <w:autoSpaceDN w:val="0"/>
        <w:adjustRightInd w:val="0"/>
        <w:jc w:val="both"/>
        <w:rPr>
          <w:rFonts w:ascii="Arial" w:hAnsi="Arial" w:cs="Arial"/>
          <w:color w:val="000000"/>
          <w:sz w:val="20"/>
          <w:szCs w:val="20"/>
        </w:rPr>
      </w:pPr>
      <w:r w:rsidRPr="00E4706F">
        <w:rPr>
          <w:rFonts w:ascii="Arial" w:hAnsi="Arial" w:cs="Arial"/>
          <w:color w:val="000000"/>
          <w:sz w:val="20"/>
          <w:szCs w:val="20"/>
        </w:rPr>
        <w:t>7.8. Dodávateľ zabezpečí na vlastné náklady odstránenie vady na predmete plnenia alebo na vlastné náklady predmet plnenia vymení za nový bezchybný v lehote najneskôr do piatich pracovných dní od písomného oznámenia vady oprávnenou osobou objednávateľa. Pokiaľ by s prihliadnutím na povahu vady nebolo možné z objektívnych dôvodov odstrániť vadu predmetu plnenia v lehote podľa prvej vety tohto ustanovenia, zmluvné strany písomne dohodnú inú primeranú lehotu na odstránenie vady.</w:t>
      </w:r>
    </w:p>
    <w:p w14:paraId="7E9FC287" w14:textId="77777777" w:rsidR="003D27DB" w:rsidRPr="009B3B0B" w:rsidRDefault="003D27DB" w:rsidP="003D27DB">
      <w:pPr>
        <w:autoSpaceDE w:val="0"/>
        <w:autoSpaceDN w:val="0"/>
        <w:adjustRightInd w:val="0"/>
        <w:jc w:val="both"/>
        <w:rPr>
          <w:rFonts w:ascii="Arial" w:hAnsi="Arial" w:cs="Arial"/>
          <w:color w:val="000000"/>
          <w:sz w:val="20"/>
          <w:szCs w:val="20"/>
        </w:rPr>
      </w:pPr>
    </w:p>
    <w:p w14:paraId="51F6A7D5" w14:textId="77777777" w:rsidR="003D27DB" w:rsidRPr="003B6E05" w:rsidRDefault="003D27DB" w:rsidP="003D27DB">
      <w:pPr>
        <w:autoSpaceDE w:val="0"/>
        <w:autoSpaceDN w:val="0"/>
        <w:adjustRightInd w:val="0"/>
        <w:jc w:val="both"/>
        <w:rPr>
          <w:rFonts w:ascii="Arial" w:hAnsi="Arial" w:cs="Arial"/>
          <w:color w:val="000000"/>
          <w:sz w:val="20"/>
          <w:szCs w:val="20"/>
        </w:rPr>
      </w:pPr>
      <w:r w:rsidRPr="003B6E05">
        <w:rPr>
          <w:rFonts w:ascii="Arial" w:hAnsi="Arial" w:cs="Arial"/>
          <w:color w:val="000000"/>
          <w:sz w:val="20"/>
          <w:szCs w:val="20"/>
        </w:rPr>
        <w:t>7.9. Oznámenie o vadách musí obsahovať:</w:t>
      </w:r>
    </w:p>
    <w:p w14:paraId="7E917AB4" w14:textId="77777777" w:rsidR="003D27DB" w:rsidRPr="003B6E05" w:rsidRDefault="003D27DB" w:rsidP="003D27DB">
      <w:pPr>
        <w:autoSpaceDE w:val="0"/>
        <w:autoSpaceDN w:val="0"/>
        <w:adjustRightInd w:val="0"/>
        <w:jc w:val="both"/>
        <w:rPr>
          <w:rFonts w:ascii="Arial" w:hAnsi="Arial" w:cs="Arial"/>
          <w:color w:val="000000"/>
          <w:sz w:val="20"/>
          <w:szCs w:val="20"/>
        </w:rPr>
      </w:pPr>
      <w:r w:rsidRPr="003B6E05">
        <w:rPr>
          <w:rFonts w:ascii="Arial" w:hAnsi="Arial" w:cs="Arial"/>
          <w:color w:val="000000"/>
          <w:sz w:val="20"/>
          <w:szCs w:val="20"/>
        </w:rPr>
        <w:t>a) číslo (resp. inú špecifikáciu) objednávky,</w:t>
      </w:r>
    </w:p>
    <w:p w14:paraId="2E1D53E9" w14:textId="77777777" w:rsidR="003D27DB" w:rsidRPr="003B6E05" w:rsidRDefault="003D27DB" w:rsidP="003D27DB">
      <w:pPr>
        <w:autoSpaceDE w:val="0"/>
        <w:autoSpaceDN w:val="0"/>
        <w:adjustRightInd w:val="0"/>
        <w:jc w:val="both"/>
        <w:rPr>
          <w:rFonts w:ascii="Arial" w:hAnsi="Arial" w:cs="Arial"/>
          <w:color w:val="000000"/>
          <w:sz w:val="20"/>
          <w:szCs w:val="20"/>
        </w:rPr>
      </w:pPr>
      <w:r w:rsidRPr="003B6E05">
        <w:rPr>
          <w:rFonts w:ascii="Arial" w:hAnsi="Arial" w:cs="Arial"/>
          <w:color w:val="000000"/>
          <w:sz w:val="20"/>
          <w:szCs w:val="20"/>
        </w:rPr>
        <w:t>b) popis vady alebo spôsobu, akým sa vada prejavuje,</w:t>
      </w:r>
    </w:p>
    <w:p w14:paraId="3628E9B0" w14:textId="77777777" w:rsidR="003D27DB" w:rsidRPr="009B3B0B" w:rsidRDefault="003D27DB" w:rsidP="003D27DB">
      <w:pPr>
        <w:autoSpaceDE w:val="0"/>
        <w:autoSpaceDN w:val="0"/>
        <w:adjustRightInd w:val="0"/>
        <w:jc w:val="both"/>
        <w:rPr>
          <w:rFonts w:ascii="Arial" w:hAnsi="Arial" w:cs="Arial"/>
          <w:color w:val="000000"/>
          <w:sz w:val="20"/>
          <w:szCs w:val="20"/>
        </w:rPr>
      </w:pPr>
      <w:r w:rsidRPr="003B6E05">
        <w:rPr>
          <w:rFonts w:ascii="Arial" w:hAnsi="Arial" w:cs="Arial"/>
          <w:color w:val="000000"/>
          <w:sz w:val="20"/>
          <w:szCs w:val="20"/>
        </w:rPr>
        <w:t>c) dátum a podpis povereného zástupcu objednávateľa.</w:t>
      </w:r>
    </w:p>
    <w:p w14:paraId="5A99C8D2"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7.10. Záruka sa nevzťahuje na vady vzniknuté nevhodným nakladaním a užívaním predmetu plnenia objednávateľom.</w:t>
      </w:r>
    </w:p>
    <w:p w14:paraId="58BA0FDB" w14:textId="77777777" w:rsidR="003D27DB" w:rsidRPr="009B3B0B" w:rsidRDefault="003D27DB" w:rsidP="003D27DB">
      <w:pPr>
        <w:keepNext/>
        <w:tabs>
          <w:tab w:val="num" w:pos="540"/>
        </w:tabs>
        <w:jc w:val="center"/>
        <w:outlineLvl w:val="2"/>
        <w:rPr>
          <w:rFonts w:ascii="Arial" w:hAnsi="Arial" w:cs="Arial"/>
          <w:color w:val="000000"/>
          <w:sz w:val="20"/>
          <w:szCs w:val="20"/>
          <w:lang w:val="cs-CZ"/>
        </w:rPr>
      </w:pPr>
    </w:p>
    <w:p w14:paraId="74FF3027" w14:textId="77777777" w:rsidR="003D27DB" w:rsidRPr="009B3B0B" w:rsidRDefault="003D27DB" w:rsidP="003D27DB">
      <w:pPr>
        <w:keepNext/>
        <w:tabs>
          <w:tab w:val="num" w:pos="540"/>
        </w:tabs>
        <w:jc w:val="center"/>
        <w:outlineLvl w:val="2"/>
        <w:rPr>
          <w:rFonts w:ascii="Arial" w:hAnsi="Arial" w:cs="Arial"/>
          <w:b/>
          <w:color w:val="000000"/>
          <w:sz w:val="20"/>
          <w:szCs w:val="20"/>
          <w:lang w:val="cs-CZ"/>
        </w:rPr>
      </w:pPr>
      <w:r w:rsidRPr="009B3B0B">
        <w:rPr>
          <w:rFonts w:ascii="Arial" w:hAnsi="Arial" w:cs="Arial"/>
          <w:b/>
          <w:color w:val="000000"/>
          <w:sz w:val="20"/>
          <w:szCs w:val="20"/>
          <w:lang w:val="cs-CZ"/>
        </w:rPr>
        <w:t>Článok 8</w:t>
      </w:r>
    </w:p>
    <w:p w14:paraId="7CE74213" w14:textId="77777777" w:rsidR="003D27DB" w:rsidRPr="001F4D97" w:rsidRDefault="003D27DB" w:rsidP="003D27DB">
      <w:pPr>
        <w:keepNext/>
        <w:tabs>
          <w:tab w:val="num" w:pos="540"/>
        </w:tabs>
        <w:jc w:val="center"/>
        <w:outlineLvl w:val="2"/>
        <w:rPr>
          <w:rFonts w:ascii="Arial" w:hAnsi="Arial" w:cs="Arial"/>
          <w:b/>
          <w:color w:val="000000"/>
          <w:sz w:val="20"/>
          <w:szCs w:val="20"/>
          <w:lang w:val="cs-CZ"/>
        </w:rPr>
      </w:pPr>
      <w:r w:rsidRPr="001F4D97">
        <w:rPr>
          <w:rFonts w:ascii="Arial" w:hAnsi="Arial" w:cs="Arial"/>
          <w:b/>
          <w:color w:val="000000"/>
          <w:sz w:val="20"/>
          <w:szCs w:val="20"/>
          <w:lang w:val="cs-CZ"/>
        </w:rPr>
        <w:t>Sankcie a náhrada škody</w:t>
      </w:r>
    </w:p>
    <w:p w14:paraId="4EDEC11F" w14:textId="77777777" w:rsidR="003D27DB" w:rsidRPr="009B3B0B" w:rsidRDefault="003D27DB" w:rsidP="003D27DB">
      <w:pPr>
        <w:keepNext/>
        <w:tabs>
          <w:tab w:val="num" w:pos="576"/>
        </w:tabs>
        <w:jc w:val="both"/>
        <w:outlineLvl w:val="3"/>
        <w:rPr>
          <w:rFonts w:ascii="Arial" w:eastAsia="Lucida Sans Unicode" w:hAnsi="Arial" w:cs="Arial"/>
          <w:bCs/>
          <w:color w:val="000000"/>
          <w:sz w:val="20"/>
          <w:szCs w:val="20"/>
        </w:rPr>
      </w:pPr>
      <w:r w:rsidRPr="001F4D97">
        <w:rPr>
          <w:rFonts w:ascii="Arial" w:eastAsia="Lucida Sans Unicode" w:hAnsi="Arial" w:cs="Arial"/>
          <w:bCs/>
          <w:color w:val="000000"/>
          <w:sz w:val="20"/>
          <w:szCs w:val="20"/>
        </w:rPr>
        <w:t>8.1. Pri nedodržaní termínu dodania predmetu plnenia dodávateľom v zmysle článku 5 bodu 5.6 dohody vzniká objednávateľovi nárok vyúčtovať zmluvnú pokutu vo výške 50 eur za každý začatý deň omeškania.</w:t>
      </w:r>
    </w:p>
    <w:p w14:paraId="52A3A398" w14:textId="77777777" w:rsidR="003D27DB" w:rsidRPr="009B3B0B" w:rsidRDefault="003D27DB" w:rsidP="003D27DB">
      <w:pPr>
        <w:keepNext/>
        <w:tabs>
          <w:tab w:val="num" w:pos="576"/>
        </w:tabs>
        <w:jc w:val="both"/>
        <w:outlineLvl w:val="3"/>
        <w:rPr>
          <w:rFonts w:ascii="Arial" w:eastAsia="Lucida Sans Unicode" w:hAnsi="Arial" w:cs="Arial"/>
          <w:bCs/>
          <w:color w:val="000000"/>
          <w:sz w:val="20"/>
          <w:szCs w:val="20"/>
        </w:rPr>
      </w:pPr>
      <w:r w:rsidRPr="009B3B0B">
        <w:rPr>
          <w:rFonts w:ascii="Arial" w:eastAsia="Lucida Sans Unicode" w:hAnsi="Arial" w:cs="Arial"/>
          <w:bCs/>
          <w:color w:val="000000"/>
          <w:sz w:val="20"/>
          <w:szCs w:val="20"/>
        </w:rPr>
        <w:t>8.2. Pri dodaní vadného predmetu plnenia vzniká objednávateľovi nárok vyúčtovať zmluvnú pokutu vo výške 0,05 % z ceny predmetu plnenia bez DPH za každý začatý deň omeškania až do doby dodania predmetu plnenia bez vád a súčasne vzniká nárok objednávateľa na dodanie náhradného predmetu plnenia bez vád.</w:t>
      </w:r>
    </w:p>
    <w:p w14:paraId="6AC7D62F" w14:textId="77777777" w:rsidR="003D27DB" w:rsidRPr="009B3B0B" w:rsidRDefault="003D27DB" w:rsidP="003D27DB">
      <w:pPr>
        <w:keepNext/>
        <w:tabs>
          <w:tab w:val="num" w:pos="576"/>
        </w:tabs>
        <w:jc w:val="both"/>
        <w:outlineLvl w:val="3"/>
        <w:rPr>
          <w:rFonts w:ascii="Arial" w:eastAsia="Lucida Sans Unicode" w:hAnsi="Arial" w:cs="Arial"/>
          <w:bCs/>
          <w:color w:val="000000"/>
          <w:sz w:val="20"/>
          <w:szCs w:val="20"/>
        </w:rPr>
      </w:pPr>
      <w:r w:rsidRPr="009B3B0B">
        <w:rPr>
          <w:rFonts w:ascii="Arial" w:eastAsia="Lucida Sans Unicode" w:hAnsi="Arial" w:cs="Arial"/>
          <w:bCs/>
          <w:color w:val="000000"/>
          <w:sz w:val="20"/>
          <w:szCs w:val="20"/>
        </w:rPr>
        <w:t>8.3. Objednávateľ je oprávnený pri nesplnení požiadaviek na predmet plnenia odmietnuť prevzatie dodávky až do úplnej nápravy dodávateľom, o čom musí byť vyhotovený písomný záznam. Až do doby dodania predmetu plnenia bez vád má objednávateľ nárok na zmluvnú pokutu podľa bodu 8.1. tohto článku.</w:t>
      </w:r>
    </w:p>
    <w:p w14:paraId="0F70AC5C" w14:textId="77777777" w:rsidR="003D27DB" w:rsidRPr="009B3B0B" w:rsidRDefault="003D27DB" w:rsidP="003D27DB">
      <w:pPr>
        <w:keepNext/>
        <w:tabs>
          <w:tab w:val="num" w:pos="576"/>
        </w:tabs>
        <w:jc w:val="both"/>
        <w:outlineLvl w:val="3"/>
        <w:rPr>
          <w:rFonts w:ascii="Arial" w:eastAsia="Lucida Sans Unicode" w:hAnsi="Arial" w:cs="Arial"/>
          <w:bCs/>
          <w:color w:val="000000"/>
          <w:sz w:val="20"/>
          <w:szCs w:val="20"/>
        </w:rPr>
      </w:pPr>
      <w:r w:rsidRPr="009B3B0B">
        <w:rPr>
          <w:rFonts w:ascii="Arial" w:eastAsia="Lucida Sans Unicode" w:hAnsi="Arial" w:cs="Arial"/>
          <w:bCs/>
          <w:color w:val="000000"/>
          <w:sz w:val="20"/>
          <w:szCs w:val="20"/>
        </w:rPr>
        <w:t xml:space="preserve">8.4. V prípade omeškania platby za predmet dohody má dodávateľ právo fakturovať objednávateľovi úrok z omeškania vo výške 0,02 % z dlžnej čiastky bez DPH za každý deň omeškania.  </w:t>
      </w:r>
    </w:p>
    <w:p w14:paraId="7090EC75" w14:textId="77777777" w:rsidR="003D27DB" w:rsidRPr="009B3B0B" w:rsidRDefault="003D27DB" w:rsidP="003D27DB">
      <w:pPr>
        <w:keepNext/>
        <w:tabs>
          <w:tab w:val="num" w:pos="576"/>
        </w:tabs>
        <w:jc w:val="both"/>
        <w:outlineLvl w:val="3"/>
        <w:rPr>
          <w:rFonts w:ascii="Arial" w:eastAsia="Lucida Sans Unicode" w:hAnsi="Arial" w:cs="Arial"/>
          <w:bCs/>
          <w:color w:val="000000"/>
          <w:sz w:val="20"/>
          <w:szCs w:val="20"/>
        </w:rPr>
      </w:pPr>
      <w:r w:rsidRPr="009B3B0B">
        <w:rPr>
          <w:rFonts w:ascii="Arial" w:eastAsia="Lucida Sans Unicode" w:hAnsi="Arial" w:cs="Arial"/>
          <w:bCs/>
          <w:color w:val="000000"/>
          <w:sz w:val="20"/>
          <w:szCs w:val="20"/>
        </w:rPr>
        <w:t>8.5. Ak dôjde k omeškaniu dodávateľa pri odstraňovaní vady predmetu plnenia tejto dohody počas záručnej doby dodávateľ sa zaväzuje uhradiť objednávateľovi zmluvnú pokutu vo výške 0,05 % z ceny vadného plnenia bez DPH za každý začatý deň omeškania s odstraňovaním vady predmetu plnenia.</w:t>
      </w:r>
    </w:p>
    <w:p w14:paraId="02CC36B3" w14:textId="77777777" w:rsidR="003D27DB" w:rsidRPr="009B3B0B" w:rsidRDefault="003D27DB" w:rsidP="003D27DB">
      <w:pPr>
        <w:keepNext/>
        <w:tabs>
          <w:tab w:val="num" w:pos="576"/>
        </w:tabs>
        <w:jc w:val="both"/>
        <w:outlineLvl w:val="3"/>
        <w:rPr>
          <w:rFonts w:ascii="Arial" w:eastAsia="Lucida Sans Unicode" w:hAnsi="Arial" w:cs="Arial"/>
          <w:bCs/>
          <w:color w:val="000000"/>
          <w:sz w:val="20"/>
          <w:szCs w:val="20"/>
        </w:rPr>
      </w:pPr>
      <w:r w:rsidRPr="009B3B0B">
        <w:rPr>
          <w:rFonts w:ascii="Arial" w:eastAsia="Lucida Sans Unicode" w:hAnsi="Arial" w:cs="Arial"/>
          <w:bCs/>
          <w:color w:val="000000"/>
          <w:sz w:val="20"/>
          <w:szCs w:val="20"/>
        </w:rPr>
        <w:t xml:space="preserve">8.6. Zmluvné strany sa dohodli, že dodávateľ je povinný zaplatiť objednávateľovi zmluvnú pokutu vo výške 10 % z </w:t>
      </w:r>
      <w:r w:rsidRPr="009B3B0B">
        <w:rPr>
          <w:rFonts w:ascii="Arial" w:hAnsi="Arial" w:cs="Arial"/>
          <w:color w:val="000000"/>
          <w:sz w:val="20"/>
          <w:szCs w:val="20"/>
        </w:rPr>
        <w:t xml:space="preserve">predpokladanej hodnoty zákazky uvedenej </w:t>
      </w:r>
      <w:r w:rsidRPr="009B3B0B">
        <w:rPr>
          <w:rFonts w:ascii="Arial" w:eastAsia="Lucida Sans Unicode" w:hAnsi="Arial" w:cs="Arial"/>
          <w:bCs/>
          <w:color w:val="000000"/>
          <w:sz w:val="20"/>
          <w:szCs w:val="20"/>
        </w:rPr>
        <w:t xml:space="preserve">v článku 3 tejto dohody v prípade, ak </w:t>
      </w:r>
      <w:r w:rsidRPr="009B3B0B">
        <w:rPr>
          <w:rFonts w:ascii="Arial" w:eastAsia="Lucida Sans Unicode" w:hAnsi="Arial" w:cs="Arial"/>
          <w:bCs/>
          <w:color w:val="000000"/>
          <w:sz w:val="20"/>
          <w:szCs w:val="20"/>
        </w:rPr>
        <w:lastRenderedPageBreak/>
        <w:t>objednávateľ odstúpi od tejto dohody z dôvodu na strane dodávateľa alebo dodávateľ odstúpi od tejto dohody v rozpore s touto zmluvnou a/alebo Obchodným zákonníkom.</w:t>
      </w:r>
    </w:p>
    <w:p w14:paraId="6F5B1D9B" w14:textId="77777777" w:rsidR="003D27DB" w:rsidRPr="009B3B0B" w:rsidRDefault="003D27DB" w:rsidP="003D27DB">
      <w:pPr>
        <w:keepNext/>
        <w:tabs>
          <w:tab w:val="num" w:pos="576"/>
        </w:tabs>
        <w:jc w:val="both"/>
        <w:outlineLvl w:val="3"/>
        <w:rPr>
          <w:rFonts w:ascii="Arial" w:eastAsia="Lucida Sans Unicode" w:hAnsi="Arial" w:cs="Arial"/>
          <w:bCs/>
          <w:color w:val="000000"/>
          <w:sz w:val="20"/>
          <w:szCs w:val="20"/>
        </w:rPr>
      </w:pPr>
      <w:r w:rsidRPr="009B3B0B">
        <w:rPr>
          <w:rFonts w:ascii="Arial" w:eastAsia="Lucida Sans Unicode" w:hAnsi="Arial" w:cs="Arial"/>
          <w:bCs/>
          <w:color w:val="000000"/>
          <w:sz w:val="20"/>
          <w:szCs w:val="20"/>
        </w:rPr>
        <w:t>8.7. Ak jedna zo zmluvných strán spôsobí porušením svojich povinností, vyplývajúcich z dohody a/alebo objednávky, akúkoľvek škodu druhej zmluvnej strane, jej zodpovednosť za túto škodu a povinnosť na náhradu škody takto spôsobenej druhej zmluvnej strane sa bude spravovať ustanoveniami § 373 a nasl. Obchodného zákonníka.</w:t>
      </w:r>
    </w:p>
    <w:p w14:paraId="158BC670" w14:textId="77777777" w:rsidR="003D27DB" w:rsidRPr="009B3B0B" w:rsidRDefault="003D27DB" w:rsidP="003D27DB">
      <w:pPr>
        <w:keepNext/>
        <w:tabs>
          <w:tab w:val="num" w:pos="576"/>
        </w:tabs>
        <w:jc w:val="both"/>
        <w:outlineLvl w:val="3"/>
        <w:rPr>
          <w:rFonts w:ascii="Arial" w:eastAsia="Lucida Sans Unicode" w:hAnsi="Arial" w:cs="Arial"/>
          <w:bCs/>
          <w:color w:val="000000"/>
          <w:sz w:val="20"/>
          <w:szCs w:val="20"/>
        </w:rPr>
      </w:pPr>
      <w:r w:rsidRPr="009B3B0B">
        <w:rPr>
          <w:rFonts w:ascii="Arial" w:eastAsia="Lucida Sans Unicode" w:hAnsi="Arial" w:cs="Arial"/>
          <w:bCs/>
          <w:color w:val="000000"/>
          <w:sz w:val="20"/>
          <w:szCs w:val="20"/>
        </w:rPr>
        <w:t>8.8. Zaplatenie zmluvnej pokuty nemá vplyv na nárok na náhradu škody, ktorá vznikla z nesplnenia povinnosti zabezpečenej zmluvnou pokutou. Zmluvná pokuta sa v takomto prípade nezapočíta do náhrady škody.</w:t>
      </w:r>
    </w:p>
    <w:p w14:paraId="2E487C4C" w14:textId="77777777" w:rsidR="003D27DB" w:rsidRPr="009B3B0B" w:rsidRDefault="003D27DB" w:rsidP="003D27DB">
      <w:pPr>
        <w:keepNext/>
        <w:tabs>
          <w:tab w:val="num" w:pos="576"/>
        </w:tabs>
        <w:jc w:val="both"/>
        <w:outlineLvl w:val="3"/>
        <w:rPr>
          <w:rFonts w:ascii="Arial" w:eastAsia="Lucida Sans Unicode" w:hAnsi="Arial" w:cs="Arial"/>
          <w:bCs/>
          <w:color w:val="000000"/>
          <w:sz w:val="20"/>
          <w:szCs w:val="20"/>
        </w:rPr>
      </w:pPr>
    </w:p>
    <w:p w14:paraId="2DD53FA2" w14:textId="77777777" w:rsidR="003D27DB" w:rsidRPr="009B3B0B" w:rsidRDefault="003D27DB" w:rsidP="003D27DB">
      <w:pPr>
        <w:rPr>
          <w:rFonts w:ascii="Arial" w:hAnsi="Arial" w:cs="Arial"/>
          <w:sz w:val="20"/>
          <w:szCs w:val="20"/>
        </w:rPr>
      </w:pPr>
    </w:p>
    <w:p w14:paraId="68F70364" w14:textId="77777777" w:rsidR="003D27DB" w:rsidRPr="009B3B0B" w:rsidRDefault="003D27DB" w:rsidP="003D27DB">
      <w:pPr>
        <w:tabs>
          <w:tab w:val="left" w:pos="426"/>
          <w:tab w:val="left" w:pos="1418"/>
        </w:tabs>
        <w:ind w:left="420" w:hanging="420"/>
        <w:jc w:val="center"/>
        <w:rPr>
          <w:rFonts w:ascii="Arial" w:hAnsi="Arial" w:cs="Arial"/>
          <w:b/>
          <w:color w:val="000000"/>
          <w:sz w:val="20"/>
          <w:szCs w:val="20"/>
        </w:rPr>
      </w:pPr>
      <w:r w:rsidRPr="009B3B0B">
        <w:rPr>
          <w:rFonts w:ascii="Arial" w:hAnsi="Arial" w:cs="Arial"/>
          <w:b/>
          <w:color w:val="000000"/>
          <w:sz w:val="20"/>
          <w:szCs w:val="20"/>
        </w:rPr>
        <w:t xml:space="preserve">Článok 9 </w:t>
      </w:r>
    </w:p>
    <w:p w14:paraId="6749EF7D" w14:textId="77777777" w:rsidR="003D27DB" w:rsidRPr="009B3B0B" w:rsidRDefault="003D27DB" w:rsidP="003D27DB">
      <w:pPr>
        <w:tabs>
          <w:tab w:val="left" w:pos="426"/>
          <w:tab w:val="left" w:pos="1418"/>
        </w:tabs>
        <w:ind w:left="420" w:hanging="420"/>
        <w:jc w:val="center"/>
        <w:rPr>
          <w:rFonts w:ascii="Arial" w:hAnsi="Arial" w:cs="Arial"/>
          <w:b/>
          <w:color w:val="000000"/>
          <w:sz w:val="20"/>
          <w:szCs w:val="20"/>
        </w:rPr>
      </w:pPr>
      <w:r w:rsidRPr="009B3B0B">
        <w:rPr>
          <w:rFonts w:ascii="Arial" w:hAnsi="Arial" w:cs="Arial"/>
          <w:b/>
          <w:color w:val="000000"/>
          <w:sz w:val="20"/>
          <w:szCs w:val="20"/>
        </w:rPr>
        <w:t>Platnosť a účinnosť dohody</w:t>
      </w:r>
    </w:p>
    <w:p w14:paraId="1A757849" w14:textId="77777777" w:rsidR="003D27DB" w:rsidRPr="009B3B0B" w:rsidRDefault="003D27DB" w:rsidP="003D27DB">
      <w:pPr>
        <w:tabs>
          <w:tab w:val="left" w:pos="0"/>
          <w:tab w:val="left" w:pos="1418"/>
        </w:tabs>
        <w:jc w:val="both"/>
        <w:rPr>
          <w:rFonts w:ascii="Arial" w:hAnsi="Arial" w:cs="Arial"/>
          <w:color w:val="000000"/>
          <w:sz w:val="20"/>
          <w:szCs w:val="20"/>
        </w:rPr>
      </w:pPr>
      <w:r w:rsidRPr="009B3B0B">
        <w:rPr>
          <w:rFonts w:ascii="Arial" w:hAnsi="Arial" w:cs="Arial"/>
          <w:color w:val="000000"/>
          <w:sz w:val="20"/>
          <w:szCs w:val="20"/>
        </w:rPr>
        <w:t xml:space="preserve">9.1. Táto dohoda sa uzatvára na dobu určitú, ktorá končí vyčerpaním finančného limitu  (predpokladanej hodnoty zákazky) podľa článku 3 tejto dohody alebo uplynutím 48 mesiacov odo dňa nadobudnutia jej účinnosti, podľa toho, ktorá skutočnosť nastane skôr. Ukončenie dohody nemá vplyv na práva a povinnosti zmluvných strán podľa článku 8 dohody.   </w:t>
      </w:r>
    </w:p>
    <w:p w14:paraId="2794553F" w14:textId="77777777" w:rsidR="003D27DB" w:rsidRPr="009B3B0B" w:rsidRDefault="003D27DB" w:rsidP="003D27DB">
      <w:pPr>
        <w:tabs>
          <w:tab w:val="left" w:pos="0"/>
          <w:tab w:val="left" w:pos="1418"/>
        </w:tabs>
        <w:jc w:val="both"/>
        <w:rPr>
          <w:rFonts w:ascii="Arial" w:hAnsi="Arial" w:cs="Arial"/>
          <w:color w:val="000000"/>
          <w:sz w:val="20"/>
          <w:szCs w:val="20"/>
        </w:rPr>
      </w:pPr>
      <w:r w:rsidRPr="009B3B0B">
        <w:rPr>
          <w:rFonts w:ascii="Arial" w:hAnsi="Arial" w:cs="Arial"/>
          <w:color w:val="000000"/>
          <w:sz w:val="20"/>
          <w:szCs w:val="20"/>
        </w:rPr>
        <w:t>9.2. Táto dohoda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Dodávateľ súhlasí so zverejnením tejto dohody (vrátane jej prípadných dodatkov) a faktúr dodávateľa doručených objednávateľovi, podľa § 5a ods. 1, 6 a 9 a § 5b zákona o slobodnom prístupe k informáciám.</w:t>
      </w:r>
    </w:p>
    <w:p w14:paraId="00972BBB" w14:textId="77777777" w:rsidR="003D27DB" w:rsidRPr="009B3B0B" w:rsidRDefault="003D27DB" w:rsidP="003D27DB">
      <w:pPr>
        <w:tabs>
          <w:tab w:val="left" w:pos="0"/>
          <w:tab w:val="left" w:pos="1418"/>
        </w:tabs>
        <w:jc w:val="both"/>
        <w:rPr>
          <w:rFonts w:ascii="Arial" w:hAnsi="Arial" w:cs="Arial"/>
          <w:color w:val="000000"/>
          <w:sz w:val="20"/>
          <w:szCs w:val="20"/>
        </w:rPr>
      </w:pPr>
      <w:r w:rsidRPr="009B3B0B">
        <w:rPr>
          <w:rFonts w:ascii="Arial" w:hAnsi="Arial" w:cs="Arial"/>
          <w:color w:val="000000"/>
          <w:sz w:val="20"/>
          <w:szCs w:val="20"/>
        </w:rPr>
        <w:t>9.3. Táto dohoda nadobúda platnosť a je pre zmluvné strany záväzná odo dňa jej podpísania oprávnenými zástupcami oboch zmluvných strán; ak oprávnení zástupcovia oboch zmluvných strán nepodpíšu túto dohodu v ten istý deň, tak rozhodujúci je deň neskoršieho podpisu. Táto dohoda nadobúda účinnosť dňom nasledujúcim po dni jej zverejnenia na webovom sídle (internetovej stránke) objednávateľa [§ 47a ods. 1 Občianskeho zákonníka v spojení s § 1 ods. 2 Obchodného zákonníka a s § 5a ods. 1, 6 a 9 zákona o slobodnom prístupe k informáciám].</w:t>
      </w:r>
    </w:p>
    <w:p w14:paraId="4275503E" w14:textId="77777777" w:rsidR="003D27DB" w:rsidRPr="009B3B0B" w:rsidRDefault="003D27DB" w:rsidP="003D27DB">
      <w:pPr>
        <w:tabs>
          <w:tab w:val="left" w:pos="426"/>
          <w:tab w:val="left" w:pos="1418"/>
        </w:tabs>
        <w:ind w:left="420" w:hanging="420"/>
        <w:jc w:val="center"/>
        <w:rPr>
          <w:rFonts w:ascii="Arial" w:hAnsi="Arial" w:cs="Arial"/>
          <w:b/>
          <w:color w:val="000000"/>
          <w:sz w:val="20"/>
          <w:szCs w:val="20"/>
        </w:rPr>
      </w:pPr>
    </w:p>
    <w:p w14:paraId="299433EA" w14:textId="77777777" w:rsidR="003D27DB" w:rsidRDefault="003D27DB" w:rsidP="003D27DB">
      <w:pPr>
        <w:keepNext/>
        <w:tabs>
          <w:tab w:val="num" w:pos="540"/>
          <w:tab w:val="center" w:pos="4536"/>
        </w:tabs>
        <w:outlineLvl w:val="2"/>
        <w:rPr>
          <w:rFonts w:ascii="Arial" w:hAnsi="Arial" w:cs="Arial"/>
          <w:b/>
          <w:color w:val="000000"/>
          <w:sz w:val="20"/>
          <w:szCs w:val="20"/>
          <w:lang w:val="cs-CZ"/>
        </w:rPr>
      </w:pPr>
      <w:r w:rsidRPr="009B3B0B">
        <w:rPr>
          <w:rFonts w:ascii="Arial" w:hAnsi="Arial" w:cs="Arial"/>
          <w:b/>
          <w:color w:val="000000"/>
          <w:sz w:val="20"/>
          <w:szCs w:val="20"/>
          <w:lang w:val="cs-CZ"/>
        </w:rPr>
        <w:tab/>
      </w:r>
      <w:r w:rsidRPr="009B3B0B">
        <w:rPr>
          <w:rFonts w:ascii="Arial" w:hAnsi="Arial" w:cs="Arial"/>
          <w:b/>
          <w:color w:val="000000"/>
          <w:sz w:val="20"/>
          <w:szCs w:val="20"/>
          <w:lang w:val="cs-CZ"/>
        </w:rPr>
        <w:tab/>
      </w:r>
    </w:p>
    <w:p w14:paraId="359871B3" w14:textId="77777777" w:rsidR="003D27DB" w:rsidRDefault="003D27DB" w:rsidP="003D27DB">
      <w:pPr>
        <w:keepNext/>
        <w:tabs>
          <w:tab w:val="num" w:pos="540"/>
          <w:tab w:val="center" w:pos="4536"/>
        </w:tabs>
        <w:outlineLvl w:val="2"/>
        <w:rPr>
          <w:rFonts w:ascii="Arial" w:hAnsi="Arial" w:cs="Arial"/>
          <w:b/>
          <w:color w:val="000000"/>
          <w:sz w:val="20"/>
          <w:szCs w:val="20"/>
          <w:lang w:val="cs-CZ"/>
        </w:rPr>
      </w:pPr>
    </w:p>
    <w:p w14:paraId="344EA3C3" w14:textId="77777777" w:rsidR="003D27DB" w:rsidRPr="009B3B0B" w:rsidRDefault="003D27DB" w:rsidP="003D27DB">
      <w:pPr>
        <w:keepNext/>
        <w:tabs>
          <w:tab w:val="num" w:pos="540"/>
          <w:tab w:val="center" w:pos="4536"/>
        </w:tabs>
        <w:outlineLvl w:val="2"/>
        <w:rPr>
          <w:rFonts w:ascii="Arial" w:hAnsi="Arial" w:cs="Arial"/>
          <w:b/>
          <w:color w:val="000000"/>
          <w:sz w:val="20"/>
          <w:szCs w:val="20"/>
          <w:lang w:val="cs-CZ"/>
        </w:rPr>
      </w:pPr>
      <w:r>
        <w:rPr>
          <w:rFonts w:ascii="Arial" w:hAnsi="Arial" w:cs="Arial"/>
          <w:b/>
          <w:color w:val="000000"/>
          <w:sz w:val="20"/>
          <w:szCs w:val="20"/>
          <w:lang w:val="cs-CZ"/>
        </w:rPr>
        <w:tab/>
      </w:r>
      <w:r>
        <w:rPr>
          <w:rFonts w:ascii="Arial" w:hAnsi="Arial" w:cs="Arial"/>
          <w:b/>
          <w:color w:val="000000"/>
          <w:sz w:val="20"/>
          <w:szCs w:val="20"/>
          <w:lang w:val="cs-CZ"/>
        </w:rPr>
        <w:tab/>
      </w:r>
      <w:r w:rsidRPr="009B3B0B">
        <w:rPr>
          <w:rFonts w:ascii="Arial" w:hAnsi="Arial" w:cs="Arial"/>
          <w:b/>
          <w:color w:val="000000"/>
          <w:sz w:val="20"/>
          <w:szCs w:val="20"/>
          <w:lang w:val="cs-CZ"/>
        </w:rPr>
        <w:t>Článok 10</w:t>
      </w:r>
    </w:p>
    <w:p w14:paraId="47ED5179" w14:textId="77777777" w:rsidR="003D27DB" w:rsidRPr="009B3B0B" w:rsidRDefault="003D27DB" w:rsidP="003D27DB">
      <w:pPr>
        <w:jc w:val="center"/>
        <w:rPr>
          <w:rFonts w:ascii="Arial" w:hAnsi="Arial" w:cs="Arial"/>
          <w:b/>
          <w:color w:val="000000"/>
          <w:sz w:val="20"/>
          <w:szCs w:val="20"/>
        </w:rPr>
      </w:pPr>
      <w:r w:rsidRPr="009B3B0B">
        <w:rPr>
          <w:rFonts w:ascii="Arial" w:hAnsi="Arial" w:cs="Arial"/>
          <w:b/>
          <w:color w:val="000000"/>
          <w:sz w:val="20"/>
          <w:szCs w:val="20"/>
        </w:rPr>
        <w:t>Zánik dohody</w:t>
      </w:r>
    </w:p>
    <w:p w14:paraId="765B5C6E" w14:textId="77777777" w:rsidR="003D27DB" w:rsidRPr="009B3B0B" w:rsidRDefault="003D27DB" w:rsidP="003D27DB">
      <w:pPr>
        <w:autoSpaceDE w:val="0"/>
        <w:autoSpaceDN w:val="0"/>
        <w:adjustRightInd w:val="0"/>
        <w:rPr>
          <w:rFonts w:ascii="Arial" w:hAnsi="Arial" w:cs="Arial"/>
          <w:color w:val="000000"/>
          <w:sz w:val="20"/>
          <w:szCs w:val="20"/>
        </w:rPr>
      </w:pPr>
    </w:p>
    <w:p w14:paraId="29F5E11F"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10.1. Táto dohoda zaniká:</w:t>
      </w:r>
    </w:p>
    <w:p w14:paraId="58CA3129"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a)  písomnou dohodou zmluvných strán,</w:t>
      </w:r>
    </w:p>
    <w:p w14:paraId="5FCCD5FF"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b)  písomnou výpoveďou ktorejkoľvek zmluvnej strany a to aj bez uvedenia dôvodu.</w:t>
      </w:r>
    </w:p>
    <w:p w14:paraId="503A8B40"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Výpovedná doba je trojmesačná a začína plynúť v prvý deň kalendárneho mesiaca nasledujúceho po kalendárnom mesiaci, v ktorom bola výpoveď doručená adresátovi. Počas plynutia výpovednej lehoty sú zmluvné strany povinné dodržiavať podmienky tejto dohody v plnom rozsahu.</w:t>
      </w:r>
    </w:p>
    <w:p w14:paraId="70FCFA80" w14:textId="77777777" w:rsidR="003D27D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c) odstúpením od tejto dohody jednou zo zmluvných strán v prípade podstatného porušenia dohody druhou zmluvnou stranou, z dôvodov podľa Obchodného zákonníka v platnom znení, z dôvodov označených za podstatné porušenie povinností zmluv</w:t>
      </w:r>
      <w:r>
        <w:rPr>
          <w:rFonts w:ascii="Arial" w:hAnsi="Arial" w:cs="Arial"/>
          <w:color w:val="000000"/>
          <w:sz w:val="20"/>
          <w:szCs w:val="20"/>
        </w:rPr>
        <w:t>nej strany v tejto dohode alebo z dôvodu ustanovenom v § 19 zákona č. 343/2015 Z. z. o verejnom obstarávaní a o zmene a doplnení niektorých zákonov v znení neskorších predpisov (ďalej len ,,zákon o verejnom obstarávaní“).</w:t>
      </w:r>
    </w:p>
    <w:p w14:paraId="3423020D"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d) zánikom dodávateľa  bez právneho nástupcu a jeho výmazom z obchodného registra,</w:t>
      </w:r>
    </w:p>
    <w:p w14:paraId="3E1288CF"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e) ak bol na dodávateľa podaný návrh na vyhlásenie konkurzu, vyhlásený konkurz, zamietnutý konkurz pre nedostatok majetku  alebo dodávateľ vstúpil do likvidácie.</w:t>
      </w:r>
    </w:p>
    <w:p w14:paraId="6817501A" w14:textId="77777777" w:rsidR="003D27DB" w:rsidRDefault="003D27DB" w:rsidP="003D27DB">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10.2. </w:t>
      </w:r>
      <w:r w:rsidRPr="009B3B0B">
        <w:rPr>
          <w:rFonts w:ascii="Arial" w:hAnsi="Arial" w:cs="Arial"/>
          <w:color w:val="000000"/>
          <w:sz w:val="20"/>
          <w:szCs w:val="20"/>
        </w:rPr>
        <w:t xml:space="preserve">Zmluvné strany sa dohodli, že za podstatné porušenie zmluvných povinností sa </w:t>
      </w:r>
      <w:r>
        <w:rPr>
          <w:rFonts w:ascii="Arial" w:hAnsi="Arial" w:cs="Arial"/>
          <w:color w:val="000000"/>
          <w:sz w:val="20"/>
          <w:szCs w:val="20"/>
        </w:rPr>
        <w:t>považujú nasledovné porušenia tejto dohody:</w:t>
      </w:r>
    </w:p>
    <w:p w14:paraId="6168ECA8" w14:textId="77777777" w:rsidR="003D27DB" w:rsidRDefault="003D27DB" w:rsidP="003D27DB">
      <w:pPr>
        <w:autoSpaceDE w:val="0"/>
        <w:autoSpaceDN w:val="0"/>
        <w:adjustRightInd w:val="0"/>
        <w:jc w:val="both"/>
        <w:rPr>
          <w:rFonts w:ascii="Arial" w:hAnsi="Arial" w:cs="Arial"/>
          <w:color w:val="000000"/>
          <w:sz w:val="20"/>
          <w:szCs w:val="20"/>
        </w:rPr>
      </w:pPr>
      <w:r>
        <w:rPr>
          <w:rFonts w:ascii="Arial" w:hAnsi="Arial" w:cs="Arial"/>
          <w:color w:val="000000"/>
          <w:sz w:val="20"/>
          <w:szCs w:val="20"/>
        </w:rPr>
        <w:t>a) ak predmet plnenia nezodpovedá dohodnutej špecifikácii a opisu uvedenej v prílohe č. 1 tejto dohody,</w:t>
      </w:r>
    </w:p>
    <w:p w14:paraId="114BC280" w14:textId="77777777" w:rsidR="003D27DB" w:rsidRDefault="003D27DB" w:rsidP="003D27DB">
      <w:pPr>
        <w:autoSpaceDE w:val="0"/>
        <w:autoSpaceDN w:val="0"/>
        <w:adjustRightInd w:val="0"/>
        <w:jc w:val="both"/>
        <w:rPr>
          <w:rFonts w:ascii="Arial" w:hAnsi="Arial" w:cs="Arial"/>
          <w:color w:val="000000"/>
          <w:sz w:val="20"/>
          <w:szCs w:val="20"/>
        </w:rPr>
      </w:pPr>
      <w:r>
        <w:rPr>
          <w:rFonts w:ascii="Arial" w:hAnsi="Arial" w:cs="Arial"/>
          <w:color w:val="000000"/>
          <w:sz w:val="20"/>
          <w:szCs w:val="20"/>
        </w:rPr>
        <w:t>b) ak dodávateľ bezodkladne neodstráni vady zistené pri preberaná predmetu plnenia alebo vady zistené počas záručnej doby,</w:t>
      </w:r>
    </w:p>
    <w:p w14:paraId="22715755" w14:textId="77777777" w:rsidR="003D27DB" w:rsidRDefault="003D27DB" w:rsidP="003D27DB">
      <w:pPr>
        <w:autoSpaceDE w:val="0"/>
        <w:autoSpaceDN w:val="0"/>
        <w:adjustRightInd w:val="0"/>
        <w:jc w:val="both"/>
        <w:rPr>
          <w:rFonts w:ascii="Arial" w:hAnsi="Arial" w:cs="Arial"/>
          <w:color w:val="000000"/>
          <w:sz w:val="20"/>
          <w:szCs w:val="20"/>
        </w:rPr>
      </w:pPr>
      <w:r>
        <w:rPr>
          <w:rFonts w:ascii="Arial" w:hAnsi="Arial" w:cs="Arial"/>
          <w:color w:val="000000"/>
          <w:sz w:val="20"/>
          <w:szCs w:val="20"/>
        </w:rPr>
        <w:t>c) ak dodávateľ nedodrží termín dodania predmetu plnenia určený na základe článku 5 bodu 5.6. tejto dohody,</w:t>
      </w:r>
    </w:p>
    <w:p w14:paraId="71301F82" w14:textId="77777777" w:rsidR="003D27DB" w:rsidRDefault="003D27DB" w:rsidP="003D27DB">
      <w:pPr>
        <w:autoSpaceDE w:val="0"/>
        <w:autoSpaceDN w:val="0"/>
        <w:adjustRightInd w:val="0"/>
        <w:jc w:val="both"/>
        <w:rPr>
          <w:rFonts w:ascii="Arial" w:hAnsi="Arial" w:cs="Arial"/>
          <w:color w:val="000000"/>
          <w:sz w:val="20"/>
          <w:szCs w:val="20"/>
        </w:rPr>
      </w:pPr>
      <w:r>
        <w:rPr>
          <w:rFonts w:ascii="Arial" w:hAnsi="Arial" w:cs="Arial"/>
          <w:color w:val="000000"/>
          <w:sz w:val="20"/>
          <w:szCs w:val="20"/>
        </w:rPr>
        <w:t>d) ak dodávateľ nedodá náhradné plnenie ani do piatich (5) pracovných dní po uplynutí 48 h odo dňa vadného dodania predmetu plnenia podľa článku 7 bodu 7.3. tejto dohody alebo</w:t>
      </w:r>
    </w:p>
    <w:p w14:paraId="5E35B0F1" w14:textId="77777777" w:rsidR="003D27DB" w:rsidRDefault="003D27DB" w:rsidP="003D27DB">
      <w:pPr>
        <w:autoSpaceDE w:val="0"/>
        <w:autoSpaceDN w:val="0"/>
        <w:adjustRightInd w:val="0"/>
        <w:jc w:val="both"/>
        <w:rPr>
          <w:rFonts w:ascii="Arial" w:hAnsi="Arial" w:cs="Arial"/>
          <w:color w:val="000000"/>
          <w:sz w:val="20"/>
          <w:szCs w:val="20"/>
        </w:rPr>
      </w:pPr>
      <w:r>
        <w:rPr>
          <w:rFonts w:ascii="Arial" w:hAnsi="Arial" w:cs="Arial"/>
          <w:color w:val="000000"/>
          <w:sz w:val="20"/>
          <w:szCs w:val="20"/>
        </w:rPr>
        <w:t>e) ak objednávateľ je v omeškaní s plnení finančných záväzkov vyplývajúcich z tejto dohody dlhšie ako 30 dní.</w:t>
      </w:r>
    </w:p>
    <w:p w14:paraId="4CD1EAFC" w14:textId="77777777" w:rsidR="003D27D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 xml:space="preserve">Odstúpeniu od tejto dohody musí predchádzať písomné upozornenie adresované porušujúcej zmluvnej strane o podstatnom porušení dohody a o možnosti odstúpenia, ak v primeranej lehote stanovenej </w:t>
      </w:r>
      <w:r w:rsidRPr="009B3B0B">
        <w:rPr>
          <w:rFonts w:ascii="Arial" w:hAnsi="Arial" w:cs="Arial"/>
          <w:color w:val="000000"/>
          <w:sz w:val="20"/>
          <w:szCs w:val="20"/>
        </w:rPr>
        <w:lastRenderedPageBreak/>
        <w:t>oznamujúcou zmluvnou stranou nedôjde k</w:t>
      </w:r>
      <w:r>
        <w:rPr>
          <w:rFonts w:ascii="Arial" w:hAnsi="Arial" w:cs="Arial"/>
          <w:color w:val="000000"/>
          <w:sz w:val="20"/>
          <w:szCs w:val="20"/>
        </w:rPr>
        <w:t> </w:t>
      </w:r>
      <w:r w:rsidRPr="009B3B0B">
        <w:rPr>
          <w:rFonts w:ascii="Arial" w:hAnsi="Arial" w:cs="Arial"/>
          <w:color w:val="000000"/>
          <w:sz w:val="20"/>
          <w:szCs w:val="20"/>
        </w:rPr>
        <w:t>náprave</w:t>
      </w:r>
      <w:r>
        <w:rPr>
          <w:rFonts w:ascii="Arial" w:hAnsi="Arial" w:cs="Arial"/>
          <w:color w:val="000000"/>
          <w:sz w:val="20"/>
          <w:szCs w:val="20"/>
        </w:rPr>
        <w:t>; to neplatí pri odstúpení podľa článku 10 bodu 10.2. písm. d) tejto dohody.</w:t>
      </w:r>
      <w:r w:rsidRPr="009B3B0B">
        <w:rPr>
          <w:rFonts w:ascii="Arial" w:hAnsi="Arial" w:cs="Arial"/>
          <w:color w:val="000000"/>
          <w:sz w:val="20"/>
          <w:szCs w:val="20"/>
        </w:rPr>
        <w:t xml:space="preserve"> Odstúpenie od dohody je platné a účinné dňom preukázateľného doručenia písomného oznámenia o odstúpení od tejt</w:t>
      </w:r>
      <w:r>
        <w:rPr>
          <w:rFonts w:ascii="Arial" w:hAnsi="Arial" w:cs="Arial"/>
          <w:color w:val="000000"/>
          <w:sz w:val="20"/>
          <w:szCs w:val="20"/>
        </w:rPr>
        <w:t>o dohody.</w:t>
      </w:r>
    </w:p>
    <w:p w14:paraId="2C30B2CB" w14:textId="77777777" w:rsidR="003D27DB" w:rsidRPr="009B3B0B" w:rsidRDefault="003D27DB" w:rsidP="003D27DB">
      <w:pPr>
        <w:autoSpaceDE w:val="0"/>
        <w:autoSpaceDN w:val="0"/>
        <w:adjustRightInd w:val="0"/>
        <w:jc w:val="both"/>
        <w:rPr>
          <w:rFonts w:ascii="Arial" w:hAnsi="Arial" w:cs="Arial"/>
          <w:color w:val="000000"/>
          <w:sz w:val="20"/>
          <w:szCs w:val="20"/>
        </w:rPr>
      </w:pPr>
    </w:p>
    <w:p w14:paraId="6347E924" w14:textId="77777777" w:rsidR="003D27DB" w:rsidRPr="009B3B0B" w:rsidRDefault="003D27DB" w:rsidP="003D27DB">
      <w:pPr>
        <w:autoSpaceDE w:val="0"/>
        <w:autoSpaceDN w:val="0"/>
        <w:adjustRightInd w:val="0"/>
        <w:jc w:val="both"/>
        <w:rPr>
          <w:rFonts w:ascii="Arial" w:hAnsi="Arial" w:cs="Arial"/>
          <w:color w:val="000000"/>
          <w:sz w:val="20"/>
          <w:szCs w:val="20"/>
        </w:rPr>
      </w:pPr>
      <w:r w:rsidRPr="009B3B0B">
        <w:rPr>
          <w:rFonts w:ascii="Arial" w:hAnsi="Arial" w:cs="Arial"/>
          <w:color w:val="000000"/>
          <w:sz w:val="20"/>
          <w:szCs w:val="20"/>
        </w:rPr>
        <w:t>10</w:t>
      </w:r>
      <w:r>
        <w:rPr>
          <w:rFonts w:ascii="Arial" w:hAnsi="Arial" w:cs="Arial"/>
          <w:color w:val="000000"/>
          <w:sz w:val="20"/>
          <w:szCs w:val="20"/>
        </w:rPr>
        <w:t>.3</w:t>
      </w:r>
      <w:r w:rsidRPr="009B3B0B">
        <w:rPr>
          <w:rFonts w:ascii="Arial" w:hAnsi="Arial" w:cs="Arial"/>
          <w:color w:val="000000"/>
          <w:sz w:val="20"/>
          <w:szCs w:val="20"/>
        </w:rPr>
        <w:t>. V prípade výpovede alebo odstúpenia od tejto dohody sú zmluvné strany povinné v lehote jedného mesiaca od zániku dohody vysporiadať všetky svoje zmluvné záväzky.</w:t>
      </w:r>
    </w:p>
    <w:p w14:paraId="58C7EA49"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10</w:t>
      </w:r>
      <w:r>
        <w:rPr>
          <w:rFonts w:ascii="Arial" w:hAnsi="Arial" w:cs="Arial"/>
          <w:color w:val="000000"/>
          <w:sz w:val="20"/>
          <w:szCs w:val="20"/>
        </w:rPr>
        <w:t>.4</w:t>
      </w:r>
      <w:r w:rsidRPr="009B3B0B">
        <w:rPr>
          <w:rFonts w:ascii="Arial" w:hAnsi="Arial" w:cs="Arial"/>
          <w:color w:val="000000"/>
          <w:sz w:val="20"/>
          <w:szCs w:val="20"/>
        </w:rPr>
        <w:t>. Zánikom tejto dohody zanikajú všetky práva a povinnosti zmluvných strán vyplývajúce z dohody, s výnimkou nárokov na náhradu škody, nárokov na zmluvné, resp. zákonné sankcie a úroky z omeškania. Zánikom tejto dohody však nie sú dotknuté práva a povinnosti zmluvných strán vyplývajúce z už jednotlivých potvrdených objednávok alebo doručených dodávok predmetu plnenia.</w:t>
      </w:r>
    </w:p>
    <w:p w14:paraId="0873D50E" w14:textId="77777777" w:rsidR="003D27DB" w:rsidRPr="009B3B0B" w:rsidRDefault="003D27DB" w:rsidP="003D27DB">
      <w:pPr>
        <w:tabs>
          <w:tab w:val="left" w:pos="426"/>
          <w:tab w:val="left" w:pos="1418"/>
        </w:tabs>
        <w:ind w:left="420" w:hanging="420"/>
        <w:jc w:val="center"/>
        <w:rPr>
          <w:rFonts w:ascii="Arial" w:hAnsi="Arial" w:cs="Arial"/>
          <w:b/>
          <w:color w:val="000000"/>
          <w:sz w:val="20"/>
          <w:szCs w:val="20"/>
        </w:rPr>
      </w:pPr>
    </w:p>
    <w:p w14:paraId="5EC12817" w14:textId="77777777" w:rsidR="003D27DB" w:rsidRPr="009B3B0B" w:rsidRDefault="003D27DB" w:rsidP="003D27DB">
      <w:pPr>
        <w:tabs>
          <w:tab w:val="left" w:pos="426"/>
          <w:tab w:val="left" w:pos="1418"/>
        </w:tabs>
        <w:ind w:left="420" w:hanging="420"/>
        <w:jc w:val="center"/>
        <w:rPr>
          <w:rFonts w:ascii="Arial" w:hAnsi="Arial" w:cs="Arial"/>
          <w:b/>
          <w:color w:val="000000"/>
          <w:sz w:val="20"/>
          <w:szCs w:val="20"/>
        </w:rPr>
      </w:pPr>
      <w:r w:rsidRPr="009B3B0B">
        <w:rPr>
          <w:rFonts w:ascii="Arial" w:hAnsi="Arial" w:cs="Arial"/>
          <w:b/>
          <w:color w:val="000000"/>
          <w:sz w:val="20"/>
          <w:szCs w:val="20"/>
        </w:rPr>
        <w:t>Článok 11</w:t>
      </w:r>
    </w:p>
    <w:p w14:paraId="332BE86D" w14:textId="77777777" w:rsidR="003D27DB" w:rsidRPr="009B3B0B" w:rsidRDefault="003D27DB" w:rsidP="003D27DB">
      <w:pPr>
        <w:tabs>
          <w:tab w:val="left" w:pos="567"/>
          <w:tab w:val="left" w:pos="1418"/>
        </w:tabs>
        <w:ind w:left="567" w:hanging="567"/>
        <w:jc w:val="center"/>
        <w:rPr>
          <w:rFonts w:ascii="Arial" w:hAnsi="Arial" w:cs="Arial"/>
          <w:b/>
          <w:color w:val="000000"/>
          <w:sz w:val="20"/>
          <w:szCs w:val="20"/>
        </w:rPr>
      </w:pPr>
      <w:r w:rsidRPr="009B3B0B">
        <w:rPr>
          <w:rFonts w:ascii="Arial" w:hAnsi="Arial" w:cs="Arial"/>
          <w:b/>
          <w:color w:val="000000"/>
          <w:sz w:val="20"/>
          <w:szCs w:val="20"/>
        </w:rPr>
        <w:t>Záverečné ustanovenia</w:t>
      </w:r>
    </w:p>
    <w:p w14:paraId="368070EB" w14:textId="77777777" w:rsidR="003D27DB" w:rsidRPr="009B3B0B" w:rsidRDefault="003D27DB" w:rsidP="003D27DB">
      <w:pPr>
        <w:tabs>
          <w:tab w:val="left" w:pos="567"/>
          <w:tab w:val="left" w:pos="1418"/>
        </w:tabs>
        <w:ind w:left="567" w:hanging="567"/>
        <w:jc w:val="center"/>
        <w:rPr>
          <w:rFonts w:ascii="Arial" w:hAnsi="Arial" w:cs="Arial"/>
          <w:b/>
          <w:color w:val="000000"/>
          <w:sz w:val="20"/>
          <w:szCs w:val="20"/>
        </w:rPr>
      </w:pPr>
    </w:p>
    <w:p w14:paraId="7878C09C"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11.1. Akékoľvek zmeny tejto dohody vyžadujú písomnú formu a súhlas zmluvných strán. Táto dohoda môže byť menená len formou písomných a očíslovaných dodatkov, ktoré budú schválené a podpísané oprávnenými zástupcami oboch zmluvných strán a to v súlade s § 18 zákona o verejnom obstarávaní.</w:t>
      </w:r>
    </w:p>
    <w:p w14:paraId="4B820753" w14:textId="77777777" w:rsidR="003D27DB" w:rsidRPr="009B3B0B" w:rsidRDefault="003D27DB" w:rsidP="003D27DB">
      <w:pPr>
        <w:tabs>
          <w:tab w:val="left" w:pos="142"/>
          <w:tab w:val="left" w:pos="1418"/>
        </w:tabs>
        <w:spacing w:before="240"/>
        <w:jc w:val="both"/>
        <w:rPr>
          <w:rFonts w:ascii="Arial" w:hAnsi="Arial" w:cs="Arial"/>
          <w:color w:val="000000"/>
          <w:sz w:val="20"/>
          <w:szCs w:val="20"/>
        </w:rPr>
      </w:pPr>
      <w:r w:rsidRPr="009B3B0B">
        <w:rPr>
          <w:rFonts w:ascii="Arial" w:hAnsi="Arial" w:cs="Arial"/>
          <w:color w:val="000000"/>
          <w:sz w:val="20"/>
          <w:szCs w:val="20"/>
        </w:rPr>
        <w:t>11.2. Dohoda je uzavretá podľa právneho poriadku Slovenskej republiky, pričom práva, povinnosti a vzťahy zmluvných strán v tejto dohode neupravené sa budú spravovať príslušnými ustanoveniami zákona č. 513/1991 Zb. Obchodného zákonníka v znení neskorších predpisov a ďalších všeobecne záväzných právnych predpisov.</w:t>
      </w:r>
    </w:p>
    <w:p w14:paraId="565FCF4C"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 xml:space="preserve">11.3. Dodávateľ sa zaväzuje zachovávať mlčanlivosť vo všetkých skutočnostiach, ktorých zverejnenie by mohlo poškodiť záujmy objednávateľa. Záväzok zachovávať mlčanlivosť trvá neobmedzenú dobu po nadobudnutí účinnosti tejto dohody a je nevypovedateľný. Týmto záväzkom mlčanlivosti nie je dotknuté zverejnenie tejto dohody ako povinne zverejňovanej dohody. </w:t>
      </w:r>
    </w:p>
    <w:p w14:paraId="34A06FC6"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 xml:space="preserve">11.4. Zmluvné strany sa zaväzujú, že budú postupovať v súlade s oprávnenými záujmami druhej strany a že vykonajú všetky právne úkony, ktoré sa ukážu byť nevyhnutné pre realizáciu </w:t>
      </w:r>
    </w:p>
    <w:p w14:paraId="09ECDE9E"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činností upravených touto dohodou. Záväzok súčinnosti sa vzťahuje len na také úkony, ktoré prispejú alebo majú prispieť k dosiahnutiu účelu tejto dohody.</w:t>
      </w:r>
    </w:p>
    <w:p w14:paraId="5F250526"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11.5. Zmluvné strany sa zaväzujú prípadné zmeny právneho stavu, ktoré by mohli mať vplyv na plnenie podmienok tejto dohody, oznámiť písomne druhej zmluvnej strane najneskôr 30 dní pred predpokladanou zmenou.</w:t>
      </w:r>
    </w:p>
    <w:p w14:paraId="2A437406"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11.6. V prípade sporného výkladu ustanovení tejto dohody alebo neplnenia záväzkov zmluvných strán sa obidve zmluvné strany budú snažiť prednostne dosiahnuť vzájomnú dohodu. Pokiaľ sa zmluvné strany nedohodnú, budú sa snažiť dosiahnuť súdny zmier. Prípadné spory týkajúce sa výkladu a realizácie tejto dohody budú riešené vecne a miestne príslušnými súdmi Slovenskej republiky.</w:t>
      </w:r>
    </w:p>
    <w:p w14:paraId="78C6CF43"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 xml:space="preserve">11.7. V prípade, ak sa niektoré ustanovenie tejto dohody stane neplatným, neúčinným alebo nevykonateľným, nie sú tým dotknuté ostatné ustanovenia tejto dohody. Príslušné ustanovenie dohody sa nahradí takým platným a účinným zákonným ustanovením, ktoré je mu svojím významom a účelom najbližšie.  </w:t>
      </w:r>
    </w:p>
    <w:p w14:paraId="7E0A294F" w14:textId="77777777" w:rsidR="003D27DB" w:rsidRPr="009B3B0B" w:rsidRDefault="003D27DB" w:rsidP="003D27DB">
      <w:pPr>
        <w:tabs>
          <w:tab w:val="left" w:pos="426"/>
          <w:tab w:val="left" w:pos="9214"/>
        </w:tabs>
        <w:suppressAutoHyphens/>
        <w:overflowPunct w:val="0"/>
        <w:autoSpaceDE w:val="0"/>
        <w:spacing w:line="100" w:lineRule="atLeast"/>
        <w:ind w:right="7"/>
        <w:jc w:val="both"/>
        <w:textAlignment w:val="baseline"/>
        <w:rPr>
          <w:rFonts w:ascii="Arial" w:hAnsi="Arial" w:cs="Arial"/>
          <w:sz w:val="20"/>
          <w:szCs w:val="20"/>
        </w:rPr>
      </w:pPr>
      <w:r w:rsidRPr="009B3B0B">
        <w:rPr>
          <w:rFonts w:ascii="Arial" w:hAnsi="Arial" w:cs="Arial"/>
          <w:color w:val="000000"/>
          <w:sz w:val="20"/>
          <w:szCs w:val="20"/>
        </w:rPr>
        <w:t xml:space="preserve">11.8. Objednávateľ pri spracúvaní osobných údajov poskytnutých dodávateľom pre účely plnenia tejto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20" w:history="1">
        <w:r w:rsidRPr="009B3B0B">
          <w:rPr>
            <w:rFonts w:ascii="Arial" w:hAnsi="Arial" w:cs="Arial"/>
            <w:color w:val="0000FF"/>
            <w:sz w:val="20"/>
            <w:szCs w:val="20"/>
            <w:u w:val="single"/>
          </w:rPr>
          <w:t>https://www.nbs.sk/sk/ochrana-osobnych-udajov</w:t>
        </w:r>
      </w:hyperlink>
      <w:r w:rsidRPr="009B3B0B">
        <w:rPr>
          <w:rFonts w:ascii="Arial" w:hAnsi="Arial" w:cs="Arial"/>
          <w:color w:val="000000"/>
          <w:sz w:val="20"/>
          <w:szCs w:val="20"/>
        </w:rPr>
        <w:t>.</w:t>
      </w:r>
    </w:p>
    <w:p w14:paraId="66DFB229"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 xml:space="preserve">11.9. Táto dohoda je vyhotovená v šiestich (6) rovnopisoch, z ktorých objednávateľ dostane štyri (4) rovnopisy a dodávateľ dostane dva (2) rovnopisy.  </w:t>
      </w:r>
    </w:p>
    <w:p w14:paraId="2EC2AF7A"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11.10. Zmluvné strany (každá za seba) zhodne záväzne vyhlasujú, že sú oprávnené uzavrieť túto dohodu, a že sa s touto dohodou dôkladne oboznámili a jej obsahu porozumeli, súhlasia s ňou, zaväzujú sa ustanovenia tejto dohody plniť, pričom zmluvné strany na znak toho, že táto dohoda je určitá, zrozumiteľná a zodpovedá ich slobodnej vôli, vlastnoručne podpísali túto dohodu prostredníctvom svojich oprávnených zástupcov.</w:t>
      </w:r>
    </w:p>
    <w:p w14:paraId="7DD2BA53" w14:textId="77777777" w:rsidR="003D27DB" w:rsidRPr="009B3B0B" w:rsidRDefault="003D27DB" w:rsidP="003D27DB">
      <w:pPr>
        <w:tabs>
          <w:tab w:val="left" w:pos="142"/>
          <w:tab w:val="left" w:pos="1418"/>
        </w:tabs>
        <w:jc w:val="both"/>
        <w:rPr>
          <w:rFonts w:ascii="Arial" w:hAnsi="Arial" w:cs="Arial"/>
          <w:color w:val="000000"/>
          <w:sz w:val="20"/>
          <w:szCs w:val="20"/>
        </w:rPr>
      </w:pPr>
      <w:r w:rsidRPr="009B3B0B">
        <w:rPr>
          <w:rFonts w:ascii="Arial" w:hAnsi="Arial" w:cs="Arial"/>
          <w:color w:val="000000"/>
          <w:sz w:val="20"/>
          <w:szCs w:val="20"/>
        </w:rPr>
        <w:t>11.1</w:t>
      </w:r>
      <w:r>
        <w:rPr>
          <w:rFonts w:ascii="Arial" w:hAnsi="Arial" w:cs="Arial"/>
          <w:color w:val="000000"/>
          <w:sz w:val="20"/>
          <w:szCs w:val="20"/>
        </w:rPr>
        <w:t>1</w:t>
      </w:r>
      <w:r w:rsidRPr="009B3B0B">
        <w:rPr>
          <w:rFonts w:ascii="Arial" w:hAnsi="Arial" w:cs="Arial"/>
          <w:color w:val="000000"/>
          <w:sz w:val="20"/>
          <w:szCs w:val="20"/>
        </w:rPr>
        <w:t xml:space="preserve">. Neoddeliteľnou súčasťou tejto dohody sú nasledovné prílohy:  </w:t>
      </w:r>
    </w:p>
    <w:p w14:paraId="18430EA5" w14:textId="77777777" w:rsidR="003D27DB" w:rsidRDefault="003D27DB" w:rsidP="003D27DB">
      <w:pPr>
        <w:tabs>
          <w:tab w:val="left" w:pos="142"/>
          <w:tab w:val="left" w:pos="1418"/>
        </w:tabs>
        <w:jc w:val="both"/>
        <w:rPr>
          <w:rFonts w:ascii="Arial" w:hAnsi="Arial" w:cs="Arial"/>
          <w:b/>
        </w:rPr>
      </w:pPr>
      <w:r w:rsidRPr="009B3B0B">
        <w:rPr>
          <w:rFonts w:ascii="Arial" w:hAnsi="Arial" w:cs="Arial"/>
          <w:color w:val="000000"/>
          <w:sz w:val="20"/>
          <w:szCs w:val="20"/>
        </w:rPr>
        <w:t xml:space="preserve">Príloha č. 1 – </w:t>
      </w:r>
      <w:r w:rsidRPr="008870A9">
        <w:rPr>
          <w:rFonts w:ascii="Arial" w:hAnsi="Arial" w:cs="Arial"/>
          <w:color w:val="000000"/>
          <w:sz w:val="20"/>
          <w:szCs w:val="20"/>
        </w:rPr>
        <w:t>Špecifikácia a predpokladaný odber predmetu dohody</w:t>
      </w:r>
    </w:p>
    <w:p w14:paraId="5F959998" w14:textId="77777777" w:rsidR="003D27DB" w:rsidRDefault="003D27DB" w:rsidP="003D27DB">
      <w:pPr>
        <w:tabs>
          <w:tab w:val="left" w:pos="142"/>
          <w:tab w:val="left" w:pos="1418"/>
        </w:tabs>
        <w:jc w:val="both"/>
        <w:rPr>
          <w:rFonts w:ascii="Arial" w:hAnsi="Arial" w:cs="Arial"/>
          <w:sz w:val="20"/>
          <w:szCs w:val="20"/>
        </w:rPr>
      </w:pPr>
      <w:r w:rsidRPr="009B3B0B">
        <w:rPr>
          <w:rFonts w:ascii="Arial" w:hAnsi="Arial" w:cs="Arial"/>
          <w:color w:val="000000"/>
          <w:sz w:val="20"/>
          <w:szCs w:val="20"/>
        </w:rPr>
        <w:t xml:space="preserve">Príloha č. </w:t>
      </w:r>
      <w:r>
        <w:rPr>
          <w:rFonts w:ascii="Arial" w:hAnsi="Arial" w:cs="Arial"/>
          <w:color w:val="000000"/>
          <w:sz w:val="20"/>
          <w:szCs w:val="20"/>
        </w:rPr>
        <w:t>2</w:t>
      </w:r>
      <w:r w:rsidRPr="009B3B0B">
        <w:rPr>
          <w:rFonts w:ascii="Arial" w:hAnsi="Arial" w:cs="Arial"/>
          <w:color w:val="000000"/>
          <w:sz w:val="20"/>
          <w:szCs w:val="20"/>
        </w:rPr>
        <w:t xml:space="preserve"> – </w:t>
      </w:r>
      <w:r>
        <w:rPr>
          <w:rFonts w:ascii="Arial" w:hAnsi="Arial" w:cs="Arial"/>
          <w:color w:val="000000"/>
          <w:sz w:val="20"/>
          <w:szCs w:val="20"/>
        </w:rPr>
        <w:t>Označenie predmetu plnenia a š</w:t>
      </w:r>
      <w:r w:rsidRPr="00F80517">
        <w:rPr>
          <w:rFonts w:ascii="Arial" w:hAnsi="Arial" w:cs="Arial"/>
          <w:color w:val="000000"/>
          <w:sz w:val="20"/>
          <w:szCs w:val="20"/>
        </w:rPr>
        <w:t xml:space="preserve">pecifikácia </w:t>
      </w:r>
      <w:r>
        <w:rPr>
          <w:rFonts w:ascii="Arial" w:hAnsi="Arial" w:cs="Arial"/>
          <w:color w:val="000000"/>
          <w:sz w:val="20"/>
          <w:szCs w:val="20"/>
        </w:rPr>
        <w:t>ceny</w:t>
      </w:r>
    </w:p>
    <w:p w14:paraId="09324B44" w14:textId="77777777" w:rsidR="003D27DB" w:rsidRPr="009B3B0B" w:rsidRDefault="003D27DB" w:rsidP="003D27DB">
      <w:pPr>
        <w:tabs>
          <w:tab w:val="left" w:pos="142"/>
          <w:tab w:val="left" w:pos="1418"/>
        </w:tabs>
        <w:jc w:val="both"/>
        <w:rPr>
          <w:rFonts w:ascii="Arial" w:hAnsi="Arial" w:cs="Arial"/>
          <w:sz w:val="20"/>
          <w:szCs w:val="20"/>
        </w:rPr>
      </w:pPr>
      <w:r>
        <w:rPr>
          <w:rFonts w:ascii="Arial" w:hAnsi="Arial" w:cs="Arial"/>
          <w:sz w:val="20"/>
          <w:szCs w:val="20"/>
        </w:rPr>
        <w:t>Príloha č. 3 – Zoznam subdodávateľov zhotoviteľa</w:t>
      </w:r>
    </w:p>
    <w:p w14:paraId="697E2A85" w14:textId="77777777" w:rsidR="003D27DB" w:rsidRPr="009B3B0B" w:rsidRDefault="003D27DB" w:rsidP="003D27DB">
      <w:pPr>
        <w:tabs>
          <w:tab w:val="left" w:pos="142"/>
          <w:tab w:val="left" w:pos="1418"/>
        </w:tabs>
        <w:jc w:val="both"/>
        <w:rPr>
          <w:rFonts w:ascii="Arial" w:hAnsi="Arial" w:cs="Arial"/>
          <w:color w:val="000000"/>
          <w:sz w:val="20"/>
          <w:szCs w:val="20"/>
        </w:rPr>
      </w:pPr>
    </w:p>
    <w:p w14:paraId="283220B6" w14:textId="6A90930C" w:rsidR="003D27DB" w:rsidRDefault="003D27DB" w:rsidP="003D27DB">
      <w:pPr>
        <w:tabs>
          <w:tab w:val="left" w:pos="142"/>
          <w:tab w:val="left" w:pos="1418"/>
        </w:tabs>
        <w:jc w:val="both"/>
        <w:rPr>
          <w:rFonts w:ascii="Arial" w:hAnsi="Arial" w:cs="Arial"/>
          <w:color w:val="000000"/>
          <w:sz w:val="20"/>
          <w:szCs w:val="20"/>
        </w:rPr>
      </w:pPr>
    </w:p>
    <w:p w14:paraId="476619F0" w14:textId="32FDD937" w:rsidR="00CB5F75" w:rsidRDefault="00CB5F75" w:rsidP="003D27DB">
      <w:pPr>
        <w:tabs>
          <w:tab w:val="left" w:pos="142"/>
          <w:tab w:val="left" w:pos="1418"/>
        </w:tabs>
        <w:jc w:val="both"/>
        <w:rPr>
          <w:rFonts w:ascii="Arial" w:hAnsi="Arial" w:cs="Arial"/>
          <w:color w:val="000000"/>
          <w:sz w:val="20"/>
          <w:szCs w:val="20"/>
        </w:rPr>
      </w:pPr>
    </w:p>
    <w:p w14:paraId="4F82E254" w14:textId="6B319810" w:rsidR="00CB5F75" w:rsidRDefault="00CB5F75" w:rsidP="003D27DB">
      <w:pPr>
        <w:tabs>
          <w:tab w:val="left" w:pos="142"/>
          <w:tab w:val="left" w:pos="1418"/>
        </w:tabs>
        <w:jc w:val="both"/>
        <w:rPr>
          <w:rFonts w:ascii="Arial" w:hAnsi="Arial" w:cs="Arial"/>
          <w:color w:val="000000"/>
          <w:sz w:val="20"/>
          <w:szCs w:val="20"/>
        </w:rPr>
      </w:pPr>
    </w:p>
    <w:p w14:paraId="68A39F10" w14:textId="77777777" w:rsidR="00CB5F75" w:rsidRPr="009B3B0B" w:rsidRDefault="00CB5F75" w:rsidP="003D27DB">
      <w:pPr>
        <w:tabs>
          <w:tab w:val="left" w:pos="142"/>
          <w:tab w:val="left" w:pos="1418"/>
        </w:tabs>
        <w:jc w:val="both"/>
        <w:rPr>
          <w:rFonts w:ascii="Arial" w:hAnsi="Arial" w:cs="Arial"/>
          <w:color w:val="000000"/>
          <w:sz w:val="20"/>
          <w:szCs w:val="20"/>
        </w:rPr>
      </w:pPr>
    </w:p>
    <w:p w14:paraId="261DAB47" w14:textId="77777777" w:rsidR="003D27DB" w:rsidRPr="009B3B0B" w:rsidRDefault="003D27DB" w:rsidP="003D27DB">
      <w:pPr>
        <w:autoSpaceDE w:val="0"/>
        <w:autoSpaceDN w:val="0"/>
        <w:adjustRightInd w:val="0"/>
        <w:rPr>
          <w:rFonts w:ascii="Arial" w:hAnsi="Arial" w:cs="Arial"/>
          <w:color w:val="000000"/>
          <w:sz w:val="20"/>
          <w:szCs w:val="20"/>
        </w:rPr>
      </w:pPr>
      <w:r w:rsidRPr="009B3B0B">
        <w:rPr>
          <w:rFonts w:ascii="Arial" w:hAnsi="Arial" w:cs="Arial"/>
          <w:color w:val="000000"/>
          <w:sz w:val="20"/>
          <w:szCs w:val="20"/>
        </w:rPr>
        <w:t xml:space="preserve">Za objednávateľa : </w:t>
      </w:r>
      <w:r w:rsidRPr="009B3B0B">
        <w:rPr>
          <w:rFonts w:ascii="Arial" w:hAnsi="Arial" w:cs="Arial"/>
          <w:color w:val="000000"/>
          <w:sz w:val="20"/>
          <w:szCs w:val="20"/>
        </w:rPr>
        <w:tab/>
      </w:r>
      <w:r w:rsidRPr="009B3B0B">
        <w:rPr>
          <w:rFonts w:ascii="Arial" w:hAnsi="Arial" w:cs="Arial"/>
          <w:color w:val="000000"/>
          <w:sz w:val="20"/>
          <w:szCs w:val="20"/>
        </w:rPr>
        <w:tab/>
      </w:r>
      <w:r w:rsidRPr="009B3B0B">
        <w:rPr>
          <w:rFonts w:ascii="Arial" w:hAnsi="Arial" w:cs="Arial"/>
          <w:color w:val="000000"/>
          <w:sz w:val="20"/>
          <w:szCs w:val="20"/>
        </w:rPr>
        <w:tab/>
      </w:r>
      <w:r w:rsidRPr="009B3B0B">
        <w:rPr>
          <w:rFonts w:ascii="Arial" w:hAnsi="Arial" w:cs="Arial"/>
          <w:color w:val="000000"/>
          <w:sz w:val="20"/>
          <w:szCs w:val="20"/>
        </w:rPr>
        <w:tab/>
      </w:r>
      <w:r w:rsidRPr="009B3B0B">
        <w:rPr>
          <w:rFonts w:ascii="Arial" w:hAnsi="Arial" w:cs="Arial"/>
          <w:color w:val="000000"/>
          <w:sz w:val="20"/>
          <w:szCs w:val="20"/>
        </w:rPr>
        <w:tab/>
      </w:r>
      <w:r w:rsidRPr="009B3B0B">
        <w:rPr>
          <w:rFonts w:ascii="Arial" w:hAnsi="Arial" w:cs="Arial"/>
          <w:color w:val="000000"/>
          <w:sz w:val="20"/>
          <w:szCs w:val="20"/>
        </w:rPr>
        <w:tab/>
        <w:t>Za dodávateľa:</w:t>
      </w:r>
    </w:p>
    <w:p w14:paraId="5B408F5E" w14:textId="77777777" w:rsidR="003D27DB" w:rsidRPr="009B3B0B" w:rsidRDefault="003D27DB" w:rsidP="003D27DB">
      <w:pPr>
        <w:ind w:hanging="360"/>
        <w:jc w:val="both"/>
        <w:rPr>
          <w:rFonts w:ascii="Arial" w:hAnsi="Arial" w:cs="Arial"/>
          <w:color w:val="000000"/>
          <w:sz w:val="20"/>
          <w:szCs w:val="20"/>
        </w:rPr>
      </w:pPr>
    </w:p>
    <w:p w14:paraId="56C8FB6A" w14:textId="77777777" w:rsidR="003D27DB" w:rsidRPr="009B3B0B" w:rsidRDefault="003D27DB" w:rsidP="003D27DB">
      <w:pPr>
        <w:rPr>
          <w:rFonts w:ascii="Arial" w:hAnsi="Arial" w:cs="Arial"/>
          <w:sz w:val="20"/>
          <w:szCs w:val="20"/>
        </w:rPr>
      </w:pPr>
      <w:r w:rsidRPr="009B3B0B">
        <w:rPr>
          <w:rFonts w:ascii="Arial" w:hAnsi="Arial" w:cs="Arial"/>
          <w:sz w:val="20"/>
          <w:szCs w:val="20"/>
        </w:rPr>
        <w:t>V Bratislave, dňa ..........................</w:t>
      </w:r>
      <w:r w:rsidRPr="009B3B0B">
        <w:rPr>
          <w:rFonts w:ascii="Arial" w:hAnsi="Arial" w:cs="Arial"/>
          <w:sz w:val="20"/>
          <w:szCs w:val="20"/>
        </w:rPr>
        <w:tab/>
      </w:r>
      <w:r w:rsidRPr="009B3B0B">
        <w:rPr>
          <w:rFonts w:ascii="Arial" w:hAnsi="Arial" w:cs="Arial"/>
          <w:sz w:val="20"/>
          <w:szCs w:val="20"/>
        </w:rPr>
        <w:tab/>
      </w:r>
      <w:r w:rsidRPr="009B3B0B">
        <w:rPr>
          <w:rFonts w:ascii="Arial" w:hAnsi="Arial" w:cs="Arial"/>
          <w:sz w:val="20"/>
          <w:szCs w:val="20"/>
        </w:rPr>
        <w:tab/>
      </w:r>
      <w:r w:rsidRPr="009B3B0B">
        <w:rPr>
          <w:rFonts w:ascii="Arial" w:hAnsi="Arial" w:cs="Arial"/>
          <w:sz w:val="20"/>
          <w:szCs w:val="20"/>
        </w:rPr>
        <w:tab/>
        <w:t>V Bratislave, dňa ..........................</w:t>
      </w:r>
    </w:p>
    <w:p w14:paraId="7761EB6B" w14:textId="77777777" w:rsidR="003D27DB" w:rsidRDefault="003D27DB" w:rsidP="003D27DB">
      <w:pPr>
        <w:rPr>
          <w:rFonts w:ascii="Arial" w:hAnsi="Arial" w:cs="Arial"/>
          <w:sz w:val="20"/>
          <w:szCs w:val="20"/>
        </w:rPr>
      </w:pPr>
    </w:p>
    <w:p w14:paraId="029166E1" w14:textId="77777777" w:rsidR="003D27DB" w:rsidRPr="009B3B0B" w:rsidRDefault="003D27DB" w:rsidP="003D27DB">
      <w:pPr>
        <w:rPr>
          <w:rFonts w:ascii="Arial" w:hAnsi="Arial" w:cs="Arial"/>
          <w:sz w:val="20"/>
          <w:szCs w:val="20"/>
        </w:rPr>
      </w:pPr>
    </w:p>
    <w:p w14:paraId="1F2474B8" w14:textId="77777777" w:rsidR="003D27DB" w:rsidRPr="009B3B0B" w:rsidRDefault="003D27DB" w:rsidP="003D27DB">
      <w:pPr>
        <w:jc w:val="both"/>
        <w:rPr>
          <w:rFonts w:ascii="Arial" w:hAnsi="Arial" w:cs="Arial"/>
          <w:color w:val="000000"/>
          <w:sz w:val="20"/>
          <w:szCs w:val="20"/>
        </w:rPr>
      </w:pPr>
    </w:p>
    <w:p w14:paraId="549E8C6A" w14:textId="77777777" w:rsidR="003D27DB" w:rsidRPr="009B3B0B" w:rsidRDefault="003D27DB" w:rsidP="003D27DB">
      <w:pPr>
        <w:jc w:val="both"/>
        <w:rPr>
          <w:rFonts w:ascii="Arial" w:hAnsi="Arial" w:cs="Arial"/>
          <w:color w:val="000000"/>
          <w:sz w:val="20"/>
          <w:szCs w:val="20"/>
        </w:rPr>
      </w:pPr>
    </w:p>
    <w:p w14:paraId="617D999E" w14:textId="77777777" w:rsidR="003D27DB" w:rsidRPr="009B3B0B" w:rsidRDefault="003D27DB" w:rsidP="003D27DB">
      <w:pPr>
        <w:jc w:val="both"/>
        <w:rPr>
          <w:rFonts w:ascii="Arial" w:hAnsi="Arial" w:cs="Arial"/>
          <w:color w:val="000000"/>
          <w:sz w:val="20"/>
          <w:szCs w:val="20"/>
        </w:rPr>
      </w:pPr>
      <w:r w:rsidRPr="009B3B0B">
        <w:rPr>
          <w:rFonts w:ascii="Arial" w:hAnsi="Arial" w:cs="Arial"/>
          <w:color w:val="000000"/>
          <w:sz w:val="20"/>
          <w:szCs w:val="20"/>
        </w:rPr>
        <w:t>___________________________</w:t>
      </w:r>
      <w:r w:rsidRPr="009B3B0B">
        <w:rPr>
          <w:rFonts w:ascii="Arial" w:hAnsi="Arial" w:cs="Arial"/>
          <w:color w:val="000000"/>
          <w:sz w:val="20"/>
          <w:szCs w:val="20"/>
        </w:rPr>
        <w:tab/>
      </w:r>
      <w:r w:rsidRPr="009B3B0B">
        <w:rPr>
          <w:rFonts w:ascii="Arial" w:hAnsi="Arial" w:cs="Arial"/>
          <w:color w:val="000000"/>
          <w:sz w:val="20"/>
          <w:szCs w:val="20"/>
        </w:rPr>
        <w:tab/>
      </w:r>
      <w:r w:rsidRPr="009B3B0B">
        <w:rPr>
          <w:rFonts w:ascii="Arial" w:hAnsi="Arial" w:cs="Arial"/>
          <w:color w:val="000000"/>
          <w:sz w:val="20"/>
          <w:szCs w:val="20"/>
        </w:rPr>
        <w:tab/>
        <w:t xml:space="preserve">         ___________________________</w:t>
      </w:r>
    </w:p>
    <w:tbl>
      <w:tblPr>
        <w:tblStyle w:val="TableGrid"/>
        <w:tblpPr w:leftFromText="141" w:rightFromText="141" w:vertAnchor="text" w:horzAnchor="page" w:tblpX="649"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3D27DB" w:rsidRPr="009B3B0B" w14:paraId="54FEE7E5" w14:textId="77777777" w:rsidTr="001D35D5">
        <w:tc>
          <w:tcPr>
            <w:tcW w:w="4537" w:type="dxa"/>
          </w:tcPr>
          <w:p w14:paraId="2A7B3DCF" w14:textId="77777777" w:rsidR="003D27DB" w:rsidRPr="009B3B0B" w:rsidRDefault="003D27DB" w:rsidP="001D35D5">
            <w:pPr>
              <w:keepNext/>
              <w:keepLines/>
              <w:widowControl w:val="0"/>
              <w:jc w:val="center"/>
              <w:rPr>
                <w:rFonts w:ascii="Arial" w:hAnsi="Arial" w:cs="Arial"/>
                <w:color w:val="000000"/>
                <w:kern w:val="24"/>
                <w:sz w:val="20"/>
                <w:szCs w:val="20"/>
              </w:rPr>
            </w:pPr>
            <w:r w:rsidRPr="009B3B0B">
              <w:rPr>
                <w:rFonts w:ascii="Arial" w:hAnsi="Arial" w:cs="Arial"/>
                <w:color w:val="000000"/>
                <w:kern w:val="24"/>
                <w:sz w:val="20"/>
                <w:szCs w:val="20"/>
              </w:rPr>
              <w:t>JUDr. Zora Vypušťáková</w:t>
            </w:r>
          </w:p>
        </w:tc>
      </w:tr>
      <w:tr w:rsidR="003D27DB" w:rsidRPr="009B3B0B" w14:paraId="4ECBCCCF" w14:textId="77777777" w:rsidTr="001D35D5">
        <w:tc>
          <w:tcPr>
            <w:tcW w:w="4537" w:type="dxa"/>
          </w:tcPr>
          <w:p w14:paraId="521310C9" w14:textId="77777777" w:rsidR="003D27DB" w:rsidRPr="009B3B0B" w:rsidRDefault="003D27DB" w:rsidP="001D35D5">
            <w:pPr>
              <w:keepNext/>
              <w:keepLines/>
              <w:widowControl w:val="0"/>
              <w:jc w:val="center"/>
              <w:rPr>
                <w:rFonts w:ascii="Arial" w:hAnsi="Arial" w:cs="Arial"/>
                <w:color w:val="000000"/>
                <w:kern w:val="24"/>
                <w:sz w:val="20"/>
                <w:szCs w:val="20"/>
              </w:rPr>
            </w:pPr>
            <w:r w:rsidRPr="009B3B0B">
              <w:rPr>
                <w:rFonts w:ascii="Arial" w:hAnsi="Arial" w:cs="Arial"/>
                <w:color w:val="000000"/>
                <w:kern w:val="24"/>
                <w:sz w:val="20"/>
                <w:szCs w:val="20"/>
              </w:rPr>
              <w:t>riaditeľka</w:t>
            </w:r>
          </w:p>
          <w:p w14:paraId="4077CBA2" w14:textId="77777777" w:rsidR="003D27DB" w:rsidRPr="009B3B0B" w:rsidRDefault="003D27DB" w:rsidP="001D35D5">
            <w:pPr>
              <w:keepNext/>
              <w:keepLines/>
              <w:widowControl w:val="0"/>
              <w:jc w:val="center"/>
              <w:rPr>
                <w:rFonts w:ascii="Arial" w:hAnsi="Arial" w:cs="Arial"/>
                <w:color w:val="000000"/>
                <w:kern w:val="24"/>
                <w:sz w:val="20"/>
                <w:szCs w:val="20"/>
              </w:rPr>
            </w:pPr>
            <w:r w:rsidRPr="009B3B0B">
              <w:rPr>
                <w:rFonts w:ascii="Arial" w:hAnsi="Arial" w:cs="Arial"/>
                <w:color w:val="000000"/>
                <w:kern w:val="24"/>
                <w:sz w:val="20"/>
                <w:szCs w:val="20"/>
              </w:rPr>
              <w:t>odbor hospodárskych služieb</w:t>
            </w:r>
          </w:p>
        </w:tc>
      </w:tr>
    </w:tbl>
    <w:p w14:paraId="7B7CFB8F" w14:textId="77777777" w:rsidR="003D27DB" w:rsidRPr="009B3B0B" w:rsidRDefault="003D27DB" w:rsidP="003D27DB">
      <w:pPr>
        <w:rPr>
          <w:rFonts w:ascii="Arial" w:hAnsi="Arial" w:cs="Arial"/>
          <w:color w:val="000000"/>
          <w:sz w:val="20"/>
          <w:szCs w:val="20"/>
        </w:rPr>
      </w:pPr>
      <w:r w:rsidRPr="009B3B0B">
        <w:rPr>
          <w:rFonts w:ascii="Arial" w:hAnsi="Arial" w:cs="Arial"/>
          <w:color w:val="000000"/>
          <w:sz w:val="20"/>
          <w:szCs w:val="20"/>
        </w:rPr>
        <w:t xml:space="preserve">         </w:t>
      </w:r>
    </w:p>
    <w:p w14:paraId="04CB9F67" w14:textId="77777777" w:rsidR="003D27DB" w:rsidRPr="009B3B0B" w:rsidRDefault="003D27DB" w:rsidP="003D27DB">
      <w:pPr>
        <w:ind w:left="5664"/>
        <w:rPr>
          <w:rFonts w:ascii="Arial" w:hAnsi="Arial" w:cs="Arial"/>
          <w:color w:val="000000"/>
          <w:sz w:val="20"/>
          <w:szCs w:val="20"/>
        </w:rPr>
      </w:pPr>
      <w:r w:rsidRPr="009B3B0B">
        <w:rPr>
          <w:rFonts w:ascii="Arial" w:hAnsi="Arial" w:cs="Arial"/>
          <w:color w:val="000000"/>
          <w:sz w:val="20"/>
          <w:szCs w:val="20"/>
        </w:rPr>
        <w:t xml:space="preserve">štatutárny orgán / osoba   </w:t>
      </w:r>
    </w:p>
    <w:p w14:paraId="12AEEF0A" w14:textId="77777777" w:rsidR="003D27DB" w:rsidRPr="009B3B0B" w:rsidRDefault="003D27DB" w:rsidP="003D27DB">
      <w:pPr>
        <w:ind w:left="4248" w:firstLine="708"/>
        <w:rPr>
          <w:rFonts w:ascii="Arial" w:hAnsi="Arial" w:cs="Arial"/>
          <w:color w:val="000000"/>
          <w:sz w:val="20"/>
          <w:szCs w:val="20"/>
        </w:rPr>
      </w:pPr>
      <w:r w:rsidRPr="009B3B0B">
        <w:rPr>
          <w:rFonts w:ascii="Arial" w:hAnsi="Arial" w:cs="Arial"/>
          <w:color w:val="000000"/>
          <w:sz w:val="20"/>
          <w:szCs w:val="20"/>
        </w:rPr>
        <w:t>oprávnená - podpisovať za dodávateľa</w:t>
      </w:r>
    </w:p>
    <w:p w14:paraId="5C150416" w14:textId="77777777" w:rsidR="003D27DB" w:rsidRPr="009B3B0B" w:rsidRDefault="003D27DB" w:rsidP="003D27DB">
      <w:pPr>
        <w:jc w:val="both"/>
        <w:rPr>
          <w:rFonts w:ascii="Arial" w:hAnsi="Arial" w:cs="Arial"/>
          <w:b/>
          <w:sz w:val="20"/>
          <w:szCs w:val="20"/>
        </w:rPr>
      </w:pPr>
    </w:p>
    <w:p w14:paraId="2D4A9556" w14:textId="77777777" w:rsidR="003D27DB" w:rsidRPr="009B3B0B" w:rsidRDefault="003D27DB" w:rsidP="003D27DB">
      <w:pPr>
        <w:jc w:val="both"/>
        <w:rPr>
          <w:rFonts w:ascii="Arial" w:hAnsi="Arial" w:cs="Arial"/>
          <w:b/>
          <w:sz w:val="20"/>
          <w:szCs w:val="20"/>
        </w:rPr>
      </w:pPr>
    </w:p>
    <w:p w14:paraId="214FD9D0" w14:textId="77777777" w:rsidR="003D27DB" w:rsidRPr="009B3B0B" w:rsidRDefault="003D27DB" w:rsidP="003D27DB">
      <w:pPr>
        <w:jc w:val="both"/>
        <w:rPr>
          <w:rFonts w:ascii="Arial" w:hAnsi="Arial" w:cs="Arial"/>
          <w:b/>
          <w:sz w:val="20"/>
          <w:szCs w:val="20"/>
        </w:rPr>
      </w:pPr>
    </w:p>
    <w:p w14:paraId="0F63C4AD" w14:textId="77777777" w:rsidR="003D27DB" w:rsidRPr="009B3B0B" w:rsidRDefault="003D27DB" w:rsidP="003D27DB">
      <w:pPr>
        <w:spacing w:after="160" w:line="259" w:lineRule="auto"/>
        <w:rPr>
          <w:rFonts w:ascii="Arial" w:hAnsi="Arial" w:cs="Arial"/>
          <w:b/>
          <w:sz w:val="20"/>
          <w:szCs w:val="20"/>
        </w:rPr>
      </w:pPr>
      <w:r w:rsidRPr="009B3B0B">
        <w:rPr>
          <w:rFonts w:ascii="Arial" w:hAnsi="Arial" w:cs="Arial"/>
          <w:b/>
          <w:sz w:val="20"/>
          <w:szCs w:val="20"/>
        </w:rPr>
        <w:br w:type="page"/>
      </w:r>
    </w:p>
    <w:p w14:paraId="017CD899" w14:textId="77777777" w:rsidR="003D27DB" w:rsidRDefault="003D27DB" w:rsidP="003D27DB">
      <w:pPr>
        <w:jc w:val="both"/>
        <w:rPr>
          <w:rFonts w:ascii="Arial" w:hAnsi="Arial" w:cs="Arial"/>
          <w:b/>
        </w:rPr>
        <w:sectPr w:rsidR="003D27DB" w:rsidSect="00765997">
          <w:pgSz w:w="11906" w:h="16838"/>
          <w:pgMar w:top="1122" w:right="1417" w:bottom="851" w:left="1417" w:header="708" w:footer="708" w:gutter="0"/>
          <w:cols w:space="708"/>
          <w:docGrid w:linePitch="360"/>
        </w:sectPr>
      </w:pPr>
    </w:p>
    <w:p w14:paraId="2D8E1E74" w14:textId="77777777" w:rsidR="003D27DB" w:rsidRDefault="003D27DB" w:rsidP="003D27DB">
      <w:pPr>
        <w:jc w:val="both"/>
        <w:rPr>
          <w:rFonts w:ascii="Arial" w:hAnsi="Arial" w:cs="Arial"/>
          <w:b/>
        </w:rPr>
      </w:pPr>
      <w:r w:rsidRPr="001F4D97">
        <w:rPr>
          <w:rFonts w:ascii="Arial" w:hAnsi="Arial" w:cs="Arial"/>
          <w:b/>
        </w:rPr>
        <w:lastRenderedPageBreak/>
        <w:t>Príloha č. 1 – Špecifikácia a predpokladaný odber predmetu dohody</w:t>
      </w:r>
    </w:p>
    <w:p w14:paraId="40331CD0" w14:textId="77777777" w:rsidR="003D27DB" w:rsidRDefault="003D27DB" w:rsidP="003D27DB">
      <w:pPr>
        <w:jc w:val="both"/>
        <w:rPr>
          <w:rFonts w:ascii="Arial" w:hAnsi="Arial" w:cs="Arial"/>
          <w:b/>
        </w:rPr>
      </w:pPr>
    </w:p>
    <w:tbl>
      <w:tblPr>
        <w:tblW w:w="5000" w:type="pct"/>
        <w:tblCellMar>
          <w:left w:w="70" w:type="dxa"/>
          <w:right w:w="70" w:type="dxa"/>
        </w:tblCellMar>
        <w:tblLook w:val="04A0" w:firstRow="1" w:lastRow="0" w:firstColumn="1" w:lastColumn="0" w:noHBand="0" w:noVBand="1"/>
      </w:tblPr>
      <w:tblGrid>
        <w:gridCol w:w="1075"/>
        <w:gridCol w:w="5300"/>
        <w:gridCol w:w="1203"/>
        <w:gridCol w:w="5440"/>
        <w:gridCol w:w="1836"/>
      </w:tblGrid>
      <w:tr w:rsidR="003D27DB" w:rsidRPr="00126100" w14:paraId="67DE08EC" w14:textId="77777777" w:rsidTr="001D35D5">
        <w:trPr>
          <w:trHeight w:val="1500"/>
        </w:trPr>
        <w:tc>
          <w:tcPr>
            <w:tcW w:w="36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3E52049" w14:textId="77777777" w:rsidR="003D27DB" w:rsidRPr="00377031" w:rsidRDefault="003D27DB" w:rsidP="001D35D5">
            <w:pPr>
              <w:jc w:val="center"/>
              <w:rPr>
                <w:rFonts w:ascii="Arial" w:hAnsi="Arial" w:cs="Arial"/>
                <w:b/>
                <w:bCs/>
                <w:color w:val="000000"/>
                <w:sz w:val="20"/>
                <w:szCs w:val="20"/>
              </w:rPr>
            </w:pPr>
            <w:r w:rsidRPr="00377031">
              <w:rPr>
                <w:rFonts w:ascii="Arial" w:hAnsi="Arial" w:cs="Arial"/>
                <w:b/>
                <w:bCs/>
                <w:color w:val="000000"/>
                <w:sz w:val="20"/>
                <w:szCs w:val="20"/>
              </w:rPr>
              <w:t>Položka č.</w:t>
            </w:r>
          </w:p>
        </w:tc>
        <w:tc>
          <w:tcPr>
            <w:tcW w:w="1784"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08143BAF" w14:textId="77777777" w:rsidR="003D27DB" w:rsidRPr="00377031" w:rsidRDefault="003D27DB" w:rsidP="001D35D5">
            <w:pPr>
              <w:jc w:val="center"/>
              <w:rPr>
                <w:rFonts w:ascii="Arial" w:hAnsi="Arial" w:cs="Arial"/>
                <w:b/>
                <w:bCs/>
                <w:color w:val="000000"/>
                <w:sz w:val="20"/>
                <w:szCs w:val="20"/>
              </w:rPr>
            </w:pPr>
            <w:r w:rsidRPr="00377031">
              <w:rPr>
                <w:rFonts w:ascii="Arial" w:hAnsi="Arial" w:cs="Arial"/>
                <w:b/>
                <w:bCs/>
                <w:color w:val="000000"/>
                <w:sz w:val="20"/>
                <w:szCs w:val="20"/>
              </w:rPr>
              <w:t xml:space="preserve">Popis </w:t>
            </w:r>
            <w:r>
              <w:rPr>
                <w:rFonts w:ascii="Arial" w:hAnsi="Arial" w:cs="Arial"/>
                <w:b/>
                <w:bCs/>
                <w:color w:val="000000"/>
                <w:sz w:val="20"/>
                <w:szCs w:val="20"/>
              </w:rPr>
              <w:t>predmetu plnenia</w:t>
            </w:r>
          </w:p>
        </w:tc>
        <w:tc>
          <w:tcPr>
            <w:tcW w:w="405"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B424DAB" w14:textId="77777777" w:rsidR="003D27DB" w:rsidRPr="00377031" w:rsidRDefault="003D27DB" w:rsidP="001D35D5">
            <w:pPr>
              <w:jc w:val="center"/>
              <w:rPr>
                <w:rFonts w:ascii="Arial" w:hAnsi="Arial" w:cs="Arial"/>
                <w:b/>
                <w:bCs/>
                <w:color w:val="000000"/>
                <w:sz w:val="20"/>
                <w:szCs w:val="20"/>
              </w:rPr>
            </w:pPr>
            <w:r w:rsidRPr="00377031">
              <w:rPr>
                <w:rFonts w:ascii="Arial" w:hAnsi="Arial" w:cs="Arial"/>
                <w:b/>
                <w:bCs/>
                <w:color w:val="000000"/>
                <w:sz w:val="20"/>
                <w:szCs w:val="20"/>
              </w:rPr>
              <w:t>Merná jednotka</w:t>
            </w:r>
            <w:r>
              <w:rPr>
                <w:rFonts w:ascii="Arial" w:hAnsi="Arial" w:cs="Arial"/>
                <w:b/>
                <w:bCs/>
                <w:color w:val="000000"/>
                <w:sz w:val="20"/>
                <w:szCs w:val="20"/>
              </w:rPr>
              <w:t xml:space="preserve"> (MJ)</w:t>
            </w:r>
          </w:p>
        </w:tc>
        <w:tc>
          <w:tcPr>
            <w:tcW w:w="1831"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09AA493B" w14:textId="77777777" w:rsidR="003D27DB" w:rsidRPr="00377031" w:rsidRDefault="003D27DB" w:rsidP="001D35D5">
            <w:pPr>
              <w:rPr>
                <w:rFonts w:ascii="Arial" w:hAnsi="Arial" w:cs="Arial"/>
                <w:b/>
                <w:bCs/>
                <w:color w:val="000000"/>
                <w:sz w:val="20"/>
                <w:szCs w:val="20"/>
              </w:rPr>
            </w:pPr>
            <w:r w:rsidRPr="00377031">
              <w:rPr>
                <w:rFonts w:ascii="Arial" w:hAnsi="Arial" w:cs="Arial"/>
                <w:b/>
                <w:bCs/>
                <w:color w:val="000000"/>
                <w:sz w:val="20"/>
                <w:szCs w:val="20"/>
              </w:rPr>
              <w:t xml:space="preserve">Vecná a technická špecifikácia </w:t>
            </w:r>
            <w:r>
              <w:rPr>
                <w:rFonts w:ascii="Arial" w:hAnsi="Arial" w:cs="Arial"/>
                <w:b/>
                <w:bCs/>
                <w:color w:val="000000"/>
                <w:sz w:val="20"/>
                <w:szCs w:val="20"/>
              </w:rPr>
              <w:t>predmetu plnenia</w:t>
            </w:r>
          </w:p>
        </w:tc>
        <w:tc>
          <w:tcPr>
            <w:tcW w:w="619" w:type="pct"/>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4C80112" w14:textId="77777777" w:rsidR="003D27DB" w:rsidRPr="00377031" w:rsidRDefault="003D27DB" w:rsidP="001D35D5">
            <w:pPr>
              <w:jc w:val="center"/>
              <w:rPr>
                <w:rFonts w:ascii="Arial" w:hAnsi="Arial" w:cs="Arial"/>
                <w:b/>
                <w:bCs/>
                <w:color w:val="000000"/>
                <w:sz w:val="20"/>
                <w:szCs w:val="20"/>
              </w:rPr>
            </w:pPr>
            <w:r>
              <w:rPr>
                <w:rFonts w:ascii="Arial" w:hAnsi="Arial" w:cs="Arial"/>
                <w:b/>
                <w:bCs/>
                <w:color w:val="000000"/>
                <w:sz w:val="20"/>
                <w:szCs w:val="20"/>
              </w:rPr>
              <w:t>P</w:t>
            </w:r>
            <w:r w:rsidRPr="00377031">
              <w:rPr>
                <w:rFonts w:ascii="Arial" w:hAnsi="Arial" w:cs="Arial"/>
                <w:b/>
                <w:bCs/>
                <w:color w:val="000000"/>
                <w:sz w:val="20"/>
                <w:szCs w:val="20"/>
              </w:rPr>
              <w:t xml:space="preserve">redpokladané odberné množstvo počas plnenia </w:t>
            </w:r>
            <w:r>
              <w:rPr>
                <w:rFonts w:ascii="Arial" w:hAnsi="Arial" w:cs="Arial"/>
                <w:b/>
                <w:bCs/>
                <w:color w:val="000000"/>
                <w:sz w:val="20"/>
                <w:szCs w:val="20"/>
              </w:rPr>
              <w:t>dohody</w:t>
            </w:r>
            <w:r w:rsidRPr="00377031">
              <w:rPr>
                <w:rFonts w:ascii="Arial" w:hAnsi="Arial" w:cs="Arial"/>
                <w:b/>
                <w:bCs/>
                <w:color w:val="000000"/>
                <w:sz w:val="20"/>
                <w:szCs w:val="20"/>
              </w:rPr>
              <w:t xml:space="preserve"> (v MJ)</w:t>
            </w:r>
          </w:p>
        </w:tc>
      </w:tr>
      <w:tr w:rsidR="003D27DB" w:rsidRPr="00126100" w14:paraId="12A2A3BF" w14:textId="77777777" w:rsidTr="001D35D5">
        <w:trPr>
          <w:trHeight w:val="30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C092977" w14:textId="77777777" w:rsidR="003D27DB" w:rsidRPr="00377031" w:rsidRDefault="003D27DB" w:rsidP="001D35D5">
            <w:pPr>
              <w:jc w:val="center"/>
              <w:rPr>
                <w:rFonts w:ascii="Arial" w:hAnsi="Arial" w:cs="Arial"/>
                <w:b/>
                <w:bCs/>
                <w:color w:val="000000"/>
                <w:sz w:val="20"/>
                <w:szCs w:val="20"/>
              </w:rPr>
            </w:pPr>
            <w:r w:rsidRPr="00377031">
              <w:rPr>
                <w:rFonts w:ascii="Arial" w:hAnsi="Arial" w:cs="Arial"/>
                <w:b/>
                <w:bCs/>
                <w:color w:val="000000"/>
                <w:sz w:val="20"/>
                <w:szCs w:val="20"/>
              </w:rPr>
              <w:t> </w:t>
            </w:r>
          </w:p>
        </w:tc>
        <w:tc>
          <w:tcPr>
            <w:tcW w:w="1784" w:type="pct"/>
            <w:tcBorders>
              <w:top w:val="nil"/>
              <w:left w:val="nil"/>
              <w:bottom w:val="single" w:sz="4" w:space="0" w:color="auto"/>
              <w:right w:val="single" w:sz="4" w:space="0" w:color="auto"/>
            </w:tcBorders>
            <w:shd w:val="clear" w:color="auto" w:fill="auto"/>
            <w:noWrap/>
            <w:vAlign w:val="bottom"/>
            <w:hideMark/>
          </w:tcPr>
          <w:p w14:paraId="16888B02" w14:textId="77777777" w:rsidR="003D27DB" w:rsidRPr="00377031" w:rsidRDefault="003D27DB" w:rsidP="001D35D5">
            <w:pPr>
              <w:rPr>
                <w:rFonts w:ascii="Arial" w:hAnsi="Arial" w:cs="Arial"/>
                <w:b/>
                <w:bCs/>
                <w:color w:val="000000"/>
                <w:sz w:val="20"/>
                <w:szCs w:val="20"/>
              </w:rPr>
            </w:pPr>
            <w:r w:rsidRPr="00377031">
              <w:rPr>
                <w:rFonts w:ascii="Arial" w:hAnsi="Arial" w:cs="Arial"/>
                <w:b/>
                <w:bCs/>
                <w:color w:val="000000"/>
                <w:sz w:val="20"/>
                <w:szCs w:val="20"/>
              </w:rPr>
              <w:t>A/ Drogéria, hygiena a pomôcky na upratovanie</w:t>
            </w:r>
          </w:p>
        </w:tc>
        <w:tc>
          <w:tcPr>
            <w:tcW w:w="405" w:type="pct"/>
            <w:tcBorders>
              <w:top w:val="nil"/>
              <w:left w:val="nil"/>
              <w:bottom w:val="single" w:sz="4" w:space="0" w:color="auto"/>
              <w:right w:val="single" w:sz="4" w:space="0" w:color="auto"/>
            </w:tcBorders>
            <w:shd w:val="clear" w:color="auto" w:fill="auto"/>
            <w:vAlign w:val="bottom"/>
            <w:hideMark/>
          </w:tcPr>
          <w:p w14:paraId="0F4977DD" w14:textId="77777777" w:rsidR="003D27DB" w:rsidRPr="00377031" w:rsidRDefault="003D27DB" w:rsidP="001D35D5">
            <w:pPr>
              <w:jc w:val="center"/>
              <w:rPr>
                <w:rFonts w:ascii="Arial" w:hAnsi="Arial" w:cs="Arial"/>
                <w:b/>
                <w:bCs/>
                <w:color w:val="000000"/>
                <w:sz w:val="20"/>
                <w:szCs w:val="20"/>
              </w:rPr>
            </w:pPr>
            <w:r w:rsidRPr="00377031">
              <w:rPr>
                <w:rFonts w:ascii="Arial" w:hAnsi="Arial" w:cs="Arial"/>
                <w:b/>
                <w:bCs/>
                <w:color w:val="000000"/>
                <w:sz w:val="20"/>
                <w:szCs w:val="20"/>
              </w:rPr>
              <w:t> </w:t>
            </w:r>
          </w:p>
        </w:tc>
        <w:tc>
          <w:tcPr>
            <w:tcW w:w="1831" w:type="pct"/>
            <w:tcBorders>
              <w:top w:val="nil"/>
              <w:left w:val="nil"/>
              <w:bottom w:val="single" w:sz="4" w:space="0" w:color="auto"/>
              <w:right w:val="single" w:sz="4" w:space="0" w:color="auto"/>
            </w:tcBorders>
            <w:shd w:val="clear" w:color="auto" w:fill="auto"/>
            <w:noWrap/>
            <w:vAlign w:val="bottom"/>
            <w:hideMark/>
          </w:tcPr>
          <w:p w14:paraId="10880C3D" w14:textId="77777777" w:rsidR="003D27DB" w:rsidRPr="00377031" w:rsidRDefault="003D27DB" w:rsidP="001D35D5">
            <w:pPr>
              <w:rPr>
                <w:rFonts w:ascii="Arial" w:hAnsi="Arial" w:cs="Arial"/>
                <w:b/>
                <w:bCs/>
                <w:color w:val="000000"/>
                <w:sz w:val="20"/>
                <w:szCs w:val="20"/>
              </w:rPr>
            </w:pPr>
            <w:r w:rsidRPr="00377031">
              <w:rPr>
                <w:rFonts w:ascii="Arial" w:hAnsi="Arial" w:cs="Arial"/>
                <w:b/>
                <w:bCs/>
                <w:color w:val="000000"/>
                <w:sz w:val="20"/>
                <w:szCs w:val="20"/>
              </w:rPr>
              <w:t> </w:t>
            </w:r>
          </w:p>
        </w:tc>
        <w:tc>
          <w:tcPr>
            <w:tcW w:w="619" w:type="pct"/>
            <w:tcBorders>
              <w:top w:val="nil"/>
              <w:left w:val="nil"/>
              <w:bottom w:val="single" w:sz="4" w:space="0" w:color="auto"/>
              <w:right w:val="single" w:sz="4" w:space="0" w:color="auto"/>
            </w:tcBorders>
            <w:shd w:val="clear" w:color="auto" w:fill="auto"/>
            <w:vAlign w:val="bottom"/>
            <w:hideMark/>
          </w:tcPr>
          <w:p w14:paraId="4E4A476B" w14:textId="77777777" w:rsidR="003D27DB" w:rsidRPr="00377031" w:rsidRDefault="003D27DB" w:rsidP="001D35D5">
            <w:pPr>
              <w:jc w:val="center"/>
              <w:rPr>
                <w:rFonts w:ascii="Arial" w:hAnsi="Arial" w:cs="Arial"/>
                <w:b/>
                <w:bCs/>
                <w:color w:val="000000"/>
                <w:sz w:val="20"/>
                <w:szCs w:val="20"/>
              </w:rPr>
            </w:pPr>
            <w:r w:rsidRPr="00377031">
              <w:rPr>
                <w:rFonts w:ascii="Arial" w:hAnsi="Arial" w:cs="Arial"/>
                <w:b/>
                <w:bCs/>
                <w:color w:val="000000"/>
                <w:sz w:val="20"/>
                <w:szCs w:val="20"/>
              </w:rPr>
              <w:t> </w:t>
            </w:r>
          </w:p>
        </w:tc>
      </w:tr>
      <w:tr w:rsidR="003D27DB" w:rsidRPr="00126100" w14:paraId="6EE67484"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470A1F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w:t>
            </w:r>
          </w:p>
        </w:tc>
        <w:tc>
          <w:tcPr>
            <w:tcW w:w="1784" w:type="pct"/>
            <w:tcBorders>
              <w:top w:val="nil"/>
              <w:left w:val="nil"/>
              <w:bottom w:val="single" w:sz="4" w:space="0" w:color="auto"/>
              <w:right w:val="single" w:sz="4" w:space="0" w:color="auto"/>
            </w:tcBorders>
            <w:shd w:val="clear" w:color="auto" w:fill="auto"/>
            <w:vAlign w:val="bottom"/>
            <w:hideMark/>
          </w:tcPr>
          <w:p w14:paraId="70034B5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Jednovrstvové utierky skladané papierové, biele (sklad "Z") šírka balíka 12 cm</w:t>
            </w:r>
          </w:p>
        </w:tc>
        <w:tc>
          <w:tcPr>
            <w:tcW w:w="405" w:type="pct"/>
            <w:tcBorders>
              <w:top w:val="nil"/>
              <w:left w:val="nil"/>
              <w:bottom w:val="single" w:sz="4" w:space="0" w:color="auto"/>
              <w:right w:val="single" w:sz="4" w:space="0" w:color="auto"/>
            </w:tcBorders>
            <w:shd w:val="clear" w:color="auto" w:fill="auto"/>
            <w:noWrap/>
            <w:vAlign w:val="bottom"/>
            <w:hideMark/>
          </w:tcPr>
          <w:p w14:paraId="496D253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krabica</w:t>
            </w:r>
          </w:p>
        </w:tc>
        <w:tc>
          <w:tcPr>
            <w:tcW w:w="1831" w:type="pct"/>
            <w:tcBorders>
              <w:top w:val="nil"/>
              <w:left w:val="nil"/>
              <w:bottom w:val="single" w:sz="4" w:space="0" w:color="auto"/>
              <w:right w:val="single" w:sz="4" w:space="0" w:color="auto"/>
            </w:tcBorders>
            <w:shd w:val="clear" w:color="auto" w:fill="auto"/>
            <w:vAlign w:val="bottom"/>
            <w:hideMark/>
          </w:tcPr>
          <w:p w14:paraId="7B38764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25x23cm  (1krabica je 20 bal. = 5 000 ks) - predložiť vzorku</w:t>
            </w:r>
          </w:p>
        </w:tc>
        <w:tc>
          <w:tcPr>
            <w:tcW w:w="619" w:type="pct"/>
            <w:tcBorders>
              <w:top w:val="nil"/>
              <w:left w:val="nil"/>
              <w:bottom w:val="single" w:sz="4" w:space="0" w:color="auto"/>
              <w:right w:val="single" w:sz="4" w:space="0" w:color="auto"/>
            </w:tcBorders>
            <w:shd w:val="clear" w:color="auto" w:fill="auto"/>
            <w:noWrap/>
            <w:vAlign w:val="bottom"/>
            <w:hideMark/>
          </w:tcPr>
          <w:p w14:paraId="401E8BD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4 000</w:t>
            </w:r>
          </w:p>
        </w:tc>
      </w:tr>
      <w:tr w:rsidR="003D27DB" w:rsidRPr="00126100" w14:paraId="497F344C"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A10D08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w:t>
            </w:r>
          </w:p>
        </w:tc>
        <w:tc>
          <w:tcPr>
            <w:tcW w:w="1784" w:type="pct"/>
            <w:tcBorders>
              <w:top w:val="nil"/>
              <w:left w:val="nil"/>
              <w:bottom w:val="single" w:sz="4" w:space="0" w:color="auto"/>
              <w:right w:val="single" w:sz="4" w:space="0" w:color="auto"/>
            </w:tcBorders>
            <w:shd w:val="clear" w:color="auto" w:fill="auto"/>
            <w:vAlign w:val="bottom"/>
            <w:hideMark/>
          </w:tcPr>
          <w:p w14:paraId="121BDC1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Jednovrstvové utierky skladané papierové, biele (sklad "Z") šírka balíka 9 cm</w:t>
            </w:r>
          </w:p>
        </w:tc>
        <w:tc>
          <w:tcPr>
            <w:tcW w:w="405" w:type="pct"/>
            <w:tcBorders>
              <w:top w:val="nil"/>
              <w:left w:val="nil"/>
              <w:bottom w:val="single" w:sz="4" w:space="0" w:color="auto"/>
              <w:right w:val="single" w:sz="4" w:space="0" w:color="auto"/>
            </w:tcBorders>
            <w:shd w:val="clear" w:color="auto" w:fill="auto"/>
            <w:noWrap/>
            <w:vAlign w:val="bottom"/>
            <w:hideMark/>
          </w:tcPr>
          <w:p w14:paraId="51D69E5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krabica</w:t>
            </w:r>
          </w:p>
        </w:tc>
        <w:tc>
          <w:tcPr>
            <w:tcW w:w="1831" w:type="pct"/>
            <w:tcBorders>
              <w:top w:val="nil"/>
              <w:left w:val="nil"/>
              <w:bottom w:val="single" w:sz="4" w:space="0" w:color="auto"/>
              <w:right w:val="single" w:sz="4" w:space="0" w:color="auto"/>
            </w:tcBorders>
            <w:shd w:val="clear" w:color="auto" w:fill="auto"/>
            <w:vAlign w:val="bottom"/>
            <w:hideMark/>
          </w:tcPr>
          <w:p w14:paraId="3186515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24x23cm (1krabica je 25 bal. = 3 750 ks) - predložiť vzorku</w:t>
            </w:r>
          </w:p>
        </w:tc>
        <w:tc>
          <w:tcPr>
            <w:tcW w:w="619" w:type="pct"/>
            <w:tcBorders>
              <w:top w:val="nil"/>
              <w:left w:val="nil"/>
              <w:bottom w:val="single" w:sz="4" w:space="0" w:color="auto"/>
              <w:right w:val="single" w:sz="4" w:space="0" w:color="auto"/>
            </w:tcBorders>
            <w:shd w:val="clear" w:color="auto" w:fill="auto"/>
            <w:noWrap/>
            <w:vAlign w:val="bottom"/>
            <w:hideMark/>
          </w:tcPr>
          <w:p w14:paraId="08EB649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w:t>
            </w:r>
          </w:p>
        </w:tc>
      </w:tr>
      <w:tr w:rsidR="003D27DB" w:rsidRPr="00126100" w14:paraId="0D89A913"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00624F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w:t>
            </w:r>
          </w:p>
        </w:tc>
        <w:tc>
          <w:tcPr>
            <w:tcW w:w="1784" w:type="pct"/>
            <w:tcBorders>
              <w:top w:val="nil"/>
              <w:left w:val="nil"/>
              <w:bottom w:val="single" w:sz="4" w:space="0" w:color="auto"/>
              <w:right w:val="single" w:sz="4" w:space="0" w:color="auto"/>
            </w:tcBorders>
            <w:shd w:val="clear" w:color="auto" w:fill="auto"/>
            <w:vAlign w:val="bottom"/>
            <w:hideMark/>
          </w:tcPr>
          <w:p w14:paraId="76C5245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Kuchynská utierka rolka </w:t>
            </w:r>
          </w:p>
        </w:tc>
        <w:tc>
          <w:tcPr>
            <w:tcW w:w="405" w:type="pct"/>
            <w:tcBorders>
              <w:top w:val="nil"/>
              <w:left w:val="nil"/>
              <w:bottom w:val="single" w:sz="4" w:space="0" w:color="auto"/>
              <w:right w:val="single" w:sz="4" w:space="0" w:color="auto"/>
            </w:tcBorders>
            <w:shd w:val="clear" w:color="auto" w:fill="auto"/>
            <w:noWrap/>
            <w:vAlign w:val="bottom"/>
            <w:hideMark/>
          </w:tcPr>
          <w:p w14:paraId="0411280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2139746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dvojvrstvové, 50 útržkové, 4x12m, 1vrece= 14bal. (1balík=4rolky) - predložiť vzorku</w:t>
            </w:r>
          </w:p>
        </w:tc>
        <w:tc>
          <w:tcPr>
            <w:tcW w:w="619" w:type="pct"/>
            <w:tcBorders>
              <w:top w:val="nil"/>
              <w:left w:val="nil"/>
              <w:bottom w:val="single" w:sz="4" w:space="0" w:color="auto"/>
              <w:right w:val="single" w:sz="4" w:space="0" w:color="auto"/>
            </w:tcBorders>
            <w:shd w:val="clear" w:color="auto" w:fill="auto"/>
            <w:noWrap/>
            <w:vAlign w:val="bottom"/>
            <w:hideMark/>
          </w:tcPr>
          <w:p w14:paraId="34326CE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2 500</w:t>
            </w:r>
          </w:p>
        </w:tc>
      </w:tr>
      <w:tr w:rsidR="003D27DB" w:rsidRPr="00126100" w14:paraId="26B2002A" w14:textId="77777777" w:rsidTr="001D35D5">
        <w:trPr>
          <w:trHeight w:val="43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52803B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w:t>
            </w:r>
          </w:p>
        </w:tc>
        <w:tc>
          <w:tcPr>
            <w:tcW w:w="1784" w:type="pct"/>
            <w:tcBorders>
              <w:top w:val="nil"/>
              <w:left w:val="nil"/>
              <w:bottom w:val="single" w:sz="4" w:space="0" w:color="auto"/>
              <w:right w:val="single" w:sz="4" w:space="0" w:color="auto"/>
            </w:tcBorders>
            <w:shd w:val="clear" w:color="auto" w:fill="auto"/>
            <w:vAlign w:val="bottom"/>
            <w:hideMark/>
          </w:tcPr>
          <w:p w14:paraId="1B24283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Servítky farebné - dvojvrstvové</w:t>
            </w:r>
          </w:p>
        </w:tc>
        <w:tc>
          <w:tcPr>
            <w:tcW w:w="405" w:type="pct"/>
            <w:tcBorders>
              <w:top w:val="nil"/>
              <w:left w:val="nil"/>
              <w:bottom w:val="single" w:sz="4" w:space="0" w:color="auto"/>
              <w:right w:val="single" w:sz="4" w:space="0" w:color="auto"/>
            </w:tcBorders>
            <w:shd w:val="clear" w:color="auto" w:fill="auto"/>
            <w:noWrap/>
            <w:vAlign w:val="bottom"/>
            <w:hideMark/>
          </w:tcPr>
          <w:p w14:paraId="5528065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7B875C0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33x33cm, 1 bal. = 50 ks</w:t>
            </w:r>
          </w:p>
        </w:tc>
        <w:tc>
          <w:tcPr>
            <w:tcW w:w="619" w:type="pct"/>
            <w:tcBorders>
              <w:top w:val="nil"/>
              <w:left w:val="nil"/>
              <w:bottom w:val="single" w:sz="4" w:space="0" w:color="auto"/>
              <w:right w:val="single" w:sz="4" w:space="0" w:color="auto"/>
            </w:tcBorders>
            <w:shd w:val="clear" w:color="auto" w:fill="auto"/>
            <w:noWrap/>
            <w:vAlign w:val="bottom"/>
            <w:hideMark/>
          </w:tcPr>
          <w:p w14:paraId="12E2ED3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608378BB"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5BD07C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w:t>
            </w:r>
          </w:p>
        </w:tc>
        <w:tc>
          <w:tcPr>
            <w:tcW w:w="1784" w:type="pct"/>
            <w:tcBorders>
              <w:top w:val="nil"/>
              <w:left w:val="nil"/>
              <w:bottom w:val="single" w:sz="4" w:space="0" w:color="auto"/>
              <w:right w:val="single" w:sz="4" w:space="0" w:color="auto"/>
            </w:tcBorders>
            <w:shd w:val="clear" w:color="auto" w:fill="auto"/>
            <w:vAlign w:val="bottom"/>
            <w:hideMark/>
          </w:tcPr>
          <w:p w14:paraId="0FE1145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Servítky biele - jednovrstvové</w:t>
            </w:r>
          </w:p>
        </w:tc>
        <w:tc>
          <w:tcPr>
            <w:tcW w:w="405" w:type="pct"/>
            <w:tcBorders>
              <w:top w:val="nil"/>
              <w:left w:val="nil"/>
              <w:bottom w:val="single" w:sz="4" w:space="0" w:color="auto"/>
              <w:right w:val="single" w:sz="4" w:space="0" w:color="auto"/>
            </w:tcBorders>
            <w:shd w:val="clear" w:color="auto" w:fill="auto"/>
            <w:noWrap/>
            <w:vAlign w:val="bottom"/>
            <w:hideMark/>
          </w:tcPr>
          <w:p w14:paraId="48D5674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3DE6FDC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Jednovrstvové papierové servítky. Rozmery 330 × 330 mm. Farba biela, materiál: celulóza 1 vrstva, V balení:  100 kusov servítok - predložiť vzorku</w:t>
            </w:r>
          </w:p>
        </w:tc>
        <w:tc>
          <w:tcPr>
            <w:tcW w:w="619" w:type="pct"/>
            <w:tcBorders>
              <w:top w:val="nil"/>
              <w:left w:val="nil"/>
              <w:bottom w:val="single" w:sz="4" w:space="0" w:color="auto"/>
              <w:right w:val="single" w:sz="4" w:space="0" w:color="auto"/>
            </w:tcBorders>
            <w:shd w:val="clear" w:color="auto" w:fill="auto"/>
            <w:noWrap/>
            <w:vAlign w:val="bottom"/>
            <w:hideMark/>
          </w:tcPr>
          <w:p w14:paraId="61A3B5D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2 500</w:t>
            </w:r>
          </w:p>
        </w:tc>
      </w:tr>
      <w:tr w:rsidR="003D27DB" w:rsidRPr="00126100" w14:paraId="463987E9"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EBB7B4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w:t>
            </w:r>
          </w:p>
        </w:tc>
        <w:tc>
          <w:tcPr>
            <w:tcW w:w="1784" w:type="pct"/>
            <w:tcBorders>
              <w:top w:val="nil"/>
              <w:left w:val="nil"/>
              <w:bottom w:val="single" w:sz="4" w:space="0" w:color="auto"/>
              <w:right w:val="single" w:sz="4" w:space="0" w:color="auto"/>
            </w:tcBorders>
            <w:shd w:val="clear" w:color="auto" w:fill="auto"/>
            <w:vAlign w:val="bottom"/>
            <w:hideMark/>
          </w:tcPr>
          <w:p w14:paraId="6975D28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Rozetka papierová </w:t>
            </w:r>
          </w:p>
        </w:tc>
        <w:tc>
          <w:tcPr>
            <w:tcW w:w="405" w:type="pct"/>
            <w:tcBorders>
              <w:top w:val="nil"/>
              <w:left w:val="nil"/>
              <w:bottom w:val="single" w:sz="4" w:space="0" w:color="auto"/>
              <w:right w:val="single" w:sz="4" w:space="0" w:color="auto"/>
            </w:tcBorders>
            <w:shd w:val="clear" w:color="auto" w:fill="auto"/>
            <w:noWrap/>
            <w:vAlign w:val="bottom"/>
            <w:hideMark/>
          </w:tcPr>
          <w:p w14:paraId="681A363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509DFBF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priemer 9cm, (1balík=1000 ks),farba: od  bielej po jemne pastelové</w:t>
            </w:r>
          </w:p>
        </w:tc>
        <w:tc>
          <w:tcPr>
            <w:tcW w:w="619" w:type="pct"/>
            <w:tcBorders>
              <w:top w:val="nil"/>
              <w:left w:val="nil"/>
              <w:bottom w:val="single" w:sz="4" w:space="0" w:color="auto"/>
              <w:right w:val="single" w:sz="4" w:space="0" w:color="auto"/>
            </w:tcBorders>
            <w:shd w:val="clear" w:color="auto" w:fill="auto"/>
            <w:noWrap/>
            <w:vAlign w:val="bottom"/>
            <w:hideMark/>
          </w:tcPr>
          <w:p w14:paraId="57D94BB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w:t>
            </w:r>
          </w:p>
        </w:tc>
      </w:tr>
      <w:tr w:rsidR="003D27DB" w:rsidRPr="00126100" w14:paraId="2B5422E2"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81FE1D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w:t>
            </w:r>
          </w:p>
        </w:tc>
        <w:tc>
          <w:tcPr>
            <w:tcW w:w="1784" w:type="pct"/>
            <w:tcBorders>
              <w:top w:val="nil"/>
              <w:left w:val="nil"/>
              <w:bottom w:val="single" w:sz="4" w:space="0" w:color="auto"/>
              <w:right w:val="single" w:sz="4" w:space="0" w:color="auto"/>
            </w:tcBorders>
            <w:shd w:val="clear" w:color="auto" w:fill="auto"/>
            <w:vAlign w:val="bottom"/>
            <w:hideMark/>
          </w:tcPr>
          <w:p w14:paraId="6A27DA0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WC papier kotúč - recyklovaný</w:t>
            </w:r>
          </w:p>
        </w:tc>
        <w:tc>
          <w:tcPr>
            <w:tcW w:w="405" w:type="pct"/>
            <w:tcBorders>
              <w:top w:val="nil"/>
              <w:left w:val="nil"/>
              <w:bottom w:val="single" w:sz="4" w:space="0" w:color="auto"/>
              <w:right w:val="single" w:sz="4" w:space="0" w:color="auto"/>
            </w:tcBorders>
            <w:shd w:val="clear" w:color="auto" w:fill="auto"/>
            <w:noWrap/>
            <w:vAlign w:val="bottom"/>
            <w:hideMark/>
          </w:tcPr>
          <w:p w14:paraId="15E4587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421EAB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priemer kotúča  minimálne 11cm, plošná hmotnosť minimálne 36g/m2, 2-vrstvový, návin 30m - predložiť vzorku   </w:t>
            </w:r>
          </w:p>
        </w:tc>
        <w:tc>
          <w:tcPr>
            <w:tcW w:w="619" w:type="pct"/>
            <w:tcBorders>
              <w:top w:val="nil"/>
              <w:left w:val="nil"/>
              <w:bottom w:val="single" w:sz="4" w:space="0" w:color="auto"/>
              <w:right w:val="single" w:sz="4" w:space="0" w:color="auto"/>
            </w:tcBorders>
            <w:shd w:val="clear" w:color="auto" w:fill="auto"/>
            <w:noWrap/>
            <w:vAlign w:val="bottom"/>
            <w:hideMark/>
          </w:tcPr>
          <w:p w14:paraId="5435B45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300 000</w:t>
            </w:r>
          </w:p>
        </w:tc>
      </w:tr>
      <w:tr w:rsidR="003D27DB" w:rsidRPr="00126100" w14:paraId="37C936E0"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5CAF13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w:t>
            </w:r>
          </w:p>
        </w:tc>
        <w:tc>
          <w:tcPr>
            <w:tcW w:w="1784" w:type="pct"/>
            <w:tcBorders>
              <w:top w:val="nil"/>
              <w:left w:val="nil"/>
              <w:bottom w:val="single" w:sz="4" w:space="0" w:color="auto"/>
              <w:right w:val="single" w:sz="4" w:space="0" w:color="auto"/>
            </w:tcBorders>
            <w:shd w:val="clear" w:color="auto" w:fill="auto"/>
            <w:vAlign w:val="bottom"/>
            <w:hideMark/>
          </w:tcPr>
          <w:p w14:paraId="6593F4B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WC papier kotúč de luxe</w:t>
            </w:r>
          </w:p>
        </w:tc>
        <w:tc>
          <w:tcPr>
            <w:tcW w:w="405" w:type="pct"/>
            <w:tcBorders>
              <w:top w:val="nil"/>
              <w:left w:val="nil"/>
              <w:bottom w:val="single" w:sz="4" w:space="0" w:color="auto"/>
              <w:right w:val="single" w:sz="4" w:space="0" w:color="auto"/>
            </w:tcBorders>
            <w:shd w:val="clear" w:color="auto" w:fill="auto"/>
            <w:noWrap/>
            <w:vAlign w:val="bottom"/>
            <w:hideMark/>
          </w:tcPr>
          <w:p w14:paraId="7820CDE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1D86F4B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Bal. 10 ks, návin cca 21m, 3-vrstvový, parfumovaný  - predložiť vzorku</w:t>
            </w:r>
          </w:p>
        </w:tc>
        <w:tc>
          <w:tcPr>
            <w:tcW w:w="619" w:type="pct"/>
            <w:tcBorders>
              <w:top w:val="nil"/>
              <w:left w:val="nil"/>
              <w:bottom w:val="single" w:sz="4" w:space="0" w:color="auto"/>
              <w:right w:val="single" w:sz="4" w:space="0" w:color="auto"/>
            </w:tcBorders>
            <w:shd w:val="clear" w:color="auto" w:fill="auto"/>
            <w:noWrap/>
            <w:vAlign w:val="bottom"/>
            <w:hideMark/>
          </w:tcPr>
          <w:p w14:paraId="5D66474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w:t>
            </w:r>
          </w:p>
        </w:tc>
      </w:tr>
      <w:tr w:rsidR="003D27DB" w:rsidRPr="00126100" w14:paraId="0D2C179D"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D4AFF2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w:t>
            </w:r>
          </w:p>
        </w:tc>
        <w:tc>
          <w:tcPr>
            <w:tcW w:w="1784" w:type="pct"/>
            <w:tcBorders>
              <w:top w:val="nil"/>
              <w:left w:val="nil"/>
              <w:bottom w:val="single" w:sz="4" w:space="0" w:color="auto"/>
              <w:right w:val="single" w:sz="4" w:space="0" w:color="auto"/>
            </w:tcBorders>
            <w:shd w:val="clear" w:color="auto" w:fill="auto"/>
            <w:vAlign w:val="bottom"/>
            <w:hideMark/>
          </w:tcPr>
          <w:p w14:paraId="012C25F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Univerzálny čistiaci prostriedok- tekutý</w:t>
            </w:r>
          </w:p>
        </w:tc>
        <w:tc>
          <w:tcPr>
            <w:tcW w:w="405" w:type="pct"/>
            <w:tcBorders>
              <w:top w:val="nil"/>
              <w:left w:val="nil"/>
              <w:bottom w:val="single" w:sz="4" w:space="0" w:color="auto"/>
              <w:right w:val="single" w:sz="4" w:space="0" w:color="auto"/>
            </w:tcBorders>
            <w:shd w:val="clear" w:color="auto" w:fill="auto"/>
            <w:noWrap/>
            <w:vAlign w:val="bottom"/>
            <w:hideMark/>
          </w:tcPr>
          <w:p w14:paraId="15B9F6B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1A3A668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750ml, prípravok na odstránenie špiny a mastnoty, na všetky povrchy s citrónovou a kvetinovou vôňou</w:t>
            </w:r>
          </w:p>
        </w:tc>
        <w:tc>
          <w:tcPr>
            <w:tcW w:w="619" w:type="pct"/>
            <w:tcBorders>
              <w:top w:val="nil"/>
              <w:left w:val="nil"/>
              <w:bottom w:val="single" w:sz="4" w:space="0" w:color="auto"/>
              <w:right w:val="single" w:sz="4" w:space="0" w:color="auto"/>
            </w:tcBorders>
            <w:shd w:val="clear" w:color="auto" w:fill="auto"/>
            <w:noWrap/>
            <w:vAlign w:val="bottom"/>
            <w:hideMark/>
          </w:tcPr>
          <w:p w14:paraId="4D7B45A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w:t>
            </w:r>
          </w:p>
        </w:tc>
      </w:tr>
      <w:tr w:rsidR="003D27DB" w:rsidRPr="00126100" w14:paraId="13B21B3C" w14:textId="77777777" w:rsidTr="001D35D5">
        <w:trPr>
          <w:trHeight w:val="114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F92881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10</w:t>
            </w:r>
          </w:p>
        </w:tc>
        <w:tc>
          <w:tcPr>
            <w:tcW w:w="1784" w:type="pct"/>
            <w:tcBorders>
              <w:top w:val="nil"/>
              <w:left w:val="nil"/>
              <w:bottom w:val="single" w:sz="4" w:space="0" w:color="auto"/>
              <w:right w:val="single" w:sz="4" w:space="0" w:color="auto"/>
            </w:tcBorders>
            <w:shd w:val="clear" w:color="auto" w:fill="auto"/>
            <w:vAlign w:val="bottom"/>
            <w:hideMark/>
          </w:tcPr>
          <w:p w14:paraId="637C0B6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Univerzálny čistiaci prostriedok- práškový</w:t>
            </w:r>
          </w:p>
        </w:tc>
        <w:tc>
          <w:tcPr>
            <w:tcW w:w="405" w:type="pct"/>
            <w:tcBorders>
              <w:top w:val="nil"/>
              <w:left w:val="nil"/>
              <w:bottom w:val="single" w:sz="4" w:space="0" w:color="auto"/>
              <w:right w:val="single" w:sz="4" w:space="0" w:color="auto"/>
            </w:tcBorders>
            <w:shd w:val="clear" w:color="auto" w:fill="auto"/>
            <w:noWrap/>
            <w:vAlign w:val="bottom"/>
            <w:hideMark/>
          </w:tcPr>
          <w:p w14:paraId="28CE9D6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19784AB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400g, prášok na kuchynský riad, vane, umývadlá, hyg</w:t>
            </w:r>
            <w:r>
              <w:rPr>
                <w:rFonts w:ascii="Arial" w:hAnsi="Arial" w:cs="Arial"/>
                <w:color w:val="000000"/>
                <w:sz w:val="20"/>
                <w:szCs w:val="20"/>
              </w:rPr>
              <w:t xml:space="preserve">ienické </w:t>
            </w:r>
            <w:r w:rsidRPr="00377031">
              <w:rPr>
                <w:rFonts w:ascii="Arial" w:hAnsi="Arial" w:cs="Arial"/>
                <w:color w:val="000000"/>
                <w:sz w:val="20"/>
                <w:szCs w:val="20"/>
              </w:rPr>
              <w:t>zariadenia, na čistenie armatúr a keramických obkladačiek, na mechanické odstránenie pripálenín a iných nečistôt</w:t>
            </w:r>
          </w:p>
        </w:tc>
        <w:tc>
          <w:tcPr>
            <w:tcW w:w="619" w:type="pct"/>
            <w:tcBorders>
              <w:top w:val="nil"/>
              <w:left w:val="nil"/>
              <w:bottom w:val="single" w:sz="4" w:space="0" w:color="auto"/>
              <w:right w:val="single" w:sz="4" w:space="0" w:color="auto"/>
            </w:tcBorders>
            <w:shd w:val="clear" w:color="auto" w:fill="auto"/>
            <w:noWrap/>
            <w:vAlign w:val="bottom"/>
            <w:hideMark/>
          </w:tcPr>
          <w:p w14:paraId="36D7E67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w:t>
            </w:r>
          </w:p>
        </w:tc>
      </w:tr>
      <w:tr w:rsidR="003D27DB" w:rsidRPr="00126100" w14:paraId="337028F8"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2CB8DC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w:t>
            </w:r>
          </w:p>
        </w:tc>
        <w:tc>
          <w:tcPr>
            <w:tcW w:w="1784" w:type="pct"/>
            <w:tcBorders>
              <w:top w:val="nil"/>
              <w:left w:val="nil"/>
              <w:bottom w:val="single" w:sz="4" w:space="0" w:color="auto"/>
              <w:right w:val="single" w:sz="4" w:space="0" w:color="auto"/>
            </w:tcBorders>
            <w:shd w:val="clear" w:color="auto" w:fill="auto"/>
            <w:vAlign w:val="bottom"/>
            <w:hideMark/>
          </w:tcPr>
          <w:p w14:paraId="460A37D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Univerzálny čistič a dezinfekčný prostriedok s príjemnou vôňou</w:t>
            </w:r>
          </w:p>
        </w:tc>
        <w:tc>
          <w:tcPr>
            <w:tcW w:w="405" w:type="pct"/>
            <w:tcBorders>
              <w:top w:val="nil"/>
              <w:left w:val="nil"/>
              <w:bottom w:val="single" w:sz="4" w:space="0" w:color="auto"/>
              <w:right w:val="single" w:sz="4" w:space="0" w:color="auto"/>
            </w:tcBorders>
            <w:shd w:val="clear" w:color="auto" w:fill="auto"/>
            <w:noWrap/>
            <w:vAlign w:val="bottom"/>
            <w:hideMark/>
          </w:tcPr>
          <w:p w14:paraId="110C662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23B7D17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1L, likviduje baktérie, plesne a odstraňuje nežiaduce pachy</w:t>
            </w:r>
          </w:p>
        </w:tc>
        <w:tc>
          <w:tcPr>
            <w:tcW w:w="619" w:type="pct"/>
            <w:tcBorders>
              <w:top w:val="nil"/>
              <w:left w:val="nil"/>
              <w:bottom w:val="single" w:sz="4" w:space="0" w:color="auto"/>
              <w:right w:val="single" w:sz="4" w:space="0" w:color="auto"/>
            </w:tcBorders>
            <w:shd w:val="clear" w:color="auto" w:fill="auto"/>
            <w:noWrap/>
            <w:vAlign w:val="bottom"/>
            <w:hideMark/>
          </w:tcPr>
          <w:p w14:paraId="5DEBA04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w:t>
            </w:r>
          </w:p>
        </w:tc>
      </w:tr>
      <w:tr w:rsidR="003D27DB" w:rsidRPr="00126100" w14:paraId="0821C678"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0E08AE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w:t>
            </w:r>
          </w:p>
        </w:tc>
        <w:tc>
          <w:tcPr>
            <w:tcW w:w="1784" w:type="pct"/>
            <w:tcBorders>
              <w:top w:val="nil"/>
              <w:left w:val="nil"/>
              <w:bottom w:val="single" w:sz="4" w:space="0" w:color="auto"/>
              <w:right w:val="single" w:sz="4" w:space="0" w:color="auto"/>
            </w:tcBorders>
            <w:shd w:val="clear" w:color="auto" w:fill="auto"/>
            <w:vAlign w:val="bottom"/>
            <w:hideMark/>
          </w:tcPr>
          <w:p w14:paraId="713CE34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Čistiaci prostriedok - hustý gél </w:t>
            </w:r>
          </w:p>
        </w:tc>
        <w:tc>
          <w:tcPr>
            <w:tcW w:w="405" w:type="pct"/>
            <w:tcBorders>
              <w:top w:val="nil"/>
              <w:left w:val="nil"/>
              <w:bottom w:val="single" w:sz="4" w:space="0" w:color="auto"/>
              <w:right w:val="single" w:sz="4" w:space="0" w:color="auto"/>
            </w:tcBorders>
            <w:shd w:val="clear" w:color="auto" w:fill="auto"/>
            <w:noWrap/>
            <w:vAlign w:val="bottom"/>
            <w:hideMark/>
          </w:tcPr>
          <w:p w14:paraId="47E9140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3B34C8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750ml,  na mastnotu, škvrny, baktérie, sifóny a odpady</w:t>
            </w:r>
          </w:p>
        </w:tc>
        <w:tc>
          <w:tcPr>
            <w:tcW w:w="619" w:type="pct"/>
            <w:tcBorders>
              <w:top w:val="nil"/>
              <w:left w:val="nil"/>
              <w:bottom w:val="single" w:sz="4" w:space="0" w:color="auto"/>
              <w:right w:val="single" w:sz="4" w:space="0" w:color="auto"/>
            </w:tcBorders>
            <w:shd w:val="clear" w:color="auto" w:fill="auto"/>
            <w:noWrap/>
            <w:vAlign w:val="bottom"/>
            <w:hideMark/>
          </w:tcPr>
          <w:p w14:paraId="208ACE8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7C02AD1E"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2C7B0A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w:t>
            </w:r>
          </w:p>
        </w:tc>
        <w:tc>
          <w:tcPr>
            <w:tcW w:w="1784" w:type="pct"/>
            <w:tcBorders>
              <w:top w:val="nil"/>
              <w:left w:val="nil"/>
              <w:bottom w:val="single" w:sz="4" w:space="0" w:color="auto"/>
              <w:right w:val="single" w:sz="4" w:space="0" w:color="auto"/>
            </w:tcBorders>
            <w:shd w:val="clear" w:color="auto" w:fill="auto"/>
            <w:vAlign w:val="bottom"/>
            <w:hideMark/>
          </w:tcPr>
          <w:p w14:paraId="11CFCB7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 granule</w:t>
            </w:r>
          </w:p>
        </w:tc>
        <w:tc>
          <w:tcPr>
            <w:tcW w:w="405" w:type="pct"/>
            <w:tcBorders>
              <w:top w:val="nil"/>
              <w:left w:val="nil"/>
              <w:bottom w:val="single" w:sz="4" w:space="0" w:color="auto"/>
              <w:right w:val="single" w:sz="4" w:space="0" w:color="auto"/>
            </w:tcBorders>
            <w:shd w:val="clear" w:color="auto" w:fill="auto"/>
            <w:noWrap/>
            <w:vAlign w:val="bottom"/>
            <w:hideMark/>
          </w:tcPr>
          <w:p w14:paraId="6BBD1F7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16D21D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500gr,  na čistenie sifónov a odpadov </w:t>
            </w:r>
          </w:p>
        </w:tc>
        <w:tc>
          <w:tcPr>
            <w:tcW w:w="619" w:type="pct"/>
            <w:tcBorders>
              <w:top w:val="nil"/>
              <w:left w:val="nil"/>
              <w:bottom w:val="single" w:sz="4" w:space="0" w:color="auto"/>
              <w:right w:val="single" w:sz="4" w:space="0" w:color="auto"/>
            </w:tcBorders>
            <w:shd w:val="clear" w:color="auto" w:fill="auto"/>
            <w:noWrap/>
            <w:vAlign w:val="bottom"/>
            <w:hideMark/>
          </w:tcPr>
          <w:p w14:paraId="62B95BC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4BD23CD5"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DB8513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14</w:t>
            </w:r>
          </w:p>
        </w:tc>
        <w:tc>
          <w:tcPr>
            <w:tcW w:w="1784" w:type="pct"/>
            <w:tcBorders>
              <w:top w:val="nil"/>
              <w:left w:val="nil"/>
              <w:bottom w:val="single" w:sz="4" w:space="0" w:color="auto"/>
              <w:right w:val="single" w:sz="4" w:space="0" w:color="auto"/>
            </w:tcBorders>
            <w:shd w:val="clear" w:color="auto" w:fill="auto"/>
            <w:vAlign w:val="bottom"/>
            <w:hideMark/>
          </w:tcPr>
          <w:p w14:paraId="73103B1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Abrazívny čistiaci prostriedok na riad - tekutý piesok</w:t>
            </w:r>
          </w:p>
        </w:tc>
        <w:tc>
          <w:tcPr>
            <w:tcW w:w="405" w:type="pct"/>
            <w:tcBorders>
              <w:top w:val="nil"/>
              <w:left w:val="nil"/>
              <w:bottom w:val="single" w:sz="4" w:space="0" w:color="auto"/>
              <w:right w:val="single" w:sz="4" w:space="0" w:color="auto"/>
            </w:tcBorders>
            <w:shd w:val="clear" w:color="auto" w:fill="auto"/>
            <w:noWrap/>
            <w:vAlign w:val="bottom"/>
            <w:hideMark/>
          </w:tcPr>
          <w:p w14:paraId="50B7BD3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3E2DB7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500ml</w:t>
            </w:r>
          </w:p>
        </w:tc>
        <w:tc>
          <w:tcPr>
            <w:tcW w:w="619" w:type="pct"/>
            <w:tcBorders>
              <w:top w:val="nil"/>
              <w:left w:val="nil"/>
              <w:bottom w:val="single" w:sz="4" w:space="0" w:color="auto"/>
              <w:right w:val="single" w:sz="4" w:space="0" w:color="auto"/>
            </w:tcBorders>
            <w:shd w:val="clear" w:color="auto" w:fill="auto"/>
            <w:noWrap/>
            <w:vAlign w:val="bottom"/>
            <w:hideMark/>
          </w:tcPr>
          <w:p w14:paraId="210B5BE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800</w:t>
            </w:r>
          </w:p>
        </w:tc>
      </w:tr>
      <w:tr w:rsidR="003D27DB" w:rsidRPr="00126100" w14:paraId="3A8BA865" w14:textId="77777777" w:rsidTr="001D35D5">
        <w:trPr>
          <w:trHeight w:val="171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B7497E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15</w:t>
            </w:r>
          </w:p>
        </w:tc>
        <w:tc>
          <w:tcPr>
            <w:tcW w:w="1784" w:type="pct"/>
            <w:tcBorders>
              <w:top w:val="nil"/>
              <w:left w:val="nil"/>
              <w:bottom w:val="single" w:sz="4" w:space="0" w:color="auto"/>
              <w:right w:val="single" w:sz="4" w:space="0" w:color="auto"/>
            </w:tcBorders>
            <w:shd w:val="clear" w:color="auto" w:fill="auto"/>
            <w:vAlign w:val="bottom"/>
            <w:hideMark/>
          </w:tcPr>
          <w:p w14:paraId="22F3B78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na riad - tekutý</w:t>
            </w:r>
          </w:p>
        </w:tc>
        <w:tc>
          <w:tcPr>
            <w:tcW w:w="405" w:type="pct"/>
            <w:tcBorders>
              <w:top w:val="nil"/>
              <w:left w:val="nil"/>
              <w:bottom w:val="single" w:sz="4" w:space="0" w:color="auto"/>
              <w:right w:val="single" w:sz="4" w:space="0" w:color="auto"/>
            </w:tcBorders>
            <w:shd w:val="clear" w:color="auto" w:fill="auto"/>
            <w:noWrap/>
            <w:vAlign w:val="bottom"/>
            <w:hideMark/>
          </w:tcPr>
          <w:p w14:paraId="7AD3BA1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2797B3B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Koncentrovaný prípravok na umývanie riadu, odstraňujúci mastnotu. Zloženie: 5-15% aniónové povrchovo aktívne látky; &lt;5% neiónové povrchovo aktívne látky; Methylisothiazolinone, Phenoxyethanol, parfumy, Geraniol. PH 9; viskozita 4000 cP, Rôzne vô</w:t>
            </w:r>
            <w:r>
              <w:rPr>
                <w:rFonts w:ascii="Arial" w:hAnsi="Arial" w:cs="Arial"/>
                <w:color w:val="000000"/>
                <w:sz w:val="20"/>
                <w:szCs w:val="20"/>
              </w:rPr>
              <w:t>n</w:t>
            </w:r>
            <w:r w:rsidRPr="00377031">
              <w:rPr>
                <w:rFonts w:ascii="Arial" w:hAnsi="Arial" w:cs="Arial"/>
                <w:color w:val="000000"/>
                <w:sz w:val="20"/>
                <w:szCs w:val="20"/>
              </w:rPr>
              <w:t>e.  Objem: 450 ml- predložiť vzorku</w:t>
            </w:r>
          </w:p>
        </w:tc>
        <w:tc>
          <w:tcPr>
            <w:tcW w:w="619" w:type="pct"/>
            <w:tcBorders>
              <w:top w:val="nil"/>
              <w:left w:val="nil"/>
              <w:bottom w:val="single" w:sz="4" w:space="0" w:color="auto"/>
              <w:right w:val="single" w:sz="4" w:space="0" w:color="auto"/>
            </w:tcBorders>
            <w:shd w:val="clear" w:color="auto" w:fill="auto"/>
            <w:noWrap/>
            <w:vAlign w:val="bottom"/>
            <w:hideMark/>
          </w:tcPr>
          <w:p w14:paraId="01D7455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3 000</w:t>
            </w:r>
          </w:p>
        </w:tc>
      </w:tr>
      <w:tr w:rsidR="003D27DB" w:rsidRPr="00126100" w14:paraId="6863692E"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AC7EE5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16</w:t>
            </w:r>
          </w:p>
        </w:tc>
        <w:tc>
          <w:tcPr>
            <w:tcW w:w="1784" w:type="pct"/>
            <w:tcBorders>
              <w:top w:val="nil"/>
              <w:left w:val="nil"/>
              <w:bottom w:val="single" w:sz="4" w:space="0" w:color="auto"/>
              <w:right w:val="single" w:sz="4" w:space="0" w:color="auto"/>
            </w:tcBorders>
            <w:shd w:val="clear" w:color="auto" w:fill="auto"/>
            <w:vAlign w:val="bottom"/>
            <w:hideMark/>
          </w:tcPr>
          <w:p w14:paraId="030FE45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na hrdzu a vodný kameň - sanita - s rozprašovačom</w:t>
            </w:r>
          </w:p>
        </w:tc>
        <w:tc>
          <w:tcPr>
            <w:tcW w:w="405" w:type="pct"/>
            <w:tcBorders>
              <w:top w:val="nil"/>
              <w:left w:val="nil"/>
              <w:bottom w:val="single" w:sz="4" w:space="0" w:color="auto"/>
              <w:right w:val="single" w:sz="4" w:space="0" w:color="auto"/>
            </w:tcBorders>
            <w:shd w:val="clear" w:color="auto" w:fill="auto"/>
            <w:noWrap/>
            <w:vAlign w:val="bottom"/>
            <w:hideMark/>
          </w:tcPr>
          <w:p w14:paraId="13B88C5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29EBD2A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 ml, dokonale odstráni silné škvrny od vodného kameňa, vápenné usadeniny, hrdzu, čistí chrómové nerezové, keramické, plastové a sklené povrchy</w:t>
            </w:r>
          </w:p>
        </w:tc>
        <w:tc>
          <w:tcPr>
            <w:tcW w:w="619" w:type="pct"/>
            <w:tcBorders>
              <w:top w:val="nil"/>
              <w:left w:val="nil"/>
              <w:bottom w:val="single" w:sz="4" w:space="0" w:color="auto"/>
              <w:right w:val="single" w:sz="4" w:space="0" w:color="auto"/>
            </w:tcBorders>
            <w:shd w:val="clear" w:color="auto" w:fill="auto"/>
            <w:noWrap/>
            <w:vAlign w:val="bottom"/>
            <w:hideMark/>
          </w:tcPr>
          <w:p w14:paraId="56FDF9C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w:t>
            </w:r>
          </w:p>
        </w:tc>
      </w:tr>
      <w:tr w:rsidR="003D27DB" w:rsidRPr="00126100" w14:paraId="33312973"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8C7048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17</w:t>
            </w:r>
          </w:p>
        </w:tc>
        <w:tc>
          <w:tcPr>
            <w:tcW w:w="1784" w:type="pct"/>
            <w:tcBorders>
              <w:top w:val="nil"/>
              <w:left w:val="nil"/>
              <w:bottom w:val="single" w:sz="4" w:space="0" w:color="auto"/>
              <w:right w:val="single" w:sz="4" w:space="0" w:color="auto"/>
            </w:tcBorders>
            <w:shd w:val="clear" w:color="auto" w:fill="auto"/>
            <w:vAlign w:val="bottom"/>
            <w:hideMark/>
          </w:tcPr>
          <w:p w14:paraId="160530F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na nerezové povrchy, vodovodné batérie (lesklé materiály) - s rozprašovačom</w:t>
            </w:r>
          </w:p>
        </w:tc>
        <w:tc>
          <w:tcPr>
            <w:tcW w:w="405" w:type="pct"/>
            <w:tcBorders>
              <w:top w:val="nil"/>
              <w:left w:val="nil"/>
              <w:bottom w:val="single" w:sz="4" w:space="0" w:color="auto"/>
              <w:right w:val="single" w:sz="4" w:space="0" w:color="auto"/>
            </w:tcBorders>
            <w:shd w:val="clear" w:color="auto" w:fill="auto"/>
            <w:noWrap/>
            <w:vAlign w:val="bottom"/>
            <w:hideMark/>
          </w:tcPr>
          <w:p w14:paraId="60354F7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836AE9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500ml,  na čistenie nerezových povrchov (kuch</w:t>
            </w:r>
            <w:r>
              <w:rPr>
                <w:rFonts w:ascii="Arial" w:hAnsi="Arial" w:cs="Arial"/>
                <w:color w:val="000000"/>
                <w:sz w:val="20"/>
                <w:szCs w:val="20"/>
              </w:rPr>
              <w:t xml:space="preserve">ynské </w:t>
            </w:r>
            <w:r w:rsidRPr="00377031">
              <w:rPr>
                <w:rFonts w:ascii="Arial" w:hAnsi="Arial" w:cs="Arial"/>
                <w:color w:val="000000"/>
                <w:sz w:val="20"/>
                <w:szCs w:val="20"/>
              </w:rPr>
              <w:t xml:space="preserve"> drezy), vodovodné batérie  a pod. </w:t>
            </w:r>
          </w:p>
        </w:tc>
        <w:tc>
          <w:tcPr>
            <w:tcW w:w="619" w:type="pct"/>
            <w:tcBorders>
              <w:top w:val="nil"/>
              <w:left w:val="nil"/>
              <w:bottom w:val="single" w:sz="4" w:space="0" w:color="auto"/>
              <w:right w:val="single" w:sz="4" w:space="0" w:color="auto"/>
            </w:tcBorders>
            <w:shd w:val="clear" w:color="auto" w:fill="auto"/>
            <w:noWrap/>
            <w:vAlign w:val="bottom"/>
            <w:hideMark/>
          </w:tcPr>
          <w:p w14:paraId="64D3FA2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50</w:t>
            </w:r>
          </w:p>
        </w:tc>
      </w:tr>
      <w:tr w:rsidR="003D27DB" w:rsidRPr="00126100" w14:paraId="1970FD5E"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00FF4D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18</w:t>
            </w:r>
          </w:p>
        </w:tc>
        <w:tc>
          <w:tcPr>
            <w:tcW w:w="1784" w:type="pct"/>
            <w:tcBorders>
              <w:top w:val="nil"/>
              <w:left w:val="nil"/>
              <w:bottom w:val="single" w:sz="4" w:space="0" w:color="auto"/>
              <w:right w:val="single" w:sz="4" w:space="0" w:color="auto"/>
            </w:tcBorders>
            <w:shd w:val="clear" w:color="auto" w:fill="auto"/>
            <w:vAlign w:val="bottom"/>
            <w:hideMark/>
          </w:tcPr>
          <w:p w14:paraId="7F30FB0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tekutý prostriedok na varnú keramickú dosku</w:t>
            </w:r>
          </w:p>
        </w:tc>
        <w:tc>
          <w:tcPr>
            <w:tcW w:w="405" w:type="pct"/>
            <w:tcBorders>
              <w:top w:val="nil"/>
              <w:left w:val="nil"/>
              <w:bottom w:val="single" w:sz="4" w:space="0" w:color="auto"/>
              <w:right w:val="single" w:sz="4" w:space="0" w:color="auto"/>
            </w:tcBorders>
            <w:shd w:val="clear" w:color="auto" w:fill="auto"/>
            <w:noWrap/>
            <w:vAlign w:val="bottom"/>
            <w:hideMark/>
          </w:tcPr>
          <w:p w14:paraId="151B1F5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C8E7ED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500ml, odstraňuje mastnotu a povlaky</w:t>
            </w:r>
          </w:p>
        </w:tc>
        <w:tc>
          <w:tcPr>
            <w:tcW w:w="619" w:type="pct"/>
            <w:tcBorders>
              <w:top w:val="nil"/>
              <w:left w:val="nil"/>
              <w:bottom w:val="single" w:sz="4" w:space="0" w:color="auto"/>
              <w:right w:val="single" w:sz="4" w:space="0" w:color="auto"/>
            </w:tcBorders>
            <w:shd w:val="clear" w:color="auto" w:fill="auto"/>
            <w:noWrap/>
            <w:vAlign w:val="bottom"/>
            <w:hideMark/>
          </w:tcPr>
          <w:p w14:paraId="11A59C7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15</w:t>
            </w:r>
          </w:p>
        </w:tc>
      </w:tr>
      <w:tr w:rsidR="003D27DB" w:rsidRPr="00126100" w14:paraId="7BB93B6D"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EB4BB1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19</w:t>
            </w:r>
          </w:p>
        </w:tc>
        <w:tc>
          <w:tcPr>
            <w:tcW w:w="1784" w:type="pct"/>
            <w:tcBorders>
              <w:top w:val="nil"/>
              <w:left w:val="nil"/>
              <w:bottom w:val="single" w:sz="4" w:space="0" w:color="auto"/>
              <w:right w:val="single" w:sz="4" w:space="0" w:color="auto"/>
            </w:tcBorders>
            <w:shd w:val="clear" w:color="auto" w:fill="auto"/>
            <w:vAlign w:val="bottom"/>
            <w:hideMark/>
          </w:tcPr>
          <w:p w14:paraId="167A473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tekutý prostriedok na vodný kameň – kanvice, kávovary</w:t>
            </w:r>
          </w:p>
        </w:tc>
        <w:tc>
          <w:tcPr>
            <w:tcW w:w="405" w:type="pct"/>
            <w:tcBorders>
              <w:top w:val="nil"/>
              <w:left w:val="nil"/>
              <w:bottom w:val="single" w:sz="4" w:space="0" w:color="auto"/>
              <w:right w:val="single" w:sz="4" w:space="0" w:color="auto"/>
            </w:tcBorders>
            <w:shd w:val="clear" w:color="auto" w:fill="auto"/>
            <w:noWrap/>
            <w:vAlign w:val="bottom"/>
            <w:hideMark/>
          </w:tcPr>
          <w:p w14:paraId="6C09AA2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9D11FA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500ml, odstraňuje silné nánosy vodného kameňa a hrdzi, je vhodný na domáce spotrebiče. Obsahuje kyselinu citrónovú a aniónové povrchovo aktívne látky.</w:t>
            </w:r>
          </w:p>
        </w:tc>
        <w:tc>
          <w:tcPr>
            <w:tcW w:w="619" w:type="pct"/>
            <w:tcBorders>
              <w:top w:val="nil"/>
              <w:left w:val="nil"/>
              <w:bottom w:val="single" w:sz="4" w:space="0" w:color="auto"/>
              <w:right w:val="single" w:sz="4" w:space="0" w:color="auto"/>
            </w:tcBorders>
            <w:shd w:val="clear" w:color="auto" w:fill="auto"/>
            <w:noWrap/>
            <w:vAlign w:val="bottom"/>
            <w:hideMark/>
          </w:tcPr>
          <w:p w14:paraId="76B7941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400</w:t>
            </w:r>
          </w:p>
        </w:tc>
      </w:tr>
      <w:tr w:rsidR="003D27DB" w:rsidRPr="00126100" w14:paraId="50710D7D"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C29B53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w:t>
            </w:r>
          </w:p>
        </w:tc>
        <w:tc>
          <w:tcPr>
            <w:tcW w:w="1784" w:type="pct"/>
            <w:tcBorders>
              <w:top w:val="nil"/>
              <w:left w:val="nil"/>
              <w:bottom w:val="single" w:sz="4" w:space="0" w:color="auto"/>
              <w:right w:val="single" w:sz="4" w:space="0" w:color="auto"/>
            </w:tcBorders>
            <w:shd w:val="clear" w:color="auto" w:fill="auto"/>
            <w:vAlign w:val="bottom"/>
            <w:hideMark/>
          </w:tcPr>
          <w:p w14:paraId="3719D91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Čistiaci prostriedok na umývanie okien s rozprašovačom </w:t>
            </w:r>
          </w:p>
        </w:tc>
        <w:tc>
          <w:tcPr>
            <w:tcW w:w="405" w:type="pct"/>
            <w:tcBorders>
              <w:top w:val="nil"/>
              <w:left w:val="nil"/>
              <w:bottom w:val="single" w:sz="4" w:space="0" w:color="auto"/>
              <w:right w:val="single" w:sz="4" w:space="0" w:color="auto"/>
            </w:tcBorders>
            <w:shd w:val="clear" w:color="auto" w:fill="auto"/>
            <w:noWrap/>
            <w:vAlign w:val="bottom"/>
            <w:hideMark/>
          </w:tcPr>
          <w:p w14:paraId="75AB417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5FA7B5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500ml, s obsahom alkoholu </w:t>
            </w:r>
          </w:p>
        </w:tc>
        <w:tc>
          <w:tcPr>
            <w:tcW w:w="619" w:type="pct"/>
            <w:tcBorders>
              <w:top w:val="nil"/>
              <w:left w:val="nil"/>
              <w:bottom w:val="single" w:sz="4" w:space="0" w:color="auto"/>
              <w:right w:val="single" w:sz="4" w:space="0" w:color="auto"/>
            </w:tcBorders>
            <w:shd w:val="clear" w:color="auto" w:fill="auto"/>
            <w:noWrap/>
            <w:vAlign w:val="bottom"/>
            <w:hideMark/>
          </w:tcPr>
          <w:p w14:paraId="3559C89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250</w:t>
            </w:r>
          </w:p>
        </w:tc>
      </w:tr>
      <w:tr w:rsidR="003D27DB" w:rsidRPr="00126100" w14:paraId="2FE009CF"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C1F5CF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21</w:t>
            </w:r>
          </w:p>
        </w:tc>
        <w:tc>
          <w:tcPr>
            <w:tcW w:w="1784" w:type="pct"/>
            <w:tcBorders>
              <w:top w:val="nil"/>
              <w:left w:val="nil"/>
              <w:bottom w:val="single" w:sz="4" w:space="0" w:color="auto"/>
              <w:right w:val="single" w:sz="4" w:space="0" w:color="auto"/>
            </w:tcBorders>
            <w:shd w:val="clear" w:color="auto" w:fill="auto"/>
            <w:vAlign w:val="bottom"/>
            <w:hideMark/>
          </w:tcPr>
          <w:p w14:paraId="7A3D259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Čistič striebra - špeciál - tekutý</w:t>
            </w:r>
          </w:p>
        </w:tc>
        <w:tc>
          <w:tcPr>
            <w:tcW w:w="405" w:type="pct"/>
            <w:tcBorders>
              <w:top w:val="nil"/>
              <w:left w:val="nil"/>
              <w:bottom w:val="single" w:sz="4" w:space="0" w:color="auto"/>
              <w:right w:val="single" w:sz="4" w:space="0" w:color="auto"/>
            </w:tcBorders>
            <w:shd w:val="clear" w:color="auto" w:fill="auto"/>
            <w:noWrap/>
            <w:vAlign w:val="bottom"/>
            <w:hideMark/>
          </w:tcPr>
          <w:p w14:paraId="16D74FB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D192AA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190ml (vo fľaši), menej ako 5%neiónové povrchovo aktívne látky, menej ako 5% kyselina sírová,5-15%thiomočovina, pomocné látky</w:t>
            </w:r>
          </w:p>
        </w:tc>
        <w:tc>
          <w:tcPr>
            <w:tcW w:w="619" w:type="pct"/>
            <w:tcBorders>
              <w:top w:val="nil"/>
              <w:left w:val="nil"/>
              <w:bottom w:val="single" w:sz="4" w:space="0" w:color="auto"/>
              <w:right w:val="single" w:sz="4" w:space="0" w:color="auto"/>
            </w:tcBorders>
            <w:shd w:val="clear" w:color="auto" w:fill="auto"/>
            <w:noWrap/>
            <w:vAlign w:val="bottom"/>
            <w:hideMark/>
          </w:tcPr>
          <w:p w14:paraId="2986B52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60</w:t>
            </w:r>
          </w:p>
        </w:tc>
      </w:tr>
      <w:tr w:rsidR="003D27DB" w:rsidRPr="00126100" w14:paraId="086EEA75"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0E51AF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22</w:t>
            </w:r>
          </w:p>
        </w:tc>
        <w:tc>
          <w:tcPr>
            <w:tcW w:w="1784" w:type="pct"/>
            <w:tcBorders>
              <w:top w:val="nil"/>
              <w:left w:val="nil"/>
              <w:bottom w:val="single" w:sz="4" w:space="0" w:color="auto"/>
              <w:right w:val="single" w:sz="4" w:space="0" w:color="auto"/>
            </w:tcBorders>
            <w:shd w:val="clear" w:color="auto" w:fill="auto"/>
            <w:vAlign w:val="bottom"/>
            <w:hideMark/>
          </w:tcPr>
          <w:p w14:paraId="304894F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do tepovača - nepenivý</w:t>
            </w:r>
          </w:p>
        </w:tc>
        <w:tc>
          <w:tcPr>
            <w:tcW w:w="405" w:type="pct"/>
            <w:tcBorders>
              <w:top w:val="nil"/>
              <w:left w:val="nil"/>
              <w:bottom w:val="single" w:sz="4" w:space="0" w:color="auto"/>
              <w:right w:val="single" w:sz="4" w:space="0" w:color="auto"/>
            </w:tcBorders>
            <w:shd w:val="clear" w:color="auto" w:fill="auto"/>
            <w:noWrap/>
            <w:vAlign w:val="bottom"/>
            <w:hideMark/>
          </w:tcPr>
          <w:p w14:paraId="6B872DF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BFAD74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500 ml, prípravok na strojové čistenie kobercov a čalúnenia strojom, obsahuje polymér, ktorý zabezpečuje väčšiu odolnosť voči zašpineniu </w:t>
            </w:r>
          </w:p>
        </w:tc>
        <w:tc>
          <w:tcPr>
            <w:tcW w:w="619" w:type="pct"/>
            <w:tcBorders>
              <w:top w:val="nil"/>
              <w:left w:val="nil"/>
              <w:bottom w:val="single" w:sz="4" w:space="0" w:color="auto"/>
              <w:right w:val="single" w:sz="4" w:space="0" w:color="auto"/>
            </w:tcBorders>
            <w:shd w:val="clear" w:color="auto" w:fill="auto"/>
            <w:noWrap/>
            <w:vAlign w:val="bottom"/>
            <w:hideMark/>
          </w:tcPr>
          <w:p w14:paraId="2120F54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50</w:t>
            </w:r>
          </w:p>
        </w:tc>
      </w:tr>
      <w:tr w:rsidR="003D27DB" w:rsidRPr="00126100" w14:paraId="014F2455"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225446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23</w:t>
            </w:r>
          </w:p>
        </w:tc>
        <w:tc>
          <w:tcPr>
            <w:tcW w:w="1784" w:type="pct"/>
            <w:tcBorders>
              <w:top w:val="nil"/>
              <w:left w:val="nil"/>
              <w:bottom w:val="single" w:sz="4" w:space="0" w:color="auto"/>
              <w:right w:val="single" w:sz="4" w:space="0" w:color="auto"/>
            </w:tcBorders>
            <w:shd w:val="clear" w:color="auto" w:fill="auto"/>
            <w:vAlign w:val="bottom"/>
            <w:hideMark/>
          </w:tcPr>
          <w:p w14:paraId="0ABECCB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Univerzálny prostriedok s vyššou čistiacou účinnosťou na sklá, okenné tabule, zrkadlá, obrazovky, smalty a plasty </w:t>
            </w:r>
          </w:p>
        </w:tc>
        <w:tc>
          <w:tcPr>
            <w:tcW w:w="405" w:type="pct"/>
            <w:tcBorders>
              <w:top w:val="nil"/>
              <w:left w:val="nil"/>
              <w:bottom w:val="single" w:sz="4" w:space="0" w:color="auto"/>
              <w:right w:val="single" w:sz="4" w:space="0" w:color="auto"/>
            </w:tcBorders>
            <w:shd w:val="clear" w:color="auto" w:fill="auto"/>
            <w:noWrap/>
            <w:vAlign w:val="bottom"/>
            <w:hideMark/>
          </w:tcPr>
          <w:p w14:paraId="54C1188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ED77AF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500ml, alkoholický roztok s obsahom tenzidu, amoniaku a farbiva</w:t>
            </w:r>
          </w:p>
        </w:tc>
        <w:tc>
          <w:tcPr>
            <w:tcW w:w="619" w:type="pct"/>
            <w:tcBorders>
              <w:top w:val="nil"/>
              <w:left w:val="nil"/>
              <w:bottom w:val="single" w:sz="4" w:space="0" w:color="auto"/>
              <w:right w:val="single" w:sz="4" w:space="0" w:color="auto"/>
            </w:tcBorders>
            <w:shd w:val="clear" w:color="auto" w:fill="auto"/>
            <w:noWrap/>
            <w:vAlign w:val="bottom"/>
            <w:hideMark/>
          </w:tcPr>
          <w:p w14:paraId="7B943F5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w:t>
            </w:r>
          </w:p>
        </w:tc>
      </w:tr>
      <w:tr w:rsidR="003D27DB" w:rsidRPr="00126100" w14:paraId="242A59CF"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431930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24</w:t>
            </w:r>
          </w:p>
        </w:tc>
        <w:tc>
          <w:tcPr>
            <w:tcW w:w="1784" w:type="pct"/>
            <w:tcBorders>
              <w:top w:val="nil"/>
              <w:left w:val="nil"/>
              <w:bottom w:val="single" w:sz="4" w:space="0" w:color="auto"/>
              <w:right w:val="single" w:sz="4" w:space="0" w:color="auto"/>
            </w:tcBorders>
            <w:shd w:val="clear" w:color="auto" w:fill="auto"/>
            <w:vAlign w:val="bottom"/>
            <w:hideMark/>
          </w:tcPr>
          <w:p w14:paraId="0CE2CF6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Leštiaci prostriedok na nábytok a drevené podlahy</w:t>
            </w:r>
          </w:p>
        </w:tc>
        <w:tc>
          <w:tcPr>
            <w:tcW w:w="405" w:type="pct"/>
            <w:tcBorders>
              <w:top w:val="nil"/>
              <w:left w:val="nil"/>
              <w:bottom w:val="single" w:sz="4" w:space="0" w:color="auto"/>
              <w:right w:val="single" w:sz="4" w:space="0" w:color="auto"/>
            </w:tcBorders>
            <w:shd w:val="clear" w:color="auto" w:fill="auto"/>
            <w:noWrap/>
            <w:vAlign w:val="bottom"/>
            <w:hideMark/>
          </w:tcPr>
          <w:p w14:paraId="743AC55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DB21D5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1L  tekutý, používa sa na suchý, vopred oprášený nábytok; na podlahy - používa sa priamo do vody </w:t>
            </w:r>
          </w:p>
        </w:tc>
        <w:tc>
          <w:tcPr>
            <w:tcW w:w="619" w:type="pct"/>
            <w:tcBorders>
              <w:top w:val="nil"/>
              <w:left w:val="nil"/>
              <w:bottom w:val="single" w:sz="4" w:space="0" w:color="auto"/>
              <w:right w:val="single" w:sz="4" w:space="0" w:color="auto"/>
            </w:tcBorders>
            <w:shd w:val="clear" w:color="auto" w:fill="auto"/>
            <w:noWrap/>
            <w:vAlign w:val="bottom"/>
            <w:hideMark/>
          </w:tcPr>
          <w:p w14:paraId="051C27A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5B862959"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7C424C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25</w:t>
            </w:r>
          </w:p>
        </w:tc>
        <w:tc>
          <w:tcPr>
            <w:tcW w:w="1784" w:type="pct"/>
            <w:tcBorders>
              <w:top w:val="nil"/>
              <w:left w:val="nil"/>
              <w:bottom w:val="single" w:sz="4" w:space="0" w:color="auto"/>
              <w:right w:val="single" w:sz="4" w:space="0" w:color="auto"/>
            </w:tcBorders>
            <w:shd w:val="clear" w:color="auto" w:fill="auto"/>
            <w:vAlign w:val="bottom"/>
            <w:hideMark/>
          </w:tcPr>
          <w:p w14:paraId="0AC2CFB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na nábytok tekutý - mastný</w:t>
            </w:r>
          </w:p>
        </w:tc>
        <w:tc>
          <w:tcPr>
            <w:tcW w:w="405" w:type="pct"/>
            <w:tcBorders>
              <w:top w:val="nil"/>
              <w:left w:val="nil"/>
              <w:bottom w:val="single" w:sz="4" w:space="0" w:color="auto"/>
              <w:right w:val="single" w:sz="4" w:space="0" w:color="auto"/>
            </w:tcBorders>
            <w:shd w:val="clear" w:color="auto" w:fill="auto"/>
            <w:noWrap/>
            <w:vAlign w:val="bottom"/>
            <w:hideMark/>
          </w:tcPr>
          <w:p w14:paraId="6EA6690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118266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 ml</w:t>
            </w:r>
            <w:r>
              <w:rPr>
                <w:rFonts w:ascii="Arial" w:hAnsi="Arial" w:cs="Arial"/>
                <w:color w:val="000000"/>
                <w:sz w:val="20"/>
                <w:szCs w:val="20"/>
              </w:rPr>
              <w:t xml:space="preserve"> </w:t>
            </w:r>
            <w:r w:rsidRPr="00377031">
              <w:rPr>
                <w:rFonts w:ascii="Arial" w:hAnsi="Arial" w:cs="Arial"/>
                <w:color w:val="000000"/>
                <w:sz w:val="20"/>
                <w:szCs w:val="20"/>
              </w:rPr>
              <w:t>,silikónová emulzia,</w:t>
            </w:r>
            <w:r>
              <w:rPr>
                <w:rFonts w:ascii="Arial" w:hAnsi="Arial" w:cs="Arial"/>
                <w:color w:val="000000"/>
                <w:sz w:val="20"/>
                <w:szCs w:val="20"/>
              </w:rPr>
              <w:t xml:space="preserve"> </w:t>
            </w:r>
            <w:r w:rsidRPr="00377031">
              <w:rPr>
                <w:rFonts w:ascii="Arial" w:hAnsi="Arial" w:cs="Arial"/>
                <w:color w:val="000000"/>
                <w:sz w:val="20"/>
                <w:szCs w:val="20"/>
              </w:rPr>
              <w:t>neiónový tenzid menej ako 5%, vonná látka</w:t>
            </w:r>
          </w:p>
        </w:tc>
        <w:tc>
          <w:tcPr>
            <w:tcW w:w="619" w:type="pct"/>
            <w:tcBorders>
              <w:top w:val="nil"/>
              <w:left w:val="nil"/>
              <w:bottom w:val="single" w:sz="4" w:space="0" w:color="auto"/>
              <w:right w:val="single" w:sz="4" w:space="0" w:color="auto"/>
            </w:tcBorders>
            <w:shd w:val="clear" w:color="auto" w:fill="auto"/>
            <w:noWrap/>
            <w:vAlign w:val="bottom"/>
            <w:hideMark/>
          </w:tcPr>
          <w:p w14:paraId="1687319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50</w:t>
            </w:r>
          </w:p>
        </w:tc>
      </w:tr>
      <w:tr w:rsidR="003D27DB" w:rsidRPr="00126100" w14:paraId="027833E7"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4ED293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26</w:t>
            </w:r>
          </w:p>
        </w:tc>
        <w:tc>
          <w:tcPr>
            <w:tcW w:w="1784" w:type="pct"/>
            <w:tcBorders>
              <w:top w:val="nil"/>
              <w:left w:val="nil"/>
              <w:bottom w:val="single" w:sz="4" w:space="0" w:color="auto"/>
              <w:right w:val="single" w:sz="4" w:space="0" w:color="auto"/>
            </w:tcBorders>
            <w:shd w:val="clear" w:color="auto" w:fill="auto"/>
            <w:vAlign w:val="bottom"/>
            <w:hideMark/>
          </w:tcPr>
          <w:p w14:paraId="5952F81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sprej na drevo</w:t>
            </w:r>
          </w:p>
        </w:tc>
        <w:tc>
          <w:tcPr>
            <w:tcW w:w="405" w:type="pct"/>
            <w:tcBorders>
              <w:top w:val="nil"/>
              <w:left w:val="nil"/>
              <w:bottom w:val="single" w:sz="4" w:space="0" w:color="auto"/>
              <w:right w:val="single" w:sz="4" w:space="0" w:color="auto"/>
            </w:tcBorders>
            <w:shd w:val="clear" w:color="auto" w:fill="auto"/>
            <w:noWrap/>
            <w:vAlign w:val="bottom"/>
            <w:hideMark/>
          </w:tcPr>
          <w:p w14:paraId="5F04BE1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3FE08A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 ml,</w:t>
            </w:r>
            <w:r>
              <w:rPr>
                <w:rFonts w:ascii="Arial" w:hAnsi="Arial" w:cs="Arial"/>
                <w:color w:val="000000"/>
                <w:sz w:val="20"/>
                <w:szCs w:val="20"/>
              </w:rPr>
              <w:t xml:space="preserve"> </w:t>
            </w:r>
            <w:r w:rsidRPr="00377031">
              <w:rPr>
                <w:rFonts w:ascii="Arial" w:hAnsi="Arial" w:cs="Arial"/>
                <w:color w:val="000000"/>
                <w:sz w:val="20"/>
                <w:szCs w:val="20"/>
              </w:rPr>
              <w:t>tekutý prostriedok obsahujúci 30% zmes olejov,</w:t>
            </w:r>
            <w:r>
              <w:rPr>
                <w:rFonts w:ascii="Arial" w:hAnsi="Arial" w:cs="Arial"/>
                <w:color w:val="000000"/>
                <w:sz w:val="20"/>
                <w:szCs w:val="20"/>
              </w:rPr>
              <w:t xml:space="preserve"> </w:t>
            </w:r>
            <w:r w:rsidRPr="00377031">
              <w:rPr>
                <w:rFonts w:ascii="Arial" w:hAnsi="Arial" w:cs="Arial"/>
                <w:color w:val="000000"/>
                <w:sz w:val="20"/>
                <w:szCs w:val="20"/>
              </w:rPr>
              <w:t>pomocné a čistiace látky, slúži na čistenie a leštenie nábytku,</w:t>
            </w:r>
            <w:r>
              <w:rPr>
                <w:rFonts w:ascii="Arial" w:hAnsi="Arial" w:cs="Arial"/>
                <w:color w:val="000000"/>
                <w:sz w:val="20"/>
                <w:szCs w:val="20"/>
              </w:rPr>
              <w:t xml:space="preserve"> </w:t>
            </w:r>
            <w:r w:rsidRPr="00377031">
              <w:rPr>
                <w:rFonts w:ascii="Arial" w:hAnsi="Arial" w:cs="Arial"/>
                <w:color w:val="000000"/>
                <w:sz w:val="20"/>
                <w:szCs w:val="20"/>
              </w:rPr>
              <w:t>odolný voči vode</w:t>
            </w:r>
          </w:p>
        </w:tc>
        <w:tc>
          <w:tcPr>
            <w:tcW w:w="619" w:type="pct"/>
            <w:tcBorders>
              <w:top w:val="nil"/>
              <w:left w:val="nil"/>
              <w:bottom w:val="single" w:sz="4" w:space="0" w:color="auto"/>
              <w:right w:val="single" w:sz="4" w:space="0" w:color="auto"/>
            </w:tcBorders>
            <w:shd w:val="clear" w:color="auto" w:fill="auto"/>
            <w:noWrap/>
            <w:vAlign w:val="bottom"/>
            <w:hideMark/>
          </w:tcPr>
          <w:p w14:paraId="539E7EE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4F3999FB"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86BC45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27</w:t>
            </w:r>
          </w:p>
        </w:tc>
        <w:tc>
          <w:tcPr>
            <w:tcW w:w="1784" w:type="pct"/>
            <w:tcBorders>
              <w:top w:val="nil"/>
              <w:left w:val="nil"/>
              <w:bottom w:val="single" w:sz="4" w:space="0" w:color="auto"/>
              <w:right w:val="single" w:sz="4" w:space="0" w:color="auto"/>
            </w:tcBorders>
            <w:shd w:val="clear" w:color="auto" w:fill="auto"/>
            <w:vAlign w:val="bottom"/>
            <w:hideMark/>
          </w:tcPr>
          <w:p w14:paraId="39570F0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mydlový na drevené podlahy</w:t>
            </w:r>
          </w:p>
        </w:tc>
        <w:tc>
          <w:tcPr>
            <w:tcW w:w="405" w:type="pct"/>
            <w:tcBorders>
              <w:top w:val="nil"/>
              <w:left w:val="nil"/>
              <w:bottom w:val="single" w:sz="4" w:space="0" w:color="auto"/>
              <w:right w:val="single" w:sz="4" w:space="0" w:color="auto"/>
            </w:tcBorders>
            <w:shd w:val="clear" w:color="auto" w:fill="auto"/>
            <w:noWrap/>
            <w:vAlign w:val="bottom"/>
            <w:hideMark/>
          </w:tcPr>
          <w:p w14:paraId="5BE8417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824DF8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 L, tekutý s obsahom oleja, menej ako 5% aniónových povrchovo aktívnych látok, vonná látka</w:t>
            </w:r>
          </w:p>
        </w:tc>
        <w:tc>
          <w:tcPr>
            <w:tcW w:w="619" w:type="pct"/>
            <w:tcBorders>
              <w:top w:val="nil"/>
              <w:left w:val="nil"/>
              <w:bottom w:val="single" w:sz="4" w:space="0" w:color="auto"/>
              <w:right w:val="single" w:sz="4" w:space="0" w:color="auto"/>
            </w:tcBorders>
            <w:shd w:val="clear" w:color="auto" w:fill="auto"/>
            <w:noWrap/>
            <w:vAlign w:val="bottom"/>
            <w:hideMark/>
          </w:tcPr>
          <w:p w14:paraId="39A021B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150</w:t>
            </w:r>
          </w:p>
        </w:tc>
      </w:tr>
      <w:tr w:rsidR="003D27DB" w:rsidRPr="00126100" w14:paraId="00EC2E76" w14:textId="77777777" w:rsidTr="001D35D5">
        <w:trPr>
          <w:trHeight w:val="142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FD516B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28</w:t>
            </w:r>
          </w:p>
        </w:tc>
        <w:tc>
          <w:tcPr>
            <w:tcW w:w="1784" w:type="pct"/>
            <w:tcBorders>
              <w:top w:val="nil"/>
              <w:left w:val="nil"/>
              <w:bottom w:val="single" w:sz="4" w:space="0" w:color="auto"/>
              <w:right w:val="single" w:sz="4" w:space="0" w:color="auto"/>
            </w:tcBorders>
            <w:shd w:val="clear" w:color="auto" w:fill="auto"/>
            <w:vAlign w:val="bottom"/>
            <w:hideMark/>
          </w:tcPr>
          <w:p w14:paraId="5CD6215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Špeciálny čistiaci koncentrát na čistenie podláh v garážach čistiacimi automatmi Kärcher</w:t>
            </w:r>
          </w:p>
        </w:tc>
        <w:tc>
          <w:tcPr>
            <w:tcW w:w="405" w:type="pct"/>
            <w:tcBorders>
              <w:top w:val="nil"/>
              <w:left w:val="nil"/>
              <w:bottom w:val="single" w:sz="4" w:space="0" w:color="auto"/>
              <w:right w:val="single" w:sz="4" w:space="0" w:color="auto"/>
            </w:tcBorders>
            <w:shd w:val="clear" w:color="auto" w:fill="auto"/>
            <w:noWrap/>
            <w:vAlign w:val="bottom"/>
            <w:hideMark/>
          </w:tcPr>
          <w:p w14:paraId="1DCA920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bandaska</w:t>
            </w:r>
          </w:p>
        </w:tc>
        <w:tc>
          <w:tcPr>
            <w:tcW w:w="1831" w:type="pct"/>
            <w:tcBorders>
              <w:top w:val="nil"/>
              <w:left w:val="nil"/>
              <w:bottom w:val="single" w:sz="4" w:space="0" w:color="auto"/>
              <w:right w:val="single" w:sz="4" w:space="0" w:color="auto"/>
            </w:tcBorders>
            <w:shd w:val="clear" w:color="auto" w:fill="auto"/>
            <w:vAlign w:val="bottom"/>
            <w:hideMark/>
          </w:tcPr>
          <w:p w14:paraId="7F50D49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bandaska=20 litrov, alkalický čistiaci prostriedok bez rozpúšťadiel, silno alkalický na odstraňovanie všetkých olejových,</w:t>
            </w:r>
            <w:r>
              <w:rPr>
                <w:rFonts w:ascii="Arial" w:hAnsi="Arial" w:cs="Arial"/>
                <w:color w:val="000000"/>
                <w:sz w:val="20"/>
                <w:szCs w:val="20"/>
              </w:rPr>
              <w:t xml:space="preserve"> </w:t>
            </w:r>
            <w:r w:rsidRPr="00377031">
              <w:rPr>
                <w:rFonts w:ascii="Arial" w:hAnsi="Arial" w:cs="Arial"/>
                <w:color w:val="000000"/>
                <w:sz w:val="20"/>
                <w:szCs w:val="20"/>
              </w:rPr>
              <w:t>sadzových a minerálnych znečistení na vode odolných k alkáliám necitlivých dlážkach. Neobsahuje fosfáty a halogénové uhľovodíky.</w:t>
            </w:r>
          </w:p>
        </w:tc>
        <w:tc>
          <w:tcPr>
            <w:tcW w:w="619" w:type="pct"/>
            <w:tcBorders>
              <w:top w:val="nil"/>
              <w:left w:val="nil"/>
              <w:bottom w:val="single" w:sz="4" w:space="0" w:color="auto"/>
              <w:right w:val="single" w:sz="4" w:space="0" w:color="auto"/>
            </w:tcBorders>
            <w:shd w:val="clear" w:color="auto" w:fill="auto"/>
            <w:noWrap/>
            <w:vAlign w:val="bottom"/>
            <w:hideMark/>
          </w:tcPr>
          <w:p w14:paraId="5AF8414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60</w:t>
            </w:r>
          </w:p>
        </w:tc>
      </w:tr>
      <w:tr w:rsidR="003D27DB" w:rsidRPr="00126100" w14:paraId="667EEAA5" w14:textId="77777777" w:rsidTr="001D35D5">
        <w:trPr>
          <w:trHeight w:val="114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FBF222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29</w:t>
            </w:r>
          </w:p>
        </w:tc>
        <w:tc>
          <w:tcPr>
            <w:tcW w:w="1784" w:type="pct"/>
            <w:tcBorders>
              <w:top w:val="nil"/>
              <w:left w:val="nil"/>
              <w:bottom w:val="single" w:sz="4" w:space="0" w:color="auto"/>
              <w:right w:val="single" w:sz="4" w:space="0" w:color="auto"/>
            </w:tcBorders>
            <w:shd w:val="clear" w:color="auto" w:fill="auto"/>
            <w:vAlign w:val="bottom"/>
            <w:hideMark/>
          </w:tcPr>
          <w:p w14:paraId="628E48B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Špeciálny čistiaci prášok do tepovačov Kärcher</w:t>
            </w:r>
          </w:p>
        </w:tc>
        <w:tc>
          <w:tcPr>
            <w:tcW w:w="405" w:type="pct"/>
            <w:tcBorders>
              <w:top w:val="nil"/>
              <w:left w:val="nil"/>
              <w:bottom w:val="single" w:sz="4" w:space="0" w:color="auto"/>
              <w:right w:val="single" w:sz="4" w:space="0" w:color="auto"/>
            </w:tcBorders>
            <w:shd w:val="clear" w:color="auto" w:fill="auto"/>
            <w:noWrap/>
            <w:vAlign w:val="bottom"/>
            <w:hideMark/>
          </w:tcPr>
          <w:p w14:paraId="0787DD4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vedro</w:t>
            </w:r>
          </w:p>
        </w:tc>
        <w:tc>
          <w:tcPr>
            <w:tcW w:w="1831" w:type="pct"/>
            <w:tcBorders>
              <w:top w:val="nil"/>
              <w:left w:val="nil"/>
              <w:bottom w:val="single" w:sz="4" w:space="0" w:color="auto"/>
              <w:right w:val="single" w:sz="4" w:space="0" w:color="auto"/>
            </w:tcBorders>
            <w:shd w:val="clear" w:color="auto" w:fill="auto"/>
            <w:vAlign w:val="bottom"/>
            <w:hideMark/>
          </w:tcPr>
          <w:p w14:paraId="02400BD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vedro=10 kg,</w:t>
            </w:r>
            <w:r>
              <w:rPr>
                <w:rFonts w:ascii="Arial" w:hAnsi="Arial" w:cs="Arial"/>
                <w:color w:val="000000"/>
                <w:sz w:val="20"/>
                <w:szCs w:val="20"/>
              </w:rPr>
              <w:t xml:space="preserve"> </w:t>
            </w:r>
            <w:r w:rsidRPr="00377031">
              <w:rPr>
                <w:rFonts w:ascii="Arial" w:hAnsi="Arial" w:cs="Arial"/>
                <w:color w:val="000000"/>
                <w:sz w:val="20"/>
                <w:szCs w:val="20"/>
              </w:rPr>
              <w:t>prášok pre všetky textilné podlahoviny,</w:t>
            </w:r>
            <w:r>
              <w:rPr>
                <w:rFonts w:ascii="Arial" w:hAnsi="Arial" w:cs="Arial"/>
                <w:color w:val="000000"/>
                <w:sz w:val="20"/>
                <w:szCs w:val="20"/>
              </w:rPr>
              <w:t xml:space="preserve"> </w:t>
            </w:r>
            <w:r w:rsidRPr="00377031">
              <w:rPr>
                <w:rFonts w:ascii="Arial" w:hAnsi="Arial" w:cs="Arial"/>
                <w:color w:val="000000"/>
                <w:sz w:val="20"/>
                <w:szCs w:val="20"/>
              </w:rPr>
              <w:t>stenové plochy a čalúnený nábytok.</w:t>
            </w:r>
            <w:r>
              <w:rPr>
                <w:rFonts w:ascii="Arial" w:hAnsi="Arial" w:cs="Arial"/>
                <w:color w:val="000000"/>
                <w:sz w:val="20"/>
                <w:szCs w:val="20"/>
              </w:rPr>
              <w:t xml:space="preserve"> </w:t>
            </w:r>
            <w:r w:rsidRPr="00377031">
              <w:rPr>
                <w:rFonts w:ascii="Arial" w:hAnsi="Arial" w:cs="Arial"/>
                <w:color w:val="000000"/>
                <w:sz w:val="20"/>
                <w:szCs w:val="20"/>
              </w:rPr>
              <w:t xml:space="preserve">Obsahuje okrem bielidla aj optické </w:t>
            </w:r>
            <w:r>
              <w:rPr>
                <w:rFonts w:ascii="Arial" w:hAnsi="Arial" w:cs="Arial"/>
                <w:color w:val="000000"/>
                <w:sz w:val="20"/>
                <w:szCs w:val="20"/>
              </w:rPr>
              <w:t>zosvetľovače</w:t>
            </w:r>
            <w:r w:rsidRPr="00377031">
              <w:rPr>
                <w:rFonts w:ascii="Arial" w:hAnsi="Arial" w:cs="Arial"/>
                <w:color w:val="000000"/>
                <w:sz w:val="20"/>
                <w:szCs w:val="20"/>
              </w:rPr>
              <w:t>, účinný v studenej aj teplej vode.</w:t>
            </w:r>
          </w:p>
        </w:tc>
        <w:tc>
          <w:tcPr>
            <w:tcW w:w="619" w:type="pct"/>
            <w:tcBorders>
              <w:top w:val="nil"/>
              <w:left w:val="nil"/>
              <w:bottom w:val="single" w:sz="4" w:space="0" w:color="auto"/>
              <w:right w:val="single" w:sz="4" w:space="0" w:color="auto"/>
            </w:tcBorders>
            <w:shd w:val="clear" w:color="auto" w:fill="auto"/>
            <w:noWrap/>
            <w:vAlign w:val="bottom"/>
            <w:hideMark/>
          </w:tcPr>
          <w:p w14:paraId="6E12E8E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28</w:t>
            </w:r>
          </w:p>
        </w:tc>
      </w:tr>
      <w:tr w:rsidR="003D27DB" w:rsidRPr="00126100" w14:paraId="07110982"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DFCBA5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w:t>
            </w:r>
          </w:p>
        </w:tc>
        <w:tc>
          <w:tcPr>
            <w:tcW w:w="1784" w:type="pct"/>
            <w:tcBorders>
              <w:top w:val="nil"/>
              <w:left w:val="nil"/>
              <w:bottom w:val="single" w:sz="4" w:space="0" w:color="auto"/>
              <w:right w:val="single" w:sz="4" w:space="0" w:color="auto"/>
            </w:tcBorders>
            <w:shd w:val="clear" w:color="auto" w:fill="auto"/>
            <w:vAlign w:val="bottom"/>
            <w:hideMark/>
          </w:tcPr>
          <w:p w14:paraId="5385AC3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Univerzálny odstraňovač škvŕn s rozprašovačom</w:t>
            </w:r>
          </w:p>
        </w:tc>
        <w:tc>
          <w:tcPr>
            <w:tcW w:w="405" w:type="pct"/>
            <w:tcBorders>
              <w:top w:val="nil"/>
              <w:left w:val="nil"/>
              <w:bottom w:val="single" w:sz="4" w:space="0" w:color="auto"/>
              <w:right w:val="single" w:sz="4" w:space="0" w:color="auto"/>
            </w:tcBorders>
            <w:shd w:val="clear" w:color="auto" w:fill="auto"/>
            <w:noWrap/>
            <w:vAlign w:val="bottom"/>
            <w:hideMark/>
          </w:tcPr>
          <w:p w14:paraId="4A2CA98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2E714B7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500ml, odstraňuje olej, decht, krém na topánky, atrament, stopy po pere, lepidlá - z povrchu odolného voči rozpúšťadlám (najmä z kobercov)</w:t>
            </w:r>
          </w:p>
        </w:tc>
        <w:tc>
          <w:tcPr>
            <w:tcW w:w="619" w:type="pct"/>
            <w:tcBorders>
              <w:top w:val="nil"/>
              <w:left w:val="nil"/>
              <w:bottom w:val="single" w:sz="4" w:space="0" w:color="auto"/>
              <w:right w:val="single" w:sz="4" w:space="0" w:color="auto"/>
            </w:tcBorders>
            <w:shd w:val="clear" w:color="auto" w:fill="auto"/>
            <w:noWrap/>
            <w:vAlign w:val="bottom"/>
            <w:hideMark/>
          </w:tcPr>
          <w:p w14:paraId="4B689B0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r w:rsidR="003D27DB" w:rsidRPr="00126100" w14:paraId="762AD415"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3A6742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31</w:t>
            </w:r>
          </w:p>
        </w:tc>
        <w:tc>
          <w:tcPr>
            <w:tcW w:w="1784" w:type="pct"/>
            <w:tcBorders>
              <w:top w:val="nil"/>
              <w:left w:val="nil"/>
              <w:bottom w:val="single" w:sz="4" w:space="0" w:color="auto"/>
              <w:right w:val="single" w:sz="4" w:space="0" w:color="auto"/>
            </w:tcBorders>
            <w:shd w:val="clear" w:color="auto" w:fill="auto"/>
            <w:vAlign w:val="bottom"/>
            <w:hideMark/>
          </w:tcPr>
          <w:p w14:paraId="13C2D14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Špeciálny čistiaci prípravok na kožený nábytok - tekutý </w:t>
            </w:r>
          </w:p>
        </w:tc>
        <w:tc>
          <w:tcPr>
            <w:tcW w:w="405" w:type="pct"/>
            <w:tcBorders>
              <w:top w:val="nil"/>
              <w:left w:val="nil"/>
              <w:bottom w:val="single" w:sz="4" w:space="0" w:color="auto"/>
              <w:right w:val="single" w:sz="4" w:space="0" w:color="auto"/>
            </w:tcBorders>
            <w:shd w:val="clear" w:color="auto" w:fill="auto"/>
            <w:noWrap/>
            <w:vAlign w:val="bottom"/>
            <w:hideMark/>
          </w:tcPr>
          <w:p w14:paraId="33E3C48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3F7FF5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250ml, nie je určený na semiš a surovú kožu (využiteľnosť najmä na kožený nábytok, kufríky atď.)</w:t>
            </w:r>
          </w:p>
        </w:tc>
        <w:tc>
          <w:tcPr>
            <w:tcW w:w="619" w:type="pct"/>
            <w:tcBorders>
              <w:top w:val="nil"/>
              <w:left w:val="nil"/>
              <w:bottom w:val="single" w:sz="4" w:space="0" w:color="auto"/>
              <w:right w:val="single" w:sz="4" w:space="0" w:color="auto"/>
            </w:tcBorders>
            <w:shd w:val="clear" w:color="auto" w:fill="auto"/>
            <w:noWrap/>
            <w:vAlign w:val="bottom"/>
            <w:hideMark/>
          </w:tcPr>
          <w:p w14:paraId="1C0B3CD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48E1C782"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41715C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32</w:t>
            </w:r>
          </w:p>
        </w:tc>
        <w:tc>
          <w:tcPr>
            <w:tcW w:w="1784" w:type="pct"/>
            <w:tcBorders>
              <w:top w:val="nil"/>
              <w:left w:val="nil"/>
              <w:bottom w:val="single" w:sz="4" w:space="0" w:color="auto"/>
              <w:right w:val="single" w:sz="4" w:space="0" w:color="auto"/>
            </w:tcBorders>
            <w:shd w:val="clear" w:color="auto" w:fill="auto"/>
            <w:vAlign w:val="bottom"/>
            <w:hideMark/>
          </w:tcPr>
          <w:p w14:paraId="64AA44C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 vzduchový tlakový čistič na odstránenie prachu z ťažko prístupných miest klávesníc - sprej</w:t>
            </w:r>
          </w:p>
        </w:tc>
        <w:tc>
          <w:tcPr>
            <w:tcW w:w="405" w:type="pct"/>
            <w:tcBorders>
              <w:top w:val="nil"/>
              <w:left w:val="nil"/>
              <w:bottom w:val="single" w:sz="4" w:space="0" w:color="auto"/>
              <w:right w:val="single" w:sz="4" w:space="0" w:color="auto"/>
            </w:tcBorders>
            <w:shd w:val="clear" w:color="auto" w:fill="auto"/>
            <w:noWrap/>
            <w:vAlign w:val="bottom"/>
            <w:hideMark/>
          </w:tcPr>
          <w:p w14:paraId="731DAB4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440E84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400ml,  antistatické zloženie bez obsahu freónov a alkoholu</w:t>
            </w:r>
          </w:p>
        </w:tc>
        <w:tc>
          <w:tcPr>
            <w:tcW w:w="619" w:type="pct"/>
            <w:tcBorders>
              <w:top w:val="nil"/>
              <w:left w:val="nil"/>
              <w:bottom w:val="single" w:sz="4" w:space="0" w:color="auto"/>
              <w:right w:val="single" w:sz="4" w:space="0" w:color="auto"/>
            </w:tcBorders>
            <w:shd w:val="clear" w:color="auto" w:fill="auto"/>
            <w:noWrap/>
            <w:vAlign w:val="bottom"/>
            <w:hideMark/>
          </w:tcPr>
          <w:p w14:paraId="591D01F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6ABA4309"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8AFB17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33</w:t>
            </w:r>
          </w:p>
        </w:tc>
        <w:tc>
          <w:tcPr>
            <w:tcW w:w="1784" w:type="pct"/>
            <w:tcBorders>
              <w:top w:val="nil"/>
              <w:left w:val="nil"/>
              <w:bottom w:val="single" w:sz="4" w:space="0" w:color="auto"/>
              <w:right w:val="single" w:sz="4" w:space="0" w:color="auto"/>
            </w:tcBorders>
            <w:shd w:val="clear" w:color="auto" w:fill="auto"/>
            <w:vAlign w:val="bottom"/>
            <w:hideMark/>
          </w:tcPr>
          <w:p w14:paraId="27375FD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 sprej na obrazovky PC</w:t>
            </w:r>
          </w:p>
        </w:tc>
        <w:tc>
          <w:tcPr>
            <w:tcW w:w="405" w:type="pct"/>
            <w:tcBorders>
              <w:top w:val="nil"/>
              <w:left w:val="nil"/>
              <w:bottom w:val="single" w:sz="4" w:space="0" w:color="auto"/>
              <w:right w:val="single" w:sz="4" w:space="0" w:color="auto"/>
            </w:tcBorders>
            <w:shd w:val="clear" w:color="auto" w:fill="auto"/>
            <w:noWrap/>
            <w:vAlign w:val="bottom"/>
            <w:hideMark/>
          </w:tcPr>
          <w:p w14:paraId="1264BDD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DD452F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250ml, antistatické zloženie bez alkoholu</w:t>
            </w:r>
          </w:p>
        </w:tc>
        <w:tc>
          <w:tcPr>
            <w:tcW w:w="619" w:type="pct"/>
            <w:tcBorders>
              <w:top w:val="nil"/>
              <w:left w:val="nil"/>
              <w:bottom w:val="single" w:sz="4" w:space="0" w:color="auto"/>
              <w:right w:val="single" w:sz="4" w:space="0" w:color="auto"/>
            </w:tcBorders>
            <w:shd w:val="clear" w:color="auto" w:fill="auto"/>
            <w:noWrap/>
            <w:vAlign w:val="bottom"/>
            <w:hideMark/>
          </w:tcPr>
          <w:p w14:paraId="1580013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5A609A27" w14:textId="77777777" w:rsidTr="001D35D5">
        <w:trPr>
          <w:trHeight w:val="114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6AA9DB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34</w:t>
            </w:r>
          </w:p>
        </w:tc>
        <w:tc>
          <w:tcPr>
            <w:tcW w:w="1784" w:type="pct"/>
            <w:tcBorders>
              <w:top w:val="nil"/>
              <w:left w:val="nil"/>
              <w:bottom w:val="single" w:sz="4" w:space="0" w:color="auto"/>
              <w:right w:val="single" w:sz="4" w:space="0" w:color="auto"/>
            </w:tcBorders>
            <w:shd w:val="clear" w:color="auto" w:fill="auto"/>
            <w:vAlign w:val="bottom"/>
            <w:hideMark/>
          </w:tcPr>
          <w:p w14:paraId="5A7243F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Umývací prostriedok na ruky  - tekutý</w:t>
            </w:r>
          </w:p>
        </w:tc>
        <w:tc>
          <w:tcPr>
            <w:tcW w:w="405" w:type="pct"/>
            <w:tcBorders>
              <w:top w:val="nil"/>
              <w:left w:val="nil"/>
              <w:bottom w:val="single" w:sz="4" w:space="0" w:color="auto"/>
              <w:right w:val="single" w:sz="4" w:space="0" w:color="auto"/>
            </w:tcBorders>
            <w:shd w:val="clear" w:color="auto" w:fill="auto"/>
            <w:noWrap/>
            <w:vAlign w:val="bottom"/>
            <w:hideMark/>
          </w:tcPr>
          <w:p w14:paraId="6CA6083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895E34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obsah 500g, vo fľaši, na čistenie rúk znečistených od oleja, hrdze, sadzí a iných nečistôt, vyskytujúcich sa  v priemysle a v domácnosti</w:t>
            </w:r>
          </w:p>
        </w:tc>
        <w:tc>
          <w:tcPr>
            <w:tcW w:w="619" w:type="pct"/>
            <w:tcBorders>
              <w:top w:val="nil"/>
              <w:left w:val="nil"/>
              <w:bottom w:val="single" w:sz="4" w:space="0" w:color="auto"/>
              <w:right w:val="single" w:sz="4" w:space="0" w:color="auto"/>
            </w:tcBorders>
            <w:shd w:val="clear" w:color="auto" w:fill="auto"/>
            <w:noWrap/>
            <w:vAlign w:val="bottom"/>
            <w:hideMark/>
          </w:tcPr>
          <w:p w14:paraId="693CBE6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400</w:t>
            </w:r>
          </w:p>
        </w:tc>
      </w:tr>
      <w:tr w:rsidR="003D27DB" w:rsidRPr="00126100" w14:paraId="4619305E"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706C13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35</w:t>
            </w:r>
          </w:p>
        </w:tc>
        <w:tc>
          <w:tcPr>
            <w:tcW w:w="1784" w:type="pct"/>
            <w:tcBorders>
              <w:top w:val="nil"/>
              <w:left w:val="nil"/>
              <w:bottom w:val="single" w:sz="4" w:space="0" w:color="auto"/>
              <w:right w:val="single" w:sz="4" w:space="0" w:color="auto"/>
            </w:tcBorders>
            <w:shd w:val="clear" w:color="auto" w:fill="auto"/>
            <w:vAlign w:val="bottom"/>
            <w:hideMark/>
          </w:tcPr>
          <w:p w14:paraId="692FBFF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Umývacia pasta na odstránenie nečistôt z rúk </w:t>
            </w:r>
          </w:p>
        </w:tc>
        <w:tc>
          <w:tcPr>
            <w:tcW w:w="405" w:type="pct"/>
            <w:tcBorders>
              <w:top w:val="nil"/>
              <w:left w:val="nil"/>
              <w:bottom w:val="single" w:sz="4" w:space="0" w:color="auto"/>
              <w:right w:val="single" w:sz="4" w:space="0" w:color="auto"/>
            </w:tcBorders>
            <w:shd w:val="clear" w:color="auto" w:fill="auto"/>
            <w:noWrap/>
            <w:vAlign w:val="bottom"/>
            <w:hideMark/>
          </w:tcPr>
          <w:p w14:paraId="67E41DC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5582EB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obsah 500 g, v kelímku, na čistenie rúk znečistených od oleja, hrdze, sadzí a iných nečistôt, vyskytujúcich sa  v priemysle a v domácnosti</w:t>
            </w:r>
          </w:p>
        </w:tc>
        <w:tc>
          <w:tcPr>
            <w:tcW w:w="619" w:type="pct"/>
            <w:tcBorders>
              <w:top w:val="nil"/>
              <w:left w:val="nil"/>
              <w:bottom w:val="single" w:sz="4" w:space="0" w:color="auto"/>
              <w:right w:val="single" w:sz="4" w:space="0" w:color="auto"/>
            </w:tcBorders>
            <w:shd w:val="clear" w:color="auto" w:fill="auto"/>
            <w:noWrap/>
            <w:vAlign w:val="bottom"/>
            <w:hideMark/>
          </w:tcPr>
          <w:p w14:paraId="13051C3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150</w:t>
            </w:r>
          </w:p>
        </w:tc>
      </w:tr>
      <w:tr w:rsidR="003D27DB" w:rsidRPr="00126100" w14:paraId="264BEF74"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F6168A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36</w:t>
            </w:r>
          </w:p>
        </w:tc>
        <w:tc>
          <w:tcPr>
            <w:tcW w:w="1784" w:type="pct"/>
            <w:tcBorders>
              <w:top w:val="nil"/>
              <w:left w:val="nil"/>
              <w:bottom w:val="single" w:sz="4" w:space="0" w:color="auto"/>
              <w:right w:val="single" w:sz="4" w:space="0" w:color="auto"/>
            </w:tcBorders>
            <w:shd w:val="clear" w:color="auto" w:fill="auto"/>
            <w:vAlign w:val="bottom"/>
            <w:hideMark/>
          </w:tcPr>
          <w:p w14:paraId="66F9AF9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Univerzálny prací prostriedok na biele a stálo farebné prádlo - prášok</w:t>
            </w:r>
          </w:p>
        </w:tc>
        <w:tc>
          <w:tcPr>
            <w:tcW w:w="405" w:type="pct"/>
            <w:tcBorders>
              <w:top w:val="nil"/>
              <w:left w:val="nil"/>
              <w:bottom w:val="single" w:sz="4" w:space="0" w:color="auto"/>
              <w:right w:val="single" w:sz="4" w:space="0" w:color="auto"/>
            </w:tcBorders>
            <w:shd w:val="clear" w:color="auto" w:fill="auto"/>
            <w:noWrap/>
            <w:vAlign w:val="bottom"/>
            <w:hideMark/>
          </w:tcPr>
          <w:p w14:paraId="13D1AED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6E2D1B0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balenie 6 kg, vhodný pre všetky druhy pračiek, neobsahuje fosfáty</w:t>
            </w:r>
          </w:p>
        </w:tc>
        <w:tc>
          <w:tcPr>
            <w:tcW w:w="619" w:type="pct"/>
            <w:tcBorders>
              <w:top w:val="nil"/>
              <w:left w:val="nil"/>
              <w:bottom w:val="single" w:sz="4" w:space="0" w:color="auto"/>
              <w:right w:val="single" w:sz="4" w:space="0" w:color="auto"/>
            </w:tcBorders>
            <w:shd w:val="clear" w:color="auto" w:fill="auto"/>
            <w:noWrap/>
            <w:vAlign w:val="bottom"/>
            <w:hideMark/>
          </w:tcPr>
          <w:p w14:paraId="53740E0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w:t>
            </w:r>
          </w:p>
        </w:tc>
      </w:tr>
      <w:tr w:rsidR="003D27DB" w:rsidRPr="00126100" w14:paraId="38124306"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A2DE9B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37</w:t>
            </w:r>
          </w:p>
        </w:tc>
        <w:tc>
          <w:tcPr>
            <w:tcW w:w="1784" w:type="pct"/>
            <w:tcBorders>
              <w:top w:val="nil"/>
              <w:left w:val="nil"/>
              <w:bottom w:val="single" w:sz="4" w:space="0" w:color="auto"/>
              <w:right w:val="single" w:sz="4" w:space="0" w:color="auto"/>
            </w:tcBorders>
            <w:shd w:val="clear" w:color="auto" w:fill="auto"/>
            <w:vAlign w:val="bottom"/>
            <w:hideMark/>
          </w:tcPr>
          <w:p w14:paraId="5E6CE52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Krém na ruky ochranný</w:t>
            </w:r>
          </w:p>
        </w:tc>
        <w:tc>
          <w:tcPr>
            <w:tcW w:w="405" w:type="pct"/>
            <w:tcBorders>
              <w:top w:val="nil"/>
              <w:left w:val="nil"/>
              <w:bottom w:val="single" w:sz="4" w:space="0" w:color="auto"/>
              <w:right w:val="single" w:sz="4" w:space="0" w:color="auto"/>
            </w:tcBorders>
            <w:shd w:val="clear" w:color="auto" w:fill="auto"/>
            <w:noWrap/>
            <w:vAlign w:val="bottom"/>
            <w:hideMark/>
          </w:tcPr>
          <w:p w14:paraId="129F0B4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A80E9B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100ml, s vysokým obsahom pridaného keratínu a mandľového oleja, pokožka bude hebká a pevná bez pocitu nadmerne premastených rúk - predložiť vzorku</w:t>
            </w:r>
          </w:p>
        </w:tc>
        <w:tc>
          <w:tcPr>
            <w:tcW w:w="619" w:type="pct"/>
            <w:tcBorders>
              <w:top w:val="nil"/>
              <w:left w:val="nil"/>
              <w:bottom w:val="single" w:sz="4" w:space="0" w:color="auto"/>
              <w:right w:val="single" w:sz="4" w:space="0" w:color="auto"/>
            </w:tcBorders>
            <w:shd w:val="clear" w:color="auto" w:fill="auto"/>
            <w:noWrap/>
            <w:vAlign w:val="bottom"/>
            <w:hideMark/>
          </w:tcPr>
          <w:p w14:paraId="3E93683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2 200</w:t>
            </w:r>
          </w:p>
        </w:tc>
      </w:tr>
      <w:tr w:rsidR="003D27DB" w:rsidRPr="00126100" w14:paraId="5AD85067"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FA221B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38</w:t>
            </w:r>
          </w:p>
        </w:tc>
        <w:tc>
          <w:tcPr>
            <w:tcW w:w="1784" w:type="pct"/>
            <w:tcBorders>
              <w:top w:val="nil"/>
              <w:left w:val="nil"/>
              <w:bottom w:val="single" w:sz="4" w:space="0" w:color="auto"/>
              <w:right w:val="single" w:sz="4" w:space="0" w:color="auto"/>
            </w:tcBorders>
            <w:shd w:val="clear" w:color="auto" w:fill="auto"/>
            <w:vAlign w:val="bottom"/>
            <w:hideMark/>
          </w:tcPr>
          <w:p w14:paraId="79F4F9F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Krém na ruky regeneračný</w:t>
            </w:r>
          </w:p>
        </w:tc>
        <w:tc>
          <w:tcPr>
            <w:tcW w:w="405" w:type="pct"/>
            <w:tcBorders>
              <w:top w:val="nil"/>
              <w:left w:val="nil"/>
              <w:bottom w:val="single" w:sz="4" w:space="0" w:color="auto"/>
              <w:right w:val="single" w:sz="4" w:space="0" w:color="auto"/>
            </w:tcBorders>
            <w:shd w:val="clear" w:color="auto" w:fill="auto"/>
            <w:noWrap/>
            <w:vAlign w:val="bottom"/>
            <w:hideMark/>
          </w:tcPr>
          <w:p w14:paraId="4627772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31363B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100ml, druhy: nechtíkový, univerzálny </w:t>
            </w:r>
          </w:p>
        </w:tc>
        <w:tc>
          <w:tcPr>
            <w:tcW w:w="619" w:type="pct"/>
            <w:tcBorders>
              <w:top w:val="nil"/>
              <w:left w:val="nil"/>
              <w:bottom w:val="single" w:sz="4" w:space="0" w:color="auto"/>
              <w:right w:val="single" w:sz="4" w:space="0" w:color="auto"/>
            </w:tcBorders>
            <w:shd w:val="clear" w:color="auto" w:fill="auto"/>
            <w:noWrap/>
            <w:vAlign w:val="bottom"/>
            <w:hideMark/>
          </w:tcPr>
          <w:p w14:paraId="49E46A8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2 200</w:t>
            </w:r>
          </w:p>
        </w:tc>
      </w:tr>
      <w:tr w:rsidR="003D27DB" w:rsidRPr="00126100" w14:paraId="1D94E2C1" w14:textId="77777777" w:rsidTr="001D35D5">
        <w:trPr>
          <w:trHeight w:val="142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7916D9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39</w:t>
            </w:r>
          </w:p>
        </w:tc>
        <w:tc>
          <w:tcPr>
            <w:tcW w:w="1784" w:type="pct"/>
            <w:tcBorders>
              <w:top w:val="nil"/>
              <w:left w:val="nil"/>
              <w:bottom w:val="single" w:sz="4" w:space="0" w:color="auto"/>
              <w:right w:val="single" w:sz="4" w:space="0" w:color="auto"/>
            </w:tcBorders>
            <w:shd w:val="clear" w:color="auto" w:fill="auto"/>
            <w:vAlign w:val="bottom"/>
            <w:hideMark/>
          </w:tcPr>
          <w:p w14:paraId="6125079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Krém na ruky - dezinfekčný  </w:t>
            </w:r>
          </w:p>
        </w:tc>
        <w:tc>
          <w:tcPr>
            <w:tcW w:w="405" w:type="pct"/>
            <w:tcBorders>
              <w:top w:val="nil"/>
              <w:left w:val="nil"/>
              <w:bottom w:val="single" w:sz="4" w:space="0" w:color="auto"/>
              <w:right w:val="single" w:sz="4" w:space="0" w:color="auto"/>
            </w:tcBorders>
            <w:shd w:val="clear" w:color="auto" w:fill="auto"/>
            <w:noWrap/>
            <w:vAlign w:val="bottom"/>
            <w:hideMark/>
          </w:tcPr>
          <w:p w14:paraId="64A1741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20EE70D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100ml, je určený na ošetrenie a ochranu pokožky rúk, predovšetkým v prostredí, kde je riziko mikrobiálnej infekcie. Dezinfekčná zložka triclosan pôsobí účinne voči širokému spektru mikroorganizmov, pričom je veľmi dobre tolerovaný pokožkou.</w:t>
            </w:r>
          </w:p>
        </w:tc>
        <w:tc>
          <w:tcPr>
            <w:tcW w:w="619" w:type="pct"/>
            <w:tcBorders>
              <w:top w:val="nil"/>
              <w:left w:val="nil"/>
              <w:bottom w:val="single" w:sz="4" w:space="0" w:color="auto"/>
              <w:right w:val="single" w:sz="4" w:space="0" w:color="auto"/>
            </w:tcBorders>
            <w:shd w:val="clear" w:color="auto" w:fill="auto"/>
            <w:noWrap/>
            <w:vAlign w:val="bottom"/>
            <w:hideMark/>
          </w:tcPr>
          <w:p w14:paraId="766BB89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1 500</w:t>
            </w:r>
          </w:p>
        </w:tc>
      </w:tr>
      <w:tr w:rsidR="003D27DB" w:rsidRPr="00126100" w14:paraId="1CA601AB"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3CBC99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c>
          <w:tcPr>
            <w:tcW w:w="1784" w:type="pct"/>
            <w:tcBorders>
              <w:top w:val="nil"/>
              <w:left w:val="nil"/>
              <w:bottom w:val="single" w:sz="4" w:space="0" w:color="auto"/>
              <w:right w:val="single" w:sz="4" w:space="0" w:color="auto"/>
            </w:tcBorders>
            <w:shd w:val="clear" w:color="auto" w:fill="auto"/>
            <w:vAlign w:val="bottom"/>
            <w:hideMark/>
          </w:tcPr>
          <w:p w14:paraId="6C02CBD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Sprej proti plesniam (proti mikroskopickým vláknitým hubám, riasam, lišajníkom, a s vysokými baktericídnymi účinkami) </w:t>
            </w:r>
          </w:p>
        </w:tc>
        <w:tc>
          <w:tcPr>
            <w:tcW w:w="405" w:type="pct"/>
            <w:tcBorders>
              <w:top w:val="nil"/>
              <w:left w:val="nil"/>
              <w:bottom w:val="single" w:sz="4" w:space="0" w:color="auto"/>
              <w:right w:val="single" w:sz="4" w:space="0" w:color="auto"/>
            </w:tcBorders>
            <w:shd w:val="clear" w:color="auto" w:fill="auto"/>
            <w:noWrap/>
            <w:vAlign w:val="bottom"/>
            <w:hideMark/>
          </w:tcPr>
          <w:p w14:paraId="4253440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F65DF0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 ml, s možnosťou využitia na steny, okolo sanity, kuchynských liniek, okien, dreva a pod.</w:t>
            </w:r>
          </w:p>
        </w:tc>
        <w:tc>
          <w:tcPr>
            <w:tcW w:w="619" w:type="pct"/>
            <w:tcBorders>
              <w:top w:val="nil"/>
              <w:left w:val="nil"/>
              <w:bottom w:val="single" w:sz="4" w:space="0" w:color="auto"/>
              <w:right w:val="single" w:sz="4" w:space="0" w:color="auto"/>
            </w:tcBorders>
            <w:shd w:val="clear" w:color="auto" w:fill="auto"/>
            <w:noWrap/>
            <w:vAlign w:val="bottom"/>
            <w:hideMark/>
          </w:tcPr>
          <w:p w14:paraId="52297CC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6A389ECC"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79AC94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41</w:t>
            </w:r>
          </w:p>
        </w:tc>
        <w:tc>
          <w:tcPr>
            <w:tcW w:w="1784" w:type="pct"/>
            <w:tcBorders>
              <w:top w:val="nil"/>
              <w:left w:val="nil"/>
              <w:bottom w:val="single" w:sz="4" w:space="0" w:color="auto"/>
              <w:right w:val="single" w:sz="4" w:space="0" w:color="auto"/>
            </w:tcBorders>
            <w:shd w:val="clear" w:color="auto" w:fill="auto"/>
            <w:vAlign w:val="bottom"/>
            <w:hideMark/>
          </w:tcPr>
          <w:p w14:paraId="782764B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Osviežovač vzduchu v spreji</w:t>
            </w:r>
          </w:p>
        </w:tc>
        <w:tc>
          <w:tcPr>
            <w:tcW w:w="405" w:type="pct"/>
            <w:tcBorders>
              <w:top w:val="nil"/>
              <w:left w:val="nil"/>
              <w:bottom w:val="single" w:sz="4" w:space="0" w:color="auto"/>
              <w:right w:val="single" w:sz="4" w:space="0" w:color="auto"/>
            </w:tcBorders>
            <w:shd w:val="clear" w:color="auto" w:fill="auto"/>
            <w:noWrap/>
            <w:vAlign w:val="bottom"/>
            <w:hideMark/>
          </w:tcPr>
          <w:p w14:paraId="1A4F400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D58497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300ml, vôňa citrusová, more</w:t>
            </w:r>
          </w:p>
        </w:tc>
        <w:tc>
          <w:tcPr>
            <w:tcW w:w="619" w:type="pct"/>
            <w:tcBorders>
              <w:top w:val="nil"/>
              <w:left w:val="nil"/>
              <w:bottom w:val="single" w:sz="4" w:space="0" w:color="auto"/>
              <w:right w:val="single" w:sz="4" w:space="0" w:color="auto"/>
            </w:tcBorders>
            <w:shd w:val="clear" w:color="auto" w:fill="auto"/>
            <w:noWrap/>
            <w:vAlign w:val="bottom"/>
            <w:hideMark/>
          </w:tcPr>
          <w:p w14:paraId="6F0692B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1 000</w:t>
            </w:r>
          </w:p>
        </w:tc>
      </w:tr>
      <w:tr w:rsidR="003D27DB" w:rsidRPr="00126100" w14:paraId="115374A9"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930EA3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42</w:t>
            </w:r>
          </w:p>
        </w:tc>
        <w:tc>
          <w:tcPr>
            <w:tcW w:w="1784" w:type="pct"/>
            <w:tcBorders>
              <w:top w:val="nil"/>
              <w:left w:val="nil"/>
              <w:bottom w:val="single" w:sz="4" w:space="0" w:color="auto"/>
              <w:right w:val="single" w:sz="4" w:space="0" w:color="auto"/>
            </w:tcBorders>
            <w:shd w:val="clear" w:color="auto" w:fill="auto"/>
            <w:vAlign w:val="bottom"/>
            <w:hideMark/>
          </w:tcPr>
          <w:p w14:paraId="04967F0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Osviežovač vzduchu gelový</w:t>
            </w:r>
          </w:p>
        </w:tc>
        <w:tc>
          <w:tcPr>
            <w:tcW w:w="405" w:type="pct"/>
            <w:tcBorders>
              <w:top w:val="nil"/>
              <w:left w:val="nil"/>
              <w:bottom w:val="single" w:sz="4" w:space="0" w:color="auto"/>
              <w:right w:val="single" w:sz="4" w:space="0" w:color="auto"/>
            </w:tcBorders>
            <w:shd w:val="clear" w:color="auto" w:fill="auto"/>
            <w:noWrap/>
            <w:vAlign w:val="bottom"/>
            <w:hideMark/>
          </w:tcPr>
          <w:p w14:paraId="1C94D03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1405AF0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150g, vôňa citrusová, more</w:t>
            </w:r>
          </w:p>
        </w:tc>
        <w:tc>
          <w:tcPr>
            <w:tcW w:w="619" w:type="pct"/>
            <w:tcBorders>
              <w:top w:val="nil"/>
              <w:left w:val="nil"/>
              <w:bottom w:val="single" w:sz="4" w:space="0" w:color="auto"/>
              <w:right w:val="single" w:sz="4" w:space="0" w:color="auto"/>
            </w:tcBorders>
            <w:shd w:val="clear" w:color="auto" w:fill="auto"/>
            <w:noWrap/>
            <w:vAlign w:val="bottom"/>
            <w:hideMark/>
          </w:tcPr>
          <w:p w14:paraId="39190EA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1 000</w:t>
            </w:r>
          </w:p>
        </w:tc>
      </w:tr>
      <w:tr w:rsidR="003D27DB" w:rsidRPr="00126100" w14:paraId="0B60EF58" w14:textId="77777777" w:rsidTr="001D35D5">
        <w:trPr>
          <w:trHeight w:val="114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9AF2B0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43</w:t>
            </w:r>
          </w:p>
        </w:tc>
        <w:tc>
          <w:tcPr>
            <w:tcW w:w="1784" w:type="pct"/>
            <w:tcBorders>
              <w:top w:val="nil"/>
              <w:left w:val="nil"/>
              <w:bottom w:val="single" w:sz="4" w:space="0" w:color="auto"/>
              <w:right w:val="single" w:sz="4" w:space="0" w:color="auto"/>
            </w:tcBorders>
            <w:shd w:val="clear" w:color="auto" w:fill="auto"/>
            <w:vAlign w:val="bottom"/>
            <w:hideMark/>
          </w:tcPr>
          <w:p w14:paraId="60123E6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Prostriedok na ničenie lietajúceho a lezúceho hmyzu v spreji</w:t>
            </w:r>
          </w:p>
        </w:tc>
        <w:tc>
          <w:tcPr>
            <w:tcW w:w="405" w:type="pct"/>
            <w:tcBorders>
              <w:top w:val="nil"/>
              <w:left w:val="nil"/>
              <w:bottom w:val="single" w:sz="4" w:space="0" w:color="auto"/>
              <w:right w:val="single" w:sz="4" w:space="0" w:color="auto"/>
            </w:tcBorders>
            <w:shd w:val="clear" w:color="auto" w:fill="auto"/>
            <w:noWrap/>
            <w:vAlign w:val="bottom"/>
            <w:hideMark/>
          </w:tcPr>
          <w:p w14:paraId="36F1ACB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07CEA5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200ml, Biolit alebo iný ekvivalentný prostriedok;</w:t>
            </w:r>
            <w:r>
              <w:rPr>
                <w:rFonts w:ascii="Arial" w:hAnsi="Arial" w:cs="Arial"/>
                <w:color w:val="000000"/>
                <w:sz w:val="20"/>
                <w:szCs w:val="20"/>
              </w:rPr>
              <w:t xml:space="preserve"> </w:t>
            </w:r>
            <w:r w:rsidRPr="00377031">
              <w:rPr>
                <w:rFonts w:ascii="Arial" w:hAnsi="Arial" w:cs="Arial"/>
                <w:color w:val="000000"/>
                <w:sz w:val="20"/>
                <w:szCs w:val="20"/>
              </w:rPr>
              <w:t xml:space="preserve">účinný na všetky druhy lietajúceho a lezúceho hmyzu; nie je toxický a nie je nebezpečný pre domáce zvieratá a ryby. </w:t>
            </w:r>
          </w:p>
        </w:tc>
        <w:tc>
          <w:tcPr>
            <w:tcW w:w="619" w:type="pct"/>
            <w:tcBorders>
              <w:top w:val="nil"/>
              <w:left w:val="nil"/>
              <w:bottom w:val="single" w:sz="4" w:space="0" w:color="auto"/>
              <w:right w:val="single" w:sz="4" w:space="0" w:color="auto"/>
            </w:tcBorders>
            <w:shd w:val="clear" w:color="auto" w:fill="auto"/>
            <w:noWrap/>
            <w:vAlign w:val="bottom"/>
            <w:hideMark/>
          </w:tcPr>
          <w:p w14:paraId="0337B68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w:t>
            </w:r>
          </w:p>
        </w:tc>
      </w:tr>
      <w:tr w:rsidR="003D27DB" w:rsidRPr="00126100" w14:paraId="73A23AB7"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0CAC83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44</w:t>
            </w:r>
          </w:p>
        </w:tc>
        <w:tc>
          <w:tcPr>
            <w:tcW w:w="1784" w:type="pct"/>
            <w:tcBorders>
              <w:top w:val="nil"/>
              <w:left w:val="nil"/>
              <w:bottom w:val="single" w:sz="4" w:space="0" w:color="auto"/>
              <w:right w:val="single" w:sz="4" w:space="0" w:color="auto"/>
            </w:tcBorders>
            <w:shd w:val="clear" w:color="auto" w:fill="auto"/>
            <w:vAlign w:val="bottom"/>
            <w:hideMark/>
          </w:tcPr>
          <w:p w14:paraId="1E6F5D6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Sprejový plastový strojček vzduchu - mechanický   </w:t>
            </w:r>
          </w:p>
        </w:tc>
        <w:tc>
          <w:tcPr>
            <w:tcW w:w="405" w:type="pct"/>
            <w:tcBorders>
              <w:top w:val="nil"/>
              <w:left w:val="nil"/>
              <w:bottom w:val="single" w:sz="4" w:space="0" w:color="auto"/>
              <w:right w:val="single" w:sz="4" w:space="0" w:color="auto"/>
            </w:tcBorders>
            <w:shd w:val="clear" w:color="auto" w:fill="auto"/>
            <w:noWrap/>
            <w:vAlign w:val="bottom"/>
            <w:hideMark/>
          </w:tcPr>
          <w:p w14:paraId="31601AC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EF0A71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náhradnej náplne 2x 15 ml</w:t>
            </w:r>
          </w:p>
        </w:tc>
        <w:tc>
          <w:tcPr>
            <w:tcW w:w="619" w:type="pct"/>
            <w:tcBorders>
              <w:top w:val="nil"/>
              <w:left w:val="nil"/>
              <w:bottom w:val="single" w:sz="4" w:space="0" w:color="auto"/>
              <w:right w:val="single" w:sz="4" w:space="0" w:color="auto"/>
            </w:tcBorders>
            <w:shd w:val="clear" w:color="auto" w:fill="auto"/>
            <w:noWrap/>
            <w:vAlign w:val="bottom"/>
            <w:hideMark/>
          </w:tcPr>
          <w:p w14:paraId="0145F3A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w:t>
            </w:r>
          </w:p>
        </w:tc>
      </w:tr>
      <w:tr w:rsidR="003D27DB" w:rsidRPr="00126100" w14:paraId="7551C153"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1B37CE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45</w:t>
            </w:r>
          </w:p>
        </w:tc>
        <w:tc>
          <w:tcPr>
            <w:tcW w:w="1784" w:type="pct"/>
            <w:tcBorders>
              <w:top w:val="nil"/>
              <w:left w:val="nil"/>
              <w:bottom w:val="single" w:sz="4" w:space="0" w:color="auto"/>
              <w:right w:val="single" w:sz="4" w:space="0" w:color="auto"/>
            </w:tcBorders>
            <w:shd w:val="clear" w:color="auto" w:fill="auto"/>
            <w:vAlign w:val="bottom"/>
            <w:hideMark/>
          </w:tcPr>
          <w:p w14:paraId="4DCADFF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Náplň do plastového strojčeka</w:t>
            </w:r>
          </w:p>
        </w:tc>
        <w:tc>
          <w:tcPr>
            <w:tcW w:w="405" w:type="pct"/>
            <w:tcBorders>
              <w:top w:val="nil"/>
              <w:left w:val="nil"/>
              <w:bottom w:val="single" w:sz="4" w:space="0" w:color="auto"/>
              <w:right w:val="single" w:sz="4" w:space="0" w:color="auto"/>
            </w:tcBorders>
            <w:shd w:val="clear" w:color="auto" w:fill="auto"/>
            <w:noWrap/>
            <w:vAlign w:val="bottom"/>
            <w:hideMark/>
          </w:tcPr>
          <w:p w14:paraId="7AFED5D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1D5F053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3x 15 ml, vône: more, citrus, jasmín</w:t>
            </w:r>
          </w:p>
        </w:tc>
        <w:tc>
          <w:tcPr>
            <w:tcW w:w="619" w:type="pct"/>
            <w:tcBorders>
              <w:top w:val="nil"/>
              <w:left w:val="nil"/>
              <w:bottom w:val="single" w:sz="4" w:space="0" w:color="auto"/>
              <w:right w:val="single" w:sz="4" w:space="0" w:color="auto"/>
            </w:tcBorders>
            <w:shd w:val="clear" w:color="auto" w:fill="auto"/>
            <w:noWrap/>
            <w:vAlign w:val="bottom"/>
            <w:hideMark/>
          </w:tcPr>
          <w:p w14:paraId="6157833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w:t>
            </w:r>
          </w:p>
        </w:tc>
      </w:tr>
      <w:tr w:rsidR="003D27DB" w:rsidRPr="00126100" w14:paraId="7197F845" w14:textId="77777777" w:rsidTr="001D35D5">
        <w:trPr>
          <w:trHeight w:val="142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C72800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46</w:t>
            </w:r>
          </w:p>
        </w:tc>
        <w:tc>
          <w:tcPr>
            <w:tcW w:w="1784" w:type="pct"/>
            <w:tcBorders>
              <w:top w:val="nil"/>
              <w:left w:val="nil"/>
              <w:bottom w:val="single" w:sz="4" w:space="0" w:color="auto"/>
              <w:right w:val="single" w:sz="4" w:space="0" w:color="auto"/>
            </w:tcBorders>
            <w:shd w:val="clear" w:color="auto" w:fill="auto"/>
            <w:vAlign w:val="bottom"/>
            <w:hideMark/>
          </w:tcPr>
          <w:p w14:paraId="2FA604D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Sprej na ošetrenie ušľachtilej ocele  -krémová olejová emulzia</w:t>
            </w:r>
          </w:p>
        </w:tc>
        <w:tc>
          <w:tcPr>
            <w:tcW w:w="405" w:type="pct"/>
            <w:tcBorders>
              <w:top w:val="nil"/>
              <w:left w:val="nil"/>
              <w:bottom w:val="single" w:sz="4" w:space="0" w:color="auto"/>
              <w:right w:val="single" w:sz="4" w:space="0" w:color="auto"/>
            </w:tcBorders>
            <w:shd w:val="clear" w:color="auto" w:fill="auto"/>
            <w:noWrap/>
            <w:vAlign w:val="bottom"/>
            <w:hideMark/>
          </w:tcPr>
          <w:p w14:paraId="0F13F7A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C10BC2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400ml, na povrchy z ušľachtilej ocele v automobiloch, techniky, v domácnostiach a potravinárskych podnikoch, odstraňuje všetky mastnoty spôsobené znečistením, leštením a stieraním, ako aj mastné a olejové škvrny </w:t>
            </w:r>
          </w:p>
        </w:tc>
        <w:tc>
          <w:tcPr>
            <w:tcW w:w="619" w:type="pct"/>
            <w:tcBorders>
              <w:top w:val="nil"/>
              <w:left w:val="nil"/>
              <w:bottom w:val="single" w:sz="4" w:space="0" w:color="auto"/>
              <w:right w:val="single" w:sz="4" w:space="0" w:color="auto"/>
            </w:tcBorders>
            <w:shd w:val="clear" w:color="auto" w:fill="auto"/>
            <w:noWrap/>
            <w:vAlign w:val="bottom"/>
            <w:hideMark/>
          </w:tcPr>
          <w:p w14:paraId="790FE38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120</w:t>
            </w:r>
          </w:p>
        </w:tc>
      </w:tr>
      <w:tr w:rsidR="003D27DB" w:rsidRPr="00126100" w14:paraId="266F0B84" w14:textId="77777777" w:rsidTr="001D35D5">
        <w:trPr>
          <w:trHeight w:val="171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E1C6D9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47</w:t>
            </w:r>
          </w:p>
        </w:tc>
        <w:tc>
          <w:tcPr>
            <w:tcW w:w="1784" w:type="pct"/>
            <w:tcBorders>
              <w:top w:val="nil"/>
              <w:left w:val="nil"/>
              <w:bottom w:val="single" w:sz="4" w:space="0" w:color="auto"/>
              <w:right w:val="single" w:sz="4" w:space="0" w:color="auto"/>
            </w:tcBorders>
            <w:shd w:val="clear" w:color="auto" w:fill="auto"/>
            <w:vAlign w:val="bottom"/>
            <w:hideMark/>
          </w:tcPr>
          <w:p w14:paraId="53A63EA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Antistatický sprej na všetky druhy povrchov</w:t>
            </w:r>
          </w:p>
        </w:tc>
        <w:tc>
          <w:tcPr>
            <w:tcW w:w="405" w:type="pct"/>
            <w:tcBorders>
              <w:top w:val="nil"/>
              <w:left w:val="nil"/>
              <w:bottom w:val="single" w:sz="4" w:space="0" w:color="auto"/>
              <w:right w:val="single" w:sz="4" w:space="0" w:color="auto"/>
            </w:tcBorders>
            <w:shd w:val="clear" w:color="auto" w:fill="auto"/>
            <w:noWrap/>
            <w:vAlign w:val="bottom"/>
            <w:hideMark/>
          </w:tcPr>
          <w:p w14:paraId="2BBEA16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B42B53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350ml,  sprej na čistenie rôznych povrchov s unikátnou technológiou Protect System +,  odstraňuje všetky nečistoty, chráni povrchy pred poškriabaním, škvrnami z vody, zanecháva prirodzený lesk a sviežu vôňu. Použitie na: prístrojové dosky, kovové a drevené povrchy, sklo a plasty.</w:t>
            </w:r>
          </w:p>
        </w:tc>
        <w:tc>
          <w:tcPr>
            <w:tcW w:w="619" w:type="pct"/>
            <w:tcBorders>
              <w:top w:val="nil"/>
              <w:left w:val="nil"/>
              <w:bottom w:val="single" w:sz="4" w:space="0" w:color="auto"/>
              <w:right w:val="single" w:sz="4" w:space="0" w:color="auto"/>
            </w:tcBorders>
            <w:shd w:val="clear" w:color="auto" w:fill="auto"/>
            <w:noWrap/>
            <w:vAlign w:val="bottom"/>
            <w:hideMark/>
          </w:tcPr>
          <w:p w14:paraId="5930210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6AE35FD3"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D198CD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48</w:t>
            </w:r>
          </w:p>
        </w:tc>
        <w:tc>
          <w:tcPr>
            <w:tcW w:w="1784" w:type="pct"/>
            <w:tcBorders>
              <w:top w:val="nil"/>
              <w:left w:val="nil"/>
              <w:bottom w:val="single" w:sz="4" w:space="0" w:color="auto"/>
              <w:right w:val="single" w:sz="4" w:space="0" w:color="auto"/>
            </w:tcBorders>
            <w:shd w:val="clear" w:color="auto" w:fill="auto"/>
            <w:vAlign w:val="bottom"/>
            <w:hideMark/>
          </w:tcPr>
          <w:p w14:paraId="283DBFD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Závesný plastový košík s vymeniteľnou náplňou do WC gulička  - komplet</w:t>
            </w:r>
          </w:p>
        </w:tc>
        <w:tc>
          <w:tcPr>
            <w:tcW w:w="405" w:type="pct"/>
            <w:tcBorders>
              <w:top w:val="nil"/>
              <w:left w:val="nil"/>
              <w:bottom w:val="single" w:sz="4" w:space="0" w:color="auto"/>
              <w:right w:val="single" w:sz="4" w:space="0" w:color="auto"/>
            </w:tcBorders>
            <w:shd w:val="clear" w:color="auto" w:fill="auto"/>
            <w:noWrap/>
            <w:vAlign w:val="bottom"/>
            <w:hideMark/>
          </w:tcPr>
          <w:p w14:paraId="63F4A45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B51A1A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50ml, rôzne vône</w:t>
            </w:r>
          </w:p>
        </w:tc>
        <w:tc>
          <w:tcPr>
            <w:tcW w:w="619" w:type="pct"/>
            <w:tcBorders>
              <w:top w:val="nil"/>
              <w:left w:val="nil"/>
              <w:bottom w:val="single" w:sz="4" w:space="0" w:color="auto"/>
              <w:right w:val="single" w:sz="4" w:space="0" w:color="auto"/>
            </w:tcBorders>
            <w:shd w:val="clear" w:color="auto" w:fill="auto"/>
            <w:noWrap/>
            <w:vAlign w:val="bottom"/>
            <w:hideMark/>
          </w:tcPr>
          <w:p w14:paraId="45B2794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10 000</w:t>
            </w:r>
          </w:p>
        </w:tc>
      </w:tr>
      <w:tr w:rsidR="003D27DB" w:rsidRPr="00126100" w14:paraId="68A22A89" w14:textId="77777777" w:rsidTr="001D35D5">
        <w:trPr>
          <w:trHeight w:val="114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FE002F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49</w:t>
            </w:r>
          </w:p>
        </w:tc>
        <w:tc>
          <w:tcPr>
            <w:tcW w:w="1784" w:type="pct"/>
            <w:tcBorders>
              <w:top w:val="nil"/>
              <w:left w:val="nil"/>
              <w:bottom w:val="single" w:sz="4" w:space="0" w:color="auto"/>
              <w:right w:val="single" w:sz="4" w:space="0" w:color="auto"/>
            </w:tcBorders>
            <w:shd w:val="clear" w:color="auto" w:fill="auto"/>
            <w:vAlign w:val="bottom"/>
            <w:hideMark/>
          </w:tcPr>
          <w:p w14:paraId="3FDF559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Antibakteriálne vlhké utierky na ruky</w:t>
            </w:r>
          </w:p>
        </w:tc>
        <w:tc>
          <w:tcPr>
            <w:tcW w:w="405" w:type="pct"/>
            <w:tcBorders>
              <w:top w:val="nil"/>
              <w:left w:val="nil"/>
              <w:bottom w:val="single" w:sz="4" w:space="0" w:color="auto"/>
              <w:right w:val="single" w:sz="4" w:space="0" w:color="auto"/>
            </w:tcBorders>
            <w:shd w:val="clear" w:color="auto" w:fill="auto"/>
            <w:noWrap/>
            <w:vAlign w:val="bottom"/>
            <w:hideMark/>
          </w:tcPr>
          <w:p w14:paraId="75E345B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2AF7533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balenie = 15 ks, antibakteriálne utierky na rýchle a hygienické čistenie rúk s vitamínom E, mikrobiologicky testované,</w:t>
            </w:r>
            <w:r>
              <w:rPr>
                <w:rFonts w:ascii="Arial" w:hAnsi="Arial" w:cs="Arial"/>
                <w:color w:val="000000"/>
                <w:sz w:val="20"/>
                <w:szCs w:val="20"/>
              </w:rPr>
              <w:t xml:space="preserve"> </w:t>
            </w:r>
            <w:r w:rsidRPr="00377031">
              <w:rPr>
                <w:rFonts w:ascii="Arial" w:hAnsi="Arial" w:cs="Arial"/>
                <w:color w:val="000000"/>
                <w:sz w:val="20"/>
                <w:szCs w:val="20"/>
              </w:rPr>
              <w:t>zloženie utierok je blízke pokožke s ph 5.5.</w:t>
            </w:r>
          </w:p>
        </w:tc>
        <w:tc>
          <w:tcPr>
            <w:tcW w:w="619" w:type="pct"/>
            <w:tcBorders>
              <w:top w:val="nil"/>
              <w:left w:val="nil"/>
              <w:bottom w:val="single" w:sz="4" w:space="0" w:color="auto"/>
              <w:right w:val="single" w:sz="4" w:space="0" w:color="auto"/>
            </w:tcBorders>
            <w:shd w:val="clear" w:color="auto" w:fill="auto"/>
            <w:noWrap/>
            <w:vAlign w:val="bottom"/>
            <w:hideMark/>
          </w:tcPr>
          <w:p w14:paraId="6D40C3B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1 000</w:t>
            </w:r>
          </w:p>
        </w:tc>
      </w:tr>
      <w:tr w:rsidR="003D27DB" w:rsidRPr="00126100" w14:paraId="55387037"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046B3C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50</w:t>
            </w:r>
          </w:p>
        </w:tc>
        <w:tc>
          <w:tcPr>
            <w:tcW w:w="1784" w:type="pct"/>
            <w:tcBorders>
              <w:top w:val="nil"/>
              <w:left w:val="nil"/>
              <w:bottom w:val="single" w:sz="4" w:space="0" w:color="auto"/>
              <w:right w:val="single" w:sz="4" w:space="0" w:color="auto"/>
            </w:tcBorders>
            <w:shd w:val="clear" w:color="auto" w:fill="auto"/>
            <w:vAlign w:val="bottom"/>
            <w:hideMark/>
          </w:tcPr>
          <w:p w14:paraId="236C4D6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Hydroxid sodný - granule</w:t>
            </w:r>
          </w:p>
        </w:tc>
        <w:tc>
          <w:tcPr>
            <w:tcW w:w="405" w:type="pct"/>
            <w:tcBorders>
              <w:top w:val="nil"/>
              <w:left w:val="nil"/>
              <w:bottom w:val="single" w:sz="4" w:space="0" w:color="auto"/>
              <w:right w:val="single" w:sz="4" w:space="0" w:color="auto"/>
            </w:tcBorders>
            <w:shd w:val="clear" w:color="auto" w:fill="auto"/>
            <w:noWrap/>
            <w:vAlign w:val="bottom"/>
            <w:hideMark/>
          </w:tcPr>
          <w:p w14:paraId="0CE286B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6957F97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balenie = 1000g  umelohmotná priesvitná fľaša obsahujúca biele granule, na rôzne technické účely, napr. čistenie sifónov, nevhodné na hlin</w:t>
            </w:r>
            <w:r>
              <w:rPr>
                <w:rFonts w:ascii="Arial" w:hAnsi="Arial" w:cs="Arial"/>
                <w:color w:val="000000"/>
                <w:sz w:val="20"/>
                <w:szCs w:val="20"/>
              </w:rPr>
              <w:t>í</w:t>
            </w:r>
            <w:r w:rsidRPr="00377031">
              <w:rPr>
                <w:rFonts w:ascii="Arial" w:hAnsi="Arial" w:cs="Arial"/>
                <w:color w:val="000000"/>
                <w:sz w:val="20"/>
                <w:szCs w:val="20"/>
              </w:rPr>
              <w:t>kové potrubia</w:t>
            </w:r>
          </w:p>
        </w:tc>
        <w:tc>
          <w:tcPr>
            <w:tcW w:w="619" w:type="pct"/>
            <w:tcBorders>
              <w:top w:val="nil"/>
              <w:left w:val="nil"/>
              <w:bottom w:val="single" w:sz="4" w:space="0" w:color="auto"/>
              <w:right w:val="single" w:sz="4" w:space="0" w:color="auto"/>
            </w:tcBorders>
            <w:shd w:val="clear" w:color="auto" w:fill="auto"/>
            <w:noWrap/>
            <w:vAlign w:val="bottom"/>
            <w:hideMark/>
          </w:tcPr>
          <w:p w14:paraId="6F095CC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2A6B0FB9" w14:textId="77777777" w:rsidTr="001D35D5">
        <w:trPr>
          <w:trHeight w:val="114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135E3F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51</w:t>
            </w:r>
          </w:p>
        </w:tc>
        <w:tc>
          <w:tcPr>
            <w:tcW w:w="1784" w:type="pct"/>
            <w:tcBorders>
              <w:top w:val="nil"/>
              <w:left w:val="nil"/>
              <w:bottom w:val="single" w:sz="4" w:space="0" w:color="auto"/>
              <w:right w:val="single" w:sz="4" w:space="0" w:color="auto"/>
            </w:tcBorders>
            <w:shd w:val="clear" w:color="auto" w:fill="auto"/>
            <w:vAlign w:val="bottom"/>
            <w:hideMark/>
          </w:tcPr>
          <w:p w14:paraId="3B78645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Antibakteriálne tekuté mydlo s pumpičkou</w:t>
            </w:r>
          </w:p>
        </w:tc>
        <w:tc>
          <w:tcPr>
            <w:tcW w:w="405" w:type="pct"/>
            <w:tcBorders>
              <w:top w:val="nil"/>
              <w:left w:val="nil"/>
              <w:bottom w:val="single" w:sz="4" w:space="0" w:color="auto"/>
              <w:right w:val="single" w:sz="4" w:space="0" w:color="auto"/>
            </w:tcBorders>
            <w:shd w:val="clear" w:color="auto" w:fill="auto"/>
            <w:noWrap/>
            <w:vAlign w:val="bottom"/>
            <w:hideMark/>
          </w:tcPr>
          <w:p w14:paraId="14AE01C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287BEA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500 ml, s obsahom morských minerálov a aloe vera, ponecháva ruky svieže a bez baktérií. Zachováva prirodzenú vlhkosť pokožky a zabraňuje jej vysušeniu. Mydlo poskytuje spoľahlivú ochranu proti baktériám. </w:t>
            </w:r>
          </w:p>
        </w:tc>
        <w:tc>
          <w:tcPr>
            <w:tcW w:w="619" w:type="pct"/>
            <w:tcBorders>
              <w:top w:val="nil"/>
              <w:left w:val="nil"/>
              <w:bottom w:val="single" w:sz="4" w:space="0" w:color="auto"/>
              <w:right w:val="single" w:sz="4" w:space="0" w:color="auto"/>
            </w:tcBorders>
            <w:shd w:val="clear" w:color="auto" w:fill="auto"/>
            <w:noWrap/>
            <w:vAlign w:val="bottom"/>
            <w:hideMark/>
          </w:tcPr>
          <w:p w14:paraId="5CAB15A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450</w:t>
            </w:r>
          </w:p>
        </w:tc>
      </w:tr>
      <w:tr w:rsidR="003D27DB" w:rsidRPr="00126100" w14:paraId="41D5F31A"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846F47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52</w:t>
            </w:r>
          </w:p>
        </w:tc>
        <w:tc>
          <w:tcPr>
            <w:tcW w:w="1784" w:type="pct"/>
            <w:tcBorders>
              <w:top w:val="nil"/>
              <w:left w:val="nil"/>
              <w:bottom w:val="single" w:sz="4" w:space="0" w:color="auto"/>
              <w:right w:val="single" w:sz="4" w:space="0" w:color="auto"/>
            </w:tcBorders>
            <w:shd w:val="clear" w:color="auto" w:fill="auto"/>
            <w:vAlign w:val="bottom"/>
            <w:hideMark/>
          </w:tcPr>
          <w:p w14:paraId="051C4A6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Dezinfekčná protivírusová mydlová pena do bezdotykového dávkovača mydlovej peny DEB PROLINE </w:t>
            </w:r>
          </w:p>
        </w:tc>
        <w:tc>
          <w:tcPr>
            <w:tcW w:w="405" w:type="pct"/>
            <w:tcBorders>
              <w:top w:val="nil"/>
              <w:left w:val="nil"/>
              <w:bottom w:val="single" w:sz="4" w:space="0" w:color="auto"/>
              <w:right w:val="single" w:sz="4" w:space="0" w:color="auto"/>
            </w:tcBorders>
            <w:shd w:val="clear" w:color="auto" w:fill="auto"/>
            <w:noWrap/>
            <w:vAlign w:val="bottom"/>
            <w:hideMark/>
          </w:tcPr>
          <w:p w14:paraId="295FF3F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1201A2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 ks=1000ml, znižuje riziko krížovej kontaminácie (je baktericidný, fungicidný, virucidný) DEB FLOPAFREE HYGI FOAMER</w:t>
            </w:r>
          </w:p>
        </w:tc>
        <w:tc>
          <w:tcPr>
            <w:tcW w:w="619" w:type="pct"/>
            <w:tcBorders>
              <w:top w:val="nil"/>
              <w:left w:val="nil"/>
              <w:bottom w:val="single" w:sz="4" w:space="0" w:color="auto"/>
              <w:right w:val="single" w:sz="4" w:space="0" w:color="auto"/>
            </w:tcBorders>
            <w:shd w:val="clear" w:color="auto" w:fill="auto"/>
            <w:noWrap/>
            <w:vAlign w:val="bottom"/>
            <w:hideMark/>
          </w:tcPr>
          <w:p w14:paraId="27995EC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50</w:t>
            </w:r>
          </w:p>
        </w:tc>
      </w:tr>
      <w:tr w:rsidR="003D27DB" w:rsidRPr="00126100" w14:paraId="23C47187"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7DBFB1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53</w:t>
            </w:r>
          </w:p>
        </w:tc>
        <w:tc>
          <w:tcPr>
            <w:tcW w:w="1784" w:type="pct"/>
            <w:tcBorders>
              <w:top w:val="nil"/>
              <w:left w:val="nil"/>
              <w:bottom w:val="single" w:sz="4" w:space="0" w:color="auto"/>
              <w:right w:val="single" w:sz="4" w:space="0" w:color="auto"/>
            </w:tcBorders>
            <w:shd w:val="clear" w:color="auto" w:fill="auto"/>
            <w:vAlign w:val="bottom"/>
            <w:hideMark/>
          </w:tcPr>
          <w:p w14:paraId="5D3DA37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Mydlo jemné toaletné s vôňou citrusov</w:t>
            </w:r>
          </w:p>
        </w:tc>
        <w:tc>
          <w:tcPr>
            <w:tcW w:w="405" w:type="pct"/>
            <w:tcBorders>
              <w:top w:val="nil"/>
              <w:left w:val="nil"/>
              <w:bottom w:val="single" w:sz="4" w:space="0" w:color="auto"/>
              <w:right w:val="single" w:sz="4" w:space="0" w:color="auto"/>
            </w:tcBorders>
            <w:shd w:val="clear" w:color="auto" w:fill="auto"/>
            <w:noWrap/>
            <w:vAlign w:val="bottom"/>
            <w:hideMark/>
          </w:tcPr>
          <w:p w14:paraId="20B4BF7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122B4D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hmotnosť 100g</w:t>
            </w:r>
          </w:p>
        </w:tc>
        <w:tc>
          <w:tcPr>
            <w:tcW w:w="619" w:type="pct"/>
            <w:tcBorders>
              <w:top w:val="nil"/>
              <w:left w:val="nil"/>
              <w:bottom w:val="single" w:sz="4" w:space="0" w:color="auto"/>
              <w:right w:val="single" w:sz="4" w:space="0" w:color="auto"/>
            </w:tcBorders>
            <w:shd w:val="clear" w:color="auto" w:fill="auto"/>
            <w:noWrap/>
            <w:vAlign w:val="bottom"/>
            <w:hideMark/>
          </w:tcPr>
          <w:p w14:paraId="3B7F755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800</w:t>
            </w:r>
          </w:p>
        </w:tc>
      </w:tr>
      <w:tr w:rsidR="003D27DB" w:rsidRPr="00126100" w14:paraId="5E2702A1"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2441E5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54</w:t>
            </w:r>
          </w:p>
        </w:tc>
        <w:tc>
          <w:tcPr>
            <w:tcW w:w="1784" w:type="pct"/>
            <w:tcBorders>
              <w:top w:val="nil"/>
              <w:left w:val="nil"/>
              <w:bottom w:val="single" w:sz="4" w:space="0" w:color="auto"/>
              <w:right w:val="single" w:sz="4" w:space="0" w:color="auto"/>
            </w:tcBorders>
            <w:shd w:val="clear" w:color="auto" w:fill="auto"/>
            <w:vAlign w:val="bottom"/>
            <w:hideMark/>
          </w:tcPr>
          <w:p w14:paraId="4A4D92D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Mydlo tekuté s vôňou ovocia, citrusov</w:t>
            </w:r>
          </w:p>
        </w:tc>
        <w:tc>
          <w:tcPr>
            <w:tcW w:w="405" w:type="pct"/>
            <w:tcBorders>
              <w:top w:val="nil"/>
              <w:left w:val="nil"/>
              <w:bottom w:val="single" w:sz="4" w:space="0" w:color="auto"/>
              <w:right w:val="single" w:sz="4" w:space="0" w:color="auto"/>
            </w:tcBorders>
            <w:shd w:val="clear" w:color="auto" w:fill="auto"/>
            <w:noWrap/>
            <w:vAlign w:val="bottom"/>
            <w:hideMark/>
          </w:tcPr>
          <w:p w14:paraId="1D07907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63DBB7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1000ml</w:t>
            </w:r>
          </w:p>
        </w:tc>
        <w:tc>
          <w:tcPr>
            <w:tcW w:w="619" w:type="pct"/>
            <w:tcBorders>
              <w:top w:val="nil"/>
              <w:left w:val="nil"/>
              <w:bottom w:val="single" w:sz="4" w:space="0" w:color="auto"/>
              <w:right w:val="single" w:sz="4" w:space="0" w:color="auto"/>
            </w:tcBorders>
            <w:shd w:val="clear" w:color="auto" w:fill="auto"/>
            <w:noWrap/>
            <w:vAlign w:val="bottom"/>
            <w:hideMark/>
          </w:tcPr>
          <w:p w14:paraId="494E5BD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600</w:t>
            </w:r>
          </w:p>
        </w:tc>
      </w:tr>
      <w:tr w:rsidR="003D27DB" w:rsidRPr="00126100" w14:paraId="6E2FB11A"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99CB00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55</w:t>
            </w:r>
          </w:p>
        </w:tc>
        <w:tc>
          <w:tcPr>
            <w:tcW w:w="1784" w:type="pct"/>
            <w:tcBorders>
              <w:top w:val="nil"/>
              <w:left w:val="nil"/>
              <w:bottom w:val="single" w:sz="4" w:space="0" w:color="auto"/>
              <w:right w:val="single" w:sz="4" w:space="0" w:color="auto"/>
            </w:tcBorders>
            <w:shd w:val="clear" w:color="auto" w:fill="auto"/>
            <w:vAlign w:val="bottom"/>
            <w:hideMark/>
          </w:tcPr>
          <w:p w14:paraId="2B1AF39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Mydlo na ruky - tekuté </w:t>
            </w:r>
          </w:p>
        </w:tc>
        <w:tc>
          <w:tcPr>
            <w:tcW w:w="405" w:type="pct"/>
            <w:tcBorders>
              <w:top w:val="nil"/>
              <w:left w:val="nil"/>
              <w:bottom w:val="single" w:sz="4" w:space="0" w:color="auto"/>
              <w:right w:val="single" w:sz="4" w:space="0" w:color="auto"/>
            </w:tcBorders>
            <w:shd w:val="clear" w:color="auto" w:fill="auto"/>
            <w:noWrap/>
            <w:vAlign w:val="bottom"/>
            <w:hideMark/>
          </w:tcPr>
          <w:p w14:paraId="43FE930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bandaska</w:t>
            </w:r>
          </w:p>
        </w:tc>
        <w:tc>
          <w:tcPr>
            <w:tcW w:w="1831" w:type="pct"/>
            <w:tcBorders>
              <w:top w:val="nil"/>
              <w:left w:val="nil"/>
              <w:bottom w:val="single" w:sz="4" w:space="0" w:color="auto"/>
              <w:right w:val="single" w:sz="4" w:space="0" w:color="auto"/>
            </w:tcBorders>
            <w:shd w:val="clear" w:color="auto" w:fill="auto"/>
            <w:vAlign w:val="bottom"/>
            <w:hideMark/>
          </w:tcPr>
          <w:p w14:paraId="185C85B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1bandaska=5 litrov, na doplnenie dávkovačov mydla</w:t>
            </w:r>
          </w:p>
        </w:tc>
        <w:tc>
          <w:tcPr>
            <w:tcW w:w="619" w:type="pct"/>
            <w:tcBorders>
              <w:top w:val="nil"/>
              <w:left w:val="nil"/>
              <w:bottom w:val="single" w:sz="4" w:space="0" w:color="auto"/>
              <w:right w:val="single" w:sz="4" w:space="0" w:color="auto"/>
            </w:tcBorders>
            <w:shd w:val="clear" w:color="auto" w:fill="auto"/>
            <w:noWrap/>
            <w:vAlign w:val="bottom"/>
            <w:hideMark/>
          </w:tcPr>
          <w:p w14:paraId="30815F3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w:t>
            </w:r>
          </w:p>
        </w:tc>
      </w:tr>
      <w:tr w:rsidR="003D27DB" w:rsidRPr="00126100" w14:paraId="36508468"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6AA1BA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56</w:t>
            </w:r>
          </w:p>
        </w:tc>
        <w:tc>
          <w:tcPr>
            <w:tcW w:w="1784" w:type="pct"/>
            <w:tcBorders>
              <w:top w:val="nil"/>
              <w:left w:val="nil"/>
              <w:bottom w:val="single" w:sz="4" w:space="0" w:color="auto"/>
              <w:right w:val="single" w:sz="4" w:space="0" w:color="auto"/>
            </w:tcBorders>
            <w:shd w:val="clear" w:color="auto" w:fill="auto"/>
            <w:vAlign w:val="bottom"/>
            <w:hideMark/>
          </w:tcPr>
          <w:p w14:paraId="36F363A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Hotelové mydielko - balené </w:t>
            </w:r>
          </w:p>
        </w:tc>
        <w:tc>
          <w:tcPr>
            <w:tcW w:w="405" w:type="pct"/>
            <w:tcBorders>
              <w:top w:val="nil"/>
              <w:left w:val="nil"/>
              <w:bottom w:val="single" w:sz="4" w:space="0" w:color="auto"/>
              <w:right w:val="single" w:sz="4" w:space="0" w:color="auto"/>
            </w:tcBorders>
            <w:shd w:val="clear" w:color="auto" w:fill="auto"/>
            <w:noWrap/>
            <w:vAlign w:val="bottom"/>
            <w:hideMark/>
          </w:tcPr>
          <w:p w14:paraId="3243E2C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15FBA9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hmotnosť 20g </w:t>
            </w:r>
          </w:p>
        </w:tc>
        <w:tc>
          <w:tcPr>
            <w:tcW w:w="619" w:type="pct"/>
            <w:tcBorders>
              <w:top w:val="nil"/>
              <w:left w:val="nil"/>
              <w:bottom w:val="single" w:sz="4" w:space="0" w:color="auto"/>
              <w:right w:val="single" w:sz="4" w:space="0" w:color="auto"/>
            </w:tcBorders>
            <w:shd w:val="clear" w:color="auto" w:fill="auto"/>
            <w:noWrap/>
            <w:vAlign w:val="bottom"/>
            <w:hideMark/>
          </w:tcPr>
          <w:p w14:paraId="00862BF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6 000</w:t>
            </w:r>
          </w:p>
        </w:tc>
      </w:tr>
      <w:tr w:rsidR="003D27DB" w:rsidRPr="00126100" w14:paraId="58838A79"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9F46B0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57</w:t>
            </w:r>
          </w:p>
        </w:tc>
        <w:tc>
          <w:tcPr>
            <w:tcW w:w="1784" w:type="pct"/>
            <w:tcBorders>
              <w:top w:val="nil"/>
              <w:left w:val="nil"/>
              <w:bottom w:val="single" w:sz="4" w:space="0" w:color="auto"/>
              <w:right w:val="single" w:sz="4" w:space="0" w:color="auto"/>
            </w:tcBorders>
            <w:shd w:val="clear" w:color="auto" w:fill="auto"/>
            <w:vAlign w:val="bottom"/>
            <w:hideMark/>
          </w:tcPr>
          <w:p w14:paraId="40BB3B1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Mazľavé mydlo -priemyselné</w:t>
            </w:r>
          </w:p>
        </w:tc>
        <w:tc>
          <w:tcPr>
            <w:tcW w:w="405" w:type="pct"/>
            <w:tcBorders>
              <w:top w:val="nil"/>
              <w:left w:val="nil"/>
              <w:bottom w:val="single" w:sz="4" w:space="0" w:color="auto"/>
              <w:right w:val="single" w:sz="4" w:space="0" w:color="auto"/>
            </w:tcBorders>
            <w:shd w:val="clear" w:color="auto" w:fill="auto"/>
            <w:noWrap/>
            <w:vAlign w:val="bottom"/>
            <w:hideMark/>
          </w:tcPr>
          <w:p w14:paraId="69D6E71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vedro</w:t>
            </w:r>
          </w:p>
        </w:tc>
        <w:tc>
          <w:tcPr>
            <w:tcW w:w="1831" w:type="pct"/>
            <w:tcBorders>
              <w:top w:val="nil"/>
              <w:left w:val="nil"/>
              <w:bottom w:val="single" w:sz="4" w:space="0" w:color="auto"/>
              <w:right w:val="single" w:sz="4" w:space="0" w:color="auto"/>
            </w:tcBorders>
            <w:shd w:val="clear" w:color="auto" w:fill="auto"/>
            <w:vAlign w:val="bottom"/>
            <w:hideMark/>
          </w:tcPr>
          <w:p w14:paraId="746CB30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vedra - 9kg </w:t>
            </w:r>
          </w:p>
        </w:tc>
        <w:tc>
          <w:tcPr>
            <w:tcW w:w="619" w:type="pct"/>
            <w:tcBorders>
              <w:top w:val="nil"/>
              <w:left w:val="nil"/>
              <w:bottom w:val="single" w:sz="4" w:space="0" w:color="auto"/>
              <w:right w:val="single" w:sz="4" w:space="0" w:color="auto"/>
            </w:tcBorders>
            <w:shd w:val="clear" w:color="auto" w:fill="auto"/>
            <w:noWrap/>
            <w:vAlign w:val="bottom"/>
            <w:hideMark/>
          </w:tcPr>
          <w:p w14:paraId="091DD51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w:t>
            </w:r>
          </w:p>
        </w:tc>
      </w:tr>
      <w:tr w:rsidR="003D27DB" w:rsidRPr="00126100" w14:paraId="7DFA3AD5"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9641E9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58</w:t>
            </w:r>
          </w:p>
        </w:tc>
        <w:tc>
          <w:tcPr>
            <w:tcW w:w="1784" w:type="pct"/>
            <w:tcBorders>
              <w:top w:val="nil"/>
              <w:left w:val="nil"/>
              <w:bottom w:val="single" w:sz="4" w:space="0" w:color="auto"/>
              <w:right w:val="single" w:sz="4" w:space="0" w:color="auto"/>
            </w:tcBorders>
            <w:shd w:val="clear" w:color="auto" w:fill="auto"/>
            <w:vAlign w:val="bottom"/>
            <w:hideMark/>
          </w:tcPr>
          <w:p w14:paraId="20F78B5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Mydlo na pranie</w:t>
            </w:r>
          </w:p>
        </w:tc>
        <w:tc>
          <w:tcPr>
            <w:tcW w:w="405" w:type="pct"/>
            <w:tcBorders>
              <w:top w:val="nil"/>
              <w:left w:val="nil"/>
              <w:bottom w:val="single" w:sz="4" w:space="0" w:color="auto"/>
              <w:right w:val="single" w:sz="4" w:space="0" w:color="auto"/>
            </w:tcBorders>
            <w:shd w:val="clear" w:color="auto" w:fill="auto"/>
            <w:noWrap/>
            <w:vAlign w:val="bottom"/>
            <w:hideMark/>
          </w:tcPr>
          <w:p w14:paraId="53AA1AD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FD4A2D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hmotnosť 175g, prírodné, hnedé, bez prímesí</w:t>
            </w:r>
          </w:p>
        </w:tc>
        <w:tc>
          <w:tcPr>
            <w:tcW w:w="619" w:type="pct"/>
            <w:tcBorders>
              <w:top w:val="nil"/>
              <w:left w:val="nil"/>
              <w:bottom w:val="single" w:sz="4" w:space="0" w:color="auto"/>
              <w:right w:val="single" w:sz="4" w:space="0" w:color="auto"/>
            </w:tcBorders>
            <w:shd w:val="clear" w:color="auto" w:fill="auto"/>
            <w:noWrap/>
            <w:vAlign w:val="bottom"/>
            <w:hideMark/>
          </w:tcPr>
          <w:p w14:paraId="5B76F74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w:t>
            </w:r>
          </w:p>
        </w:tc>
      </w:tr>
      <w:tr w:rsidR="003D27DB" w:rsidRPr="00126100" w14:paraId="44A9C453"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3AFF2D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59</w:t>
            </w:r>
          </w:p>
        </w:tc>
        <w:tc>
          <w:tcPr>
            <w:tcW w:w="1784" w:type="pct"/>
            <w:tcBorders>
              <w:top w:val="nil"/>
              <w:left w:val="nil"/>
              <w:bottom w:val="single" w:sz="4" w:space="0" w:color="auto"/>
              <w:right w:val="single" w:sz="4" w:space="0" w:color="auto"/>
            </w:tcBorders>
            <w:shd w:val="clear" w:color="auto" w:fill="auto"/>
            <w:vAlign w:val="bottom"/>
            <w:hideMark/>
          </w:tcPr>
          <w:p w14:paraId="1005014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Hubka na riad malá (tenká) s drôtenkou</w:t>
            </w:r>
          </w:p>
        </w:tc>
        <w:tc>
          <w:tcPr>
            <w:tcW w:w="405" w:type="pct"/>
            <w:tcBorders>
              <w:top w:val="nil"/>
              <w:left w:val="nil"/>
              <w:bottom w:val="single" w:sz="4" w:space="0" w:color="auto"/>
              <w:right w:val="single" w:sz="4" w:space="0" w:color="auto"/>
            </w:tcBorders>
            <w:shd w:val="clear" w:color="auto" w:fill="auto"/>
            <w:noWrap/>
            <w:vAlign w:val="bottom"/>
            <w:hideMark/>
          </w:tcPr>
          <w:p w14:paraId="2B0F818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0CE7CA8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balenie = 10ks</w:t>
            </w:r>
          </w:p>
        </w:tc>
        <w:tc>
          <w:tcPr>
            <w:tcW w:w="619" w:type="pct"/>
            <w:tcBorders>
              <w:top w:val="nil"/>
              <w:left w:val="nil"/>
              <w:bottom w:val="single" w:sz="4" w:space="0" w:color="auto"/>
              <w:right w:val="single" w:sz="4" w:space="0" w:color="auto"/>
            </w:tcBorders>
            <w:shd w:val="clear" w:color="auto" w:fill="auto"/>
            <w:noWrap/>
            <w:vAlign w:val="bottom"/>
            <w:hideMark/>
          </w:tcPr>
          <w:p w14:paraId="3350FA9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2 000</w:t>
            </w:r>
          </w:p>
        </w:tc>
      </w:tr>
      <w:tr w:rsidR="003D27DB" w:rsidRPr="00126100" w14:paraId="67B90C84"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FDD85B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60</w:t>
            </w:r>
          </w:p>
        </w:tc>
        <w:tc>
          <w:tcPr>
            <w:tcW w:w="1784" w:type="pct"/>
            <w:tcBorders>
              <w:top w:val="nil"/>
              <w:left w:val="nil"/>
              <w:bottom w:val="single" w:sz="4" w:space="0" w:color="auto"/>
              <w:right w:val="single" w:sz="4" w:space="0" w:color="auto"/>
            </w:tcBorders>
            <w:shd w:val="clear" w:color="auto" w:fill="auto"/>
            <w:vAlign w:val="bottom"/>
            <w:hideMark/>
          </w:tcPr>
          <w:p w14:paraId="305F5DA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Drôtenka - nerezová</w:t>
            </w:r>
          </w:p>
        </w:tc>
        <w:tc>
          <w:tcPr>
            <w:tcW w:w="405" w:type="pct"/>
            <w:tcBorders>
              <w:top w:val="nil"/>
              <w:left w:val="nil"/>
              <w:bottom w:val="single" w:sz="4" w:space="0" w:color="auto"/>
              <w:right w:val="single" w:sz="4" w:space="0" w:color="auto"/>
            </w:tcBorders>
            <w:shd w:val="clear" w:color="auto" w:fill="auto"/>
            <w:noWrap/>
            <w:vAlign w:val="bottom"/>
            <w:hideMark/>
          </w:tcPr>
          <w:p w14:paraId="55979A0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33FD667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balenie = 3ks</w:t>
            </w:r>
          </w:p>
        </w:tc>
        <w:tc>
          <w:tcPr>
            <w:tcW w:w="619" w:type="pct"/>
            <w:tcBorders>
              <w:top w:val="nil"/>
              <w:left w:val="nil"/>
              <w:bottom w:val="single" w:sz="4" w:space="0" w:color="auto"/>
              <w:right w:val="single" w:sz="4" w:space="0" w:color="auto"/>
            </w:tcBorders>
            <w:shd w:val="clear" w:color="auto" w:fill="auto"/>
            <w:noWrap/>
            <w:vAlign w:val="bottom"/>
            <w:hideMark/>
          </w:tcPr>
          <w:p w14:paraId="1B50041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15</w:t>
            </w:r>
          </w:p>
        </w:tc>
      </w:tr>
      <w:tr w:rsidR="003D27DB" w:rsidRPr="00126100" w14:paraId="7EB97ABD"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12205F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61</w:t>
            </w:r>
          </w:p>
        </w:tc>
        <w:tc>
          <w:tcPr>
            <w:tcW w:w="1784" w:type="pct"/>
            <w:tcBorders>
              <w:top w:val="nil"/>
              <w:left w:val="nil"/>
              <w:bottom w:val="single" w:sz="4" w:space="0" w:color="auto"/>
              <w:right w:val="single" w:sz="4" w:space="0" w:color="auto"/>
            </w:tcBorders>
            <w:shd w:val="clear" w:color="auto" w:fill="auto"/>
            <w:vAlign w:val="bottom"/>
            <w:hideMark/>
          </w:tcPr>
          <w:p w14:paraId="514B785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Handra na riad – hubková, štandard</w:t>
            </w:r>
          </w:p>
        </w:tc>
        <w:tc>
          <w:tcPr>
            <w:tcW w:w="405" w:type="pct"/>
            <w:tcBorders>
              <w:top w:val="nil"/>
              <w:left w:val="nil"/>
              <w:bottom w:val="single" w:sz="4" w:space="0" w:color="auto"/>
              <w:right w:val="single" w:sz="4" w:space="0" w:color="auto"/>
            </w:tcBorders>
            <w:shd w:val="clear" w:color="auto" w:fill="auto"/>
            <w:noWrap/>
            <w:vAlign w:val="bottom"/>
            <w:hideMark/>
          </w:tcPr>
          <w:p w14:paraId="5753C65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43ECEEA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1 balenie = 3 ks                                              </w:t>
            </w:r>
          </w:p>
        </w:tc>
        <w:tc>
          <w:tcPr>
            <w:tcW w:w="619" w:type="pct"/>
            <w:tcBorders>
              <w:top w:val="nil"/>
              <w:left w:val="nil"/>
              <w:bottom w:val="single" w:sz="4" w:space="0" w:color="auto"/>
              <w:right w:val="single" w:sz="4" w:space="0" w:color="auto"/>
            </w:tcBorders>
            <w:shd w:val="clear" w:color="auto" w:fill="auto"/>
            <w:noWrap/>
            <w:vAlign w:val="bottom"/>
            <w:hideMark/>
          </w:tcPr>
          <w:p w14:paraId="738CE1A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1 500</w:t>
            </w:r>
          </w:p>
        </w:tc>
      </w:tr>
      <w:tr w:rsidR="003D27DB" w:rsidRPr="00126100" w14:paraId="01E1DC8D"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CA691F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62</w:t>
            </w:r>
          </w:p>
        </w:tc>
        <w:tc>
          <w:tcPr>
            <w:tcW w:w="1784" w:type="pct"/>
            <w:tcBorders>
              <w:top w:val="nil"/>
              <w:left w:val="nil"/>
              <w:bottom w:val="single" w:sz="4" w:space="0" w:color="auto"/>
              <w:right w:val="single" w:sz="4" w:space="0" w:color="auto"/>
            </w:tcBorders>
            <w:shd w:val="clear" w:color="auto" w:fill="auto"/>
            <w:vAlign w:val="bottom"/>
            <w:hideMark/>
          </w:tcPr>
          <w:p w14:paraId="0D3B24A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Handra podlahová biela - bavlnená</w:t>
            </w:r>
          </w:p>
        </w:tc>
        <w:tc>
          <w:tcPr>
            <w:tcW w:w="405" w:type="pct"/>
            <w:tcBorders>
              <w:top w:val="nil"/>
              <w:left w:val="nil"/>
              <w:bottom w:val="single" w:sz="4" w:space="0" w:color="auto"/>
              <w:right w:val="single" w:sz="4" w:space="0" w:color="auto"/>
            </w:tcBorders>
            <w:shd w:val="clear" w:color="auto" w:fill="auto"/>
            <w:noWrap/>
            <w:vAlign w:val="bottom"/>
            <w:hideMark/>
          </w:tcPr>
          <w:p w14:paraId="30F8CAD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38992B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56x67cm</w:t>
            </w:r>
          </w:p>
        </w:tc>
        <w:tc>
          <w:tcPr>
            <w:tcW w:w="619" w:type="pct"/>
            <w:tcBorders>
              <w:top w:val="nil"/>
              <w:left w:val="nil"/>
              <w:bottom w:val="single" w:sz="4" w:space="0" w:color="auto"/>
              <w:right w:val="single" w:sz="4" w:space="0" w:color="auto"/>
            </w:tcBorders>
            <w:shd w:val="clear" w:color="auto" w:fill="auto"/>
            <w:noWrap/>
            <w:vAlign w:val="bottom"/>
            <w:hideMark/>
          </w:tcPr>
          <w:p w14:paraId="5FCE215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48C5C519"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0D6CDC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63</w:t>
            </w:r>
          </w:p>
        </w:tc>
        <w:tc>
          <w:tcPr>
            <w:tcW w:w="1784" w:type="pct"/>
            <w:tcBorders>
              <w:top w:val="nil"/>
              <w:left w:val="nil"/>
              <w:bottom w:val="single" w:sz="4" w:space="0" w:color="auto"/>
              <w:right w:val="single" w:sz="4" w:space="0" w:color="auto"/>
            </w:tcBorders>
            <w:shd w:val="clear" w:color="auto" w:fill="auto"/>
            <w:vAlign w:val="bottom"/>
            <w:hideMark/>
          </w:tcPr>
          <w:p w14:paraId="5BA26E1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Švédska utierka - štandardné prevedenie</w:t>
            </w:r>
          </w:p>
        </w:tc>
        <w:tc>
          <w:tcPr>
            <w:tcW w:w="405" w:type="pct"/>
            <w:tcBorders>
              <w:top w:val="nil"/>
              <w:left w:val="nil"/>
              <w:bottom w:val="single" w:sz="4" w:space="0" w:color="auto"/>
              <w:right w:val="single" w:sz="4" w:space="0" w:color="auto"/>
            </w:tcBorders>
            <w:shd w:val="clear" w:color="auto" w:fill="auto"/>
            <w:noWrap/>
            <w:vAlign w:val="bottom"/>
            <w:hideMark/>
          </w:tcPr>
          <w:p w14:paraId="01657A4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2D1122E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300x350mm, 205g/m2</w:t>
            </w:r>
          </w:p>
        </w:tc>
        <w:tc>
          <w:tcPr>
            <w:tcW w:w="619" w:type="pct"/>
            <w:tcBorders>
              <w:top w:val="nil"/>
              <w:left w:val="nil"/>
              <w:bottom w:val="single" w:sz="4" w:space="0" w:color="auto"/>
              <w:right w:val="single" w:sz="4" w:space="0" w:color="auto"/>
            </w:tcBorders>
            <w:shd w:val="clear" w:color="auto" w:fill="auto"/>
            <w:noWrap/>
            <w:vAlign w:val="bottom"/>
            <w:hideMark/>
          </w:tcPr>
          <w:p w14:paraId="0573DBD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1 000</w:t>
            </w:r>
          </w:p>
        </w:tc>
      </w:tr>
      <w:tr w:rsidR="003D27DB" w:rsidRPr="00126100" w14:paraId="4D8AF617"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627272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64</w:t>
            </w:r>
          </w:p>
        </w:tc>
        <w:tc>
          <w:tcPr>
            <w:tcW w:w="1784" w:type="pct"/>
            <w:tcBorders>
              <w:top w:val="nil"/>
              <w:left w:val="nil"/>
              <w:bottom w:val="single" w:sz="4" w:space="0" w:color="auto"/>
              <w:right w:val="single" w:sz="4" w:space="0" w:color="auto"/>
            </w:tcBorders>
            <w:shd w:val="clear" w:color="auto" w:fill="auto"/>
            <w:vAlign w:val="bottom"/>
            <w:hideMark/>
          </w:tcPr>
          <w:p w14:paraId="0717292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Švédska utierka - štandardné prevedenie</w:t>
            </w:r>
          </w:p>
        </w:tc>
        <w:tc>
          <w:tcPr>
            <w:tcW w:w="405" w:type="pct"/>
            <w:tcBorders>
              <w:top w:val="nil"/>
              <w:left w:val="nil"/>
              <w:bottom w:val="single" w:sz="4" w:space="0" w:color="auto"/>
              <w:right w:val="single" w:sz="4" w:space="0" w:color="auto"/>
            </w:tcBorders>
            <w:shd w:val="clear" w:color="auto" w:fill="auto"/>
            <w:noWrap/>
            <w:vAlign w:val="bottom"/>
            <w:hideMark/>
          </w:tcPr>
          <w:p w14:paraId="1E930A1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9F732C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400x400mm, 205g/m2</w:t>
            </w:r>
          </w:p>
        </w:tc>
        <w:tc>
          <w:tcPr>
            <w:tcW w:w="619" w:type="pct"/>
            <w:tcBorders>
              <w:top w:val="nil"/>
              <w:left w:val="nil"/>
              <w:bottom w:val="single" w:sz="4" w:space="0" w:color="auto"/>
              <w:right w:val="single" w:sz="4" w:space="0" w:color="auto"/>
            </w:tcBorders>
            <w:shd w:val="clear" w:color="auto" w:fill="auto"/>
            <w:noWrap/>
            <w:vAlign w:val="bottom"/>
            <w:hideMark/>
          </w:tcPr>
          <w:p w14:paraId="6B62EF8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7CBC1AE1"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70F9C1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65</w:t>
            </w:r>
          </w:p>
        </w:tc>
        <w:tc>
          <w:tcPr>
            <w:tcW w:w="1784" w:type="pct"/>
            <w:tcBorders>
              <w:top w:val="nil"/>
              <w:left w:val="nil"/>
              <w:bottom w:val="single" w:sz="4" w:space="0" w:color="auto"/>
              <w:right w:val="single" w:sz="4" w:space="0" w:color="auto"/>
            </w:tcBorders>
            <w:shd w:val="clear" w:color="auto" w:fill="auto"/>
            <w:vAlign w:val="bottom"/>
            <w:hideMark/>
          </w:tcPr>
          <w:p w14:paraId="5CE4AA2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Švédska utierka - štandardné prevedenie</w:t>
            </w:r>
          </w:p>
        </w:tc>
        <w:tc>
          <w:tcPr>
            <w:tcW w:w="405" w:type="pct"/>
            <w:tcBorders>
              <w:top w:val="nil"/>
              <w:left w:val="nil"/>
              <w:bottom w:val="single" w:sz="4" w:space="0" w:color="auto"/>
              <w:right w:val="single" w:sz="4" w:space="0" w:color="auto"/>
            </w:tcBorders>
            <w:shd w:val="clear" w:color="auto" w:fill="auto"/>
            <w:noWrap/>
            <w:vAlign w:val="bottom"/>
            <w:hideMark/>
          </w:tcPr>
          <w:p w14:paraId="4B6054B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99DB87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600x600mm, 205g/m2</w:t>
            </w:r>
          </w:p>
        </w:tc>
        <w:tc>
          <w:tcPr>
            <w:tcW w:w="619" w:type="pct"/>
            <w:tcBorders>
              <w:top w:val="nil"/>
              <w:left w:val="nil"/>
              <w:bottom w:val="single" w:sz="4" w:space="0" w:color="auto"/>
              <w:right w:val="single" w:sz="4" w:space="0" w:color="auto"/>
            </w:tcBorders>
            <w:shd w:val="clear" w:color="auto" w:fill="auto"/>
            <w:noWrap/>
            <w:vAlign w:val="bottom"/>
            <w:hideMark/>
          </w:tcPr>
          <w:p w14:paraId="42BA362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2A6B2274"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7602A1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66</w:t>
            </w:r>
          </w:p>
        </w:tc>
        <w:tc>
          <w:tcPr>
            <w:tcW w:w="1784" w:type="pct"/>
            <w:tcBorders>
              <w:top w:val="nil"/>
              <w:left w:val="nil"/>
              <w:bottom w:val="single" w:sz="4" w:space="0" w:color="auto"/>
              <w:right w:val="single" w:sz="4" w:space="0" w:color="auto"/>
            </w:tcBorders>
            <w:shd w:val="clear" w:color="auto" w:fill="auto"/>
            <w:vAlign w:val="bottom"/>
            <w:hideMark/>
          </w:tcPr>
          <w:p w14:paraId="1F3B940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Čistiace servítky na PC v dóze</w:t>
            </w:r>
          </w:p>
        </w:tc>
        <w:tc>
          <w:tcPr>
            <w:tcW w:w="405" w:type="pct"/>
            <w:tcBorders>
              <w:top w:val="nil"/>
              <w:left w:val="nil"/>
              <w:bottom w:val="single" w:sz="4" w:space="0" w:color="auto"/>
              <w:right w:val="single" w:sz="4" w:space="0" w:color="auto"/>
            </w:tcBorders>
            <w:shd w:val="clear" w:color="auto" w:fill="auto"/>
            <w:noWrap/>
            <w:vAlign w:val="bottom"/>
            <w:hideMark/>
          </w:tcPr>
          <w:p w14:paraId="4BAB1BC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dóza</w:t>
            </w:r>
          </w:p>
        </w:tc>
        <w:tc>
          <w:tcPr>
            <w:tcW w:w="1831" w:type="pct"/>
            <w:tcBorders>
              <w:top w:val="nil"/>
              <w:left w:val="nil"/>
              <w:bottom w:val="single" w:sz="4" w:space="0" w:color="auto"/>
              <w:right w:val="single" w:sz="4" w:space="0" w:color="auto"/>
            </w:tcBorders>
            <w:shd w:val="clear" w:color="auto" w:fill="auto"/>
            <w:vAlign w:val="bottom"/>
            <w:hideMark/>
          </w:tcPr>
          <w:p w14:paraId="7E545F9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1dóza=100 utierok, antistatické zloženie bez alkoholu</w:t>
            </w:r>
          </w:p>
        </w:tc>
        <w:tc>
          <w:tcPr>
            <w:tcW w:w="619" w:type="pct"/>
            <w:tcBorders>
              <w:top w:val="nil"/>
              <w:left w:val="nil"/>
              <w:bottom w:val="single" w:sz="4" w:space="0" w:color="auto"/>
              <w:right w:val="single" w:sz="4" w:space="0" w:color="auto"/>
            </w:tcBorders>
            <w:shd w:val="clear" w:color="auto" w:fill="auto"/>
            <w:noWrap/>
            <w:vAlign w:val="bottom"/>
            <w:hideMark/>
          </w:tcPr>
          <w:p w14:paraId="05E4826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250</w:t>
            </w:r>
          </w:p>
        </w:tc>
      </w:tr>
      <w:tr w:rsidR="003D27DB" w:rsidRPr="00126100" w14:paraId="4AD50256"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B1573B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67</w:t>
            </w:r>
          </w:p>
        </w:tc>
        <w:tc>
          <w:tcPr>
            <w:tcW w:w="1784" w:type="pct"/>
            <w:tcBorders>
              <w:top w:val="nil"/>
              <w:left w:val="nil"/>
              <w:bottom w:val="single" w:sz="4" w:space="0" w:color="auto"/>
              <w:right w:val="single" w:sz="4" w:space="0" w:color="auto"/>
            </w:tcBorders>
            <w:shd w:val="clear" w:color="auto" w:fill="auto"/>
            <w:vAlign w:val="bottom"/>
            <w:hideMark/>
          </w:tcPr>
          <w:p w14:paraId="3105EAF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Prachovka flanelová</w:t>
            </w:r>
          </w:p>
        </w:tc>
        <w:tc>
          <w:tcPr>
            <w:tcW w:w="405" w:type="pct"/>
            <w:tcBorders>
              <w:top w:val="nil"/>
              <w:left w:val="nil"/>
              <w:bottom w:val="single" w:sz="4" w:space="0" w:color="auto"/>
              <w:right w:val="single" w:sz="4" w:space="0" w:color="auto"/>
            </w:tcBorders>
            <w:shd w:val="clear" w:color="auto" w:fill="auto"/>
            <w:noWrap/>
            <w:vAlign w:val="bottom"/>
            <w:hideMark/>
          </w:tcPr>
          <w:p w14:paraId="4B1395F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96DF4B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40x35cm</w:t>
            </w:r>
          </w:p>
        </w:tc>
        <w:tc>
          <w:tcPr>
            <w:tcW w:w="619" w:type="pct"/>
            <w:tcBorders>
              <w:top w:val="nil"/>
              <w:left w:val="nil"/>
              <w:bottom w:val="single" w:sz="4" w:space="0" w:color="auto"/>
              <w:right w:val="single" w:sz="4" w:space="0" w:color="auto"/>
            </w:tcBorders>
            <w:shd w:val="clear" w:color="auto" w:fill="auto"/>
            <w:noWrap/>
            <w:vAlign w:val="bottom"/>
            <w:hideMark/>
          </w:tcPr>
          <w:p w14:paraId="1A51AFE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w:t>
            </w:r>
          </w:p>
        </w:tc>
      </w:tr>
      <w:tr w:rsidR="003D27DB" w:rsidRPr="00126100" w14:paraId="6134D41C"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8C76E8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68</w:t>
            </w:r>
          </w:p>
        </w:tc>
        <w:tc>
          <w:tcPr>
            <w:tcW w:w="1784" w:type="pct"/>
            <w:tcBorders>
              <w:top w:val="nil"/>
              <w:left w:val="nil"/>
              <w:bottom w:val="single" w:sz="4" w:space="0" w:color="auto"/>
              <w:right w:val="single" w:sz="4" w:space="0" w:color="auto"/>
            </w:tcBorders>
            <w:shd w:val="clear" w:color="auto" w:fill="auto"/>
            <w:vAlign w:val="bottom"/>
            <w:hideMark/>
          </w:tcPr>
          <w:p w14:paraId="45E8810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Prachovka plienková</w:t>
            </w:r>
          </w:p>
        </w:tc>
        <w:tc>
          <w:tcPr>
            <w:tcW w:w="405" w:type="pct"/>
            <w:tcBorders>
              <w:top w:val="nil"/>
              <w:left w:val="nil"/>
              <w:bottom w:val="single" w:sz="4" w:space="0" w:color="auto"/>
              <w:right w:val="single" w:sz="4" w:space="0" w:color="auto"/>
            </w:tcBorders>
            <w:shd w:val="clear" w:color="auto" w:fill="auto"/>
            <w:noWrap/>
            <w:vAlign w:val="bottom"/>
            <w:hideMark/>
          </w:tcPr>
          <w:p w14:paraId="03AB65D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16E3FE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40x30cm</w:t>
            </w:r>
          </w:p>
        </w:tc>
        <w:tc>
          <w:tcPr>
            <w:tcW w:w="619" w:type="pct"/>
            <w:tcBorders>
              <w:top w:val="nil"/>
              <w:left w:val="nil"/>
              <w:bottom w:val="single" w:sz="4" w:space="0" w:color="auto"/>
              <w:right w:val="single" w:sz="4" w:space="0" w:color="auto"/>
            </w:tcBorders>
            <w:shd w:val="clear" w:color="auto" w:fill="auto"/>
            <w:noWrap/>
            <w:vAlign w:val="bottom"/>
            <w:hideMark/>
          </w:tcPr>
          <w:p w14:paraId="5D9611C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w:t>
            </w:r>
          </w:p>
        </w:tc>
      </w:tr>
      <w:tr w:rsidR="003D27DB" w:rsidRPr="00126100" w14:paraId="38E9FC1C"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2BA27B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69</w:t>
            </w:r>
          </w:p>
        </w:tc>
        <w:tc>
          <w:tcPr>
            <w:tcW w:w="1784" w:type="pct"/>
            <w:tcBorders>
              <w:top w:val="nil"/>
              <w:left w:val="nil"/>
              <w:bottom w:val="single" w:sz="4" w:space="0" w:color="auto"/>
              <w:right w:val="single" w:sz="4" w:space="0" w:color="auto"/>
            </w:tcBorders>
            <w:shd w:val="clear" w:color="auto" w:fill="auto"/>
            <w:vAlign w:val="bottom"/>
            <w:hideMark/>
          </w:tcPr>
          <w:p w14:paraId="7A916BE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Prášok do umývačky riadu - neparfémovaný</w:t>
            </w:r>
          </w:p>
        </w:tc>
        <w:tc>
          <w:tcPr>
            <w:tcW w:w="405" w:type="pct"/>
            <w:tcBorders>
              <w:top w:val="nil"/>
              <w:left w:val="nil"/>
              <w:bottom w:val="single" w:sz="4" w:space="0" w:color="auto"/>
              <w:right w:val="single" w:sz="4" w:space="0" w:color="auto"/>
            </w:tcBorders>
            <w:shd w:val="clear" w:color="auto" w:fill="auto"/>
            <w:noWrap/>
            <w:vAlign w:val="bottom"/>
            <w:hideMark/>
          </w:tcPr>
          <w:p w14:paraId="37E50BA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8FDE3C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obsah 2,5kg, odstráni nečistotu a zvyšky jedál, súčasne chráni farbu a dekor na riade - predložiť vzorku </w:t>
            </w:r>
          </w:p>
        </w:tc>
        <w:tc>
          <w:tcPr>
            <w:tcW w:w="619" w:type="pct"/>
            <w:tcBorders>
              <w:top w:val="nil"/>
              <w:left w:val="nil"/>
              <w:bottom w:val="single" w:sz="4" w:space="0" w:color="auto"/>
              <w:right w:val="single" w:sz="4" w:space="0" w:color="auto"/>
            </w:tcBorders>
            <w:shd w:val="clear" w:color="auto" w:fill="auto"/>
            <w:noWrap/>
            <w:vAlign w:val="bottom"/>
            <w:hideMark/>
          </w:tcPr>
          <w:p w14:paraId="6F194E9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150</w:t>
            </w:r>
          </w:p>
        </w:tc>
      </w:tr>
      <w:tr w:rsidR="003D27DB" w:rsidRPr="00126100" w14:paraId="28E7B5BF"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37989A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70</w:t>
            </w:r>
          </w:p>
        </w:tc>
        <w:tc>
          <w:tcPr>
            <w:tcW w:w="1784" w:type="pct"/>
            <w:tcBorders>
              <w:top w:val="nil"/>
              <w:left w:val="nil"/>
              <w:bottom w:val="single" w:sz="4" w:space="0" w:color="auto"/>
              <w:right w:val="single" w:sz="4" w:space="0" w:color="auto"/>
            </w:tcBorders>
            <w:shd w:val="clear" w:color="auto" w:fill="auto"/>
            <w:vAlign w:val="bottom"/>
            <w:hideMark/>
          </w:tcPr>
          <w:p w14:paraId="68A1959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Tekutý nepenivý umývací prostriedok do umývačky riadu </w:t>
            </w:r>
          </w:p>
        </w:tc>
        <w:tc>
          <w:tcPr>
            <w:tcW w:w="405" w:type="pct"/>
            <w:tcBorders>
              <w:top w:val="nil"/>
              <w:left w:val="nil"/>
              <w:bottom w:val="single" w:sz="4" w:space="0" w:color="auto"/>
              <w:right w:val="single" w:sz="4" w:space="0" w:color="auto"/>
            </w:tcBorders>
            <w:shd w:val="clear" w:color="auto" w:fill="auto"/>
            <w:noWrap/>
            <w:vAlign w:val="bottom"/>
            <w:hideMark/>
          </w:tcPr>
          <w:p w14:paraId="19F4B33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bandaska</w:t>
            </w:r>
          </w:p>
        </w:tc>
        <w:tc>
          <w:tcPr>
            <w:tcW w:w="1831" w:type="pct"/>
            <w:tcBorders>
              <w:top w:val="nil"/>
              <w:left w:val="nil"/>
              <w:bottom w:val="single" w:sz="4" w:space="0" w:color="auto"/>
              <w:right w:val="single" w:sz="4" w:space="0" w:color="auto"/>
            </w:tcBorders>
            <w:shd w:val="clear" w:color="auto" w:fill="auto"/>
            <w:vAlign w:val="bottom"/>
            <w:hideMark/>
          </w:tcPr>
          <w:p w14:paraId="5B8C64B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bandaska = 12 kg,   zabraňuje tvorbe škrobových usadenín, odstraňuje silné znečistenie riadu. Nevhodný pre hliníkový riad. Bez zápachu.</w:t>
            </w:r>
          </w:p>
        </w:tc>
        <w:tc>
          <w:tcPr>
            <w:tcW w:w="619" w:type="pct"/>
            <w:tcBorders>
              <w:top w:val="nil"/>
              <w:left w:val="nil"/>
              <w:bottom w:val="single" w:sz="4" w:space="0" w:color="auto"/>
              <w:right w:val="single" w:sz="4" w:space="0" w:color="auto"/>
            </w:tcBorders>
            <w:shd w:val="clear" w:color="auto" w:fill="auto"/>
            <w:noWrap/>
            <w:vAlign w:val="bottom"/>
            <w:hideMark/>
          </w:tcPr>
          <w:p w14:paraId="3401174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w:t>
            </w:r>
          </w:p>
        </w:tc>
      </w:tr>
      <w:tr w:rsidR="003D27DB" w:rsidRPr="00126100" w14:paraId="2ABED7DF" w14:textId="77777777" w:rsidTr="001D35D5">
        <w:trPr>
          <w:trHeight w:val="142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C3432E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71</w:t>
            </w:r>
          </w:p>
        </w:tc>
        <w:tc>
          <w:tcPr>
            <w:tcW w:w="1784" w:type="pct"/>
            <w:tcBorders>
              <w:top w:val="nil"/>
              <w:left w:val="nil"/>
              <w:bottom w:val="single" w:sz="4" w:space="0" w:color="auto"/>
              <w:right w:val="single" w:sz="4" w:space="0" w:color="auto"/>
            </w:tcBorders>
            <w:shd w:val="clear" w:color="auto" w:fill="auto"/>
            <w:vAlign w:val="bottom"/>
            <w:hideMark/>
          </w:tcPr>
          <w:p w14:paraId="5990E16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Tabletky do umývačky riadu, gelové tablety s 12 funkciami, obsahujúcou leštidlo - neparfémované</w:t>
            </w:r>
          </w:p>
        </w:tc>
        <w:tc>
          <w:tcPr>
            <w:tcW w:w="405" w:type="pct"/>
            <w:tcBorders>
              <w:top w:val="nil"/>
              <w:left w:val="nil"/>
              <w:bottom w:val="single" w:sz="4" w:space="0" w:color="auto"/>
              <w:right w:val="single" w:sz="4" w:space="0" w:color="auto"/>
            </w:tcBorders>
            <w:shd w:val="clear" w:color="auto" w:fill="auto"/>
            <w:noWrap/>
            <w:vAlign w:val="bottom"/>
            <w:hideMark/>
          </w:tcPr>
          <w:p w14:paraId="26248D2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6346FAD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balík = 40 tabliet, tablety obohatené o zložky, ktoré dodávajú riadu oslnivý lesk a žiarivú čistotu /Finish PowerBall Quantum Max/ 12 funkcií, vône Regular (originálne zloženie),Citrón, Jablko a limeta - predložiť vzorku</w:t>
            </w:r>
          </w:p>
        </w:tc>
        <w:tc>
          <w:tcPr>
            <w:tcW w:w="619" w:type="pct"/>
            <w:tcBorders>
              <w:top w:val="nil"/>
              <w:left w:val="nil"/>
              <w:bottom w:val="single" w:sz="4" w:space="0" w:color="auto"/>
              <w:right w:val="single" w:sz="4" w:space="0" w:color="auto"/>
            </w:tcBorders>
            <w:shd w:val="clear" w:color="auto" w:fill="auto"/>
            <w:noWrap/>
            <w:vAlign w:val="bottom"/>
            <w:hideMark/>
          </w:tcPr>
          <w:p w14:paraId="3512BBE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800</w:t>
            </w:r>
          </w:p>
        </w:tc>
      </w:tr>
      <w:tr w:rsidR="003D27DB" w:rsidRPr="00126100" w14:paraId="01D6AACB"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66C48C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72</w:t>
            </w:r>
          </w:p>
        </w:tc>
        <w:tc>
          <w:tcPr>
            <w:tcW w:w="1784" w:type="pct"/>
            <w:tcBorders>
              <w:top w:val="nil"/>
              <w:left w:val="nil"/>
              <w:bottom w:val="single" w:sz="4" w:space="0" w:color="auto"/>
              <w:right w:val="single" w:sz="4" w:space="0" w:color="auto"/>
            </w:tcBorders>
            <w:shd w:val="clear" w:color="auto" w:fill="auto"/>
            <w:vAlign w:val="bottom"/>
            <w:hideMark/>
          </w:tcPr>
          <w:p w14:paraId="3330A7B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Soľ do umývačky riadu - neparfémovaná</w:t>
            </w:r>
          </w:p>
        </w:tc>
        <w:tc>
          <w:tcPr>
            <w:tcW w:w="405" w:type="pct"/>
            <w:tcBorders>
              <w:top w:val="nil"/>
              <w:left w:val="nil"/>
              <w:bottom w:val="single" w:sz="4" w:space="0" w:color="auto"/>
              <w:right w:val="single" w:sz="4" w:space="0" w:color="auto"/>
            </w:tcBorders>
            <w:shd w:val="clear" w:color="auto" w:fill="auto"/>
            <w:noWrap/>
            <w:vAlign w:val="bottom"/>
            <w:hideMark/>
          </w:tcPr>
          <w:p w14:paraId="6C9E5AD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1210AC2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obsah 1,5kg, zvyšuje myciu schopnosť, zmäkčuje vodu a chráni pred vodným kameňom, s 3x vylepšenou receptúrou</w:t>
            </w:r>
          </w:p>
        </w:tc>
        <w:tc>
          <w:tcPr>
            <w:tcW w:w="619" w:type="pct"/>
            <w:tcBorders>
              <w:top w:val="nil"/>
              <w:left w:val="nil"/>
              <w:bottom w:val="single" w:sz="4" w:space="0" w:color="auto"/>
              <w:right w:val="single" w:sz="4" w:space="0" w:color="auto"/>
            </w:tcBorders>
            <w:shd w:val="clear" w:color="auto" w:fill="auto"/>
            <w:noWrap/>
            <w:vAlign w:val="bottom"/>
            <w:hideMark/>
          </w:tcPr>
          <w:p w14:paraId="24A8FBF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7BA0872F"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362D77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73</w:t>
            </w:r>
          </w:p>
        </w:tc>
        <w:tc>
          <w:tcPr>
            <w:tcW w:w="1784" w:type="pct"/>
            <w:tcBorders>
              <w:top w:val="nil"/>
              <w:left w:val="nil"/>
              <w:bottom w:val="single" w:sz="4" w:space="0" w:color="auto"/>
              <w:right w:val="single" w:sz="4" w:space="0" w:color="auto"/>
            </w:tcBorders>
            <w:shd w:val="clear" w:color="auto" w:fill="auto"/>
            <w:vAlign w:val="bottom"/>
            <w:hideMark/>
          </w:tcPr>
          <w:p w14:paraId="21F16A3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Soľ do umývačky riadu - neparfémovaná - hrubozrnná</w:t>
            </w:r>
          </w:p>
        </w:tc>
        <w:tc>
          <w:tcPr>
            <w:tcW w:w="405" w:type="pct"/>
            <w:tcBorders>
              <w:top w:val="nil"/>
              <w:left w:val="nil"/>
              <w:bottom w:val="single" w:sz="4" w:space="0" w:color="auto"/>
              <w:right w:val="single" w:sz="4" w:space="0" w:color="auto"/>
            </w:tcBorders>
            <w:shd w:val="clear" w:color="auto" w:fill="auto"/>
            <w:noWrap/>
            <w:vAlign w:val="bottom"/>
            <w:hideMark/>
          </w:tcPr>
          <w:p w14:paraId="4583C8D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BBCE7A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obsah 2kg, špeciálna hrubozrnná soľ zabraňujúca vzniku hrudiek s optimálnou rozpustnosťou a vysokým leskom</w:t>
            </w:r>
          </w:p>
        </w:tc>
        <w:tc>
          <w:tcPr>
            <w:tcW w:w="619" w:type="pct"/>
            <w:tcBorders>
              <w:top w:val="nil"/>
              <w:left w:val="nil"/>
              <w:bottom w:val="single" w:sz="4" w:space="0" w:color="auto"/>
              <w:right w:val="single" w:sz="4" w:space="0" w:color="auto"/>
            </w:tcBorders>
            <w:shd w:val="clear" w:color="auto" w:fill="auto"/>
            <w:noWrap/>
            <w:vAlign w:val="bottom"/>
            <w:hideMark/>
          </w:tcPr>
          <w:p w14:paraId="490FBBB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7A5F2508"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86F090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74</w:t>
            </w:r>
          </w:p>
        </w:tc>
        <w:tc>
          <w:tcPr>
            <w:tcW w:w="1784" w:type="pct"/>
            <w:tcBorders>
              <w:top w:val="nil"/>
              <w:left w:val="nil"/>
              <w:bottom w:val="single" w:sz="4" w:space="0" w:color="auto"/>
              <w:right w:val="single" w:sz="4" w:space="0" w:color="auto"/>
            </w:tcBorders>
            <w:shd w:val="clear" w:color="auto" w:fill="auto"/>
            <w:vAlign w:val="bottom"/>
            <w:hideMark/>
          </w:tcPr>
          <w:p w14:paraId="36B9AA8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Leštidlo do umývačky riadu - neparfémované</w:t>
            </w:r>
          </w:p>
        </w:tc>
        <w:tc>
          <w:tcPr>
            <w:tcW w:w="405" w:type="pct"/>
            <w:tcBorders>
              <w:top w:val="nil"/>
              <w:left w:val="nil"/>
              <w:bottom w:val="single" w:sz="4" w:space="0" w:color="auto"/>
              <w:right w:val="single" w:sz="4" w:space="0" w:color="auto"/>
            </w:tcBorders>
            <w:shd w:val="clear" w:color="auto" w:fill="auto"/>
            <w:noWrap/>
            <w:vAlign w:val="bottom"/>
            <w:hideMark/>
          </w:tcPr>
          <w:p w14:paraId="0BCEFEB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1F0E82E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 L, zabraňuje tvorbe vápenatých usadenín, škvŕn a pruhov na umývanom riade</w:t>
            </w:r>
          </w:p>
        </w:tc>
        <w:tc>
          <w:tcPr>
            <w:tcW w:w="619" w:type="pct"/>
            <w:tcBorders>
              <w:top w:val="nil"/>
              <w:left w:val="nil"/>
              <w:bottom w:val="single" w:sz="4" w:space="0" w:color="auto"/>
              <w:right w:val="single" w:sz="4" w:space="0" w:color="auto"/>
            </w:tcBorders>
            <w:shd w:val="clear" w:color="auto" w:fill="auto"/>
            <w:noWrap/>
            <w:vAlign w:val="bottom"/>
            <w:hideMark/>
          </w:tcPr>
          <w:p w14:paraId="0ABFC7C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400</w:t>
            </w:r>
          </w:p>
        </w:tc>
      </w:tr>
      <w:tr w:rsidR="003D27DB" w:rsidRPr="00126100" w14:paraId="5F2D9BFC"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F1C8FA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75</w:t>
            </w:r>
          </w:p>
        </w:tc>
        <w:tc>
          <w:tcPr>
            <w:tcW w:w="1784" w:type="pct"/>
            <w:tcBorders>
              <w:top w:val="nil"/>
              <w:left w:val="nil"/>
              <w:bottom w:val="single" w:sz="4" w:space="0" w:color="auto"/>
              <w:right w:val="single" w:sz="4" w:space="0" w:color="auto"/>
            </w:tcBorders>
            <w:shd w:val="clear" w:color="auto" w:fill="auto"/>
            <w:vAlign w:val="bottom"/>
            <w:hideMark/>
          </w:tcPr>
          <w:p w14:paraId="75BFDB4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Tekutý neutrálny nepenivý oplachovací prípravok do priemyselných umývačiek riadu </w:t>
            </w:r>
          </w:p>
        </w:tc>
        <w:tc>
          <w:tcPr>
            <w:tcW w:w="405" w:type="pct"/>
            <w:tcBorders>
              <w:top w:val="nil"/>
              <w:left w:val="nil"/>
              <w:bottom w:val="single" w:sz="4" w:space="0" w:color="auto"/>
              <w:right w:val="single" w:sz="4" w:space="0" w:color="auto"/>
            </w:tcBorders>
            <w:shd w:val="clear" w:color="auto" w:fill="auto"/>
            <w:noWrap/>
            <w:vAlign w:val="bottom"/>
            <w:hideMark/>
          </w:tcPr>
          <w:p w14:paraId="5C4CE67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bandaska</w:t>
            </w:r>
          </w:p>
        </w:tc>
        <w:tc>
          <w:tcPr>
            <w:tcW w:w="1831" w:type="pct"/>
            <w:tcBorders>
              <w:top w:val="nil"/>
              <w:left w:val="nil"/>
              <w:bottom w:val="single" w:sz="4" w:space="0" w:color="auto"/>
              <w:right w:val="single" w:sz="4" w:space="0" w:color="auto"/>
            </w:tcBorders>
            <w:shd w:val="clear" w:color="auto" w:fill="auto"/>
            <w:vAlign w:val="bottom"/>
            <w:hideMark/>
          </w:tcPr>
          <w:p w14:paraId="0D319CB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bandaska = 10 kg, po použití je riad čistý a vysoko lesklý, nie je vhodný pre materiály na báze polykarbonátov</w:t>
            </w:r>
          </w:p>
        </w:tc>
        <w:tc>
          <w:tcPr>
            <w:tcW w:w="619" w:type="pct"/>
            <w:tcBorders>
              <w:top w:val="nil"/>
              <w:left w:val="nil"/>
              <w:bottom w:val="single" w:sz="4" w:space="0" w:color="auto"/>
              <w:right w:val="single" w:sz="4" w:space="0" w:color="auto"/>
            </w:tcBorders>
            <w:shd w:val="clear" w:color="auto" w:fill="auto"/>
            <w:noWrap/>
            <w:vAlign w:val="bottom"/>
            <w:hideMark/>
          </w:tcPr>
          <w:p w14:paraId="435641F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w:t>
            </w:r>
          </w:p>
        </w:tc>
      </w:tr>
      <w:tr w:rsidR="003D27DB" w:rsidRPr="00126100" w14:paraId="6227B5AB"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3C60B0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76</w:t>
            </w:r>
          </w:p>
        </w:tc>
        <w:tc>
          <w:tcPr>
            <w:tcW w:w="1784" w:type="pct"/>
            <w:tcBorders>
              <w:top w:val="nil"/>
              <w:left w:val="nil"/>
              <w:bottom w:val="single" w:sz="4" w:space="0" w:color="auto"/>
              <w:right w:val="single" w:sz="4" w:space="0" w:color="auto"/>
            </w:tcBorders>
            <w:shd w:val="clear" w:color="auto" w:fill="auto"/>
            <w:vAlign w:val="bottom"/>
            <w:hideMark/>
          </w:tcPr>
          <w:p w14:paraId="0FA20EB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Čistič umývačky riadu s vôňou citrusu</w:t>
            </w:r>
          </w:p>
        </w:tc>
        <w:tc>
          <w:tcPr>
            <w:tcW w:w="405" w:type="pct"/>
            <w:tcBorders>
              <w:top w:val="nil"/>
              <w:left w:val="nil"/>
              <w:bottom w:val="single" w:sz="4" w:space="0" w:color="auto"/>
              <w:right w:val="single" w:sz="4" w:space="0" w:color="auto"/>
            </w:tcBorders>
            <w:shd w:val="clear" w:color="auto" w:fill="auto"/>
            <w:noWrap/>
            <w:vAlign w:val="bottom"/>
            <w:hideMark/>
          </w:tcPr>
          <w:p w14:paraId="571C6AF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840345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250 ml</w:t>
            </w:r>
          </w:p>
        </w:tc>
        <w:tc>
          <w:tcPr>
            <w:tcW w:w="619" w:type="pct"/>
            <w:tcBorders>
              <w:top w:val="nil"/>
              <w:left w:val="nil"/>
              <w:bottom w:val="single" w:sz="4" w:space="0" w:color="auto"/>
              <w:right w:val="single" w:sz="4" w:space="0" w:color="auto"/>
            </w:tcBorders>
            <w:shd w:val="clear" w:color="auto" w:fill="auto"/>
            <w:noWrap/>
            <w:vAlign w:val="bottom"/>
            <w:hideMark/>
          </w:tcPr>
          <w:p w14:paraId="5224A05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w:t>
            </w:r>
          </w:p>
        </w:tc>
      </w:tr>
      <w:tr w:rsidR="003D27DB" w:rsidRPr="00126100" w14:paraId="589EDE0D"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871445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77</w:t>
            </w:r>
          </w:p>
        </w:tc>
        <w:tc>
          <w:tcPr>
            <w:tcW w:w="1784" w:type="pct"/>
            <w:tcBorders>
              <w:top w:val="nil"/>
              <w:left w:val="nil"/>
              <w:bottom w:val="single" w:sz="4" w:space="0" w:color="auto"/>
              <w:right w:val="single" w:sz="4" w:space="0" w:color="auto"/>
            </w:tcBorders>
            <w:shd w:val="clear" w:color="auto" w:fill="auto"/>
            <w:vAlign w:val="bottom"/>
            <w:hideMark/>
          </w:tcPr>
          <w:p w14:paraId="1C5710E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Vôňa do umývačky riadu - citrusová</w:t>
            </w:r>
          </w:p>
        </w:tc>
        <w:tc>
          <w:tcPr>
            <w:tcW w:w="405" w:type="pct"/>
            <w:tcBorders>
              <w:top w:val="nil"/>
              <w:left w:val="nil"/>
              <w:bottom w:val="single" w:sz="4" w:space="0" w:color="auto"/>
              <w:right w:val="single" w:sz="4" w:space="0" w:color="auto"/>
            </w:tcBorders>
            <w:shd w:val="clear" w:color="auto" w:fill="auto"/>
            <w:noWrap/>
            <w:vAlign w:val="bottom"/>
            <w:hideMark/>
          </w:tcPr>
          <w:p w14:paraId="532F2A5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378BBC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odstraňuje zápach a má parfumačné účinky</w:t>
            </w:r>
          </w:p>
        </w:tc>
        <w:tc>
          <w:tcPr>
            <w:tcW w:w="619" w:type="pct"/>
            <w:tcBorders>
              <w:top w:val="nil"/>
              <w:left w:val="nil"/>
              <w:bottom w:val="single" w:sz="4" w:space="0" w:color="auto"/>
              <w:right w:val="single" w:sz="4" w:space="0" w:color="auto"/>
            </w:tcBorders>
            <w:shd w:val="clear" w:color="auto" w:fill="auto"/>
            <w:noWrap/>
            <w:vAlign w:val="bottom"/>
            <w:hideMark/>
          </w:tcPr>
          <w:p w14:paraId="59C794A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400</w:t>
            </w:r>
          </w:p>
        </w:tc>
      </w:tr>
      <w:tr w:rsidR="003D27DB" w:rsidRPr="00126100" w14:paraId="06C52F91"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1B97D9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78</w:t>
            </w:r>
          </w:p>
        </w:tc>
        <w:tc>
          <w:tcPr>
            <w:tcW w:w="1784" w:type="pct"/>
            <w:tcBorders>
              <w:top w:val="nil"/>
              <w:left w:val="nil"/>
              <w:bottom w:val="single" w:sz="4" w:space="0" w:color="auto"/>
              <w:right w:val="single" w:sz="4" w:space="0" w:color="auto"/>
            </w:tcBorders>
            <w:shd w:val="clear" w:color="auto" w:fill="auto"/>
            <w:vAlign w:val="bottom"/>
            <w:hideMark/>
          </w:tcPr>
          <w:p w14:paraId="24135CF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Čistiaci tekutý prostriedok do konvektomatu </w:t>
            </w:r>
          </w:p>
        </w:tc>
        <w:tc>
          <w:tcPr>
            <w:tcW w:w="405" w:type="pct"/>
            <w:tcBorders>
              <w:top w:val="nil"/>
              <w:left w:val="nil"/>
              <w:bottom w:val="single" w:sz="4" w:space="0" w:color="auto"/>
              <w:right w:val="single" w:sz="4" w:space="0" w:color="auto"/>
            </w:tcBorders>
            <w:shd w:val="clear" w:color="auto" w:fill="auto"/>
            <w:noWrap/>
            <w:vAlign w:val="bottom"/>
            <w:hideMark/>
          </w:tcPr>
          <w:p w14:paraId="15E29DD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bandaska</w:t>
            </w:r>
          </w:p>
        </w:tc>
        <w:tc>
          <w:tcPr>
            <w:tcW w:w="1831" w:type="pct"/>
            <w:tcBorders>
              <w:top w:val="nil"/>
              <w:left w:val="nil"/>
              <w:bottom w:val="single" w:sz="4" w:space="0" w:color="auto"/>
              <w:right w:val="single" w:sz="4" w:space="0" w:color="auto"/>
            </w:tcBorders>
            <w:shd w:val="clear" w:color="auto" w:fill="auto"/>
            <w:vAlign w:val="bottom"/>
            <w:hideMark/>
          </w:tcPr>
          <w:p w14:paraId="31CF063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bandaska =5 L špeciálne zloženie čistí rúry, pece, konvektomaty, odstraňuje mastné škvrny na báze automatického umývania</w:t>
            </w:r>
          </w:p>
        </w:tc>
        <w:tc>
          <w:tcPr>
            <w:tcW w:w="619" w:type="pct"/>
            <w:tcBorders>
              <w:top w:val="nil"/>
              <w:left w:val="nil"/>
              <w:bottom w:val="single" w:sz="4" w:space="0" w:color="auto"/>
              <w:right w:val="single" w:sz="4" w:space="0" w:color="auto"/>
            </w:tcBorders>
            <w:shd w:val="clear" w:color="auto" w:fill="auto"/>
            <w:noWrap/>
            <w:vAlign w:val="bottom"/>
            <w:hideMark/>
          </w:tcPr>
          <w:p w14:paraId="6E2E718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w:t>
            </w:r>
          </w:p>
        </w:tc>
      </w:tr>
      <w:tr w:rsidR="003D27DB" w:rsidRPr="00126100" w14:paraId="6F60C6B5"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5BE8F1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79</w:t>
            </w:r>
          </w:p>
        </w:tc>
        <w:tc>
          <w:tcPr>
            <w:tcW w:w="1784" w:type="pct"/>
            <w:tcBorders>
              <w:top w:val="nil"/>
              <w:left w:val="nil"/>
              <w:bottom w:val="single" w:sz="4" w:space="0" w:color="auto"/>
              <w:right w:val="single" w:sz="4" w:space="0" w:color="auto"/>
            </w:tcBorders>
            <w:shd w:val="clear" w:color="auto" w:fill="auto"/>
            <w:vAlign w:val="bottom"/>
            <w:hideMark/>
          </w:tcPr>
          <w:p w14:paraId="0A842EC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Čistiace tablety do kávovarov, rozpúšťajú optimálne mastnotu z kávy</w:t>
            </w:r>
          </w:p>
        </w:tc>
        <w:tc>
          <w:tcPr>
            <w:tcW w:w="405" w:type="pct"/>
            <w:tcBorders>
              <w:top w:val="nil"/>
              <w:left w:val="nil"/>
              <w:bottom w:val="single" w:sz="4" w:space="0" w:color="auto"/>
              <w:right w:val="single" w:sz="4" w:space="0" w:color="auto"/>
            </w:tcBorders>
            <w:shd w:val="clear" w:color="auto" w:fill="auto"/>
            <w:noWrap/>
            <w:vAlign w:val="bottom"/>
            <w:hideMark/>
          </w:tcPr>
          <w:p w14:paraId="0C03AF2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04637F1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1 balenie=6 ks, sú určené na údržbu kávovaru, aby sa zachovali chute kávy, dlhodobú životnosť kávovaru a vždy čistý systém </w:t>
            </w:r>
          </w:p>
        </w:tc>
        <w:tc>
          <w:tcPr>
            <w:tcW w:w="619" w:type="pct"/>
            <w:tcBorders>
              <w:top w:val="nil"/>
              <w:left w:val="nil"/>
              <w:bottom w:val="single" w:sz="4" w:space="0" w:color="auto"/>
              <w:right w:val="single" w:sz="4" w:space="0" w:color="auto"/>
            </w:tcBorders>
            <w:shd w:val="clear" w:color="auto" w:fill="auto"/>
            <w:noWrap/>
            <w:vAlign w:val="bottom"/>
            <w:hideMark/>
          </w:tcPr>
          <w:p w14:paraId="780EEB2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400</w:t>
            </w:r>
          </w:p>
        </w:tc>
      </w:tr>
      <w:tr w:rsidR="003D27DB" w:rsidRPr="00126100" w14:paraId="79936F4F"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EB3F1C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w:t>
            </w:r>
          </w:p>
        </w:tc>
        <w:tc>
          <w:tcPr>
            <w:tcW w:w="1784" w:type="pct"/>
            <w:tcBorders>
              <w:top w:val="nil"/>
              <w:left w:val="nil"/>
              <w:bottom w:val="single" w:sz="4" w:space="0" w:color="auto"/>
              <w:right w:val="single" w:sz="4" w:space="0" w:color="auto"/>
            </w:tcBorders>
            <w:shd w:val="clear" w:color="auto" w:fill="auto"/>
            <w:vAlign w:val="bottom"/>
            <w:hideMark/>
          </w:tcPr>
          <w:p w14:paraId="084F726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Odvápňovacie tablety dekalcifikačné </w:t>
            </w:r>
          </w:p>
        </w:tc>
        <w:tc>
          <w:tcPr>
            <w:tcW w:w="405" w:type="pct"/>
            <w:tcBorders>
              <w:top w:val="nil"/>
              <w:left w:val="nil"/>
              <w:bottom w:val="single" w:sz="4" w:space="0" w:color="auto"/>
              <w:right w:val="single" w:sz="4" w:space="0" w:color="auto"/>
            </w:tcBorders>
            <w:shd w:val="clear" w:color="auto" w:fill="auto"/>
            <w:noWrap/>
            <w:vAlign w:val="bottom"/>
            <w:hideMark/>
          </w:tcPr>
          <w:p w14:paraId="6AE3BC4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3DBB66E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3x3 ks, pre kávovar JURA</w:t>
            </w:r>
          </w:p>
        </w:tc>
        <w:tc>
          <w:tcPr>
            <w:tcW w:w="619" w:type="pct"/>
            <w:tcBorders>
              <w:top w:val="nil"/>
              <w:left w:val="nil"/>
              <w:bottom w:val="single" w:sz="4" w:space="0" w:color="auto"/>
              <w:right w:val="single" w:sz="4" w:space="0" w:color="auto"/>
            </w:tcBorders>
            <w:shd w:val="clear" w:color="auto" w:fill="auto"/>
            <w:noWrap/>
            <w:vAlign w:val="bottom"/>
            <w:hideMark/>
          </w:tcPr>
          <w:p w14:paraId="5967AE3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70669E50"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822292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81</w:t>
            </w:r>
          </w:p>
        </w:tc>
        <w:tc>
          <w:tcPr>
            <w:tcW w:w="1784" w:type="pct"/>
            <w:tcBorders>
              <w:top w:val="nil"/>
              <w:left w:val="nil"/>
              <w:bottom w:val="single" w:sz="4" w:space="0" w:color="auto"/>
              <w:right w:val="single" w:sz="4" w:space="0" w:color="auto"/>
            </w:tcBorders>
            <w:shd w:val="clear" w:color="auto" w:fill="auto"/>
            <w:vAlign w:val="bottom"/>
            <w:hideMark/>
          </w:tcPr>
          <w:p w14:paraId="419195F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Tekutý odvápňovač</w:t>
            </w:r>
          </w:p>
        </w:tc>
        <w:tc>
          <w:tcPr>
            <w:tcW w:w="405" w:type="pct"/>
            <w:tcBorders>
              <w:top w:val="nil"/>
              <w:left w:val="nil"/>
              <w:bottom w:val="single" w:sz="4" w:space="0" w:color="auto"/>
              <w:right w:val="single" w:sz="4" w:space="0" w:color="auto"/>
            </w:tcBorders>
            <w:shd w:val="clear" w:color="auto" w:fill="auto"/>
            <w:noWrap/>
            <w:vAlign w:val="bottom"/>
            <w:hideMark/>
          </w:tcPr>
          <w:p w14:paraId="0932BB3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A44CCF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500 ml, pre kávovar NIVONA,KRUPS</w:t>
            </w:r>
          </w:p>
        </w:tc>
        <w:tc>
          <w:tcPr>
            <w:tcW w:w="619" w:type="pct"/>
            <w:tcBorders>
              <w:top w:val="nil"/>
              <w:left w:val="nil"/>
              <w:bottom w:val="single" w:sz="4" w:space="0" w:color="auto"/>
              <w:right w:val="single" w:sz="4" w:space="0" w:color="auto"/>
            </w:tcBorders>
            <w:shd w:val="clear" w:color="auto" w:fill="auto"/>
            <w:noWrap/>
            <w:vAlign w:val="bottom"/>
            <w:hideMark/>
          </w:tcPr>
          <w:p w14:paraId="3C785BC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697D719E"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BD450E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82</w:t>
            </w:r>
          </w:p>
        </w:tc>
        <w:tc>
          <w:tcPr>
            <w:tcW w:w="1784" w:type="pct"/>
            <w:tcBorders>
              <w:top w:val="nil"/>
              <w:left w:val="nil"/>
              <w:bottom w:val="single" w:sz="4" w:space="0" w:color="auto"/>
              <w:right w:val="single" w:sz="4" w:space="0" w:color="auto"/>
            </w:tcBorders>
            <w:shd w:val="clear" w:color="auto" w:fill="auto"/>
            <w:vAlign w:val="bottom"/>
            <w:hideMark/>
          </w:tcPr>
          <w:p w14:paraId="0B30B93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Filter CLARIS prosmart </w:t>
            </w:r>
          </w:p>
        </w:tc>
        <w:tc>
          <w:tcPr>
            <w:tcW w:w="405" w:type="pct"/>
            <w:tcBorders>
              <w:top w:val="nil"/>
              <w:left w:val="nil"/>
              <w:bottom w:val="single" w:sz="4" w:space="0" w:color="auto"/>
              <w:right w:val="single" w:sz="4" w:space="0" w:color="auto"/>
            </w:tcBorders>
            <w:shd w:val="clear" w:color="auto" w:fill="auto"/>
            <w:noWrap/>
            <w:vAlign w:val="bottom"/>
            <w:hideMark/>
          </w:tcPr>
          <w:p w14:paraId="673E19C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4705E0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pre kávovar JURA IWS</w:t>
            </w:r>
          </w:p>
        </w:tc>
        <w:tc>
          <w:tcPr>
            <w:tcW w:w="619" w:type="pct"/>
            <w:tcBorders>
              <w:top w:val="nil"/>
              <w:left w:val="nil"/>
              <w:bottom w:val="single" w:sz="4" w:space="0" w:color="auto"/>
              <w:right w:val="single" w:sz="4" w:space="0" w:color="auto"/>
            </w:tcBorders>
            <w:shd w:val="clear" w:color="auto" w:fill="auto"/>
            <w:noWrap/>
            <w:vAlign w:val="bottom"/>
            <w:hideMark/>
          </w:tcPr>
          <w:p w14:paraId="75D4383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w:t>
            </w:r>
          </w:p>
        </w:tc>
      </w:tr>
      <w:tr w:rsidR="003D27DB" w:rsidRPr="00126100" w14:paraId="265FDA72"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C7C99E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83</w:t>
            </w:r>
          </w:p>
        </w:tc>
        <w:tc>
          <w:tcPr>
            <w:tcW w:w="1784" w:type="pct"/>
            <w:tcBorders>
              <w:top w:val="nil"/>
              <w:left w:val="nil"/>
              <w:bottom w:val="single" w:sz="4" w:space="0" w:color="auto"/>
              <w:right w:val="single" w:sz="4" w:space="0" w:color="auto"/>
            </w:tcBorders>
            <w:shd w:val="clear" w:color="auto" w:fill="auto"/>
            <w:vAlign w:val="bottom"/>
            <w:hideMark/>
          </w:tcPr>
          <w:p w14:paraId="232A300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Filter Claris  White filtračné patróny</w:t>
            </w:r>
          </w:p>
        </w:tc>
        <w:tc>
          <w:tcPr>
            <w:tcW w:w="405" w:type="pct"/>
            <w:tcBorders>
              <w:top w:val="nil"/>
              <w:left w:val="nil"/>
              <w:bottom w:val="single" w:sz="4" w:space="0" w:color="auto"/>
              <w:right w:val="single" w:sz="4" w:space="0" w:color="auto"/>
            </w:tcBorders>
            <w:shd w:val="clear" w:color="auto" w:fill="auto"/>
            <w:noWrap/>
            <w:vAlign w:val="bottom"/>
            <w:hideMark/>
          </w:tcPr>
          <w:p w14:paraId="2480697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D5A983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pre kávovar JURA</w:t>
            </w:r>
          </w:p>
        </w:tc>
        <w:tc>
          <w:tcPr>
            <w:tcW w:w="619" w:type="pct"/>
            <w:tcBorders>
              <w:top w:val="nil"/>
              <w:left w:val="nil"/>
              <w:bottom w:val="single" w:sz="4" w:space="0" w:color="auto"/>
              <w:right w:val="single" w:sz="4" w:space="0" w:color="auto"/>
            </w:tcBorders>
            <w:shd w:val="clear" w:color="auto" w:fill="auto"/>
            <w:noWrap/>
            <w:vAlign w:val="bottom"/>
            <w:hideMark/>
          </w:tcPr>
          <w:p w14:paraId="478DCF8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r w:rsidR="003D27DB" w:rsidRPr="00126100" w14:paraId="307EDB6F"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64BFDD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84</w:t>
            </w:r>
          </w:p>
        </w:tc>
        <w:tc>
          <w:tcPr>
            <w:tcW w:w="1784" w:type="pct"/>
            <w:tcBorders>
              <w:top w:val="nil"/>
              <w:left w:val="nil"/>
              <w:bottom w:val="single" w:sz="4" w:space="0" w:color="auto"/>
              <w:right w:val="single" w:sz="4" w:space="0" w:color="auto"/>
            </w:tcBorders>
            <w:shd w:val="clear" w:color="auto" w:fill="auto"/>
            <w:vAlign w:val="bottom"/>
            <w:hideMark/>
          </w:tcPr>
          <w:p w14:paraId="6C54E97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Filter Claris  Blue filtračné patróny</w:t>
            </w:r>
          </w:p>
        </w:tc>
        <w:tc>
          <w:tcPr>
            <w:tcW w:w="405" w:type="pct"/>
            <w:tcBorders>
              <w:top w:val="nil"/>
              <w:left w:val="nil"/>
              <w:bottom w:val="single" w:sz="4" w:space="0" w:color="auto"/>
              <w:right w:val="single" w:sz="4" w:space="0" w:color="auto"/>
            </w:tcBorders>
            <w:shd w:val="clear" w:color="auto" w:fill="auto"/>
            <w:noWrap/>
            <w:vAlign w:val="bottom"/>
            <w:hideMark/>
          </w:tcPr>
          <w:p w14:paraId="108CFFA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C3779F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pre kávovar JURA</w:t>
            </w:r>
          </w:p>
        </w:tc>
        <w:tc>
          <w:tcPr>
            <w:tcW w:w="619" w:type="pct"/>
            <w:tcBorders>
              <w:top w:val="nil"/>
              <w:left w:val="nil"/>
              <w:bottom w:val="single" w:sz="4" w:space="0" w:color="auto"/>
              <w:right w:val="single" w:sz="4" w:space="0" w:color="auto"/>
            </w:tcBorders>
            <w:shd w:val="clear" w:color="auto" w:fill="auto"/>
            <w:noWrap/>
            <w:vAlign w:val="bottom"/>
            <w:hideMark/>
          </w:tcPr>
          <w:p w14:paraId="474EAE3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r w:rsidR="003D27DB" w:rsidRPr="00126100" w14:paraId="593CB975"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DB50E8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85</w:t>
            </w:r>
          </w:p>
        </w:tc>
        <w:tc>
          <w:tcPr>
            <w:tcW w:w="1784" w:type="pct"/>
            <w:tcBorders>
              <w:top w:val="nil"/>
              <w:left w:val="nil"/>
              <w:bottom w:val="single" w:sz="4" w:space="0" w:color="auto"/>
              <w:right w:val="single" w:sz="4" w:space="0" w:color="auto"/>
            </w:tcBorders>
            <w:shd w:val="clear" w:color="auto" w:fill="auto"/>
            <w:vAlign w:val="bottom"/>
            <w:hideMark/>
          </w:tcPr>
          <w:p w14:paraId="75FB761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Lieh technický (denaturovaný)</w:t>
            </w:r>
          </w:p>
        </w:tc>
        <w:tc>
          <w:tcPr>
            <w:tcW w:w="405" w:type="pct"/>
            <w:tcBorders>
              <w:top w:val="nil"/>
              <w:left w:val="nil"/>
              <w:bottom w:val="single" w:sz="4" w:space="0" w:color="auto"/>
              <w:right w:val="single" w:sz="4" w:space="0" w:color="auto"/>
            </w:tcBorders>
            <w:shd w:val="clear" w:color="auto" w:fill="auto"/>
            <w:noWrap/>
            <w:vAlign w:val="bottom"/>
            <w:hideMark/>
          </w:tcPr>
          <w:p w14:paraId="4AEEEFE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liter</w:t>
            </w:r>
          </w:p>
        </w:tc>
        <w:tc>
          <w:tcPr>
            <w:tcW w:w="1831" w:type="pct"/>
            <w:tcBorders>
              <w:top w:val="nil"/>
              <w:left w:val="nil"/>
              <w:bottom w:val="single" w:sz="4" w:space="0" w:color="auto"/>
              <w:right w:val="single" w:sz="4" w:space="0" w:color="auto"/>
            </w:tcBorders>
            <w:shd w:val="clear" w:color="auto" w:fill="auto"/>
            <w:vAlign w:val="bottom"/>
            <w:hideMark/>
          </w:tcPr>
          <w:p w14:paraId="4B775CB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objem1000ml, prípravok na čistenie a odmasťovanie</w:t>
            </w:r>
          </w:p>
        </w:tc>
        <w:tc>
          <w:tcPr>
            <w:tcW w:w="619" w:type="pct"/>
            <w:tcBorders>
              <w:top w:val="nil"/>
              <w:left w:val="nil"/>
              <w:bottom w:val="single" w:sz="4" w:space="0" w:color="auto"/>
              <w:right w:val="single" w:sz="4" w:space="0" w:color="auto"/>
            </w:tcBorders>
            <w:shd w:val="clear" w:color="auto" w:fill="auto"/>
            <w:noWrap/>
            <w:vAlign w:val="bottom"/>
            <w:hideMark/>
          </w:tcPr>
          <w:p w14:paraId="3D2BED5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w:t>
            </w:r>
          </w:p>
        </w:tc>
      </w:tr>
      <w:tr w:rsidR="003D27DB" w:rsidRPr="00126100" w14:paraId="1CA7454C"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9A3A6B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86</w:t>
            </w:r>
          </w:p>
        </w:tc>
        <w:tc>
          <w:tcPr>
            <w:tcW w:w="1784" w:type="pct"/>
            <w:tcBorders>
              <w:top w:val="nil"/>
              <w:left w:val="nil"/>
              <w:bottom w:val="single" w:sz="4" w:space="0" w:color="auto"/>
              <w:right w:val="single" w:sz="4" w:space="0" w:color="auto"/>
            </w:tcBorders>
            <w:shd w:val="clear" w:color="auto" w:fill="auto"/>
            <w:vAlign w:val="bottom"/>
            <w:hideMark/>
          </w:tcPr>
          <w:p w14:paraId="663F222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Sáčky do košov čierne - pevné, nezaťahovacie</w:t>
            </w:r>
          </w:p>
        </w:tc>
        <w:tc>
          <w:tcPr>
            <w:tcW w:w="405" w:type="pct"/>
            <w:tcBorders>
              <w:top w:val="nil"/>
              <w:left w:val="nil"/>
              <w:bottom w:val="single" w:sz="4" w:space="0" w:color="auto"/>
              <w:right w:val="single" w:sz="4" w:space="0" w:color="auto"/>
            </w:tcBorders>
            <w:shd w:val="clear" w:color="auto" w:fill="auto"/>
            <w:noWrap/>
            <w:vAlign w:val="bottom"/>
            <w:hideMark/>
          </w:tcPr>
          <w:p w14:paraId="1F0D248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rolka</w:t>
            </w:r>
          </w:p>
        </w:tc>
        <w:tc>
          <w:tcPr>
            <w:tcW w:w="1831" w:type="pct"/>
            <w:tcBorders>
              <w:top w:val="nil"/>
              <w:left w:val="nil"/>
              <w:bottom w:val="single" w:sz="4" w:space="0" w:color="auto"/>
              <w:right w:val="single" w:sz="4" w:space="0" w:color="auto"/>
            </w:tcBorders>
            <w:shd w:val="clear" w:color="auto" w:fill="auto"/>
            <w:vAlign w:val="bottom"/>
            <w:hideMark/>
          </w:tcPr>
          <w:p w14:paraId="564029E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rolka =20ks, rozmer 50x60cm, objem 30 litrov, 22 mikrónov</w:t>
            </w:r>
          </w:p>
        </w:tc>
        <w:tc>
          <w:tcPr>
            <w:tcW w:w="619" w:type="pct"/>
            <w:tcBorders>
              <w:top w:val="nil"/>
              <w:left w:val="nil"/>
              <w:bottom w:val="single" w:sz="4" w:space="0" w:color="auto"/>
              <w:right w:val="single" w:sz="4" w:space="0" w:color="auto"/>
            </w:tcBorders>
            <w:shd w:val="clear" w:color="auto" w:fill="auto"/>
            <w:noWrap/>
            <w:vAlign w:val="bottom"/>
            <w:hideMark/>
          </w:tcPr>
          <w:p w14:paraId="7693BC2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6 000</w:t>
            </w:r>
          </w:p>
        </w:tc>
      </w:tr>
      <w:tr w:rsidR="003D27DB" w:rsidRPr="00126100" w14:paraId="2E2FC5E8"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81A2F9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87</w:t>
            </w:r>
          </w:p>
        </w:tc>
        <w:tc>
          <w:tcPr>
            <w:tcW w:w="1784" w:type="pct"/>
            <w:tcBorders>
              <w:top w:val="nil"/>
              <w:left w:val="nil"/>
              <w:bottom w:val="single" w:sz="4" w:space="0" w:color="auto"/>
              <w:right w:val="single" w:sz="4" w:space="0" w:color="auto"/>
            </w:tcBorders>
            <w:shd w:val="clear" w:color="auto" w:fill="auto"/>
            <w:vAlign w:val="bottom"/>
            <w:hideMark/>
          </w:tcPr>
          <w:p w14:paraId="7FA018B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Vrecia na odpadky  - pevné na hrubý odpad, nezaťahovacie</w:t>
            </w:r>
          </w:p>
        </w:tc>
        <w:tc>
          <w:tcPr>
            <w:tcW w:w="405" w:type="pct"/>
            <w:tcBorders>
              <w:top w:val="nil"/>
              <w:left w:val="nil"/>
              <w:bottom w:val="single" w:sz="4" w:space="0" w:color="auto"/>
              <w:right w:val="single" w:sz="4" w:space="0" w:color="auto"/>
            </w:tcBorders>
            <w:shd w:val="clear" w:color="auto" w:fill="auto"/>
            <w:noWrap/>
            <w:vAlign w:val="bottom"/>
            <w:hideMark/>
          </w:tcPr>
          <w:p w14:paraId="3BE1A13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rolka</w:t>
            </w:r>
          </w:p>
        </w:tc>
        <w:tc>
          <w:tcPr>
            <w:tcW w:w="1831" w:type="pct"/>
            <w:tcBorders>
              <w:top w:val="nil"/>
              <w:left w:val="nil"/>
              <w:bottom w:val="single" w:sz="4" w:space="0" w:color="auto"/>
              <w:right w:val="single" w:sz="4" w:space="0" w:color="auto"/>
            </w:tcBorders>
            <w:shd w:val="clear" w:color="auto" w:fill="auto"/>
            <w:vAlign w:val="bottom"/>
            <w:hideMark/>
          </w:tcPr>
          <w:p w14:paraId="59F2886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rolka=25ks, rozmer 70x110cm, objem 110 litrov, 35 mikrónov</w:t>
            </w:r>
          </w:p>
        </w:tc>
        <w:tc>
          <w:tcPr>
            <w:tcW w:w="619" w:type="pct"/>
            <w:tcBorders>
              <w:top w:val="nil"/>
              <w:left w:val="nil"/>
              <w:bottom w:val="single" w:sz="4" w:space="0" w:color="auto"/>
              <w:right w:val="single" w:sz="4" w:space="0" w:color="auto"/>
            </w:tcBorders>
            <w:shd w:val="clear" w:color="auto" w:fill="auto"/>
            <w:noWrap/>
            <w:vAlign w:val="bottom"/>
            <w:hideMark/>
          </w:tcPr>
          <w:p w14:paraId="4866E36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2 000</w:t>
            </w:r>
          </w:p>
        </w:tc>
      </w:tr>
      <w:tr w:rsidR="003D27DB" w:rsidRPr="00126100" w14:paraId="0F3CDA43"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9C8320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88</w:t>
            </w:r>
          </w:p>
        </w:tc>
        <w:tc>
          <w:tcPr>
            <w:tcW w:w="1784" w:type="pct"/>
            <w:tcBorders>
              <w:top w:val="nil"/>
              <w:left w:val="nil"/>
              <w:bottom w:val="single" w:sz="4" w:space="0" w:color="auto"/>
              <w:right w:val="single" w:sz="4" w:space="0" w:color="auto"/>
            </w:tcBorders>
            <w:shd w:val="clear" w:color="auto" w:fill="auto"/>
            <w:vAlign w:val="bottom"/>
            <w:hideMark/>
          </w:tcPr>
          <w:p w14:paraId="1034A4E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Igelitové vrecia</w:t>
            </w:r>
          </w:p>
        </w:tc>
        <w:tc>
          <w:tcPr>
            <w:tcW w:w="405" w:type="pct"/>
            <w:tcBorders>
              <w:top w:val="nil"/>
              <w:left w:val="nil"/>
              <w:bottom w:val="single" w:sz="4" w:space="0" w:color="auto"/>
              <w:right w:val="single" w:sz="4" w:space="0" w:color="auto"/>
            </w:tcBorders>
            <w:shd w:val="clear" w:color="auto" w:fill="auto"/>
            <w:noWrap/>
            <w:vAlign w:val="bottom"/>
            <w:hideMark/>
          </w:tcPr>
          <w:p w14:paraId="4EA6910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ks</w:t>
            </w:r>
          </w:p>
        </w:tc>
        <w:tc>
          <w:tcPr>
            <w:tcW w:w="1831" w:type="pct"/>
            <w:tcBorders>
              <w:top w:val="nil"/>
              <w:left w:val="nil"/>
              <w:bottom w:val="single" w:sz="4" w:space="0" w:color="auto"/>
              <w:right w:val="single" w:sz="4" w:space="0" w:color="auto"/>
            </w:tcBorders>
            <w:shd w:val="clear" w:color="auto" w:fill="auto"/>
            <w:vAlign w:val="bottom"/>
            <w:hideMark/>
          </w:tcPr>
          <w:p w14:paraId="671676F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120 L, rozmer 70x110cm, 50 mikrónov </w:t>
            </w:r>
          </w:p>
        </w:tc>
        <w:tc>
          <w:tcPr>
            <w:tcW w:w="619" w:type="pct"/>
            <w:tcBorders>
              <w:top w:val="nil"/>
              <w:left w:val="nil"/>
              <w:bottom w:val="single" w:sz="4" w:space="0" w:color="auto"/>
              <w:right w:val="single" w:sz="4" w:space="0" w:color="auto"/>
            </w:tcBorders>
            <w:shd w:val="clear" w:color="auto" w:fill="auto"/>
            <w:noWrap/>
            <w:vAlign w:val="bottom"/>
            <w:hideMark/>
          </w:tcPr>
          <w:p w14:paraId="63DF794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700</w:t>
            </w:r>
          </w:p>
        </w:tc>
      </w:tr>
      <w:tr w:rsidR="003D27DB" w:rsidRPr="00126100" w14:paraId="5921EFAE"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C8DEFA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89</w:t>
            </w:r>
          </w:p>
        </w:tc>
        <w:tc>
          <w:tcPr>
            <w:tcW w:w="1784" w:type="pct"/>
            <w:tcBorders>
              <w:top w:val="nil"/>
              <w:left w:val="nil"/>
              <w:bottom w:val="single" w:sz="4" w:space="0" w:color="auto"/>
              <w:right w:val="single" w:sz="4" w:space="0" w:color="auto"/>
            </w:tcBorders>
            <w:shd w:val="clear" w:color="auto" w:fill="auto"/>
            <w:vAlign w:val="bottom"/>
            <w:hideMark/>
          </w:tcPr>
          <w:p w14:paraId="5C3036D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Igelitové vrecia - čierne</w:t>
            </w:r>
          </w:p>
        </w:tc>
        <w:tc>
          <w:tcPr>
            <w:tcW w:w="405" w:type="pct"/>
            <w:tcBorders>
              <w:top w:val="nil"/>
              <w:left w:val="nil"/>
              <w:bottom w:val="single" w:sz="4" w:space="0" w:color="auto"/>
              <w:right w:val="single" w:sz="4" w:space="0" w:color="auto"/>
            </w:tcBorders>
            <w:shd w:val="clear" w:color="auto" w:fill="auto"/>
            <w:noWrap/>
            <w:vAlign w:val="bottom"/>
            <w:hideMark/>
          </w:tcPr>
          <w:p w14:paraId="40B5513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06F8924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balík = 25 ks, rozmer 90x130cm, 80 mikrónov</w:t>
            </w:r>
          </w:p>
        </w:tc>
        <w:tc>
          <w:tcPr>
            <w:tcW w:w="619" w:type="pct"/>
            <w:tcBorders>
              <w:top w:val="nil"/>
              <w:left w:val="nil"/>
              <w:bottom w:val="single" w:sz="4" w:space="0" w:color="auto"/>
              <w:right w:val="single" w:sz="4" w:space="0" w:color="auto"/>
            </w:tcBorders>
            <w:shd w:val="clear" w:color="auto" w:fill="auto"/>
            <w:noWrap/>
            <w:vAlign w:val="bottom"/>
            <w:hideMark/>
          </w:tcPr>
          <w:p w14:paraId="0910809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w:t>
            </w:r>
          </w:p>
        </w:tc>
      </w:tr>
      <w:tr w:rsidR="003D27DB" w:rsidRPr="00126100" w14:paraId="6564CCEC"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5F4C35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90</w:t>
            </w:r>
          </w:p>
        </w:tc>
        <w:tc>
          <w:tcPr>
            <w:tcW w:w="1784" w:type="pct"/>
            <w:tcBorders>
              <w:top w:val="nil"/>
              <w:left w:val="nil"/>
              <w:bottom w:val="single" w:sz="4" w:space="0" w:color="auto"/>
              <w:right w:val="single" w:sz="4" w:space="0" w:color="auto"/>
            </w:tcBorders>
            <w:shd w:val="clear" w:color="auto" w:fill="auto"/>
            <w:vAlign w:val="bottom"/>
            <w:hideMark/>
          </w:tcPr>
          <w:p w14:paraId="19F6FEB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LPDE vrecia antistatické - priehľadné</w:t>
            </w:r>
          </w:p>
        </w:tc>
        <w:tc>
          <w:tcPr>
            <w:tcW w:w="405" w:type="pct"/>
            <w:tcBorders>
              <w:top w:val="nil"/>
              <w:left w:val="nil"/>
              <w:bottom w:val="single" w:sz="4" w:space="0" w:color="auto"/>
              <w:right w:val="single" w:sz="4" w:space="0" w:color="auto"/>
            </w:tcBorders>
            <w:shd w:val="clear" w:color="auto" w:fill="auto"/>
            <w:noWrap/>
            <w:vAlign w:val="bottom"/>
            <w:hideMark/>
          </w:tcPr>
          <w:p w14:paraId="3396234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21D3ECC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83x135cm, 180 mikrónov</w:t>
            </w:r>
          </w:p>
        </w:tc>
        <w:tc>
          <w:tcPr>
            <w:tcW w:w="619" w:type="pct"/>
            <w:tcBorders>
              <w:top w:val="nil"/>
              <w:left w:val="nil"/>
              <w:bottom w:val="single" w:sz="4" w:space="0" w:color="auto"/>
              <w:right w:val="single" w:sz="4" w:space="0" w:color="auto"/>
            </w:tcBorders>
            <w:shd w:val="clear" w:color="auto" w:fill="auto"/>
            <w:noWrap/>
            <w:vAlign w:val="bottom"/>
            <w:hideMark/>
          </w:tcPr>
          <w:p w14:paraId="5A2F588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4 000</w:t>
            </w:r>
          </w:p>
        </w:tc>
      </w:tr>
      <w:tr w:rsidR="003D27DB" w:rsidRPr="00126100" w14:paraId="6739B630"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716604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91</w:t>
            </w:r>
          </w:p>
        </w:tc>
        <w:tc>
          <w:tcPr>
            <w:tcW w:w="1784" w:type="pct"/>
            <w:tcBorders>
              <w:top w:val="nil"/>
              <w:left w:val="nil"/>
              <w:bottom w:val="single" w:sz="4" w:space="0" w:color="auto"/>
              <w:right w:val="single" w:sz="4" w:space="0" w:color="auto"/>
            </w:tcBorders>
            <w:shd w:val="clear" w:color="auto" w:fill="auto"/>
            <w:vAlign w:val="bottom"/>
            <w:hideMark/>
          </w:tcPr>
          <w:p w14:paraId="6079AA1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Igelitové vrecia na odpadky, nezaťahovacie - čierne pevné na hrubý odpad</w:t>
            </w:r>
          </w:p>
        </w:tc>
        <w:tc>
          <w:tcPr>
            <w:tcW w:w="405" w:type="pct"/>
            <w:tcBorders>
              <w:top w:val="nil"/>
              <w:left w:val="nil"/>
              <w:bottom w:val="single" w:sz="4" w:space="0" w:color="auto"/>
              <w:right w:val="single" w:sz="4" w:space="0" w:color="auto"/>
            </w:tcBorders>
            <w:shd w:val="clear" w:color="auto" w:fill="auto"/>
            <w:noWrap/>
            <w:vAlign w:val="bottom"/>
            <w:hideMark/>
          </w:tcPr>
          <w:p w14:paraId="367F03B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rolka</w:t>
            </w:r>
          </w:p>
        </w:tc>
        <w:tc>
          <w:tcPr>
            <w:tcW w:w="1831" w:type="pct"/>
            <w:tcBorders>
              <w:top w:val="nil"/>
              <w:left w:val="nil"/>
              <w:bottom w:val="single" w:sz="4" w:space="0" w:color="auto"/>
              <w:right w:val="single" w:sz="4" w:space="0" w:color="auto"/>
            </w:tcBorders>
            <w:shd w:val="clear" w:color="auto" w:fill="auto"/>
            <w:vAlign w:val="bottom"/>
            <w:hideMark/>
          </w:tcPr>
          <w:p w14:paraId="41BDF7F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1 rolka=10ks, rozmer 60x80cm, objem 60 litrov, 22 mikrónov </w:t>
            </w:r>
          </w:p>
        </w:tc>
        <w:tc>
          <w:tcPr>
            <w:tcW w:w="619" w:type="pct"/>
            <w:tcBorders>
              <w:top w:val="nil"/>
              <w:left w:val="nil"/>
              <w:bottom w:val="single" w:sz="4" w:space="0" w:color="auto"/>
              <w:right w:val="single" w:sz="4" w:space="0" w:color="auto"/>
            </w:tcBorders>
            <w:shd w:val="clear" w:color="auto" w:fill="auto"/>
            <w:noWrap/>
            <w:vAlign w:val="bottom"/>
            <w:hideMark/>
          </w:tcPr>
          <w:p w14:paraId="2FDDB37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6 000</w:t>
            </w:r>
          </w:p>
        </w:tc>
      </w:tr>
      <w:tr w:rsidR="003D27DB" w:rsidRPr="00126100" w14:paraId="02082089"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C0F3BD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92</w:t>
            </w:r>
          </w:p>
        </w:tc>
        <w:tc>
          <w:tcPr>
            <w:tcW w:w="1784" w:type="pct"/>
            <w:tcBorders>
              <w:top w:val="nil"/>
              <w:left w:val="nil"/>
              <w:bottom w:val="single" w:sz="4" w:space="0" w:color="auto"/>
              <w:right w:val="single" w:sz="4" w:space="0" w:color="auto"/>
            </w:tcBorders>
            <w:shd w:val="clear" w:color="auto" w:fill="auto"/>
            <w:vAlign w:val="bottom"/>
            <w:hideMark/>
          </w:tcPr>
          <w:p w14:paraId="5F783A6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Taška mikroténová</w:t>
            </w:r>
          </w:p>
        </w:tc>
        <w:tc>
          <w:tcPr>
            <w:tcW w:w="405" w:type="pct"/>
            <w:tcBorders>
              <w:top w:val="nil"/>
              <w:left w:val="nil"/>
              <w:bottom w:val="single" w:sz="4" w:space="0" w:color="auto"/>
              <w:right w:val="single" w:sz="4" w:space="0" w:color="auto"/>
            </w:tcBorders>
            <w:shd w:val="clear" w:color="auto" w:fill="auto"/>
            <w:noWrap/>
            <w:vAlign w:val="bottom"/>
            <w:hideMark/>
          </w:tcPr>
          <w:p w14:paraId="2264F58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blok</w:t>
            </w:r>
          </w:p>
        </w:tc>
        <w:tc>
          <w:tcPr>
            <w:tcW w:w="1831" w:type="pct"/>
            <w:tcBorders>
              <w:top w:val="nil"/>
              <w:left w:val="nil"/>
              <w:bottom w:val="single" w:sz="4" w:space="0" w:color="auto"/>
              <w:right w:val="single" w:sz="4" w:space="0" w:color="auto"/>
            </w:tcBorders>
            <w:shd w:val="clear" w:color="auto" w:fill="auto"/>
            <w:vAlign w:val="bottom"/>
            <w:hideMark/>
          </w:tcPr>
          <w:p w14:paraId="162B344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blok(trhací)=cca 100 ks. Taška o nosnosti 1 kg, určená na balenie suvenírov; rozmer tašky=20cm x 17cm, výška r</w:t>
            </w:r>
            <w:r>
              <w:rPr>
                <w:rFonts w:ascii="Arial" w:hAnsi="Arial" w:cs="Arial"/>
                <w:color w:val="000000"/>
                <w:sz w:val="20"/>
                <w:szCs w:val="20"/>
              </w:rPr>
              <w:t>ú</w:t>
            </w:r>
            <w:r w:rsidRPr="00377031">
              <w:rPr>
                <w:rFonts w:ascii="Arial" w:hAnsi="Arial" w:cs="Arial"/>
                <w:color w:val="000000"/>
                <w:sz w:val="20"/>
                <w:szCs w:val="20"/>
              </w:rPr>
              <w:t>čkovej časti=8cm</w:t>
            </w:r>
          </w:p>
        </w:tc>
        <w:tc>
          <w:tcPr>
            <w:tcW w:w="619" w:type="pct"/>
            <w:tcBorders>
              <w:top w:val="nil"/>
              <w:left w:val="nil"/>
              <w:bottom w:val="single" w:sz="4" w:space="0" w:color="auto"/>
              <w:right w:val="single" w:sz="4" w:space="0" w:color="auto"/>
            </w:tcBorders>
            <w:shd w:val="clear" w:color="auto" w:fill="auto"/>
            <w:noWrap/>
            <w:vAlign w:val="bottom"/>
            <w:hideMark/>
          </w:tcPr>
          <w:p w14:paraId="1281362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400</w:t>
            </w:r>
          </w:p>
        </w:tc>
      </w:tr>
      <w:tr w:rsidR="003D27DB" w:rsidRPr="00126100" w14:paraId="79ED82C1"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CD4E67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93</w:t>
            </w:r>
          </w:p>
        </w:tc>
        <w:tc>
          <w:tcPr>
            <w:tcW w:w="1784" w:type="pct"/>
            <w:tcBorders>
              <w:top w:val="nil"/>
              <w:left w:val="nil"/>
              <w:bottom w:val="single" w:sz="4" w:space="0" w:color="auto"/>
              <w:right w:val="single" w:sz="4" w:space="0" w:color="auto"/>
            </w:tcBorders>
            <w:shd w:val="clear" w:color="auto" w:fill="auto"/>
            <w:vAlign w:val="bottom"/>
            <w:hideMark/>
          </w:tcPr>
          <w:p w14:paraId="5E9AFE2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LPDE rýchlouzatvarateľné sáčky </w:t>
            </w:r>
          </w:p>
        </w:tc>
        <w:tc>
          <w:tcPr>
            <w:tcW w:w="405" w:type="pct"/>
            <w:tcBorders>
              <w:top w:val="nil"/>
              <w:left w:val="nil"/>
              <w:bottom w:val="single" w:sz="4" w:space="0" w:color="auto"/>
              <w:right w:val="single" w:sz="4" w:space="0" w:color="auto"/>
            </w:tcBorders>
            <w:shd w:val="clear" w:color="auto" w:fill="auto"/>
            <w:noWrap/>
            <w:vAlign w:val="bottom"/>
            <w:hideMark/>
          </w:tcPr>
          <w:p w14:paraId="7B1556E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7CB4D68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bal.=100 ks; rozmery: 15x10cm, 40 mikrónov</w:t>
            </w:r>
          </w:p>
        </w:tc>
        <w:tc>
          <w:tcPr>
            <w:tcW w:w="619" w:type="pct"/>
            <w:tcBorders>
              <w:top w:val="nil"/>
              <w:left w:val="nil"/>
              <w:bottom w:val="single" w:sz="4" w:space="0" w:color="auto"/>
              <w:right w:val="single" w:sz="4" w:space="0" w:color="auto"/>
            </w:tcBorders>
            <w:shd w:val="clear" w:color="auto" w:fill="auto"/>
            <w:noWrap/>
            <w:vAlign w:val="bottom"/>
            <w:hideMark/>
          </w:tcPr>
          <w:p w14:paraId="4096F2C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378DB958"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7BE0F9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94</w:t>
            </w:r>
          </w:p>
        </w:tc>
        <w:tc>
          <w:tcPr>
            <w:tcW w:w="1784" w:type="pct"/>
            <w:tcBorders>
              <w:top w:val="nil"/>
              <w:left w:val="nil"/>
              <w:bottom w:val="single" w:sz="4" w:space="0" w:color="auto"/>
              <w:right w:val="single" w:sz="4" w:space="0" w:color="auto"/>
            </w:tcBorders>
            <w:shd w:val="clear" w:color="auto" w:fill="auto"/>
            <w:vAlign w:val="bottom"/>
            <w:hideMark/>
          </w:tcPr>
          <w:p w14:paraId="4169CA4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Mikroténové vrecká</w:t>
            </w:r>
          </w:p>
        </w:tc>
        <w:tc>
          <w:tcPr>
            <w:tcW w:w="405" w:type="pct"/>
            <w:tcBorders>
              <w:top w:val="nil"/>
              <w:left w:val="nil"/>
              <w:bottom w:val="single" w:sz="4" w:space="0" w:color="auto"/>
              <w:right w:val="single" w:sz="4" w:space="0" w:color="auto"/>
            </w:tcBorders>
            <w:shd w:val="clear" w:color="auto" w:fill="auto"/>
            <w:noWrap/>
            <w:vAlign w:val="bottom"/>
            <w:hideMark/>
          </w:tcPr>
          <w:p w14:paraId="12821A9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244355B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bal.=50 ks, rozmer 20x30cm, 12 mikrónov</w:t>
            </w:r>
          </w:p>
        </w:tc>
        <w:tc>
          <w:tcPr>
            <w:tcW w:w="619" w:type="pct"/>
            <w:tcBorders>
              <w:top w:val="nil"/>
              <w:left w:val="nil"/>
              <w:bottom w:val="single" w:sz="4" w:space="0" w:color="auto"/>
              <w:right w:val="single" w:sz="4" w:space="0" w:color="auto"/>
            </w:tcBorders>
            <w:shd w:val="clear" w:color="auto" w:fill="auto"/>
            <w:noWrap/>
            <w:vAlign w:val="bottom"/>
            <w:hideMark/>
          </w:tcPr>
          <w:p w14:paraId="463D450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787C5112"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30C275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95</w:t>
            </w:r>
          </w:p>
        </w:tc>
        <w:tc>
          <w:tcPr>
            <w:tcW w:w="1784" w:type="pct"/>
            <w:tcBorders>
              <w:top w:val="nil"/>
              <w:left w:val="nil"/>
              <w:bottom w:val="single" w:sz="4" w:space="0" w:color="auto"/>
              <w:right w:val="single" w:sz="4" w:space="0" w:color="auto"/>
            </w:tcBorders>
            <w:shd w:val="clear" w:color="auto" w:fill="auto"/>
            <w:vAlign w:val="bottom"/>
            <w:hideMark/>
          </w:tcPr>
          <w:p w14:paraId="144EA55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Mikroténové vrecká</w:t>
            </w:r>
          </w:p>
        </w:tc>
        <w:tc>
          <w:tcPr>
            <w:tcW w:w="405" w:type="pct"/>
            <w:tcBorders>
              <w:top w:val="nil"/>
              <w:left w:val="nil"/>
              <w:bottom w:val="single" w:sz="4" w:space="0" w:color="auto"/>
              <w:right w:val="single" w:sz="4" w:space="0" w:color="auto"/>
            </w:tcBorders>
            <w:shd w:val="clear" w:color="auto" w:fill="auto"/>
            <w:noWrap/>
            <w:vAlign w:val="bottom"/>
            <w:hideMark/>
          </w:tcPr>
          <w:p w14:paraId="282A38A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6CB1E2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bal.=50 ks, rozmer 25x35cm, 12 mikrónov</w:t>
            </w:r>
          </w:p>
        </w:tc>
        <w:tc>
          <w:tcPr>
            <w:tcW w:w="619" w:type="pct"/>
            <w:tcBorders>
              <w:top w:val="nil"/>
              <w:left w:val="nil"/>
              <w:bottom w:val="single" w:sz="4" w:space="0" w:color="auto"/>
              <w:right w:val="single" w:sz="4" w:space="0" w:color="auto"/>
            </w:tcBorders>
            <w:shd w:val="clear" w:color="auto" w:fill="auto"/>
            <w:noWrap/>
            <w:vAlign w:val="bottom"/>
            <w:hideMark/>
          </w:tcPr>
          <w:p w14:paraId="69518C3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436ED703"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43F29D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96</w:t>
            </w:r>
          </w:p>
        </w:tc>
        <w:tc>
          <w:tcPr>
            <w:tcW w:w="1784" w:type="pct"/>
            <w:tcBorders>
              <w:top w:val="nil"/>
              <w:left w:val="nil"/>
              <w:bottom w:val="single" w:sz="4" w:space="0" w:color="auto"/>
              <w:right w:val="single" w:sz="4" w:space="0" w:color="auto"/>
            </w:tcBorders>
            <w:shd w:val="clear" w:color="auto" w:fill="auto"/>
            <w:vAlign w:val="bottom"/>
            <w:hideMark/>
          </w:tcPr>
          <w:p w14:paraId="16359C6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Kupecké papierové vrecká </w:t>
            </w:r>
          </w:p>
        </w:tc>
        <w:tc>
          <w:tcPr>
            <w:tcW w:w="405" w:type="pct"/>
            <w:tcBorders>
              <w:top w:val="nil"/>
              <w:left w:val="nil"/>
              <w:bottom w:val="single" w:sz="4" w:space="0" w:color="auto"/>
              <w:right w:val="single" w:sz="4" w:space="0" w:color="auto"/>
            </w:tcBorders>
            <w:shd w:val="clear" w:color="auto" w:fill="auto"/>
            <w:noWrap/>
            <w:vAlign w:val="bottom"/>
            <w:hideMark/>
          </w:tcPr>
          <w:p w14:paraId="21BD560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79A697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plošná hmotnosť 80-90gr/m2, rozmer 17x26,5cm (krížové dno), nosnosť 1 kg, farba hnedá</w:t>
            </w:r>
          </w:p>
        </w:tc>
        <w:tc>
          <w:tcPr>
            <w:tcW w:w="619" w:type="pct"/>
            <w:tcBorders>
              <w:top w:val="nil"/>
              <w:left w:val="nil"/>
              <w:bottom w:val="single" w:sz="4" w:space="0" w:color="auto"/>
              <w:right w:val="single" w:sz="4" w:space="0" w:color="auto"/>
            </w:tcBorders>
            <w:shd w:val="clear" w:color="auto" w:fill="auto"/>
            <w:noWrap/>
            <w:vAlign w:val="bottom"/>
            <w:hideMark/>
          </w:tcPr>
          <w:p w14:paraId="79CCDE0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3FBA3A90"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E3B5C8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97</w:t>
            </w:r>
          </w:p>
        </w:tc>
        <w:tc>
          <w:tcPr>
            <w:tcW w:w="1784" w:type="pct"/>
            <w:tcBorders>
              <w:top w:val="nil"/>
              <w:left w:val="nil"/>
              <w:bottom w:val="single" w:sz="4" w:space="0" w:color="auto"/>
              <w:right w:val="single" w:sz="4" w:space="0" w:color="auto"/>
            </w:tcBorders>
            <w:shd w:val="clear" w:color="auto" w:fill="auto"/>
            <w:vAlign w:val="bottom"/>
            <w:hideMark/>
          </w:tcPr>
          <w:p w14:paraId="1659FAC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Vrecko na odpadky  - bielej farby</w:t>
            </w:r>
          </w:p>
        </w:tc>
        <w:tc>
          <w:tcPr>
            <w:tcW w:w="405" w:type="pct"/>
            <w:tcBorders>
              <w:top w:val="nil"/>
              <w:left w:val="nil"/>
              <w:bottom w:val="single" w:sz="4" w:space="0" w:color="auto"/>
              <w:right w:val="single" w:sz="4" w:space="0" w:color="auto"/>
            </w:tcBorders>
            <w:shd w:val="clear" w:color="auto" w:fill="auto"/>
            <w:noWrap/>
            <w:vAlign w:val="bottom"/>
            <w:hideMark/>
          </w:tcPr>
          <w:p w14:paraId="14F6FD5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rolka</w:t>
            </w:r>
          </w:p>
        </w:tc>
        <w:tc>
          <w:tcPr>
            <w:tcW w:w="1831" w:type="pct"/>
            <w:tcBorders>
              <w:top w:val="nil"/>
              <w:left w:val="nil"/>
              <w:bottom w:val="single" w:sz="4" w:space="0" w:color="auto"/>
              <w:right w:val="single" w:sz="4" w:space="0" w:color="auto"/>
            </w:tcBorders>
            <w:shd w:val="clear" w:color="auto" w:fill="auto"/>
            <w:vAlign w:val="bottom"/>
            <w:hideMark/>
          </w:tcPr>
          <w:p w14:paraId="6262946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l rolka=50ks, rozmer 50x60cm, objem 35 litrov, 10 mikrónov</w:t>
            </w:r>
          </w:p>
        </w:tc>
        <w:tc>
          <w:tcPr>
            <w:tcW w:w="619" w:type="pct"/>
            <w:tcBorders>
              <w:top w:val="nil"/>
              <w:left w:val="nil"/>
              <w:bottom w:val="single" w:sz="4" w:space="0" w:color="auto"/>
              <w:right w:val="single" w:sz="4" w:space="0" w:color="auto"/>
            </w:tcBorders>
            <w:shd w:val="clear" w:color="auto" w:fill="auto"/>
            <w:noWrap/>
            <w:vAlign w:val="bottom"/>
            <w:hideMark/>
          </w:tcPr>
          <w:p w14:paraId="7AE509E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60</w:t>
            </w:r>
          </w:p>
        </w:tc>
      </w:tr>
      <w:tr w:rsidR="003D27DB" w:rsidRPr="00126100" w14:paraId="4502E056"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665772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98</w:t>
            </w:r>
          </w:p>
        </w:tc>
        <w:tc>
          <w:tcPr>
            <w:tcW w:w="1784" w:type="pct"/>
            <w:tcBorders>
              <w:top w:val="nil"/>
              <w:left w:val="nil"/>
              <w:bottom w:val="single" w:sz="4" w:space="0" w:color="auto"/>
              <w:right w:val="single" w:sz="4" w:space="0" w:color="auto"/>
            </w:tcBorders>
            <w:shd w:val="clear" w:color="auto" w:fill="auto"/>
            <w:vAlign w:val="bottom"/>
            <w:hideMark/>
          </w:tcPr>
          <w:p w14:paraId="5D99395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Vrecia PVC extra pevné - transparentné, nezaťahovacie</w:t>
            </w:r>
          </w:p>
        </w:tc>
        <w:tc>
          <w:tcPr>
            <w:tcW w:w="405" w:type="pct"/>
            <w:tcBorders>
              <w:top w:val="nil"/>
              <w:left w:val="nil"/>
              <w:bottom w:val="single" w:sz="4" w:space="0" w:color="auto"/>
              <w:right w:val="single" w:sz="4" w:space="0" w:color="auto"/>
            </w:tcBorders>
            <w:shd w:val="clear" w:color="auto" w:fill="auto"/>
            <w:noWrap/>
            <w:vAlign w:val="bottom"/>
            <w:hideMark/>
          </w:tcPr>
          <w:p w14:paraId="5A3A539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AA69C0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60x110cm, objem 50 litrov, 130 mikrónov</w:t>
            </w:r>
          </w:p>
        </w:tc>
        <w:tc>
          <w:tcPr>
            <w:tcW w:w="619" w:type="pct"/>
            <w:tcBorders>
              <w:top w:val="nil"/>
              <w:left w:val="nil"/>
              <w:bottom w:val="single" w:sz="4" w:space="0" w:color="auto"/>
              <w:right w:val="single" w:sz="4" w:space="0" w:color="auto"/>
            </w:tcBorders>
            <w:shd w:val="clear" w:color="auto" w:fill="auto"/>
            <w:noWrap/>
            <w:vAlign w:val="bottom"/>
            <w:hideMark/>
          </w:tcPr>
          <w:p w14:paraId="34BCAB4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1 500</w:t>
            </w:r>
          </w:p>
        </w:tc>
      </w:tr>
      <w:tr w:rsidR="003D27DB" w:rsidRPr="00126100" w14:paraId="19E8AFFE"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A65298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99</w:t>
            </w:r>
          </w:p>
        </w:tc>
        <w:tc>
          <w:tcPr>
            <w:tcW w:w="1784" w:type="pct"/>
            <w:tcBorders>
              <w:top w:val="nil"/>
              <w:left w:val="nil"/>
              <w:bottom w:val="single" w:sz="4" w:space="0" w:color="auto"/>
              <w:right w:val="single" w:sz="4" w:space="0" w:color="auto"/>
            </w:tcBorders>
            <w:shd w:val="clear" w:color="auto" w:fill="auto"/>
            <w:vAlign w:val="bottom"/>
            <w:hideMark/>
          </w:tcPr>
          <w:p w14:paraId="35F6AAD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Vrecia papierové trojvrstvové </w:t>
            </w:r>
          </w:p>
        </w:tc>
        <w:tc>
          <w:tcPr>
            <w:tcW w:w="405" w:type="pct"/>
            <w:tcBorders>
              <w:top w:val="nil"/>
              <w:left w:val="nil"/>
              <w:bottom w:val="single" w:sz="4" w:space="0" w:color="auto"/>
              <w:right w:val="single" w:sz="4" w:space="0" w:color="auto"/>
            </w:tcBorders>
            <w:shd w:val="clear" w:color="auto" w:fill="auto"/>
            <w:noWrap/>
            <w:vAlign w:val="bottom"/>
            <w:hideMark/>
          </w:tcPr>
          <w:p w14:paraId="53048D3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0AA36A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rozmer 65x120cm, objem 50 litrov</w:t>
            </w:r>
          </w:p>
        </w:tc>
        <w:tc>
          <w:tcPr>
            <w:tcW w:w="619" w:type="pct"/>
            <w:tcBorders>
              <w:top w:val="nil"/>
              <w:left w:val="nil"/>
              <w:bottom w:val="single" w:sz="4" w:space="0" w:color="auto"/>
              <w:right w:val="single" w:sz="4" w:space="0" w:color="auto"/>
            </w:tcBorders>
            <w:shd w:val="clear" w:color="auto" w:fill="auto"/>
            <w:noWrap/>
            <w:vAlign w:val="bottom"/>
            <w:hideMark/>
          </w:tcPr>
          <w:p w14:paraId="4D00271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1 500</w:t>
            </w:r>
          </w:p>
        </w:tc>
      </w:tr>
      <w:tr w:rsidR="003D27DB" w:rsidRPr="00126100" w14:paraId="48CA4135"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EB468C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c>
          <w:tcPr>
            <w:tcW w:w="1784" w:type="pct"/>
            <w:tcBorders>
              <w:top w:val="nil"/>
              <w:left w:val="nil"/>
              <w:bottom w:val="single" w:sz="4" w:space="0" w:color="auto"/>
              <w:right w:val="single" w:sz="4" w:space="0" w:color="auto"/>
            </w:tcBorders>
            <w:shd w:val="clear" w:color="auto" w:fill="auto"/>
            <w:vAlign w:val="bottom"/>
            <w:hideMark/>
          </w:tcPr>
          <w:p w14:paraId="3A25964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Papierové filtračné sáčky do vysávača typu Karcher T12/1 - dvojvrstvové</w:t>
            </w:r>
          </w:p>
        </w:tc>
        <w:tc>
          <w:tcPr>
            <w:tcW w:w="405" w:type="pct"/>
            <w:tcBorders>
              <w:top w:val="nil"/>
              <w:left w:val="nil"/>
              <w:bottom w:val="single" w:sz="4" w:space="0" w:color="auto"/>
              <w:right w:val="single" w:sz="4" w:space="0" w:color="auto"/>
            </w:tcBorders>
            <w:shd w:val="clear" w:color="auto" w:fill="auto"/>
            <w:noWrap/>
            <w:vAlign w:val="bottom"/>
            <w:hideMark/>
          </w:tcPr>
          <w:p w14:paraId="4F02194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1E906E3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bal.=10ks, prachová trieda M</w:t>
            </w:r>
          </w:p>
        </w:tc>
        <w:tc>
          <w:tcPr>
            <w:tcW w:w="619" w:type="pct"/>
            <w:tcBorders>
              <w:top w:val="nil"/>
              <w:left w:val="nil"/>
              <w:bottom w:val="single" w:sz="4" w:space="0" w:color="auto"/>
              <w:right w:val="single" w:sz="4" w:space="0" w:color="auto"/>
            </w:tcBorders>
            <w:shd w:val="clear" w:color="auto" w:fill="auto"/>
            <w:noWrap/>
            <w:vAlign w:val="bottom"/>
            <w:hideMark/>
          </w:tcPr>
          <w:p w14:paraId="25E1216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16</w:t>
            </w:r>
          </w:p>
        </w:tc>
      </w:tr>
      <w:tr w:rsidR="003D27DB" w:rsidRPr="00126100" w14:paraId="7AA56A8F"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234663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101</w:t>
            </w:r>
          </w:p>
        </w:tc>
        <w:tc>
          <w:tcPr>
            <w:tcW w:w="1784" w:type="pct"/>
            <w:tcBorders>
              <w:top w:val="nil"/>
              <w:left w:val="nil"/>
              <w:bottom w:val="single" w:sz="4" w:space="0" w:color="auto"/>
              <w:right w:val="single" w:sz="4" w:space="0" w:color="auto"/>
            </w:tcBorders>
            <w:shd w:val="clear" w:color="auto" w:fill="auto"/>
            <w:vAlign w:val="bottom"/>
            <w:hideMark/>
          </w:tcPr>
          <w:p w14:paraId="7F42559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Papierové filtračné sáčky do vysávača typu Karcher BV5/1 - dvojvrstvové</w:t>
            </w:r>
          </w:p>
        </w:tc>
        <w:tc>
          <w:tcPr>
            <w:tcW w:w="405" w:type="pct"/>
            <w:tcBorders>
              <w:top w:val="nil"/>
              <w:left w:val="nil"/>
              <w:bottom w:val="single" w:sz="4" w:space="0" w:color="auto"/>
              <w:right w:val="single" w:sz="4" w:space="0" w:color="auto"/>
            </w:tcBorders>
            <w:shd w:val="clear" w:color="auto" w:fill="auto"/>
            <w:noWrap/>
            <w:vAlign w:val="bottom"/>
            <w:hideMark/>
          </w:tcPr>
          <w:p w14:paraId="2EDBA87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3BDA2F0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1bal.=10ks, prachová trieda L</w:t>
            </w:r>
          </w:p>
        </w:tc>
        <w:tc>
          <w:tcPr>
            <w:tcW w:w="619" w:type="pct"/>
            <w:tcBorders>
              <w:top w:val="nil"/>
              <w:left w:val="nil"/>
              <w:bottom w:val="single" w:sz="4" w:space="0" w:color="auto"/>
              <w:right w:val="single" w:sz="4" w:space="0" w:color="auto"/>
            </w:tcBorders>
            <w:shd w:val="clear" w:color="auto" w:fill="auto"/>
            <w:noWrap/>
            <w:vAlign w:val="bottom"/>
            <w:hideMark/>
          </w:tcPr>
          <w:p w14:paraId="3C49EA1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w:t>
            </w:r>
          </w:p>
        </w:tc>
      </w:tr>
      <w:tr w:rsidR="003D27DB" w:rsidRPr="00126100" w14:paraId="1D52F5E4"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6F5EEB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102</w:t>
            </w:r>
          </w:p>
        </w:tc>
        <w:tc>
          <w:tcPr>
            <w:tcW w:w="1784" w:type="pct"/>
            <w:tcBorders>
              <w:top w:val="nil"/>
              <w:left w:val="nil"/>
              <w:bottom w:val="single" w:sz="4" w:space="0" w:color="auto"/>
              <w:right w:val="single" w:sz="4" w:space="0" w:color="auto"/>
            </w:tcBorders>
            <w:shd w:val="clear" w:color="auto" w:fill="auto"/>
            <w:vAlign w:val="bottom"/>
            <w:hideMark/>
          </w:tcPr>
          <w:p w14:paraId="13D43C4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Papierové filtračné sáčky do vysávača typu Proximo ETA </w:t>
            </w:r>
          </w:p>
        </w:tc>
        <w:tc>
          <w:tcPr>
            <w:tcW w:w="405" w:type="pct"/>
            <w:tcBorders>
              <w:top w:val="nil"/>
              <w:left w:val="nil"/>
              <w:bottom w:val="single" w:sz="4" w:space="0" w:color="auto"/>
              <w:right w:val="single" w:sz="4" w:space="0" w:color="auto"/>
            </w:tcBorders>
            <w:shd w:val="clear" w:color="auto" w:fill="auto"/>
            <w:noWrap/>
            <w:vAlign w:val="bottom"/>
            <w:hideMark/>
          </w:tcPr>
          <w:p w14:paraId="501A0A9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1214708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1bal.=5ks  (číselné označenie na sáčku 0450 68000)</w:t>
            </w:r>
          </w:p>
        </w:tc>
        <w:tc>
          <w:tcPr>
            <w:tcW w:w="619" w:type="pct"/>
            <w:tcBorders>
              <w:top w:val="nil"/>
              <w:left w:val="nil"/>
              <w:bottom w:val="single" w:sz="4" w:space="0" w:color="auto"/>
              <w:right w:val="single" w:sz="4" w:space="0" w:color="auto"/>
            </w:tcBorders>
            <w:shd w:val="clear" w:color="auto" w:fill="auto"/>
            <w:noWrap/>
            <w:vAlign w:val="bottom"/>
            <w:hideMark/>
          </w:tcPr>
          <w:p w14:paraId="352D138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w:t>
            </w:r>
          </w:p>
        </w:tc>
      </w:tr>
      <w:tr w:rsidR="003D27DB" w:rsidRPr="00126100" w14:paraId="753B013F"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2AFE91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103</w:t>
            </w:r>
          </w:p>
        </w:tc>
        <w:tc>
          <w:tcPr>
            <w:tcW w:w="1784" w:type="pct"/>
            <w:tcBorders>
              <w:top w:val="nil"/>
              <w:left w:val="nil"/>
              <w:bottom w:val="single" w:sz="4" w:space="0" w:color="auto"/>
              <w:right w:val="single" w:sz="4" w:space="0" w:color="auto"/>
            </w:tcBorders>
            <w:shd w:val="clear" w:color="auto" w:fill="auto"/>
            <w:vAlign w:val="bottom"/>
            <w:hideMark/>
          </w:tcPr>
          <w:p w14:paraId="018F141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Papierové filtračné sáčky do vysávača typu ETA 409</w:t>
            </w:r>
          </w:p>
        </w:tc>
        <w:tc>
          <w:tcPr>
            <w:tcW w:w="405" w:type="pct"/>
            <w:tcBorders>
              <w:top w:val="nil"/>
              <w:left w:val="nil"/>
              <w:bottom w:val="single" w:sz="4" w:space="0" w:color="auto"/>
              <w:right w:val="single" w:sz="4" w:space="0" w:color="auto"/>
            </w:tcBorders>
            <w:shd w:val="clear" w:color="auto" w:fill="auto"/>
            <w:noWrap/>
            <w:vAlign w:val="bottom"/>
            <w:hideMark/>
          </w:tcPr>
          <w:p w14:paraId="6901A6C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7F6892A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1bal.=5ks, s mikrofiltrami</w:t>
            </w:r>
          </w:p>
        </w:tc>
        <w:tc>
          <w:tcPr>
            <w:tcW w:w="619" w:type="pct"/>
            <w:tcBorders>
              <w:top w:val="nil"/>
              <w:left w:val="nil"/>
              <w:bottom w:val="single" w:sz="4" w:space="0" w:color="auto"/>
              <w:right w:val="single" w:sz="4" w:space="0" w:color="auto"/>
            </w:tcBorders>
            <w:shd w:val="clear" w:color="auto" w:fill="auto"/>
            <w:noWrap/>
            <w:vAlign w:val="bottom"/>
            <w:hideMark/>
          </w:tcPr>
          <w:p w14:paraId="69D0402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w:t>
            </w:r>
          </w:p>
        </w:tc>
      </w:tr>
      <w:tr w:rsidR="003D27DB" w:rsidRPr="00126100" w14:paraId="08227885"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3ABB43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104</w:t>
            </w:r>
          </w:p>
        </w:tc>
        <w:tc>
          <w:tcPr>
            <w:tcW w:w="1784" w:type="pct"/>
            <w:tcBorders>
              <w:top w:val="nil"/>
              <w:left w:val="nil"/>
              <w:bottom w:val="single" w:sz="4" w:space="0" w:color="auto"/>
              <w:right w:val="single" w:sz="4" w:space="0" w:color="auto"/>
            </w:tcBorders>
            <w:shd w:val="clear" w:color="auto" w:fill="auto"/>
            <w:vAlign w:val="bottom"/>
            <w:hideMark/>
          </w:tcPr>
          <w:p w14:paraId="1D2E66C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Papierové filtračné sáčky do vysávača typu Rowenta 111</w:t>
            </w:r>
          </w:p>
        </w:tc>
        <w:tc>
          <w:tcPr>
            <w:tcW w:w="405" w:type="pct"/>
            <w:tcBorders>
              <w:top w:val="nil"/>
              <w:left w:val="nil"/>
              <w:bottom w:val="single" w:sz="4" w:space="0" w:color="auto"/>
              <w:right w:val="single" w:sz="4" w:space="0" w:color="auto"/>
            </w:tcBorders>
            <w:shd w:val="clear" w:color="auto" w:fill="auto"/>
            <w:noWrap/>
            <w:vAlign w:val="bottom"/>
            <w:hideMark/>
          </w:tcPr>
          <w:p w14:paraId="182A637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2D36D7C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1bal.=5ks (číselné označenie na sáčku ZR 816)</w:t>
            </w:r>
          </w:p>
        </w:tc>
        <w:tc>
          <w:tcPr>
            <w:tcW w:w="619" w:type="pct"/>
            <w:tcBorders>
              <w:top w:val="nil"/>
              <w:left w:val="nil"/>
              <w:bottom w:val="single" w:sz="4" w:space="0" w:color="auto"/>
              <w:right w:val="single" w:sz="4" w:space="0" w:color="auto"/>
            </w:tcBorders>
            <w:shd w:val="clear" w:color="auto" w:fill="auto"/>
            <w:noWrap/>
            <w:vAlign w:val="bottom"/>
            <w:hideMark/>
          </w:tcPr>
          <w:p w14:paraId="2BFF9C7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24</w:t>
            </w:r>
          </w:p>
        </w:tc>
      </w:tr>
      <w:tr w:rsidR="003D27DB" w:rsidRPr="00126100" w14:paraId="7C6189B4"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D76406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105</w:t>
            </w:r>
          </w:p>
        </w:tc>
        <w:tc>
          <w:tcPr>
            <w:tcW w:w="1784" w:type="pct"/>
            <w:tcBorders>
              <w:top w:val="nil"/>
              <w:left w:val="nil"/>
              <w:bottom w:val="single" w:sz="4" w:space="0" w:color="auto"/>
              <w:right w:val="single" w:sz="4" w:space="0" w:color="auto"/>
            </w:tcBorders>
            <w:shd w:val="clear" w:color="auto" w:fill="auto"/>
            <w:vAlign w:val="bottom"/>
            <w:hideMark/>
          </w:tcPr>
          <w:p w14:paraId="2C90E70A"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Papierové filtračné sáčky do vysávača typu Bosch Gas 25</w:t>
            </w:r>
          </w:p>
        </w:tc>
        <w:tc>
          <w:tcPr>
            <w:tcW w:w="405" w:type="pct"/>
            <w:tcBorders>
              <w:top w:val="nil"/>
              <w:left w:val="nil"/>
              <w:bottom w:val="single" w:sz="4" w:space="0" w:color="auto"/>
              <w:right w:val="single" w:sz="4" w:space="0" w:color="auto"/>
            </w:tcBorders>
            <w:shd w:val="clear" w:color="auto" w:fill="auto"/>
            <w:noWrap/>
            <w:vAlign w:val="bottom"/>
            <w:hideMark/>
          </w:tcPr>
          <w:p w14:paraId="4DFC32A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5F2F866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1bal.=5ks (číselné označenie na sáčku 2605411167)</w:t>
            </w:r>
          </w:p>
        </w:tc>
        <w:tc>
          <w:tcPr>
            <w:tcW w:w="619" w:type="pct"/>
            <w:tcBorders>
              <w:top w:val="nil"/>
              <w:left w:val="nil"/>
              <w:bottom w:val="single" w:sz="4" w:space="0" w:color="auto"/>
              <w:right w:val="single" w:sz="4" w:space="0" w:color="auto"/>
            </w:tcBorders>
            <w:shd w:val="clear" w:color="auto" w:fill="auto"/>
            <w:noWrap/>
            <w:vAlign w:val="bottom"/>
            <w:hideMark/>
          </w:tcPr>
          <w:p w14:paraId="3D4432E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w:t>
            </w:r>
          </w:p>
        </w:tc>
      </w:tr>
      <w:tr w:rsidR="003D27DB" w:rsidRPr="00126100" w14:paraId="782F59FA"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4ECAAA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106</w:t>
            </w:r>
          </w:p>
        </w:tc>
        <w:tc>
          <w:tcPr>
            <w:tcW w:w="1784" w:type="pct"/>
            <w:tcBorders>
              <w:top w:val="nil"/>
              <w:left w:val="nil"/>
              <w:bottom w:val="single" w:sz="4" w:space="0" w:color="auto"/>
              <w:right w:val="single" w:sz="4" w:space="0" w:color="auto"/>
            </w:tcBorders>
            <w:shd w:val="clear" w:color="auto" w:fill="auto"/>
            <w:vAlign w:val="bottom"/>
            <w:hideMark/>
          </w:tcPr>
          <w:p w14:paraId="465C015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Textilné sáčky do vysávača typu Zelmer Twister 1500 </w:t>
            </w:r>
          </w:p>
        </w:tc>
        <w:tc>
          <w:tcPr>
            <w:tcW w:w="405" w:type="pct"/>
            <w:tcBorders>
              <w:top w:val="nil"/>
              <w:left w:val="nil"/>
              <w:bottom w:val="single" w:sz="4" w:space="0" w:color="auto"/>
              <w:right w:val="single" w:sz="4" w:space="0" w:color="auto"/>
            </w:tcBorders>
            <w:shd w:val="clear" w:color="auto" w:fill="auto"/>
            <w:noWrap/>
            <w:vAlign w:val="bottom"/>
            <w:hideMark/>
          </w:tcPr>
          <w:p w14:paraId="52AD432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5BF6C88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1bal.=6ks (číselné označenie na sáčku SAF BAG49.4120),  5 -vrstvové špeciálne vlákno</w:t>
            </w:r>
          </w:p>
        </w:tc>
        <w:tc>
          <w:tcPr>
            <w:tcW w:w="619" w:type="pct"/>
            <w:tcBorders>
              <w:top w:val="nil"/>
              <w:left w:val="nil"/>
              <w:bottom w:val="single" w:sz="4" w:space="0" w:color="auto"/>
              <w:right w:val="single" w:sz="4" w:space="0" w:color="auto"/>
            </w:tcBorders>
            <w:shd w:val="clear" w:color="auto" w:fill="auto"/>
            <w:noWrap/>
            <w:vAlign w:val="bottom"/>
            <w:hideMark/>
          </w:tcPr>
          <w:p w14:paraId="257798D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16</w:t>
            </w:r>
          </w:p>
        </w:tc>
      </w:tr>
      <w:tr w:rsidR="003D27DB" w:rsidRPr="00126100" w14:paraId="7A9881EE"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B9BBEE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107</w:t>
            </w:r>
          </w:p>
        </w:tc>
        <w:tc>
          <w:tcPr>
            <w:tcW w:w="1784" w:type="pct"/>
            <w:tcBorders>
              <w:top w:val="nil"/>
              <w:left w:val="nil"/>
              <w:bottom w:val="single" w:sz="4" w:space="0" w:color="auto"/>
              <w:right w:val="single" w:sz="4" w:space="0" w:color="auto"/>
            </w:tcBorders>
            <w:shd w:val="clear" w:color="auto" w:fill="auto"/>
            <w:vAlign w:val="bottom"/>
            <w:hideMark/>
          </w:tcPr>
          <w:p w14:paraId="30F7CA7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Súprava na WC - plastová (kefa so stojanom - plast)</w:t>
            </w:r>
          </w:p>
        </w:tc>
        <w:tc>
          <w:tcPr>
            <w:tcW w:w="405" w:type="pct"/>
            <w:tcBorders>
              <w:top w:val="nil"/>
              <w:left w:val="nil"/>
              <w:bottom w:val="single" w:sz="4" w:space="0" w:color="auto"/>
              <w:right w:val="single" w:sz="4" w:space="0" w:color="auto"/>
            </w:tcBorders>
            <w:shd w:val="clear" w:color="auto" w:fill="auto"/>
            <w:noWrap/>
            <w:vAlign w:val="bottom"/>
            <w:hideMark/>
          </w:tcPr>
          <w:p w14:paraId="2D1FC8B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764143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farba biela</w:t>
            </w:r>
          </w:p>
        </w:tc>
        <w:tc>
          <w:tcPr>
            <w:tcW w:w="619" w:type="pct"/>
            <w:tcBorders>
              <w:top w:val="nil"/>
              <w:left w:val="nil"/>
              <w:bottom w:val="single" w:sz="4" w:space="0" w:color="auto"/>
              <w:right w:val="single" w:sz="4" w:space="0" w:color="auto"/>
            </w:tcBorders>
            <w:shd w:val="clear" w:color="auto" w:fill="auto"/>
            <w:noWrap/>
            <w:vAlign w:val="bottom"/>
            <w:hideMark/>
          </w:tcPr>
          <w:p w14:paraId="1569100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2 000</w:t>
            </w:r>
          </w:p>
        </w:tc>
      </w:tr>
      <w:tr w:rsidR="003D27DB" w:rsidRPr="00126100" w14:paraId="125D9A4F"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7BD79C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108</w:t>
            </w:r>
          </w:p>
        </w:tc>
        <w:tc>
          <w:tcPr>
            <w:tcW w:w="1784" w:type="pct"/>
            <w:tcBorders>
              <w:top w:val="nil"/>
              <w:left w:val="nil"/>
              <w:bottom w:val="single" w:sz="4" w:space="0" w:color="auto"/>
              <w:right w:val="single" w:sz="4" w:space="0" w:color="auto"/>
            </w:tcBorders>
            <w:shd w:val="clear" w:color="auto" w:fill="auto"/>
            <w:vAlign w:val="bottom"/>
            <w:hideMark/>
          </w:tcPr>
          <w:p w14:paraId="4AF68E8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WC kefa - plastová</w:t>
            </w:r>
          </w:p>
        </w:tc>
        <w:tc>
          <w:tcPr>
            <w:tcW w:w="405" w:type="pct"/>
            <w:tcBorders>
              <w:top w:val="nil"/>
              <w:left w:val="nil"/>
              <w:bottom w:val="single" w:sz="4" w:space="0" w:color="auto"/>
              <w:right w:val="single" w:sz="4" w:space="0" w:color="auto"/>
            </w:tcBorders>
            <w:shd w:val="clear" w:color="auto" w:fill="auto"/>
            <w:noWrap/>
            <w:vAlign w:val="bottom"/>
            <w:hideMark/>
          </w:tcPr>
          <w:p w14:paraId="6FC5CD5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1262903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farba biela</w:t>
            </w:r>
          </w:p>
        </w:tc>
        <w:tc>
          <w:tcPr>
            <w:tcW w:w="619" w:type="pct"/>
            <w:tcBorders>
              <w:top w:val="nil"/>
              <w:left w:val="nil"/>
              <w:bottom w:val="single" w:sz="4" w:space="0" w:color="auto"/>
              <w:right w:val="single" w:sz="4" w:space="0" w:color="auto"/>
            </w:tcBorders>
            <w:shd w:val="clear" w:color="auto" w:fill="auto"/>
            <w:noWrap/>
            <w:vAlign w:val="bottom"/>
            <w:hideMark/>
          </w:tcPr>
          <w:p w14:paraId="6A4273B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1 000</w:t>
            </w:r>
          </w:p>
        </w:tc>
      </w:tr>
      <w:tr w:rsidR="003D27DB" w:rsidRPr="00126100" w14:paraId="2402C82A"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BF57AF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109</w:t>
            </w:r>
          </w:p>
        </w:tc>
        <w:tc>
          <w:tcPr>
            <w:tcW w:w="1784" w:type="pct"/>
            <w:tcBorders>
              <w:top w:val="nil"/>
              <w:left w:val="nil"/>
              <w:bottom w:val="single" w:sz="4" w:space="0" w:color="auto"/>
              <w:right w:val="single" w:sz="4" w:space="0" w:color="auto"/>
            </w:tcBorders>
            <w:shd w:val="clear" w:color="auto" w:fill="auto"/>
            <w:vAlign w:val="bottom"/>
            <w:hideMark/>
          </w:tcPr>
          <w:p w14:paraId="037B9E1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Podložka do pisoárov</w:t>
            </w:r>
          </w:p>
        </w:tc>
        <w:tc>
          <w:tcPr>
            <w:tcW w:w="405" w:type="pct"/>
            <w:tcBorders>
              <w:top w:val="nil"/>
              <w:left w:val="nil"/>
              <w:bottom w:val="single" w:sz="4" w:space="0" w:color="auto"/>
              <w:right w:val="single" w:sz="4" w:space="0" w:color="auto"/>
            </w:tcBorders>
            <w:shd w:val="clear" w:color="auto" w:fill="auto"/>
            <w:noWrap/>
            <w:vAlign w:val="bottom"/>
            <w:hideMark/>
          </w:tcPr>
          <w:p w14:paraId="386CA6F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B4DCD3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umelohmotná podložka oválneho tvaru sieťkovej štruktúry, do ktorej sa vloží tableta</w:t>
            </w:r>
          </w:p>
        </w:tc>
        <w:tc>
          <w:tcPr>
            <w:tcW w:w="619" w:type="pct"/>
            <w:tcBorders>
              <w:top w:val="nil"/>
              <w:left w:val="nil"/>
              <w:bottom w:val="single" w:sz="4" w:space="0" w:color="auto"/>
              <w:right w:val="single" w:sz="4" w:space="0" w:color="auto"/>
            </w:tcBorders>
            <w:shd w:val="clear" w:color="auto" w:fill="auto"/>
            <w:noWrap/>
            <w:vAlign w:val="bottom"/>
            <w:hideMark/>
          </w:tcPr>
          <w:p w14:paraId="32C7548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r w:rsidR="003D27DB" w:rsidRPr="00126100" w14:paraId="31DB37C8"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9C5B62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110</w:t>
            </w:r>
          </w:p>
        </w:tc>
        <w:tc>
          <w:tcPr>
            <w:tcW w:w="1784" w:type="pct"/>
            <w:tcBorders>
              <w:top w:val="nil"/>
              <w:left w:val="nil"/>
              <w:bottom w:val="single" w:sz="4" w:space="0" w:color="auto"/>
              <w:right w:val="single" w:sz="4" w:space="0" w:color="auto"/>
            </w:tcBorders>
            <w:shd w:val="clear" w:color="auto" w:fill="auto"/>
            <w:vAlign w:val="bottom"/>
            <w:hideMark/>
          </w:tcPr>
          <w:p w14:paraId="50EA715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Tablety do pisoárov</w:t>
            </w:r>
          </w:p>
        </w:tc>
        <w:tc>
          <w:tcPr>
            <w:tcW w:w="405" w:type="pct"/>
            <w:tcBorders>
              <w:top w:val="nil"/>
              <w:left w:val="nil"/>
              <w:bottom w:val="single" w:sz="4" w:space="0" w:color="auto"/>
              <w:right w:val="single" w:sz="4" w:space="0" w:color="auto"/>
            </w:tcBorders>
            <w:shd w:val="clear" w:color="auto" w:fill="auto"/>
            <w:noWrap/>
            <w:vAlign w:val="bottom"/>
            <w:hideMark/>
          </w:tcPr>
          <w:p w14:paraId="4D0A77F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25A8E70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bal.= 35 ks (900g), 1 tableta=cca 25,70g, pevná konzistencia - určené ako náplň podložiek do pisoárov</w:t>
            </w:r>
          </w:p>
        </w:tc>
        <w:tc>
          <w:tcPr>
            <w:tcW w:w="619" w:type="pct"/>
            <w:tcBorders>
              <w:top w:val="nil"/>
              <w:left w:val="nil"/>
              <w:bottom w:val="single" w:sz="4" w:space="0" w:color="auto"/>
              <w:right w:val="single" w:sz="4" w:space="0" w:color="auto"/>
            </w:tcBorders>
            <w:shd w:val="clear" w:color="auto" w:fill="auto"/>
            <w:noWrap/>
            <w:vAlign w:val="bottom"/>
            <w:hideMark/>
          </w:tcPr>
          <w:p w14:paraId="5BB4603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1B030FE2" w14:textId="77777777" w:rsidTr="001D35D5">
        <w:trPr>
          <w:trHeight w:val="114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1F7B06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111</w:t>
            </w:r>
          </w:p>
        </w:tc>
        <w:tc>
          <w:tcPr>
            <w:tcW w:w="1784" w:type="pct"/>
            <w:tcBorders>
              <w:top w:val="nil"/>
              <w:left w:val="nil"/>
              <w:bottom w:val="single" w:sz="4" w:space="0" w:color="auto"/>
              <w:right w:val="single" w:sz="4" w:space="0" w:color="auto"/>
            </w:tcBorders>
            <w:shd w:val="clear" w:color="auto" w:fill="auto"/>
            <w:vAlign w:val="bottom"/>
            <w:hideMark/>
          </w:tcPr>
          <w:p w14:paraId="563804F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Násada PVC so závitom</w:t>
            </w:r>
          </w:p>
        </w:tc>
        <w:tc>
          <w:tcPr>
            <w:tcW w:w="405" w:type="pct"/>
            <w:tcBorders>
              <w:top w:val="nil"/>
              <w:left w:val="nil"/>
              <w:bottom w:val="single" w:sz="4" w:space="0" w:color="auto"/>
              <w:right w:val="single" w:sz="4" w:space="0" w:color="auto"/>
            </w:tcBorders>
            <w:shd w:val="clear" w:color="auto" w:fill="auto"/>
            <w:noWrap/>
            <w:vAlign w:val="bottom"/>
            <w:hideMark/>
          </w:tcPr>
          <w:p w14:paraId="3E242B0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C92E86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dĺžka=cca 150 cm, má multifunkčné použitie, závit je univerzálny a široko použiteľný ako pre mop, kefu na podlahu, stierku na okná a pod. Na opačnom konci má závesný systém.</w:t>
            </w:r>
          </w:p>
        </w:tc>
        <w:tc>
          <w:tcPr>
            <w:tcW w:w="619" w:type="pct"/>
            <w:tcBorders>
              <w:top w:val="nil"/>
              <w:left w:val="nil"/>
              <w:bottom w:val="single" w:sz="4" w:space="0" w:color="auto"/>
              <w:right w:val="single" w:sz="4" w:space="0" w:color="auto"/>
            </w:tcBorders>
            <w:shd w:val="clear" w:color="auto" w:fill="auto"/>
            <w:noWrap/>
            <w:vAlign w:val="bottom"/>
            <w:hideMark/>
          </w:tcPr>
          <w:p w14:paraId="7AEAC13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15</w:t>
            </w:r>
          </w:p>
        </w:tc>
      </w:tr>
      <w:tr w:rsidR="003D27DB" w:rsidRPr="00126100" w14:paraId="3CFE4A7F"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F850DD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112</w:t>
            </w:r>
          </w:p>
        </w:tc>
        <w:tc>
          <w:tcPr>
            <w:tcW w:w="1784" w:type="pct"/>
            <w:tcBorders>
              <w:top w:val="nil"/>
              <w:left w:val="nil"/>
              <w:bottom w:val="single" w:sz="4" w:space="0" w:color="auto"/>
              <w:right w:val="single" w:sz="4" w:space="0" w:color="auto"/>
            </w:tcBorders>
            <w:shd w:val="clear" w:color="auto" w:fill="auto"/>
            <w:vAlign w:val="bottom"/>
            <w:hideMark/>
          </w:tcPr>
          <w:p w14:paraId="0E71E36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Súprava MOP s vedrom</w:t>
            </w:r>
          </w:p>
        </w:tc>
        <w:tc>
          <w:tcPr>
            <w:tcW w:w="405" w:type="pct"/>
            <w:tcBorders>
              <w:top w:val="nil"/>
              <w:left w:val="nil"/>
              <w:bottom w:val="single" w:sz="4" w:space="0" w:color="auto"/>
              <w:right w:val="single" w:sz="4" w:space="0" w:color="auto"/>
            </w:tcBorders>
            <w:shd w:val="clear" w:color="auto" w:fill="auto"/>
            <w:noWrap/>
            <w:vAlign w:val="bottom"/>
            <w:hideMark/>
          </w:tcPr>
          <w:p w14:paraId="422DB38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E4CCBA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vedra  12L</w:t>
            </w:r>
          </w:p>
        </w:tc>
        <w:tc>
          <w:tcPr>
            <w:tcW w:w="619" w:type="pct"/>
            <w:tcBorders>
              <w:top w:val="nil"/>
              <w:left w:val="nil"/>
              <w:bottom w:val="single" w:sz="4" w:space="0" w:color="auto"/>
              <w:right w:val="single" w:sz="4" w:space="0" w:color="auto"/>
            </w:tcBorders>
            <w:shd w:val="clear" w:color="auto" w:fill="auto"/>
            <w:noWrap/>
            <w:vAlign w:val="bottom"/>
            <w:hideMark/>
          </w:tcPr>
          <w:p w14:paraId="132CE94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6</w:t>
            </w:r>
          </w:p>
        </w:tc>
      </w:tr>
      <w:tr w:rsidR="003D27DB" w:rsidRPr="00126100" w14:paraId="2AB9E762"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27CADB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113</w:t>
            </w:r>
          </w:p>
        </w:tc>
        <w:tc>
          <w:tcPr>
            <w:tcW w:w="1784" w:type="pct"/>
            <w:tcBorders>
              <w:top w:val="nil"/>
              <w:left w:val="nil"/>
              <w:bottom w:val="single" w:sz="4" w:space="0" w:color="auto"/>
              <w:right w:val="single" w:sz="4" w:space="0" w:color="auto"/>
            </w:tcBorders>
            <w:shd w:val="clear" w:color="auto" w:fill="auto"/>
            <w:vAlign w:val="bottom"/>
            <w:hideMark/>
          </w:tcPr>
          <w:p w14:paraId="042165E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Náhradný MOP - strapce</w:t>
            </w:r>
          </w:p>
        </w:tc>
        <w:tc>
          <w:tcPr>
            <w:tcW w:w="405" w:type="pct"/>
            <w:tcBorders>
              <w:top w:val="nil"/>
              <w:left w:val="nil"/>
              <w:bottom w:val="single" w:sz="4" w:space="0" w:color="auto"/>
              <w:right w:val="single" w:sz="4" w:space="0" w:color="auto"/>
            </w:tcBorders>
            <w:shd w:val="clear" w:color="auto" w:fill="auto"/>
            <w:noWrap/>
            <w:vAlign w:val="bottom"/>
            <w:hideMark/>
          </w:tcPr>
          <w:p w14:paraId="104F24A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73D6A4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náhradný MOP do predchádzajúcej položky</w:t>
            </w:r>
          </w:p>
        </w:tc>
        <w:tc>
          <w:tcPr>
            <w:tcW w:w="619" w:type="pct"/>
            <w:tcBorders>
              <w:top w:val="nil"/>
              <w:left w:val="nil"/>
              <w:bottom w:val="single" w:sz="4" w:space="0" w:color="auto"/>
              <w:right w:val="single" w:sz="4" w:space="0" w:color="auto"/>
            </w:tcBorders>
            <w:shd w:val="clear" w:color="auto" w:fill="auto"/>
            <w:noWrap/>
            <w:vAlign w:val="bottom"/>
            <w:hideMark/>
          </w:tcPr>
          <w:p w14:paraId="1A22238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44C90A00"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8EE5F5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114</w:t>
            </w:r>
          </w:p>
        </w:tc>
        <w:tc>
          <w:tcPr>
            <w:tcW w:w="1784" w:type="pct"/>
            <w:tcBorders>
              <w:top w:val="nil"/>
              <w:left w:val="nil"/>
              <w:bottom w:val="single" w:sz="4" w:space="0" w:color="auto"/>
              <w:right w:val="single" w:sz="4" w:space="0" w:color="auto"/>
            </w:tcBorders>
            <w:shd w:val="clear" w:color="auto" w:fill="auto"/>
            <w:vAlign w:val="bottom"/>
            <w:hideMark/>
          </w:tcPr>
          <w:p w14:paraId="2BCB493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Metla ciroková - klasická</w:t>
            </w:r>
          </w:p>
        </w:tc>
        <w:tc>
          <w:tcPr>
            <w:tcW w:w="405" w:type="pct"/>
            <w:tcBorders>
              <w:top w:val="nil"/>
              <w:left w:val="nil"/>
              <w:bottom w:val="single" w:sz="4" w:space="0" w:color="auto"/>
              <w:right w:val="single" w:sz="4" w:space="0" w:color="auto"/>
            </w:tcBorders>
            <w:shd w:val="clear" w:color="auto" w:fill="auto"/>
            <w:noWrap/>
            <w:vAlign w:val="bottom"/>
            <w:hideMark/>
          </w:tcPr>
          <w:p w14:paraId="30C3C16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0E070A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dĺžka násady=cca 130 cm, šírka metlovej časti cca 30 cm; rukoväť môže byť z rôzneho materiálu, metlová časť=zväzok vlákien prepletený v jeden celok</w:t>
            </w:r>
          </w:p>
        </w:tc>
        <w:tc>
          <w:tcPr>
            <w:tcW w:w="619" w:type="pct"/>
            <w:tcBorders>
              <w:top w:val="nil"/>
              <w:left w:val="nil"/>
              <w:bottom w:val="single" w:sz="4" w:space="0" w:color="auto"/>
              <w:right w:val="single" w:sz="4" w:space="0" w:color="auto"/>
            </w:tcBorders>
            <w:shd w:val="clear" w:color="auto" w:fill="auto"/>
            <w:noWrap/>
            <w:vAlign w:val="bottom"/>
            <w:hideMark/>
          </w:tcPr>
          <w:p w14:paraId="1D4D97E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r w:rsidR="003D27DB" w:rsidRPr="00126100" w14:paraId="3C67879E"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F918BB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115</w:t>
            </w:r>
          </w:p>
        </w:tc>
        <w:tc>
          <w:tcPr>
            <w:tcW w:w="1784" w:type="pct"/>
            <w:tcBorders>
              <w:top w:val="nil"/>
              <w:left w:val="nil"/>
              <w:bottom w:val="single" w:sz="4" w:space="0" w:color="auto"/>
              <w:right w:val="single" w:sz="4" w:space="0" w:color="auto"/>
            </w:tcBorders>
            <w:shd w:val="clear" w:color="auto" w:fill="auto"/>
            <w:vAlign w:val="bottom"/>
            <w:hideMark/>
          </w:tcPr>
          <w:p w14:paraId="3DAA1D5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Zmeták s čiernym vlasom + min.násada umelohmotná, prípadne drevená </w:t>
            </w:r>
          </w:p>
        </w:tc>
        <w:tc>
          <w:tcPr>
            <w:tcW w:w="405" w:type="pct"/>
            <w:tcBorders>
              <w:top w:val="nil"/>
              <w:left w:val="nil"/>
              <w:bottom w:val="single" w:sz="4" w:space="0" w:color="auto"/>
              <w:right w:val="single" w:sz="4" w:space="0" w:color="auto"/>
            </w:tcBorders>
            <w:shd w:val="clear" w:color="auto" w:fill="auto"/>
            <w:noWrap/>
            <w:vAlign w:val="bottom"/>
            <w:hideMark/>
          </w:tcPr>
          <w:p w14:paraId="423534A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0E31C98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veľkosť 40 cm, dĺžka násady cca 120-150cm</w:t>
            </w:r>
          </w:p>
        </w:tc>
        <w:tc>
          <w:tcPr>
            <w:tcW w:w="619" w:type="pct"/>
            <w:tcBorders>
              <w:top w:val="nil"/>
              <w:left w:val="nil"/>
              <w:bottom w:val="single" w:sz="4" w:space="0" w:color="auto"/>
              <w:right w:val="single" w:sz="4" w:space="0" w:color="auto"/>
            </w:tcBorders>
            <w:shd w:val="clear" w:color="auto" w:fill="auto"/>
            <w:noWrap/>
            <w:vAlign w:val="bottom"/>
            <w:hideMark/>
          </w:tcPr>
          <w:p w14:paraId="270D183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r w:rsidR="003D27DB" w:rsidRPr="00126100" w14:paraId="3D8638EF"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ACA9FB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116</w:t>
            </w:r>
          </w:p>
        </w:tc>
        <w:tc>
          <w:tcPr>
            <w:tcW w:w="1784" w:type="pct"/>
            <w:tcBorders>
              <w:top w:val="nil"/>
              <w:left w:val="nil"/>
              <w:bottom w:val="single" w:sz="4" w:space="0" w:color="auto"/>
              <w:right w:val="single" w:sz="4" w:space="0" w:color="auto"/>
            </w:tcBorders>
            <w:shd w:val="clear" w:color="auto" w:fill="auto"/>
            <w:vAlign w:val="bottom"/>
            <w:hideMark/>
          </w:tcPr>
          <w:p w14:paraId="7A5E688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PVC lopatka a metlička</w:t>
            </w:r>
          </w:p>
        </w:tc>
        <w:tc>
          <w:tcPr>
            <w:tcW w:w="405" w:type="pct"/>
            <w:tcBorders>
              <w:top w:val="nil"/>
              <w:left w:val="nil"/>
              <w:bottom w:val="single" w:sz="4" w:space="0" w:color="auto"/>
              <w:right w:val="single" w:sz="4" w:space="0" w:color="auto"/>
            </w:tcBorders>
            <w:shd w:val="clear" w:color="auto" w:fill="auto"/>
            <w:noWrap/>
            <w:vAlign w:val="bottom"/>
            <w:hideMark/>
          </w:tcPr>
          <w:p w14:paraId="12DDDC3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456E31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74535F9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80</w:t>
            </w:r>
          </w:p>
        </w:tc>
      </w:tr>
      <w:tr w:rsidR="003D27DB" w:rsidRPr="00126100" w14:paraId="3F279C01"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142FB0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117</w:t>
            </w:r>
          </w:p>
        </w:tc>
        <w:tc>
          <w:tcPr>
            <w:tcW w:w="1784" w:type="pct"/>
            <w:tcBorders>
              <w:top w:val="nil"/>
              <w:left w:val="nil"/>
              <w:bottom w:val="single" w:sz="4" w:space="0" w:color="auto"/>
              <w:right w:val="single" w:sz="4" w:space="0" w:color="auto"/>
            </w:tcBorders>
            <w:shd w:val="clear" w:color="auto" w:fill="auto"/>
            <w:vAlign w:val="bottom"/>
            <w:hideMark/>
          </w:tcPr>
          <w:p w14:paraId="61A4D29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Kefa podlahová ručná</w:t>
            </w:r>
          </w:p>
        </w:tc>
        <w:tc>
          <w:tcPr>
            <w:tcW w:w="405" w:type="pct"/>
            <w:tcBorders>
              <w:top w:val="nil"/>
              <w:left w:val="nil"/>
              <w:bottom w:val="single" w:sz="4" w:space="0" w:color="auto"/>
              <w:right w:val="single" w:sz="4" w:space="0" w:color="auto"/>
            </w:tcBorders>
            <w:shd w:val="clear" w:color="auto" w:fill="auto"/>
            <w:noWrap/>
            <w:vAlign w:val="bottom"/>
            <w:hideMark/>
          </w:tcPr>
          <w:p w14:paraId="0B30F58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047243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drevená, vlnité syntetické vlákna, bez rúčky</w:t>
            </w:r>
          </w:p>
        </w:tc>
        <w:tc>
          <w:tcPr>
            <w:tcW w:w="619" w:type="pct"/>
            <w:tcBorders>
              <w:top w:val="nil"/>
              <w:left w:val="nil"/>
              <w:bottom w:val="single" w:sz="4" w:space="0" w:color="auto"/>
              <w:right w:val="single" w:sz="4" w:space="0" w:color="auto"/>
            </w:tcBorders>
            <w:shd w:val="clear" w:color="auto" w:fill="auto"/>
            <w:noWrap/>
            <w:vAlign w:val="bottom"/>
            <w:hideMark/>
          </w:tcPr>
          <w:p w14:paraId="744611D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15</w:t>
            </w:r>
          </w:p>
        </w:tc>
      </w:tr>
      <w:tr w:rsidR="003D27DB" w:rsidRPr="00126100" w14:paraId="3099509F"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D98BB0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118</w:t>
            </w:r>
          </w:p>
        </w:tc>
        <w:tc>
          <w:tcPr>
            <w:tcW w:w="1784" w:type="pct"/>
            <w:tcBorders>
              <w:top w:val="nil"/>
              <w:left w:val="nil"/>
              <w:bottom w:val="single" w:sz="4" w:space="0" w:color="auto"/>
              <w:right w:val="single" w:sz="4" w:space="0" w:color="auto"/>
            </w:tcBorders>
            <w:shd w:val="clear" w:color="auto" w:fill="auto"/>
            <w:vAlign w:val="bottom"/>
            <w:hideMark/>
          </w:tcPr>
          <w:p w14:paraId="174C3EF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Kôš na odpadky s plastovým vekom</w:t>
            </w:r>
          </w:p>
        </w:tc>
        <w:tc>
          <w:tcPr>
            <w:tcW w:w="405" w:type="pct"/>
            <w:tcBorders>
              <w:top w:val="nil"/>
              <w:left w:val="nil"/>
              <w:bottom w:val="single" w:sz="4" w:space="0" w:color="auto"/>
              <w:right w:val="single" w:sz="4" w:space="0" w:color="auto"/>
            </w:tcBorders>
            <w:shd w:val="clear" w:color="auto" w:fill="auto"/>
            <w:noWrap/>
            <w:vAlign w:val="bottom"/>
            <w:hideMark/>
          </w:tcPr>
          <w:p w14:paraId="63180C0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2C9340C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35 litrov, výška 65 cm, plastové prevedenie,  farba mix</w:t>
            </w:r>
          </w:p>
        </w:tc>
        <w:tc>
          <w:tcPr>
            <w:tcW w:w="619" w:type="pct"/>
            <w:tcBorders>
              <w:top w:val="nil"/>
              <w:left w:val="nil"/>
              <w:bottom w:val="single" w:sz="4" w:space="0" w:color="auto"/>
              <w:right w:val="single" w:sz="4" w:space="0" w:color="auto"/>
            </w:tcBorders>
            <w:shd w:val="clear" w:color="auto" w:fill="auto"/>
            <w:noWrap/>
            <w:vAlign w:val="bottom"/>
            <w:hideMark/>
          </w:tcPr>
          <w:p w14:paraId="2828643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w:t>
            </w:r>
          </w:p>
        </w:tc>
      </w:tr>
      <w:tr w:rsidR="003D27DB" w:rsidRPr="00126100" w14:paraId="565D2193"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4B6B7E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119</w:t>
            </w:r>
          </w:p>
        </w:tc>
        <w:tc>
          <w:tcPr>
            <w:tcW w:w="1784" w:type="pct"/>
            <w:tcBorders>
              <w:top w:val="nil"/>
              <w:left w:val="nil"/>
              <w:bottom w:val="single" w:sz="4" w:space="0" w:color="auto"/>
              <w:right w:val="single" w:sz="4" w:space="0" w:color="auto"/>
            </w:tcBorders>
            <w:shd w:val="clear" w:color="auto" w:fill="auto"/>
            <w:vAlign w:val="bottom"/>
            <w:hideMark/>
          </w:tcPr>
          <w:p w14:paraId="70BA187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Kôš na odpadky s pedálom</w:t>
            </w:r>
          </w:p>
        </w:tc>
        <w:tc>
          <w:tcPr>
            <w:tcW w:w="405" w:type="pct"/>
            <w:tcBorders>
              <w:top w:val="nil"/>
              <w:left w:val="nil"/>
              <w:bottom w:val="single" w:sz="4" w:space="0" w:color="auto"/>
              <w:right w:val="single" w:sz="4" w:space="0" w:color="auto"/>
            </w:tcBorders>
            <w:shd w:val="clear" w:color="auto" w:fill="auto"/>
            <w:noWrap/>
            <w:vAlign w:val="bottom"/>
            <w:hideMark/>
          </w:tcPr>
          <w:p w14:paraId="2E48AD1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3525704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20 litrov, chrómové prevedenie</w:t>
            </w:r>
          </w:p>
        </w:tc>
        <w:tc>
          <w:tcPr>
            <w:tcW w:w="619" w:type="pct"/>
            <w:tcBorders>
              <w:top w:val="nil"/>
              <w:left w:val="nil"/>
              <w:bottom w:val="single" w:sz="4" w:space="0" w:color="auto"/>
              <w:right w:val="single" w:sz="4" w:space="0" w:color="auto"/>
            </w:tcBorders>
            <w:shd w:val="clear" w:color="auto" w:fill="auto"/>
            <w:noWrap/>
            <w:vAlign w:val="bottom"/>
            <w:hideMark/>
          </w:tcPr>
          <w:p w14:paraId="7850FF4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w:t>
            </w:r>
          </w:p>
        </w:tc>
      </w:tr>
      <w:tr w:rsidR="003D27DB" w:rsidRPr="00126100" w14:paraId="522D0D46"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DDDF0D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120</w:t>
            </w:r>
          </w:p>
        </w:tc>
        <w:tc>
          <w:tcPr>
            <w:tcW w:w="1784" w:type="pct"/>
            <w:tcBorders>
              <w:top w:val="nil"/>
              <w:left w:val="nil"/>
              <w:bottom w:val="single" w:sz="4" w:space="0" w:color="auto"/>
              <w:right w:val="single" w:sz="4" w:space="0" w:color="auto"/>
            </w:tcBorders>
            <w:shd w:val="clear" w:color="auto" w:fill="auto"/>
            <w:vAlign w:val="bottom"/>
            <w:hideMark/>
          </w:tcPr>
          <w:p w14:paraId="566CA21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Vedro PVC</w:t>
            </w:r>
          </w:p>
        </w:tc>
        <w:tc>
          <w:tcPr>
            <w:tcW w:w="405" w:type="pct"/>
            <w:tcBorders>
              <w:top w:val="nil"/>
              <w:left w:val="nil"/>
              <w:bottom w:val="single" w:sz="4" w:space="0" w:color="auto"/>
              <w:right w:val="single" w:sz="4" w:space="0" w:color="auto"/>
            </w:tcBorders>
            <w:shd w:val="clear" w:color="auto" w:fill="auto"/>
            <w:noWrap/>
            <w:vAlign w:val="bottom"/>
            <w:hideMark/>
          </w:tcPr>
          <w:p w14:paraId="2094667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782AB51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vedra 12 litrov </w:t>
            </w:r>
          </w:p>
        </w:tc>
        <w:tc>
          <w:tcPr>
            <w:tcW w:w="619" w:type="pct"/>
            <w:tcBorders>
              <w:top w:val="nil"/>
              <w:left w:val="nil"/>
              <w:bottom w:val="single" w:sz="4" w:space="0" w:color="auto"/>
              <w:right w:val="single" w:sz="4" w:space="0" w:color="auto"/>
            </w:tcBorders>
            <w:shd w:val="clear" w:color="auto" w:fill="auto"/>
            <w:noWrap/>
            <w:vAlign w:val="bottom"/>
            <w:hideMark/>
          </w:tcPr>
          <w:p w14:paraId="197254D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w:t>
            </w:r>
          </w:p>
        </w:tc>
      </w:tr>
      <w:tr w:rsidR="003D27DB" w:rsidRPr="00126100" w14:paraId="06FF1306"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563227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121</w:t>
            </w:r>
          </w:p>
        </w:tc>
        <w:tc>
          <w:tcPr>
            <w:tcW w:w="1784" w:type="pct"/>
            <w:tcBorders>
              <w:top w:val="nil"/>
              <w:left w:val="nil"/>
              <w:bottom w:val="single" w:sz="4" w:space="0" w:color="auto"/>
              <w:right w:val="single" w:sz="4" w:space="0" w:color="auto"/>
            </w:tcBorders>
            <w:shd w:val="clear" w:color="auto" w:fill="auto"/>
            <w:vAlign w:val="bottom"/>
            <w:hideMark/>
          </w:tcPr>
          <w:p w14:paraId="672E794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Klasické gumenné latexové rukavice na umývanie riadu - farebné</w:t>
            </w:r>
          </w:p>
        </w:tc>
        <w:tc>
          <w:tcPr>
            <w:tcW w:w="405" w:type="pct"/>
            <w:tcBorders>
              <w:top w:val="nil"/>
              <w:left w:val="nil"/>
              <w:bottom w:val="single" w:sz="4" w:space="0" w:color="auto"/>
              <w:right w:val="single" w:sz="4" w:space="0" w:color="auto"/>
            </w:tcBorders>
            <w:shd w:val="clear" w:color="auto" w:fill="auto"/>
            <w:noWrap/>
            <w:vAlign w:val="bottom"/>
            <w:hideMark/>
          </w:tcPr>
          <w:p w14:paraId="7CF0C77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pár</w:t>
            </w:r>
          </w:p>
        </w:tc>
        <w:tc>
          <w:tcPr>
            <w:tcW w:w="1831" w:type="pct"/>
            <w:tcBorders>
              <w:top w:val="nil"/>
              <w:left w:val="nil"/>
              <w:bottom w:val="single" w:sz="4" w:space="0" w:color="auto"/>
              <w:right w:val="single" w:sz="4" w:space="0" w:color="auto"/>
            </w:tcBorders>
            <w:shd w:val="clear" w:color="auto" w:fill="auto"/>
            <w:vAlign w:val="bottom"/>
            <w:hideMark/>
          </w:tcPr>
          <w:p w14:paraId="3C21963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veľkosť S, M, L,</w:t>
            </w:r>
          </w:p>
        </w:tc>
        <w:tc>
          <w:tcPr>
            <w:tcW w:w="619" w:type="pct"/>
            <w:tcBorders>
              <w:top w:val="nil"/>
              <w:left w:val="nil"/>
              <w:bottom w:val="single" w:sz="4" w:space="0" w:color="auto"/>
              <w:right w:val="single" w:sz="4" w:space="0" w:color="auto"/>
            </w:tcBorders>
            <w:shd w:val="clear" w:color="auto" w:fill="auto"/>
            <w:noWrap/>
            <w:vAlign w:val="bottom"/>
            <w:hideMark/>
          </w:tcPr>
          <w:p w14:paraId="6F8CC8C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200</w:t>
            </w:r>
          </w:p>
        </w:tc>
      </w:tr>
      <w:tr w:rsidR="003D27DB" w:rsidRPr="00126100" w14:paraId="1E951B97"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2897E9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122</w:t>
            </w:r>
          </w:p>
        </w:tc>
        <w:tc>
          <w:tcPr>
            <w:tcW w:w="1784" w:type="pct"/>
            <w:tcBorders>
              <w:top w:val="nil"/>
              <w:left w:val="nil"/>
              <w:bottom w:val="single" w:sz="4" w:space="0" w:color="auto"/>
              <w:right w:val="single" w:sz="4" w:space="0" w:color="auto"/>
            </w:tcBorders>
            <w:shd w:val="clear" w:color="auto" w:fill="auto"/>
            <w:vAlign w:val="bottom"/>
            <w:hideMark/>
          </w:tcPr>
          <w:p w14:paraId="6FC9025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Mikro utierka na čistenie okuliarových skiel </w:t>
            </w:r>
          </w:p>
        </w:tc>
        <w:tc>
          <w:tcPr>
            <w:tcW w:w="405" w:type="pct"/>
            <w:tcBorders>
              <w:top w:val="nil"/>
              <w:left w:val="nil"/>
              <w:bottom w:val="single" w:sz="4" w:space="0" w:color="auto"/>
              <w:right w:val="single" w:sz="4" w:space="0" w:color="auto"/>
            </w:tcBorders>
            <w:shd w:val="clear" w:color="auto" w:fill="auto"/>
            <w:noWrap/>
            <w:vAlign w:val="bottom"/>
            <w:hideMark/>
          </w:tcPr>
          <w:p w14:paraId="0D6B03D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D7F503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rozmer 12x 17 cm </w:t>
            </w:r>
          </w:p>
        </w:tc>
        <w:tc>
          <w:tcPr>
            <w:tcW w:w="619" w:type="pct"/>
            <w:tcBorders>
              <w:top w:val="nil"/>
              <w:left w:val="nil"/>
              <w:bottom w:val="single" w:sz="4" w:space="0" w:color="auto"/>
              <w:right w:val="single" w:sz="4" w:space="0" w:color="auto"/>
            </w:tcBorders>
            <w:shd w:val="clear" w:color="auto" w:fill="auto"/>
            <w:noWrap/>
            <w:vAlign w:val="bottom"/>
            <w:hideMark/>
          </w:tcPr>
          <w:p w14:paraId="7834D9D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w:t>
            </w:r>
          </w:p>
        </w:tc>
      </w:tr>
      <w:tr w:rsidR="003D27DB" w:rsidRPr="00126100" w14:paraId="2484BF7B"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95042A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123</w:t>
            </w:r>
          </w:p>
        </w:tc>
        <w:tc>
          <w:tcPr>
            <w:tcW w:w="1784" w:type="pct"/>
            <w:tcBorders>
              <w:top w:val="nil"/>
              <w:left w:val="nil"/>
              <w:bottom w:val="single" w:sz="4" w:space="0" w:color="auto"/>
              <w:right w:val="single" w:sz="4" w:space="0" w:color="auto"/>
            </w:tcBorders>
            <w:shd w:val="clear" w:color="auto" w:fill="auto"/>
            <w:vAlign w:val="bottom"/>
            <w:hideMark/>
          </w:tcPr>
          <w:p w14:paraId="7719CF7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Vatové tyčinky do uší</w:t>
            </w:r>
          </w:p>
        </w:tc>
        <w:tc>
          <w:tcPr>
            <w:tcW w:w="405" w:type="pct"/>
            <w:tcBorders>
              <w:top w:val="nil"/>
              <w:left w:val="nil"/>
              <w:bottom w:val="single" w:sz="4" w:space="0" w:color="auto"/>
              <w:right w:val="single" w:sz="4" w:space="0" w:color="auto"/>
            </w:tcBorders>
            <w:shd w:val="clear" w:color="auto" w:fill="auto"/>
            <w:noWrap/>
            <w:vAlign w:val="bottom"/>
            <w:hideMark/>
          </w:tcPr>
          <w:p w14:paraId="3439F1E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2E02491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1 balík = 200 ks </w:t>
            </w:r>
          </w:p>
        </w:tc>
        <w:tc>
          <w:tcPr>
            <w:tcW w:w="619" w:type="pct"/>
            <w:tcBorders>
              <w:top w:val="nil"/>
              <w:left w:val="nil"/>
              <w:bottom w:val="single" w:sz="4" w:space="0" w:color="auto"/>
              <w:right w:val="single" w:sz="4" w:space="0" w:color="auto"/>
            </w:tcBorders>
            <w:shd w:val="clear" w:color="auto" w:fill="auto"/>
            <w:noWrap/>
            <w:vAlign w:val="bottom"/>
            <w:hideMark/>
          </w:tcPr>
          <w:p w14:paraId="28BAE23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15</w:t>
            </w:r>
          </w:p>
        </w:tc>
      </w:tr>
      <w:tr w:rsidR="003D27DB" w:rsidRPr="00126100" w14:paraId="01B81A0E"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3B29C5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124</w:t>
            </w:r>
          </w:p>
        </w:tc>
        <w:tc>
          <w:tcPr>
            <w:tcW w:w="1784" w:type="pct"/>
            <w:tcBorders>
              <w:top w:val="nil"/>
              <w:left w:val="nil"/>
              <w:bottom w:val="single" w:sz="4" w:space="0" w:color="auto"/>
              <w:right w:val="single" w:sz="4" w:space="0" w:color="auto"/>
            </w:tcBorders>
            <w:shd w:val="clear" w:color="auto" w:fill="auto"/>
            <w:vAlign w:val="bottom"/>
            <w:hideMark/>
          </w:tcPr>
          <w:p w14:paraId="46237F9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Prostriedok na suché čistenie koberca čistiaci prášok,  enviro - MicroSponges,           </w:t>
            </w:r>
          </w:p>
        </w:tc>
        <w:tc>
          <w:tcPr>
            <w:tcW w:w="405" w:type="pct"/>
            <w:tcBorders>
              <w:top w:val="nil"/>
              <w:left w:val="nil"/>
              <w:bottom w:val="single" w:sz="4" w:space="0" w:color="auto"/>
              <w:right w:val="single" w:sz="4" w:space="0" w:color="auto"/>
            </w:tcBorders>
            <w:shd w:val="clear" w:color="auto" w:fill="auto"/>
            <w:noWrap/>
            <w:vAlign w:val="bottom"/>
            <w:hideMark/>
          </w:tcPr>
          <w:p w14:paraId="5AE32F4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899AC0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 balenie 2x12kg </w:t>
            </w:r>
          </w:p>
        </w:tc>
        <w:tc>
          <w:tcPr>
            <w:tcW w:w="619" w:type="pct"/>
            <w:tcBorders>
              <w:top w:val="nil"/>
              <w:left w:val="nil"/>
              <w:bottom w:val="single" w:sz="4" w:space="0" w:color="auto"/>
              <w:right w:val="single" w:sz="4" w:space="0" w:color="auto"/>
            </w:tcBorders>
            <w:shd w:val="clear" w:color="auto" w:fill="auto"/>
            <w:noWrap/>
            <w:vAlign w:val="bottom"/>
            <w:hideMark/>
          </w:tcPr>
          <w:p w14:paraId="1A6A793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w:t>
            </w:r>
          </w:p>
        </w:tc>
      </w:tr>
      <w:tr w:rsidR="003D27DB" w:rsidRPr="00126100" w14:paraId="684E228F"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ECC48F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125</w:t>
            </w:r>
          </w:p>
        </w:tc>
        <w:tc>
          <w:tcPr>
            <w:tcW w:w="1784" w:type="pct"/>
            <w:tcBorders>
              <w:top w:val="nil"/>
              <w:left w:val="nil"/>
              <w:bottom w:val="single" w:sz="4" w:space="0" w:color="auto"/>
              <w:right w:val="single" w:sz="4" w:space="0" w:color="auto"/>
            </w:tcBorders>
            <w:shd w:val="clear" w:color="auto" w:fill="auto"/>
            <w:vAlign w:val="bottom"/>
            <w:hideMark/>
          </w:tcPr>
          <w:p w14:paraId="4E187A0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Prostriedok na suché čistenie koberca Pre Cleaner,  enviro - PreCleaner,                     </w:t>
            </w:r>
          </w:p>
        </w:tc>
        <w:tc>
          <w:tcPr>
            <w:tcW w:w="405" w:type="pct"/>
            <w:tcBorders>
              <w:top w:val="nil"/>
              <w:left w:val="nil"/>
              <w:bottom w:val="single" w:sz="4" w:space="0" w:color="auto"/>
              <w:right w:val="single" w:sz="4" w:space="0" w:color="auto"/>
            </w:tcBorders>
            <w:shd w:val="clear" w:color="auto" w:fill="auto"/>
            <w:noWrap/>
            <w:vAlign w:val="bottom"/>
            <w:hideMark/>
          </w:tcPr>
          <w:p w14:paraId="1C0D91B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4F9CF8E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balenie 1x5L(zosilňovač čistiaceho účinku prášku) riediť 1:4 </w:t>
            </w:r>
          </w:p>
        </w:tc>
        <w:tc>
          <w:tcPr>
            <w:tcW w:w="619" w:type="pct"/>
            <w:tcBorders>
              <w:top w:val="nil"/>
              <w:left w:val="nil"/>
              <w:bottom w:val="single" w:sz="4" w:space="0" w:color="auto"/>
              <w:right w:val="single" w:sz="4" w:space="0" w:color="auto"/>
            </w:tcBorders>
            <w:shd w:val="clear" w:color="auto" w:fill="auto"/>
            <w:noWrap/>
            <w:vAlign w:val="bottom"/>
            <w:hideMark/>
          </w:tcPr>
          <w:p w14:paraId="54053EF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w:t>
            </w:r>
          </w:p>
        </w:tc>
      </w:tr>
      <w:tr w:rsidR="003D27DB" w:rsidRPr="00126100" w14:paraId="54BFAB37"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890C01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126</w:t>
            </w:r>
          </w:p>
        </w:tc>
        <w:tc>
          <w:tcPr>
            <w:tcW w:w="1784" w:type="pct"/>
            <w:tcBorders>
              <w:top w:val="nil"/>
              <w:left w:val="nil"/>
              <w:bottom w:val="single" w:sz="4" w:space="0" w:color="auto"/>
              <w:right w:val="single" w:sz="4" w:space="0" w:color="auto"/>
            </w:tcBorders>
            <w:shd w:val="clear" w:color="auto" w:fill="auto"/>
            <w:vAlign w:val="bottom"/>
            <w:hideMark/>
          </w:tcPr>
          <w:p w14:paraId="0424DFD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Prostriedok na suché čistenie koberca odstraňovač škvŕn,  enviro - SpotRemover,   </w:t>
            </w:r>
          </w:p>
        </w:tc>
        <w:tc>
          <w:tcPr>
            <w:tcW w:w="405" w:type="pct"/>
            <w:tcBorders>
              <w:top w:val="nil"/>
              <w:left w:val="nil"/>
              <w:bottom w:val="single" w:sz="4" w:space="0" w:color="auto"/>
              <w:right w:val="single" w:sz="4" w:space="0" w:color="auto"/>
            </w:tcBorders>
            <w:shd w:val="clear" w:color="auto" w:fill="auto"/>
            <w:noWrap/>
            <w:vAlign w:val="bottom"/>
            <w:hideMark/>
          </w:tcPr>
          <w:p w14:paraId="15AAD24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552C67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balenie 1x5L</w:t>
            </w:r>
          </w:p>
        </w:tc>
        <w:tc>
          <w:tcPr>
            <w:tcW w:w="619" w:type="pct"/>
            <w:tcBorders>
              <w:top w:val="nil"/>
              <w:left w:val="nil"/>
              <w:bottom w:val="single" w:sz="4" w:space="0" w:color="auto"/>
              <w:right w:val="single" w:sz="4" w:space="0" w:color="auto"/>
            </w:tcBorders>
            <w:shd w:val="clear" w:color="auto" w:fill="auto"/>
            <w:noWrap/>
            <w:vAlign w:val="bottom"/>
            <w:hideMark/>
          </w:tcPr>
          <w:p w14:paraId="63948BA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w:t>
            </w:r>
          </w:p>
        </w:tc>
      </w:tr>
      <w:tr w:rsidR="003D27DB" w:rsidRPr="00126100" w14:paraId="4664E7B9"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818335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127</w:t>
            </w:r>
          </w:p>
        </w:tc>
        <w:tc>
          <w:tcPr>
            <w:tcW w:w="1784" w:type="pct"/>
            <w:tcBorders>
              <w:top w:val="nil"/>
              <w:left w:val="nil"/>
              <w:bottom w:val="single" w:sz="4" w:space="0" w:color="auto"/>
              <w:right w:val="single" w:sz="4" w:space="0" w:color="auto"/>
            </w:tcBorders>
            <w:shd w:val="clear" w:color="auto" w:fill="auto"/>
            <w:vAlign w:val="bottom"/>
            <w:hideMark/>
          </w:tcPr>
          <w:p w14:paraId="3377ADE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Prostriedok na suché čistenie koberca odstraňovač žuvačiek,  enviro - GumRemover, </w:t>
            </w:r>
          </w:p>
        </w:tc>
        <w:tc>
          <w:tcPr>
            <w:tcW w:w="405" w:type="pct"/>
            <w:tcBorders>
              <w:top w:val="nil"/>
              <w:left w:val="nil"/>
              <w:bottom w:val="single" w:sz="4" w:space="0" w:color="auto"/>
              <w:right w:val="single" w:sz="4" w:space="0" w:color="auto"/>
            </w:tcBorders>
            <w:shd w:val="clear" w:color="auto" w:fill="auto"/>
            <w:noWrap/>
            <w:vAlign w:val="bottom"/>
            <w:hideMark/>
          </w:tcPr>
          <w:p w14:paraId="11579AC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8D9F45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balenie 1x5L  </w:t>
            </w:r>
          </w:p>
        </w:tc>
        <w:tc>
          <w:tcPr>
            <w:tcW w:w="619" w:type="pct"/>
            <w:tcBorders>
              <w:top w:val="nil"/>
              <w:left w:val="nil"/>
              <w:bottom w:val="single" w:sz="4" w:space="0" w:color="auto"/>
              <w:right w:val="single" w:sz="4" w:space="0" w:color="auto"/>
            </w:tcBorders>
            <w:shd w:val="clear" w:color="auto" w:fill="auto"/>
            <w:noWrap/>
            <w:vAlign w:val="bottom"/>
            <w:hideMark/>
          </w:tcPr>
          <w:p w14:paraId="0C80DB2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w:t>
            </w:r>
          </w:p>
        </w:tc>
      </w:tr>
      <w:tr w:rsidR="003D27DB" w:rsidRPr="00126100" w14:paraId="1DD3191C"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81A7BA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128</w:t>
            </w:r>
          </w:p>
        </w:tc>
        <w:tc>
          <w:tcPr>
            <w:tcW w:w="1784" w:type="pct"/>
            <w:tcBorders>
              <w:top w:val="nil"/>
              <w:left w:val="nil"/>
              <w:bottom w:val="single" w:sz="4" w:space="0" w:color="auto"/>
              <w:right w:val="single" w:sz="4" w:space="0" w:color="auto"/>
            </w:tcBorders>
            <w:shd w:val="clear" w:color="auto" w:fill="auto"/>
            <w:vAlign w:val="bottom"/>
            <w:hideMark/>
          </w:tcPr>
          <w:p w14:paraId="1B06682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Prostriedok na suché čistenie koberca  dezodorant,  enviro - Deodoriser,                   </w:t>
            </w:r>
          </w:p>
        </w:tc>
        <w:tc>
          <w:tcPr>
            <w:tcW w:w="405" w:type="pct"/>
            <w:tcBorders>
              <w:top w:val="nil"/>
              <w:left w:val="nil"/>
              <w:bottom w:val="single" w:sz="4" w:space="0" w:color="auto"/>
              <w:right w:val="single" w:sz="4" w:space="0" w:color="auto"/>
            </w:tcBorders>
            <w:shd w:val="clear" w:color="auto" w:fill="auto"/>
            <w:noWrap/>
            <w:vAlign w:val="bottom"/>
            <w:hideMark/>
          </w:tcPr>
          <w:p w14:paraId="5FD723C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5B850B5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balenie 1x5L</w:t>
            </w:r>
          </w:p>
        </w:tc>
        <w:tc>
          <w:tcPr>
            <w:tcW w:w="619" w:type="pct"/>
            <w:tcBorders>
              <w:top w:val="nil"/>
              <w:left w:val="nil"/>
              <w:bottom w:val="single" w:sz="4" w:space="0" w:color="auto"/>
              <w:right w:val="single" w:sz="4" w:space="0" w:color="auto"/>
            </w:tcBorders>
            <w:shd w:val="clear" w:color="auto" w:fill="auto"/>
            <w:noWrap/>
            <w:vAlign w:val="bottom"/>
            <w:hideMark/>
          </w:tcPr>
          <w:p w14:paraId="1A111EB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w:t>
            </w:r>
          </w:p>
        </w:tc>
      </w:tr>
      <w:tr w:rsidR="003D27DB" w:rsidRPr="00126100" w14:paraId="6B6F04EE" w14:textId="77777777" w:rsidTr="001D35D5">
        <w:trPr>
          <w:trHeight w:val="30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677127A" w14:textId="77777777" w:rsidR="003D27DB" w:rsidRPr="00377031" w:rsidRDefault="003D27DB" w:rsidP="001D35D5">
            <w:pPr>
              <w:jc w:val="center"/>
              <w:rPr>
                <w:rFonts w:ascii="Arial" w:hAnsi="Arial" w:cs="Arial"/>
                <w:b/>
                <w:bCs/>
                <w:color w:val="000000"/>
                <w:sz w:val="20"/>
                <w:szCs w:val="20"/>
              </w:rPr>
            </w:pPr>
            <w:r w:rsidRPr="00377031">
              <w:rPr>
                <w:rFonts w:ascii="Arial" w:hAnsi="Arial" w:cs="Arial"/>
                <w:b/>
                <w:bCs/>
                <w:color w:val="000000"/>
                <w:sz w:val="20"/>
                <w:szCs w:val="20"/>
              </w:rPr>
              <w:t> </w:t>
            </w:r>
          </w:p>
        </w:tc>
        <w:tc>
          <w:tcPr>
            <w:tcW w:w="1784" w:type="pct"/>
            <w:tcBorders>
              <w:top w:val="nil"/>
              <w:left w:val="nil"/>
              <w:bottom w:val="single" w:sz="4" w:space="0" w:color="auto"/>
              <w:right w:val="single" w:sz="4" w:space="0" w:color="auto"/>
            </w:tcBorders>
            <w:shd w:val="clear" w:color="auto" w:fill="auto"/>
            <w:noWrap/>
            <w:vAlign w:val="bottom"/>
            <w:hideMark/>
          </w:tcPr>
          <w:p w14:paraId="610C9AD9" w14:textId="77777777" w:rsidR="003D27DB" w:rsidRPr="00377031" w:rsidRDefault="003D27DB" w:rsidP="001D35D5">
            <w:pPr>
              <w:rPr>
                <w:rFonts w:ascii="Arial" w:hAnsi="Arial" w:cs="Arial"/>
                <w:b/>
                <w:bCs/>
                <w:color w:val="000000"/>
                <w:sz w:val="20"/>
                <w:szCs w:val="20"/>
              </w:rPr>
            </w:pPr>
            <w:r w:rsidRPr="00377031">
              <w:rPr>
                <w:rFonts w:ascii="Arial" w:hAnsi="Arial" w:cs="Arial"/>
                <w:b/>
                <w:bCs/>
                <w:color w:val="000000"/>
                <w:sz w:val="20"/>
                <w:szCs w:val="20"/>
              </w:rPr>
              <w:t>B/ Náplne do CWS dávkovačov a zásobníkov</w:t>
            </w:r>
          </w:p>
        </w:tc>
        <w:tc>
          <w:tcPr>
            <w:tcW w:w="405" w:type="pct"/>
            <w:tcBorders>
              <w:top w:val="nil"/>
              <w:left w:val="nil"/>
              <w:bottom w:val="single" w:sz="4" w:space="0" w:color="auto"/>
              <w:right w:val="single" w:sz="4" w:space="0" w:color="auto"/>
            </w:tcBorders>
            <w:shd w:val="clear" w:color="auto" w:fill="auto"/>
            <w:noWrap/>
            <w:vAlign w:val="bottom"/>
            <w:hideMark/>
          </w:tcPr>
          <w:p w14:paraId="3B9D7071" w14:textId="77777777" w:rsidR="003D27DB" w:rsidRPr="00377031" w:rsidRDefault="003D27DB" w:rsidP="001D35D5">
            <w:pPr>
              <w:jc w:val="center"/>
              <w:rPr>
                <w:rFonts w:ascii="Arial" w:hAnsi="Arial" w:cs="Arial"/>
                <w:i/>
                <w:iCs/>
                <w:color w:val="000000"/>
                <w:sz w:val="20"/>
                <w:szCs w:val="20"/>
              </w:rPr>
            </w:pPr>
            <w:r w:rsidRPr="00377031">
              <w:rPr>
                <w:rFonts w:ascii="Arial" w:hAnsi="Arial" w:cs="Arial"/>
                <w:i/>
                <w:iCs/>
                <w:color w:val="000000"/>
                <w:sz w:val="20"/>
                <w:szCs w:val="20"/>
              </w:rPr>
              <w:t> </w:t>
            </w:r>
          </w:p>
        </w:tc>
        <w:tc>
          <w:tcPr>
            <w:tcW w:w="1831" w:type="pct"/>
            <w:tcBorders>
              <w:top w:val="nil"/>
              <w:left w:val="nil"/>
              <w:bottom w:val="single" w:sz="4" w:space="0" w:color="auto"/>
              <w:right w:val="single" w:sz="4" w:space="0" w:color="auto"/>
            </w:tcBorders>
            <w:shd w:val="clear" w:color="auto" w:fill="auto"/>
            <w:vAlign w:val="bottom"/>
            <w:hideMark/>
          </w:tcPr>
          <w:p w14:paraId="21EF715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79DB418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 </w:t>
            </w:r>
          </w:p>
        </w:tc>
      </w:tr>
      <w:tr w:rsidR="003D27DB" w:rsidRPr="00126100" w14:paraId="3D712D89"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D1D139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129</w:t>
            </w:r>
          </w:p>
        </w:tc>
        <w:tc>
          <w:tcPr>
            <w:tcW w:w="1784" w:type="pct"/>
            <w:tcBorders>
              <w:top w:val="nil"/>
              <w:left w:val="nil"/>
              <w:bottom w:val="single" w:sz="4" w:space="0" w:color="auto"/>
              <w:right w:val="single" w:sz="4" w:space="0" w:color="auto"/>
            </w:tcBorders>
            <w:shd w:val="clear" w:color="auto" w:fill="auto"/>
            <w:vAlign w:val="bottom"/>
            <w:hideMark/>
          </w:tcPr>
          <w:p w14:paraId="7F84C4A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Toaletný papier - midi rolka do zásobníka</w:t>
            </w:r>
          </w:p>
        </w:tc>
        <w:tc>
          <w:tcPr>
            <w:tcW w:w="405" w:type="pct"/>
            <w:tcBorders>
              <w:top w:val="nil"/>
              <w:left w:val="nil"/>
              <w:bottom w:val="single" w:sz="4" w:space="0" w:color="auto"/>
              <w:right w:val="single" w:sz="4" w:space="0" w:color="auto"/>
            </w:tcBorders>
            <w:shd w:val="clear" w:color="auto" w:fill="auto"/>
            <w:noWrap/>
            <w:vAlign w:val="bottom"/>
            <w:hideMark/>
          </w:tcPr>
          <w:p w14:paraId="2378CA6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rolka</w:t>
            </w:r>
          </w:p>
        </w:tc>
        <w:tc>
          <w:tcPr>
            <w:tcW w:w="1831" w:type="pct"/>
            <w:tcBorders>
              <w:top w:val="nil"/>
              <w:left w:val="nil"/>
              <w:bottom w:val="single" w:sz="4" w:space="0" w:color="auto"/>
              <w:right w:val="single" w:sz="4" w:space="0" w:color="auto"/>
            </w:tcBorders>
            <w:shd w:val="clear" w:color="auto" w:fill="auto"/>
            <w:vAlign w:val="bottom"/>
            <w:hideMark/>
          </w:tcPr>
          <w:p w14:paraId="6BF9B0F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priemer 19cm, šírka 10 cm, dvojvrstvový</w:t>
            </w:r>
          </w:p>
        </w:tc>
        <w:tc>
          <w:tcPr>
            <w:tcW w:w="619" w:type="pct"/>
            <w:tcBorders>
              <w:top w:val="nil"/>
              <w:left w:val="nil"/>
              <w:bottom w:val="single" w:sz="4" w:space="0" w:color="auto"/>
              <w:right w:val="single" w:sz="4" w:space="0" w:color="auto"/>
            </w:tcBorders>
            <w:shd w:val="clear" w:color="auto" w:fill="auto"/>
            <w:noWrap/>
            <w:vAlign w:val="bottom"/>
            <w:hideMark/>
          </w:tcPr>
          <w:p w14:paraId="65064AD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500</w:t>
            </w:r>
          </w:p>
        </w:tc>
      </w:tr>
      <w:tr w:rsidR="003D27DB" w:rsidRPr="00126100" w14:paraId="383EE1E0"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9ECB30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130</w:t>
            </w:r>
          </w:p>
        </w:tc>
        <w:tc>
          <w:tcPr>
            <w:tcW w:w="1784" w:type="pct"/>
            <w:tcBorders>
              <w:top w:val="nil"/>
              <w:left w:val="nil"/>
              <w:bottom w:val="single" w:sz="4" w:space="0" w:color="auto"/>
              <w:right w:val="single" w:sz="4" w:space="0" w:color="auto"/>
            </w:tcBorders>
            <w:shd w:val="clear" w:color="auto" w:fill="auto"/>
            <w:vAlign w:val="bottom"/>
            <w:hideMark/>
          </w:tcPr>
          <w:p w14:paraId="489D716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Toaletný papier - maxi rolka do  zásobníka</w:t>
            </w:r>
          </w:p>
        </w:tc>
        <w:tc>
          <w:tcPr>
            <w:tcW w:w="405" w:type="pct"/>
            <w:tcBorders>
              <w:top w:val="nil"/>
              <w:left w:val="nil"/>
              <w:bottom w:val="single" w:sz="4" w:space="0" w:color="auto"/>
              <w:right w:val="single" w:sz="4" w:space="0" w:color="auto"/>
            </w:tcBorders>
            <w:shd w:val="clear" w:color="auto" w:fill="auto"/>
            <w:noWrap/>
            <w:vAlign w:val="bottom"/>
            <w:hideMark/>
          </w:tcPr>
          <w:p w14:paraId="5B14766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rolka</w:t>
            </w:r>
          </w:p>
        </w:tc>
        <w:tc>
          <w:tcPr>
            <w:tcW w:w="1831" w:type="pct"/>
            <w:tcBorders>
              <w:top w:val="nil"/>
              <w:left w:val="nil"/>
              <w:bottom w:val="single" w:sz="4" w:space="0" w:color="auto"/>
              <w:right w:val="single" w:sz="4" w:space="0" w:color="auto"/>
            </w:tcBorders>
            <w:shd w:val="clear" w:color="auto" w:fill="auto"/>
            <w:vAlign w:val="bottom"/>
            <w:hideMark/>
          </w:tcPr>
          <w:p w14:paraId="3B0F1C2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priemer 26cm, šírka 10 cm, 1000 útržkový, dvojvrstvový</w:t>
            </w:r>
          </w:p>
        </w:tc>
        <w:tc>
          <w:tcPr>
            <w:tcW w:w="619" w:type="pct"/>
            <w:tcBorders>
              <w:top w:val="nil"/>
              <w:left w:val="nil"/>
              <w:bottom w:val="single" w:sz="4" w:space="0" w:color="auto"/>
              <w:right w:val="single" w:sz="4" w:space="0" w:color="auto"/>
            </w:tcBorders>
            <w:shd w:val="clear" w:color="auto" w:fill="auto"/>
            <w:noWrap/>
            <w:vAlign w:val="bottom"/>
            <w:hideMark/>
          </w:tcPr>
          <w:p w14:paraId="4DB873CA"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500</w:t>
            </w:r>
          </w:p>
        </w:tc>
      </w:tr>
      <w:tr w:rsidR="003D27DB" w:rsidRPr="00126100" w14:paraId="69EF4ADA"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F6C31E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131</w:t>
            </w:r>
          </w:p>
        </w:tc>
        <w:tc>
          <w:tcPr>
            <w:tcW w:w="1784" w:type="pct"/>
            <w:tcBorders>
              <w:top w:val="nil"/>
              <w:left w:val="nil"/>
              <w:bottom w:val="single" w:sz="4" w:space="0" w:color="auto"/>
              <w:right w:val="single" w:sz="4" w:space="0" w:color="auto"/>
            </w:tcBorders>
            <w:shd w:val="clear" w:color="auto" w:fill="auto"/>
            <w:vAlign w:val="bottom"/>
            <w:hideMark/>
          </w:tcPr>
          <w:p w14:paraId="54C266F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Toaletný papier do zásobníka </w:t>
            </w:r>
          </w:p>
        </w:tc>
        <w:tc>
          <w:tcPr>
            <w:tcW w:w="405" w:type="pct"/>
            <w:tcBorders>
              <w:top w:val="nil"/>
              <w:left w:val="nil"/>
              <w:bottom w:val="single" w:sz="4" w:space="0" w:color="auto"/>
              <w:right w:val="single" w:sz="4" w:space="0" w:color="auto"/>
            </w:tcBorders>
            <w:shd w:val="clear" w:color="auto" w:fill="auto"/>
            <w:noWrap/>
            <w:vAlign w:val="bottom"/>
            <w:hideMark/>
          </w:tcPr>
          <w:p w14:paraId="40F516F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rolka</w:t>
            </w:r>
          </w:p>
        </w:tc>
        <w:tc>
          <w:tcPr>
            <w:tcW w:w="1831" w:type="pct"/>
            <w:tcBorders>
              <w:top w:val="nil"/>
              <w:left w:val="nil"/>
              <w:bottom w:val="single" w:sz="4" w:space="0" w:color="auto"/>
              <w:right w:val="single" w:sz="4" w:space="0" w:color="auto"/>
            </w:tcBorders>
            <w:shd w:val="clear" w:color="auto" w:fill="auto"/>
            <w:vAlign w:val="bottom"/>
            <w:hideMark/>
          </w:tcPr>
          <w:p w14:paraId="157E66D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priemer 13cm, šírka 9cm, návin 68m, dvojvrstvový</w:t>
            </w:r>
          </w:p>
        </w:tc>
        <w:tc>
          <w:tcPr>
            <w:tcW w:w="619" w:type="pct"/>
            <w:tcBorders>
              <w:top w:val="nil"/>
              <w:left w:val="nil"/>
              <w:bottom w:val="single" w:sz="4" w:space="0" w:color="auto"/>
              <w:right w:val="single" w:sz="4" w:space="0" w:color="auto"/>
            </w:tcBorders>
            <w:shd w:val="clear" w:color="auto" w:fill="auto"/>
            <w:noWrap/>
            <w:vAlign w:val="bottom"/>
            <w:hideMark/>
          </w:tcPr>
          <w:p w14:paraId="2D3BCB3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500</w:t>
            </w:r>
          </w:p>
        </w:tc>
      </w:tr>
      <w:tr w:rsidR="003D27DB" w:rsidRPr="00126100" w14:paraId="3A79823A" w14:textId="77777777" w:rsidTr="001D35D5">
        <w:trPr>
          <w:trHeight w:val="69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C17798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132</w:t>
            </w:r>
          </w:p>
        </w:tc>
        <w:tc>
          <w:tcPr>
            <w:tcW w:w="1784" w:type="pct"/>
            <w:tcBorders>
              <w:top w:val="nil"/>
              <w:left w:val="nil"/>
              <w:bottom w:val="single" w:sz="4" w:space="0" w:color="auto"/>
              <w:right w:val="single" w:sz="4" w:space="0" w:color="auto"/>
            </w:tcBorders>
            <w:shd w:val="clear" w:color="auto" w:fill="auto"/>
            <w:vAlign w:val="bottom"/>
            <w:hideMark/>
          </w:tcPr>
          <w:p w14:paraId="4B9E95F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Utierky AUTO CUT do  dávkovača </w:t>
            </w:r>
          </w:p>
        </w:tc>
        <w:tc>
          <w:tcPr>
            <w:tcW w:w="405" w:type="pct"/>
            <w:tcBorders>
              <w:top w:val="nil"/>
              <w:left w:val="nil"/>
              <w:bottom w:val="single" w:sz="4" w:space="0" w:color="auto"/>
              <w:right w:val="single" w:sz="4" w:space="0" w:color="auto"/>
            </w:tcBorders>
            <w:shd w:val="clear" w:color="auto" w:fill="auto"/>
            <w:noWrap/>
            <w:vAlign w:val="bottom"/>
            <w:hideMark/>
          </w:tcPr>
          <w:p w14:paraId="1DED42F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rolka</w:t>
            </w:r>
          </w:p>
        </w:tc>
        <w:tc>
          <w:tcPr>
            <w:tcW w:w="1831" w:type="pct"/>
            <w:tcBorders>
              <w:top w:val="nil"/>
              <w:left w:val="nil"/>
              <w:bottom w:val="single" w:sz="4" w:space="0" w:color="auto"/>
              <w:right w:val="single" w:sz="4" w:space="0" w:color="auto"/>
            </w:tcBorders>
            <w:shd w:val="clear" w:color="auto" w:fill="auto"/>
            <w:vAlign w:val="bottom"/>
            <w:hideMark/>
          </w:tcPr>
          <w:p w14:paraId="322DA8D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rozmer vnútornej rúrky=4cm, vonkajší rozmer=25 cm, rolka v hrubom </w:t>
            </w:r>
            <w:r>
              <w:rPr>
                <w:rFonts w:ascii="Arial" w:hAnsi="Arial" w:cs="Arial"/>
                <w:color w:val="000000"/>
                <w:sz w:val="20"/>
                <w:szCs w:val="20"/>
              </w:rPr>
              <w:t>návine; papier nie je útržkový</w:t>
            </w:r>
            <w:r w:rsidRPr="00377031">
              <w:rPr>
                <w:rFonts w:ascii="Arial" w:hAnsi="Arial" w:cs="Arial"/>
                <w:color w:val="000000"/>
                <w:sz w:val="20"/>
                <w:szCs w:val="20"/>
              </w:rPr>
              <w:t xml:space="preserve"> - je v celku (pevný).</w:t>
            </w:r>
          </w:p>
        </w:tc>
        <w:tc>
          <w:tcPr>
            <w:tcW w:w="619" w:type="pct"/>
            <w:tcBorders>
              <w:top w:val="nil"/>
              <w:left w:val="nil"/>
              <w:bottom w:val="single" w:sz="4" w:space="0" w:color="auto"/>
              <w:right w:val="single" w:sz="4" w:space="0" w:color="auto"/>
            </w:tcBorders>
            <w:shd w:val="clear" w:color="auto" w:fill="auto"/>
            <w:noWrap/>
            <w:vAlign w:val="bottom"/>
            <w:hideMark/>
          </w:tcPr>
          <w:p w14:paraId="1CB3D83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291B0805"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285CE4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133</w:t>
            </w:r>
          </w:p>
        </w:tc>
        <w:tc>
          <w:tcPr>
            <w:tcW w:w="1784" w:type="pct"/>
            <w:tcBorders>
              <w:top w:val="nil"/>
              <w:left w:val="nil"/>
              <w:bottom w:val="single" w:sz="4" w:space="0" w:color="auto"/>
              <w:right w:val="single" w:sz="4" w:space="0" w:color="auto"/>
            </w:tcBorders>
            <w:shd w:val="clear" w:color="auto" w:fill="auto"/>
            <w:vAlign w:val="bottom"/>
            <w:hideMark/>
          </w:tcPr>
          <w:p w14:paraId="42474027"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Koncentrát mydlovej peny do  dávkovača</w:t>
            </w:r>
          </w:p>
        </w:tc>
        <w:tc>
          <w:tcPr>
            <w:tcW w:w="405" w:type="pct"/>
            <w:tcBorders>
              <w:top w:val="nil"/>
              <w:left w:val="nil"/>
              <w:bottom w:val="single" w:sz="4" w:space="0" w:color="auto"/>
              <w:right w:val="single" w:sz="4" w:space="0" w:color="auto"/>
            </w:tcBorders>
            <w:shd w:val="clear" w:color="auto" w:fill="auto"/>
            <w:noWrap/>
            <w:vAlign w:val="bottom"/>
            <w:hideMark/>
          </w:tcPr>
          <w:p w14:paraId="4274E12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krabica</w:t>
            </w:r>
          </w:p>
        </w:tc>
        <w:tc>
          <w:tcPr>
            <w:tcW w:w="1831" w:type="pct"/>
            <w:tcBorders>
              <w:top w:val="nil"/>
              <w:left w:val="nil"/>
              <w:bottom w:val="single" w:sz="4" w:space="0" w:color="auto"/>
              <w:right w:val="single" w:sz="4" w:space="0" w:color="auto"/>
            </w:tcBorders>
            <w:shd w:val="clear" w:color="auto" w:fill="auto"/>
            <w:vAlign w:val="bottom"/>
            <w:hideMark/>
          </w:tcPr>
          <w:p w14:paraId="18EE4580"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500ml (1 krabica-12ks), vytvárajúca bielu hustú penu</w:t>
            </w:r>
          </w:p>
        </w:tc>
        <w:tc>
          <w:tcPr>
            <w:tcW w:w="619" w:type="pct"/>
            <w:tcBorders>
              <w:top w:val="nil"/>
              <w:left w:val="nil"/>
              <w:bottom w:val="single" w:sz="4" w:space="0" w:color="auto"/>
              <w:right w:val="single" w:sz="4" w:space="0" w:color="auto"/>
            </w:tcBorders>
            <w:shd w:val="clear" w:color="auto" w:fill="auto"/>
            <w:noWrap/>
            <w:vAlign w:val="bottom"/>
            <w:hideMark/>
          </w:tcPr>
          <w:p w14:paraId="07ECF90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400</w:t>
            </w:r>
          </w:p>
        </w:tc>
      </w:tr>
      <w:tr w:rsidR="003D27DB" w:rsidRPr="00126100" w14:paraId="6650F8AF"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D0F664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134</w:t>
            </w:r>
          </w:p>
        </w:tc>
        <w:tc>
          <w:tcPr>
            <w:tcW w:w="1784" w:type="pct"/>
            <w:tcBorders>
              <w:top w:val="nil"/>
              <w:left w:val="nil"/>
              <w:bottom w:val="single" w:sz="4" w:space="0" w:color="auto"/>
              <w:right w:val="single" w:sz="4" w:space="0" w:color="auto"/>
            </w:tcBorders>
            <w:shd w:val="clear" w:color="auto" w:fill="auto"/>
            <w:vAlign w:val="bottom"/>
            <w:hideMark/>
          </w:tcPr>
          <w:p w14:paraId="22D4AAE9"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Koncentrát mydlovej peny do  dávkovača </w:t>
            </w:r>
          </w:p>
        </w:tc>
        <w:tc>
          <w:tcPr>
            <w:tcW w:w="405" w:type="pct"/>
            <w:tcBorders>
              <w:top w:val="nil"/>
              <w:left w:val="nil"/>
              <w:bottom w:val="single" w:sz="4" w:space="0" w:color="auto"/>
              <w:right w:val="single" w:sz="4" w:space="0" w:color="auto"/>
            </w:tcBorders>
            <w:shd w:val="clear" w:color="auto" w:fill="auto"/>
            <w:noWrap/>
            <w:vAlign w:val="bottom"/>
            <w:hideMark/>
          </w:tcPr>
          <w:p w14:paraId="53AD67B0"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krabica</w:t>
            </w:r>
          </w:p>
        </w:tc>
        <w:tc>
          <w:tcPr>
            <w:tcW w:w="1831" w:type="pct"/>
            <w:tcBorders>
              <w:top w:val="nil"/>
              <w:left w:val="nil"/>
              <w:bottom w:val="single" w:sz="4" w:space="0" w:color="auto"/>
              <w:right w:val="single" w:sz="4" w:space="0" w:color="auto"/>
            </w:tcBorders>
            <w:shd w:val="clear" w:color="auto" w:fill="auto"/>
            <w:vAlign w:val="bottom"/>
            <w:hideMark/>
          </w:tcPr>
          <w:p w14:paraId="3E6FA9D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400ml (1 krabica=12ks), vytvárajúca bielu hustú penu </w:t>
            </w:r>
          </w:p>
        </w:tc>
        <w:tc>
          <w:tcPr>
            <w:tcW w:w="619" w:type="pct"/>
            <w:tcBorders>
              <w:top w:val="nil"/>
              <w:left w:val="nil"/>
              <w:bottom w:val="single" w:sz="4" w:space="0" w:color="auto"/>
              <w:right w:val="single" w:sz="4" w:space="0" w:color="auto"/>
            </w:tcBorders>
            <w:shd w:val="clear" w:color="auto" w:fill="auto"/>
            <w:noWrap/>
            <w:vAlign w:val="bottom"/>
            <w:hideMark/>
          </w:tcPr>
          <w:p w14:paraId="5CD4AF2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300</w:t>
            </w:r>
          </w:p>
        </w:tc>
      </w:tr>
      <w:tr w:rsidR="003D27DB" w:rsidRPr="00126100" w14:paraId="1CB22B9D"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4B61394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135</w:t>
            </w:r>
          </w:p>
        </w:tc>
        <w:tc>
          <w:tcPr>
            <w:tcW w:w="1784" w:type="pct"/>
            <w:tcBorders>
              <w:top w:val="nil"/>
              <w:left w:val="nil"/>
              <w:bottom w:val="single" w:sz="4" w:space="0" w:color="auto"/>
              <w:right w:val="single" w:sz="4" w:space="0" w:color="auto"/>
            </w:tcBorders>
            <w:shd w:val="clear" w:color="auto" w:fill="auto"/>
            <w:vAlign w:val="bottom"/>
            <w:hideMark/>
          </w:tcPr>
          <w:p w14:paraId="6BDF1B4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Hygienické vrecká - dámske hygienické sáčky Lady do  zásobníka</w:t>
            </w:r>
          </w:p>
        </w:tc>
        <w:tc>
          <w:tcPr>
            <w:tcW w:w="405" w:type="pct"/>
            <w:tcBorders>
              <w:top w:val="nil"/>
              <w:left w:val="nil"/>
              <w:bottom w:val="single" w:sz="4" w:space="0" w:color="auto"/>
              <w:right w:val="single" w:sz="4" w:space="0" w:color="auto"/>
            </w:tcBorders>
            <w:shd w:val="clear" w:color="auto" w:fill="auto"/>
            <w:noWrap/>
            <w:vAlign w:val="bottom"/>
            <w:hideMark/>
          </w:tcPr>
          <w:p w14:paraId="69256AD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krabica</w:t>
            </w:r>
          </w:p>
        </w:tc>
        <w:tc>
          <w:tcPr>
            <w:tcW w:w="1831" w:type="pct"/>
            <w:tcBorders>
              <w:top w:val="nil"/>
              <w:left w:val="nil"/>
              <w:bottom w:val="single" w:sz="4" w:space="0" w:color="auto"/>
              <w:right w:val="single" w:sz="4" w:space="0" w:color="auto"/>
            </w:tcBorders>
            <w:shd w:val="clear" w:color="auto" w:fill="auto"/>
            <w:vAlign w:val="bottom"/>
            <w:hideMark/>
          </w:tcPr>
          <w:p w14:paraId="5B81DA5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krab. = 30 ks, rozmer 25cm x 7,5cm, nepriehľadné biele</w:t>
            </w:r>
          </w:p>
        </w:tc>
        <w:tc>
          <w:tcPr>
            <w:tcW w:w="619" w:type="pct"/>
            <w:tcBorders>
              <w:top w:val="nil"/>
              <w:left w:val="nil"/>
              <w:bottom w:val="single" w:sz="4" w:space="0" w:color="auto"/>
              <w:right w:val="single" w:sz="4" w:space="0" w:color="auto"/>
            </w:tcBorders>
            <w:shd w:val="clear" w:color="auto" w:fill="auto"/>
            <w:noWrap/>
            <w:vAlign w:val="bottom"/>
            <w:hideMark/>
          </w:tcPr>
          <w:p w14:paraId="1FA1C93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4 000</w:t>
            </w:r>
          </w:p>
        </w:tc>
      </w:tr>
      <w:tr w:rsidR="003D27DB" w:rsidRPr="00126100" w14:paraId="3229C0ED"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A3FE29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136</w:t>
            </w:r>
          </w:p>
        </w:tc>
        <w:tc>
          <w:tcPr>
            <w:tcW w:w="1784" w:type="pct"/>
            <w:tcBorders>
              <w:top w:val="nil"/>
              <w:left w:val="nil"/>
              <w:bottom w:val="single" w:sz="4" w:space="0" w:color="auto"/>
              <w:right w:val="single" w:sz="4" w:space="0" w:color="auto"/>
            </w:tcBorders>
            <w:shd w:val="clear" w:color="auto" w:fill="auto"/>
            <w:vAlign w:val="bottom"/>
            <w:hideMark/>
          </w:tcPr>
          <w:p w14:paraId="7FE4189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Náplň vône do zásobníka osviežovača vzduchu CWS Aircontrol</w:t>
            </w:r>
          </w:p>
        </w:tc>
        <w:tc>
          <w:tcPr>
            <w:tcW w:w="405" w:type="pct"/>
            <w:tcBorders>
              <w:top w:val="nil"/>
              <w:left w:val="nil"/>
              <w:bottom w:val="single" w:sz="4" w:space="0" w:color="auto"/>
              <w:right w:val="single" w:sz="4" w:space="0" w:color="auto"/>
            </w:tcBorders>
            <w:shd w:val="clear" w:color="auto" w:fill="auto"/>
            <w:noWrap/>
            <w:vAlign w:val="bottom"/>
            <w:hideMark/>
          </w:tcPr>
          <w:p w14:paraId="6C91189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15689BA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obsah 85 ml, súčasťou náplne je aj plastový stojanček a lakmusový papierik</w:t>
            </w:r>
          </w:p>
        </w:tc>
        <w:tc>
          <w:tcPr>
            <w:tcW w:w="619" w:type="pct"/>
            <w:tcBorders>
              <w:top w:val="nil"/>
              <w:left w:val="nil"/>
              <w:bottom w:val="single" w:sz="4" w:space="0" w:color="auto"/>
              <w:right w:val="single" w:sz="4" w:space="0" w:color="auto"/>
            </w:tcBorders>
            <w:shd w:val="clear" w:color="auto" w:fill="auto"/>
            <w:noWrap/>
            <w:vAlign w:val="bottom"/>
            <w:hideMark/>
          </w:tcPr>
          <w:p w14:paraId="6927AD2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100</w:t>
            </w:r>
          </w:p>
        </w:tc>
      </w:tr>
      <w:tr w:rsidR="003D27DB" w:rsidRPr="00126100" w14:paraId="455F9AB0" w14:textId="77777777" w:rsidTr="001D35D5">
        <w:trPr>
          <w:trHeight w:val="30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06DB1A32" w14:textId="77777777" w:rsidR="003D27DB" w:rsidRPr="00377031" w:rsidRDefault="003D27DB" w:rsidP="001D35D5">
            <w:pPr>
              <w:jc w:val="center"/>
              <w:rPr>
                <w:rFonts w:ascii="Arial" w:hAnsi="Arial" w:cs="Arial"/>
                <w:b/>
                <w:bCs/>
                <w:color w:val="000000"/>
                <w:sz w:val="20"/>
                <w:szCs w:val="20"/>
              </w:rPr>
            </w:pPr>
            <w:r w:rsidRPr="00377031">
              <w:rPr>
                <w:rFonts w:ascii="Arial" w:hAnsi="Arial" w:cs="Arial"/>
                <w:b/>
                <w:bCs/>
                <w:color w:val="000000"/>
                <w:sz w:val="20"/>
                <w:szCs w:val="20"/>
              </w:rPr>
              <w:t> </w:t>
            </w:r>
          </w:p>
        </w:tc>
        <w:tc>
          <w:tcPr>
            <w:tcW w:w="1784" w:type="pct"/>
            <w:tcBorders>
              <w:top w:val="nil"/>
              <w:left w:val="nil"/>
              <w:bottom w:val="single" w:sz="4" w:space="0" w:color="auto"/>
              <w:right w:val="single" w:sz="4" w:space="0" w:color="auto"/>
            </w:tcBorders>
            <w:shd w:val="clear" w:color="auto" w:fill="auto"/>
            <w:noWrap/>
            <w:vAlign w:val="bottom"/>
            <w:hideMark/>
          </w:tcPr>
          <w:p w14:paraId="1E889854" w14:textId="77777777" w:rsidR="003D27DB" w:rsidRPr="00377031" w:rsidRDefault="003D27DB" w:rsidP="001D35D5">
            <w:pPr>
              <w:rPr>
                <w:rFonts w:ascii="Arial" w:hAnsi="Arial" w:cs="Arial"/>
                <w:b/>
                <w:bCs/>
                <w:color w:val="000000"/>
                <w:sz w:val="20"/>
                <w:szCs w:val="20"/>
              </w:rPr>
            </w:pPr>
            <w:r w:rsidRPr="00377031">
              <w:rPr>
                <w:rFonts w:ascii="Arial" w:hAnsi="Arial" w:cs="Arial"/>
                <w:b/>
                <w:bCs/>
                <w:color w:val="000000"/>
                <w:sz w:val="20"/>
                <w:szCs w:val="20"/>
              </w:rPr>
              <w:t>C/ Náplne do Ha</w:t>
            </w:r>
            <w:r>
              <w:rPr>
                <w:rFonts w:ascii="Arial" w:hAnsi="Arial" w:cs="Arial"/>
                <w:b/>
                <w:bCs/>
                <w:color w:val="000000"/>
                <w:sz w:val="20"/>
                <w:szCs w:val="20"/>
              </w:rPr>
              <w:t>g</w:t>
            </w:r>
            <w:r w:rsidRPr="00377031">
              <w:rPr>
                <w:rFonts w:ascii="Arial" w:hAnsi="Arial" w:cs="Arial"/>
                <w:b/>
                <w:bCs/>
                <w:color w:val="000000"/>
                <w:sz w:val="20"/>
                <w:szCs w:val="20"/>
              </w:rPr>
              <w:t>leitner dávkovačov</w:t>
            </w:r>
          </w:p>
        </w:tc>
        <w:tc>
          <w:tcPr>
            <w:tcW w:w="405" w:type="pct"/>
            <w:tcBorders>
              <w:top w:val="nil"/>
              <w:left w:val="nil"/>
              <w:bottom w:val="single" w:sz="4" w:space="0" w:color="auto"/>
              <w:right w:val="single" w:sz="4" w:space="0" w:color="auto"/>
            </w:tcBorders>
            <w:shd w:val="clear" w:color="auto" w:fill="auto"/>
            <w:noWrap/>
            <w:vAlign w:val="bottom"/>
            <w:hideMark/>
          </w:tcPr>
          <w:p w14:paraId="79488FC6" w14:textId="77777777" w:rsidR="003D27DB" w:rsidRPr="00377031" w:rsidRDefault="003D27DB" w:rsidP="001D35D5">
            <w:pPr>
              <w:jc w:val="center"/>
              <w:rPr>
                <w:rFonts w:ascii="Arial" w:hAnsi="Arial" w:cs="Arial"/>
                <w:i/>
                <w:iCs/>
                <w:color w:val="000000"/>
                <w:sz w:val="20"/>
                <w:szCs w:val="20"/>
              </w:rPr>
            </w:pPr>
            <w:r w:rsidRPr="00377031">
              <w:rPr>
                <w:rFonts w:ascii="Arial" w:hAnsi="Arial" w:cs="Arial"/>
                <w:i/>
                <w:iCs/>
                <w:color w:val="000000"/>
                <w:sz w:val="20"/>
                <w:szCs w:val="20"/>
              </w:rPr>
              <w:t> </w:t>
            </w:r>
          </w:p>
        </w:tc>
        <w:tc>
          <w:tcPr>
            <w:tcW w:w="1831" w:type="pct"/>
            <w:tcBorders>
              <w:top w:val="nil"/>
              <w:left w:val="nil"/>
              <w:bottom w:val="single" w:sz="4" w:space="0" w:color="auto"/>
              <w:right w:val="single" w:sz="4" w:space="0" w:color="auto"/>
            </w:tcBorders>
            <w:shd w:val="clear" w:color="auto" w:fill="auto"/>
            <w:vAlign w:val="bottom"/>
            <w:hideMark/>
          </w:tcPr>
          <w:p w14:paraId="6FC0A72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w:t>
            </w:r>
          </w:p>
        </w:tc>
        <w:tc>
          <w:tcPr>
            <w:tcW w:w="619" w:type="pct"/>
            <w:tcBorders>
              <w:top w:val="nil"/>
              <w:left w:val="nil"/>
              <w:bottom w:val="single" w:sz="4" w:space="0" w:color="auto"/>
              <w:right w:val="single" w:sz="4" w:space="0" w:color="auto"/>
            </w:tcBorders>
            <w:shd w:val="clear" w:color="auto" w:fill="auto"/>
            <w:noWrap/>
            <w:vAlign w:val="bottom"/>
            <w:hideMark/>
          </w:tcPr>
          <w:p w14:paraId="4CD93F5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 </w:t>
            </w:r>
          </w:p>
        </w:tc>
      </w:tr>
      <w:tr w:rsidR="003D27DB" w:rsidRPr="00126100" w14:paraId="7099FF60" w14:textId="77777777" w:rsidTr="001D35D5">
        <w:trPr>
          <w:trHeight w:val="114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FBE209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137</w:t>
            </w:r>
          </w:p>
        </w:tc>
        <w:tc>
          <w:tcPr>
            <w:tcW w:w="1784" w:type="pct"/>
            <w:tcBorders>
              <w:top w:val="nil"/>
              <w:left w:val="nil"/>
              <w:bottom w:val="single" w:sz="4" w:space="0" w:color="auto"/>
              <w:right w:val="single" w:sz="4" w:space="0" w:color="auto"/>
            </w:tcBorders>
            <w:shd w:val="clear" w:color="auto" w:fill="auto"/>
            <w:vAlign w:val="bottom"/>
            <w:hideMark/>
          </w:tcPr>
          <w:p w14:paraId="3BF5F63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Vysokoúčinný gel na čistenie prístrojov teplej kuchyne - grilov, trúb, panvíc, fritéz...</w:t>
            </w:r>
          </w:p>
        </w:tc>
        <w:tc>
          <w:tcPr>
            <w:tcW w:w="405" w:type="pct"/>
            <w:tcBorders>
              <w:top w:val="nil"/>
              <w:left w:val="nil"/>
              <w:bottom w:val="single" w:sz="4" w:space="0" w:color="auto"/>
              <w:right w:val="single" w:sz="4" w:space="0" w:color="auto"/>
            </w:tcBorders>
            <w:shd w:val="clear" w:color="auto" w:fill="auto"/>
            <w:noWrap/>
            <w:vAlign w:val="bottom"/>
            <w:hideMark/>
          </w:tcPr>
          <w:p w14:paraId="65F4357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4B4C02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 kg,</w:t>
            </w:r>
            <w:r>
              <w:rPr>
                <w:rFonts w:ascii="Arial" w:hAnsi="Arial" w:cs="Arial"/>
                <w:color w:val="000000"/>
                <w:sz w:val="20"/>
                <w:szCs w:val="20"/>
              </w:rPr>
              <w:t xml:space="preserve"> </w:t>
            </w:r>
            <w:r w:rsidRPr="00377031">
              <w:rPr>
                <w:rFonts w:ascii="Arial" w:hAnsi="Arial" w:cs="Arial"/>
                <w:color w:val="000000"/>
                <w:sz w:val="20"/>
                <w:szCs w:val="20"/>
              </w:rPr>
              <w:t>rozpúšťa samovoľne a bez silného drhnutia skôrnatené a pripálené zvyšky po grilovaní, pečení a vyprážaní, príjemný v používaní, nedráždi dýchanie,</w:t>
            </w:r>
            <w:r>
              <w:rPr>
                <w:rFonts w:ascii="Arial" w:hAnsi="Arial" w:cs="Arial"/>
                <w:color w:val="000000"/>
                <w:sz w:val="20"/>
                <w:szCs w:val="20"/>
              </w:rPr>
              <w:t xml:space="preserve"> </w:t>
            </w:r>
            <w:r w:rsidRPr="00377031">
              <w:rPr>
                <w:rFonts w:ascii="Arial" w:hAnsi="Arial" w:cs="Arial"/>
                <w:color w:val="000000"/>
                <w:sz w:val="20"/>
                <w:szCs w:val="20"/>
              </w:rPr>
              <w:t>nepoužívať pri kontakte s hliníkom ! (Grill Blitz)</w:t>
            </w:r>
          </w:p>
        </w:tc>
        <w:tc>
          <w:tcPr>
            <w:tcW w:w="619" w:type="pct"/>
            <w:tcBorders>
              <w:top w:val="nil"/>
              <w:left w:val="nil"/>
              <w:bottom w:val="single" w:sz="4" w:space="0" w:color="auto"/>
              <w:right w:val="single" w:sz="4" w:space="0" w:color="auto"/>
            </w:tcBorders>
            <w:shd w:val="clear" w:color="auto" w:fill="auto"/>
            <w:noWrap/>
            <w:vAlign w:val="bottom"/>
            <w:hideMark/>
          </w:tcPr>
          <w:p w14:paraId="053C2D1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48</w:t>
            </w:r>
          </w:p>
        </w:tc>
      </w:tr>
      <w:tr w:rsidR="003D27DB" w:rsidRPr="00126100" w14:paraId="085F8BB0"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EE6FF0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138</w:t>
            </w:r>
          </w:p>
        </w:tc>
        <w:tc>
          <w:tcPr>
            <w:tcW w:w="1784" w:type="pct"/>
            <w:tcBorders>
              <w:top w:val="nil"/>
              <w:left w:val="nil"/>
              <w:bottom w:val="single" w:sz="4" w:space="0" w:color="auto"/>
              <w:right w:val="single" w:sz="4" w:space="0" w:color="auto"/>
            </w:tcBorders>
            <w:shd w:val="clear" w:color="auto" w:fill="auto"/>
            <w:vAlign w:val="bottom"/>
            <w:hideMark/>
          </w:tcPr>
          <w:p w14:paraId="5ED2CB2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Čistiaci prostriedok do vysokotlakových prístrojov RADICALIN</w:t>
            </w:r>
          </w:p>
        </w:tc>
        <w:tc>
          <w:tcPr>
            <w:tcW w:w="405" w:type="pct"/>
            <w:tcBorders>
              <w:top w:val="nil"/>
              <w:left w:val="nil"/>
              <w:bottom w:val="single" w:sz="4" w:space="0" w:color="auto"/>
              <w:right w:val="single" w:sz="4" w:space="0" w:color="auto"/>
            </w:tcBorders>
            <w:shd w:val="clear" w:color="auto" w:fill="auto"/>
            <w:noWrap/>
            <w:vAlign w:val="bottom"/>
            <w:hideMark/>
          </w:tcPr>
          <w:p w14:paraId="57C914B9"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582CF0D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bal.=10 kg, tekutý čistiaci prostriedok ; nepenivý vhodný do vysokotlakových prístrojov</w:t>
            </w:r>
          </w:p>
        </w:tc>
        <w:tc>
          <w:tcPr>
            <w:tcW w:w="619" w:type="pct"/>
            <w:tcBorders>
              <w:top w:val="nil"/>
              <w:left w:val="nil"/>
              <w:bottom w:val="single" w:sz="4" w:space="0" w:color="auto"/>
              <w:right w:val="single" w:sz="4" w:space="0" w:color="auto"/>
            </w:tcBorders>
            <w:shd w:val="clear" w:color="auto" w:fill="auto"/>
            <w:noWrap/>
            <w:vAlign w:val="bottom"/>
            <w:hideMark/>
          </w:tcPr>
          <w:p w14:paraId="4F1F8C8B"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w:t>
            </w:r>
          </w:p>
        </w:tc>
      </w:tr>
      <w:tr w:rsidR="003D27DB" w:rsidRPr="00126100" w14:paraId="2BB3CD4C"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47E949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lastRenderedPageBreak/>
              <w:t>139</w:t>
            </w:r>
          </w:p>
        </w:tc>
        <w:tc>
          <w:tcPr>
            <w:tcW w:w="1784" w:type="pct"/>
            <w:tcBorders>
              <w:top w:val="nil"/>
              <w:left w:val="nil"/>
              <w:bottom w:val="single" w:sz="4" w:space="0" w:color="auto"/>
              <w:right w:val="single" w:sz="4" w:space="0" w:color="auto"/>
            </w:tcBorders>
            <w:shd w:val="clear" w:color="auto" w:fill="auto"/>
            <w:vAlign w:val="bottom"/>
            <w:hideMark/>
          </w:tcPr>
          <w:p w14:paraId="17171A6F"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Intenzívny vonný olej pre toalety </w:t>
            </w:r>
          </w:p>
        </w:tc>
        <w:tc>
          <w:tcPr>
            <w:tcW w:w="405" w:type="pct"/>
            <w:tcBorders>
              <w:top w:val="nil"/>
              <w:left w:val="nil"/>
              <w:bottom w:val="single" w:sz="4" w:space="0" w:color="auto"/>
              <w:right w:val="single" w:sz="4" w:space="0" w:color="auto"/>
            </w:tcBorders>
            <w:shd w:val="clear" w:color="auto" w:fill="auto"/>
            <w:noWrap/>
            <w:vAlign w:val="bottom"/>
            <w:hideMark/>
          </w:tcPr>
          <w:p w14:paraId="6C5DC2ED"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640BFD8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objem 1 kg; morský, čerstvý voňavý olej pre sanitárne oblasti s vôňou ruže a orgovánu</w:t>
            </w:r>
          </w:p>
        </w:tc>
        <w:tc>
          <w:tcPr>
            <w:tcW w:w="619" w:type="pct"/>
            <w:tcBorders>
              <w:top w:val="nil"/>
              <w:left w:val="nil"/>
              <w:bottom w:val="single" w:sz="4" w:space="0" w:color="auto"/>
              <w:right w:val="single" w:sz="4" w:space="0" w:color="auto"/>
            </w:tcBorders>
            <w:shd w:val="clear" w:color="auto" w:fill="auto"/>
            <w:noWrap/>
            <w:vAlign w:val="bottom"/>
            <w:hideMark/>
          </w:tcPr>
          <w:p w14:paraId="3B0AE30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24</w:t>
            </w:r>
          </w:p>
        </w:tc>
      </w:tr>
      <w:tr w:rsidR="003D27DB" w:rsidRPr="00126100" w14:paraId="0B5A5DCC" w14:textId="77777777" w:rsidTr="001D35D5">
        <w:trPr>
          <w:trHeight w:val="114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BD7A2F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140</w:t>
            </w:r>
          </w:p>
        </w:tc>
        <w:tc>
          <w:tcPr>
            <w:tcW w:w="1784" w:type="pct"/>
            <w:tcBorders>
              <w:top w:val="nil"/>
              <w:left w:val="nil"/>
              <w:bottom w:val="single" w:sz="4" w:space="0" w:color="auto"/>
              <w:right w:val="single" w:sz="4" w:space="0" w:color="auto"/>
            </w:tcBorders>
            <w:shd w:val="clear" w:color="auto" w:fill="auto"/>
            <w:vAlign w:val="bottom"/>
            <w:hideMark/>
          </w:tcPr>
          <w:p w14:paraId="0A93CD14"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Ošetrujúci olej na nábytok (Mobel POLITUR) alebo jeho ekvivalent </w:t>
            </w:r>
          </w:p>
        </w:tc>
        <w:tc>
          <w:tcPr>
            <w:tcW w:w="405" w:type="pct"/>
            <w:tcBorders>
              <w:top w:val="nil"/>
              <w:left w:val="nil"/>
              <w:bottom w:val="single" w:sz="4" w:space="0" w:color="auto"/>
              <w:right w:val="single" w:sz="4" w:space="0" w:color="auto"/>
            </w:tcBorders>
            <w:shd w:val="clear" w:color="auto" w:fill="auto"/>
            <w:noWrap/>
            <w:vAlign w:val="bottom"/>
            <w:hideMark/>
          </w:tcPr>
          <w:p w14:paraId="632F289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kus</w:t>
            </w:r>
          </w:p>
        </w:tc>
        <w:tc>
          <w:tcPr>
            <w:tcW w:w="1831" w:type="pct"/>
            <w:tcBorders>
              <w:top w:val="nil"/>
              <w:left w:val="nil"/>
              <w:bottom w:val="single" w:sz="4" w:space="0" w:color="auto"/>
              <w:right w:val="single" w:sz="4" w:space="0" w:color="auto"/>
            </w:tcBorders>
            <w:shd w:val="clear" w:color="auto" w:fill="auto"/>
            <w:vAlign w:val="bottom"/>
            <w:hideMark/>
          </w:tcPr>
          <w:p w14:paraId="23352F21"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objem 0,80 kg, vysokohodnotný olej regeneruje štruktúru dreva, zabraňuje rýchlemu opätovnému znečisteniu a zanecháva príjemnú vôňu, drevo získa dlhotrvajúci hodvábne matný lesk. </w:t>
            </w:r>
          </w:p>
        </w:tc>
        <w:tc>
          <w:tcPr>
            <w:tcW w:w="619" w:type="pct"/>
            <w:tcBorders>
              <w:top w:val="nil"/>
              <w:left w:val="nil"/>
              <w:bottom w:val="single" w:sz="4" w:space="0" w:color="auto"/>
              <w:right w:val="single" w:sz="4" w:space="0" w:color="auto"/>
            </w:tcBorders>
            <w:shd w:val="clear" w:color="auto" w:fill="auto"/>
            <w:noWrap/>
            <w:vAlign w:val="bottom"/>
            <w:hideMark/>
          </w:tcPr>
          <w:p w14:paraId="4A5DCBA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24</w:t>
            </w:r>
          </w:p>
        </w:tc>
      </w:tr>
      <w:tr w:rsidR="003D27DB" w:rsidRPr="00126100" w14:paraId="28005E60"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4CD215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141</w:t>
            </w:r>
          </w:p>
        </w:tc>
        <w:tc>
          <w:tcPr>
            <w:tcW w:w="1784" w:type="pct"/>
            <w:tcBorders>
              <w:top w:val="nil"/>
              <w:left w:val="nil"/>
              <w:bottom w:val="single" w:sz="4" w:space="0" w:color="auto"/>
              <w:right w:val="single" w:sz="4" w:space="0" w:color="auto"/>
            </w:tcBorders>
            <w:shd w:val="clear" w:color="auto" w:fill="auto"/>
            <w:vAlign w:val="bottom"/>
            <w:hideMark/>
          </w:tcPr>
          <w:p w14:paraId="6C8401D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Dezinfekčný prostriedok na čistenie pracovných ploch</w:t>
            </w:r>
          </w:p>
        </w:tc>
        <w:tc>
          <w:tcPr>
            <w:tcW w:w="405" w:type="pct"/>
            <w:tcBorders>
              <w:top w:val="nil"/>
              <w:left w:val="nil"/>
              <w:bottom w:val="single" w:sz="4" w:space="0" w:color="auto"/>
              <w:right w:val="single" w:sz="4" w:space="0" w:color="auto"/>
            </w:tcBorders>
            <w:shd w:val="clear" w:color="auto" w:fill="auto"/>
            <w:noWrap/>
            <w:vAlign w:val="bottom"/>
            <w:hideMark/>
          </w:tcPr>
          <w:p w14:paraId="1F47275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07BC074D"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1bal.= 6ks x á 0,90 kg, dezinfekčný prostriedok rýchlo pôsobiaci pre všetky plochy odolné proti alkoholu, proti baktériám...</w:t>
            </w:r>
          </w:p>
        </w:tc>
        <w:tc>
          <w:tcPr>
            <w:tcW w:w="619" w:type="pct"/>
            <w:tcBorders>
              <w:top w:val="nil"/>
              <w:left w:val="nil"/>
              <w:bottom w:val="single" w:sz="4" w:space="0" w:color="auto"/>
              <w:right w:val="single" w:sz="4" w:space="0" w:color="auto"/>
            </w:tcBorders>
            <w:shd w:val="clear" w:color="auto" w:fill="auto"/>
            <w:noWrap/>
            <w:vAlign w:val="bottom"/>
            <w:hideMark/>
          </w:tcPr>
          <w:p w14:paraId="5370C347"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w:t>
            </w:r>
          </w:p>
        </w:tc>
      </w:tr>
      <w:tr w:rsidR="003D27DB" w:rsidRPr="00126100" w14:paraId="69528025"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31314BB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142</w:t>
            </w:r>
          </w:p>
        </w:tc>
        <w:tc>
          <w:tcPr>
            <w:tcW w:w="1784" w:type="pct"/>
            <w:tcBorders>
              <w:top w:val="nil"/>
              <w:left w:val="nil"/>
              <w:bottom w:val="single" w:sz="4" w:space="0" w:color="auto"/>
              <w:right w:val="single" w:sz="4" w:space="0" w:color="auto"/>
            </w:tcBorders>
            <w:shd w:val="clear" w:color="auto" w:fill="auto"/>
            <w:vAlign w:val="bottom"/>
            <w:hideMark/>
          </w:tcPr>
          <w:p w14:paraId="4B325FDB"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Vôňa do sauny Sentiotec, vôňa eukalyptus, lesná, borovica</w:t>
            </w:r>
          </w:p>
        </w:tc>
        <w:tc>
          <w:tcPr>
            <w:tcW w:w="405" w:type="pct"/>
            <w:tcBorders>
              <w:top w:val="nil"/>
              <w:left w:val="nil"/>
              <w:bottom w:val="single" w:sz="4" w:space="0" w:color="auto"/>
              <w:right w:val="single" w:sz="4" w:space="0" w:color="auto"/>
            </w:tcBorders>
            <w:shd w:val="clear" w:color="auto" w:fill="auto"/>
            <w:noWrap/>
            <w:vAlign w:val="bottom"/>
            <w:hideMark/>
          </w:tcPr>
          <w:p w14:paraId="66942D1F"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5D93F2EC"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1 bal.=6 ks/1L </w:t>
            </w:r>
          </w:p>
        </w:tc>
        <w:tc>
          <w:tcPr>
            <w:tcW w:w="619" w:type="pct"/>
            <w:tcBorders>
              <w:top w:val="nil"/>
              <w:left w:val="nil"/>
              <w:bottom w:val="single" w:sz="4" w:space="0" w:color="auto"/>
              <w:right w:val="single" w:sz="4" w:space="0" w:color="auto"/>
            </w:tcBorders>
            <w:shd w:val="clear" w:color="auto" w:fill="auto"/>
            <w:noWrap/>
            <w:vAlign w:val="bottom"/>
            <w:hideMark/>
          </w:tcPr>
          <w:p w14:paraId="0FDB40D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w:t>
            </w:r>
          </w:p>
        </w:tc>
      </w:tr>
      <w:tr w:rsidR="003D27DB" w:rsidRPr="00126100" w14:paraId="5F4EF866" w14:textId="77777777" w:rsidTr="001D35D5">
        <w:trPr>
          <w:trHeight w:val="85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1D0AECB3"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143</w:t>
            </w:r>
          </w:p>
        </w:tc>
        <w:tc>
          <w:tcPr>
            <w:tcW w:w="1784" w:type="pct"/>
            <w:tcBorders>
              <w:top w:val="nil"/>
              <w:left w:val="nil"/>
              <w:bottom w:val="single" w:sz="4" w:space="0" w:color="auto"/>
              <w:right w:val="single" w:sz="4" w:space="0" w:color="auto"/>
            </w:tcBorders>
            <w:shd w:val="clear" w:color="auto" w:fill="auto"/>
            <w:vAlign w:val="bottom"/>
            <w:hideMark/>
          </w:tcPr>
          <w:p w14:paraId="4727600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Tekuté mydlo krémové ROSA do dávkovačov  </w:t>
            </w:r>
          </w:p>
        </w:tc>
        <w:tc>
          <w:tcPr>
            <w:tcW w:w="405" w:type="pct"/>
            <w:tcBorders>
              <w:top w:val="nil"/>
              <w:left w:val="nil"/>
              <w:bottom w:val="single" w:sz="4" w:space="0" w:color="auto"/>
              <w:right w:val="single" w:sz="4" w:space="0" w:color="auto"/>
            </w:tcBorders>
            <w:shd w:val="clear" w:color="auto" w:fill="auto"/>
            <w:noWrap/>
            <w:vAlign w:val="bottom"/>
            <w:hideMark/>
          </w:tcPr>
          <w:p w14:paraId="4C9BAD95"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0B5EFA1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bal.=10 kg; tekuté mydlo krémového charakteru, vhodné na mytie rúk, zabr</w:t>
            </w:r>
            <w:r>
              <w:rPr>
                <w:rFonts w:ascii="Arial" w:hAnsi="Arial" w:cs="Arial"/>
                <w:color w:val="000000"/>
                <w:sz w:val="20"/>
                <w:szCs w:val="20"/>
              </w:rPr>
              <w:t>a</w:t>
            </w:r>
            <w:r w:rsidRPr="00377031">
              <w:rPr>
                <w:rFonts w:ascii="Arial" w:hAnsi="Arial" w:cs="Arial"/>
                <w:color w:val="000000"/>
                <w:sz w:val="20"/>
                <w:szCs w:val="20"/>
              </w:rPr>
              <w:t xml:space="preserve">ňuje vysušovaniu pleti, s vôňou jarných kvetov </w:t>
            </w:r>
          </w:p>
        </w:tc>
        <w:tc>
          <w:tcPr>
            <w:tcW w:w="619" w:type="pct"/>
            <w:tcBorders>
              <w:top w:val="nil"/>
              <w:left w:val="nil"/>
              <w:bottom w:val="single" w:sz="4" w:space="0" w:color="auto"/>
              <w:right w:val="single" w:sz="4" w:space="0" w:color="auto"/>
            </w:tcBorders>
            <w:shd w:val="clear" w:color="auto" w:fill="auto"/>
            <w:noWrap/>
            <w:vAlign w:val="bottom"/>
            <w:hideMark/>
          </w:tcPr>
          <w:p w14:paraId="55ACC002"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20</w:t>
            </w:r>
          </w:p>
        </w:tc>
      </w:tr>
      <w:tr w:rsidR="003D27DB" w:rsidRPr="00126100" w14:paraId="5BC9515E" w14:textId="77777777" w:rsidTr="001D35D5">
        <w:trPr>
          <w:trHeight w:val="570"/>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739C3B91"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144</w:t>
            </w:r>
          </w:p>
        </w:tc>
        <w:tc>
          <w:tcPr>
            <w:tcW w:w="1784" w:type="pct"/>
            <w:tcBorders>
              <w:top w:val="nil"/>
              <w:left w:val="nil"/>
              <w:bottom w:val="single" w:sz="4" w:space="0" w:color="auto"/>
              <w:right w:val="single" w:sz="4" w:space="0" w:color="auto"/>
            </w:tcBorders>
            <w:shd w:val="clear" w:color="auto" w:fill="auto"/>
            <w:vAlign w:val="bottom"/>
            <w:hideMark/>
          </w:tcPr>
          <w:p w14:paraId="4BA613B3"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Papierové utierky R1 do dávkovačov </w:t>
            </w:r>
          </w:p>
        </w:tc>
        <w:tc>
          <w:tcPr>
            <w:tcW w:w="405" w:type="pct"/>
            <w:tcBorders>
              <w:top w:val="nil"/>
              <w:left w:val="nil"/>
              <w:bottom w:val="single" w:sz="4" w:space="0" w:color="auto"/>
              <w:right w:val="single" w:sz="4" w:space="0" w:color="auto"/>
            </w:tcBorders>
            <w:shd w:val="clear" w:color="auto" w:fill="auto"/>
            <w:noWrap/>
            <w:vAlign w:val="bottom"/>
            <w:hideMark/>
          </w:tcPr>
          <w:p w14:paraId="3D4E94C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kartón</w:t>
            </w:r>
          </w:p>
        </w:tc>
        <w:tc>
          <w:tcPr>
            <w:tcW w:w="1831" w:type="pct"/>
            <w:tcBorders>
              <w:top w:val="nil"/>
              <w:left w:val="nil"/>
              <w:bottom w:val="single" w:sz="4" w:space="0" w:color="auto"/>
              <w:right w:val="single" w:sz="4" w:space="0" w:color="auto"/>
            </w:tcBorders>
            <w:shd w:val="clear" w:color="auto" w:fill="auto"/>
            <w:vAlign w:val="bottom"/>
            <w:hideMark/>
          </w:tcPr>
          <w:p w14:paraId="0AADFBC6"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kart</w:t>
            </w:r>
            <w:r>
              <w:rPr>
                <w:rFonts w:ascii="Arial" w:hAnsi="Arial" w:cs="Arial"/>
                <w:color w:val="000000"/>
                <w:sz w:val="20"/>
                <w:szCs w:val="20"/>
              </w:rPr>
              <w:t>ó</w:t>
            </w:r>
            <w:r w:rsidRPr="00377031">
              <w:rPr>
                <w:rFonts w:ascii="Arial" w:hAnsi="Arial" w:cs="Arial"/>
                <w:color w:val="000000"/>
                <w:sz w:val="20"/>
                <w:szCs w:val="20"/>
              </w:rPr>
              <w:t>n = 3000 ks; papier jednovrstvový, odolný voči roztrhnutiu</w:t>
            </w:r>
          </w:p>
        </w:tc>
        <w:tc>
          <w:tcPr>
            <w:tcW w:w="619" w:type="pct"/>
            <w:tcBorders>
              <w:top w:val="nil"/>
              <w:left w:val="nil"/>
              <w:bottom w:val="single" w:sz="4" w:space="0" w:color="auto"/>
              <w:right w:val="single" w:sz="4" w:space="0" w:color="auto"/>
            </w:tcBorders>
            <w:shd w:val="clear" w:color="auto" w:fill="auto"/>
            <w:noWrap/>
            <w:vAlign w:val="bottom"/>
            <w:hideMark/>
          </w:tcPr>
          <w:p w14:paraId="4FA082D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r w:rsidR="003D27DB" w:rsidRPr="00126100" w14:paraId="229FEDC8"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5543715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145</w:t>
            </w:r>
          </w:p>
        </w:tc>
        <w:tc>
          <w:tcPr>
            <w:tcW w:w="1784" w:type="pct"/>
            <w:tcBorders>
              <w:top w:val="nil"/>
              <w:left w:val="nil"/>
              <w:bottom w:val="single" w:sz="4" w:space="0" w:color="auto"/>
              <w:right w:val="single" w:sz="4" w:space="0" w:color="auto"/>
            </w:tcBorders>
            <w:shd w:val="clear" w:color="auto" w:fill="auto"/>
            <w:vAlign w:val="bottom"/>
            <w:hideMark/>
          </w:tcPr>
          <w:p w14:paraId="1761046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Náplne do WC dávkovačov </w:t>
            </w:r>
          </w:p>
        </w:tc>
        <w:tc>
          <w:tcPr>
            <w:tcW w:w="405" w:type="pct"/>
            <w:tcBorders>
              <w:top w:val="nil"/>
              <w:left w:val="nil"/>
              <w:bottom w:val="single" w:sz="4" w:space="0" w:color="auto"/>
              <w:right w:val="single" w:sz="4" w:space="0" w:color="auto"/>
            </w:tcBorders>
            <w:shd w:val="clear" w:color="auto" w:fill="auto"/>
            <w:noWrap/>
            <w:vAlign w:val="bottom"/>
            <w:hideMark/>
          </w:tcPr>
          <w:p w14:paraId="7FF2DAC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kartón</w:t>
            </w:r>
          </w:p>
        </w:tc>
        <w:tc>
          <w:tcPr>
            <w:tcW w:w="1831" w:type="pct"/>
            <w:tcBorders>
              <w:top w:val="nil"/>
              <w:left w:val="nil"/>
              <w:bottom w:val="single" w:sz="4" w:space="0" w:color="auto"/>
              <w:right w:val="single" w:sz="4" w:space="0" w:color="auto"/>
            </w:tcBorders>
            <w:shd w:val="clear" w:color="auto" w:fill="auto"/>
            <w:vAlign w:val="bottom"/>
            <w:hideMark/>
          </w:tcPr>
          <w:p w14:paraId="22BFEBB2"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kart</w:t>
            </w:r>
            <w:r>
              <w:rPr>
                <w:rFonts w:ascii="Arial" w:hAnsi="Arial" w:cs="Arial"/>
                <w:color w:val="000000"/>
                <w:sz w:val="20"/>
                <w:szCs w:val="20"/>
              </w:rPr>
              <w:t>ó</w:t>
            </w:r>
            <w:r w:rsidRPr="00377031">
              <w:rPr>
                <w:rFonts w:ascii="Arial" w:hAnsi="Arial" w:cs="Arial"/>
                <w:color w:val="000000"/>
                <w:sz w:val="20"/>
                <w:szCs w:val="20"/>
              </w:rPr>
              <w:t xml:space="preserve">n= 8 ks x á 300mml </w:t>
            </w:r>
          </w:p>
        </w:tc>
        <w:tc>
          <w:tcPr>
            <w:tcW w:w="619" w:type="pct"/>
            <w:tcBorders>
              <w:top w:val="nil"/>
              <w:left w:val="nil"/>
              <w:bottom w:val="single" w:sz="4" w:space="0" w:color="auto"/>
              <w:right w:val="single" w:sz="4" w:space="0" w:color="auto"/>
            </w:tcBorders>
            <w:shd w:val="clear" w:color="auto" w:fill="auto"/>
            <w:noWrap/>
            <w:vAlign w:val="bottom"/>
            <w:hideMark/>
          </w:tcPr>
          <w:p w14:paraId="37C1D89E"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r w:rsidR="003D27DB" w:rsidRPr="00126100" w14:paraId="3DA2A14A"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6C71D6F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146</w:t>
            </w:r>
          </w:p>
        </w:tc>
        <w:tc>
          <w:tcPr>
            <w:tcW w:w="1784" w:type="pct"/>
            <w:tcBorders>
              <w:top w:val="nil"/>
              <w:left w:val="nil"/>
              <w:bottom w:val="single" w:sz="4" w:space="0" w:color="auto"/>
              <w:right w:val="single" w:sz="4" w:space="0" w:color="auto"/>
            </w:tcBorders>
            <w:shd w:val="clear" w:color="auto" w:fill="auto"/>
            <w:vAlign w:val="bottom"/>
            <w:hideMark/>
          </w:tcPr>
          <w:p w14:paraId="66509C3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Penové mydlo do dávkovačov </w:t>
            </w:r>
          </w:p>
        </w:tc>
        <w:tc>
          <w:tcPr>
            <w:tcW w:w="405" w:type="pct"/>
            <w:tcBorders>
              <w:top w:val="nil"/>
              <w:left w:val="nil"/>
              <w:bottom w:val="single" w:sz="4" w:space="0" w:color="auto"/>
              <w:right w:val="single" w:sz="4" w:space="0" w:color="auto"/>
            </w:tcBorders>
            <w:shd w:val="clear" w:color="auto" w:fill="auto"/>
            <w:noWrap/>
            <w:vAlign w:val="bottom"/>
            <w:hideMark/>
          </w:tcPr>
          <w:p w14:paraId="3D86E08C"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kartón</w:t>
            </w:r>
          </w:p>
        </w:tc>
        <w:tc>
          <w:tcPr>
            <w:tcW w:w="1831" w:type="pct"/>
            <w:tcBorders>
              <w:top w:val="nil"/>
              <w:left w:val="nil"/>
              <w:bottom w:val="single" w:sz="4" w:space="0" w:color="auto"/>
              <w:right w:val="single" w:sz="4" w:space="0" w:color="auto"/>
            </w:tcBorders>
            <w:shd w:val="clear" w:color="auto" w:fill="auto"/>
            <w:vAlign w:val="bottom"/>
            <w:hideMark/>
          </w:tcPr>
          <w:p w14:paraId="7A613585"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1 kartón = 6 ks x á 0,60 kg, na umývanie rúk</w:t>
            </w:r>
          </w:p>
        </w:tc>
        <w:tc>
          <w:tcPr>
            <w:tcW w:w="619" w:type="pct"/>
            <w:tcBorders>
              <w:top w:val="nil"/>
              <w:left w:val="nil"/>
              <w:bottom w:val="single" w:sz="4" w:space="0" w:color="auto"/>
              <w:right w:val="single" w:sz="4" w:space="0" w:color="auto"/>
            </w:tcBorders>
            <w:shd w:val="clear" w:color="auto" w:fill="auto"/>
            <w:noWrap/>
            <w:vAlign w:val="bottom"/>
            <w:hideMark/>
          </w:tcPr>
          <w:p w14:paraId="7E4F274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r w:rsidR="003D27DB" w:rsidRPr="00126100" w14:paraId="3857D3E9" w14:textId="77777777" w:rsidTr="001D35D5">
        <w:trPr>
          <w:trHeight w:val="285"/>
        </w:trPr>
        <w:tc>
          <w:tcPr>
            <w:tcW w:w="362" w:type="pct"/>
            <w:tcBorders>
              <w:top w:val="nil"/>
              <w:left w:val="single" w:sz="4" w:space="0" w:color="auto"/>
              <w:bottom w:val="single" w:sz="4" w:space="0" w:color="auto"/>
              <w:right w:val="single" w:sz="4" w:space="0" w:color="auto"/>
            </w:tcBorders>
            <w:shd w:val="clear" w:color="auto" w:fill="auto"/>
            <w:noWrap/>
            <w:vAlign w:val="bottom"/>
            <w:hideMark/>
          </w:tcPr>
          <w:p w14:paraId="23126D46"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147</w:t>
            </w:r>
          </w:p>
        </w:tc>
        <w:tc>
          <w:tcPr>
            <w:tcW w:w="1784" w:type="pct"/>
            <w:tcBorders>
              <w:top w:val="nil"/>
              <w:left w:val="nil"/>
              <w:bottom w:val="single" w:sz="4" w:space="0" w:color="auto"/>
              <w:right w:val="single" w:sz="4" w:space="0" w:color="auto"/>
            </w:tcBorders>
            <w:shd w:val="clear" w:color="auto" w:fill="auto"/>
            <w:vAlign w:val="bottom"/>
            <w:hideMark/>
          </w:tcPr>
          <w:p w14:paraId="14F6E4A8"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Tekuté náplne do dávkovačov </w:t>
            </w:r>
          </w:p>
        </w:tc>
        <w:tc>
          <w:tcPr>
            <w:tcW w:w="405" w:type="pct"/>
            <w:tcBorders>
              <w:top w:val="nil"/>
              <w:left w:val="nil"/>
              <w:bottom w:val="single" w:sz="4" w:space="0" w:color="auto"/>
              <w:right w:val="single" w:sz="4" w:space="0" w:color="auto"/>
            </w:tcBorders>
            <w:shd w:val="clear" w:color="auto" w:fill="auto"/>
            <w:noWrap/>
            <w:vAlign w:val="bottom"/>
            <w:hideMark/>
          </w:tcPr>
          <w:p w14:paraId="5EAECCC8"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balenie</w:t>
            </w:r>
          </w:p>
        </w:tc>
        <w:tc>
          <w:tcPr>
            <w:tcW w:w="1831" w:type="pct"/>
            <w:tcBorders>
              <w:top w:val="nil"/>
              <w:left w:val="nil"/>
              <w:bottom w:val="single" w:sz="4" w:space="0" w:color="auto"/>
              <w:right w:val="single" w:sz="4" w:space="0" w:color="auto"/>
            </w:tcBorders>
            <w:shd w:val="clear" w:color="auto" w:fill="auto"/>
            <w:vAlign w:val="bottom"/>
            <w:hideMark/>
          </w:tcPr>
          <w:p w14:paraId="72F306FE" w14:textId="77777777" w:rsidR="003D27DB" w:rsidRPr="00377031" w:rsidRDefault="003D27DB" w:rsidP="001D35D5">
            <w:pPr>
              <w:rPr>
                <w:rFonts w:ascii="Arial" w:hAnsi="Arial" w:cs="Arial"/>
                <w:color w:val="000000"/>
                <w:sz w:val="20"/>
                <w:szCs w:val="20"/>
              </w:rPr>
            </w:pPr>
            <w:r w:rsidRPr="00377031">
              <w:rPr>
                <w:rFonts w:ascii="Arial" w:hAnsi="Arial" w:cs="Arial"/>
                <w:color w:val="000000"/>
                <w:sz w:val="20"/>
                <w:szCs w:val="20"/>
              </w:rPr>
              <w:t xml:space="preserve">1bal. = 6 ks x á 0,45 kg, určené na sprchovanie </w:t>
            </w:r>
          </w:p>
        </w:tc>
        <w:tc>
          <w:tcPr>
            <w:tcW w:w="619" w:type="pct"/>
            <w:tcBorders>
              <w:top w:val="nil"/>
              <w:left w:val="nil"/>
              <w:bottom w:val="single" w:sz="4" w:space="0" w:color="auto"/>
              <w:right w:val="single" w:sz="4" w:space="0" w:color="auto"/>
            </w:tcBorders>
            <w:shd w:val="clear" w:color="auto" w:fill="auto"/>
            <w:noWrap/>
            <w:vAlign w:val="bottom"/>
            <w:hideMark/>
          </w:tcPr>
          <w:p w14:paraId="70604584" w14:textId="77777777" w:rsidR="003D27DB" w:rsidRPr="00377031" w:rsidRDefault="003D27DB" w:rsidP="001D35D5">
            <w:pPr>
              <w:jc w:val="center"/>
              <w:rPr>
                <w:rFonts w:ascii="Arial" w:hAnsi="Arial" w:cs="Arial"/>
                <w:color w:val="000000"/>
                <w:sz w:val="20"/>
                <w:szCs w:val="20"/>
              </w:rPr>
            </w:pPr>
            <w:r w:rsidRPr="00377031">
              <w:rPr>
                <w:rFonts w:ascii="Arial" w:hAnsi="Arial" w:cs="Arial"/>
                <w:color w:val="000000"/>
                <w:sz w:val="20"/>
                <w:szCs w:val="20"/>
              </w:rPr>
              <w:t>40</w:t>
            </w:r>
          </w:p>
        </w:tc>
      </w:tr>
    </w:tbl>
    <w:p w14:paraId="1C696E55" w14:textId="77777777" w:rsidR="003D27DB" w:rsidRDefault="003D27DB" w:rsidP="003D27DB">
      <w:pPr>
        <w:jc w:val="both"/>
        <w:rPr>
          <w:rFonts w:ascii="Arial" w:hAnsi="Arial" w:cs="Arial"/>
          <w:b/>
        </w:rPr>
      </w:pPr>
    </w:p>
    <w:p w14:paraId="13BA80CF" w14:textId="77777777" w:rsidR="003D27DB" w:rsidRPr="00FA638F" w:rsidRDefault="003D27DB" w:rsidP="003D27DB">
      <w:pPr>
        <w:jc w:val="both"/>
        <w:rPr>
          <w:rFonts w:ascii="Arial" w:hAnsi="Arial" w:cs="Arial"/>
          <w:b/>
        </w:rPr>
      </w:pPr>
    </w:p>
    <w:p w14:paraId="74EC3513" w14:textId="77777777" w:rsidR="003D27DB" w:rsidRPr="00FA638F" w:rsidRDefault="003D27DB" w:rsidP="003D27DB">
      <w:pPr>
        <w:jc w:val="both"/>
        <w:rPr>
          <w:rFonts w:ascii="Arial" w:hAnsi="Arial" w:cs="Arial"/>
          <w:b/>
        </w:rPr>
      </w:pPr>
    </w:p>
    <w:bookmarkEnd w:id="28"/>
    <w:p w14:paraId="24BD1CBB" w14:textId="77777777" w:rsidR="003D27DB" w:rsidRDefault="003D27DB" w:rsidP="003D27DB">
      <w:pPr>
        <w:jc w:val="both"/>
        <w:rPr>
          <w:rFonts w:ascii="Arial" w:hAnsi="Arial" w:cs="Arial"/>
          <w:b/>
        </w:rPr>
        <w:sectPr w:rsidR="003D27DB" w:rsidSect="00835942">
          <w:pgSz w:w="16838" w:h="11906" w:orient="landscape" w:code="9"/>
          <w:pgMar w:top="1418" w:right="1123" w:bottom="1418" w:left="851" w:header="709" w:footer="709" w:gutter="0"/>
          <w:cols w:space="708"/>
          <w:docGrid w:linePitch="360"/>
        </w:sectPr>
      </w:pPr>
    </w:p>
    <w:p w14:paraId="0603EB1C" w14:textId="77777777" w:rsidR="003D27DB" w:rsidRDefault="003D27DB" w:rsidP="003D27DB">
      <w:pPr>
        <w:jc w:val="both"/>
        <w:rPr>
          <w:rFonts w:ascii="Arial" w:hAnsi="Arial" w:cs="Arial"/>
          <w:b/>
        </w:rPr>
      </w:pPr>
      <w:r w:rsidRPr="001F4D97">
        <w:rPr>
          <w:rFonts w:ascii="Arial" w:hAnsi="Arial" w:cs="Arial"/>
          <w:b/>
        </w:rPr>
        <w:lastRenderedPageBreak/>
        <w:t xml:space="preserve">Príloha č. 2 – </w:t>
      </w:r>
      <w:r w:rsidRPr="00D3543B">
        <w:rPr>
          <w:rFonts w:ascii="Arial" w:hAnsi="Arial" w:cs="Arial"/>
          <w:b/>
          <w:color w:val="000000"/>
        </w:rPr>
        <w:t>Označenie predmetu plnenia a špecifikácia ceny</w:t>
      </w:r>
    </w:p>
    <w:p w14:paraId="5F5F34FC" w14:textId="77777777" w:rsidR="003D27DB" w:rsidRDefault="003D27DB" w:rsidP="003D27DB">
      <w:pPr>
        <w:rPr>
          <w:rFonts w:ascii="Arial" w:hAnsi="Arial" w:cs="Arial"/>
        </w:rPr>
      </w:pPr>
    </w:p>
    <w:tbl>
      <w:tblPr>
        <w:tblW w:w="5000" w:type="pct"/>
        <w:tblCellMar>
          <w:left w:w="70" w:type="dxa"/>
          <w:right w:w="70" w:type="dxa"/>
        </w:tblCellMar>
        <w:tblLook w:val="04A0" w:firstRow="1" w:lastRow="0" w:firstColumn="1" w:lastColumn="0" w:noHBand="0" w:noVBand="1"/>
      </w:tblPr>
      <w:tblGrid>
        <w:gridCol w:w="1754"/>
        <w:gridCol w:w="2661"/>
        <w:gridCol w:w="2617"/>
        <w:gridCol w:w="1040"/>
        <w:gridCol w:w="1556"/>
      </w:tblGrid>
      <w:tr w:rsidR="003D27DB" w:rsidRPr="00241577" w14:paraId="37702C4C" w14:textId="77777777" w:rsidTr="001D35D5">
        <w:trPr>
          <w:trHeight w:val="1200"/>
        </w:trPr>
        <w:tc>
          <w:tcPr>
            <w:tcW w:w="9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80A101" w14:textId="77777777" w:rsidR="003D27DB" w:rsidRPr="00241577" w:rsidRDefault="003D27DB" w:rsidP="001D35D5">
            <w:pPr>
              <w:jc w:val="center"/>
              <w:rPr>
                <w:rFonts w:ascii="Arial" w:hAnsi="Arial" w:cs="Arial"/>
                <w:b/>
                <w:bCs/>
                <w:color w:val="000000"/>
                <w:sz w:val="18"/>
                <w:szCs w:val="18"/>
              </w:rPr>
            </w:pPr>
            <w:r w:rsidRPr="00241577">
              <w:rPr>
                <w:rFonts w:ascii="Arial" w:hAnsi="Arial" w:cs="Arial"/>
                <w:b/>
                <w:bCs/>
                <w:color w:val="000000"/>
                <w:sz w:val="18"/>
                <w:szCs w:val="18"/>
              </w:rPr>
              <w:t>Položka č.</w:t>
            </w:r>
          </w:p>
        </w:tc>
        <w:tc>
          <w:tcPr>
            <w:tcW w:w="138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BAD8E0F" w14:textId="77777777" w:rsidR="003D27DB" w:rsidRPr="00241577" w:rsidRDefault="003D27DB" w:rsidP="001D35D5">
            <w:pPr>
              <w:jc w:val="center"/>
              <w:rPr>
                <w:rFonts w:ascii="Arial" w:hAnsi="Arial" w:cs="Arial"/>
                <w:b/>
                <w:bCs/>
                <w:color w:val="000000"/>
                <w:sz w:val="18"/>
                <w:szCs w:val="18"/>
              </w:rPr>
            </w:pPr>
            <w:r>
              <w:rPr>
                <w:rFonts w:ascii="Arial" w:hAnsi="Arial" w:cs="Arial"/>
                <w:b/>
                <w:bCs/>
                <w:color w:val="000000"/>
                <w:sz w:val="18"/>
                <w:szCs w:val="18"/>
              </w:rPr>
              <w:t>Označenie predmetu plnenia</w:t>
            </w:r>
          </w:p>
        </w:tc>
        <w:tc>
          <w:tcPr>
            <w:tcW w:w="1359" w:type="pct"/>
            <w:tcBorders>
              <w:top w:val="single" w:sz="4" w:space="0" w:color="auto"/>
              <w:left w:val="nil"/>
              <w:bottom w:val="single" w:sz="4" w:space="0" w:color="auto"/>
              <w:right w:val="single" w:sz="4" w:space="0" w:color="auto"/>
            </w:tcBorders>
            <w:shd w:val="clear" w:color="auto" w:fill="D9D9D9" w:themeFill="background1" w:themeFillShade="D9"/>
          </w:tcPr>
          <w:p w14:paraId="4C2FC877" w14:textId="77777777" w:rsidR="003D27DB" w:rsidRDefault="003D27DB" w:rsidP="001D35D5">
            <w:pPr>
              <w:jc w:val="center"/>
              <w:rPr>
                <w:rFonts w:ascii="Arial" w:hAnsi="Arial" w:cs="Arial"/>
                <w:b/>
                <w:bCs/>
                <w:color w:val="000000"/>
                <w:sz w:val="18"/>
                <w:szCs w:val="18"/>
              </w:rPr>
            </w:pPr>
          </w:p>
          <w:p w14:paraId="602A502D" w14:textId="77777777" w:rsidR="003D27DB" w:rsidRPr="00241577" w:rsidRDefault="003D27DB" w:rsidP="001D35D5">
            <w:pPr>
              <w:jc w:val="center"/>
              <w:rPr>
                <w:rFonts w:ascii="Arial" w:hAnsi="Arial" w:cs="Arial"/>
                <w:b/>
                <w:bCs/>
                <w:color w:val="000000"/>
                <w:sz w:val="18"/>
                <w:szCs w:val="18"/>
              </w:rPr>
            </w:pPr>
            <w:r>
              <w:rPr>
                <w:rFonts w:ascii="Arial" w:hAnsi="Arial" w:cs="Arial"/>
                <w:b/>
                <w:bCs/>
                <w:color w:val="000000"/>
                <w:sz w:val="18"/>
                <w:szCs w:val="18"/>
              </w:rPr>
              <w:t>Popis predmetu plnenia</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52AB1C" w14:textId="77777777" w:rsidR="003D27DB" w:rsidRPr="00241577" w:rsidRDefault="003D27DB" w:rsidP="001D35D5">
            <w:pPr>
              <w:jc w:val="center"/>
              <w:rPr>
                <w:rFonts w:ascii="Arial" w:hAnsi="Arial" w:cs="Arial"/>
                <w:b/>
                <w:bCs/>
                <w:color w:val="000000"/>
                <w:sz w:val="18"/>
                <w:szCs w:val="18"/>
              </w:rPr>
            </w:pPr>
            <w:r w:rsidRPr="00241577">
              <w:rPr>
                <w:rFonts w:ascii="Arial" w:hAnsi="Arial" w:cs="Arial"/>
                <w:b/>
                <w:bCs/>
                <w:color w:val="000000"/>
                <w:sz w:val="18"/>
                <w:szCs w:val="18"/>
              </w:rPr>
              <w:t>Merná jednotka (MJ)</w:t>
            </w:r>
          </w:p>
        </w:tc>
        <w:tc>
          <w:tcPr>
            <w:tcW w:w="80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7B2611" w14:textId="77777777" w:rsidR="003D27DB" w:rsidRPr="00241577" w:rsidRDefault="003D27DB" w:rsidP="001D35D5">
            <w:pPr>
              <w:jc w:val="center"/>
              <w:rPr>
                <w:rFonts w:ascii="Arial" w:hAnsi="Arial" w:cs="Arial"/>
                <w:b/>
                <w:bCs/>
                <w:color w:val="000000"/>
                <w:sz w:val="18"/>
                <w:szCs w:val="18"/>
              </w:rPr>
            </w:pPr>
            <w:r w:rsidRPr="00241577">
              <w:rPr>
                <w:rFonts w:ascii="Arial" w:hAnsi="Arial" w:cs="Arial"/>
                <w:b/>
                <w:bCs/>
                <w:color w:val="000000"/>
                <w:sz w:val="18"/>
                <w:szCs w:val="18"/>
              </w:rPr>
              <w:t>Cena za MJ v eurách bez DPH</w:t>
            </w:r>
          </w:p>
        </w:tc>
      </w:tr>
      <w:tr w:rsidR="003D27DB" w:rsidRPr="00241577" w14:paraId="70C60CB9" w14:textId="77777777" w:rsidTr="001D35D5">
        <w:trPr>
          <w:trHeight w:val="816"/>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5603C7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w:t>
            </w:r>
          </w:p>
        </w:tc>
        <w:tc>
          <w:tcPr>
            <w:tcW w:w="1382" w:type="pct"/>
            <w:tcBorders>
              <w:top w:val="nil"/>
              <w:left w:val="nil"/>
              <w:bottom w:val="single" w:sz="4" w:space="0" w:color="auto"/>
              <w:right w:val="single" w:sz="4" w:space="0" w:color="auto"/>
            </w:tcBorders>
            <w:vAlign w:val="bottom"/>
          </w:tcPr>
          <w:p w14:paraId="37FBBD47"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4F991AC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Jednovrstvové utierky skladané papierové, biele (sklad "Z") šírka balíka 12 cm</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FA5BAF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krabica</w:t>
            </w:r>
          </w:p>
        </w:tc>
        <w:tc>
          <w:tcPr>
            <w:tcW w:w="808" w:type="pct"/>
            <w:tcBorders>
              <w:top w:val="nil"/>
              <w:left w:val="nil"/>
              <w:bottom w:val="single" w:sz="4" w:space="0" w:color="auto"/>
              <w:right w:val="single" w:sz="4" w:space="0" w:color="auto"/>
            </w:tcBorders>
            <w:shd w:val="clear" w:color="auto" w:fill="auto"/>
            <w:vAlign w:val="bottom"/>
            <w:hideMark/>
          </w:tcPr>
          <w:p w14:paraId="5402215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791563D"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8E31AA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w:t>
            </w:r>
          </w:p>
        </w:tc>
        <w:tc>
          <w:tcPr>
            <w:tcW w:w="1382" w:type="pct"/>
            <w:tcBorders>
              <w:top w:val="nil"/>
              <w:left w:val="nil"/>
              <w:bottom w:val="single" w:sz="4" w:space="0" w:color="auto"/>
              <w:right w:val="single" w:sz="4" w:space="0" w:color="auto"/>
            </w:tcBorders>
            <w:vAlign w:val="bottom"/>
          </w:tcPr>
          <w:p w14:paraId="3B8265D7"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489B59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Jednovrstvové utierky skladané papierové, biele (sklad "Z") šírka balíka 9 cm</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208E69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krabica</w:t>
            </w:r>
          </w:p>
        </w:tc>
        <w:tc>
          <w:tcPr>
            <w:tcW w:w="808" w:type="pct"/>
            <w:tcBorders>
              <w:top w:val="nil"/>
              <w:left w:val="nil"/>
              <w:bottom w:val="single" w:sz="4" w:space="0" w:color="auto"/>
              <w:right w:val="single" w:sz="4" w:space="0" w:color="auto"/>
            </w:tcBorders>
            <w:shd w:val="clear" w:color="auto" w:fill="auto"/>
            <w:vAlign w:val="bottom"/>
            <w:hideMark/>
          </w:tcPr>
          <w:p w14:paraId="2A83A65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CD6447E" w14:textId="77777777" w:rsidTr="001D35D5">
        <w:trPr>
          <w:trHeight w:val="377"/>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DA62B9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w:t>
            </w:r>
          </w:p>
        </w:tc>
        <w:tc>
          <w:tcPr>
            <w:tcW w:w="1382" w:type="pct"/>
            <w:tcBorders>
              <w:top w:val="nil"/>
              <w:left w:val="nil"/>
              <w:bottom w:val="single" w:sz="4" w:space="0" w:color="auto"/>
              <w:right w:val="single" w:sz="4" w:space="0" w:color="auto"/>
            </w:tcBorders>
            <w:vAlign w:val="bottom"/>
          </w:tcPr>
          <w:p w14:paraId="2AE319F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56912D1"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Kuchynská utierka rolka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B03CB3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2B970CE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1AD0EBE"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30E826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w:t>
            </w:r>
          </w:p>
        </w:tc>
        <w:tc>
          <w:tcPr>
            <w:tcW w:w="1382" w:type="pct"/>
            <w:tcBorders>
              <w:top w:val="nil"/>
              <w:left w:val="nil"/>
              <w:bottom w:val="single" w:sz="4" w:space="0" w:color="auto"/>
              <w:right w:val="single" w:sz="4" w:space="0" w:color="auto"/>
            </w:tcBorders>
            <w:vAlign w:val="bottom"/>
          </w:tcPr>
          <w:p w14:paraId="7EAE2B3E"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7ABDEAB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Servítky farebné - dvojvrstvové</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2E1B48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07D8C29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D56F39A" w14:textId="77777777" w:rsidTr="001D35D5">
        <w:trPr>
          <w:trHeight w:val="546"/>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71B4F3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w:t>
            </w:r>
          </w:p>
        </w:tc>
        <w:tc>
          <w:tcPr>
            <w:tcW w:w="1382" w:type="pct"/>
            <w:tcBorders>
              <w:top w:val="nil"/>
              <w:left w:val="nil"/>
              <w:bottom w:val="single" w:sz="4" w:space="0" w:color="auto"/>
              <w:right w:val="single" w:sz="4" w:space="0" w:color="auto"/>
            </w:tcBorders>
            <w:vAlign w:val="bottom"/>
          </w:tcPr>
          <w:p w14:paraId="3DBBA43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29694C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Servítky biele - jednovrstvové</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5D6CA9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5C261DE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E9BD9AE" w14:textId="77777777" w:rsidTr="001D35D5">
        <w:trPr>
          <w:trHeight w:val="554"/>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BCC210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w:t>
            </w:r>
          </w:p>
        </w:tc>
        <w:tc>
          <w:tcPr>
            <w:tcW w:w="1382" w:type="pct"/>
            <w:tcBorders>
              <w:top w:val="nil"/>
              <w:left w:val="nil"/>
              <w:bottom w:val="single" w:sz="4" w:space="0" w:color="auto"/>
              <w:right w:val="single" w:sz="4" w:space="0" w:color="auto"/>
            </w:tcBorders>
            <w:vAlign w:val="bottom"/>
          </w:tcPr>
          <w:p w14:paraId="711AF6D5"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27C308E"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Rozetka papierová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15F961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2B0D0C4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63DD970" w14:textId="77777777" w:rsidTr="001D35D5">
        <w:trPr>
          <w:trHeight w:val="562"/>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BFAA74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w:t>
            </w:r>
          </w:p>
        </w:tc>
        <w:tc>
          <w:tcPr>
            <w:tcW w:w="1382" w:type="pct"/>
            <w:tcBorders>
              <w:top w:val="nil"/>
              <w:left w:val="nil"/>
              <w:bottom w:val="single" w:sz="4" w:space="0" w:color="auto"/>
              <w:right w:val="single" w:sz="4" w:space="0" w:color="auto"/>
            </w:tcBorders>
            <w:vAlign w:val="bottom"/>
          </w:tcPr>
          <w:p w14:paraId="49F10C9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F7BD71D"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WC papier kotúč - recyklovaný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CF8557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DF39F9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50D5FF6" w14:textId="77777777" w:rsidTr="001D35D5">
        <w:trPr>
          <w:trHeight w:val="556"/>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DCB946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w:t>
            </w:r>
          </w:p>
        </w:tc>
        <w:tc>
          <w:tcPr>
            <w:tcW w:w="1382" w:type="pct"/>
            <w:tcBorders>
              <w:top w:val="nil"/>
              <w:left w:val="nil"/>
              <w:bottom w:val="single" w:sz="4" w:space="0" w:color="auto"/>
              <w:right w:val="single" w:sz="4" w:space="0" w:color="auto"/>
            </w:tcBorders>
            <w:vAlign w:val="bottom"/>
          </w:tcPr>
          <w:p w14:paraId="4607F5E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A7250C7"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WC papier kotúč de luxe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E91A74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44CC19F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F5F5116" w14:textId="77777777" w:rsidTr="001D35D5">
        <w:trPr>
          <w:trHeight w:val="564"/>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D275FE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w:t>
            </w:r>
          </w:p>
        </w:tc>
        <w:tc>
          <w:tcPr>
            <w:tcW w:w="1382" w:type="pct"/>
            <w:tcBorders>
              <w:top w:val="nil"/>
              <w:left w:val="nil"/>
              <w:bottom w:val="single" w:sz="4" w:space="0" w:color="auto"/>
              <w:right w:val="single" w:sz="4" w:space="0" w:color="auto"/>
            </w:tcBorders>
            <w:vAlign w:val="bottom"/>
          </w:tcPr>
          <w:p w14:paraId="7A96B3D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27F707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Univerzálny čistiaci prostriedok- tekutý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E0B5CA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44ED519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EFE922C" w14:textId="77777777" w:rsidTr="001D35D5">
        <w:trPr>
          <w:trHeight w:val="544"/>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6B6AD4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w:t>
            </w:r>
          </w:p>
        </w:tc>
        <w:tc>
          <w:tcPr>
            <w:tcW w:w="1382" w:type="pct"/>
            <w:tcBorders>
              <w:top w:val="nil"/>
              <w:left w:val="nil"/>
              <w:bottom w:val="single" w:sz="4" w:space="0" w:color="auto"/>
              <w:right w:val="single" w:sz="4" w:space="0" w:color="auto"/>
            </w:tcBorders>
            <w:vAlign w:val="bottom"/>
          </w:tcPr>
          <w:p w14:paraId="09227967"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A981A85"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Univerzálny čistiaci prostriedok- práškový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83E195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15EDAD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F36031F"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73A659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w:t>
            </w:r>
          </w:p>
        </w:tc>
        <w:tc>
          <w:tcPr>
            <w:tcW w:w="1382" w:type="pct"/>
            <w:tcBorders>
              <w:top w:val="nil"/>
              <w:left w:val="nil"/>
              <w:bottom w:val="single" w:sz="4" w:space="0" w:color="auto"/>
              <w:right w:val="single" w:sz="4" w:space="0" w:color="auto"/>
            </w:tcBorders>
            <w:vAlign w:val="bottom"/>
          </w:tcPr>
          <w:p w14:paraId="265765BC"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1E6B305"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Univerzálny čistič a dezinfekčný prostriedok s príjemnou vôňou</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A6E728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4A2B6E5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E04F04C"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622BE4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w:t>
            </w:r>
          </w:p>
        </w:tc>
        <w:tc>
          <w:tcPr>
            <w:tcW w:w="1382" w:type="pct"/>
            <w:tcBorders>
              <w:top w:val="nil"/>
              <w:left w:val="nil"/>
              <w:bottom w:val="single" w:sz="4" w:space="0" w:color="auto"/>
              <w:right w:val="single" w:sz="4" w:space="0" w:color="auto"/>
            </w:tcBorders>
            <w:vAlign w:val="bottom"/>
          </w:tcPr>
          <w:p w14:paraId="0DE9EFE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2A42E8D"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Čistiaci prostriedok - hustý gél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F9AD0A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01448DE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FD66F64"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E83667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w:t>
            </w:r>
          </w:p>
        </w:tc>
        <w:tc>
          <w:tcPr>
            <w:tcW w:w="1382" w:type="pct"/>
            <w:tcBorders>
              <w:top w:val="nil"/>
              <w:left w:val="nil"/>
              <w:bottom w:val="single" w:sz="4" w:space="0" w:color="auto"/>
              <w:right w:val="single" w:sz="4" w:space="0" w:color="auto"/>
            </w:tcBorders>
            <w:vAlign w:val="bottom"/>
          </w:tcPr>
          <w:p w14:paraId="71FF5DF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CC3B78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 granule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B655D5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ABA803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356F821"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07C10E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14</w:t>
            </w:r>
          </w:p>
        </w:tc>
        <w:tc>
          <w:tcPr>
            <w:tcW w:w="1382" w:type="pct"/>
            <w:tcBorders>
              <w:top w:val="nil"/>
              <w:left w:val="nil"/>
              <w:bottom w:val="single" w:sz="4" w:space="0" w:color="auto"/>
              <w:right w:val="single" w:sz="4" w:space="0" w:color="auto"/>
            </w:tcBorders>
            <w:vAlign w:val="bottom"/>
          </w:tcPr>
          <w:p w14:paraId="22A0D232"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EAC9A10"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Abrazívny čistiaci prostriedok na riad - tekutý piesok</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E9F1FB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0991A44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F625CC6" w14:textId="77777777" w:rsidTr="001D35D5">
        <w:trPr>
          <w:trHeight w:val="734"/>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A79CB6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15</w:t>
            </w:r>
          </w:p>
        </w:tc>
        <w:tc>
          <w:tcPr>
            <w:tcW w:w="1382" w:type="pct"/>
            <w:tcBorders>
              <w:top w:val="nil"/>
              <w:left w:val="nil"/>
              <w:bottom w:val="single" w:sz="4" w:space="0" w:color="auto"/>
              <w:right w:val="single" w:sz="4" w:space="0" w:color="auto"/>
            </w:tcBorders>
            <w:vAlign w:val="bottom"/>
          </w:tcPr>
          <w:p w14:paraId="1D7CF7DA"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E3D19F8"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na riad - tekutý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91A2CA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C2F587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69DD00B" w14:textId="77777777" w:rsidTr="001D35D5">
        <w:trPr>
          <w:trHeight w:val="83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B8DD59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16</w:t>
            </w:r>
          </w:p>
        </w:tc>
        <w:tc>
          <w:tcPr>
            <w:tcW w:w="1382" w:type="pct"/>
            <w:tcBorders>
              <w:top w:val="nil"/>
              <w:left w:val="nil"/>
              <w:bottom w:val="single" w:sz="4" w:space="0" w:color="auto"/>
              <w:right w:val="single" w:sz="4" w:space="0" w:color="auto"/>
            </w:tcBorders>
            <w:vAlign w:val="bottom"/>
          </w:tcPr>
          <w:p w14:paraId="3B4814DE"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7554AC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na hrdzu a vodný kameň - sanita - s rozprašovačom</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E23CFF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EED749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B2FDD82" w14:textId="77777777" w:rsidTr="001D35D5">
        <w:trPr>
          <w:trHeight w:val="842"/>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F43090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17</w:t>
            </w:r>
          </w:p>
        </w:tc>
        <w:tc>
          <w:tcPr>
            <w:tcW w:w="1382" w:type="pct"/>
            <w:tcBorders>
              <w:top w:val="nil"/>
              <w:left w:val="nil"/>
              <w:bottom w:val="single" w:sz="4" w:space="0" w:color="auto"/>
              <w:right w:val="single" w:sz="4" w:space="0" w:color="auto"/>
            </w:tcBorders>
            <w:vAlign w:val="bottom"/>
          </w:tcPr>
          <w:p w14:paraId="29BDC22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FCF55D8"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na nerezové povrchy, vodovodné batérie (lesklé materiály) - s rozprašovačom</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01D385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C06C7E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926D25E"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6519E5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lastRenderedPageBreak/>
              <w:t>18</w:t>
            </w:r>
          </w:p>
        </w:tc>
        <w:tc>
          <w:tcPr>
            <w:tcW w:w="1382" w:type="pct"/>
            <w:tcBorders>
              <w:top w:val="nil"/>
              <w:left w:val="nil"/>
              <w:bottom w:val="single" w:sz="4" w:space="0" w:color="auto"/>
              <w:right w:val="single" w:sz="4" w:space="0" w:color="auto"/>
            </w:tcBorders>
            <w:vAlign w:val="bottom"/>
          </w:tcPr>
          <w:p w14:paraId="6435435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A64DCC8"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tekutý prostriedok na varnú keramickú dosku</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A76DAB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CB28F0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035A9E3" w14:textId="77777777" w:rsidTr="001D35D5">
        <w:trPr>
          <w:trHeight w:val="796"/>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16148A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19</w:t>
            </w:r>
          </w:p>
        </w:tc>
        <w:tc>
          <w:tcPr>
            <w:tcW w:w="1382" w:type="pct"/>
            <w:tcBorders>
              <w:top w:val="nil"/>
              <w:left w:val="nil"/>
              <w:bottom w:val="single" w:sz="4" w:space="0" w:color="auto"/>
              <w:right w:val="single" w:sz="4" w:space="0" w:color="auto"/>
            </w:tcBorders>
            <w:vAlign w:val="bottom"/>
          </w:tcPr>
          <w:p w14:paraId="5C2DD73C"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5A6F016"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tekutý prostriedok na vodný kameň – kanvice, kávovary</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0556D4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84E559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730CB48"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5C3606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20</w:t>
            </w:r>
          </w:p>
        </w:tc>
        <w:tc>
          <w:tcPr>
            <w:tcW w:w="1382" w:type="pct"/>
            <w:tcBorders>
              <w:top w:val="nil"/>
              <w:left w:val="nil"/>
              <w:bottom w:val="single" w:sz="4" w:space="0" w:color="auto"/>
              <w:right w:val="single" w:sz="4" w:space="0" w:color="auto"/>
            </w:tcBorders>
            <w:vAlign w:val="bottom"/>
          </w:tcPr>
          <w:p w14:paraId="435526E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4C25891"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Čistiaci prostriedok na umývanie okien s rozprašovačom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ECC74B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4A55EC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2FEBE79" w14:textId="77777777" w:rsidTr="001D35D5">
        <w:trPr>
          <w:trHeight w:val="662"/>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5F379B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21</w:t>
            </w:r>
          </w:p>
        </w:tc>
        <w:tc>
          <w:tcPr>
            <w:tcW w:w="1382" w:type="pct"/>
            <w:tcBorders>
              <w:top w:val="nil"/>
              <w:left w:val="nil"/>
              <w:bottom w:val="single" w:sz="4" w:space="0" w:color="auto"/>
              <w:right w:val="single" w:sz="4" w:space="0" w:color="auto"/>
            </w:tcBorders>
            <w:vAlign w:val="bottom"/>
          </w:tcPr>
          <w:p w14:paraId="08909B47"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EA19EB4"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Čistič striebra - špeciál - tekutý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95223C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F34431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56705BB" w14:textId="77777777" w:rsidTr="001D35D5">
        <w:trPr>
          <w:trHeight w:val="714"/>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1DDD7C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22</w:t>
            </w:r>
          </w:p>
        </w:tc>
        <w:tc>
          <w:tcPr>
            <w:tcW w:w="1382" w:type="pct"/>
            <w:tcBorders>
              <w:top w:val="nil"/>
              <w:left w:val="nil"/>
              <w:bottom w:val="single" w:sz="4" w:space="0" w:color="auto"/>
              <w:right w:val="single" w:sz="4" w:space="0" w:color="auto"/>
            </w:tcBorders>
            <w:vAlign w:val="bottom"/>
          </w:tcPr>
          <w:p w14:paraId="36AB295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F5D9C61"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do tepovača - nepenivý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5452D2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9E0F01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D4AEC72" w14:textId="77777777" w:rsidTr="001D35D5">
        <w:trPr>
          <w:trHeight w:val="96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C53C84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23</w:t>
            </w:r>
          </w:p>
        </w:tc>
        <w:tc>
          <w:tcPr>
            <w:tcW w:w="1382" w:type="pct"/>
            <w:tcBorders>
              <w:top w:val="nil"/>
              <w:left w:val="nil"/>
              <w:bottom w:val="single" w:sz="4" w:space="0" w:color="auto"/>
              <w:right w:val="single" w:sz="4" w:space="0" w:color="auto"/>
            </w:tcBorders>
            <w:vAlign w:val="bottom"/>
          </w:tcPr>
          <w:p w14:paraId="05380512"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12747D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Univerzálny prostriedok s vyššou čistiacou účinnosťou na sklá, okenné tabule, zrkadlá, obrazovky, smalty a plasty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AFD290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0D1BC46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2B75784" w14:textId="77777777" w:rsidTr="001D35D5">
        <w:trPr>
          <w:trHeight w:val="711"/>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E5DDEB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24</w:t>
            </w:r>
          </w:p>
        </w:tc>
        <w:tc>
          <w:tcPr>
            <w:tcW w:w="1382" w:type="pct"/>
            <w:tcBorders>
              <w:top w:val="nil"/>
              <w:left w:val="nil"/>
              <w:bottom w:val="single" w:sz="4" w:space="0" w:color="auto"/>
              <w:right w:val="single" w:sz="4" w:space="0" w:color="auto"/>
            </w:tcBorders>
            <w:vAlign w:val="bottom"/>
          </w:tcPr>
          <w:p w14:paraId="32367597"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E49EA8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Leštiaci prostriedok na nábytok a drevené podlahy</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4B76AF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B8EDCB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BE04F0C" w14:textId="77777777" w:rsidTr="001D35D5">
        <w:trPr>
          <w:trHeight w:val="537"/>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EA52B6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25</w:t>
            </w:r>
          </w:p>
        </w:tc>
        <w:tc>
          <w:tcPr>
            <w:tcW w:w="1382" w:type="pct"/>
            <w:tcBorders>
              <w:top w:val="nil"/>
              <w:left w:val="nil"/>
              <w:bottom w:val="single" w:sz="4" w:space="0" w:color="auto"/>
              <w:right w:val="single" w:sz="4" w:space="0" w:color="auto"/>
            </w:tcBorders>
            <w:vAlign w:val="bottom"/>
          </w:tcPr>
          <w:p w14:paraId="517F276C"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61830C8"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na nábytok tekutý - mastný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914144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25A439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9C5BC68" w14:textId="77777777" w:rsidTr="001D35D5">
        <w:trPr>
          <w:trHeight w:val="647"/>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74572F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26</w:t>
            </w:r>
          </w:p>
        </w:tc>
        <w:tc>
          <w:tcPr>
            <w:tcW w:w="1382" w:type="pct"/>
            <w:tcBorders>
              <w:top w:val="nil"/>
              <w:left w:val="nil"/>
              <w:bottom w:val="single" w:sz="4" w:space="0" w:color="auto"/>
              <w:right w:val="single" w:sz="4" w:space="0" w:color="auto"/>
            </w:tcBorders>
            <w:vAlign w:val="bottom"/>
          </w:tcPr>
          <w:p w14:paraId="5E589EC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8D0672E"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sprej na drevo</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E13013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A235D7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3EFD22E" w14:textId="77777777" w:rsidTr="001D35D5">
        <w:trPr>
          <w:trHeight w:val="698"/>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1D9A65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27</w:t>
            </w:r>
          </w:p>
        </w:tc>
        <w:tc>
          <w:tcPr>
            <w:tcW w:w="1382" w:type="pct"/>
            <w:tcBorders>
              <w:top w:val="nil"/>
              <w:left w:val="nil"/>
              <w:bottom w:val="single" w:sz="4" w:space="0" w:color="auto"/>
              <w:right w:val="single" w:sz="4" w:space="0" w:color="auto"/>
            </w:tcBorders>
            <w:vAlign w:val="bottom"/>
          </w:tcPr>
          <w:p w14:paraId="45CF392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9D0C6E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mydlový na drevené podlahy</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96BE3D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B115B7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FE49B11" w14:textId="77777777" w:rsidTr="001D35D5">
        <w:trPr>
          <w:trHeight w:val="1091"/>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25F0DA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28</w:t>
            </w:r>
          </w:p>
        </w:tc>
        <w:tc>
          <w:tcPr>
            <w:tcW w:w="1382" w:type="pct"/>
            <w:tcBorders>
              <w:top w:val="nil"/>
              <w:left w:val="nil"/>
              <w:bottom w:val="single" w:sz="4" w:space="0" w:color="auto"/>
              <w:right w:val="single" w:sz="4" w:space="0" w:color="auto"/>
            </w:tcBorders>
            <w:vAlign w:val="bottom"/>
          </w:tcPr>
          <w:p w14:paraId="739B521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8A97D26"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Špeciálny čistiaci koncentrát na čistenie podláh v garážach čistiacimi automatmi Kärcher</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932DC3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bandaska</w:t>
            </w:r>
          </w:p>
        </w:tc>
        <w:tc>
          <w:tcPr>
            <w:tcW w:w="808" w:type="pct"/>
            <w:tcBorders>
              <w:top w:val="nil"/>
              <w:left w:val="nil"/>
              <w:bottom w:val="single" w:sz="4" w:space="0" w:color="auto"/>
              <w:right w:val="single" w:sz="4" w:space="0" w:color="auto"/>
            </w:tcBorders>
            <w:shd w:val="clear" w:color="auto" w:fill="auto"/>
            <w:vAlign w:val="bottom"/>
            <w:hideMark/>
          </w:tcPr>
          <w:p w14:paraId="7F3719C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FD7D8E2" w14:textId="77777777" w:rsidTr="001D35D5">
        <w:trPr>
          <w:trHeight w:val="838"/>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01DC8C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29</w:t>
            </w:r>
          </w:p>
        </w:tc>
        <w:tc>
          <w:tcPr>
            <w:tcW w:w="1382" w:type="pct"/>
            <w:tcBorders>
              <w:top w:val="nil"/>
              <w:left w:val="nil"/>
              <w:bottom w:val="single" w:sz="4" w:space="0" w:color="auto"/>
              <w:right w:val="single" w:sz="4" w:space="0" w:color="auto"/>
            </w:tcBorders>
            <w:vAlign w:val="bottom"/>
          </w:tcPr>
          <w:p w14:paraId="11AD0A1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667B406"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Špeciálny čistiaci prášok do tepovačov Kärcher</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372127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vedro</w:t>
            </w:r>
          </w:p>
        </w:tc>
        <w:tc>
          <w:tcPr>
            <w:tcW w:w="808" w:type="pct"/>
            <w:tcBorders>
              <w:top w:val="nil"/>
              <w:left w:val="nil"/>
              <w:bottom w:val="single" w:sz="4" w:space="0" w:color="auto"/>
              <w:right w:val="single" w:sz="4" w:space="0" w:color="auto"/>
            </w:tcBorders>
            <w:shd w:val="clear" w:color="auto" w:fill="auto"/>
            <w:vAlign w:val="bottom"/>
            <w:hideMark/>
          </w:tcPr>
          <w:p w14:paraId="0A3B4BC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FB748A9" w14:textId="77777777" w:rsidTr="001D35D5">
        <w:trPr>
          <w:trHeight w:val="695"/>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6A80EA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30</w:t>
            </w:r>
          </w:p>
        </w:tc>
        <w:tc>
          <w:tcPr>
            <w:tcW w:w="1382" w:type="pct"/>
            <w:tcBorders>
              <w:top w:val="nil"/>
              <w:left w:val="nil"/>
              <w:bottom w:val="single" w:sz="4" w:space="0" w:color="auto"/>
              <w:right w:val="single" w:sz="4" w:space="0" w:color="auto"/>
            </w:tcBorders>
            <w:vAlign w:val="bottom"/>
          </w:tcPr>
          <w:p w14:paraId="6847BBA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2F676A5"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Univerzálny odstraňovač škvŕn s rozprašovačom</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432594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A97E19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A701121" w14:textId="77777777" w:rsidTr="001D35D5">
        <w:trPr>
          <w:trHeight w:val="676"/>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56B425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31</w:t>
            </w:r>
          </w:p>
        </w:tc>
        <w:tc>
          <w:tcPr>
            <w:tcW w:w="1382" w:type="pct"/>
            <w:tcBorders>
              <w:top w:val="nil"/>
              <w:left w:val="nil"/>
              <w:bottom w:val="single" w:sz="4" w:space="0" w:color="auto"/>
              <w:right w:val="single" w:sz="4" w:space="0" w:color="auto"/>
            </w:tcBorders>
            <w:vAlign w:val="bottom"/>
          </w:tcPr>
          <w:p w14:paraId="1EDD511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B7B888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Špeciálny čistiaci prípravok na kožený nábytok - tekutý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D31D2A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B6C07B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BA08CCF" w14:textId="77777777" w:rsidTr="001D35D5">
        <w:trPr>
          <w:trHeight w:val="96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84DF42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32</w:t>
            </w:r>
          </w:p>
        </w:tc>
        <w:tc>
          <w:tcPr>
            <w:tcW w:w="1382" w:type="pct"/>
            <w:tcBorders>
              <w:top w:val="nil"/>
              <w:left w:val="nil"/>
              <w:bottom w:val="single" w:sz="4" w:space="0" w:color="auto"/>
              <w:right w:val="single" w:sz="4" w:space="0" w:color="auto"/>
            </w:tcBorders>
            <w:vAlign w:val="bottom"/>
          </w:tcPr>
          <w:p w14:paraId="619D76B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70DFCA1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 vzduchový tlakový čistič na odstránenie prachu z ťažko prístupných miest klávesníc - sprej</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4594B2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00A5970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077A825"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946DF2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33</w:t>
            </w:r>
          </w:p>
        </w:tc>
        <w:tc>
          <w:tcPr>
            <w:tcW w:w="1382" w:type="pct"/>
            <w:tcBorders>
              <w:top w:val="nil"/>
              <w:left w:val="nil"/>
              <w:bottom w:val="single" w:sz="4" w:space="0" w:color="auto"/>
              <w:right w:val="single" w:sz="4" w:space="0" w:color="auto"/>
            </w:tcBorders>
            <w:vAlign w:val="bottom"/>
          </w:tcPr>
          <w:p w14:paraId="7EEBCD9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73AB4F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 sprej na obrazovky PC</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23DD1B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8A3D6E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084D103" w14:textId="77777777" w:rsidTr="001D35D5">
        <w:trPr>
          <w:trHeight w:val="661"/>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97A59A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34</w:t>
            </w:r>
          </w:p>
        </w:tc>
        <w:tc>
          <w:tcPr>
            <w:tcW w:w="1382" w:type="pct"/>
            <w:tcBorders>
              <w:top w:val="nil"/>
              <w:left w:val="nil"/>
              <w:bottom w:val="single" w:sz="4" w:space="0" w:color="auto"/>
              <w:right w:val="single" w:sz="4" w:space="0" w:color="auto"/>
            </w:tcBorders>
            <w:vAlign w:val="bottom"/>
          </w:tcPr>
          <w:p w14:paraId="75CE16B5"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7E4A230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Umývací prostriedok na ruky  - tekutý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D2F88F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3A5F3C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ED5CA99" w14:textId="77777777" w:rsidTr="001D35D5">
        <w:trPr>
          <w:trHeight w:val="713"/>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25325C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lastRenderedPageBreak/>
              <w:t>35</w:t>
            </w:r>
          </w:p>
        </w:tc>
        <w:tc>
          <w:tcPr>
            <w:tcW w:w="1382" w:type="pct"/>
            <w:tcBorders>
              <w:top w:val="nil"/>
              <w:left w:val="nil"/>
              <w:bottom w:val="single" w:sz="4" w:space="0" w:color="auto"/>
              <w:right w:val="single" w:sz="4" w:space="0" w:color="auto"/>
            </w:tcBorders>
            <w:vAlign w:val="bottom"/>
          </w:tcPr>
          <w:p w14:paraId="7ADCF3EB"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9867A3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Umývacia pasta na odstránenie nečistôt z rúk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70BE6A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E9C578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2ACD10D"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ACA4E9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36</w:t>
            </w:r>
          </w:p>
        </w:tc>
        <w:tc>
          <w:tcPr>
            <w:tcW w:w="1382" w:type="pct"/>
            <w:tcBorders>
              <w:top w:val="nil"/>
              <w:left w:val="nil"/>
              <w:bottom w:val="single" w:sz="4" w:space="0" w:color="auto"/>
              <w:right w:val="single" w:sz="4" w:space="0" w:color="auto"/>
            </w:tcBorders>
            <w:vAlign w:val="bottom"/>
          </w:tcPr>
          <w:p w14:paraId="6E35A5D5"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B27D86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Univerzálny prací prostriedok na biele a stálo farebné prádlo - prášok</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2A5191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72C174D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FE71DC3" w14:textId="77777777" w:rsidTr="001D35D5">
        <w:trPr>
          <w:trHeight w:val="506"/>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ADC8AF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37</w:t>
            </w:r>
          </w:p>
        </w:tc>
        <w:tc>
          <w:tcPr>
            <w:tcW w:w="1382" w:type="pct"/>
            <w:tcBorders>
              <w:top w:val="nil"/>
              <w:left w:val="nil"/>
              <w:bottom w:val="single" w:sz="4" w:space="0" w:color="auto"/>
              <w:right w:val="single" w:sz="4" w:space="0" w:color="auto"/>
            </w:tcBorders>
            <w:vAlign w:val="bottom"/>
          </w:tcPr>
          <w:p w14:paraId="39CBAB6E"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57C5DF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Krém na ruky ochranný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F2CF59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AD6722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BED77C6"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06D8D8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38</w:t>
            </w:r>
          </w:p>
        </w:tc>
        <w:tc>
          <w:tcPr>
            <w:tcW w:w="1382" w:type="pct"/>
            <w:tcBorders>
              <w:top w:val="nil"/>
              <w:left w:val="nil"/>
              <w:bottom w:val="single" w:sz="4" w:space="0" w:color="auto"/>
              <w:right w:val="single" w:sz="4" w:space="0" w:color="auto"/>
            </w:tcBorders>
            <w:vAlign w:val="bottom"/>
          </w:tcPr>
          <w:p w14:paraId="15DAEC5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AA9112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Krém na ruky regeneračný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303FFA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B74690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B8D1488" w14:textId="77777777" w:rsidTr="001D35D5">
        <w:trPr>
          <w:trHeight w:val="635"/>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018BF0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39</w:t>
            </w:r>
          </w:p>
        </w:tc>
        <w:tc>
          <w:tcPr>
            <w:tcW w:w="1382" w:type="pct"/>
            <w:tcBorders>
              <w:top w:val="nil"/>
              <w:left w:val="nil"/>
              <w:bottom w:val="single" w:sz="4" w:space="0" w:color="auto"/>
              <w:right w:val="single" w:sz="4" w:space="0" w:color="auto"/>
            </w:tcBorders>
            <w:vAlign w:val="bottom"/>
          </w:tcPr>
          <w:p w14:paraId="1065FA37"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33CD511"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Krém na ruky - dezinfekčný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FC6B2C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44C5990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631730C" w14:textId="77777777" w:rsidTr="001D35D5">
        <w:trPr>
          <w:trHeight w:val="120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E59A7E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40</w:t>
            </w:r>
          </w:p>
        </w:tc>
        <w:tc>
          <w:tcPr>
            <w:tcW w:w="1382" w:type="pct"/>
            <w:tcBorders>
              <w:top w:val="nil"/>
              <w:left w:val="nil"/>
              <w:bottom w:val="single" w:sz="4" w:space="0" w:color="auto"/>
              <w:right w:val="single" w:sz="4" w:space="0" w:color="auto"/>
            </w:tcBorders>
            <w:vAlign w:val="bottom"/>
          </w:tcPr>
          <w:p w14:paraId="708C3F7B"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4F6C52B6"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Sprej proti plesniam (proti mikroskopickým vláknitým hubám, riasam, lišajníkom, a s vysokými baktericídnymi účinkami)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9ADE1D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EBEBBA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433F03F"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2175F9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41</w:t>
            </w:r>
          </w:p>
        </w:tc>
        <w:tc>
          <w:tcPr>
            <w:tcW w:w="1382" w:type="pct"/>
            <w:tcBorders>
              <w:top w:val="nil"/>
              <w:left w:val="nil"/>
              <w:bottom w:val="single" w:sz="4" w:space="0" w:color="auto"/>
              <w:right w:val="single" w:sz="4" w:space="0" w:color="auto"/>
            </w:tcBorders>
            <w:vAlign w:val="bottom"/>
          </w:tcPr>
          <w:p w14:paraId="65B9E6BC"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7D5A8D1"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Osviežovač vzduchu v spreji</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ABA30B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3EADD2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D15E4FA"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794861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42</w:t>
            </w:r>
          </w:p>
        </w:tc>
        <w:tc>
          <w:tcPr>
            <w:tcW w:w="1382" w:type="pct"/>
            <w:tcBorders>
              <w:top w:val="nil"/>
              <w:left w:val="nil"/>
              <w:bottom w:val="single" w:sz="4" w:space="0" w:color="auto"/>
              <w:right w:val="single" w:sz="4" w:space="0" w:color="auto"/>
            </w:tcBorders>
            <w:vAlign w:val="bottom"/>
          </w:tcPr>
          <w:p w14:paraId="37E9EF9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4991A4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Osviežovač vzduchu gelový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092900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1AD36A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A430675" w14:textId="77777777" w:rsidTr="001D35D5">
        <w:trPr>
          <w:trHeight w:val="718"/>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BFE3BE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43</w:t>
            </w:r>
          </w:p>
        </w:tc>
        <w:tc>
          <w:tcPr>
            <w:tcW w:w="1382" w:type="pct"/>
            <w:tcBorders>
              <w:top w:val="nil"/>
              <w:left w:val="nil"/>
              <w:bottom w:val="single" w:sz="4" w:space="0" w:color="auto"/>
              <w:right w:val="single" w:sz="4" w:space="0" w:color="auto"/>
            </w:tcBorders>
            <w:vAlign w:val="bottom"/>
          </w:tcPr>
          <w:p w14:paraId="534C50F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1CB54A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Prostriedok na ničenie lietajúceho a lezúceho hmyzu v spreji</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07C19C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3F5081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D741322"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85B9CA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44</w:t>
            </w:r>
          </w:p>
        </w:tc>
        <w:tc>
          <w:tcPr>
            <w:tcW w:w="1382" w:type="pct"/>
            <w:tcBorders>
              <w:top w:val="nil"/>
              <w:left w:val="nil"/>
              <w:bottom w:val="single" w:sz="4" w:space="0" w:color="auto"/>
              <w:right w:val="single" w:sz="4" w:space="0" w:color="auto"/>
            </w:tcBorders>
            <w:vAlign w:val="bottom"/>
          </w:tcPr>
          <w:p w14:paraId="2D94BC6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E0DB00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Sprejový plastový strojček vzduchu - mechanický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E272E9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032870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288D01B"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90EBA2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45</w:t>
            </w:r>
          </w:p>
        </w:tc>
        <w:tc>
          <w:tcPr>
            <w:tcW w:w="1382" w:type="pct"/>
            <w:tcBorders>
              <w:top w:val="nil"/>
              <w:left w:val="nil"/>
              <w:bottom w:val="single" w:sz="4" w:space="0" w:color="auto"/>
              <w:right w:val="single" w:sz="4" w:space="0" w:color="auto"/>
            </w:tcBorders>
            <w:vAlign w:val="bottom"/>
          </w:tcPr>
          <w:p w14:paraId="1508F40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386029D"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Náplň do plastového strojčeka</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71F0D9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D5A0BF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D85697D" w14:textId="77777777" w:rsidTr="001D35D5">
        <w:trPr>
          <w:trHeight w:val="835"/>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5A44E1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46</w:t>
            </w:r>
          </w:p>
        </w:tc>
        <w:tc>
          <w:tcPr>
            <w:tcW w:w="1382" w:type="pct"/>
            <w:tcBorders>
              <w:top w:val="nil"/>
              <w:left w:val="nil"/>
              <w:bottom w:val="single" w:sz="4" w:space="0" w:color="auto"/>
              <w:right w:val="single" w:sz="4" w:space="0" w:color="auto"/>
            </w:tcBorders>
            <w:vAlign w:val="bottom"/>
          </w:tcPr>
          <w:p w14:paraId="3B547743"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2701417"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Sprej na ošetrenie ušľachtilej ocele  -krémová olejová emulzia</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0BF8C8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F7EC62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DC8A7C7" w14:textId="77777777" w:rsidTr="001D35D5">
        <w:trPr>
          <w:trHeight w:val="846"/>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22CC2A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47</w:t>
            </w:r>
          </w:p>
        </w:tc>
        <w:tc>
          <w:tcPr>
            <w:tcW w:w="1382" w:type="pct"/>
            <w:tcBorders>
              <w:top w:val="nil"/>
              <w:left w:val="nil"/>
              <w:bottom w:val="single" w:sz="4" w:space="0" w:color="auto"/>
              <w:right w:val="single" w:sz="4" w:space="0" w:color="auto"/>
            </w:tcBorders>
            <w:vAlign w:val="bottom"/>
          </w:tcPr>
          <w:p w14:paraId="6A33EC6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5025CE0"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Antistatický sprej na všetky druhy povrchov</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6B1F59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426564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5D67C06"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5D949C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48</w:t>
            </w:r>
          </w:p>
        </w:tc>
        <w:tc>
          <w:tcPr>
            <w:tcW w:w="1382" w:type="pct"/>
            <w:tcBorders>
              <w:top w:val="nil"/>
              <w:left w:val="nil"/>
              <w:bottom w:val="single" w:sz="4" w:space="0" w:color="auto"/>
              <w:right w:val="single" w:sz="4" w:space="0" w:color="auto"/>
            </w:tcBorders>
            <w:vAlign w:val="bottom"/>
          </w:tcPr>
          <w:p w14:paraId="6BF0DC0B"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236700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Závesný plastový košík s vymeniteľnou náplňou do WC gulička  - komplet</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D74BB3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2403FA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BDE8C75" w14:textId="77777777" w:rsidTr="001D35D5">
        <w:trPr>
          <w:trHeight w:val="528"/>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060DF4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49</w:t>
            </w:r>
          </w:p>
        </w:tc>
        <w:tc>
          <w:tcPr>
            <w:tcW w:w="1382" w:type="pct"/>
            <w:tcBorders>
              <w:top w:val="nil"/>
              <w:left w:val="nil"/>
              <w:bottom w:val="single" w:sz="4" w:space="0" w:color="auto"/>
              <w:right w:val="single" w:sz="4" w:space="0" w:color="auto"/>
            </w:tcBorders>
            <w:vAlign w:val="bottom"/>
          </w:tcPr>
          <w:p w14:paraId="2F626C41"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DDFBBB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Antibakteriálne vlhké utierky na ruky</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B30A3C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540917B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20299B1" w14:textId="77777777" w:rsidTr="001D35D5">
        <w:trPr>
          <w:trHeight w:val="55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3BF565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50</w:t>
            </w:r>
          </w:p>
        </w:tc>
        <w:tc>
          <w:tcPr>
            <w:tcW w:w="1382" w:type="pct"/>
            <w:tcBorders>
              <w:top w:val="nil"/>
              <w:left w:val="nil"/>
              <w:bottom w:val="single" w:sz="4" w:space="0" w:color="auto"/>
              <w:right w:val="single" w:sz="4" w:space="0" w:color="auto"/>
            </w:tcBorders>
            <w:vAlign w:val="bottom"/>
          </w:tcPr>
          <w:p w14:paraId="7E5F5E5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BB2B4D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Hydroxid sodný - granule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1D0DE4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44EAE29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51312BA" w14:textId="77777777" w:rsidTr="001D35D5">
        <w:trPr>
          <w:trHeight w:val="842"/>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8CECA9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51</w:t>
            </w:r>
          </w:p>
        </w:tc>
        <w:tc>
          <w:tcPr>
            <w:tcW w:w="1382" w:type="pct"/>
            <w:tcBorders>
              <w:top w:val="nil"/>
              <w:left w:val="nil"/>
              <w:bottom w:val="single" w:sz="4" w:space="0" w:color="auto"/>
              <w:right w:val="single" w:sz="4" w:space="0" w:color="auto"/>
            </w:tcBorders>
            <w:vAlign w:val="bottom"/>
          </w:tcPr>
          <w:p w14:paraId="703E8135"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8EFBF3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Antibakteriálne tekuté mydlo s pumpičkou</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088AA6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5FF0FE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ED44B14" w14:textId="77777777" w:rsidTr="001D35D5">
        <w:trPr>
          <w:trHeight w:val="120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7C2275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52</w:t>
            </w:r>
          </w:p>
        </w:tc>
        <w:tc>
          <w:tcPr>
            <w:tcW w:w="1382" w:type="pct"/>
            <w:tcBorders>
              <w:top w:val="nil"/>
              <w:left w:val="nil"/>
              <w:bottom w:val="single" w:sz="4" w:space="0" w:color="auto"/>
              <w:right w:val="single" w:sz="4" w:space="0" w:color="auto"/>
            </w:tcBorders>
            <w:vAlign w:val="bottom"/>
          </w:tcPr>
          <w:p w14:paraId="7E6AF54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851E250"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Dezinfekčná protivírusová mydlová pena do bezdotykového dávkovača mydlovej peny DEB PROLINE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86418C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316DAC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5D6CA18"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15113F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53</w:t>
            </w:r>
          </w:p>
        </w:tc>
        <w:tc>
          <w:tcPr>
            <w:tcW w:w="1382" w:type="pct"/>
            <w:tcBorders>
              <w:top w:val="nil"/>
              <w:left w:val="nil"/>
              <w:bottom w:val="single" w:sz="4" w:space="0" w:color="auto"/>
              <w:right w:val="single" w:sz="4" w:space="0" w:color="auto"/>
            </w:tcBorders>
            <w:vAlign w:val="bottom"/>
          </w:tcPr>
          <w:p w14:paraId="4E787C9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7F50A928"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Mydlo jemné toaletné s vôňou citrusov</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47670D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ED3FE7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EA28E34"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C13B58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54</w:t>
            </w:r>
          </w:p>
        </w:tc>
        <w:tc>
          <w:tcPr>
            <w:tcW w:w="1382" w:type="pct"/>
            <w:tcBorders>
              <w:top w:val="nil"/>
              <w:left w:val="nil"/>
              <w:bottom w:val="single" w:sz="4" w:space="0" w:color="auto"/>
              <w:right w:val="single" w:sz="4" w:space="0" w:color="auto"/>
            </w:tcBorders>
            <w:vAlign w:val="bottom"/>
          </w:tcPr>
          <w:p w14:paraId="3B28392A"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125C56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Mydlo tekuté s vôňou ovocia, citrusov</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113667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04E15A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894CB9B"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D361A2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lastRenderedPageBreak/>
              <w:t>55</w:t>
            </w:r>
          </w:p>
        </w:tc>
        <w:tc>
          <w:tcPr>
            <w:tcW w:w="1382" w:type="pct"/>
            <w:tcBorders>
              <w:top w:val="nil"/>
              <w:left w:val="nil"/>
              <w:bottom w:val="single" w:sz="4" w:space="0" w:color="auto"/>
              <w:right w:val="single" w:sz="4" w:space="0" w:color="auto"/>
            </w:tcBorders>
            <w:vAlign w:val="bottom"/>
          </w:tcPr>
          <w:p w14:paraId="7F9581DC"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5A3CA4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Mydlo na ruky - tekuté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793313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bandaska</w:t>
            </w:r>
          </w:p>
        </w:tc>
        <w:tc>
          <w:tcPr>
            <w:tcW w:w="808" w:type="pct"/>
            <w:tcBorders>
              <w:top w:val="nil"/>
              <w:left w:val="nil"/>
              <w:bottom w:val="single" w:sz="4" w:space="0" w:color="auto"/>
              <w:right w:val="single" w:sz="4" w:space="0" w:color="auto"/>
            </w:tcBorders>
            <w:shd w:val="clear" w:color="auto" w:fill="auto"/>
            <w:vAlign w:val="bottom"/>
            <w:hideMark/>
          </w:tcPr>
          <w:p w14:paraId="04D3489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7435FF6"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F53D1B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56</w:t>
            </w:r>
          </w:p>
        </w:tc>
        <w:tc>
          <w:tcPr>
            <w:tcW w:w="1382" w:type="pct"/>
            <w:tcBorders>
              <w:top w:val="nil"/>
              <w:left w:val="nil"/>
              <w:bottom w:val="single" w:sz="4" w:space="0" w:color="auto"/>
              <w:right w:val="single" w:sz="4" w:space="0" w:color="auto"/>
            </w:tcBorders>
            <w:vAlign w:val="bottom"/>
          </w:tcPr>
          <w:p w14:paraId="0DA18CF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9A887C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Hotelové mydielko - balené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16E177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787FEB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3C53CF7"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EC5440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57</w:t>
            </w:r>
          </w:p>
        </w:tc>
        <w:tc>
          <w:tcPr>
            <w:tcW w:w="1382" w:type="pct"/>
            <w:tcBorders>
              <w:top w:val="nil"/>
              <w:left w:val="nil"/>
              <w:bottom w:val="single" w:sz="4" w:space="0" w:color="auto"/>
              <w:right w:val="single" w:sz="4" w:space="0" w:color="auto"/>
            </w:tcBorders>
            <w:vAlign w:val="bottom"/>
          </w:tcPr>
          <w:p w14:paraId="00CF63F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F3B912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Mazľavé mydlo -priemyselné</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B3CD13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vedro</w:t>
            </w:r>
          </w:p>
        </w:tc>
        <w:tc>
          <w:tcPr>
            <w:tcW w:w="808" w:type="pct"/>
            <w:tcBorders>
              <w:top w:val="nil"/>
              <w:left w:val="nil"/>
              <w:bottom w:val="single" w:sz="4" w:space="0" w:color="auto"/>
              <w:right w:val="single" w:sz="4" w:space="0" w:color="auto"/>
            </w:tcBorders>
            <w:shd w:val="clear" w:color="auto" w:fill="auto"/>
            <w:vAlign w:val="bottom"/>
            <w:hideMark/>
          </w:tcPr>
          <w:p w14:paraId="073267D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8A93366"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0C099E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58</w:t>
            </w:r>
          </w:p>
        </w:tc>
        <w:tc>
          <w:tcPr>
            <w:tcW w:w="1382" w:type="pct"/>
            <w:tcBorders>
              <w:top w:val="nil"/>
              <w:left w:val="nil"/>
              <w:bottom w:val="single" w:sz="4" w:space="0" w:color="auto"/>
              <w:right w:val="single" w:sz="4" w:space="0" w:color="auto"/>
            </w:tcBorders>
            <w:vAlign w:val="bottom"/>
          </w:tcPr>
          <w:p w14:paraId="67DBE2C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7998D26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Mydlo na pranie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6CCF8E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076CD2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3B43CF2"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E25AEE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59</w:t>
            </w:r>
          </w:p>
        </w:tc>
        <w:tc>
          <w:tcPr>
            <w:tcW w:w="1382" w:type="pct"/>
            <w:tcBorders>
              <w:top w:val="nil"/>
              <w:left w:val="nil"/>
              <w:bottom w:val="single" w:sz="4" w:space="0" w:color="auto"/>
              <w:right w:val="single" w:sz="4" w:space="0" w:color="auto"/>
            </w:tcBorders>
            <w:vAlign w:val="bottom"/>
          </w:tcPr>
          <w:p w14:paraId="36B41F33"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71DB96D"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Hubka na riad malá (tenká) s drôtenkou</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A5F528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05EDED4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CFCE52F"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492D15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60</w:t>
            </w:r>
          </w:p>
        </w:tc>
        <w:tc>
          <w:tcPr>
            <w:tcW w:w="1382" w:type="pct"/>
            <w:tcBorders>
              <w:top w:val="nil"/>
              <w:left w:val="nil"/>
              <w:bottom w:val="single" w:sz="4" w:space="0" w:color="auto"/>
              <w:right w:val="single" w:sz="4" w:space="0" w:color="auto"/>
            </w:tcBorders>
            <w:vAlign w:val="bottom"/>
          </w:tcPr>
          <w:p w14:paraId="0F754CF3"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215BA0E"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Drôtenka - nerezová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68F724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381F89F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4177239"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CF0F9B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61</w:t>
            </w:r>
          </w:p>
        </w:tc>
        <w:tc>
          <w:tcPr>
            <w:tcW w:w="1382" w:type="pct"/>
            <w:tcBorders>
              <w:top w:val="nil"/>
              <w:left w:val="nil"/>
              <w:bottom w:val="single" w:sz="4" w:space="0" w:color="auto"/>
              <w:right w:val="single" w:sz="4" w:space="0" w:color="auto"/>
            </w:tcBorders>
            <w:vAlign w:val="bottom"/>
          </w:tcPr>
          <w:p w14:paraId="43A9B44E"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076FCD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Handra na riad – hubková, štandard</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FCF6CA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6388D9C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C92E5D4"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285C0C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62</w:t>
            </w:r>
          </w:p>
        </w:tc>
        <w:tc>
          <w:tcPr>
            <w:tcW w:w="1382" w:type="pct"/>
            <w:tcBorders>
              <w:top w:val="nil"/>
              <w:left w:val="nil"/>
              <w:bottom w:val="single" w:sz="4" w:space="0" w:color="auto"/>
              <w:right w:val="single" w:sz="4" w:space="0" w:color="auto"/>
            </w:tcBorders>
            <w:vAlign w:val="bottom"/>
          </w:tcPr>
          <w:p w14:paraId="4040BA5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E38F8E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Handra podlahová biela - bavlnená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AB1FF0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991771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29B493F"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A87D77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63</w:t>
            </w:r>
          </w:p>
        </w:tc>
        <w:tc>
          <w:tcPr>
            <w:tcW w:w="1382" w:type="pct"/>
            <w:tcBorders>
              <w:top w:val="nil"/>
              <w:left w:val="nil"/>
              <w:bottom w:val="single" w:sz="4" w:space="0" w:color="auto"/>
              <w:right w:val="single" w:sz="4" w:space="0" w:color="auto"/>
            </w:tcBorders>
            <w:vAlign w:val="bottom"/>
          </w:tcPr>
          <w:p w14:paraId="7863090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A5E9FAD"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Švédska utierka - štandardné prevedenie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B2057A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2CECD0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6EC0BAC"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A55E45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64</w:t>
            </w:r>
          </w:p>
        </w:tc>
        <w:tc>
          <w:tcPr>
            <w:tcW w:w="1382" w:type="pct"/>
            <w:tcBorders>
              <w:top w:val="nil"/>
              <w:left w:val="nil"/>
              <w:bottom w:val="single" w:sz="4" w:space="0" w:color="auto"/>
              <w:right w:val="single" w:sz="4" w:space="0" w:color="auto"/>
            </w:tcBorders>
            <w:vAlign w:val="bottom"/>
          </w:tcPr>
          <w:p w14:paraId="4C2560A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0FAB7E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Švédska utierka - štandardné prevedenie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D6EA1D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8447FE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ECA57DA"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888B34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65</w:t>
            </w:r>
          </w:p>
        </w:tc>
        <w:tc>
          <w:tcPr>
            <w:tcW w:w="1382" w:type="pct"/>
            <w:tcBorders>
              <w:top w:val="nil"/>
              <w:left w:val="nil"/>
              <w:bottom w:val="single" w:sz="4" w:space="0" w:color="auto"/>
              <w:right w:val="single" w:sz="4" w:space="0" w:color="auto"/>
            </w:tcBorders>
            <w:vAlign w:val="bottom"/>
          </w:tcPr>
          <w:p w14:paraId="6F51A26C"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9D0F2F6"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Švédska utierka - štandardné prevedenie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005863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EFB6E7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DC9FA84"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39900B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66</w:t>
            </w:r>
          </w:p>
        </w:tc>
        <w:tc>
          <w:tcPr>
            <w:tcW w:w="1382" w:type="pct"/>
            <w:tcBorders>
              <w:top w:val="nil"/>
              <w:left w:val="nil"/>
              <w:bottom w:val="single" w:sz="4" w:space="0" w:color="auto"/>
              <w:right w:val="single" w:sz="4" w:space="0" w:color="auto"/>
            </w:tcBorders>
            <w:vAlign w:val="bottom"/>
          </w:tcPr>
          <w:p w14:paraId="1FBD410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A7372A5"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Čistiace servítky na PC v dóze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A01EF0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dóza</w:t>
            </w:r>
          </w:p>
        </w:tc>
        <w:tc>
          <w:tcPr>
            <w:tcW w:w="808" w:type="pct"/>
            <w:tcBorders>
              <w:top w:val="nil"/>
              <w:left w:val="nil"/>
              <w:bottom w:val="single" w:sz="4" w:space="0" w:color="auto"/>
              <w:right w:val="single" w:sz="4" w:space="0" w:color="auto"/>
            </w:tcBorders>
            <w:shd w:val="clear" w:color="auto" w:fill="auto"/>
            <w:vAlign w:val="bottom"/>
            <w:hideMark/>
          </w:tcPr>
          <w:p w14:paraId="373B6CC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58C0931"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89C986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67</w:t>
            </w:r>
          </w:p>
        </w:tc>
        <w:tc>
          <w:tcPr>
            <w:tcW w:w="1382" w:type="pct"/>
            <w:tcBorders>
              <w:top w:val="nil"/>
              <w:left w:val="nil"/>
              <w:bottom w:val="single" w:sz="4" w:space="0" w:color="auto"/>
              <w:right w:val="single" w:sz="4" w:space="0" w:color="auto"/>
            </w:tcBorders>
            <w:vAlign w:val="bottom"/>
          </w:tcPr>
          <w:p w14:paraId="3A90A52E"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A1D9AC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Prachovka flanelová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CC849B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AC0E7D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BD664B5"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849529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68</w:t>
            </w:r>
          </w:p>
        </w:tc>
        <w:tc>
          <w:tcPr>
            <w:tcW w:w="1382" w:type="pct"/>
            <w:tcBorders>
              <w:top w:val="nil"/>
              <w:left w:val="nil"/>
              <w:bottom w:val="single" w:sz="4" w:space="0" w:color="auto"/>
              <w:right w:val="single" w:sz="4" w:space="0" w:color="auto"/>
            </w:tcBorders>
            <w:vAlign w:val="bottom"/>
          </w:tcPr>
          <w:p w14:paraId="5FF2A17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7A28D23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Prachovka plienková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B15FB4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5557E2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3468860" w14:textId="77777777" w:rsidTr="001D35D5">
        <w:trPr>
          <w:trHeight w:val="63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AE23DD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69</w:t>
            </w:r>
          </w:p>
        </w:tc>
        <w:tc>
          <w:tcPr>
            <w:tcW w:w="1382" w:type="pct"/>
            <w:tcBorders>
              <w:top w:val="nil"/>
              <w:left w:val="nil"/>
              <w:bottom w:val="single" w:sz="4" w:space="0" w:color="auto"/>
              <w:right w:val="single" w:sz="4" w:space="0" w:color="auto"/>
            </w:tcBorders>
            <w:vAlign w:val="bottom"/>
          </w:tcPr>
          <w:p w14:paraId="246BED0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B71D42D"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Prášok do umývačky riadu - neparfémovaný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8E5B4F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F5D244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F079DB2" w14:textId="77777777" w:rsidTr="001D35D5">
        <w:trPr>
          <w:trHeight w:val="7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3EA7BA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70</w:t>
            </w:r>
          </w:p>
        </w:tc>
        <w:tc>
          <w:tcPr>
            <w:tcW w:w="1382" w:type="pct"/>
            <w:tcBorders>
              <w:top w:val="nil"/>
              <w:left w:val="nil"/>
              <w:bottom w:val="single" w:sz="4" w:space="0" w:color="auto"/>
              <w:right w:val="single" w:sz="4" w:space="0" w:color="auto"/>
            </w:tcBorders>
            <w:vAlign w:val="bottom"/>
          </w:tcPr>
          <w:p w14:paraId="2596990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D794F7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Tekutý nepenivý umývací prostriedok do umývačky riadu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1EABC0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bandaska</w:t>
            </w:r>
          </w:p>
        </w:tc>
        <w:tc>
          <w:tcPr>
            <w:tcW w:w="808" w:type="pct"/>
            <w:tcBorders>
              <w:top w:val="nil"/>
              <w:left w:val="nil"/>
              <w:bottom w:val="single" w:sz="4" w:space="0" w:color="auto"/>
              <w:right w:val="single" w:sz="4" w:space="0" w:color="auto"/>
            </w:tcBorders>
            <w:shd w:val="clear" w:color="auto" w:fill="auto"/>
            <w:vAlign w:val="bottom"/>
            <w:hideMark/>
          </w:tcPr>
          <w:p w14:paraId="353D62E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745B4F0" w14:textId="77777777" w:rsidTr="001D35D5">
        <w:trPr>
          <w:trHeight w:val="126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239797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71</w:t>
            </w:r>
          </w:p>
        </w:tc>
        <w:tc>
          <w:tcPr>
            <w:tcW w:w="1382" w:type="pct"/>
            <w:tcBorders>
              <w:top w:val="nil"/>
              <w:left w:val="nil"/>
              <w:bottom w:val="single" w:sz="4" w:space="0" w:color="auto"/>
              <w:right w:val="single" w:sz="4" w:space="0" w:color="auto"/>
            </w:tcBorders>
            <w:vAlign w:val="bottom"/>
          </w:tcPr>
          <w:p w14:paraId="61F5FF8E"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559DA4E"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Tabletky do umývačky riadu, gelové tablety s 12 funkciami, obsahujúcou leštidlo - neparfémované</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318B58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75F8078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3FE9A9B" w14:textId="77777777" w:rsidTr="001D35D5">
        <w:trPr>
          <w:trHeight w:val="96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83B2E6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72</w:t>
            </w:r>
          </w:p>
        </w:tc>
        <w:tc>
          <w:tcPr>
            <w:tcW w:w="1382" w:type="pct"/>
            <w:tcBorders>
              <w:top w:val="nil"/>
              <w:left w:val="nil"/>
              <w:bottom w:val="single" w:sz="4" w:space="0" w:color="auto"/>
              <w:right w:val="single" w:sz="4" w:space="0" w:color="auto"/>
            </w:tcBorders>
            <w:vAlign w:val="bottom"/>
          </w:tcPr>
          <w:p w14:paraId="71712A9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D7BF3FE"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Soľ do umývačky riadu - neparfémovaná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74C2AF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001941D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D12A165" w14:textId="77777777" w:rsidTr="001D35D5">
        <w:trPr>
          <w:trHeight w:val="722"/>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97E288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73</w:t>
            </w:r>
          </w:p>
        </w:tc>
        <w:tc>
          <w:tcPr>
            <w:tcW w:w="1382" w:type="pct"/>
            <w:tcBorders>
              <w:top w:val="nil"/>
              <w:left w:val="nil"/>
              <w:bottom w:val="single" w:sz="4" w:space="0" w:color="auto"/>
              <w:right w:val="single" w:sz="4" w:space="0" w:color="auto"/>
            </w:tcBorders>
            <w:vAlign w:val="bottom"/>
          </w:tcPr>
          <w:p w14:paraId="37E623C1"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2F672FD"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Soľ do umývačky riadu - neparfémovaná - hrubozrnná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3A61F8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713C8F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036AB54"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EC699D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74</w:t>
            </w:r>
          </w:p>
        </w:tc>
        <w:tc>
          <w:tcPr>
            <w:tcW w:w="1382" w:type="pct"/>
            <w:tcBorders>
              <w:top w:val="nil"/>
              <w:left w:val="nil"/>
              <w:bottom w:val="single" w:sz="4" w:space="0" w:color="auto"/>
              <w:right w:val="single" w:sz="4" w:space="0" w:color="auto"/>
            </w:tcBorders>
            <w:vAlign w:val="bottom"/>
          </w:tcPr>
          <w:p w14:paraId="3408107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46D6746"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Leštidlo do umývačky riadu - neparfémované</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41FB66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FA6772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F280FDA" w14:textId="77777777" w:rsidTr="001D35D5">
        <w:trPr>
          <w:trHeight w:val="96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C576EE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75</w:t>
            </w:r>
          </w:p>
        </w:tc>
        <w:tc>
          <w:tcPr>
            <w:tcW w:w="1382" w:type="pct"/>
            <w:tcBorders>
              <w:top w:val="nil"/>
              <w:left w:val="nil"/>
              <w:bottom w:val="single" w:sz="4" w:space="0" w:color="auto"/>
              <w:right w:val="single" w:sz="4" w:space="0" w:color="auto"/>
            </w:tcBorders>
            <w:vAlign w:val="bottom"/>
          </w:tcPr>
          <w:p w14:paraId="7146BFBA"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42362FBE"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Tekutý neutrálny nepenivý oplachovací prípravok do priemyselných umývačiek riadu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3D2588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bandaska</w:t>
            </w:r>
          </w:p>
        </w:tc>
        <w:tc>
          <w:tcPr>
            <w:tcW w:w="808" w:type="pct"/>
            <w:tcBorders>
              <w:top w:val="nil"/>
              <w:left w:val="nil"/>
              <w:bottom w:val="single" w:sz="4" w:space="0" w:color="auto"/>
              <w:right w:val="single" w:sz="4" w:space="0" w:color="auto"/>
            </w:tcBorders>
            <w:shd w:val="clear" w:color="auto" w:fill="auto"/>
            <w:vAlign w:val="bottom"/>
            <w:hideMark/>
          </w:tcPr>
          <w:p w14:paraId="279AF7F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4CE3323"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EF51CD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76</w:t>
            </w:r>
          </w:p>
        </w:tc>
        <w:tc>
          <w:tcPr>
            <w:tcW w:w="1382" w:type="pct"/>
            <w:tcBorders>
              <w:top w:val="nil"/>
              <w:left w:val="nil"/>
              <w:bottom w:val="single" w:sz="4" w:space="0" w:color="auto"/>
              <w:right w:val="single" w:sz="4" w:space="0" w:color="auto"/>
            </w:tcBorders>
            <w:vAlign w:val="bottom"/>
          </w:tcPr>
          <w:p w14:paraId="5C5FA397"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C13C8F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Čistič umývačky riadu s vôňou citrusu</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E12C31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0D41FA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F693071"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58CA2C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77</w:t>
            </w:r>
          </w:p>
        </w:tc>
        <w:tc>
          <w:tcPr>
            <w:tcW w:w="1382" w:type="pct"/>
            <w:tcBorders>
              <w:top w:val="nil"/>
              <w:left w:val="nil"/>
              <w:bottom w:val="single" w:sz="4" w:space="0" w:color="auto"/>
              <w:right w:val="single" w:sz="4" w:space="0" w:color="auto"/>
            </w:tcBorders>
            <w:vAlign w:val="bottom"/>
          </w:tcPr>
          <w:p w14:paraId="7F4D76B1"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9CF72A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Vôňa do umývačky riadu - citrusová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66EC21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218E07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09FF585" w14:textId="77777777" w:rsidTr="001D35D5">
        <w:trPr>
          <w:trHeight w:val="67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17443C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78</w:t>
            </w:r>
          </w:p>
        </w:tc>
        <w:tc>
          <w:tcPr>
            <w:tcW w:w="1382" w:type="pct"/>
            <w:tcBorders>
              <w:top w:val="nil"/>
              <w:left w:val="nil"/>
              <w:bottom w:val="single" w:sz="4" w:space="0" w:color="auto"/>
              <w:right w:val="single" w:sz="4" w:space="0" w:color="auto"/>
            </w:tcBorders>
            <w:vAlign w:val="bottom"/>
          </w:tcPr>
          <w:p w14:paraId="545821B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413860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Čistiaci tekutý prostriedok do konvektomatu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C09E57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bandaska</w:t>
            </w:r>
          </w:p>
        </w:tc>
        <w:tc>
          <w:tcPr>
            <w:tcW w:w="808" w:type="pct"/>
            <w:tcBorders>
              <w:top w:val="nil"/>
              <w:left w:val="nil"/>
              <w:bottom w:val="single" w:sz="4" w:space="0" w:color="auto"/>
              <w:right w:val="single" w:sz="4" w:space="0" w:color="auto"/>
            </w:tcBorders>
            <w:shd w:val="clear" w:color="auto" w:fill="auto"/>
            <w:vAlign w:val="bottom"/>
            <w:hideMark/>
          </w:tcPr>
          <w:p w14:paraId="72B4795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A5F4A37" w14:textId="77777777" w:rsidTr="001D35D5">
        <w:trPr>
          <w:trHeight w:val="638"/>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39AACF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lastRenderedPageBreak/>
              <w:t>79</w:t>
            </w:r>
          </w:p>
        </w:tc>
        <w:tc>
          <w:tcPr>
            <w:tcW w:w="1382" w:type="pct"/>
            <w:tcBorders>
              <w:top w:val="nil"/>
              <w:left w:val="nil"/>
              <w:bottom w:val="single" w:sz="4" w:space="0" w:color="auto"/>
              <w:right w:val="single" w:sz="4" w:space="0" w:color="auto"/>
            </w:tcBorders>
            <w:vAlign w:val="bottom"/>
          </w:tcPr>
          <w:p w14:paraId="3FEB05D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64B7E64"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Čistiace tablety do kávovarov, rozpúšťajú optimálne mastnotu z kávy</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93C9D2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75654D9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E6474BA"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4AEF33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80</w:t>
            </w:r>
          </w:p>
        </w:tc>
        <w:tc>
          <w:tcPr>
            <w:tcW w:w="1382" w:type="pct"/>
            <w:tcBorders>
              <w:top w:val="nil"/>
              <w:left w:val="nil"/>
              <w:bottom w:val="single" w:sz="4" w:space="0" w:color="auto"/>
              <w:right w:val="single" w:sz="4" w:space="0" w:color="auto"/>
            </w:tcBorders>
            <w:vAlign w:val="bottom"/>
          </w:tcPr>
          <w:p w14:paraId="06B5CA5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720566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Odvápňovacie tablety dekalcifikačné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E9E9AD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25A7B8A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8A130EF"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EDEE00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81</w:t>
            </w:r>
          </w:p>
        </w:tc>
        <w:tc>
          <w:tcPr>
            <w:tcW w:w="1382" w:type="pct"/>
            <w:tcBorders>
              <w:top w:val="nil"/>
              <w:left w:val="nil"/>
              <w:bottom w:val="single" w:sz="4" w:space="0" w:color="auto"/>
              <w:right w:val="single" w:sz="4" w:space="0" w:color="auto"/>
            </w:tcBorders>
            <w:vAlign w:val="bottom"/>
          </w:tcPr>
          <w:p w14:paraId="2745724B"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E3E637D"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Tekutý odvápňovač</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A7B8DC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0F9C25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D95ECA1"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ADF3CE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82</w:t>
            </w:r>
          </w:p>
        </w:tc>
        <w:tc>
          <w:tcPr>
            <w:tcW w:w="1382" w:type="pct"/>
            <w:tcBorders>
              <w:top w:val="nil"/>
              <w:left w:val="nil"/>
              <w:bottom w:val="single" w:sz="4" w:space="0" w:color="auto"/>
              <w:right w:val="single" w:sz="4" w:space="0" w:color="auto"/>
            </w:tcBorders>
            <w:vAlign w:val="bottom"/>
          </w:tcPr>
          <w:p w14:paraId="3130625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839066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Filter CLARIS prosmart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EB6BD9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393F11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CC61610"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BA3C97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83</w:t>
            </w:r>
          </w:p>
        </w:tc>
        <w:tc>
          <w:tcPr>
            <w:tcW w:w="1382" w:type="pct"/>
            <w:tcBorders>
              <w:top w:val="nil"/>
              <w:left w:val="nil"/>
              <w:bottom w:val="single" w:sz="4" w:space="0" w:color="auto"/>
              <w:right w:val="single" w:sz="4" w:space="0" w:color="auto"/>
            </w:tcBorders>
            <w:vAlign w:val="bottom"/>
          </w:tcPr>
          <w:p w14:paraId="2573853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BCA32F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Filter Claris  White filtračné patróny</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7114EF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E0E7C5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6F2AC9D"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6493DA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84</w:t>
            </w:r>
          </w:p>
        </w:tc>
        <w:tc>
          <w:tcPr>
            <w:tcW w:w="1382" w:type="pct"/>
            <w:tcBorders>
              <w:top w:val="nil"/>
              <w:left w:val="nil"/>
              <w:bottom w:val="single" w:sz="4" w:space="0" w:color="auto"/>
              <w:right w:val="single" w:sz="4" w:space="0" w:color="auto"/>
            </w:tcBorders>
            <w:vAlign w:val="bottom"/>
          </w:tcPr>
          <w:p w14:paraId="12CF015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A733FF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Filter Claris  Blue filtračné patróny</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26AE7D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A4DD50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34CD7B5"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6D4BDB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85</w:t>
            </w:r>
          </w:p>
        </w:tc>
        <w:tc>
          <w:tcPr>
            <w:tcW w:w="1382" w:type="pct"/>
            <w:tcBorders>
              <w:top w:val="nil"/>
              <w:left w:val="nil"/>
              <w:bottom w:val="single" w:sz="4" w:space="0" w:color="auto"/>
              <w:right w:val="single" w:sz="4" w:space="0" w:color="auto"/>
            </w:tcBorders>
            <w:vAlign w:val="bottom"/>
          </w:tcPr>
          <w:p w14:paraId="5A7E84D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42BB466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Lieh technický (denaturovaný)</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587F75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liter</w:t>
            </w:r>
          </w:p>
        </w:tc>
        <w:tc>
          <w:tcPr>
            <w:tcW w:w="808" w:type="pct"/>
            <w:tcBorders>
              <w:top w:val="nil"/>
              <w:left w:val="nil"/>
              <w:bottom w:val="single" w:sz="4" w:space="0" w:color="auto"/>
              <w:right w:val="single" w:sz="4" w:space="0" w:color="auto"/>
            </w:tcBorders>
            <w:shd w:val="clear" w:color="auto" w:fill="auto"/>
            <w:vAlign w:val="bottom"/>
            <w:hideMark/>
          </w:tcPr>
          <w:p w14:paraId="6C299BD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E40D4C4"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5FC089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86</w:t>
            </w:r>
          </w:p>
        </w:tc>
        <w:tc>
          <w:tcPr>
            <w:tcW w:w="1382" w:type="pct"/>
            <w:tcBorders>
              <w:top w:val="nil"/>
              <w:left w:val="nil"/>
              <w:bottom w:val="single" w:sz="4" w:space="0" w:color="auto"/>
              <w:right w:val="single" w:sz="4" w:space="0" w:color="auto"/>
            </w:tcBorders>
            <w:vAlign w:val="bottom"/>
          </w:tcPr>
          <w:p w14:paraId="30E2F195"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D5AC1B7"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Sáčky do košov čierne - pevné, nezaťahovacie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DC6422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rolka</w:t>
            </w:r>
          </w:p>
        </w:tc>
        <w:tc>
          <w:tcPr>
            <w:tcW w:w="808" w:type="pct"/>
            <w:tcBorders>
              <w:top w:val="nil"/>
              <w:left w:val="nil"/>
              <w:bottom w:val="single" w:sz="4" w:space="0" w:color="auto"/>
              <w:right w:val="single" w:sz="4" w:space="0" w:color="auto"/>
            </w:tcBorders>
            <w:shd w:val="clear" w:color="auto" w:fill="auto"/>
            <w:vAlign w:val="bottom"/>
            <w:hideMark/>
          </w:tcPr>
          <w:p w14:paraId="69E3ABC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6BDD2EA"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82F523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87</w:t>
            </w:r>
          </w:p>
        </w:tc>
        <w:tc>
          <w:tcPr>
            <w:tcW w:w="1382" w:type="pct"/>
            <w:tcBorders>
              <w:top w:val="nil"/>
              <w:left w:val="nil"/>
              <w:bottom w:val="single" w:sz="4" w:space="0" w:color="auto"/>
              <w:right w:val="single" w:sz="4" w:space="0" w:color="auto"/>
            </w:tcBorders>
            <w:vAlign w:val="bottom"/>
          </w:tcPr>
          <w:p w14:paraId="4A731C12"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D08A8A5"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Vrecia na odpadky  - pevné na hrubý odpad, nezaťahovacie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03A8E1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rolka</w:t>
            </w:r>
          </w:p>
        </w:tc>
        <w:tc>
          <w:tcPr>
            <w:tcW w:w="808" w:type="pct"/>
            <w:tcBorders>
              <w:top w:val="nil"/>
              <w:left w:val="nil"/>
              <w:bottom w:val="single" w:sz="4" w:space="0" w:color="auto"/>
              <w:right w:val="single" w:sz="4" w:space="0" w:color="auto"/>
            </w:tcBorders>
            <w:shd w:val="clear" w:color="auto" w:fill="auto"/>
            <w:vAlign w:val="bottom"/>
            <w:hideMark/>
          </w:tcPr>
          <w:p w14:paraId="316910F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C773835"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B51316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88</w:t>
            </w:r>
          </w:p>
        </w:tc>
        <w:tc>
          <w:tcPr>
            <w:tcW w:w="1382" w:type="pct"/>
            <w:tcBorders>
              <w:top w:val="nil"/>
              <w:left w:val="nil"/>
              <w:bottom w:val="single" w:sz="4" w:space="0" w:color="auto"/>
              <w:right w:val="single" w:sz="4" w:space="0" w:color="auto"/>
            </w:tcBorders>
            <w:vAlign w:val="bottom"/>
          </w:tcPr>
          <w:p w14:paraId="54E1007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6DB3948"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Igelitové vrecia</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331628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ks</w:t>
            </w:r>
          </w:p>
        </w:tc>
        <w:tc>
          <w:tcPr>
            <w:tcW w:w="808" w:type="pct"/>
            <w:tcBorders>
              <w:top w:val="nil"/>
              <w:left w:val="nil"/>
              <w:bottom w:val="single" w:sz="4" w:space="0" w:color="auto"/>
              <w:right w:val="single" w:sz="4" w:space="0" w:color="auto"/>
            </w:tcBorders>
            <w:shd w:val="clear" w:color="auto" w:fill="auto"/>
            <w:vAlign w:val="bottom"/>
            <w:hideMark/>
          </w:tcPr>
          <w:p w14:paraId="089D0FE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AE7E51F"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4B3FA5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89</w:t>
            </w:r>
          </w:p>
        </w:tc>
        <w:tc>
          <w:tcPr>
            <w:tcW w:w="1382" w:type="pct"/>
            <w:tcBorders>
              <w:top w:val="nil"/>
              <w:left w:val="nil"/>
              <w:bottom w:val="single" w:sz="4" w:space="0" w:color="auto"/>
              <w:right w:val="single" w:sz="4" w:space="0" w:color="auto"/>
            </w:tcBorders>
            <w:vAlign w:val="bottom"/>
          </w:tcPr>
          <w:p w14:paraId="179767B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673CE3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Igelitové vrecia - čierne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3BA3CC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5AB9F48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9C8614C"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D4DA19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90</w:t>
            </w:r>
          </w:p>
        </w:tc>
        <w:tc>
          <w:tcPr>
            <w:tcW w:w="1382" w:type="pct"/>
            <w:tcBorders>
              <w:top w:val="nil"/>
              <w:left w:val="nil"/>
              <w:bottom w:val="single" w:sz="4" w:space="0" w:color="auto"/>
              <w:right w:val="single" w:sz="4" w:space="0" w:color="auto"/>
            </w:tcBorders>
            <w:vAlign w:val="bottom"/>
          </w:tcPr>
          <w:p w14:paraId="463C0035"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6E0C481"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LPDE vrecia antistatické - priehľadné</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7DF34C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48F8545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A93097E"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7499CB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91</w:t>
            </w:r>
          </w:p>
        </w:tc>
        <w:tc>
          <w:tcPr>
            <w:tcW w:w="1382" w:type="pct"/>
            <w:tcBorders>
              <w:top w:val="nil"/>
              <w:left w:val="nil"/>
              <w:bottom w:val="single" w:sz="4" w:space="0" w:color="auto"/>
              <w:right w:val="single" w:sz="4" w:space="0" w:color="auto"/>
            </w:tcBorders>
            <w:vAlign w:val="bottom"/>
          </w:tcPr>
          <w:p w14:paraId="7E0D045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46CA03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Igelitové vrecia na odpadky, nezaťahovacie - čierne pevné na hrubý odpad</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64AA4A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rolka</w:t>
            </w:r>
          </w:p>
        </w:tc>
        <w:tc>
          <w:tcPr>
            <w:tcW w:w="808" w:type="pct"/>
            <w:tcBorders>
              <w:top w:val="nil"/>
              <w:left w:val="nil"/>
              <w:bottom w:val="single" w:sz="4" w:space="0" w:color="auto"/>
              <w:right w:val="single" w:sz="4" w:space="0" w:color="auto"/>
            </w:tcBorders>
            <w:shd w:val="clear" w:color="auto" w:fill="auto"/>
            <w:vAlign w:val="bottom"/>
            <w:hideMark/>
          </w:tcPr>
          <w:p w14:paraId="589BC2F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7C11490" w14:textId="77777777" w:rsidTr="001D35D5">
        <w:trPr>
          <w:trHeight w:val="423"/>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5E0147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92</w:t>
            </w:r>
          </w:p>
        </w:tc>
        <w:tc>
          <w:tcPr>
            <w:tcW w:w="1382" w:type="pct"/>
            <w:tcBorders>
              <w:top w:val="nil"/>
              <w:left w:val="nil"/>
              <w:bottom w:val="single" w:sz="4" w:space="0" w:color="auto"/>
              <w:right w:val="single" w:sz="4" w:space="0" w:color="auto"/>
            </w:tcBorders>
            <w:vAlign w:val="bottom"/>
          </w:tcPr>
          <w:p w14:paraId="207E167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02F8E2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Taška mikroténová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B6DEC6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blok</w:t>
            </w:r>
          </w:p>
        </w:tc>
        <w:tc>
          <w:tcPr>
            <w:tcW w:w="808" w:type="pct"/>
            <w:tcBorders>
              <w:top w:val="nil"/>
              <w:left w:val="nil"/>
              <w:bottom w:val="single" w:sz="4" w:space="0" w:color="auto"/>
              <w:right w:val="single" w:sz="4" w:space="0" w:color="auto"/>
            </w:tcBorders>
            <w:shd w:val="clear" w:color="auto" w:fill="auto"/>
            <w:vAlign w:val="bottom"/>
            <w:hideMark/>
          </w:tcPr>
          <w:p w14:paraId="2312EAA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5622E1F"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53E908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93</w:t>
            </w:r>
          </w:p>
        </w:tc>
        <w:tc>
          <w:tcPr>
            <w:tcW w:w="1382" w:type="pct"/>
            <w:tcBorders>
              <w:top w:val="nil"/>
              <w:left w:val="nil"/>
              <w:bottom w:val="single" w:sz="4" w:space="0" w:color="auto"/>
              <w:right w:val="single" w:sz="4" w:space="0" w:color="auto"/>
            </w:tcBorders>
            <w:vAlign w:val="bottom"/>
          </w:tcPr>
          <w:p w14:paraId="3C3AADE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22E7F97"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LPDE rýchlouzatvarateľné sáčky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CE1835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3277B4D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6232888"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29018B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94</w:t>
            </w:r>
          </w:p>
        </w:tc>
        <w:tc>
          <w:tcPr>
            <w:tcW w:w="1382" w:type="pct"/>
            <w:tcBorders>
              <w:top w:val="nil"/>
              <w:left w:val="nil"/>
              <w:bottom w:val="single" w:sz="4" w:space="0" w:color="auto"/>
              <w:right w:val="single" w:sz="4" w:space="0" w:color="auto"/>
            </w:tcBorders>
            <w:vAlign w:val="bottom"/>
          </w:tcPr>
          <w:p w14:paraId="3D108922"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E69ABB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Mikroténové vrecká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6EDD84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1D8E461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4CE2D63"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DD6DD3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95</w:t>
            </w:r>
          </w:p>
        </w:tc>
        <w:tc>
          <w:tcPr>
            <w:tcW w:w="1382" w:type="pct"/>
            <w:tcBorders>
              <w:top w:val="nil"/>
              <w:left w:val="nil"/>
              <w:bottom w:val="single" w:sz="4" w:space="0" w:color="auto"/>
              <w:right w:val="single" w:sz="4" w:space="0" w:color="auto"/>
            </w:tcBorders>
            <w:vAlign w:val="bottom"/>
          </w:tcPr>
          <w:p w14:paraId="76F28CD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211A424"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Mikroténové vrecká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9D2CE2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73A5B5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7778210" w14:textId="77777777" w:rsidTr="001D35D5">
        <w:trPr>
          <w:trHeight w:val="464"/>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4AFE54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96</w:t>
            </w:r>
          </w:p>
        </w:tc>
        <w:tc>
          <w:tcPr>
            <w:tcW w:w="1382" w:type="pct"/>
            <w:tcBorders>
              <w:top w:val="nil"/>
              <w:left w:val="nil"/>
              <w:bottom w:val="single" w:sz="4" w:space="0" w:color="auto"/>
              <w:right w:val="single" w:sz="4" w:space="0" w:color="auto"/>
            </w:tcBorders>
            <w:vAlign w:val="bottom"/>
          </w:tcPr>
          <w:p w14:paraId="2AFC15C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3DD7C7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Kupecké papierové vrecká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2FBD78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2879BF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DE75DC2"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EC5922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97</w:t>
            </w:r>
          </w:p>
        </w:tc>
        <w:tc>
          <w:tcPr>
            <w:tcW w:w="1382" w:type="pct"/>
            <w:tcBorders>
              <w:top w:val="nil"/>
              <w:left w:val="nil"/>
              <w:bottom w:val="single" w:sz="4" w:space="0" w:color="auto"/>
              <w:right w:val="single" w:sz="4" w:space="0" w:color="auto"/>
            </w:tcBorders>
            <w:vAlign w:val="bottom"/>
          </w:tcPr>
          <w:p w14:paraId="3C84C333"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4C415DF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Vrecko na odpadky  - bielej farby</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2BF59F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rolka</w:t>
            </w:r>
          </w:p>
        </w:tc>
        <w:tc>
          <w:tcPr>
            <w:tcW w:w="808" w:type="pct"/>
            <w:tcBorders>
              <w:top w:val="nil"/>
              <w:left w:val="nil"/>
              <w:bottom w:val="single" w:sz="4" w:space="0" w:color="auto"/>
              <w:right w:val="single" w:sz="4" w:space="0" w:color="auto"/>
            </w:tcBorders>
            <w:shd w:val="clear" w:color="auto" w:fill="auto"/>
            <w:vAlign w:val="bottom"/>
            <w:hideMark/>
          </w:tcPr>
          <w:p w14:paraId="01EA8B1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CD95DF5"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004A8D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98</w:t>
            </w:r>
          </w:p>
        </w:tc>
        <w:tc>
          <w:tcPr>
            <w:tcW w:w="1382" w:type="pct"/>
            <w:tcBorders>
              <w:top w:val="nil"/>
              <w:left w:val="nil"/>
              <w:bottom w:val="single" w:sz="4" w:space="0" w:color="auto"/>
              <w:right w:val="single" w:sz="4" w:space="0" w:color="auto"/>
            </w:tcBorders>
            <w:vAlign w:val="bottom"/>
          </w:tcPr>
          <w:p w14:paraId="5DCF5D8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77451C06"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Vrecia PVC extra pevné - transparentné, nezaťahovacie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15113A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0E6BE91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9C7469F"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9F67AF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99</w:t>
            </w:r>
          </w:p>
        </w:tc>
        <w:tc>
          <w:tcPr>
            <w:tcW w:w="1382" w:type="pct"/>
            <w:tcBorders>
              <w:top w:val="nil"/>
              <w:left w:val="nil"/>
              <w:bottom w:val="single" w:sz="4" w:space="0" w:color="auto"/>
              <w:right w:val="single" w:sz="4" w:space="0" w:color="auto"/>
            </w:tcBorders>
            <w:vAlign w:val="bottom"/>
          </w:tcPr>
          <w:p w14:paraId="1FD80BFB"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E506324"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Vrecia papierové trojvrstvové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CF8367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494D692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1E03DCE"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CED129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100</w:t>
            </w:r>
          </w:p>
        </w:tc>
        <w:tc>
          <w:tcPr>
            <w:tcW w:w="1382" w:type="pct"/>
            <w:tcBorders>
              <w:top w:val="nil"/>
              <w:left w:val="nil"/>
              <w:bottom w:val="single" w:sz="4" w:space="0" w:color="auto"/>
              <w:right w:val="single" w:sz="4" w:space="0" w:color="auto"/>
            </w:tcBorders>
            <w:vAlign w:val="bottom"/>
          </w:tcPr>
          <w:p w14:paraId="1DEFC423"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24447E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Papierové filtračné sáčky do vysávača typu Karcher T12/1 - dvojvrstvové</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0877D4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48DDD92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B5B8292"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2AFC7C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101</w:t>
            </w:r>
          </w:p>
        </w:tc>
        <w:tc>
          <w:tcPr>
            <w:tcW w:w="1382" w:type="pct"/>
            <w:tcBorders>
              <w:top w:val="nil"/>
              <w:left w:val="nil"/>
              <w:bottom w:val="single" w:sz="4" w:space="0" w:color="auto"/>
              <w:right w:val="single" w:sz="4" w:space="0" w:color="auto"/>
            </w:tcBorders>
            <w:vAlign w:val="bottom"/>
          </w:tcPr>
          <w:p w14:paraId="7C8EE84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1716F8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Papierové filtračné sáčky do vysávača typu Karcher BV5/1 - dvojvrstvové</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7D0DE4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32EBCE7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8AF1220"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0ACD36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102</w:t>
            </w:r>
          </w:p>
        </w:tc>
        <w:tc>
          <w:tcPr>
            <w:tcW w:w="1382" w:type="pct"/>
            <w:tcBorders>
              <w:top w:val="nil"/>
              <w:left w:val="nil"/>
              <w:bottom w:val="single" w:sz="4" w:space="0" w:color="auto"/>
              <w:right w:val="single" w:sz="4" w:space="0" w:color="auto"/>
            </w:tcBorders>
            <w:vAlign w:val="bottom"/>
          </w:tcPr>
          <w:p w14:paraId="2136473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A57096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Papierové filtračné sáčky do vysávača typu Proximo ETA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810C15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75D6B37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1E9015D"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F573D3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lastRenderedPageBreak/>
              <w:t>103</w:t>
            </w:r>
          </w:p>
        </w:tc>
        <w:tc>
          <w:tcPr>
            <w:tcW w:w="1382" w:type="pct"/>
            <w:tcBorders>
              <w:top w:val="nil"/>
              <w:left w:val="nil"/>
              <w:bottom w:val="single" w:sz="4" w:space="0" w:color="auto"/>
              <w:right w:val="single" w:sz="4" w:space="0" w:color="auto"/>
            </w:tcBorders>
            <w:vAlign w:val="bottom"/>
          </w:tcPr>
          <w:p w14:paraId="50D5A21B"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EB8C857"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Papierové filtračné sáčky do vysávača typu ETA 409</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1EA85F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1D228F8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447AC5C"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2E63D0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104</w:t>
            </w:r>
          </w:p>
        </w:tc>
        <w:tc>
          <w:tcPr>
            <w:tcW w:w="1382" w:type="pct"/>
            <w:tcBorders>
              <w:top w:val="nil"/>
              <w:left w:val="nil"/>
              <w:bottom w:val="single" w:sz="4" w:space="0" w:color="auto"/>
              <w:right w:val="single" w:sz="4" w:space="0" w:color="auto"/>
            </w:tcBorders>
            <w:vAlign w:val="bottom"/>
          </w:tcPr>
          <w:p w14:paraId="05C01322"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4AAADE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Papierové filtračné sáčky do vysávača typu Rowenta 111</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2DD893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57E62C8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316CED2"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CAC136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105</w:t>
            </w:r>
          </w:p>
        </w:tc>
        <w:tc>
          <w:tcPr>
            <w:tcW w:w="1382" w:type="pct"/>
            <w:tcBorders>
              <w:top w:val="nil"/>
              <w:left w:val="nil"/>
              <w:bottom w:val="single" w:sz="4" w:space="0" w:color="auto"/>
              <w:right w:val="single" w:sz="4" w:space="0" w:color="auto"/>
            </w:tcBorders>
            <w:vAlign w:val="bottom"/>
          </w:tcPr>
          <w:p w14:paraId="3071F372"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E9534C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Papierové filtračné sáčky do vysávača typu Bosch Gas 25</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D15AFD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2408DD1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B139F27"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D08ED6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106</w:t>
            </w:r>
          </w:p>
        </w:tc>
        <w:tc>
          <w:tcPr>
            <w:tcW w:w="1382" w:type="pct"/>
            <w:tcBorders>
              <w:top w:val="nil"/>
              <w:left w:val="nil"/>
              <w:bottom w:val="single" w:sz="4" w:space="0" w:color="auto"/>
              <w:right w:val="single" w:sz="4" w:space="0" w:color="auto"/>
            </w:tcBorders>
            <w:vAlign w:val="bottom"/>
          </w:tcPr>
          <w:p w14:paraId="7A87B10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42A0388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Textilné sáčky do vysávača typu Zelmer Twister 1500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7A4A59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2270C3C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4413054"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ACD90A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107</w:t>
            </w:r>
          </w:p>
        </w:tc>
        <w:tc>
          <w:tcPr>
            <w:tcW w:w="1382" w:type="pct"/>
            <w:tcBorders>
              <w:top w:val="nil"/>
              <w:left w:val="nil"/>
              <w:bottom w:val="single" w:sz="4" w:space="0" w:color="auto"/>
              <w:right w:val="single" w:sz="4" w:space="0" w:color="auto"/>
            </w:tcBorders>
            <w:vAlign w:val="bottom"/>
          </w:tcPr>
          <w:p w14:paraId="5B334FA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A84871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Súprava na WC - plastová (kefa so stojanom - plast)</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93FAF7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0B3B127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41CBB3B"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3E80E7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108</w:t>
            </w:r>
          </w:p>
        </w:tc>
        <w:tc>
          <w:tcPr>
            <w:tcW w:w="1382" w:type="pct"/>
            <w:tcBorders>
              <w:top w:val="nil"/>
              <w:left w:val="nil"/>
              <w:bottom w:val="single" w:sz="4" w:space="0" w:color="auto"/>
              <w:right w:val="single" w:sz="4" w:space="0" w:color="auto"/>
            </w:tcBorders>
            <w:vAlign w:val="bottom"/>
          </w:tcPr>
          <w:p w14:paraId="787EA557"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D9A05D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WC kefa - plastová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8DE360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4FCADA1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04DE93C" w14:textId="77777777" w:rsidTr="001D35D5">
        <w:trPr>
          <w:trHeight w:val="589"/>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D47A65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109</w:t>
            </w:r>
          </w:p>
        </w:tc>
        <w:tc>
          <w:tcPr>
            <w:tcW w:w="1382" w:type="pct"/>
            <w:tcBorders>
              <w:top w:val="nil"/>
              <w:left w:val="nil"/>
              <w:bottom w:val="single" w:sz="4" w:space="0" w:color="auto"/>
              <w:right w:val="single" w:sz="4" w:space="0" w:color="auto"/>
            </w:tcBorders>
            <w:vAlign w:val="bottom"/>
          </w:tcPr>
          <w:p w14:paraId="50C544A0"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AE692F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Podložka do pisoárov</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AA16D6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DEE76B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87CCA51" w14:textId="77777777" w:rsidTr="001D35D5">
        <w:trPr>
          <w:trHeight w:val="555"/>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7F95B9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110</w:t>
            </w:r>
          </w:p>
        </w:tc>
        <w:tc>
          <w:tcPr>
            <w:tcW w:w="1382" w:type="pct"/>
            <w:tcBorders>
              <w:top w:val="nil"/>
              <w:left w:val="nil"/>
              <w:bottom w:val="single" w:sz="4" w:space="0" w:color="auto"/>
              <w:right w:val="single" w:sz="4" w:space="0" w:color="auto"/>
            </w:tcBorders>
            <w:vAlign w:val="bottom"/>
          </w:tcPr>
          <w:p w14:paraId="643BA3EB"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F0C561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Tablety do pisoárov</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74ED95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26F5A30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AD2CB41" w14:textId="77777777" w:rsidTr="001D35D5">
        <w:trPr>
          <w:trHeight w:val="548"/>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66A5FC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111</w:t>
            </w:r>
          </w:p>
        </w:tc>
        <w:tc>
          <w:tcPr>
            <w:tcW w:w="1382" w:type="pct"/>
            <w:tcBorders>
              <w:top w:val="nil"/>
              <w:left w:val="nil"/>
              <w:bottom w:val="single" w:sz="4" w:space="0" w:color="auto"/>
              <w:right w:val="single" w:sz="4" w:space="0" w:color="auto"/>
            </w:tcBorders>
            <w:vAlign w:val="bottom"/>
          </w:tcPr>
          <w:p w14:paraId="59E9A47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7357727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Násada PVC so závitom</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CD0695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26654D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173CA79"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3CC20B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112</w:t>
            </w:r>
          </w:p>
        </w:tc>
        <w:tc>
          <w:tcPr>
            <w:tcW w:w="1382" w:type="pct"/>
            <w:tcBorders>
              <w:top w:val="nil"/>
              <w:left w:val="nil"/>
              <w:bottom w:val="single" w:sz="4" w:space="0" w:color="auto"/>
              <w:right w:val="single" w:sz="4" w:space="0" w:color="auto"/>
            </w:tcBorders>
            <w:vAlign w:val="bottom"/>
          </w:tcPr>
          <w:p w14:paraId="59106E8A"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66D7E58"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Súprava MOP s vedrom</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194EA7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8F45BD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B8FAA11"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22B8AD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113</w:t>
            </w:r>
          </w:p>
        </w:tc>
        <w:tc>
          <w:tcPr>
            <w:tcW w:w="1382" w:type="pct"/>
            <w:tcBorders>
              <w:top w:val="nil"/>
              <w:left w:val="nil"/>
              <w:bottom w:val="single" w:sz="4" w:space="0" w:color="auto"/>
              <w:right w:val="single" w:sz="4" w:space="0" w:color="auto"/>
            </w:tcBorders>
            <w:vAlign w:val="bottom"/>
          </w:tcPr>
          <w:p w14:paraId="5B79BF0E"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8A36656"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Náhradný MOP - strapce</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F99D17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B050B4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3E358D2" w14:textId="77777777" w:rsidTr="001D35D5">
        <w:trPr>
          <w:trHeight w:val="551"/>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17C3C3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114</w:t>
            </w:r>
          </w:p>
        </w:tc>
        <w:tc>
          <w:tcPr>
            <w:tcW w:w="1382" w:type="pct"/>
            <w:tcBorders>
              <w:top w:val="nil"/>
              <w:left w:val="nil"/>
              <w:bottom w:val="single" w:sz="4" w:space="0" w:color="auto"/>
              <w:right w:val="single" w:sz="4" w:space="0" w:color="auto"/>
            </w:tcBorders>
            <w:vAlign w:val="bottom"/>
          </w:tcPr>
          <w:p w14:paraId="2620104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71D7A5D"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Metla ciroková - klasická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0EC245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E3A0BC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479C719"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3D328D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115</w:t>
            </w:r>
          </w:p>
        </w:tc>
        <w:tc>
          <w:tcPr>
            <w:tcW w:w="1382" w:type="pct"/>
            <w:tcBorders>
              <w:top w:val="nil"/>
              <w:left w:val="nil"/>
              <w:bottom w:val="single" w:sz="4" w:space="0" w:color="auto"/>
              <w:right w:val="single" w:sz="4" w:space="0" w:color="auto"/>
            </w:tcBorders>
            <w:vAlign w:val="bottom"/>
          </w:tcPr>
          <w:p w14:paraId="26D35F15"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5F37655"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Zmeták s čiernym vlasom + min.</w:t>
            </w:r>
            <w:r>
              <w:rPr>
                <w:rFonts w:ascii="Arial" w:hAnsi="Arial" w:cs="Arial"/>
                <w:color w:val="000000"/>
                <w:sz w:val="20"/>
                <w:szCs w:val="20"/>
              </w:rPr>
              <w:t xml:space="preserve"> </w:t>
            </w:r>
            <w:r w:rsidRPr="00377031">
              <w:rPr>
                <w:rFonts w:ascii="Arial" w:hAnsi="Arial" w:cs="Arial"/>
                <w:color w:val="000000"/>
                <w:sz w:val="20"/>
                <w:szCs w:val="20"/>
              </w:rPr>
              <w:t xml:space="preserve">násada umelohmotná, prípadne drevená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80F5C3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405192C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78CE440"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ED7D0E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116</w:t>
            </w:r>
          </w:p>
        </w:tc>
        <w:tc>
          <w:tcPr>
            <w:tcW w:w="1382" w:type="pct"/>
            <w:tcBorders>
              <w:top w:val="nil"/>
              <w:left w:val="nil"/>
              <w:bottom w:val="single" w:sz="4" w:space="0" w:color="auto"/>
              <w:right w:val="single" w:sz="4" w:space="0" w:color="auto"/>
            </w:tcBorders>
            <w:vAlign w:val="bottom"/>
          </w:tcPr>
          <w:p w14:paraId="58758741"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FD2ACF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PVC lopatka a metlička</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0417BB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B33A6A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4898172"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31D630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117</w:t>
            </w:r>
          </w:p>
        </w:tc>
        <w:tc>
          <w:tcPr>
            <w:tcW w:w="1382" w:type="pct"/>
            <w:tcBorders>
              <w:top w:val="nil"/>
              <w:left w:val="nil"/>
              <w:bottom w:val="single" w:sz="4" w:space="0" w:color="auto"/>
              <w:right w:val="single" w:sz="4" w:space="0" w:color="auto"/>
            </w:tcBorders>
            <w:vAlign w:val="bottom"/>
          </w:tcPr>
          <w:p w14:paraId="496E215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1031B25"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Kefa podlahová ručná</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F3527E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0549352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3C54911"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A37CF8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118</w:t>
            </w:r>
          </w:p>
        </w:tc>
        <w:tc>
          <w:tcPr>
            <w:tcW w:w="1382" w:type="pct"/>
            <w:tcBorders>
              <w:top w:val="nil"/>
              <w:left w:val="nil"/>
              <w:bottom w:val="single" w:sz="4" w:space="0" w:color="auto"/>
              <w:right w:val="single" w:sz="4" w:space="0" w:color="auto"/>
            </w:tcBorders>
            <w:vAlign w:val="bottom"/>
          </w:tcPr>
          <w:p w14:paraId="1A22259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B091C1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Kôš na odpadky s plastovým vekom</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787C9C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4F553B0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237212C"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290D16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119</w:t>
            </w:r>
          </w:p>
        </w:tc>
        <w:tc>
          <w:tcPr>
            <w:tcW w:w="1382" w:type="pct"/>
            <w:tcBorders>
              <w:top w:val="nil"/>
              <w:left w:val="nil"/>
              <w:bottom w:val="single" w:sz="4" w:space="0" w:color="auto"/>
              <w:right w:val="single" w:sz="4" w:space="0" w:color="auto"/>
            </w:tcBorders>
            <w:vAlign w:val="bottom"/>
          </w:tcPr>
          <w:p w14:paraId="58BDB65A"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109906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Kôš na odpadky s pedálom</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6F5CD5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ED310C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E49DD15"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800531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120</w:t>
            </w:r>
          </w:p>
        </w:tc>
        <w:tc>
          <w:tcPr>
            <w:tcW w:w="1382" w:type="pct"/>
            <w:tcBorders>
              <w:top w:val="nil"/>
              <w:left w:val="nil"/>
              <w:bottom w:val="single" w:sz="4" w:space="0" w:color="auto"/>
              <w:right w:val="single" w:sz="4" w:space="0" w:color="auto"/>
            </w:tcBorders>
            <w:vAlign w:val="bottom"/>
          </w:tcPr>
          <w:p w14:paraId="5F80D62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CA562F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Vedro PVC</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FD3CAF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1B1F63F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069A4C8"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2B341E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121</w:t>
            </w:r>
          </w:p>
        </w:tc>
        <w:tc>
          <w:tcPr>
            <w:tcW w:w="1382" w:type="pct"/>
            <w:tcBorders>
              <w:top w:val="nil"/>
              <w:left w:val="nil"/>
              <w:bottom w:val="single" w:sz="4" w:space="0" w:color="auto"/>
              <w:right w:val="single" w:sz="4" w:space="0" w:color="auto"/>
            </w:tcBorders>
            <w:vAlign w:val="bottom"/>
          </w:tcPr>
          <w:p w14:paraId="01F300A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26CA4B6" w14:textId="77777777" w:rsidR="003D27DB" w:rsidRPr="00241577" w:rsidRDefault="003D27DB" w:rsidP="001D35D5">
            <w:pPr>
              <w:jc w:val="center"/>
              <w:rPr>
                <w:rFonts w:ascii="Arial" w:hAnsi="Arial" w:cs="Arial"/>
                <w:color w:val="000000"/>
                <w:sz w:val="18"/>
                <w:szCs w:val="18"/>
              </w:rPr>
            </w:pPr>
            <w:r>
              <w:rPr>
                <w:rFonts w:ascii="Arial" w:hAnsi="Arial" w:cs="Arial"/>
                <w:color w:val="000000"/>
                <w:sz w:val="20"/>
                <w:szCs w:val="20"/>
              </w:rPr>
              <w:t>Klasické gumen</w:t>
            </w:r>
            <w:r w:rsidRPr="00377031">
              <w:rPr>
                <w:rFonts w:ascii="Arial" w:hAnsi="Arial" w:cs="Arial"/>
                <w:color w:val="000000"/>
                <w:sz w:val="20"/>
                <w:szCs w:val="20"/>
              </w:rPr>
              <w:t>é latexové rukavice na umývanie riadu - farebné</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CF7D41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pár</w:t>
            </w:r>
          </w:p>
        </w:tc>
        <w:tc>
          <w:tcPr>
            <w:tcW w:w="808" w:type="pct"/>
            <w:tcBorders>
              <w:top w:val="nil"/>
              <w:left w:val="nil"/>
              <w:bottom w:val="single" w:sz="4" w:space="0" w:color="auto"/>
              <w:right w:val="single" w:sz="4" w:space="0" w:color="auto"/>
            </w:tcBorders>
            <w:shd w:val="clear" w:color="auto" w:fill="auto"/>
            <w:vAlign w:val="bottom"/>
            <w:hideMark/>
          </w:tcPr>
          <w:p w14:paraId="4A90CF3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E79A0A1"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5FE34A8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122</w:t>
            </w:r>
          </w:p>
        </w:tc>
        <w:tc>
          <w:tcPr>
            <w:tcW w:w="1382" w:type="pct"/>
            <w:tcBorders>
              <w:top w:val="nil"/>
              <w:left w:val="nil"/>
              <w:bottom w:val="single" w:sz="4" w:space="0" w:color="auto"/>
              <w:right w:val="single" w:sz="4" w:space="0" w:color="auto"/>
            </w:tcBorders>
            <w:vAlign w:val="bottom"/>
          </w:tcPr>
          <w:p w14:paraId="2DAFB80C"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4934805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Mikro utierka na čistenie okuliarových skiel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E2D987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63E48B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CC19FC4"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B1400C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123</w:t>
            </w:r>
          </w:p>
        </w:tc>
        <w:tc>
          <w:tcPr>
            <w:tcW w:w="1382" w:type="pct"/>
            <w:tcBorders>
              <w:top w:val="nil"/>
              <w:left w:val="nil"/>
              <w:bottom w:val="single" w:sz="4" w:space="0" w:color="auto"/>
              <w:right w:val="single" w:sz="4" w:space="0" w:color="auto"/>
            </w:tcBorders>
            <w:vAlign w:val="bottom"/>
          </w:tcPr>
          <w:p w14:paraId="796EA64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4EE3030"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Vatové tyčinky do uší</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0BB6A0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10E0023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2716D51"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B1B0D5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124</w:t>
            </w:r>
          </w:p>
        </w:tc>
        <w:tc>
          <w:tcPr>
            <w:tcW w:w="1382" w:type="pct"/>
            <w:tcBorders>
              <w:top w:val="nil"/>
              <w:left w:val="nil"/>
              <w:bottom w:val="single" w:sz="4" w:space="0" w:color="auto"/>
              <w:right w:val="single" w:sz="4" w:space="0" w:color="auto"/>
            </w:tcBorders>
            <w:vAlign w:val="bottom"/>
          </w:tcPr>
          <w:p w14:paraId="47DC05F2"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EDCDCFE"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Prostriedok na suché čistenie koberca čistiaci prášok,  enviro - MicroSponges,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A16F26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D5F7753"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750343E"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247B7ED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125</w:t>
            </w:r>
          </w:p>
        </w:tc>
        <w:tc>
          <w:tcPr>
            <w:tcW w:w="1382" w:type="pct"/>
            <w:tcBorders>
              <w:top w:val="nil"/>
              <w:left w:val="nil"/>
              <w:bottom w:val="single" w:sz="4" w:space="0" w:color="auto"/>
              <w:right w:val="single" w:sz="4" w:space="0" w:color="auto"/>
            </w:tcBorders>
            <w:vAlign w:val="bottom"/>
          </w:tcPr>
          <w:p w14:paraId="30BCC8DB"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572447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Prostriedok na suché čistenie koberca Pre Cleaner,  enviro - PreCleaner,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BBA3B7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28805B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3C7FB14"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AF1048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126</w:t>
            </w:r>
          </w:p>
        </w:tc>
        <w:tc>
          <w:tcPr>
            <w:tcW w:w="1382" w:type="pct"/>
            <w:tcBorders>
              <w:top w:val="nil"/>
              <w:left w:val="nil"/>
              <w:bottom w:val="single" w:sz="4" w:space="0" w:color="auto"/>
              <w:right w:val="single" w:sz="4" w:space="0" w:color="auto"/>
            </w:tcBorders>
            <w:vAlign w:val="bottom"/>
          </w:tcPr>
          <w:p w14:paraId="3B48100E"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69CAE8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Prostriedok na suché čistenie koberca odstraňovač škvŕn,  enviro - SpotRemover,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53E0F2F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7D50FB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9CBF929"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9F7F8D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lastRenderedPageBreak/>
              <w:t>127</w:t>
            </w:r>
          </w:p>
        </w:tc>
        <w:tc>
          <w:tcPr>
            <w:tcW w:w="1382" w:type="pct"/>
            <w:tcBorders>
              <w:top w:val="nil"/>
              <w:left w:val="nil"/>
              <w:bottom w:val="single" w:sz="4" w:space="0" w:color="auto"/>
              <w:right w:val="single" w:sz="4" w:space="0" w:color="auto"/>
            </w:tcBorders>
            <w:vAlign w:val="bottom"/>
          </w:tcPr>
          <w:p w14:paraId="69115FDC"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A977760"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Prostriedok na suché čistenie koberca odstraňovač žuvačiek,  enviro - GumRemover,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FCB92C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3FCA2A7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7B743B0"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122833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128</w:t>
            </w:r>
          </w:p>
        </w:tc>
        <w:tc>
          <w:tcPr>
            <w:tcW w:w="1382" w:type="pct"/>
            <w:tcBorders>
              <w:top w:val="nil"/>
              <w:left w:val="nil"/>
              <w:bottom w:val="single" w:sz="4" w:space="0" w:color="auto"/>
              <w:right w:val="single" w:sz="4" w:space="0" w:color="auto"/>
            </w:tcBorders>
            <w:vAlign w:val="bottom"/>
          </w:tcPr>
          <w:p w14:paraId="1411CA34"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986D6DB"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Prostriedok na suché čistenie koberca  dezodorant,  enviro - Deodoriser,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4ED383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6B93949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117851B"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6CAC75A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129</w:t>
            </w:r>
          </w:p>
        </w:tc>
        <w:tc>
          <w:tcPr>
            <w:tcW w:w="1382" w:type="pct"/>
            <w:tcBorders>
              <w:top w:val="nil"/>
              <w:left w:val="nil"/>
              <w:bottom w:val="single" w:sz="4" w:space="0" w:color="auto"/>
              <w:right w:val="single" w:sz="4" w:space="0" w:color="auto"/>
            </w:tcBorders>
            <w:vAlign w:val="bottom"/>
          </w:tcPr>
          <w:p w14:paraId="2F2A62C8"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81C67B4"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Toaletný papier - midi rolka do zásobníka</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4C31E1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rolka</w:t>
            </w:r>
          </w:p>
        </w:tc>
        <w:tc>
          <w:tcPr>
            <w:tcW w:w="808" w:type="pct"/>
            <w:tcBorders>
              <w:top w:val="nil"/>
              <w:left w:val="nil"/>
              <w:bottom w:val="single" w:sz="4" w:space="0" w:color="auto"/>
              <w:right w:val="single" w:sz="4" w:space="0" w:color="auto"/>
            </w:tcBorders>
            <w:shd w:val="clear" w:color="auto" w:fill="auto"/>
            <w:vAlign w:val="bottom"/>
            <w:hideMark/>
          </w:tcPr>
          <w:p w14:paraId="0C66069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D2C9843"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E5A23C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130</w:t>
            </w:r>
          </w:p>
        </w:tc>
        <w:tc>
          <w:tcPr>
            <w:tcW w:w="1382" w:type="pct"/>
            <w:tcBorders>
              <w:top w:val="nil"/>
              <w:left w:val="nil"/>
              <w:bottom w:val="single" w:sz="4" w:space="0" w:color="auto"/>
              <w:right w:val="single" w:sz="4" w:space="0" w:color="auto"/>
            </w:tcBorders>
            <w:vAlign w:val="bottom"/>
          </w:tcPr>
          <w:p w14:paraId="231AF092"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B8BC6C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Toaletný papier - maxi rolka do  zásobníka</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C5509B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rolka</w:t>
            </w:r>
          </w:p>
        </w:tc>
        <w:tc>
          <w:tcPr>
            <w:tcW w:w="808" w:type="pct"/>
            <w:tcBorders>
              <w:top w:val="nil"/>
              <w:left w:val="nil"/>
              <w:bottom w:val="single" w:sz="4" w:space="0" w:color="auto"/>
              <w:right w:val="single" w:sz="4" w:space="0" w:color="auto"/>
            </w:tcBorders>
            <w:shd w:val="clear" w:color="auto" w:fill="auto"/>
            <w:vAlign w:val="bottom"/>
            <w:hideMark/>
          </w:tcPr>
          <w:p w14:paraId="0563B53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A799F64"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2DA178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131</w:t>
            </w:r>
          </w:p>
        </w:tc>
        <w:tc>
          <w:tcPr>
            <w:tcW w:w="1382" w:type="pct"/>
            <w:tcBorders>
              <w:top w:val="nil"/>
              <w:left w:val="nil"/>
              <w:bottom w:val="single" w:sz="4" w:space="0" w:color="auto"/>
              <w:right w:val="single" w:sz="4" w:space="0" w:color="auto"/>
            </w:tcBorders>
            <w:vAlign w:val="bottom"/>
          </w:tcPr>
          <w:p w14:paraId="53C5AA6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126FDC5"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Toaletný papier do zásobníka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FE24BE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rolka</w:t>
            </w:r>
          </w:p>
        </w:tc>
        <w:tc>
          <w:tcPr>
            <w:tcW w:w="808" w:type="pct"/>
            <w:tcBorders>
              <w:top w:val="nil"/>
              <w:left w:val="nil"/>
              <w:bottom w:val="single" w:sz="4" w:space="0" w:color="auto"/>
              <w:right w:val="single" w:sz="4" w:space="0" w:color="auto"/>
            </w:tcBorders>
            <w:shd w:val="clear" w:color="auto" w:fill="auto"/>
            <w:vAlign w:val="bottom"/>
            <w:hideMark/>
          </w:tcPr>
          <w:p w14:paraId="1787A96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3EEA839" w14:textId="77777777" w:rsidTr="001D35D5">
        <w:trPr>
          <w:trHeight w:val="409"/>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6E49F2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132</w:t>
            </w:r>
          </w:p>
        </w:tc>
        <w:tc>
          <w:tcPr>
            <w:tcW w:w="1382" w:type="pct"/>
            <w:tcBorders>
              <w:top w:val="nil"/>
              <w:left w:val="nil"/>
              <w:bottom w:val="single" w:sz="4" w:space="0" w:color="auto"/>
              <w:right w:val="single" w:sz="4" w:space="0" w:color="auto"/>
            </w:tcBorders>
            <w:vAlign w:val="bottom"/>
          </w:tcPr>
          <w:p w14:paraId="7BBACDF2"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487BA5E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Utierky AUTO CUT do  dávkovača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A97E1B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rolka</w:t>
            </w:r>
          </w:p>
        </w:tc>
        <w:tc>
          <w:tcPr>
            <w:tcW w:w="808" w:type="pct"/>
            <w:tcBorders>
              <w:top w:val="nil"/>
              <w:left w:val="nil"/>
              <w:bottom w:val="single" w:sz="4" w:space="0" w:color="auto"/>
              <w:right w:val="single" w:sz="4" w:space="0" w:color="auto"/>
            </w:tcBorders>
            <w:shd w:val="clear" w:color="auto" w:fill="auto"/>
            <w:vAlign w:val="bottom"/>
            <w:hideMark/>
          </w:tcPr>
          <w:p w14:paraId="3FBBD53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5BD0C6E5"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5B84A0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133</w:t>
            </w:r>
          </w:p>
        </w:tc>
        <w:tc>
          <w:tcPr>
            <w:tcW w:w="1382" w:type="pct"/>
            <w:tcBorders>
              <w:top w:val="nil"/>
              <w:left w:val="nil"/>
              <w:bottom w:val="single" w:sz="4" w:space="0" w:color="auto"/>
              <w:right w:val="single" w:sz="4" w:space="0" w:color="auto"/>
            </w:tcBorders>
            <w:vAlign w:val="bottom"/>
          </w:tcPr>
          <w:p w14:paraId="59FBE42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F6C7334"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Koncentrát mydlovej peny do  dávkovača</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6E8C4CD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krabica</w:t>
            </w:r>
          </w:p>
        </w:tc>
        <w:tc>
          <w:tcPr>
            <w:tcW w:w="808" w:type="pct"/>
            <w:tcBorders>
              <w:top w:val="nil"/>
              <w:left w:val="nil"/>
              <w:bottom w:val="single" w:sz="4" w:space="0" w:color="auto"/>
              <w:right w:val="single" w:sz="4" w:space="0" w:color="auto"/>
            </w:tcBorders>
            <w:shd w:val="clear" w:color="auto" w:fill="auto"/>
            <w:vAlign w:val="bottom"/>
            <w:hideMark/>
          </w:tcPr>
          <w:p w14:paraId="176D6BE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A7DB2BB"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36B1A7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134</w:t>
            </w:r>
          </w:p>
        </w:tc>
        <w:tc>
          <w:tcPr>
            <w:tcW w:w="1382" w:type="pct"/>
            <w:tcBorders>
              <w:top w:val="nil"/>
              <w:left w:val="nil"/>
              <w:bottom w:val="single" w:sz="4" w:space="0" w:color="auto"/>
              <w:right w:val="single" w:sz="4" w:space="0" w:color="auto"/>
            </w:tcBorders>
            <w:vAlign w:val="bottom"/>
          </w:tcPr>
          <w:p w14:paraId="6EE2B71E"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A97F828"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Koncentrát mydlovej peny do  dávkovača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317CC8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krabica</w:t>
            </w:r>
          </w:p>
        </w:tc>
        <w:tc>
          <w:tcPr>
            <w:tcW w:w="808" w:type="pct"/>
            <w:tcBorders>
              <w:top w:val="nil"/>
              <w:left w:val="nil"/>
              <w:bottom w:val="single" w:sz="4" w:space="0" w:color="auto"/>
              <w:right w:val="single" w:sz="4" w:space="0" w:color="auto"/>
            </w:tcBorders>
            <w:shd w:val="clear" w:color="auto" w:fill="auto"/>
            <w:vAlign w:val="bottom"/>
            <w:hideMark/>
          </w:tcPr>
          <w:p w14:paraId="430F3C00"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88E3D85"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033E7B8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135</w:t>
            </w:r>
          </w:p>
        </w:tc>
        <w:tc>
          <w:tcPr>
            <w:tcW w:w="1382" w:type="pct"/>
            <w:tcBorders>
              <w:top w:val="nil"/>
              <w:left w:val="nil"/>
              <w:bottom w:val="single" w:sz="4" w:space="0" w:color="auto"/>
              <w:right w:val="single" w:sz="4" w:space="0" w:color="auto"/>
            </w:tcBorders>
            <w:vAlign w:val="bottom"/>
          </w:tcPr>
          <w:p w14:paraId="0F161B2D"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E1D501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Hygienické vrecká - dámske hygienické sáčky Lady do  zásobníka</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5972CF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krabica</w:t>
            </w:r>
          </w:p>
        </w:tc>
        <w:tc>
          <w:tcPr>
            <w:tcW w:w="808" w:type="pct"/>
            <w:tcBorders>
              <w:top w:val="nil"/>
              <w:left w:val="nil"/>
              <w:bottom w:val="single" w:sz="4" w:space="0" w:color="auto"/>
              <w:right w:val="single" w:sz="4" w:space="0" w:color="auto"/>
            </w:tcBorders>
            <w:shd w:val="clear" w:color="auto" w:fill="auto"/>
            <w:vAlign w:val="bottom"/>
            <w:hideMark/>
          </w:tcPr>
          <w:p w14:paraId="33A4138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DC3C89F"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3DAED7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136</w:t>
            </w:r>
          </w:p>
        </w:tc>
        <w:tc>
          <w:tcPr>
            <w:tcW w:w="1382" w:type="pct"/>
            <w:tcBorders>
              <w:top w:val="nil"/>
              <w:left w:val="nil"/>
              <w:bottom w:val="single" w:sz="4" w:space="0" w:color="auto"/>
              <w:right w:val="single" w:sz="4" w:space="0" w:color="auto"/>
            </w:tcBorders>
            <w:vAlign w:val="bottom"/>
          </w:tcPr>
          <w:p w14:paraId="40D5838A"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A2428A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Náplň vône do zásobníka osviežovača vzduchu CWS Aircontrol</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837D77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51510F46"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65A5596" w14:textId="77777777" w:rsidTr="001D35D5">
        <w:trPr>
          <w:trHeight w:val="977"/>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AF44D95"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137</w:t>
            </w:r>
          </w:p>
        </w:tc>
        <w:tc>
          <w:tcPr>
            <w:tcW w:w="1382" w:type="pct"/>
            <w:tcBorders>
              <w:top w:val="nil"/>
              <w:left w:val="nil"/>
              <w:bottom w:val="single" w:sz="4" w:space="0" w:color="auto"/>
              <w:right w:val="single" w:sz="4" w:space="0" w:color="auto"/>
            </w:tcBorders>
            <w:vAlign w:val="bottom"/>
          </w:tcPr>
          <w:p w14:paraId="19513475"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5B56327C"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Vysokoúčinný gel na čistenie prístrojov teplej kuchyne - grilov, trúb, panvíc, fritéz...</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4DBB1E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4B4522F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2472388" w14:textId="77777777" w:rsidTr="001D35D5">
        <w:trPr>
          <w:trHeight w:val="72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29233C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138</w:t>
            </w:r>
          </w:p>
        </w:tc>
        <w:tc>
          <w:tcPr>
            <w:tcW w:w="1382" w:type="pct"/>
            <w:tcBorders>
              <w:top w:val="nil"/>
              <w:left w:val="nil"/>
              <w:bottom w:val="single" w:sz="4" w:space="0" w:color="auto"/>
              <w:right w:val="single" w:sz="4" w:space="0" w:color="auto"/>
            </w:tcBorders>
            <w:vAlign w:val="bottom"/>
          </w:tcPr>
          <w:p w14:paraId="7DD87243"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73A47DE8"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Čistiaci prostriedok do vysokotlakových prístrojov RADICALIN</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87F1A0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0F15616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53948E5" w14:textId="77777777" w:rsidTr="001D35D5">
        <w:trPr>
          <w:trHeight w:val="519"/>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E2AF432"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139</w:t>
            </w:r>
          </w:p>
        </w:tc>
        <w:tc>
          <w:tcPr>
            <w:tcW w:w="1382" w:type="pct"/>
            <w:tcBorders>
              <w:top w:val="nil"/>
              <w:left w:val="nil"/>
              <w:bottom w:val="single" w:sz="4" w:space="0" w:color="auto"/>
              <w:right w:val="single" w:sz="4" w:space="0" w:color="auto"/>
            </w:tcBorders>
            <w:vAlign w:val="bottom"/>
          </w:tcPr>
          <w:p w14:paraId="10E6E933"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058D0480"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Intenzívny vonný olej pre toalety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0DF2541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24914CB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7B762D12" w14:textId="77777777" w:rsidTr="001D35D5">
        <w:trPr>
          <w:trHeight w:val="569"/>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1AE646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140</w:t>
            </w:r>
          </w:p>
        </w:tc>
        <w:tc>
          <w:tcPr>
            <w:tcW w:w="1382" w:type="pct"/>
            <w:tcBorders>
              <w:top w:val="nil"/>
              <w:left w:val="nil"/>
              <w:bottom w:val="single" w:sz="4" w:space="0" w:color="auto"/>
              <w:right w:val="single" w:sz="4" w:space="0" w:color="auto"/>
            </w:tcBorders>
            <w:vAlign w:val="bottom"/>
          </w:tcPr>
          <w:p w14:paraId="0A4F0DA7"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5CB7CAA"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Ošetrujúci olej na nábytok (Mobel POLITUR) alebo jeho ekvivalent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A7A33B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kus</w:t>
            </w:r>
          </w:p>
        </w:tc>
        <w:tc>
          <w:tcPr>
            <w:tcW w:w="808" w:type="pct"/>
            <w:tcBorders>
              <w:top w:val="nil"/>
              <w:left w:val="nil"/>
              <w:bottom w:val="single" w:sz="4" w:space="0" w:color="auto"/>
              <w:right w:val="single" w:sz="4" w:space="0" w:color="auto"/>
            </w:tcBorders>
            <w:shd w:val="clear" w:color="auto" w:fill="auto"/>
            <w:vAlign w:val="bottom"/>
            <w:hideMark/>
          </w:tcPr>
          <w:p w14:paraId="7D1DCE0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46886099" w14:textId="77777777" w:rsidTr="001D35D5">
        <w:trPr>
          <w:trHeight w:val="679"/>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FAC0AD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141</w:t>
            </w:r>
          </w:p>
        </w:tc>
        <w:tc>
          <w:tcPr>
            <w:tcW w:w="1382" w:type="pct"/>
            <w:tcBorders>
              <w:top w:val="nil"/>
              <w:left w:val="nil"/>
              <w:bottom w:val="single" w:sz="4" w:space="0" w:color="auto"/>
              <w:right w:val="single" w:sz="4" w:space="0" w:color="auto"/>
            </w:tcBorders>
            <w:vAlign w:val="bottom"/>
          </w:tcPr>
          <w:p w14:paraId="0628CB53"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60CF44F"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Dezinfekčný prostriedok na čistenie pracovných pl</w:t>
            </w:r>
            <w:r>
              <w:rPr>
                <w:rFonts w:ascii="Arial" w:hAnsi="Arial" w:cs="Arial"/>
                <w:color w:val="000000"/>
                <w:sz w:val="20"/>
                <w:szCs w:val="20"/>
              </w:rPr>
              <w:t>ô</w:t>
            </w:r>
            <w:r w:rsidRPr="00377031">
              <w:rPr>
                <w:rFonts w:ascii="Arial" w:hAnsi="Arial" w:cs="Arial"/>
                <w:color w:val="000000"/>
                <w:sz w:val="20"/>
                <w:szCs w:val="20"/>
              </w:rPr>
              <w:t>ch</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A056DA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5D4BF87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B231FEF"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8EEA638"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142</w:t>
            </w:r>
          </w:p>
        </w:tc>
        <w:tc>
          <w:tcPr>
            <w:tcW w:w="1382" w:type="pct"/>
            <w:tcBorders>
              <w:top w:val="nil"/>
              <w:left w:val="nil"/>
              <w:bottom w:val="single" w:sz="4" w:space="0" w:color="auto"/>
              <w:right w:val="single" w:sz="4" w:space="0" w:color="auto"/>
            </w:tcBorders>
            <w:vAlign w:val="bottom"/>
          </w:tcPr>
          <w:p w14:paraId="766BADF9"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BFE1E9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Vôňa do sauny Sentiotec, vôňa eukalyptus, lesná, borovica</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7EE79D47"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1689AF9F"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3F6C33F1" w14:textId="77777777" w:rsidTr="001D35D5">
        <w:trPr>
          <w:trHeight w:val="614"/>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4D8CDE0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143</w:t>
            </w:r>
          </w:p>
        </w:tc>
        <w:tc>
          <w:tcPr>
            <w:tcW w:w="1382" w:type="pct"/>
            <w:tcBorders>
              <w:top w:val="nil"/>
              <w:left w:val="nil"/>
              <w:bottom w:val="single" w:sz="4" w:space="0" w:color="auto"/>
              <w:right w:val="single" w:sz="4" w:space="0" w:color="auto"/>
            </w:tcBorders>
            <w:vAlign w:val="bottom"/>
          </w:tcPr>
          <w:p w14:paraId="302D9F7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14B3633"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Tekuté mydlo krémové ROSA do dávkovačov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1D6B358B"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34F1E85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63823B43" w14:textId="77777777" w:rsidTr="001D35D5">
        <w:trPr>
          <w:trHeight w:val="4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35117D91"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144</w:t>
            </w:r>
          </w:p>
        </w:tc>
        <w:tc>
          <w:tcPr>
            <w:tcW w:w="1382" w:type="pct"/>
            <w:tcBorders>
              <w:top w:val="nil"/>
              <w:left w:val="nil"/>
              <w:bottom w:val="single" w:sz="4" w:space="0" w:color="auto"/>
              <w:right w:val="single" w:sz="4" w:space="0" w:color="auto"/>
            </w:tcBorders>
            <w:vAlign w:val="bottom"/>
          </w:tcPr>
          <w:p w14:paraId="7B0AF56B"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6E761097"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Papierové utierky R1 do dávkovačov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4267617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kartón</w:t>
            </w:r>
          </w:p>
        </w:tc>
        <w:tc>
          <w:tcPr>
            <w:tcW w:w="808" w:type="pct"/>
            <w:tcBorders>
              <w:top w:val="nil"/>
              <w:left w:val="nil"/>
              <w:bottom w:val="single" w:sz="4" w:space="0" w:color="auto"/>
              <w:right w:val="single" w:sz="4" w:space="0" w:color="auto"/>
            </w:tcBorders>
            <w:shd w:val="clear" w:color="auto" w:fill="auto"/>
            <w:vAlign w:val="bottom"/>
            <w:hideMark/>
          </w:tcPr>
          <w:p w14:paraId="1313391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17497DD6" w14:textId="77777777" w:rsidTr="001D35D5">
        <w:trPr>
          <w:trHeight w:val="24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1628689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145</w:t>
            </w:r>
          </w:p>
        </w:tc>
        <w:tc>
          <w:tcPr>
            <w:tcW w:w="1382" w:type="pct"/>
            <w:tcBorders>
              <w:top w:val="nil"/>
              <w:left w:val="nil"/>
              <w:bottom w:val="single" w:sz="4" w:space="0" w:color="auto"/>
              <w:right w:val="single" w:sz="4" w:space="0" w:color="auto"/>
            </w:tcBorders>
            <w:vAlign w:val="bottom"/>
          </w:tcPr>
          <w:p w14:paraId="2741F86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28E31EB9"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Náplne do WC dávkovačov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C1E657E"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kartón</w:t>
            </w:r>
          </w:p>
        </w:tc>
        <w:tc>
          <w:tcPr>
            <w:tcW w:w="808" w:type="pct"/>
            <w:tcBorders>
              <w:top w:val="nil"/>
              <w:left w:val="nil"/>
              <w:bottom w:val="single" w:sz="4" w:space="0" w:color="auto"/>
              <w:right w:val="single" w:sz="4" w:space="0" w:color="auto"/>
            </w:tcBorders>
            <w:shd w:val="clear" w:color="auto" w:fill="auto"/>
            <w:vAlign w:val="bottom"/>
            <w:hideMark/>
          </w:tcPr>
          <w:p w14:paraId="252854CA"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0AABC60A"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96D33E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146</w:t>
            </w:r>
          </w:p>
        </w:tc>
        <w:tc>
          <w:tcPr>
            <w:tcW w:w="1382" w:type="pct"/>
            <w:tcBorders>
              <w:top w:val="nil"/>
              <w:left w:val="nil"/>
              <w:bottom w:val="single" w:sz="4" w:space="0" w:color="auto"/>
              <w:right w:val="single" w:sz="4" w:space="0" w:color="auto"/>
            </w:tcBorders>
            <w:vAlign w:val="bottom"/>
          </w:tcPr>
          <w:p w14:paraId="6D6D622F"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185C9EB0"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Penové mydlo do dávkovačov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344071EC"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kartón</w:t>
            </w:r>
          </w:p>
        </w:tc>
        <w:tc>
          <w:tcPr>
            <w:tcW w:w="808" w:type="pct"/>
            <w:tcBorders>
              <w:top w:val="nil"/>
              <w:left w:val="nil"/>
              <w:bottom w:val="single" w:sz="4" w:space="0" w:color="auto"/>
              <w:right w:val="single" w:sz="4" w:space="0" w:color="auto"/>
            </w:tcBorders>
            <w:shd w:val="clear" w:color="auto" w:fill="auto"/>
            <w:vAlign w:val="bottom"/>
            <w:hideMark/>
          </w:tcPr>
          <w:p w14:paraId="275F361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r w:rsidR="003D27DB" w:rsidRPr="00241577" w14:paraId="2A2B8667" w14:textId="77777777" w:rsidTr="001D35D5">
        <w:trPr>
          <w:trHeight w:val="480"/>
        </w:trPr>
        <w:tc>
          <w:tcPr>
            <w:tcW w:w="911" w:type="pct"/>
            <w:tcBorders>
              <w:top w:val="nil"/>
              <w:left w:val="single" w:sz="4" w:space="0" w:color="auto"/>
              <w:bottom w:val="single" w:sz="4" w:space="0" w:color="auto"/>
              <w:right w:val="single" w:sz="4" w:space="0" w:color="auto"/>
            </w:tcBorders>
            <w:shd w:val="clear" w:color="auto" w:fill="auto"/>
            <w:vAlign w:val="bottom"/>
            <w:hideMark/>
          </w:tcPr>
          <w:p w14:paraId="7AD91664"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147</w:t>
            </w:r>
          </w:p>
        </w:tc>
        <w:tc>
          <w:tcPr>
            <w:tcW w:w="1382" w:type="pct"/>
            <w:tcBorders>
              <w:top w:val="nil"/>
              <w:left w:val="nil"/>
              <w:bottom w:val="single" w:sz="4" w:space="0" w:color="auto"/>
              <w:right w:val="single" w:sz="4" w:space="0" w:color="auto"/>
            </w:tcBorders>
            <w:vAlign w:val="bottom"/>
          </w:tcPr>
          <w:p w14:paraId="753CF356" w14:textId="77777777" w:rsidR="003D27DB" w:rsidRPr="00241577" w:rsidRDefault="003D27DB" w:rsidP="001D35D5">
            <w:pPr>
              <w:jc w:val="right"/>
              <w:rPr>
                <w:rFonts w:ascii="Arial" w:hAnsi="Arial" w:cs="Arial"/>
                <w:color w:val="000000"/>
                <w:sz w:val="18"/>
                <w:szCs w:val="18"/>
              </w:rPr>
            </w:pPr>
            <w:r w:rsidRPr="00241577">
              <w:rPr>
                <w:rFonts w:ascii="Arial" w:hAnsi="Arial" w:cs="Arial"/>
                <w:color w:val="000000"/>
                <w:sz w:val="18"/>
                <w:szCs w:val="18"/>
              </w:rPr>
              <w:t> </w:t>
            </w:r>
          </w:p>
        </w:tc>
        <w:tc>
          <w:tcPr>
            <w:tcW w:w="1359" w:type="pct"/>
            <w:tcBorders>
              <w:top w:val="single" w:sz="4" w:space="0" w:color="auto"/>
              <w:left w:val="nil"/>
              <w:bottom w:val="single" w:sz="4" w:space="0" w:color="auto"/>
              <w:right w:val="single" w:sz="4" w:space="0" w:color="auto"/>
            </w:tcBorders>
            <w:vAlign w:val="bottom"/>
          </w:tcPr>
          <w:p w14:paraId="3E501192" w14:textId="77777777" w:rsidR="003D27DB" w:rsidRPr="00241577" w:rsidRDefault="003D27DB" w:rsidP="001D35D5">
            <w:pPr>
              <w:jc w:val="center"/>
              <w:rPr>
                <w:rFonts w:ascii="Arial" w:hAnsi="Arial" w:cs="Arial"/>
                <w:color w:val="000000"/>
                <w:sz w:val="18"/>
                <w:szCs w:val="18"/>
              </w:rPr>
            </w:pPr>
            <w:r w:rsidRPr="00377031">
              <w:rPr>
                <w:rFonts w:ascii="Arial" w:hAnsi="Arial" w:cs="Arial"/>
                <w:color w:val="000000"/>
                <w:sz w:val="20"/>
                <w:szCs w:val="20"/>
              </w:rPr>
              <w:t xml:space="preserve">Tekuté náplne do dávkovačov </w:t>
            </w:r>
          </w:p>
        </w:tc>
        <w:tc>
          <w:tcPr>
            <w:tcW w:w="540" w:type="pct"/>
            <w:tcBorders>
              <w:top w:val="nil"/>
              <w:left w:val="single" w:sz="4" w:space="0" w:color="auto"/>
              <w:bottom w:val="single" w:sz="4" w:space="0" w:color="auto"/>
              <w:right w:val="single" w:sz="4" w:space="0" w:color="auto"/>
            </w:tcBorders>
            <w:shd w:val="clear" w:color="auto" w:fill="auto"/>
            <w:vAlign w:val="bottom"/>
            <w:hideMark/>
          </w:tcPr>
          <w:p w14:paraId="20BED419"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balenie</w:t>
            </w:r>
          </w:p>
        </w:tc>
        <w:tc>
          <w:tcPr>
            <w:tcW w:w="808" w:type="pct"/>
            <w:tcBorders>
              <w:top w:val="nil"/>
              <w:left w:val="nil"/>
              <w:bottom w:val="single" w:sz="4" w:space="0" w:color="auto"/>
              <w:right w:val="single" w:sz="4" w:space="0" w:color="auto"/>
            </w:tcBorders>
            <w:shd w:val="clear" w:color="auto" w:fill="auto"/>
            <w:vAlign w:val="bottom"/>
            <w:hideMark/>
          </w:tcPr>
          <w:p w14:paraId="53DB968D" w14:textId="77777777" w:rsidR="003D27DB" w:rsidRPr="00241577" w:rsidRDefault="003D27DB" w:rsidP="001D35D5">
            <w:pPr>
              <w:jc w:val="center"/>
              <w:rPr>
                <w:rFonts w:ascii="Arial" w:hAnsi="Arial" w:cs="Arial"/>
                <w:color w:val="000000"/>
                <w:sz w:val="18"/>
                <w:szCs w:val="18"/>
              </w:rPr>
            </w:pPr>
            <w:r w:rsidRPr="00241577">
              <w:rPr>
                <w:rFonts w:ascii="Arial" w:hAnsi="Arial" w:cs="Arial"/>
                <w:color w:val="000000"/>
                <w:sz w:val="18"/>
                <w:szCs w:val="18"/>
              </w:rPr>
              <w:t> </w:t>
            </w:r>
          </w:p>
        </w:tc>
      </w:tr>
    </w:tbl>
    <w:p w14:paraId="04FDBCD1" w14:textId="4ACD3C5B" w:rsidR="0063507E" w:rsidRPr="00ED6A65" w:rsidRDefault="0063507E" w:rsidP="0024637B">
      <w:pPr>
        <w:rPr>
          <w:rFonts w:ascii="Arial" w:hAnsi="Arial" w:cs="Arial"/>
          <w:sz w:val="20"/>
          <w:szCs w:val="20"/>
        </w:rPr>
      </w:pPr>
    </w:p>
    <w:sectPr w:rsidR="0063507E" w:rsidRPr="00ED6A65" w:rsidSect="00F5733F">
      <w:footerReference w:type="default" r:id="rId21"/>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4B6A" w14:textId="77777777" w:rsidR="00CF0200" w:rsidRDefault="00CF0200">
      <w:r>
        <w:separator/>
      </w:r>
    </w:p>
  </w:endnote>
  <w:endnote w:type="continuationSeparator" w:id="0">
    <w:p w14:paraId="083666B2" w14:textId="77777777" w:rsidR="00CF0200" w:rsidRDefault="00CF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6431" w14:textId="36D99CB8" w:rsidR="00392A06" w:rsidRPr="0051363C" w:rsidRDefault="00392A06">
    <w:pPr>
      <w:pStyle w:val="Footer"/>
      <w:pBdr>
        <w:top w:val="single" w:sz="4" w:space="1" w:color="auto"/>
      </w:pBdr>
      <w:tabs>
        <w:tab w:val="clear" w:pos="4536"/>
        <w:tab w:val="clear" w:pos="9072"/>
        <w:tab w:val="center" w:pos="4860"/>
        <w:tab w:val="right" w:pos="9540"/>
      </w:tabs>
      <w:ind w:right="360"/>
      <w:rPr>
        <w:rFonts w:ascii="Arial Narrow" w:hAnsi="Arial Narrow" w:cs="Arial Narrow"/>
        <w:sz w:val="16"/>
        <w:szCs w:val="16"/>
      </w:rPr>
    </w:pPr>
    <w:r w:rsidRPr="0051363C">
      <w:rPr>
        <w:rFonts w:ascii="Arial Narrow" w:hAnsi="Arial Narrow" w:cs="Arial Narrow"/>
        <w:sz w:val="16"/>
        <w:szCs w:val="16"/>
      </w:rPr>
      <w:t>Súťažné podklady</w:t>
    </w:r>
    <w:r w:rsidRPr="0051363C">
      <w:rPr>
        <w:rFonts w:ascii="Arial Narrow" w:hAnsi="Arial Narrow" w:cs="Arial Narrow"/>
        <w:sz w:val="16"/>
        <w:szCs w:val="16"/>
      </w:rPr>
      <w:tab/>
      <w:t>Bratislava,</w:t>
    </w:r>
    <w:r>
      <w:rPr>
        <w:rFonts w:ascii="Arial Narrow" w:hAnsi="Arial Narrow" w:cs="Arial Narrow"/>
        <w:sz w:val="16"/>
        <w:szCs w:val="16"/>
      </w:rPr>
      <w:t xml:space="preserve"> august 2018</w:t>
    </w:r>
    <w:r w:rsidRPr="0051363C">
      <w:rPr>
        <w:rFonts w:ascii="Arial Narrow" w:hAnsi="Arial Narrow" w:cs="Arial Narrow"/>
        <w:sz w:val="16"/>
        <w:szCs w:val="16"/>
      </w:rPr>
      <w:tab/>
    </w:r>
    <w:r w:rsidRPr="0051363C">
      <w:rPr>
        <w:rStyle w:val="PageNumber"/>
        <w:rFonts w:ascii="Arial Narrow" w:hAnsi="Arial Narrow" w:cs="Arial Narrow"/>
        <w:sz w:val="16"/>
        <w:szCs w:val="16"/>
      </w:rPr>
      <w:fldChar w:fldCharType="begin"/>
    </w:r>
    <w:r w:rsidRPr="0051363C">
      <w:rPr>
        <w:rStyle w:val="PageNumber"/>
        <w:rFonts w:ascii="Arial Narrow" w:hAnsi="Arial Narrow" w:cs="Arial Narrow"/>
        <w:sz w:val="16"/>
        <w:szCs w:val="16"/>
      </w:rPr>
      <w:instrText xml:space="preserve"> PAGE </w:instrText>
    </w:r>
    <w:r w:rsidRPr="0051363C">
      <w:rPr>
        <w:rStyle w:val="PageNumber"/>
        <w:rFonts w:ascii="Arial Narrow" w:hAnsi="Arial Narrow" w:cs="Arial Narrow"/>
        <w:sz w:val="16"/>
        <w:szCs w:val="16"/>
      </w:rPr>
      <w:fldChar w:fldCharType="separate"/>
    </w:r>
    <w:r>
      <w:rPr>
        <w:rStyle w:val="PageNumber"/>
        <w:rFonts w:ascii="Arial Narrow" w:hAnsi="Arial Narrow" w:cs="Arial Narrow"/>
        <w:sz w:val="16"/>
        <w:szCs w:val="16"/>
      </w:rPr>
      <w:t>21</w:t>
    </w:r>
    <w:r w:rsidRPr="0051363C">
      <w:rPr>
        <w:rStyle w:val="PageNumber"/>
        <w:rFonts w:ascii="Arial Narrow" w:hAnsi="Arial Narrow" w:cs="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620707"/>
      <w:docPartObj>
        <w:docPartGallery w:val="Page Numbers (Bottom of Page)"/>
        <w:docPartUnique/>
      </w:docPartObj>
    </w:sdtPr>
    <w:sdtEndPr>
      <w:rPr>
        <w:sz w:val="16"/>
        <w:szCs w:val="16"/>
      </w:rPr>
    </w:sdtEndPr>
    <w:sdtContent>
      <w:p w14:paraId="070477B6" w14:textId="77777777" w:rsidR="00392A06" w:rsidRDefault="00392A06">
        <w:pPr>
          <w:pStyle w:val="Footer"/>
          <w:jc w:val="center"/>
        </w:pPr>
      </w:p>
      <w:p w14:paraId="51712947" w14:textId="09991A76" w:rsidR="00392A06" w:rsidRPr="004D45BD" w:rsidRDefault="00392A06">
        <w:pPr>
          <w:pStyle w:val="Footer"/>
          <w:jc w:val="center"/>
          <w:rPr>
            <w:sz w:val="16"/>
            <w:szCs w:val="16"/>
          </w:rPr>
        </w:pPr>
        <w:r w:rsidRPr="004D45BD">
          <w:rPr>
            <w:noProof w:val="0"/>
            <w:sz w:val="16"/>
            <w:szCs w:val="16"/>
          </w:rPr>
          <w:fldChar w:fldCharType="begin"/>
        </w:r>
        <w:r w:rsidRPr="004D45BD">
          <w:rPr>
            <w:sz w:val="16"/>
            <w:szCs w:val="16"/>
          </w:rPr>
          <w:instrText xml:space="preserve"> PAGE   \* MERGEFORMAT </w:instrText>
        </w:r>
        <w:r w:rsidRPr="004D45BD">
          <w:rPr>
            <w:noProof w:val="0"/>
            <w:sz w:val="16"/>
            <w:szCs w:val="16"/>
          </w:rPr>
          <w:fldChar w:fldCharType="separate"/>
        </w:r>
        <w:r>
          <w:rPr>
            <w:sz w:val="16"/>
            <w:szCs w:val="16"/>
          </w:rPr>
          <w:t>51</w:t>
        </w:r>
        <w:r w:rsidRPr="004D45BD">
          <w:rPr>
            <w:sz w:val="16"/>
            <w:szCs w:val="16"/>
          </w:rPr>
          <w:fldChar w:fldCharType="end"/>
        </w:r>
      </w:p>
    </w:sdtContent>
  </w:sdt>
  <w:p w14:paraId="7D49706A" w14:textId="77777777" w:rsidR="00392A06" w:rsidRDefault="00392A06">
    <w:pPr>
      <w:pStyle w:val="Footer"/>
    </w:pPr>
  </w:p>
  <w:p w14:paraId="1507B054" w14:textId="77777777" w:rsidR="00392A06" w:rsidRDefault="00392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CA6D9" w14:textId="77777777" w:rsidR="00CF0200" w:rsidRDefault="00CF0200">
      <w:r>
        <w:separator/>
      </w:r>
    </w:p>
  </w:footnote>
  <w:footnote w:type="continuationSeparator" w:id="0">
    <w:p w14:paraId="367E15A1" w14:textId="77777777" w:rsidR="00CF0200" w:rsidRDefault="00CF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5C78" w14:textId="77777777" w:rsidR="00392A06" w:rsidRPr="001032F6" w:rsidRDefault="00392A06"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Národná banka Slovenska</w:t>
    </w:r>
    <w:r w:rsidRPr="001032F6">
      <w:rPr>
        <w:rFonts w:ascii="Arial" w:hAnsi="Arial" w:cs="Arial"/>
        <w:sz w:val="16"/>
        <w:szCs w:val="16"/>
      </w:rPr>
      <w:tab/>
      <w:t>Verejné obstarávanie</w:t>
    </w:r>
  </w:p>
  <w:p w14:paraId="5A60627A" w14:textId="68FE49C8" w:rsidR="00392A06" w:rsidRPr="001032F6" w:rsidRDefault="00392A06" w:rsidP="00516527">
    <w:pPr>
      <w:pStyle w:val="Header"/>
      <w:tabs>
        <w:tab w:val="clear" w:pos="4536"/>
        <w:tab w:val="clear" w:pos="9072"/>
        <w:tab w:val="right" w:pos="9639"/>
      </w:tabs>
      <w:rPr>
        <w:rFonts w:ascii="Arial" w:hAnsi="Arial" w:cs="Arial"/>
        <w:sz w:val="16"/>
        <w:szCs w:val="16"/>
      </w:rPr>
    </w:pPr>
    <w:r w:rsidRPr="001032F6">
      <w:rPr>
        <w:rFonts w:ascii="Arial" w:hAnsi="Arial" w:cs="Arial"/>
        <w:sz w:val="16"/>
        <w:szCs w:val="16"/>
      </w:rPr>
      <w:t>I. Karvaša 1</w:t>
    </w:r>
    <w:r w:rsidRPr="001032F6">
      <w:rPr>
        <w:rFonts w:ascii="Arial" w:hAnsi="Arial" w:cs="Arial"/>
        <w:sz w:val="16"/>
        <w:szCs w:val="16"/>
      </w:rPr>
      <w:tab/>
    </w:r>
    <w:r w:rsidRPr="001032F6">
      <w:rPr>
        <w:rFonts w:ascii="Arial" w:hAnsi="Arial" w:cs="Arial"/>
        <w:bCs/>
        <w:color w:val="000000"/>
        <w:sz w:val="16"/>
        <w:szCs w:val="16"/>
      </w:rPr>
      <w:t xml:space="preserve"> </w:t>
    </w:r>
    <w:r>
      <w:rPr>
        <w:rFonts w:ascii="Arial" w:hAnsi="Arial" w:cs="Arial"/>
        <w:bCs/>
        <w:color w:val="000000"/>
        <w:sz w:val="16"/>
        <w:szCs w:val="16"/>
      </w:rPr>
      <w:t>Čistiace a hygienické prostriedky</w:t>
    </w:r>
  </w:p>
  <w:p w14:paraId="3EAEB7F7" w14:textId="77777777" w:rsidR="00392A06" w:rsidRPr="001032F6" w:rsidRDefault="00392A06" w:rsidP="00516527">
    <w:pPr>
      <w:pStyle w:val="Header"/>
      <w:tabs>
        <w:tab w:val="clear" w:pos="4536"/>
        <w:tab w:val="clear" w:pos="9072"/>
        <w:tab w:val="right" w:pos="9639"/>
      </w:tabs>
      <w:rPr>
        <w:rFonts w:ascii="Arial" w:hAnsi="Arial" w:cs="Arial"/>
        <w:sz w:val="16"/>
        <w:szCs w:val="16"/>
      </w:rPr>
    </w:pPr>
    <w:r>
      <w:rPr>
        <w:rFonts w:ascii="Arial" w:hAnsi="Arial" w:cs="Arial"/>
        <w:sz w:val="16"/>
        <w:szCs w:val="16"/>
      </w:rPr>
      <mc:AlternateContent>
        <mc:Choice Requires="wps">
          <w:drawing>
            <wp:anchor distT="4294967295" distB="4294967295" distL="114300" distR="114300" simplePos="0" relativeHeight="251659264" behindDoc="0" locked="0" layoutInCell="1" allowOverlap="1" wp14:anchorId="24687014" wp14:editId="55A06D88">
              <wp:simplePos x="0" y="0"/>
              <wp:positionH relativeFrom="column">
                <wp:posOffset>4445</wp:posOffset>
              </wp:positionH>
              <wp:positionV relativeFrom="paragraph">
                <wp:posOffset>104139</wp:posOffset>
              </wp:positionV>
              <wp:extent cx="61067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D95D37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pt,8.2pt" to="481.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" strokecolor="black [3040]">
              <o:lock v:ext="edit" shapetype="f"/>
            </v:line>
          </w:pict>
        </mc:Fallback>
      </mc:AlternateContent>
    </w:r>
    <w:r w:rsidRPr="001032F6">
      <w:rPr>
        <w:rFonts w:ascii="Arial" w:hAnsi="Arial" w:cs="Arial"/>
        <w:sz w:val="16"/>
        <w:szCs w:val="16"/>
      </w:rPr>
      <w:t>813 25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4E82" w14:textId="77777777" w:rsidR="00392A06" w:rsidRDefault="00392A06"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F74F63"/>
    <w:multiLevelType w:val="multilevel"/>
    <w:tmpl w:val="A266AA24"/>
    <w:lvl w:ilvl="0">
      <w:start w:val="38"/>
      <w:numFmt w:val="decimal"/>
      <w:lvlText w:val="%1"/>
      <w:lvlJc w:val="left"/>
      <w:pPr>
        <w:ind w:left="480" w:hanging="480"/>
      </w:pPr>
      <w:rPr>
        <w:rFonts w:hint="default"/>
      </w:rPr>
    </w:lvl>
    <w:lvl w:ilvl="1">
      <w:start w:val="1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3E2169"/>
    <w:multiLevelType w:val="multilevel"/>
    <w:tmpl w:val="FB5EE71E"/>
    <w:lvl w:ilvl="0">
      <w:start w:val="17"/>
      <w:numFmt w:val="decimal"/>
      <w:lvlText w:val="%1"/>
      <w:lvlJc w:val="left"/>
      <w:pPr>
        <w:tabs>
          <w:tab w:val="num" w:pos="432"/>
        </w:tabs>
        <w:ind w:left="432" w:hanging="432"/>
      </w:pPr>
      <w:rPr>
        <w:rFonts w:cs="Times New Roman" w:hint="default"/>
      </w:rPr>
    </w:lvl>
    <w:lvl w:ilvl="1">
      <w:start w:val="1"/>
      <w:numFmt w:val="decimal"/>
      <w:lvlText w:val="24.%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85136CF"/>
    <w:multiLevelType w:val="hybridMultilevel"/>
    <w:tmpl w:val="BBA88FF0"/>
    <w:lvl w:ilvl="0" w:tplc="FFFFFFFF">
      <w:start w:val="1"/>
      <w:numFmt w:val="decimal"/>
      <w:lvlText w:val="%1."/>
      <w:lvlJc w:val="left"/>
      <w:pPr>
        <w:tabs>
          <w:tab w:val="num" w:pos="1440"/>
        </w:tabs>
        <w:ind w:left="144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AE52C56"/>
    <w:multiLevelType w:val="multilevel"/>
    <w:tmpl w:val="565A0B5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13B4025B"/>
    <w:multiLevelType w:val="multilevel"/>
    <w:tmpl w:val="133C4638"/>
    <w:lvl w:ilvl="0">
      <w:start w:val="14"/>
      <w:numFmt w:val="decimal"/>
      <w:lvlText w:val="%1"/>
      <w:lvlJc w:val="left"/>
      <w:pPr>
        <w:ind w:left="375" w:hanging="375"/>
      </w:pPr>
      <w:rPr>
        <w:rFonts w:hint="default"/>
      </w:rPr>
    </w:lvl>
    <w:lvl w:ilvl="1">
      <w:start w:val="1"/>
      <w:numFmt w:val="decimal"/>
      <w:lvlText w:val="15.%2"/>
      <w:lvlJc w:val="left"/>
      <w:pPr>
        <w:ind w:left="914" w:hanging="375"/>
      </w:pPr>
      <w:rPr>
        <w:rFonts w:hint="default"/>
      </w:rPr>
    </w:lvl>
    <w:lvl w:ilvl="2">
      <w:start w:val="1"/>
      <w:numFmt w:val="decimal"/>
      <w:lvlText w:val="15.%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0" w15:restartNumberingAfterBreak="0">
    <w:nsid w:val="13BF3A1E"/>
    <w:multiLevelType w:val="hybridMultilevel"/>
    <w:tmpl w:val="0D105AE0"/>
    <w:lvl w:ilvl="0" w:tplc="3B2699C2">
      <w:start w:val="1"/>
      <w:numFmt w:val="decimal"/>
      <w:lvlText w:val="6.%1"/>
      <w:lvlJc w:val="left"/>
      <w:pPr>
        <w:ind w:left="129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EC13D0"/>
    <w:multiLevelType w:val="multilevel"/>
    <w:tmpl w:val="355EB22C"/>
    <w:lvl w:ilvl="0">
      <w:start w:val="17"/>
      <w:numFmt w:val="decimal"/>
      <w:lvlText w:val="%1"/>
      <w:lvlJc w:val="left"/>
      <w:pPr>
        <w:tabs>
          <w:tab w:val="num" w:pos="432"/>
        </w:tabs>
        <w:ind w:left="432" w:hanging="432"/>
      </w:pPr>
      <w:rPr>
        <w:rFonts w:cs="Times New Roman" w:hint="default"/>
      </w:rPr>
    </w:lvl>
    <w:lvl w:ilvl="1">
      <w:start w:val="1"/>
      <w:numFmt w:val="decimal"/>
      <w:lvlText w:val="1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6F62228"/>
    <w:multiLevelType w:val="hybridMultilevel"/>
    <w:tmpl w:val="E6D06A42"/>
    <w:lvl w:ilvl="0" w:tplc="126C3586">
      <w:numFmt w:val="bullet"/>
      <w:lvlText w:val="-"/>
      <w:lvlJc w:val="left"/>
      <w:pPr>
        <w:ind w:left="927" w:hanging="360"/>
      </w:pPr>
      <w:rPr>
        <w:rFonts w:ascii="Arial" w:eastAsia="Times New Roman" w:hAnsi="Arial" w:cs="Arial" w:hint="default"/>
        <w:u w:val="single"/>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3"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1AD45C89"/>
    <w:multiLevelType w:val="multilevel"/>
    <w:tmpl w:val="7FCEAA0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201DA4"/>
    <w:multiLevelType w:val="multilevel"/>
    <w:tmpl w:val="A89E2B12"/>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334FEB"/>
    <w:multiLevelType w:val="multilevel"/>
    <w:tmpl w:val="B47C7976"/>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0169DF"/>
    <w:multiLevelType w:val="multilevel"/>
    <w:tmpl w:val="ADBEF5FE"/>
    <w:lvl w:ilvl="0">
      <w:start w:val="17"/>
      <w:numFmt w:val="decimal"/>
      <w:lvlText w:val="%1"/>
      <w:lvlJc w:val="left"/>
      <w:pPr>
        <w:tabs>
          <w:tab w:val="num" w:pos="432"/>
        </w:tabs>
        <w:ind w:left="432" w:hanging="432"/>
      </w:pPr>
      <w:rPr>
        <w:rFonts w:cs="Times New Roman" w:hint="default"/>
      </w:rPr>
    </w:lvl>
    <w:lvl w:ilvl="1">
      <w:start w:val="1"/>
      <w:numFmt w:val="decimal"/>
      <w:lvlText w:val="19.%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34A320FF"/>
    <w:multiLevelType w:val="hybridMultilevel"/>
    <w:tmpl w:val="135AC5BC"/>
    <w:lvl w:ilvl="0" w:tplc="886C2ADA">
      <w:start w:val="1"/>
      <w:numFmt w:val="decimal"/>
      <w:lvlText w:val="9.%1"/>
      <w:lvlJc w:val="left"/>
      <w:pPr>
        <w:ind w:left="64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A663C0"/>
    <w:multiLevelType w:val="multilevel"/>
    <w:tmpl w:val="4C78F612"/>
    <w:lvl w:ilvl="0">
      <w:start w:val="1"/>
      <w:numFmt w:val="decimal"/>
      <w:lvlText w:val="%1."/>
      <w:lvlJc w:val="left"/>
      <w:pPr>
        <w:tabs>
          <w:tab w:val="num" w:pos="574"/>
        </w:tabs>
        <w:ind w:left="574" w:hanging="432"/>
      </w:pPr>
      <w:rPr>
        <w:rFonts w:ascii="Arial" w:hAnsi="Arial" w:cs="Arial" w:hint="default"/>
        <w:b/>
        <w:bCs w:val="0"/>
        <w:color w:val="auto"/>
        <w:sz w:val="20"/>
        <w:szCs w:val="20"/>
      </w:rPr>
    </w:lvl>
    <w:lvl w:ilvl="1">
      <w:start w:val="1"/>
      <w:numFmt w:val="decimal"/>
      <w:lvlText w:val="2.%2"/>
      <w:lvlJc w:val="left"/>
      <w:pPr>
        <w:tabs>
          <w:tab w:val="num" w:pos="576"/>
        </w:tabs>
        <w:ind w:left="576" w:hanging="576"/>
      </w:pPr>
      <w:rPr>
        <w:rFonts w:ascii="Arial" w:hAnsi="Arial"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3A173227"/>
    <w:multiLevelType w:val="multilevel"/>
    <w:tmpl w:val="7CA41AAC"/>
    <w:lvl w:ilvl="0">
      <w:start w:val="34"/>
      <w:numFmt w:val="decimal"/>
      <w:lvlText w:val="%1"/>
      <w:lvlJc w:val="left"/>
      <w:pPr>
        <w:ind w:left="705" w:hanging="705"/>
      </w:pPr>
      <w:rPr>
        <w:rFonts w:hint="default"/>
      </w:rPr>
    </w:lvl>
    <w:lvl w:ilvl="1">
      <w:start w:val="4"/>
      <w:numFmt w:val="decimal"/>
      <w:lvlText w:val="%1.%2"/>
      <w:lvlJc w:val="left"/>
      <w:pPr>
        <w:ind w:left="1036" w:hanging="705"/>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2" w15:restartNumberingAfterBreak="0">
    <w:nsid w:val="3A7B3FE4"/>
    <w:multiLevelType w:val="multilevel"/>
    <w:tmpl w:val="27322B2A"/>
    <w:lvl w:ilvl="0">
      <w:start w:val="1"/>
      <w:numFmt w:val="decimal"/>
      <w:lvlText w:val="%1."/>
      <w:lvlJc w:val="left"/>
      <w:pPr>
        <w:tabs>
          <w:tab w:val="num" w:pos="360"/>
        </w:tabs>
        <w:ind w:left="360" w:hanging="360"/>
      </w:pPr>
      <w:rPr>
        <w:rFonts w:ascii="Arial" w:hAnsi="Arial"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lvlText w:val="%1.%2.%3"/>
      <w:lvlJc w:val="left"/>
      <w:pPr>
        <w:ind w:left="2280"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DDA21C7"/>
    <w:multiLevelType w:val="hybridMultilevel"/>
    <w:tmpl w:val="2124B8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B53842"/>
    <w:multiLevelType w:val="multilevel"/>
    <w:tmpl w:val="C6C87F00"/>
    <w:lvl w:ilvl="0">
      <w:numFmt w:val="bullet"/>
      <w:lvlText w:val=""/>
      <w:lvlJc w:val="left"/>
      <w:pPr>
        <w:ind w:left="1146" w:hanging="360"/>
      </w:pPr>
      <w:rPr>
        <w:rFonts w:ascii="Symbol" w:hAnsi="Symbol"/>
        <w:sz w:val="18"/>
        <w:szCs w:val="18"/>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6"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8" w15:restartNumberingAfterBreak="0">
    <w:nsid w:val="43154462"/>
    <w:multiLevelType w:val="multilevel"/>
    <w:tmpl w:val="3F109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791494F"/>
    <w:multiLevelType w:val="hybridMultilevel"/>
    <w:tmpl w:val="5CC8E704"/>
    <w:lvl w:ilvl="0" w:tplc="8BE8ADD0">
      <w:start w:val="1"/>
      <w:numFmt w:val="decimal"/>
      <w:lvlText w:val="5.%1"/>
      <w:lvlJc w:val="left"/>
      <w:pPr>
        <w:ind w:left="1296"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7EC6EE3"/>
    <w:multiLevelType w:val="multilevel"/>
    <w:tmpl w:val="5DAE4F40"/>
    <w:lvl w:ilvl="0">
      <w:start w:val="17"/>
      <w:numFmt w:val="decimal"/>
      <w:lvlText w:val="%1"/>
      <w:lvlJc w:val="left"/>
      <w:pPr>
        <w:tabs>
          <w:tab w:val="num" w:pos="432"/>
        </w:tabs>
        <w:ind w:left="432" w:hanging="432"/>
      </w:pPr>
      <w:rPr>
        <w:rFonts w:cs="Times New Roman" w:hint="default"/>
      </w:rPr>
    </w:lvl>
    <w:lvl w:ilvl="1">
      <w:start w:val="1"/>
      <w:numFmt w:val="decimal"/>
      <w:lvlText w:val="20.%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4EBA7852"/>
    <w:multiLevelType w:val="multilevel"/>
    <w:tmpl w:val="AC246240"/>
    <w:lvl w:ilvl="0">
      <w:start w:val="35"/>
      <w:numFmt w:val="decimal"/>
      <w:lvlText w:val="%1"/>
      <w:lvlJc w:val="left"/>
      <w:pPr>
        <w:ind w:left="705" w:hanging="705"/>
      </w:pPr>
      <w:rPr>
        <w:rFonts w:hint="default"/>
      </w:rPr>
    </w:lvl>
    <w:lvl w:ilvl="1">
      <w:start w:val="1"/>
      <w:numFmt w:val="decimal"/>
      <w:lvlText w:val="%1.%2"/>
      <w:lvlJc w:val="left"/>
      <w:pPr>
        <w:ind w:left="1036" w:hanging="705"/>
      </w:pPr>
      <w:rPr>
        <w:rFonts w:hint="default"/>
        <w:b w:val="0"/>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33" w15:restartNumberingAfterBreak="0">
    <w:nsid w:val="53883D34"/>
    <w:multiLevelType w:val="multilevel"/>
    <w:tmpl w:val="4D701EC2"/>
    <w:lvl w:ilvl="0">
      <w:start w:val="39"/>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6FE2078"/>
    <w:multiLevelType w:val="hybridMultilevel"/>
    <w:tmpl w:val="C88A0A3C"/>
    <w:lvl w:ilvl="0" w:tplc="DF94C930">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1085"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7" w15:restartNumberingAfterBreak="0">
    <w:nsid w:val="5D8C1825"/>
    <w:multiLevelType w:val="multilevel"/>
    <w:tmpl w:val="8DF8C662"/>
    <w:lvl w:ilvl="0">
      <w:start w:val="17"/>
      <w:numFmt w:val="decimal"/>
      <w:lvlText w:val="%1"/>
      <w:lvlJc w:val="left"/>
      <w:pPr>
        <w:tabs>
          <w:tab w:val="num" w:pos="432"/>
        </w:tabs>
        <w:ind w:left="432" w:hanging="432"/>
      </w:pPr>
      <w:rPr>
        <w:rFonts w:cs="Times New Roman" w:hint="default"/>
      </w:rPr>
    </w:lvl>
    <w:lvl w:ilvl="1">
      <w:start w:val="1"/>
      <w:numFmt w:val="decimal"/>
      <w:lvlText w:val="22.%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5F6E39E9"/>
    <w:multiLevelType w:val="hybridMultilevel"/>
    <w:tmpl w:val="0ABAD1A4"/>
    <w:lvl w:ilvl="0" w:tplc="3E688996">
      <w:start w:val="1"/>
      <w:numFmt w:val="decimal"/>
      <w:pStyle w:val="tl11ptPodaokrajaVavo025cm"/>
      <w:lvlText w:val="%1."/>
      <w:lvlJc w:val="left"/>
      <w:pPr>
        <w:tabs>
          <w:tab w:val="num" w:pos="502"/>
        </w:tabs>
        <w:ind w:left="502" w:hanging="360"/>
      </w:pPr>
      <w:rPr>
        <w:rFonts w:ascii="Arial" w:hAnsi="Arial" w:hint="default"/>
        <w:i w:val="0"/>
        <w:sz w:val="22"/>
        <w:szCs w:val="22"/>
      </w:rPr>
    </w:lvl>
    <w:lvl w:ilvl="1" w:tplc="04050001">
      <w:start w:val="1"/>
      <w:numFmt w:val="bullet"/>
      <w:lvlText w:val=""/>
      <w:lvlJc w:val="left"/>
      <w:pPr>
        <w:tabs>
          <w:tab w:val="num" w:pos="1440"/>
        </w:tabs>
        <w:ind w:left="1440" w:hanging="360"/>
      </w:pPr>
      <w:rPr>
        <w:rFonts w:ascii="Symbol" w:hAnsi="Symbol" w:hint="default"/>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61955E35"/>
    <w:multiLevelType w:val="multilevel"/>
    <w:tmpl w:val="6652EEDE"/>
    <w:lvl w:ilvl="0">
      <w:start w:val="17"/>
      <w:numFmt w:val="decimal"/>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2F63677"/>
    <w:multiLevelType w:val="multilevel"/>
    <w:tmpl w:val="97BC8206"/>
    <w:lvl w:ilvl="0">
      <w:start w:val="3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pStyle w:val="normalL3"/>
      <w:lvlText w:val="%1.%2.%3"/>
      <w:lvlJc w:val="left"/>
      <w:pPr>
        <w:ind w:left="1288"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66117547"/>
    <w:multiLevelType w:val="multilevel"/>
    <w:tmpl w:val="29B0B0E8"/>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12.%2"/>
      <w:lvlJc w:val="left"/>
      <w:pPr>
        <w:tabs>
          <w:tab w:val="num" w:pos="1143"/>
        </w:tabs>
        <w:ind w:left="1143" w:hanging="576"/>
      </w:pPr>
      <w:rPr>
        <w:rFonts w:ascii="Arial" w:hAnsi="Arial" w:cs="Arial" w:hint="default"/>
        <w:b w:val="0"/>
        <w:bCs w:val="0"/>
        <w:i w:val="0"/>
        <w:iCs w:val="0"/>
        <w:color w:val="auto"/>
        <w:sz w:val="20"/>
        <w:szCs w:val="22"/>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694B1D45"/>
    <w:multiLevelType w:val="multilevel"/>
    <w:tmpl w:val="8DE4F2CC"/>
    <w:lvl w:ilvl="0">
      <w:start w:val="17"/>
      <w:numFmt w:val="decimal"/>
      <w:lvlText w:val="%1"/>
      <w:lvlJc w:val="left"/>
      <w:pPr>
        <w:tabs>
          <w:tab w:val="num" w:pos="432"/>
        </w:tabs>
        <w:ind w:left="432" w:hanging="432"/>
      </w:pPr>
      <w:rPr>
        <w:rFonts w:cs="Times New Roman" w:hint="default"/>
      </w:rPr>
    </w:lvl>
    <w:lvl w:ilvl="1">
      <w:start w:val="1"/>
      <w:numFmt w:val="decimal"/>
      <w:lvlText w:val="21.%2"/>
      <w:lvlJc w:val="left"/>
      <w:pPr>
        <w:tabs>
          <w:tab w:val="num" w:pos="576"/>
        </w:tabs>
        <w:ind w:left="576" w:hanging="576"/>
      </w:pPr>
      <w:rPr>
        <w:rFonts w:cs="Times New Roman" w:hint="default"/>
        <w:color w:val="auto"/>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9EC3D8D"/>
    <w:multiLevelType w:val="hybridMultilevel"/>
    <w:tmpl w:val="114CEB54"/>
    <w:lvl w:ilvl="0" w:tplc="B0E824AA">
      <w:start w:val="1"/>
      <w:numFmt w:val="decimal"/>
      <w:lvlText w:val="10.%1"/>
      <w:lvlJc w:val="left"/>
      <w:pPr>
        <w:ind w:left="2007"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2F43A9E"/>
    <w:multiLevelType w:val="hybridMultilevel"/>
    <w:tmpl w:val="B18A7766"/>
    <w:lvl w:ilvl="0" w:tplc="880814D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8" w15:restartNumberingAfterBreak="0">
    <w:nsid w:val="78EC4BA2"/>
    <w:multiLevelType w:val="multilevel"/>
    <w:tmpl w:val="BB0892D0"/>
    <w:lvl w:ilvl="0">
      <w:start w:val="1"/>
      <w:numFmt w:val="decimal"/>
      <w:lvlText w:val="%1."/>
      <w:lvlJc w:val="left"/>
      <w:pPr>
        <w:ind w:left="1284" w:hanging="360"/>
      </w:pPr>
    </w:lvl>
    <w:lvl w:ilvl="1">
      <w:start w:val="1"/>
      <w:numFmt w:val="decimal"/>
      <w:lvlText w:val="%1.%2"/>
      <w:lvlJc w:val="left"/>
      <w:pPr>
        <w:ind w:left="1494" w:hanging="360"/>
      </w:pPr>
    </w:lvl>
    <w:lvl w:ilvl="2">
      <w:start w:val="1"/>
      <w:numFmt w:val="decimal"/>
      <w:lvlText w:val="%1.%2.%3"/>
      <w:lvlJc w:val="left"/>
      <w:pPr>
        <w:ind w:left="2064" w:hanging="720"/>
      </w:pPr>
    </w:lvl>
    <w:lvl w:ilvl="3">
      <w:start w:val="1"/>
      <w:numFmt w:val="decimal"/>
      <w:lvlText w:val="%1.%2.%3.%4"/>
      <w:lvlJc w:val="left"/>
      <w:pPr>
        <w:ind w:left="2274" w:hanging="720"/>
      </w:pPr>
    </w:lvl>
    <w:lvl w:ilvl="4">
      <w:start w:val="1"/>
      <w:numFmt w:val="decimal"/>
      <w:lvlText w:val="%1.%2.%3.%4.%5"/>
      <w:lvlJc w:val="left"/>
      <w:pPr>
        <w:ind w:left="2844" w:hanging="1080"/>
      </w:pPr>
    </w:lvl>
    <w:lvl w:ilvl="5">
      <w:start w:val="1"/>
      <w:numFmt w:val="decimal"/>
      <w:lvlText w:val="%1.%2.%3.%4.%5.%6"/>
      <w:lvlJc w:val="left"/>
      <w:pPr>
        <w:ind w:left="3054" w:hanging="1080"/>
      </w:pPr>
    </w:lvl>
    <w:lvl w:ilvl="6">
      <w:start w:val="1"/>
      <w:numFmt w:val="decimal"/>
      <w:lvlText w:val="%1.%2.%3.%4.%5.%6.%7"/>
      <w:lvlJc w:val="left"/>
      <w:pPr>
        <w:ind w:left="3624" w:hanging="1440"/>
      </w:pPr>
    </w:lvl>
    <w:lvl w:ilvl="7">
      <w:start w:val="1"/>
      <w:numFmt w:val="decimal"/>
      <w:lvlText w:val="%1.%2.%3.%4.%5.%6.%7.%8"/>
      <w:lvlJc w:val="left"/>
      <w:pPr>
        <w:ind w:left="3834" w:hanging="1440"/>
      </w:pPr>
    </w:lvl>
    <w:lvl w:ilvl="8">
      <w:start w:val="1"/>
      <w:numFmt w:val="decimal"/>
      <w:lvlText w:val="%1.%2.%3.%4.%5.%6.%7.%8.%9"/>
      <w:lvlJc w:val="left"/>
      <w:pPr>
        <w:ind w:left="4404" w:hanging="1800"/>
      </w:pPr>
    </w:lvl>
  </w:abstractNum>
  <w:abstractNum w:abstractNumId="49" w15:restartNumberingAfterBreak="0">
    <w:nsid w:val="7DC95973"/>
    <w:multiLevelType w:val="multilevel"/>
    <w:tmpl w:val="B2D4FA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0"/>
  </w:num>
  <w:num w:numId="3">
    <w:abstractNumId w:val="11"/>
  </w:num>
  <w:num w:numId="4">
    <w:abstractNumId w:val="8"/>
  </w:num>
  <w:num w:numId="5">
    <w:abstractNumId w:val="29"/>
  </w:num>
  <w:num w:numId="6">
    <w:abstractNumId w:val="13"/>
  </w:num>
  <w:num w:numId="7">
    <w:abstractNumId w:val="39"/>
  </w:num>
  <w:num w:numId="8">
    <w:abstractNumId w:val="26"/>
  </w:num>
  <w:num w:numId="9">
    <w:abstractNumId w:val="35"/>
  </w:num>
  <w:num w:numId="10">
    <w:abstractNumId w:val="30"/>
  </w:num>
  <w:num w:numId="11">
    <w:abstractNumId w:val="19"/>
  </w:num>
  <w:num w:numId="12">
    <w:abstractNumId w:val="45"/>
  </w:num>
  <w:num w:numId="13">
    <w:abstractNumId w:val="43"/>
  </w:num>
  <w:num w:numId="14">
    <w:abstractNumId w:val="36"/>
  </w:num>
  <w:num w:numId="15">
    <w:abstractNumId w:val="9"/>
  </w:num>
  <w:num w:numId="16">
    <w:abstractNumId w:val="47"/>
  </w:num>
  <w:num w:numId="17">
    <w:abstractNumId w:val="18"/>
  </w:num>
  <w:num w:numId="18">
    <w:abstractNumId w:val="31"/>
  </w:num>
  <w:num w:numId="19">
    <w:abstractNumId w:val="44"/>
  </w:num>
  <w:num w:numId="20">
    <w:abstractNumId w:val="37"/>
  </w:num>
  <w:num w:numId="21">
    <w:abstractNumId w:val="4"/>
  </w:num>
  <w:num w:numId="22">
    <w:abstractNumId w:val="40"/>
  </w:num>
  <w:num w:numId="23">
    <w:abstractNumId w:val="42"/>
  </w:num>
  <w:num w:numId="24">
    <w:abstractNumId w:val="10"/>
  </w:num>
  <w:num w:numId="25">
    <w:abstractNumId w:val="23"/>
  </w:num>
  <w:num w:numId="26">
    <w:abstractNumId w:val="49"/>
  </w:num>
  <w:num w:numId="27">
    <w:abstractNumId w:val="15"/>
  </w:num>
  <w:num w:numId="28">
    <w:abstractNumId w:val="14"/>
  </w:num>
  <w:num w:numId="29">
    <w:abstractNumId w:val="6"/>
  </w:num>
  <w:num w:numId="30">
    <w:abstractNumId w:val="17"/>
  </w:num>
  <w:num w:numId="31">
    <w:abstractNumId w:val="0"/>
  </w:num>
  <w:num w:numId="32">
    <w:abstractNumId w:val="41"/>
  </w:num>
  <w:num w:numId="33">
    <w:abstractNumId w:val="16"/>
  </w:num>
  <w:num w:numId="34">
    <w:abstractNumId w:val="27"/>
  </w:num>
  <w:num w:numId="35">
    <w:abstractNumId w:val="21"/>
  </w:num>
  <w:num w:numId="36">
    <w:abstractNumId w:val="38"/>
  </w:num>
  <w:num w:numId="37">
    <w:abstractNumId w:val="3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46"/>
  </w:num>
  <w:num w:numId="49">
    <w:abstractNumId w:val="34"/>
  </w:num>
  <w:num w:numId="50">
    <w:abstractNumId w:val="33"/>
  </w:num>
  <w:num w:numId="51">
    <w:abstractNumId w:val="48"/>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442B"/>
    <w:rsid w:val="00005B43"/>
    <w:rsid w:val="00007799"/>
    <w:rsid w:val="00007897"/>
    <w:rsid w:val="0001216B"/>
    <w:rsid w:val="00012EFC"/>
    <w:rsid w:val="000137B3"/>
    <w:rsid w:val="000155DC"/>
    <w:rsid w:val="0001606D"/>
    <w:rsid w:val="00016C9C"/>
    <w:rsid w:val="00020C11"/>
    <w:rsid w:val="00020D30"/>
    <w:rsid w:val="00022648"/>
    <w:rsid w:val="00022D4F"/>
    <w:rsid w:val="00023780"/>
    <w:rsid w:val="00023C03"/>
    <w:rsid w:val="00023EB3"/>
    <w:rsid w:val="000250A9"/>
    <w:rsid w:val="000255C0"/>
    <w:rsid w:val="00025BB0"/>
    <w:rsid w:val="0002603A"/>
    <w:rsid w:val="0002660E"/>
    <w:rsid w:val="00026CCE"/>
    <w:rsid w:val="00026E84"/>
    <w:rsid w:val="00031190"/>
    <w:rsid w:val="000311BF"/>
    <w:rsid w:val="000320DC"/>
    <w:rsid w:val="0003231E"/>
    <w:rsid w:val="000326B6"/>
    <w:rsid w:val="000337E9"/>
    <w:rsid w:val="00034743"/>
    <w:rsid w:val="00034DC0"/>
    <w:rsid w:val="0003528E"/>
    <w:rsid w:val="000355E9"/>
    <w:rsid w:val="00035A94"/>
    <w:rsid w:val="000376C2"/>
    <w:rsid w:val="00037970"/>
    <w:rsid w:val="00040F17"/>
    <w:rsid w:val="0004133B"/>
    <w:rsid w:val="00042D55"/>
    <w:rsid w:val="00043374"/>
    <w:rsid w:val="00043A53"/>
    <w:rsid w:val="0004448A"/>
    <w:rsid w:val="00045F07"/>
    <w:rsid w:val="00046327"/>
    <w:rsid w:val="0004755B"/>
    <w:rsid w:val="00047D17"/>
    <w:rsid w:val="0005058E"/>
    <w:rsid w:val="00050B0F"/>
    <w:rsid w:val="00051534"/>
    <w:rsid w:val="00051A88"/>
    <w:rsid w:val="00051C89"/>
    <w:rsid w:val="00052B69"/>
    <w:rsid w:val="000531B7"/>
    <w:rsid w:val="000542EE"/>
    <w:rsid w:val="0005472E"/>
    <w:rsid w:val="000557F0"/>
    <w:rsid w:val="000563C4"/>
    <w:rsid w:val="00057382"/>
    <w:rsid w:val="0005740A"/>
    <w:rsid w:val="00057689"/>
    <w:rsid w:val="000601EA"/>
    <w:rsid w:val="000605EB"/>
    <w:rsid w:val="00061A18"/>
    <w:rsid w:val="00061BCD"/>
    <w:rsid w:val="00061C45"/>
    <w:rsid w:val="00062029"/>
    <w:rsid w:val="000644AC"/>
    <w:rsid w:val="0006472E"/>
    <w:rsid w:val="00064D21"/>
    <w:rsid w:val="00064EDF"/>
    <w:rsid w:val="000653C7"/>
    <w:rsid w:val="00065F72"/>
    <w:rsid w:val="0006691D"/>
    <w:rsid w:val="00066DB1"/>
    <w:rsid w:val="00067959"/>
    <w:rsid w:val="00067B6A"/>
    <w:rsid w:val="00067CF9"/>
    <w:rsid w:val="00067F1B"/>
    <w:rsid w:val="000703B9"/>
    <w:rsid w:val="000703E7"/>
    <w:rsid w:val="00070628"/>
    <w:rsid w:val="00070804"/>
    <w:rsid w:val="00071E16"/>
    <w:rsid w:val="000727E1"/>
    <w:rsid w:val="00073855"/>
    <w:rsid w:val="000739F1"/>
    <w:rsid w:val="00073AC8"/>
    <w:rsid w:val="00074252"/>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4785"/>
    <w:rsid w:val="00084DD0"/>
    <w:rsid w:val="00085385"/>
    <w:rsid w:val="0009050C"/>
    <w:rsid w:val="00090EF8"/>
    <w:rsid w:val="000915C9"/>
    <w:rsid w:val="00091DEE"/>
    <w:rsid w:val="00092C54"/>
    <w:rsid w:val="0009335F"/>
    <w:rsid w:val="0009423A"/>
    <w:rsid w:val="000953F1"/>
    <w:rsid w:val="0009574A"/>
    <w:rsid w:val="00096512"/>
    <w:rsid w:val="00096F0A"/>
    <w:rsid w:val="0009796C"/>
    <w:rsid w:val="00097CFD"/>
    <w:rsid w:val="00097D3B"/>
    <w:rsid w:val="000A2689"/>
    <w:rsid w:val="000A2BB9"/>
    <w:rsid w:val="000A2DC7"/>
    <w:rsid w:val="000A2EE5"/>
    <w:rsid w:val="000A323D"/>
    <w:rsid w:val="000A4AF4"/>
    <w:rsid w:val="000A4CB5"/>
    <w:rsid w:val="000A4F4E"/>
    <w:rsid w:val="000A51ED"/>
    <w:rsid w:val="000A65EE"/>
    <w:rsid w:val="000A6729"/>
    <w:rsid w:val="000A7461"/>
    <w:rsid w:val="000A74E7"/>
    <w:rsid w:val="000A76D1"/>
    <w:rsid w:val="000B00BE"/>
    <w:rsid w:val="000B00D4"/>
    <w:rsid w:val="000B0356"/>
    <w:rsid w:val="000B05D2"/>
    <w:rsid w:val="000B08AC"/>
    <w:rsid w:val="000B09A7"/>
    <w:rsid w:val="000B0AEC"/>
    <w:rsid w:val="000B0EF5"/>
    <w:rsid w:val="000B12B2"/>
    <w:rsid w:val="000B1480"/>
    <w:rsid w:val="000B1497"/>
    <w:rsid w:val="000B16A8"/>
    <w:rsid w:val="000B1F74"/>
    <w:rsid w:val="000B2053"/>
    <w:rsid w:val="000B3C3E"/>
    <w:rsid w:val="000B472E"/>
    <w:rsid w:val="000B51C3"/>
    <w:rsid w:val="000B5871"/>
    <w:rsid w:val="000B5CA6"/>
    <w:rsid w:val="000B6013"/>
    <w:rsid w:val="000B682B"/>
    <w:rsid w:val="000B6F4F"/>
    <w:rsid w:val="000B7C6B"/>
    <w:rsid w:val="000C05F0"/>
    <w:rsid w:val="000C0DB0"/>
    <w:rsid w:val="000C0F33"/>
    <w:rsid w:val="000C19A9"/>
    <w:rsid w:val="000C28D2"/>
    <w:rsid w:val="000C2AE6"/>
    <w:rsid w:val="000C2DD5"/>
    <w:rsid w:val="000C2EE4"/>
    <w:rsid w:val="000C328B"/>
    <w:rsid w:val="000C3650"/>
    <w:rsid w:val="000C3986"/>
    <w:rsid w:val="000C41EB"/>
    <w:rsid w:val="000C579E"/>
    <w:rsid w:val="000C61D1"/>
    <w:rsid w:val="000C69A6"/>
    <w:rsid w:val="000C6C05"/>
    <w:rsid w:val="000C7C1A"/>
    <w:rsid w:val="000D133C"/>
    <w:rsid w:val="000D14C8"/>
    <w:rsid w:val="000D1FA8"/>
    <w:rsid w:val="000D24AF"/>
    <w:rsid w:val="000D24C5"/>
    <w:rsid w:val="000D3225"/>
    <w:rsid w:val="000D44C2"/>
    <w:rsid w:val="000D4958"/>
    <w:rsid w:val="000D4CC7"/>
    <w:rsid w:val="000D4EAD"/>
    <w:rsid w:val="000D5430"/>
    <w:rsid w:val="000D5C96"/>
    <w:rsid w:val="000D6776"/>
    <w:rsid w:val="000D6E18"/>
    <w:rsid w:val="000D7095"/>
    <w:rsid w:val="000D716D"/>
    <w:rsid w:val="000D736B"/>
    <w:rsid w:val="000D7980"/>
    <w:rsid w:val="000D7B4A"/>
    <w:rsid w:val="000D7B4F"/>
    <w:rsid w:val="000E04DE"/>
    <w:rsid w:val="000E0F81"/>
    <w:rsid w:val="000E1242"/>
    <w:rsid w:val="000E14EC"/>
    <w:rsid w:val="000E1A47"/>
    <w:rsid w:val="000E1B67"/>
    <w:rsid w:val="000E1DB1"/>
    <w:rsid w:val="000E275A"/>
    <w:rsid w:val="000E290B"/>
    <w:rsid w:val="000E3705"/>
    <w:rsid w:val="000E380A"/>
    <w:rsid w:val="000E3874"/>
    <w:rsid w:val="000E3B35"/>
    <w:rsid w:val="000E533F"/>
    <w:rsid w:val="000E54D5"/>
    <w:rsid w:val="000E5D30"/>
    <w:rsid w:val="000E68EE"/>
    <w:rsid w:val="000E6F37"/>
    <w:rsid w:val="000F05F5"/>
    <w:rsid w:val="000F17FD"/>
    <w:rsid w:val="000F19C6"/>
    <w:rsid w:val="000F2832"/>
    <w:rsid w:val="000F2B8B"/>
    <w:rsid w:val="000F32E5"/>
    <w:rsid w:val="000F4646"/>
    <w:rsid w:val="000F512D"/>
    <w:rsid w:val="000F54D5"/>
    <w:rsid w:val="000F55CC"/>
    <w:rsid w:val="000F5858"/>
    <w:rsid w:val="000F5C1A"/>
    <w:rsid w:val="000F5DD3"/>
    <w:rsid w:val="000F5FC1"/>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7E"/>
    <w:rsid w:val="001032F6"/>
    <w:rsid w:val="00103A7F"/>
    <w:rsid w:val="001046B3"/>
    <w:rsid w:val="00104892"/>
    <w:rsid w:val="0010564E"/>
    <w:rsid w:val="001065C4"/>
    <w:rsid w:val="001066E0"/>
    <w:rsid w:val="00106C73"/>
    <w:rsid w:val="0010710A"/>
    <w:rsid w:val="00107320"/>
    <w:rsid w:val="0010752E"/>
    <w:rsid w:val="00107537"/>
    <w:rsid w:val="0011027A"/>
    <w:rsid w:val="00110B86"/>
    <w:rsid w:val="00110C0D"/>
    <w:rsid w:val="00110C7E"/>
    <w:rsid w:val="00111009"/>
    <w:rsid w:val="0011147E"/>
    <w:rsid w:val="00111E9F"/>
    <w:rsid w:val="00112608"/>
    <w:rsid w:val="00112D15"/>
    <w:rsid w:val="00112D75"/>
    <w:rsid w:val="00112F0B"/>
    <w:rsid w:val="00112F85"/>
    <w:rsid w:val="00113519"/>
    <w:rsid w:val="0011439A"/>
    <w:rsid w:val="00115150"/>
    <w:rsid w:val="001155CA"/>
    <w:rsid w:val="00115719"/>
    <w:rsid w:val="00116BEB"/>
    <w:rsid w:val="00117A1F"/>
    <w:rsid w:val="00121327"/>
    <w:rsid w:val="00122D3F"/>
    <w:rsid w:val="00123288"/>
    <w:rsid w:val="00123613"/>
    <w:rsid w:val="0012527E"/>
    <w:rsid w:val="001256C4"/>
    <w:rsid w:val="001256E1"/>
    <w:rsid w:val="00125914"/>
    <w:rsid w:val="00125DF5"/>
    <w:rsid w:val="00126100"/>
    <w:rsid w:val="001262C1"/>
    <w:rsid w:val="00127196"/>
    <w:rsid w:val="00130914"/>
    <w:rsid w:val="001313B9"/>
    <w:rsid w:val="001331DD"/>
    <w:rsid w:val="00133E09"/>
    <w:rsid w:val="001342BF"/>
    <w:rsid w:val="001343F3"/>
    <w:rsid w:val="001344A4"/>
    <w:rsid w:val="00134AC1"/>
    <w:rsid w:val="00134ADF"/>
    <w:rsid w:val="0013514D"/>
    <w:rsid w:val="00135420"/>
    <w:rsid w:val="00137074"/>
    <w:rsid w:val="00140B08"/>
    <w:rsid w:val="001414A2"/>
    <w:rsid w:val="001415B9"/>
    <w:rsid w:val="00142123"/>
    <w:rsid w:val="00143675"/>
    <w:rsid w:val="00144153"/>
    <w:rsid w:val="0014442F"/>
    <w:rsid w:val="0014443E"/>
    <w:rsid w:val="00144619"/>
    <w:rsid w:val="00144E63"/>
    <w:rsid w:val="00145512"/>
    <w:rsid w:val="001459F0"/>
    <w:rsid w:val="00145A68"/>
    <w:rsid w:val="00145B47"/>
    <w:rsid w:val="0014743B"/>
    <w:rsid w:val="00150076"/>
    <w:rsid w:val="0015066B"/>
    <w:rsid w:val="001515E7"/>
    <w:rsid w:val="00151B20"/>
    <w:rsid w:val="00151FD1"/>
    <w:rsid w:val="0015269A"/>
    <w:rsid w:val="00152CFE"/>
    <w:rsid w:val="001530EB"/>
    <w:rsid w:val="001533C4"/>
    <w:rsid w:val="001544D9"/>
    <w:rsid w:val="001553B4"/>
    <w:rsid w:val="001554B2"/>
    <w:rsid w:val="00155B67"/>
    <w:rsid w:val="00157CD9"/>
    <w:rsid w:val="001611F7"/>
    <w:rsid w:val="001620DF"/>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520"/>
    <w:rsid w:val="001747B9"/>
    <w:rsid w:val="00174ADD"/>
    <w:rsid w:val="00174B9B"/>
    <w:rsid w:val="00175D55"/>
    <w:rsid w:val="00176168"/>
    <w:rsid w:val="001768E3"/>
    <w:rsid w:val="001770B7"/>
    <w:rsid w:val="00177236"/>
    <w:rsid w:val="00177BF1"/>
    <w:rsid w:val="001807BA"/>
    <w:rsid w:val="00180A0F"/>
    <w:rsid w:val="0018167A"/>
    <w:rsid w:val="00181944"/>
    <w:rsid w:val="0018288A"/>
    <w:rsid w:val="00182D50"/>
    <w:rsid w:val="00183E18"/>
    <w:rsid w:val="00184B8C"/>
    <w:rsid w:val="00184C64"/>
    <w:rsid w:val="0018587C"/>
    <w:rsid w:val="00185EAE"/>
    <w:rsid w:val="00186097"/>
    <w:rsid w:val="00186D40"/>
    <w:rsid w:val="001876B3"/>
    <w:rsid w:val="001916DA"/>
    <w:rsid w:val="001930D1"/>
    <w:rsid w:val="001930F6"/>
    <w:rsid w:val="00193CA7"/>
    <w:rsid w:val="00194149"/>
    <w:rsid w:val="0019428E"/>
    <w:rsid w:val="001942AF"/>
    <w:rsid w:val="001942F2"/>
    <w:rsid w:val="00194301"/>
    <w:rsid w:val="00195A61"/>
    <w:rsid w:val="00196CDC"/>
    <w:rsid w:val="00197D96"/>
    <w:rsid w:val="001A056A"/>
    <w:rsid w:val="001A0F3A"/>
    <w:rsid w:val="001A111B"/>
    <w:rsid w:val="001A1173"/>
    <w:rsid w:val="001A17B7"/>
    <w:rsid w:val="001A2460"/>
    <w:rsid w:val="001A2A3C"/>
    <w:rsid w:val="001A2D7F"/>
    <w:rsid w:val="001A354D"/>
    <w:rsid w:val="001A4183"/>
    <w:rsid w:val="001A481B"/>
    <w:rsid w:val="001A4948"/>
    <w:rsid w:val="001A686A"/>
    <w:rsid w:val="001A730A"/>
    <w:rsid w:val="001A76CC"/>
    <w:rsid w:val="001A7BF1"/>
    <w:rsid w:val="001A7EB7"/>
    <w:rsid w:val="001A7EBC"/>
    <w:rsid w:val="001B023A"/>
    <w:rsid w:val="001B0DD4"/>
    <w:rsid w:val="001B0E7F"/>
    <w:rsid w:val="001B1F7B"/>
    <w:rsid w:val="001B2171"/>
    <w:rsid w:val="001B259C"/>
    <w:rsid w:val="001B2EE8"/>
    <w:rsid w:val="001B2F6A"/>
    <w:rsid w:val="001B3011"/>
    <w:rsid w:val="001B30E6"/>
    <w:rsid w:val="001B3224"/>
    <w:rsid w:val="001B3C23"/>
    <w:rsid w:val="001B3DDF"/>
    <w:rsid w:val="001B49B8"/>
    <w:rsid w:val="001B5E5B"/>
    <w:rsid w:val="001B6525"/>
    <w:rsid w:val="001C00F9"/>
    <w:rsid w:val="001C01ED"/>
    <w:rsid w:val="001C05DD"/>
    <w:rsid w:val="001C07E1"/>
    <w:rsid w:val="001C0B06"/>
    <w:rsid w:val="001C0EF6"/>
    <w:rsid w:val="001C1A96"/>
    <w:rsid w:val="001C3478"/>
    <w:rsid w:val="001C3A83"/>
    <w:rsid w:val="001C3EEE"/>
    <w:rsid w:val="001C4415"/>
    <w:rsid w:val="001C594C"/>
    <w:rsid w:val="001C5F5F"/>
    <w:rsid w:val="001C604E"/>
    <w:rsid w:val="001C674F"/>
    <w:rsid w:val="001C6DC8"/>
    <w:rsid w:val="001C6F43"/>
    <w:rsid w:val="001C7035"/>
    <w:rsid w:val="001C7871"/>
    <w:rsid w:val="001C792E"/>
    <w:rsid w:val="001C7E4D"/>
    <w:rsid w:val="001D08AE"/>
    <w:rsid w:val="001D09EA"/>
    <w:rsid w:val="001D0B4B"/>
    <w:rsid w:val="001D0F40"/>
    <w:rsid w:val="001D1571"/>
    <w:rsid w:val="001D1776"/>
    <w:rsid w:val="001D1F4C"/>
    <w:rsid w:val="001D2152"/>
    <w:rsid w:val="001D237B"/>
    <w:rsid w:val="001D2E6F"/>
    <w:rsid w:val="001D3C17"/>
    <w:rsid w:val="001D4374"/>
    <w:rsid w:val="001D43EA"/>
    <w:rsid w:val="001D59BE"/>
    <w:rsid w:val="001D7094"/>
    <w:rsid w:val="001D756B"/>
    <w:rsid w:val="001D77FD"/>
    <w:rsid w:val="001D787F"/>
    <w:rsid w:val="001E03E4"/>
    <w:rsid w:val="001E05E7"/>
    <w:rsid w:val="001E0A85"/>
    <w:rsid w:val="001E0FA9"/>
    <w:rsid w:val="001E1047"/>
    <w:rsid w:val="001E107E"/>
    <w:rsid w:val="001E122F"/>
    <w:rsid w:val="001E19AB"/>
    <w:rsid w:val="001E41E2"/>
    <w:rsid w:val="001E4BEE"/>
    <w:rsid w:val="001E579B"/>
    <w:rsid w:val="001E5B4A"/>
    <w:rsid w:val="001E7995"/>
    <w:rsid w:val="001E7EA7"/>
    <w:rsid w:val="001F0086"/>
    <w:rsid w:val="001F031C"/>
    <w:rsid w:val="001F1284"/>
    <w:rsid w:val="001F164D"/>
    <w:rsid w:val="001F18F7"/>
    <w:rsid w:val="001F237C"/>
    <w:rsid w:val="001F2B52"/>
    <w:rsid w:val="001F3038"/>
    <w:rsid w:val="001F322A"/>
    <w:rsid w:val="001F460C"/>
    <w:rsid w:val="001F4D5F"/>
    <w:rsid w:val="001F6291"/>
    <w:rsid w:val="001F6466"/>
    <w:rsid w:val="001F68C5"/>
    <w:rsid w:val="001F6C7E"/>
    <w:rsid w:val="00201FBF"/>
    <w:rsid w:val="0020285C"/>
    <w:rsid w:val="00202F12"/>
    <w:rsid w:val="002030D0"/>
    <w:rsid w:val="00203122"/>
    <w:rsid w:val="00203A08"/>
    <w:rsid w:val="00203B73"/>
    <w:rsid w:val="00203CB1"/>
    <w:rsid w:val="002041F6"/>
    <w:rsid w:val="00204461"/>
    <w:rsid w:val="00205784"/>
    <w:rsid w:val="002058A7"/>
    <w:rsid w:val="00205C03"/>
    <w:rsid w:val="00205F55"/>
    <w:rsid w:val="00205FB1"/>
    <w:rsid w:val="00206631"/>
    <w:rsid w:val="002069BB"/>
    <w:rsid w:val="00206E1B"/>
    <w:rsid w:val="00207E03"/>
    <w:rsid w:val="00210099"/>
    <w:rsid w:val="00210940"/>
    <w:rsid w:val="00210ADB"/>
    <w:rsid w:val="00210E6F"/>
    <w:rsid w:val="0021128C"/>
    <w:rsid w:val="00211A75"/>
    <w:rsid w:val="00211C9C"/>
    <w:rsid w:val="00213B56"/>
    <w:rsid w:val="00213F5B"/>
    <w:rsid w:val="0021412A"/>
    <w:rsid w:val="0021428B"/>
    <w:rsid w:val="002151FE"/>
    <w:rsid w:val="002155B4"/>
    <w:rsid w:val="002157BD"/>
    <w:rsid w:val="002161E4"/>
    <w:rsid w:val="00216517"/>
    <w:rsid w:val="002168D6"/>
    <w:rsid w:val="00216C38"/>
    <w:rsid w:val="00216EAB"/>
    <w:rsid w:val="00216F84"/>
    <w:rsid w:val="002209AF"/>
    <w:rsid w:val="002217AB"/>
    <w:rsid w:val="00221944"/>
    <w:rsid w:val="00221976"/>
    <w:rsid w:val="00221C6B"/>
    <w:rsid w:val="0022209E"/>
    <w:rsid w:val="00222198"/>
    <w:rsid w:val="00222925"/>
    <w:rsid w:val="00223784"/>
    <w:rsid w:val="002254B3"/>
    <w:rsid w:val="002260DC"/>
    <w:rsid w:val="002262AD"/>
    <w:rsid w:val="00226516"/>
    <w:rsid w:val="00227E20"/>
    <w:rsid w:val="0023066B"/>
    <w:rsid w:val="002312D3"/>
    <w:rsid w:val="002313E5"/>
    <w:rsid w:val="00232E8A"/>
    <w:rsid w:val="00232E91"/>
    <w:rsid w:val="00233430"/>
    <w:rsid w:val="002341B4"/>
    <w:rsid w:val="002346AA"/>
    <w:rsid w:val="00234BD6"/>
    <w:rsid w:val="00234DEB"/>
    <w:rsid w:val="00235163"/>
    <w:rsid w:val="00235457"/>
    <w:rsid w:val="002355C7"/>
    <w:rsid w:val="00235C36"/>
    <w:rsid w:val="002368D1"/>
    <w:rsid w:val="0023777D"/>
    <w:rsid w:val="00237AA6"/>
    <w:rsid w:val="00237FA4"/>
    <w:rsid w:val="0024136D"/>
    <w:rsid w:val="0024141F"/>
    <w:rsid w:val="0024155C"/>
    <w:rsid w:val="00241577"/>
    <w:rsid w:val="002418FC"/>
    <w:rsid w:val="00242472"/>
    <w:rsid w:val="00242D9B"/>
    <w:rsid w:val="0024321D"/>
    <w:rsid w:val="002440D2"/>
    <w:rsid w:val="00244B19"/>
    <w:rsid w:val="002451EA"/>
    <w:rsid w:val="0024540E"/>
    <w:rsid w:val="00245858"/>
    <w:rsid w:val="0024637B"/>
    <w:rsid w:val="0024644F"/>
    <w:rsid w:val="002464AC"/>
    <w:rsid w:val="0024690E"/>
    <w:rsid w:val="00247B52"/>
    <w:rsid w:val="0025032E"/>
    <w:rsid w:val="0025070B"/>
    <w:rsid w:val="002509AD"/>
    <w:rsid w:val="002510B0"/>
    <w:rsid w:val="0025121B"/>
    <w:rsid w:val="00252E57"/>
    <w:rsid w:val="002534CF"/>
    <w:rsid w:val="0025395C"/>
    <w:rsid w:val="00254236"/>
    <w:rsid w:val="00254582"/>
    <w:rsid w:val="00254E60"/>
    <w:rsid w:val="00254ED1"/>
    <w:rsid w:val="0025528B"/>
    <w:rsid w:val="00256021"/>
    <w:rsid w:val="002565F0"/>
    <w:rsid w:val="00256626"/>
    <w:rsid w:val="00256824"/>
    <w:rsid w:val="00256DBC"/>
    <w:rsid w:val="00256DC6"/>
    <w:rsid w:val="00256FE9"/>
    <w:rsid w:val="00257770"/>
    <w:rsid w:val="002606DE"/>
    <w:rsid w:val="002607EE"/>
    <w:rsid w:val="00261199"/>
    <w:rsid w:val="002620CF"/>
    <w:rsid w:val="0026244D"/>
    <w:rsid w:val="00263587"/>
    <w:rsid w:val="002640EF"/>
    <w:rsid w:val="00265B8B"/>
    <w:rsid w:val="00265CA9"/>
    <w:rsid w:val="00270705"/>
    <w:rsid w:val="00270D38"/>
    <w:rsid w:val="00271495"/>
    <w:rsid w:val="00271D2B"/>
    <w:rsid w:val="00271FF0"/>
    <w:rsid w:val="00272114"/>
    <w:rsid w:val="002722EB"/>
    <w:rsid w:val="0027274A"/>
    <w:rsid w:val="00272F03"/>
    <w:rsid w:val="00273140"/>
    <w:rsid w:val="002738BC"/>
    <w:rsid w:val="00273EAD"/>
    <w:rsid w:val="00274247"/>
    <w:rsid w:val="002744C7"/>
    <w:rsid w:val="00275967"/>
    <w:rsid w:val="00275A13"/>
    <w:rsid w:val="00275FB1"/>
    <w:rsid w:val="002762AF"/>
    <w:rsid w:val="00276FDE"/>
    <w:rsid w:val="00280AEA"/>
    <w:rsid w:val="00281317"/>
    <w:rsid w:val="00281569"/>
    <w:rsid w:val="00281D56"/>
    <w:rsid w:val="00282E31"/>
    <w:rsid w:val="00282E42"/>
    <w:rsid w:val="00283511"/>
    <w:rsid w:val="002838B1"/>
    <w:rsid w:val="002840DF"/>
    <w:rsid w:val="00285A95"/>
    <w:rsid w:val="00285B62"/>
    <w:rsid w:val="0028627B"/>
    <w:rsid w:val="00286537"/>
    <w:rsid w:val="00286D94"/>
    <w:rsid w:val="00287297"/>
    <w:rsid w:val="00291253"/>
    <w:rsid w:val="0029137E"/>
    <w:rsid w:val="0029478C"/>
    <w:rsid w:val="0029551A"/>
    <w:rsid w:val="00295A32"/>
    <w:rsid w:val="00296257"/>
    <w:rsid w:val="00296852"/>
    <w:rsid w:val="00296A98"/>
    <w:rsid w:val="00297B10"/>
    <w:rsid w:val="00297EBC"/>
    <w:rsid w:val="00297FAB"/>
    <w:rsid w:val="002A00E5"/>
    <w:rsid w:val="002A02E6"/>
    <w:rsid w:val="002A0472"/>
    <w:rsid w:val="002A0474"/>
    <w:rsid w:val="002A04A7"/>
    <w:rsid w:val="002A11E5"/>
    <w:rsid w:val="002A125A"/>
    <w:rsid w:val="002A1C7C"/>
    <w:rsid w:val="002A1E12"/>
    <w:rsid w:val="002A2AFB"/>
    <w:rsid w:val="002A2FEA"/>
    <w:rsid w:val="002A3A04"/>
    <w:rsid w:val="002A3E08"/>
    <w:rsid w:val="002A4C6A"/>
    <w:rsid w:val="002A503A"/>
    <w:rsid w:val="002A530B"/>
    <w:rsid w:val="002A6520"/>
    <w:rsid w:val="002A692A"/>
    <w:rsid w:val="002A6BE0"/>
    <w:rsid w:val="002A6DE1"/>
    <w:rsid w:val="002A7B8D"/>
    <w:rsid w:val="002B3772"/>
    <w:rsid w:val="002B39FA"/>
    <w:rsid w:val="002B4A43"/>
    <w:rsid w:val="002B4E59"/>
    <w:rsid w:val="002B50FF"/>
    <w:rsid w:val="002B6836"/>
    <w:rsid w:val="002B68CB"/>
    <w:rsid w:val="002B6BF2"/>
    <w:rsid w:val="002B70A0"/>
    <w:rsid w:val="002B7F01"/>
    <w:rsid w:val="002C0B88"/>
    <w:rsid w:val="002C120E"/>
    <w:rsid w:val="002C19E2"/>
    <w:rsid w:val="002C1FD1"/>
    <w:rsid w:val="002C255D"/>
    <w:rsid w:val="002C2628"/>
    <w:rsid w:val="002C32A5"/>
    <w:rsid w:val="002C3A02"/>
    <w:rsid w:val="002C3FD6"/>
    <w:rsid w:val="002C46E0"/>
    <w:rsid w:val="002C51A1"/>
    <w:rsid w:val="002C5392"/>
    <w:rsid w:val="002C5409"/>
    <w:rsid w:val="002C5FB3"/>
    <w:rsid w:val="002C614E"/>
    <w:rsid w:val="002C63E3"/>
    <w:rsid w:val="002C6503"/>
    <w:rsid w:val="002C66C7"/>
    <w:rsid w:val="002C6C47"/>
    <w:rsid w:val="002C6FC0"/>
    <w:rsid w:val="002C78CD"/>
    <w:rsid w:val="002C7DDD"/>
    <w:rsid w:val="002D0002"/>
    <w:rsid w:val="002D1F98"/>
    <w:rsid w:val="002D2674"/>
    <w:rsid w:val="002D3AE4"/>
    <w:rsid w:val="002D4043"/>
    <w:rsid w:val="002D6497"/>
    <w:rsid w:val="002D708C"/>
    <w:rsid w:val="002D74B4"/>
    <w:rsid w:val="002D750E"/>
    <w:rsid w:val="002E13CA"/>
    <w:rsid w:val="002E2DEA"/>
    <w:rsid w:val="002E32CF"/>
    <w:rsid w:val="002E3E5E"/>
    <w:rsid w:val="002E44D7"/>
    <w:rsid w:val="002E4576"/>
    <w:rsid w:val="002E4B20"/>
    <w:rsid w:val="002E5627"/>
    <w:rsid w:val="002E5AD1"/>
    <w:rsid w:val="002E5E44"/>
    <w:rsid w:val="002E5F84"/>
    <w:rsid w:val="002E6A3E"/>
    <w:rsid w:val="002E6D16"/>
    <w:rsid w:val="002F0059"/>
    <w:rsid w:val="002F00D5"/>
    <w:rsid w:val="002F01D0"/>
    <w:rsid w:val="002F22E3"/>
    <w:rsid w:val="002F2A83"/>
    <w:rsid w:val="002F2AAD"/>
    <w:rsid w:val="002F2F0E"/>
    <w:rsid w:val="002F300D"/>
    <w:rsid w:val="002F34DE"/>
    <w:rsid w:val="002F3868"/>
    <w:rsid w:val="002F5EAC"/>
    <w:rsid w:val="002F706B"/>
    <w:rsid w:val="002F7BF5"/>
    <w:rsid w:val="002F7D5E"/>
    <w:rsid w:val="00300516"/>
    <w:rsid w:val="0030059E"/>
    <w:rsid w:val="00300647"/>
    <w:rsid w:val="00300691"/>
    <w:rsid w:val="0030078A"/>
    <w:rsid w:val="0030084E"/>
    <w:rsid w:val="00300FFC"/>
    <w:rsid w:val="003010A1"/>
    <w:rsid w:val="00303102"/>
    <w:rsid w:val="00303FBE"/>
    <w:rsid w:val="003045EC"/>
    <w:rsid w:val="00304E1A"/>
    <w:rsid w:val="003055EB"/>
    <w:rsid w:val="00305750"/>
    <w:rsid w:val="0030585C"/>
    <w:rsid w:val="00305971"/>
    <w:rsid w:val="00305A40"/>
    <w:rsid w:val="0030676D"/>
    <w:rsid w:val="003071D2"/>
    <w:rsid w:val="0030742F"/>
    <w:rsid w:val="003106BE"/>
    <w:rsid w:val="00311F42"/>
    <w:rsid w:val="003120AF"/>
    <w:rsid w:val="0031224A"/>
    <w:rsid w:val="00312919"/>
    <w:rsid w:val="00312C0D"/>
    <w:rsid w:val="00312EB8"/>
    <w:rsid w:val="00313158"/>
    <w:rsid w:val="003142D1"/>
    <w:rsid w:val="0031472E"/>
    <w:rsid w:val="00314DF4"/>
    <w:rsid w:val="003152C8"/>
    <w:rsid w:val="00316077"/>
    <w:rsid w:val="0031690E"/>
    <w:rsid w:val="00316C19"/>
    <w:rsid w:val="0032076D"/>
    <w:rsid w:val="00321B14"/>
    <w:rsid w:val="00322A86"/>
    <w:rsid w:val="00322EC0"/>
    <w:rsid w:val="003231F2"/>
    <w:rsid w:val="003232D2"/>
    <w:rsid w:val="003232F7"/>
    <w:rsid w:val="003236BB"/>
    <w:rsid w:val="00323CFC"/>
    <w:rsid w:val="003244D9"/>
    <w:rsid w:val="003254F1"/>
    <w:rsid w:val="00325A0B"/>
    <w:rsid w:val="003273F1"/>
    <w:rsid w:val="0032758D"/>
    <w:rsid w:val="00327752"/>
    <w:rsid w:val="003277C1"/>
    <w:rsid w:val="003279A1"/>
    <w:rsid w:val="00327B7E"/>
    <w:rsid w:val="003305BF"/>
    <w:rsid w:val="00330D63"/>
    <w:rsid w:val="00332530"/>
    <w:rsid w:val="00332ADE"/>
    <w:rsid w:val="00332F0B"/>
    <w:rsid w:val="003346A6"/>
    <w:rsid w:val="003352A1"/>
    <w:rsid w:val="003353A5"/>
    <w:rsid w:val="003361F2"/>
    <w:rsid w:val="003363D4"/>
    <w:rsid w:val="003365B2"/>
    <w:rsid w:val="00336E7C"/>
    <w:rsid w:val="00336EC5"/>
    <w:rsid w:val="00337FB3"/>
    <w:rsid w:val="00341CA2"/>
    <w:rsid w:val="00341CCC"/>
    <w:rsid w:val="00342221"/>
    <w:rsid w:val="00342D3B"/>
    <w:rsid w:val="00343008"/>
    <w:rsid w:val="0034309C"/>
    <w:rsid w:val="0034318F"/>
    <w:rsid w:val="0034334E"/>
    <w:rsid w:val="003434EF"/>
    <w:rsid w:val="00343721"/>
    <w:rsid w:val="0034376E"/>
    <w:rsid w:val="0034470A"/>
    <w:rsid w:val="00344A6D"/>
    <w:rsid w:val="00344A95"/>
    <w:rsid w:val="00344CB2"/>
    <w:rsid w:val="00345A5D"/>
    <w:rsid w:val="00345AB7"/>
    <w:rsid w:val="00346542"/>
    <w:rsid w:val="00346936"/>
    <w:rsid w:val="003479CF"/>
    <w:rsid w:val="0035124D"/>
    <w:rsid w:val="00351C6A"/>
    <w:rsid w:val="003536EF"/>
    <w:rsid w:val="00353DF7"/>
    <w:rsid w:val="00354510"/>
    <w:rsid w:val="00354F52"/>
    <w:rsid w:val="0035537F"/>
    <w:rsid w:val="003556C3"/>
    <w:rsid w:val="00355B48"/>
    <w:rsid w:val="00356176"/>
    <w:rsid w:val="00356B43"/>
    <w:rsid w:val="00357BB7"/>
    <w:rsid w:val="00360387"/>
    <w:rsid w:val="00360B37"/>
    <w:rsid w:val="00361669"/>
    <w:rsid w:val="00361854"/>
    <w:rsid w:val="0036250F"/>
    <w:rsid w:val="003629EA"/>
    <w:rsid w:val="00363555"/>
    <w:rsid w:val="003640D4"/>
    <w:rsid w:val="00364CF7"/>
    <w:rsid w:val="003650A6"/>
    <w:rsid w:val="0036585A"/>
    <w:rsid w:val="00365CC0"/>
    <w:rsid w:val="00365D4E"/>
    <w:rsid w:val="003662AA"/>
    <w:rsid w:val="0036635E"/>
    <w:rsid w:val="00367C3C"/>
    <w:rsid w:val="003703A7"/>
    <w:rsid w:val="003714B7"/>
    <w:rsid w:val="00371AE8"/>
    <w:rsid w:val="00371FC3"/>
    <w:rsid w:val="003725A0"/>
    <w:rsid w:val="003734A3"/>
    <w:rsid w:val="00373684"/>
    <w:rsid w:val="003738E0"/>
    <w:rsid w:val="00373DA4"/>
    <w:rsid w:val="0037409A"/>
    <w:rsid w:val="003741EE"/>
    <w:rsid w:val="0037437D"/>
    <w:rsid w:val="0037487B"/>
    <w:rsid w:val="00374EFD"/>
    <w:rsid w:val="00375C5B"/>
    <w:rsid w:val="00375F09"/>
    <w:rsid w:val="00376449"/>
    <w:rsid w:val="003769F5"/>
    <w:rsid w:val="00376A7B"/>
    <w:rsid w:val="00376C4E"/>
    <w:rsid w:val="00377006"/>
    <w:rsid w:val="00377031"/>
    <w:rsid w:val="003804E9"/>
    <w:rsid w:val="00380EBF"/>
    <w:rsid w:val="00381647"/>
    <w:rsid w:val="00381B40"/>
    <w:rsid w:val="0038226C"/>
    <w:rsid w:val="00382DAC"/>
    <w:rsid w:val="00383E1F"/>
    <w:rsid w:val="003845A1"/>
    <w:rsid w:val="003846D0"/>
    <w:rsid w:val="00384D7A"/>
    <w:rsid w:val="0038558A"/>
    <w:rsid w:val="00385764"/>
    <w:rsid w:val="003859A3"/>
    <w:rsid w:val="00387279"/>
    <w:rsid w:val="003874C5"/>
    <w:rsid w:val="003908F7"/>
    <w:rsid w:val="00390C39"/>
    <w:rsid w:val="0039248B"/>
    <w:rsid w:val="003926BF"/>
    <w:rsid w:val="00392A06"/>
    <w:rsid w:val="00392EFC"/>
    <w:rsid w:val="0039368A"/>
    <w:rsid w:val="003938F6"/>
    <w:rsid w:val="00393AC6"/>
    <w:rsid w:val="00393BBC"/>
    <w:rsid w:val="00393D0C"/>
    <w:rsid w:val="00395AD3"/>
    <w:rsid w:val="00395DB4"/>
    <w:rsid w:val="00395EDD"/>
    <w:rsid w:val="0039611E"/>
    <w:rsid w:val="0039691C"/>
    <w:rsid w:val="003974CF"/>
    <w:rsid w:val="003975E8"/>
    <w:rsid w:val="003976C1"/>
    <w:rsid w:val="00397A8D"/>
    <w:rsid w:val="003A1490"/>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A2"/>
    <w:rsid w:val="003A6A88"/>
    <w:rsid w:val="003A6FE0"/>
    <w:rsid w:val="003A701A"/>
    <w:rsid w:val="003A7C29"/>
    <w:rsid w:val="003A7CF4"/>
    <w:rsid w:val="003A7CFD"/>
    <w:rsid w:val="003A7FBF"/>
    <w:rsid w:val="003B00B5"/>
    <w:rsid w:val="003B0ED6"/>
    <w:rsid w:val="003B1AE9"/>
    <w:rsid w:val="003B2568"/>
    <w:rsid w:val="003B2E57"/>
    <w:rsid w:val="003B3789"/>
    <w:rsid w:val="003B3D2E"/>
    <w:rsid w:val="003B3D44"/>
    <w:rsid w:val="003B65B8"/>
    <w:rsid w:val="003B66A8"/>
    <w:rsid w:val="003B74B0"/>
    <w:rsid w:val="003B792B"/>
    <w:rsid w:val="003C0258"/>
    <w:rsid w:val="003C06EA"/>
    <w:rsid w:val="003C06FF"/>
    <w:rsid w:val="003C0D48"/>
    <w:rsid w:val="003C10FB"/>
    <w:rsid w:val="003C17C7"/>
    <w:rsid w:val="003C1A30"/>
    <w:rsid w:val="003C2EDA"/>
    <w:rsid w:val="003C2F39"/>
    <w:rsid w:val="003C30CA"/>
    <w:rsid w:val="003C36ED"/>
    <w:rsid w:val="003C3B79"/>
    <w:rsid w:val="003C3C2A"/>
    <w:rsid w:val="003C3CD9"/>
    <w:rsid w:val="003C3D32"/>
    <w:rsid w:val="003C4178"/>
    <w:rsid w:val="003C4353"/>
    <w:rsid w:val="003C435A"/>
    <w:rsid w:val="003C436C"/>
    <w:rsid w:val="003C45E1"/>
    <w:rsid w:val="003C653A"/>
    <w:rsid w:val="003C66DD"/>
    <w:rsid w:val="003C71FF"/>
    <w:rsid w:val="003C79C8"/>
    <w:rsid w:val="003C7A4F"/>
    <w:rsid w:val="003D03A4"/>
    <w:rsid w:val="003D0797"/>
    <w:rsid w:val="003D21F4"/>
    <w:rsid w:val="003D27DB"/>
    <w:rsid w:val="003D2D4F"/>
    <w:rsid w:val="003D3541"/>
    <w:rsid w:val="003D371E"/>
    <w:rsid w:val="003D4810"/>
    <w:rsid w:val="003D4B26"/>
    <w:rsid w:val="003D4C70"/>
    <w:rsid w:val="003D588F"/>
    <w:rsid w:val="003D61EE"/>
    <w:rsid w:val="003D6839"/>
    <w:rsid w:val="003D7750"/>
    <w:rsid w:val="003D7887"/>
    <w:rsid w:val="003D7994"/>
    <w:rsid w:val="003E0BD6"/>
    <w:rsid w:val="003E0DC1"/>
    <w:rsid w:val="003E258E"/>
    <w:rsid w:val="003E29CB"/>
    <w:rsid w:val="003E3523"/>
    <w:rsid w:val="003E3529"/>
    <w:rsid w:val="003E3B27"/>
    <w:rsid w:val="003E3CB7"/>
    <w:rsid w:val="003E3FF8"/>
    <w:rsid w:val="003E4CBB"/>
    <w:rsid w:val="003E4F09"/>
    <w:rsid w:val="003E4F7C"/>
    <w:rsid w:val="003E5FB4"/>
    <w:rsid w:val="003E6DE8"/>
    <w:rsid w:val="003E7041"/>
    <w:rsid w:val="003E76D5"/>
    <w:rsid w:val="003F0A2F"/>
    <w:rsid w:val="003F20D1"/>
    <w:rsid w:val="003F23C0"/>
    <w:rsid w:val="003F325F"/>
    <w:rsid w:val="003F46DF"/>
    <w:rsid w:val="003F4A5A"/>
    <w:rsid w:val="003F4C8B"/>
    <w:rsid w:val="003F5281"/>
    <w:rsid w:val="003F57B9"/>
    <w:rsid w:val="003F5B0A"/>
    <w:rsid w:val="003F62D3"/>
    <w:rsid w:val="003F67C3"/>
    <w:rsid w:val="003F6D40"/>
    <w:rsid w:val="003F7227"/>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1146"/>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71EB"/>
    <w:rsid w:val="00417DBA"/>
    <w:rsid w:val="00417F3A"/>
    <w:rsid w:val="00420627"/>
    <w:rsid w:val="00420A9A"/>
    <w:rsid w:val="004212AF"/>
    <w:rsid w:val="004213F6"/>
    <w:rsid w:val="00421A0D"/>
    <w:rsid w:val="00421B4E"/>
    <w:rsid w:val="00421B77"/>
    <w:rsid w:val="00421CF8"/>
    <w:rsid w:val="00422189"/>
    <w:rsid w:val="004221DC"/>
    <w:rsid w:val="004230D1"/>
    <w:rsid w:val="00424585"/>
    <w:rsid w:val="00424F6F"/>
    <w:rsid w:val="00425210"/>
    <w:rsid w:val="00426BA3"/>
    <w:rsid w:val="00427271"/>
    <w:rsid w:val="004274FC"/>
    <w:rsid w:val="0042769B"/>
    <w:rsid w:val="00430F0B"/>
    <w:rsid w:val="0043155A"/>
    <w:rsid w:val="004326EB"/>
    <w:rsid w:val="00432A03"/>
    <w:rsid w:val="004339DA"/>
    <w:rsid w:val="00434640"/>
    <w:rsid w:val="00434D75"/>
    <w:rsid w:val="0043520B"/>
    <w:rsid w:val="00435CA2"/>
    <w:rsid w:val="00435DB9"/>
    <w:rsid w:val="00435E22"/>
    <w:rsid w:val="00435F4A"/>
    <w:rsid w:val="004364FC"/>
    <w:rsid w:val="00437018"/>
    <w:rsid w:val="0043723A"/>
    <w:rsid w:val="004373A4"/>
    <w:rsid w:val="00440F71"/>
    <w:rsid w:val="00443C99"/>
    <w:rsid w:val="0044460F"/>
    <w:rsid w:val="00444DD8"/>
    <w:rsid w:val="00444FC4"/>
    <w:rsid w:val="0044590E"/>
    <w:rsid w:val="00445D62"/>
    <w:rsid w:val="00445D69"/>
    <w:rsid w:val="0044606B"/>
    <w:rsid w:val="00446555"/>
    <w:rsid w:val="004465A6"/>
    <w:rsid w:val="004465F2"/>
    <w:rsid w:val="0044669C"/>
    <w:rsid w:val="004470DD"/>
    <w:rsid w:val="00447419"/>
    <w:rsid w:val="00447B79"/>
    <w:rsid w:val="0045057B"/>
    <w:rsid w:val="00452617"/>
    <w:rsid w:val="00452FF8"/>
    <w:rsid w:val="00453502"/>
    <w:rsid w:val="00453E72"/>
    <w:rsid w:val="004544DE"/>
    <w:rsid w:val="004546A0"/>
    <w:rsid w:val="0045489A"/>
    <w:rsid w:val="004548EC"/>
    <w:rsid w:val="00454906"/>
    <w:rsid w:val="00454A6A"/>
    <w:rsid w:val="00454B16"/>
    <w:rsid w:val="00456925"/>
    <w:rsid w:val="00456D79"/>
    <w:rsid w:val="0045723F"/>
    <w:rsid w:val="004575B9"/>
    <w:rsid w:val="004577F5"/>
    <w:rsid w:val="004578B9"/>
    <w:rsid w:val="00460A94"/>
    <w:rsid w:val="00460E48"/>
    <w:rsid w:val="0046107A"/>
    <w:rsid w:val="00461B78"/>
    <w:rsid w:val="00461F3E"/>
    <w:rsid w:val="0046227C"/>
    <w:rsid w:val="00464232"/>
    <w:rsid w:val="00464688"/>
    <w:rsid w:val="00464878"/>
    <w:rsid w:val="00464BE3"/>
    <w:rsid w:val="00464E74"/>
    <w:rsid w:val="0046562E"/>
    <w:rsid w:val="00465770"/>
    <w:rsid w:val="0046607A"/>
    <w:rsid w:val="0046654B"/>
    <w:rsid w:val="0046697C"/>
    <w:rsid w:val="004678EA"/>
    <w:rsid w:val="00467FF6"/>
    <w:rsid w:val="004703C3"/>
    <w:rsid w:val="0047073E"/>
    <w:rsid w:val="0047179E"/>
    <w:rsid w:val="00471884"/>
    <w:rsid w:val="00471C38"/>
    <w:rsid w:val="00471FD5"/>
    <w:rsid w:val="00472C1B"/>
    <w:rsid w:val="00472D6C"/>
    <w:rsid w:val="00473ACA"/>
    <w:rsid w:val="00474A14"/>
    <w:rsid w:val="00474B37"/>
    <w:rsid w:val="00476F93"/>
    <w:rsid w:val="0047726F"/>
    <w:rsid w:val="0047778A"/>
    <w:rsid w:val="00477C49"/>
    <w:rsid w:val="004804C3"/>
    <w:rsid w:val="00480B5E"/>
    <w:rsid w:val="00480B89"/>
    <w:rsid w:val="004814F0"/>
    <w:rsid w:val="00482221"/>
    <w:rsid w:val="00482DBF"/>
    <w:rsid w:val="00483489"/>
    <w:rsid w:val="0048370C"/>
    <w:rsid w:val="0048397C"/>
    <w:rsid w:val="00484075"/>
    <w:rsid w:val="00484B47"/>
    <w:rsid w:val="00484C37"/>
    <w:rsid w:val="00484ED0"/>
    <w:rsid w:val="0048517B"/>
    <w:rsid w:val="004877E2"/>
    <w:rsid w:val="00487965"/>
    <w:rsid w:val="00487D4E"/>
    <w:rsid w:val="00487E39"/>
    <w:rsid w:val="004905D9"/>
    <w:rsid w:val="004910B0"/>
    <w:rsid w:val="00491B38"/>
    <w:rsid w:val="00492239"/>
    <w:rsid w:val="004929AB"/>
    <w:rsid w:val="00492A9F"/>
    <w:rsid w:val="0049444B"/>
    <w:rsid w:val="00495258"/>
    <w:rsid w:val="004952F8"/>
    <w:rsid w:val="004953CA"/>
    <w:rsid w:val="00495C98"/>
    <w:rsid w:val="00496B1B"/>
    <w:rsid w:val="00496B55"/>
    <w:rsid w:val="00497B3E"/>
    <w:rsid w:val="004A067C"/>
    <w:rsid w:val="004A1480"/>
    <w:rsid w:val="004A15BD"/>
    <w:rsid w:val="004A1EBF"/>
    <w:rsid w:val="004A2B29"/>
    <w:rsid w:val="004A3331"/>
    <w:rsid w:val="004A39C8"/>
    <w:rsid w:val="004A3B00"/>
    <w:rsid w:val="004A3C29"/>
    <w:rsid w:val="004A42F9"/>
    <w:rsid w:val="004A61E6"/>
    <w:rsid w:val="004A6AEC"/>
    <w:rsid w:val="004A72B7"/>
    <w:rsid w:val="004B0DE8"/>
    <w:rsid w:val="004B13E5"/>
    <w:rsid w:val="004B1451"/>
    <w:rsid w:val="004B14FB"/>
    <w:rsid w:val="004B193A"/>
    <w:rsid w:val="004B33DD"/>
    <w:rsid w:val="004B3886"/>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E97"/>
    <w:rsid w:val="004C427E"/>
    <w:rsid w:val="004C5332"/>
    <w:rsid w:val="004C5429"/>
    <w:rsid w:val="004C5A69"/>
    <w:rsid w:val="004C5E35"/>
    <w:rsid w:val="004C63BB"/>
    <w:rsid w:val="004C7CA5"/>
    <w:rsid w:val="004D004A"/>
    <w:rsid w:val="004D023F"/>
    <w:rsid w:val="004D0431"/>
    <w:rsid w:val="004D07E0"/>
    <w:rsid w:val="004D0C72"/>
    <w:rsid w:val="004D1061"/>
    <w:rsid w:val="004D12C5"/>
    <w:rsid w:val="004D1A65"/>
    <w:rsid w:val="004D1CCF"/>
    <w:rsid w:val="004D277A"/>
    <w:rsid w:val="004D27A8"/>
    <w:rsid w:val="004D3AC1"/>
    <w:rsid w:val="004D5CA3"/>
    <w:rsid w:val="004D5E1A"/>
    <w:rsid w:val="004D5E4D"/>
    <w:rsid w:val="004D652B"/>
    <w:rsid w:val="004D6A41"/>
    <w:rsid w:val="004D6C6E"/>
    <w:rsid w:val="004D7496"/>
    <w:rsid w:val="004D7D19"/>
    <w:rsid w:val="004E0E23"/>
    <w:rsid w:val="004E1E53"/>
    <w:rsid w:val="004E29F1"/>
    <w:rsid w:val="004E34C6"/>
    <w:rsid w:val="004E58F5"/>
    <w:rsid w:val="004E5F98"/>
    <w:rsid w:val="004E6970"/>
    <w:rsid w:val="004E6AC9"/>
    <w:rsid w:val="004E7161"/>
    <w:rsid w:val="004E75EE"/>
    <w:rsid w:val="004E75FD"/>
    <w:rsid w:val="004F0681"/>
    <w:rsid w:val="004F0B63"/>
    <w:rsid w:val="004F0BF5"/>
    <w:rsid w:val="004F0E2B"/>
    <w:rsid w:val="004F19CC"/>
    <w:rsid w:val="004F2694"/>
    <w:rsid w:val="004F2DC5"/>
    <w:rsid w:val="004F2F64"/>
    <w:rsid w:val="004F3BAE"/>
    <w:rsid w:val="004F446C"/>
    <w:rsid w:val="004F46F7"/>
    <w:rsid w:val="004F4D76"/>
    <w:rsid w:val="004F511B"/>
    <w:rsid w:val="004F540C"/>
    <w:rsid w:val="004F6479"/>
    <w:rsid w:val="004F6C00"/>
    <w:rsid w:val="004F6C78"/>
    <w:rsid w:val="004F6EEC"/>
    <w:rsid w:val="004F72EF"/>
    <w:rsid w:val="0050007F"/>
    <w:rsid w:val="00500204"/>
    <w:rsid w:val="005002BA"/>
    <w:rsid w:val="00500A43"/>
    <w:rsid w:val="00500BB4"/>
    <w:rsid w:val="00500DDC"/>
    <w:rsid w:val="0050362C"/>
    <w:rsid w:val="00504380"/>
    <w:rsid w:val="005063CB"/>
    <w:rsid w:val="00506726"/>
    <w:rsid w:val="005068DB"/>
    <w:rsid w:val="00506A56"/>
    <w:rsid w:val="00506CE5"/>
    <w:rsid w:val="00507206"/>
    <w:rsid w:val="00507862"/>
    <w:rsid w:val="00511634"/>
    <w:rsid w:val="00511C0D"/>
    <w:rsid w:val="00512AE8"/>
    <w:rsid w:val="00512B85"/>
    <w:rsid w:val="0051363C"/>
    <w:rsid w:val="005148D3"/>
    <w:rsid w:val="00515238"/>
    <w:rsid w:val="00516235"/>
    <w:rsid w:val="00516527"/>
    <w:rsid w:val="00516C4F"/>
    <w:rsid w:val="00517116"/>
    <w:rsid w:val="005174BF"/>
    <w:rsid w:val="005203E8"/>
    <w:rsid w:val="00520A95"/>
    <w:rsid w:val="005215BA"/>
    <w:rsid w:val="00522866"/>
    <w:rsid w:val="005230D1"/>
    <w:rsid w:val="005232EB"/>
    <w:rsid w:val="005233A1"/>
    <w:rsid w:val="00523A13"/>
    <w:rsid w:val="005242D4"/>
    <w:rsid w:val="005247DC"/>
    <w:rsid w:val="0052505C"/>
    <w:rsid w:val="00526080"/>
    <w:rsid w:val="00526303"/>
    <w:rsid w:val="0052668B"/>
    <w:rsid w:val="00526F90"/>
    <w:rsid w:val="0052710D"/>
    <w:rsid w:val="00527170"/>
    <w:rsid w:val="00527E7A"/>
    <w:rsid w:val="0053183E"/>
    <w:rsid w:val="0053228C"/>
    <w:rsid w:val="00532CC6"/>
    <w:rsid w:val="00532E0C"/>
    <w:rsid w:val="005334C1"/>
    <w:rsid w:val="00534AF6"/>
    <w:rsid w:val="005369E0"/>
    <w:rsid w:val="00536BBB"/>
    <w:rsid w:val="00537C4C"/>
    <w:rsid w:val="00537F8D"/>
    <w:rsid w:val="00540107"/>
    <w:rsid w:val="00540180"/>
    <w:rsid w:val="005409B5"/>
    <w:rsid w:val="00540B99"/>
    <w:rsid w:val="00540BE7"/>
    <w:rsid w:val="00542401"/>
    <w:rsid w:val="00542BD8"/>
    <w:rsid w:val="00544FC7"/>
    <w:rsid w:val="0054528D"/>
    <w:rsid w:val="005466CD"/>
    <w:rsid w:val="00547437"/>
    <w:rsid w:val="0055023C"/>
    <w:rsid w:val="00550392"/>
    <w:rsid w:val="00550458"/>
    <w:rsid w:val="00550851"/>
    <w:rsid w:val="005513CA"/>
    <w:rsid w:val="005519F8"/>
    <w:rsid w:val="00551F20"/>
    <w:rsid w:val="00551FF2"/>
    <w:rsid w:val="005521B9"/>
    <w:rsid w:val="00552C09"/>
    <w:rsid w:val="0055743D"/>
    <w:rsid w:val="005574BD"/>
    <w:rsid w:val="005574C5"/>
    <w:rsid w:val="00560CA9"/>
    <w:rsid w:val="00561750"/>
    <w:rsid w:val="00562A40"/>
    <w:rsid w:val="00562BC0"/>
    <w:rsid w:val="00562E15"/>
    <w:rsid w:val="005633B6"/>
    <w:rsid w:val="005633C6"/>
    <w:rsid w:val="00563466"/>
    <w:rsid w:val="005638E1"/>
    <w:rsid w:val="0056475D"/>
    <w:rsid w:val="00565404"/>
    <w:rsid w:val="0056544E"/>
    <w:rsid w:val="00565622"/>
    <w:rsid w:val="00565E1D"/>
    <w:rsid w:val="00566DDC"/>
    <w:rsid w:val="00567ACA"/>
    <w:rsid w:val="00567B9B"/>
    <w:rsid w:val="00567C9B"/>
    <w:rsid w:val="00571020"/>
    <w:rsid w:val="0057108F"/>
    <w:rsid w:val="00571BA7"/>
    <w:rsid w:val="00572046"/>
    <w:rsid w:val="005720A0"/>
    <w:rsid w:val="005723C5"/>
    <w:rsid w:val="00572E75"/>
    <w:rsid w:val="0057303F"/>
    <w:rsid w:val="005733D9"/>
    <w:rsid w:val="0057397F"/>
    <w:rsid w:val="00573B8A"/>
    <w:rsid w:val="00574915"/>
    <w:rsid w:val="00575121"/>
    <w:rsid w:val="005757C4"/>
    <w:rsid w:val="00575ACB"/>
    <w:rsid w:val="00575BAC"/>
    <w:rsid w:val="00575D28"/>
    <w:rsid w:val="005768D6"/>
    <w:rsid w:val="00576CF9"/>
    <w:rsid w:val="005807AB"/>
    <w:rsid w:val="00581337"/>
    <w:rsid w:val="00583567"/>
    <w:rsid w:val="00584267"/>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5588"/>
    <w:rsid w:val="00595CC0"/>
    <w:rsid w:val="0059656E"/>
    <w:rsid w:val="00596B3A"/>
    <w:rsid w:val="00597306"/>
    <w:rsid w:val="00597F2C"/>
    <w:rsid w:val="005A059B"/>
    <w:rsid w:val="005A1C96"/>
    <w:rsid w:val="005A1F46"/>
    <w:rsid w:val="005A1FB3"/>
    <w:rsid w:val="005A2157"/>
    <w:rsid w:val="005A23FA"/>
    <w:rsid w:val="005A2EDA"/>
    <w:rsid w:val="005A388D"/>
    <w:rsid w:val="005A39B8"/>
    <w:rsid w:val="005A39E0"/>
    <w:rsid w:val="005A3A71"/>
    <w:rsid w:val="005A3E6F"/>
    <w:rsid w:val="005A4705"/>
    <w:rsid w:val="005A52E3"/>
    <w:rsid w:val="005A7354"/>
    <w:rsid w:val="005A7584"/>
    <w:rsid w:val="005A75AA"/>
    <w:rsid w:val="005B0948"/>
    <w:rsid w:val="005B0973"/>
    <w:rsid w:val="005B1F77"/>
    <w:rsid w:val="005B252D"/>
    <w:rsid w:val="005B2954"/>
    <w:rsid w:val="005B2DEA"/>
    <w:rsid w:val="005B3C68"/>
    <w:rsid w:val="005B4525"/>
    <w:rsid w:val="005B4553"/>
    <w:rsid w:val="005B469C"/>
    <w:rsid w:val="005B5368"/>
    <w:rsid w:val="005B5528"/>
    <w:rsid w:val="005B55E2"/>
    <w:rsid w:val="005B5CAC"/>
    <w:rsid w:val="005B64BE"/>
    <w:rsid w:val="005B65E7"/>
    <w:rsid w:val="005B69D6"/>
    <w:rsid w:val="005B6CA0"/>
    <w:rsid w:val="005B6CCA"/>
    <w:rsid w:val="005B7151"/>
    <w:rsid w:val="005B7377"/>
    <w:rsid w:val="005C0C49"/>
    <w:rsid w:val="005C14E3"/>
    <w:rsid w:val="005C1D39"/>
    <w:rsid w:val="005C21B9"/>
    <w:rsid w:val="005C28BF"/>
    <w:rsid w:val="005C38FB"/>
    <w:rsid w:val="005C4E5F"/>
    <w:rsid w:val="005C5941"/>
    <w:rsid w:val="005C5DE0"/>
    <w:rsid w:val="005C6600"/>
    <w:rsid w:val="005C739A"/>
    <w:rsid w:val="005C7405"/>
    <w:rsid w:val="005D124D"/>
    <w:rsid w:val="005D17CE"/>
    <w:rsid w:val="005D5D83"/>
    <w:rsid w:val="005D6387"/>
    <w:rsid w:val="005D684D"/>
    <w:rsid w:val="005D7A62"/>
    <w:rsid w:val="005E0A42"/>
    <w:rsid w:val="005E0F94"/>
    <w:rsid w:val="005E1E33"/>
    <w:rsid w:val="005E219D"/>
    <w:rsid w:val="005E2F08"/>
    <w:rsid w:val="005E3149"/>
    <w:rsid w:val="005E4631"/>
    <w:rsid w:val="005E54B7"/>
    <w:rsid w:val="005E55FF"/>
    <w:rsid w:val="005E615A"/>
    <w:rsid w:val="005E696B"/>
    <w:rsid w:val="005E742F"/>
    <w:rsid w:val="005E7E92"/>
    <w:rsid w:val="005E7F7A"/>
    <w:rsid w:val="005F01E3"/>
    <w:rsid w:val="005F14A2"/>
    <w:rsid w:val="005F1CA2"/>
    <w:rsid w:val="005F1EFA"/>
    <w:rsid w:val="005F2E3E"/>
    <w:rsid w:val="005F4307"/>
    <w:rsid w:val="005F4312"/>
    <w:rsid w:val="005F4C1B"/>
    <w:rsid w:val="005F4E8C"/>
    <w:rsid w:val="005F6C68"/>
    <w:rsid w:val="005F6C74"/>
    <w:rsid w:val="005F762B"/>
    <w:rsid w:val="005F771B"/>
    <w:rsid w:val="00600008"/>
    <w:rsid w:val="00600D2C"/>
    <w:rsid w:val="006017A3"/>
    <w:rsid w:val="006024E3"/>
    <w:rsid w:val="006047F1"/>
    <w:rsid w:val="00604862"/>
    <w:rsid w:val="006051D6"/>
    <w:rsid w:val="00605210"/>
    <w:rsid w:val="006052A1"/>
    <w:rsid w:val="00605677"/>
    <w:rsid w:val="006066DC"/>
    <w:rsid w:val="00607B78"/>
    <w:rsid w:val="006102D4"/>
    <w:rsid w:val="006107BA"/>
    <w:rsid w:val="00611628"/>
    <w:rsid w:val="00611B68"/>
    <w:rsid w:val="00611D19"/>
    <w:rsid w:val="00611F41"/>
    <w:rsid w:val="00612085"/>
    <w:rsid w:val="00612837"/>
    <w:rsid w:val="00612901"/>
    <w:rsid w:val="0061353F"/>
    <w:rsid w:val="00613604"/>
    <w:rsid w:val="0061369E"/>
    <w:rsid w:val="00613BB1"/>
    <w:rsid w:val="00613CCE"/>
    <w:rsid w:val="0061488C"/>
    <w:rsid w:val="00615297"/>
    <w:rsid w:val="00615475"/>
    <w:rsid w:val="006163CC"/>
    <w:rsid w:val="00616674"/>
    <w:rsid w:val="00616F3E"/>
    <w:rsid w:val="0062101B"/>
    <w:rsid w:val="0062118E"/>
    <w:rsid w:val="00621597"/>
    <w:rsid w:val="00621817"/>
    <w:rsid w:val="006226FD"/>
    <w:rsid w:val="00622786"/>
    <w:rsid w:val="00623388"/>
    <w:rsid w:val="00623780"/>
    <w:rsid w:val="00623FA4"/>
    <w:rsid w:val="00625B55"/>
    <w:rsid w:val="00625B57"/>
    <w:rsid w:val="00625EA4"/>
    <w:rsid w:val="00625FBB"/>
    <w:rsid w:val="00627499"/>
    <w:rsid w:val="00627741"/>
    <w:rsid w:val="00627892"/>
    <w:rsid w:val="00627EA0"/>
    <w:rsid w:val="00630ADD"/>
    <w:rsid w:val="00630AF6"/>
    <w:rsid w:val="00631250"/>
    <w:rsid w:val="006315CF"/>
    <w:rsid w:val="0063236A"/>
    <w:rsid w:val="00632A07"/>
    <w:rsid w:val="00633EE6"/>
    <w:rsid w:val="0063507E"/>
    <w:rsid w:val="0063537F"/>
    <w:rsid w:val="00636209"/>
    <w:rsid w:val="00636B0A"/>
    <w:rsid w:val="006401BA"/>
    <w:rsid w:val="0064041C"/>
    <w:rsid w:val="00640422"/>
    <w:rsid w:val="00640578"/>
    <w:rsid w:val="00640751"/>
    <w:rsid w:val="0064094F"/>
    <w:rsid w:val="006409A2"/>
    <w:rsid w:val="006413EF"/>
    <w:rsid w:val="0064141C"/>
    <w:rsid w:val="00642209"/>
    <w:rsid w:val="00642DB1"/>
    <w:rsid w:val="00643C0B"/>
    <w:rsid w:val="006445F6"/>
    <w:rsid w:val="00644AEC"/>
    <w:rsid w:val="006450E4"/>
    <w:rsid w:val="006452BD"/>
    <w:rsid w:val="00646C68"/>
    <w:rsid w:val="006479F1"/>
    <w:rsid w:val="00647CD2"/>
    <w:rsid w:val="00647D52"/>
    <w:rsid w:val="0065013E"/>
    <w:rsid w:val="00651C97"/>
    <w:rsid w:val="00651E23"/>
    <w:rsid w:val="00652713"/>
    <w:rsid w:val="006531CE"/>
    <w:rsid w:val="00653228"/>
    <w:rsid w:val="0065329D"/>
    <w:rsid w:val="00653906"/>
    <w:rsid w:val="006541E6"/>
    <w:rsid w:val="00655C47"/>
    <w:rsid w:val="00655DFD"/>
    <w:rsid w:val="006566E6"/>
    <w:rsid w:val="00656FE4"/>
    <w:rsid w:val="006573C5"/>
    <w:rsid w:val="00657EA2"/>
    <w:rsid w:val="006604A5"/>
    <w:rsid w:val="0066181B"/>
    <w:rsid w:val="0066244D"/>
    <w:rsid w:val="00662CD7"/>
    <w:rsid w:val="00663CAE"/>
    <w:rsid w:val="006642B1"/>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2E26"/>
    <w:rsid w:val="00673D71"/>
    <w:rsid w:val="00674081"/>
    <w:rsid w:val="006745BC"/>
    <w:rsid w:val="0067486F"/>
    <w:rsid w:val="00674E8B"/>
    <w:rsid w:val="00675891"/>
    <w:rsid w:val="0067618A"/>
    <w:rsid w:val="00676585"/>
    <w:rsid w:val="00677415"/>
    <w:rsid w:val="0068002C"/>
    <w:rsid w:val="006802FD"/>
    <w:rsid w:val="006829E4"/>
    <w:rsid w:val="00682BFC"/>
    <w:rsid w:val="00682E18"/>
    <w:rsid w:val="00683365"/>
    <w:rsid w:val="00684C14"/>
    <w:rsid w:val="00684C79"/>
    <w:rsid w:val="00685824"/>
    <w:rsid w:val="00685E24"/>
    <w:rsid w:val="00686AD6"/>
    <w:rsid w:val="00686B0A"/>
    <w:rsid w:val="0068711E"/>
    <w:rsid w:val="006875B2"/>
    <w:rsid w:val="006878ED"/>
    <w:rsid w:val="00690201"/>
    <w:rsid w:val="0069034C"/>
    <w:rsid w:val="00690B0E"/>
    <w:rsid w:val="006918F9"/>
    <w:rsid w:val="00691DCB"/>
    <w:rsid w:val="006924A0"/>
    <w:rsid w:val="00693214"/>
    <w:rsid w:val="006933AC"/>
    <w:rsid w:val="00695E46"/>
    <w:rsid w:val="00696A09"/>
    <w:rsid w:val="00697169"/>
    <w:rsid w:val="006973F3"/>
    <w:rsid w:val="006A0304"/>
    <w:rsid w:val="006A0336"/>
    <w:rsid w:val="006A0BF1"/>
    <w:rsid w:val="006A1DCB"/>
    <w:rsid w:val="006A2327"/>
    <w:rsid w:val="006A25CC"/>
    <w:rsid w:val="006A3D1F"/>
    <w:rsid w:val="006A41AD"/>
    <w:rsid w:val="006A4984"/>
    <w:rsid w:val="006A4D8D"/>
    <w:rsid w:val="006A51D8"/>
    <w:rsid w:val="006A560D"/>
    <w:rsid w:val="006A6B0F"/>
    <w:rsid w:val="006B0026"/>
    <w:rsid w:val="006B0585"/>
    <w:rsid w:val="006B06AC"/>
    <w:rsid w:val="006B0E54"/>
    <w:rsid w:val="006B0E64"/>
    <w:rsid w:val="006B1BD3"/>
    <w:rsid w:val="006B1BFE"/>
    <w:rsid w:val="006B2FF2"/>
    <w:rsid w:val="006B3B8A"/>
    <w:rsid w:val="006B402C"/>
    <w:rsid w:val="006B469B"/>
    <w:rsid w:val="006B4985"/>
    <w:rsid w:val="006B4A3A"/>
    <w:rsid w:val="006B5519"/>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4CC"/>
    <w:rsid w:val="006C7F30"/>
    <w:rsid w:val="006D0102"/>
    <w:rsid w:val="006D0832"/>
    <w:rsid w:val="006D0E46"/>
    <w:rsid w:val="006D268D"/>
    <w:rsid w:val="006D2932"/>
    <w:rsid w:val="006D296D"/>
    <w:rsid w:val="006D29CF"/>
    <w:rsid w:val="006D2C74"/>
    <w:rsid w:val="006D3CE6"/>
    <w:rsid w:val="006D3DE3"/>
    <w:rsid w:val="006D485F"/>
    <w:rsid w:val="006D6742"/>
    <w:rsid w:val="006D735A"/>
    <w:rsid w:val="006D7836"/>
    <w:rsid w:val="006D786E"/>
    <w:rsid w:val="006D7B64"/>
    <w:rsid w:val="006D7C54"/>
    <w:rsid w:val="006D7E8B"/>
    <w:rsid w:val="006E006A"/>
    <w:rsid w:val="006E0C99"/>
    <w:rsid w:val="006E261B"/>
    <w:rsid w:val="006E27A5"/>
    <w:rsid w:val="006E3671"/>
    <w:rsid w:val="006E444C"/>
    <w:rsid w:val="006E45F6"/>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B87"/>
    <w:rsid w:val="006F4C38"/>
    <w:rsid w:val="006F5371"/>
    <w:rsid w:val="006F56F5"/>
    <w:rsid w:val="006F5E37"/>
    <w:rsid w:val="006F5EDC"/>
    <w:rsid w:val="006F6218"/>
    <w:rsid w:val="006F6366"/>
    <w:rsid w:val="006F6B33"/>
    <w:rsid w:val="006F6BD6"/>
    <w:rsid w:val="006F7335"/>
    <w:rsid w:val="006F7AD5"/>
    <w:rsid w:val="00700145"/>
    <w:rsid w:val="00700A17"/>
    <w:rsid w:val="00700E43"/>
    <w:rsid w:val="0070178E"/>
    <w:rsid w:val="00702CD5"/>
    <w:rsid w:val="007034F4"/>
    <w:rsid w:val="00703B1D"/>
    <w:rsid w:val="00703EB9"/>
    <w:rsid w:val="00704020"/>
    <w:rsid w:val="00705E07"/>
    <w:rsid w:val="00706383"/>
    <w:rsid w:val="007063D2"/>
    <w:rsid w:val="00706BEC"/>
    <w:rsid w:val="00706D10"/>
    <w:rsid w:val="007073E6"/>
    <w:rsid w:val="00710AFE"/>
    <w:rsid w:val="00711294"/>
    <w:rsid w:val="007124A3"/>
    <w:rsid w:val="00713A03"/>
    <w:rsid w:val="00714232"/>
    <w:rsid w:val="00714600"/>
    <w:rsid w:val="00715AE7"/>
    <w:rsid w:val="0071694C"/>
    <w:rsid w:val="0072048B"/>
    <w:rsid w:val="00722799"/>
    <w:rsid w:val="00723BB5"/>
    <w:rsid w:val="0072438A"/>
    <w:rsid w:val="007248FD"/>
    <w:rsid w:val="00724B85"/>
    <w:rsid w:val="00724CDD"/>
    <w:rsid w:val="00725FD2"/>
    <w:rsid w:val="007265CF"/>
    <w:rsid w:val="0073153E"/>
    <w:rsid w:val="00732F9B"/>
    <w:rsid w:val="00733967"/>
    <w:rsid w:val="00733BED"/>
    <w:rsid w:val="00733FEA"/>
    <w:rsid w:val="00734BB7"/>
    <w:rsid w:val="0073540B"/>
    <w:rsid w:val="007361BB"/>
    <w:rsid w:val="0073621B"/>
    <w:rsid w:val="00736310"/>
    <w:rsid w:val="0073774B"/>
    <w:rsid w:val="00740828"/>
    <w:rsid w:val="0074172C"/>
    <w:rsid w:val="00741DA3"/>
    <w:rsid w:val="00742198"/>
    <w:rsid w:val="00742BF6"/>
    <w:rsid w:val="007436FC"/>
    <w:rsid w:val="0074386B"/>
    <w:rsid w:val="007440BE"/>
    <w:rsid w:val="007460DE"/>
    <w:rsid w:val="00746463"/>
    <w:rsid w:val="00746537"/>
    <w:rsid w:val="00746F91"/>
    <w:rsid w:val="007473A7"/>
    <w:rsid w:val="007479E8"/>
    <w:rsid w:val="00747E6E"/>
    <w:rsid w:val="00747FED"/>
    <w:rsid w:val="0075031F"/>
    <w:rsid w:val="0075047C"/>
    <w:rsid w:val="00751B5B"/>
    <w:rsid w:val="0075229C"/>
    <w:rsid w:val="00754216"/>
    <w:rsid w:val="007547E5"/>
    <w:rsid w:val="007550DD"/>
    <w:rsid w:val="00756E73"/>
    <w:rsid w:val="00760E9C"/>
    <w:rsid w:val="00761B87"/>
    <w:rsid w:val="00763CA7"/>
    <w:rsid w:val="00764E1E"/>
    <w:rsid w:val="0076522E"/>
    <w:rsid w:val="007654BE"/>
    <w:rsid w:val="00765B61"/>
    <w:rsid w:val="00766F5B"/>
    <w:rsid w:val="00766FDF"/>
    <w:rsid w:val="00767034"/>
    <w:rsid w:val="007674DD"/>
    <w:rsid w:val="00767C4C"/>
    <w:rsid w:val="00767C67"/>
    <w:rsid w:val="007702FF"/>
    <w:rsid w:val="00770977"/>
    <w:rsid w:val="007710A8"/>
    <w:rsid w:val="007722E6"/>
    <w:rsid w:val="00773507"/>
    <w:rsid w:val="007735F1"/>
    <w:rsid w:val="0077372C"/>
    <w:rsid w:val="00773C03"/>
    <w:rsid w:val="0077407E"/>
    <w:rsid w:val="00774695"/>
    <w:rsid w:val="00774BAC"/>
    <w:rsid w:val="00775311"/>
    <w:rsid w:val="007754CB"/>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EBF"/>
    <w:rsid w:val="0079253C"/>
    <w:rsid w:val="00792D3E"/>
    <w:rsid w:val="00796432"/>
    <w:rsid w:val="007978F6"/>
    <w:rsid w:val="00797A63"/>
    <w:rsid w:val="00797C37"/>
    <w:rsid w:val="00797E25"/>
    <w:rsid w:val="007A05F3"/>
    <w:rsid w:val="007A0A59"/>
    <w:rsid w:val="007A0EBD"/>
    <w:rsid w:val="007A2903"/>
    <w:rsid w:val="007A2C00"/>
    <w:rsid w:val="007A2D3F"/>
    <w:rsid w:val="007A3473"/>
    <w:rsid w:val="007A3647"/>
    <w:rsid w:val="007A3C99"/>
    <w:rsid w:val="007A46A9"/>
    <w:rsid w:val="007A4AE4"/>
    <w:rsid w:val="007A5456"/>
    <w:rsid w:val="007A59F0"/>
    <w:rsid w:val="007A71B2"/>
    <w:rsid w:val="007A72E4"/>
    <w:rsid w:val="007A7EF7"/>
    <w:rsid w:val="007B0783"/>
    <w:rsid w:val="007B07D1"/>
    <w:rsid w:val="007B0FA8"/>
    <w:rsid w:val="007B136F"/>
    <w:rsid w:val="007B1490"/>
    <w:rsid w:val="007B16C5"/>
    <w:rsid w:val="007B2A0A"/>
    <w:rsid w:val="007B2ACB"/>
    <w:rsid w:val="007B4B89"/>
    <w:rsid w:val="007B4D7E"/>
    <w:rsid w:val="007B4DEE"/>
    <w:rsid w:val="007B5511"/>
    <w:rsid w:val="007B5616"/>
    <w:rsid w:val="007B5D04"/>
    <w:rsid w:val="007B644D"/>
    <w:rsid w:val="007B67E7"/>
    <w:rsid w:val="007B6AAD"/>
    <w:rsid w:val="007B6C91"/>
    <w:rsid w:val="007B6F92"/>
    <w:rsid w:val="007B7306"/>
    <w:rsid w:val="007B7911"/>
    <w:rsid w:val="007C1AD0"/>
    <w:rsid w:val="007C20D8"/>
    <w:rsid w:val="007C2810"/>
    <w:rsid w:val="007C2D30"/>
    <w:rsid w:val="007C319D"/>
    <w:rsid w:val="007C4217"/>
    <w:rsid w:val="007C46B9"/>
    <w:rsid w:val="007C4987"/>
    <w:rsid w:val="007C49E6"/>
    <w:rsid w:val="007C5A55"/>
    <w:rsid w:val="007C5C4C"/>
    <w:rsid w:val="007C6039"/>
    <w:rsid w:val="007C6C23"/>
    <w:rsid w:val="007C6F5F"/>
    <w:rsid w:val="007C7150"/>
    <w:rsid w:val="007D0A26"/>
    <w:rsid w:val="007D14B4"/>
    <w:rsid w:val="007D14CA"/>
    <w:rsid w:val="007D19BF"/>
    <w:rsid w:val="007D1A8D"/>
    <w:rsid w:val="007D2A6B"/>
    <w:rsid w:val="007D2AD0"/>
    <w:rsid w:val="007D534C"/>
    <w:rsid w:val="007D5789"/>
    <w:rsid w:val="007D6F43"/>
    <w:rsid w:val="007D705C"/>
    <w:rsid w:val="007D7212"/>
    <w:rsid w:val="007D781C"/>
    <w:rsid w:val="007D7F07"/>
    <w:rsid w:val="007E0E2A"/>
    <w:rsid w:val="007E1495"/>
    <w:rsid w:val="007E15A5"/>
    <w:rsid w:val="007E1CE6"/>
    <w:rsid w:val="007E23C7"/>
    <w:rsid w:val="007E23DC"/>
    <w:rsid w:val="007E358C"/>
    <w:rsid w:val="007E37CF"/>
    <w:rsid w:val="007E3A7B"/>
    <w:rsid w:val="007E3D60"/>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7D40"/>
    <w:rsid w:val="0080063B"/>
    <w:rsid w:val="00800C1F"/>
    <w:rsid w:val="00801286"/>
    <w:rsid w:val="00801FFC"/>
    <w:rsid w:val="0080289E"/>
    <w:rsid w:val="008038E6"/>
    <w:rsid w:val="00803A61"/>
    <w:rsid w:val="008042F4"/>
    <w:rsid w:val="00804306"/>
    <w:rsid w:val="00804AC4"/>
    <w:rsid w:val="00804E04"/>
    <w:rsid w:val="00806AE6"/>
    <w:rsid w:val="00806BEB"/>
    <w:rsid w:val="00807668"/>
    <w:rsid w:val="00807E57"/>
    <w:rsid w:val="008101C7"/>
    <w:rsid w:val="008102DB"/>
    <w:rsid w:val="00810942"/>
    <w:rsid w:val="00810AB1"/>
    <w:rsid w:val="008120D1"/>
    <w:rsid w:val="008121DC"/>
    <w:rsid w:val="0081258C"/>
    <w:rsid w:val="00812AA8"/>
    <w:rsid w:val="00813292"/>
    <w:rsid w:val="00813649"/>
    <w:rsid w:val="008148D7"/>
    <w:rsid w:val="00814B3E"/>
    <w:rsid w:val="00817738"/>
    <w:rsid w:val="00820282"/>
    <w:rsid w:val="0082032E"/>
    <w:rsid w:val="0082046E"/>
    <w:rsid w:val="00820881"/>
    <w:rsid w:val="00820B67"/>
    <w:rsid w:val="00820ED7"/>
    <w:rsid w:val="00820FBD"/>
    <w:rsid w:val="0082160A"/>
    <w:rsid w:val="008225FC"/>
    <w:rsid w:val="00822EAB"/>
    <w:rsid w:val="00822FB4"/>
    <w:rsid w:val="008233E6"/>
    <w:rsid w:val="00823B80"/>
    <w:rsid w:val="0082400D"/>
    <w:rsid w:val="0082444A"/>
    <w:rsid w:val="00825C4C"/>
    <w:rsid w:val="00825CE0"/>
    <w:rsid w:val="00826425"/>
    <w:rsid w:val="0082687F"/>
    <w:rsid w:val="0082715E"/>
    <w:rsid w:val="00827445"/>
    <w:rsid w:val="0082791B"/>
    <w:rsid w:val="00827979"/>
    <w:rsid w:val="00827AE9"/>
    <w:rsid w:val="00827C57"/>
    <w:rsid w:val="00830011"/>
    <w:rsid w:val="00830427"/>
    <w:rsid w:val="008306B7"/>
    <w:rsid w:val="00830CA6"/>
    <w:rsid w:val="00830DE0"/>
    <w:rsid w:val="00833622"/>
    <w:rsid w:val="00833AE4"/>
    <w:rsid w:val="00833FF4"/>
    <w:rsid w:val="008354F7"/>
    <w:rsid w:val="00836352"/>
    <w:rsid w:val="00836ECE"/>
    <w:rsid w:val="008370AE"/>
    <w:rsid w:val="00837734"/>
    <w:rsid w:val="00837901"/>
    <w:rsid w:val="008409A6"/>
    <w:rsid w:val="008414CD"/>
    <w:rsid w:val="00841A90"/>
    <w:rsid w:val="00841C27"/>
    <w:rsid w:val="00842717"/>
    <w:rsid w:val="00842E8B"/>
    <w:rsid w:val="0084351B"/>
    <w:rsid w:val="00843962"/>
    <w:rsid w:val="008442FB"/>
    <w:rsid w:val="0084451C"/>
    <w:rsid w:val="00844CEE"/>
    <w:rsid w:val="00844DDE"/>
    <w:rsid w:val="0084559D"/>
    <w:rsid w:val="008458FA"/>
    <w:rsid w:val="00845F4F"/>
    <w:rsid w:val="008466ED"/>
    <w:rsid w:val="008469A3"/>
    <w:rsid w:val="008478FE"/>
    <w:rsid w:val="00847A3A"/>
    <w:rsid w:val="0085026C"/>
    <w:rsid w:val="008514D0"/>
    <w:rsid w:val="008518B2"/>
    <w:rsid w:val="00851C51"/>
    <w:rsid w:val="008528C9"/>
    <w:rsid w:val="00852B6A"/>
    <w:rsid w:val="00852FA1"/>
    <w:rsid w:val="00854733"/>
    <w:rsid w:val="00854D78"/>
    <w:rsid w:val="008554AB"/>
    <w:rsid w:val="008555DC"/>
    <w:rsid w:val="008556B5"/>
    <w:rsid w:val="00856199"/>
    <w:rsid w:val="00856532"/>
    <w:rsid w:val="00857865"/>
    <w:rsid w:val="00857907"/>
    <w:rsid w:val="00857D8E"/>
    <w:rsid w:val="0086048F"/>
    <w:rsid w:val="0086072D"/>
    <w:rsid w:val="00860764"/>
    <w:rsid w:val="008608E2"/>
    <w:rsid w:val="00860B92"/>
    <w:rsid w:val="00860F42"/>
    <w:rsid w:val="00861E35"/>
    <w:rsid w:val="008625E6"/>
    <w:rsid w:val="0086277B"/>
    <w:rsid w:val="00862995"/>
    <w:rsid w:val="00862A9D"/>
    <w:rsid w:val="00862D59"/>
    <w:rsid w:val="00862F90"/>
    <w:rsid w:val="008633D2"/>
    <w:rsid w:val="008635D2"/>
    <w:rsid w:val="00863B5F"/>
    <w:rsid w:val="0086485F"/>
    <w:rsid w:val="008658D2"/>
    <w:rsid w:val="00865BB8"/>
    <w:rsid w:val="00866489"/>
    <w:rsid w:val="00866722"/>
    <w:rsid w:val="008668BD"/>
    <w:rsid w:val="00866DD8"/>
    <w:rsid w:val="00867BC3"/>
    <w:rsid w:val="00867FA2"/>
    <w:rsid w:val="00870B89"/>
    <w:rsid w:val="00870F02"/>
    <w:rsid w:val="008712F0"/>
    <w:rsid w:val="00871E29"/>
    <w:rsid w:val="00872290"/>
    <w:rsid w:val="008729BD"/>
    <w:rsid w:val="00872AB0"/>
    <w:rsid w:val="00872D29"/>
    <w:rsid w:val="00872F09"/>
    <w:rsid w:val="00873F37"/>
    <w:rsid w:val="00874205"/>
    <w:rsid w:val="0087458B"/>
    <w:rsid w:val="00874ACC"/>
    <w:rsid w:val="00874EF5"/>
    <w:rsid w:val="00875838"/>
    <w:rsid w:val="00876296"/>
    <w:rsid w:val="00877108"/>
    <w:rsid w:val="00877D48"/>
    <w:rsid w:val="00880BEA"/>
    <w:rsid w:val="0088158A"/>
    <w:rsid w:val="00881C0E"/>
    <w:rsid w:val="00881F4E"/>
    <w:rsid w:val="00882C74"/>
    <w:rsid w:val="00883DFC"/>
    <w:rsid w:val="008840F8"/>
    <w:rsid w:val="008843A4"/>
    <w:rsid w:val="00884B86"/>
    <w:rsid w:val="00885657"/>
    <w:rsid w:val="00885FFD"/>
    <w:rsid w:val="008866C3"/>
    <w:rsid w:val="00886978"/>
    <w:rsid w:val="00886A45"/>
    <w:rsid w:val="008872EE"/>
    <w:rsid w:val="0088774D"/>
    <w:rsid w:val="00887AC5"/>
    <w:rsid w:val="00887E1E"/>
    <w:rsid w:val="008901A7"/>
    <w:rsid w:val="00890459"/>
    <w:rsid w:val="00892A49"/>
    <w:rsid w:val="00892A7F"/>
    <w:rsid w:val="0089483D"/>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A9"/>
    <w:rsid w:val="008A66D3"/>
    <w:rsid w:val="008A678B"/>
    <w:rsid w:val="008A69DB"/>
    <w:rsid w:val="008A7532"/>
    <w:rsid w:val="008A7949"/>
    <w:rsid w:val="008A7960"/>
    <w:rsid w:val="008B079A"/>
    <w:rsid w:val="008B0996"/>
    <w:rsid w:val="008B0DD4"/>
    <w:rsid w:val="008B22F1"/>
    <w:rsid w:val="008B3826"/>
    <w:rsid w:val="008B3AE8"/>
    <w:rsid w:val="008B3F9A"/>
    <w:rsid w:val="008B4792"/>
    <w:rsid w:val="008B4BB6"/>
    <w:rsid w:val="008B6361"/>
    <w:rsid w:val="008B6511"/>
    <w:rsid w:val="008B6705"/>
    <w:rsid w:val="008B6ACE"/>
    <w:rsid w:val="008B6BE8"/>
    <w:rsid w:val="008B78E3"/>
    <w:rsid w:val="008C1EA4"/>
    <w:rsid w:val="008C25B3"/>
    <w:rsid w:val="008C313E"/>
    <w:rsid w:val="008C3291"/>
    <w:rsid w:val="008C3336"/>
    <w:rsid w:val="008C5089"/>
    <w:rsid w:val="008C5A61"/>
    <w:rsid w:val="008C5AA8"/>
    <w:rsid w:val="008C5E93"/>
    <w:rsid w:val="008C5FFE"/>
    <w:rsid w:val="008C6181"/>
    <w:rsid w:val="008C633D"/>
    <w:rsid w:val="008C75DA"/>
    <w:rsid w:val="008C7D74"/>
    <w:rsid w:val="008D268A"/>
    <w:rsid w:val="008D3A91"/>
    <w:rsid w:val="008D3B7E"/>
    <w:rsid w:val="008D4185"/>
    <w:rsid w:val="008D5055"/>
    <w:rsid w:val="008D52F8"/>
    <w:rsid w:val="008D588A"/>
    <w:rsid w:val="008D5A13"/>
    <w:rsid w:val="008D6354"/>
    <w:rsid w:val="008D6388"/>
    <w:rsid w:val="008D6414"/>
    <w:rsid w:val="008D6CD0"/>
    <w:rsid w:val="008D74B2"/>
    <w:rsid w:val="008D78C3"/>
    <w:rsid w:val="008D7BC6"/>
    <w:rsid w:val="008E008A"/>
    <w:rsid w:val="008E0D5C"/>
    <w:rsid w:val="008E1433"/>
    <w:rsid w:val="008E14A8"/>
    <w:rsid w:val="008E207B"/>
    <w:rsid w:val="008E233C"/>
    <w:rsid w:val="008E4D34"/>
    <w:rsid w:val="008E4E13"/>
    <w:rsid w:val="008E514E"/>
    <w:rsid w:val="008E553C"/>
    <w:rsid w:val="008E579C"/>
    <w:rsid w:val="008E591C"/>
    <w:rsid w:val="008E59BB"/>
    <w:rsid w:val="008E6AF9"/>
    <w:rsid w:val="008E6B06"/>
    <w:rsid w:val="008F1362"/>
    <w:rsid w:val="008F1497"/>
    <w:rsid w:val="008F1A1A"/>
    <w:rsid w:val="008F1BF9"/>
    <w:rsid w:val="008F29EC"/>
    <w:rsid w:val="008F2D22"/>
    <w:rsid w:val="008F2F79"/>
    <w:rsid w:val="008F2FFA"/>
    <w:rsid w:val="008F4117"/>
    <w:rsid w:val="008F46BE"/>
    <w:rsid w:val="008F4983"/>
    <w:rsid w:val="008F4ADB"/>
    <w:rsid w:val="008F5A91"/>
    <w:rsid w:val="008F5ECC"/>
    <w:rsid w:val="008F5FA3"/>
    <w:rsid w:val="008F6C51"/>
    <w:rsid w:val="008F6E31"/>
    <w:rsid w:val="008F7848"/>
    <w:rsid w:val="008F7B26"/>
    <w:rsid w:val="00901BCE"/>
    <w:rsid w:val="00902814"/>
    <w:rsid w:val="0090292D"/>
    <w:rsid w:val="00902DE6"/>
    <w:rsid w:val="00903698"/>
    <w:rsid w:val="00903952"/>
    <w:rsid w:val="00904856"/>
    <w:rsid w:val="00904BED"/>
    <w:rsid w:val="00904CCE"/>
    <w:rsid w:val="00905215"/>
    <w:rsid w:val="009059CA"/>
    <w:rsid w:val="00905F76"/>
    <w:rsid w:val="009064E9"/>
    <w:rsid w:val="00906F18"/>
    <w:rsid w:val="009075B9"/>
    <w:rsid w:val="00907EFE"/>
    <w:rsid w:val="009100DC"/>
    <w:rsid w:val="0091017F"/>
    <w:rsid w:val="0091022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20120"/>
    <w:rsid w:val="00920FB8"/>
    <w:rsid w:val="0092135C"/>
    <w:rsid w:val="00921B70"/>
    <w:rsid w:val="00921E24"/>
    <w:rsid w:val="0092219B"/>
    <w:rsid w:val="00922694"/>
    <w:rsid w:val="00922A86"/>
    <w:rsid w:val="0092364F"/>
    <w:rsid w:val="00923B77"/>
    <w:rsid w:val="009242EA"/>
    <w:rsid w:val="00924EE7"/>
    <w:rsid w:val="00926100"/>
    <w:rsid w:val="00926256"/>
    <w:rsid w:val="009273BA"/>
    <w:rsid w:val="009275E2"/>
    <w:rsid w:val="00927DB4"/>
    <w:rsid w:val="009307E2"/>
    <w:rsid w:val="00930A69"/>
    <w:rsid w:val="009312CB"/>
    <w:rsid w:val="00931360"/>
    <w:rsid w:val="00932231"/>
    <w:rsid w:val="009339F5"/>
    <w:rsid w:val="0093423A"/>
    <w:rsid w:val="009344E0"/>
    <w:rsid w:val="00934516"/>
    <w:rsid w:val="00935235"/>
    <w:rsid w:val="0093680F"/>
    <w:rsid w:val="00936D2A"/>
    <w:rsid w:val="00936FB6"/>
    <w:rsid w:val="009377BE"/>
    <w:rsid w:val="00937CEB"/>
    <w:rsid w:val="009418CF"/>
    <w:rsid w:val="00941E02"/>
    <w:rsid w:val="00941EA8"/>
    <w:rsid w:val="00941EE3"/>
    <w:rsid w:val="00942175"/>
    <w:rsid w:val="009421A5"/>
    <w:rsid w:val="00943BF9"/>
    <w:rsid w:val="00944077"/>
    <w:rsid w:val="00944DA5"/>
    <w:rsid w:val="00944FF0"/>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E3D"/>
    <w:rsid w:val="00955FE2"/>
    <w:rsid w:val="00956656"/>
    <w:rsid w:val="00956D37"/>
    <w:rsid w:val="00957289"/>
    <w:rsid w:val="00957867"/>
    <w:rsid w:val="0095795E"/>
    <w:rsid w:val="00957B84"/>
    <w:rsid w:val="00960098"/>
    <w:rsid w:val="00960727"/>
    <w:rsid w:val="0096079E"/>
    <w:rsid w:val="00961A58"/>
    <w:rsid w:val="00962024"/>
    <w:rsid w:val="0096254D"/>
    <w:rsid w:val="009636C2"/>
    <w:rsid w:val="00964829"/>
    <w:rsid w:val="00964C16"/>
    <w:rsid w:val="009650C6"/>
    <w:rsid w:val="00965305"/>
    <w:rsid w:val="0096547F"/>
    <w:rsid w:val="009656A1"/>
    <w:rsid w:val="00966831"/>
    <w:rsid w:val="00967E1E"/>
    <w:rsid w:val="00970119"/>
    <w:rsid w:val="00970974"/>
    <w:rsid w:val="00971236"/>
    <w:rsid w:val="00971FF1"/>
    <w:rsid w:val="00972AF8"/>
    <w:rsid w:val="00972C80"/>
    <w:rsid w:val="00972F4E"/>
    <w:rsid w:val="009735E8"/>
    <w:rsid w:val="00973964"/>
    <w:rsid w:val="00973A0D"/>
    <w:rsid w:val="00973A2E"/>
    <w:rsid w:val="00977DF8"/>
    <w:rsid w:val="0098026E"/>
    <w:rsid w:val="00981BE6"/>
    <w:rsid w:val="00981CF4"/>
    <w:rsid w:val="00981EE3"/>
    <w:rsid w:val="009820DA"/>
    <w:rsid w:val="0098237F"/>
    <w:rsid w:val="009834C6"/>
    <w:rsid w:val="00984006"/>
    <w:rsid w:val="00984D14"/>
    <w:rsid w:val="0098737B"/>
    <w:rsid w:val="0099078A"/>
    <w:rsid w:val="00990FB9"/>
    <w:rsid w:val="00991520"/>
    <w:rsid w:val="00992AFE"/>
    <w:rsid w:val="00993AC7"/>
    <w:rsid w:val="00994E72"/>
    <w:rsid w:val="009959F9"/>
    <w:rsid w:val="009959FF"/>
    <w:rsid w:val="009963CE"/>
    <w:rsid w:val="0099689C"/>
    <w:rsid w:val="009969C6"/>
    <w:rsid w:val="00996BB1"/>
    <w:rsid w:val="0099758F"/>
    <w:rsid w:val="009A078D"/>
    <w:rsid w:val="009A265F"/>
    <w:rsid w:val="009A321B"/>
    <w:rsid w:val="009A3251"/>
    <w:rsid w:val="009A4743"/>
    <w:rsid w:val="009A52EB"/>
    <w:rsid w:val="009A559A"/>
    <w:rsid w:val="009A57DE"/>
    <w:rsid w:val="009A5D9A"/>
    <w:rsid w:val="009A65D6"/>
    <w:rsid w:val="009A6CCE"/>
    <w:rsid w:val="009A6D7A"/>
    <w:rsid w:val="009A780F"/>
    <w:rsid w:val="009B04BB"/>
    <w:rsid w:val="009B0872"/>
    <w:rsid w:val="009B0ED7"/>
    <w:rsid w:val="009B16E3"/>
    <w:rsid w:val="009B1E18"/>
    <w:rsid w:val="009B212E"/>
    <w:rsid w:val="009B3DC1"/>
    <w:rsid w:val="009B3E02"/>
    <w:rsid w:val="009B456F"/>
    <w:rsid w:val="009B6600"/>
    <w:rsid w:val="009B6840"/>
    <w:rsid w:val="009B688B"/>
    <w:rsid w:val="009B69AB"/>
    <w:rsid w:val="009B7DF0"/>
    <w:rsid w:val="009C0423"/>
    <w:rsid w:val="009C09C4"/>
    <w:rsid w:val="009C17D0"/>
    <w:rsid w:val="009C1FE0"/>
    <w:rsid w:val="009C287E"/>
    <w:rsid w:val="009C332F"/>
    <w:rsid w:val="009C344E"/>
    <w:rsid w:val="009C40FB"/>
    <w:rsid w:val="009C4BCB"/>
    <w:rsid w:val="009C5BA6"/>
    <w:rsid w:val="009C5CE8"/>
    <w:rsid w:val="009C5D2C"/>
    <w:rsid w:val="009C6812"/>
    <w:rsid w:val="009C69D6"/>
    <w:rsid w:val="009D00A8"/>
    <w:rsid w:val="009D04CA"/>
    <w:rsid w:val="009D108B"/>
    <w:rsid w:val="009D1716"/>
    <w:rsid w:val="009D1830"/>
    <w:rsid w:val="009D1B85"/>
    <w:rsid w:val="009D2316"/>
    <w:rsid w:val="009D27AF"/>
    <w:rsid w:val="009D289E"/>
    <w:rsid w:val="009D3749"/>
    <w:rsid w:val="009D4563"/>
    <w:rsid w:val="009D4D3F"/>
    <w:rsid w:val="009D51C5"/>
    <w:rsid w:val="009D5B01"/>
    <w:rsid w:val="009D5FF0"/>
    <w:rsid w:val="009D62AD"/>
    <w:rsid w:val="009D6AD3"/>
    <w:rsid w:val="009D6BA7"/>
    <w:rsid w:val="009D711E"/>
    <w:rsid w:val="009D762D"/>
    <w:rsid w:val="009D77E4"/>
    <w:rsid w:val="009E1554"/>
    <w:rsid w:val="009E1806"/>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7FB0"/>
    <w:rsid w:val="009F1060"/>
    <w:rsid w:val="009F18B2"/>
    <w:rsid w:val="009F1C35"/>
    <w:rsid w:val="009F4568"/>
    <w:rsid w:val="009F5B56"/>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3263"/>
    <w:rsid w:val="00A065DC"/>
    <w:rsid w:val="00A06835"/>
    <w:rsid w:val="00A069A9"/>
    <w:rsid w:val="00A06C8A"/>
    <w:rsid w:val="00A06CE3"/>
    <w:rsid w:val="00A073DC"/>
    <w:rsid w:val="00A07865"/>
    <w:rsid w:val="00A1032F"/>
    <w:rsid w:val="00A113DA"/>
    <w:rsid w:val="00A11DE7"/>
    <w:rsid w:val="00A130E6"/>
    <w:rsid w:val="00A136A3"/>
    <w:rsid w:val="00A138B3"/>
    <w:rsid w:val="00A14991"/>
    <w:rsid w:val="00A14DE3"/>
    <w:rsid w:val="00A15098"/>
    <w:rsid w:val="00A15146"/>
    <w:rsid w:val="00A153E9"/>
    <w:rsid w:val="00A15CEE"/>
    <w:rsid w:val="00A160D9"/>
    <w:rsid w:val="00A16788"/>
    <w:rsid w:val="00A1685F"/>
    <w:rsid w:val="00A176C5"/>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30767"/>
    <w:rsid w:val="00A31173"/>
    <w:rsid w:val="00A31C59"/>
    <w:rsid w:val="00A32B1A"/>
    <w:rsid w:val="00A32E4D"/>
    <w:rsid w:val="00A3483D"/>
    <w:rsid w:val="00A35991"/>
    <w:rsid w:val="00A35C81"/>
    <w:rsid w:val="00A35E4F"/>
    <w:rsid w:val="00A36FB1"/>
    <w:rsid w:val="00A3734F"/>
    <w:rsid w:val="00A37638"/>
    <w:rsid w:val="00A37F78"/>
    <w:rsid w:val="00A40A85"/>
    <w:rsid w:val="00A40F75"/>
    <w:rsid w:val="00A4132D"/>
    <w:rsid w:val="00A42B57"/>
    <w:rsid w:val="00A434FD"/>
    <w:rsid w:val="00A43DEC"/>
    <w:rsid w:val="00A4406F"/>
    <w:rsid w:val="00A444C7"/>
    <w:rsid w:val="00A4498E"/>
    <w:rsid w:val="00A4502F"/>
    <w:rsid w:val="00A45EAF"/>
    <w:rsid w:val="00A46072"/>
    <w:rsid w:val="00A475EB"/>
    <w:rsid w:val="00A477CE"/>
    <w:rsid w:val="00A4785A"/>
    <w:rsid w:val="00A503E3"/>
    <w:rsid w:val="00A50624"/>
    <w:rsid w:val="00A50A26"/>
    <w:rsid w:val="00A51A62"/>
    <w:rsid w:val="00A53348"/>
    <w:rsid w:val="00A53558"/>
    <w:rsid w:val="00A53BF8"/>
    <w:rsid w:val="00A53D83"/>
    <w:rsid w:val="00A54828"/>
    <w:rsid w:val="00A54841"/>
    <w:rsid w:val="00A55981"/>
    <w:rsid w:val="00A56DEB"/>
    <w:rsid w:val="00A57085"/>
    <w:rsid w:val="00A57270"/>
    <w:rsid w:val="00A572AA"/>
    <w:rsid w:val="00A5779E"/>
    <w:rsid w:val="00A57842"/>
    <w:rsid w:val="00A611DF"/>
    <w:rsid w:val="00A61259"/>
    <w:rsid w:val="00A61DB3"/>
    <w:rsid w:val="00A61E07"/>
    <w:rsid w:val="00A628DC"/>
    <w:rsid w:val="00A6315A"/>
    <w:rsid w:val="00A63526"/>
    <w:rsid w:val="00A6462D"/>
    <w:rsid w:val="00A6519D"/>
    <w:rsid w:val="00A65256"/>
    <w:rsid w:val="00A653F7"/>
    <w:rsid w:val="00A6603F"/>
    <w:rsid w:val="00A6616F"/>
    <w:rsid w:val="00A66809"/>
    <w:rsid w:val="00A66978"/>
    <w:rsid w:val="00A66ECA"/>
    <w:rsid w:val="00A6786C"/>
    <w:rsid w:val="00A70552"/>
    <w:rsid w:val="00A7094D"/>
    <w:rsid w:val="00A70BBE"/>
    <w:rsid w:val="00A71359"/>
    <w:rsid w:val="00A714F3"/>
    <w:rsid w:val="00A72028"/>
    <w:rsid w:val="00A73F93"/>
    <w:rsid w:val="00A74400"/>
    <w:rsid w:val="00A74784"/>
    <w:rsid w:val="00A75192"/>
    <w:rsid w:val="00A75833"/>
    <w:rsid w:val="00A759DF"/>
    <w:rsid w:val="00A75DEB"/>
    <w:rsid w:val="00A75FA6"/>
    <w:rsid w:val="00A761F8"/>
    <w:rsid w:val="00A77200"/>
    <w:rsid w:val="00A772BD"/>
    <w:rsid w:val="00A77DB8"/>
    <w:rsid w:val="00A812EA"/>
    <w:rsid w:val="00A83C97"/>
    <w:rsid w:val="00A84321"/>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660"/>
    <w:rsid w:val="00A93259"/>
    <w:rsid w:val="00A93BBE"/>
    <w:rsid w:val="00A93C80"/>
    <w:rsid w:val="00A94E7A"/>
    <w:rsid w:val="00A95A2A"/>
    <w:rsid w:val="00A96193"/>
    <w:rsid w:val="00A96422"/>
    <w:rsid w:val="00A96D2F"/>
    <w:rsid w:val="00A96F69"/>
    <w:rsid w:val="00A97D11"/>
    <w:rsid w:val="00AA039E"/>
    <w:rsid w:val="00AA0B8D"/>
    <w:rsid w:val="00AA1CBA"/>
    <w:rsid w:val="00AA2B5B"/>
    <w:rsid w:val="00AA2EF8"/>
    <w:rsid w:val="00AA3E16"/>
    <w:rsid w:val="00AA4305"/>
    <w:rsid w:val="00AA5FD6"/>
    <w:rsid w:val="00AA66AE"/>
    <w:rsid w:val="00AA6C46"/>
    <w:rsid w:val="00AA7EA6"/>
    <w:rsid w:val="00AB0B95"/>
    <w:rsid w:val="00AB10A3"/>
    <w:rsid w:val="00AB125A"/>
    <w:rsid w:val="00AB14D4"/>
    <w:rsid w:val="00AB1FC5"/>
    <w:rsid w:val="00AB2025"/>
    <w:rsid w:val="00AB271B"/>
    <w:rsid w:val="00AB30E8"/>
    <w:rsid w:val="00AB48F0"/>
    <w:rsid w:val="00AB6458"/>
    <w:rsid w:val="00AB6C06"/>
    <w:rsid w:val="00AB7092"/>
    <w:rsid w:val="00AB7483"/>
    <w:rsid w:val="00AC05C6"/>
    <w:rsid w:val="00AC07BB"/>
    <w:rsid w:val="00AC13FF"/>
    <w:rsid w:val="00AC1BC5"/>
    <w:rsid w:val="00AC210D"/>
    <w:rsid w:val="00AC2AE3"/>
    <w:rsid w:val="00AC3A43"/>
    <w:rsid w:val="00AC3ADE"/>
    <w:rsid w:val="00AC3D5B"/>
    <w:rsid w:val="00AC4E89"/>
    <w:rsid w:val="00AC545E"/>
    <w:rsid w:val="00AC5DA1"/>
    <w:rsid w:val="00AC64F3"/>
    <w:rsid w:val="00AC6533"/>
    <w:rsid w:val="00AC6DCB"/>
    <w:rsid w:val="00AC7428"/>
    <w:rsid w:val="00AC7538"/>
    <w:rsid w:val="00AC7C30"/>
    <w:rsid w:val="00AC7E80"/>
    <w:rsid w:val="00AC7FFD"/>
    <w:rsid w:val="00AD03B6"/>
    <w:rsid w:val="00AD08AC"/>
    <w:rsid w:val="00AD0A63"/>
    <w:rsid w:val="00AD0DBC"/>
    <w:rsid w:val="00AD0E76"/>
    <w:rsid w:val="00AD17A4"/>
    <w:rsid w:val="00AD1A8D"/>
    <w:rsid w:val="00AD1B8B"/>
    <w:rsid w:val="00AD2045"/>
    <w:rsid w:val="00AD2196"/>
    <w:rsid w:val="00AD3811"/>
    <w:rsid w:val="00AD41C7"/>
    <w:rsid w:val="00AD42D9"/>
    <w:rsid w:val="00AD4711"/>
    <w:rsid w:val="00AD4972"/>
    <w:rsid w:val="00AD49FB"/>
    <w:rsid w:val="00AD4AB2"/>
    <w:rsid w:val="00AD5D2C"/>
    <w:rsid w:val="00AD5DE0"/>
    <w:rsid w:val="00AD5E86"/>
    <w:rsid w:val="00AE0191"/>
    <w:rsid w:val="00AE0552"/>
    <w:rsid w:val="00AE0A37"/>
    <w:rsid w:val="00AE1254"/>
    <w:rsid w:val="00AE1453"/>
    <w:rsid w:val="00AE29D8"/>
    <w:rsid w:val="00AE2E3E"/>
    <w:rsid w:val="00AE3379"/>
    <w:rsid w:val="00AE44E2"/>
    <w:rsid w:val="00AE4612"/>
    <w:rsid w:val="00AE4BC5"/>
    <w:rsid w:val="00AE5068"/>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67CA"/>
    <w:rsid w:val="00AF6FC5"/>
    <w:rsid w:val="00AF70C9"/>
    <w:rsid w:val="00AF7D14"/>
    <w:rsid w:val="00B001C1"/>
    <w:rsid w:val="00B013DC"/>
    <w:rsid w:val="00B02020"/>
    <w:rsid w:val="00B020FB"/>
    <w:rsid w:val="00B03A29"/>
    <w:rsid w:val="00B04078"/>
    <w:rsid w:val="00B044A5"/>
    <w:rsid w:val="00B04898"/>
    <w:rsid w:val="00B04EB6"/>
    <w:rsid w:val="00B04F6B"/>
    <w:rsid w:val="00B05765"/>
    <w:rsid w:val="00B102B0"/>
    <w:rsid w:val="00B10673"/>
    <w:rsid w:val="00B112A9"/>
    <w:rsid w:val="00B11BD5"/>
    <w:rsid w:val="00B11C0B"/>
    <w:rsid w:val="00B11CE9"/>
    <w:rsid w:val="00B122D5"/>
    <w:rsid w:val="00B12B0E"/>
    <w:rsid w:val="00B1371A"/>
    <w:rsid w:val="00B14BF4"/>
    <w:rsid w:val="00B15776"/>
    <w:rsid w:val="00B15C16"/>
    <w:rsid w:val="00B16433"/>
    <w:rsid w:val="00B1703B"/>
    <w:rsid w:val="00B17A63"/>
    <w:rsid w:val="00B201C2"/>
    <w:rsid w:val="00B2269C"/>
    <w:rsid w:val="00B22B3F"/>
    <w:rsid w:val="00B239DA"/>
    <w:rsid w:val="00B24C23"/>
    <w:rsid w:val="00B25430"/>
    <w:rsid w:val="00B25793"/>
    <w:rsid w:val="00B2655B"/>
    <w:rsid w:val="00B26687"/>
    <w:rsid w:val="00B26BE3"/>
    <w:rsid w:val="00B270A6"/>
    <w:rsid w:val="00B27C5C"/>
    <w:rsid w:val="00B3030E"/>
    <w:rsid w:val="00B31314"/>
    <w:rsid w:val="00B31852"/>
    <w:rsid w:val="00B33B1D"/>
    <w:rsid w:val="00B3461D"/>
    <w:rsid w:val="00B3565D"/>
    <w:rsid w:val="00B35666"/>
    <w:rsid w:val="00B35E88"/>
    <w:rsid w:val="00B363AD"/>
    <w:rsid w:val="00B36BCA"/>
    <w:rsid w:val="00B3706A"/>
    <w:rsid w:val="00B37D28"/>
    <w:rsid w:val="00B401C7"/>
    <w:rsid w:val="00B4190C"/>
    <w:rsid w:val="00B41E0E"/>
    <w:rsid w:val="00B42023"/>
    <w:rsid w:val="00B4251D"/>
    <w:rsid w:val="00B426AB"/>
    <w:rsid w:val="00B46841"/>
    <w:rsid w:val="00B46B2B"/>
    <w:rsid w:val="00B47695"/>
    <w:rsid w:val="00B5035A"/>
    <w:rsid w:val="00B508D8"/>
    <w:rsid w:val="00B5096C"/>
    <w:rsid w:val="00B50E3E"/>
    <w:rsid w:val="00B51256"/>
    <w:rsid w:val="00B5136D"/>
    <w:rsid w:val="00B52957"/>
    <w:rsid w:val="00B5463D"/>
    <w:rsid w:val="00B54854"/>
    <w:rsid w:val="00B555BD"/>
    <w:rsid w:val="00B55DDE"/>
    <w:rsid w:val="00B613E5"/>
    <w:rsid w:val="00B61996"/>
    <w:rsid w:val="00B62140"/>
    <w:rsid w:val="00B6248C"/>
    <w:rsid w:val="00B62621"/>
    <w:rsid w:val="00B62919"/>
    <w:rsid w:val="00B62C0D"/>
    <w:rsid w:val="00B62E8B"/>
    <w:rsid w:val="00B63D57"/>
    <w:rsid w:val="00B63ED1"/>
    <w:rsid w:val="00B6522C"/>
    <w:rsid w:val="00B66B7E"/>
    <w:rsid w:val="00B6748A"/>
    <w:rsid w:val="00B675A8"/>
    <w:rsid w:val="00B700BC"/>
    <w:rsid w:val="00B70988"/>
    <w:rsid w:val="00B70B6C"/>
    <w:rsid w:val="00B70D16"/>
    <w:rsid w:val="00B72772"/>
    <w:rsid w:val="00B729B6"/>
    <w:rsid w:val="00B72C4A"/>
    <w:rsid w:val="00B74335"/>
    <w:rsid w:val="00B749AA"/>
    <w:rsid w:val="00B749B7"/>
    <w:rsid w:val="00B77AE6"/>
    <w:rsid w:val="00B8029B"/>
    <w:rsid w:val="00B8040F"/>
    <w:rsid w:val="00B807B1"/>
    <w:rsid w:val="00B81863"/>
    <w:rsid w:val="00B82008"/>
    <w:rsid w:val="00B82262"/>
    <w:rsid w:val="00B825E5"/>
    <w:rsid w:val="00B828B0"/>
    <w:rsid w:val="00B83074"/>
    <w:rsid w:val="00B83730"/>
    <w:rsid w:val="00B837C8"/>
    <w:rsid w:val="00B83EBB"/>
    <w:rsid w:val="00B860AE"/>
    <w:rsid w:val="00B865F0"/>
    <w:rsid w:val="00B86AE6"/>
    <w:rsid w:val="00B876F2"/>
    <w:rsid w:val="00B8794C"/>
    <w:rsid w:val="00B903CF"/>
    <w:rsid w:val="00B9163A"/>
    <w:rsid w:val="00B916A9"/>
    <w:rsid w:val="00B92593"/>
    <w:rsid w:val="00B92940"/>
    <w:rsid w:val="00B938E5"/>
    <w:rsid w:val="00B93AC3"/>
    <w:rsid w:val="00B94EAB"/>
    <w:rsid w:val="00B95626"/>
    <w:rsid w:val="00B9659E"/>
    <w:rsid w:val="00B9699A"/>
    <w:rsid w:val="00B96E98"/>
    <w:rsid w:val="00B97984"/>
    <w:rsid w:val="00B979B0"/>
    <w:rsid w:val="00B97EAA"/>
    <w:rsid w:val="00BA0901"/>
    <w:rsid w:val="00BA1061"/>
    <w:rsid w:val="00BA17D2"/>
    <w:rsid w:val="00BA1C1D"/>
    <w:rsid w:val="00BA1E27"/>
    <w:rsid w:val="00BA1F61"/>
    <w:rsid w:val="00BA2488"/>
    <w:rsid w:val="00BA25F6"/>
    <w:rsid w:val="00BA30E9"/>
    <w:rsid w:val="00BA501D"/>
    <w:rsid w:val="00BA597C"/>
    <w:rsid w:val="00BA6BAD"/>
    <w:rsid w:val="00BA6BEA"/>
    <w:rsid w:val="00BA7EFD"/>
    <w:rsid w:val="00BB0113"/>
    <w:rsid w:val="00BB0123"/>
    <w:rsid w:val="00BB0772"/>
    <w:rsid w:val="00BB188B"/>
    <w:rsid w:val="00BB1B33"/>
    <w:rsid w:val="00BB232E"/>
    <w:rsid w:val="00BB25C2"/>
    <w:rsid w:val="00BB2DEE"/>
    <w:rsid w:val="00BB2F7A"/>
    <w:rsid w:val="00BB3332"/>
    <w:rsid w:val="00BB38B4"/>
    <w:rsid w:val="00BB3CEB"/>
    <w:rsid w:val="00BB50DD"/>
    <w:rsid w:val="00BB561F"/>
    <w:rsid w:val="00BB59D6"/>
    <w:rsid w:val="00BB59DF"/>
    <w:rsid w:val="00BB64AA"/>
    <w:rsid w:val="00BB73CB"/>
    <w:rsid w:val="00BB7988"/>
    <w:rsid w:val="00BB7B14"/>
    <w:rsid w:val="00BB7CFE"/>
    <w:rsid w:val="00BB7FD9"/>
    <w:rsid w:val="00BC1B7C"/>
    <w:rsid w:val="00BC2D33"/>
    <w:rsid w:val="00BC3E49"/>
    <w:rsid w:val="00BC4CCB"/>
    <w:rsid w:val="00BC4EB4"/>
    <w:rsid w:val="00BC4F2B"/>
    <w:rsid w:val="00BC536C"/>
    <w:rsid w:val="00BC5765"/>
    <w:rsid w:val="00BC7238"/>
    <w:rsid w:val="00BD01A0"/>
    <w:rsid w:val="00BD0382"/>
    <w:rsid w:val="00BD09C1"/>
    <w:rsid w:val="00BD1156"/>
    <w:rsid w:val="00BD1E09"/>
    <w:rsid w:val="00BD27DC"/>
    <w:rsid w:val="00BD34E1"/>
    <w:rsid w:val="00BD40C8"/>
    <w:rsid w:val="00BD4156"/>
    <w:rsid w:val="00BD4404"/>
    <w:rsid w:val="00BD48CB"/>
    <w:rsid w:val="00BD54B8"/>
    <w:rsid w:val="00BD5738"/>
    <w:rsid w:val="00BD749B"/>
    <w:rsid w:val="00BD77ED"/>
    <w:rsid w:val="00BE0564"/>
    <w:rsid w:val="00BE12AC"/>
    <w:rsid w:val="00BE150D"/>
    <w:rsid w:val="00BE159B"/>
    <w:rsid w:val="00BE2598"/>
    <w:rsid w:val="00BE2F6A"/>
    <w:rsid w:val="00BE32E2"/>
    <w:rsid w:val="00BE5DED"/>
    <w:rsid w:val="00BE6E6D"/>
    <w:rsid w:val="00BE717E"/>
    <w:rsid w:val="00BE7510"/>
    <w:rsid w:val="00BE7B10"/>
    <w:rsid w:val="00BE7C40"/>
    <w:rsid w:val="00BE7F21"/>
    <w:rsid w:val="00BF0693"/>
    <w:rsid w:val="00BF085E"/>
    <w:rsid w:val="00BF0C65"/>
    <w:rsid w:val="00BF1B35"/>
    <w:rsid w:val="00BF2657"/>
    <w:rsid w:val="00BF2EA3"/>
    <w:rsid w:val="00BF3E8D"/>
    <w:rsid w:val="00BF4C53"/>
    <w:rsid w:val="00BF4CF9"/>
    <w:rsid w:val="00BF6279"/>
    <w:rsid w:val="00BF7C28"/>
    <w:rsid w:val="00C00EAB"/>
    <w:rsid w:val="00C01021"/>
    <w:rsid w:val="00C013FD"/>
    <w:rsid w:val="00C01AE2"/>
    <w:rsid w:val="00C01DA1"/>
    <w:rsid w:val="00C0278A"/>
    <w:rsid w:val="00C02B22"/>
    <w:rsid w:val="00C03E98"/>
    <w:rsid w:val="00C05224"/>
    <w:rsid w:val="00C05460"/>
    <w:rsid w:val="00C056D1"/>
    <w:rsid w:val="00C05815"/>
    <w:rsid w:val="00C07961"/>
    <w:rsid w:val="00C07F3C"/>
    <w:rsid w:val="00C101BB"/>
    <w:rsid w:val="00C105B1"/>
    <w:rsid w:val="00C10A5D"/>
    <w:rsid w:val="00C11AC7"/>
    <w:rsid w:val="00C12B7F"/>
    <w:rsid w:val="00C12DE8"/>
    <w:rsid w:val="00C12E78"/>
    <w:rsid w:val="00C13124"/>
    <w:rsid w:val="00C146A1"/>
    <w:rsid w:val="00C15848"/>
    <w:rsid w:val="00C15A3E"/>
    <w:rsid w:val="00C160B3"/>
    <w:rsid w:val="00C164E3"/>
    <w:rsid w:val="00C16E4A"/>
    <w:rsid w:val="00C17676"/>
    <w:rsid w:val="00C17AFB"/>
    <w:rsid w:val="00C2031E"/>
    <w:rsid w:val="00C205A6"/>
    <w:rsid w:val="00C2078F"/>
    <w:rsid w:val="00C20C23"/>
    <w:rsid w:val="00C20D13"/>
    <w:rsid w:val="00C20EDD"/>
    <w:rsid w:val="00C20EF1"/>
    <w:rsid w:val="00C21E7B"/>
    <w:rsid w:val="00C224E5"/>
    <w:rsid w:val="00C22C4E"/>
    <w:rsid w:val="00C22E41"/>
    <w:rsid w:val="00C2315E"/>
    <w:rsid w:val="00C237D8"/>
    <w:rsid w:val="00C2421B"/>
    <w:rsid w:val="00C25518"/>
    <w:rsid w:val="00C25D1C"/>
    <w:rsid w:val="00C25F15"/>
    <w:rsid w:val="00C26779"/>
    <w:rsid w:val="00C26F5E"/>
    <w:rsid w:val="00C30705"/>
    <w:rsid w:val="00C30B7C"/>
    <w:rsid w:val="00C31343"/>
    <w:rsid w:val="00C318C2"/>
    <w:rsid w:val="00C3292D"/>
    <w:rsid w:val="00C32B2A"/>
    <w:rsid w:val="00C3341B"/>
    <w:rsid w:val="00C34166"/>
    <w:rsid w:val="00C345C5"/>
    <w:rsid w:val="00C35C67"/>
    <w:rsid w:val="00C35F9C"/>
    <w:rsid w:val="00C37E64"/>
    <w:rsid w:val="00C4004A"/>
    <w:rsid w:val="00C418A8"/>
    <w:rsid w:val="00C41943"/>
    <w:rsid w:val="00C41A22"/>
    <w:rsid w:val="00C4231B"/>
    <w:rsid w:val="00C435CD"/>
    <w:rsid w:val="00C43A58"/>
    <w:rsid w:val="00C44229"/>
    <w:rsid w:val="00C442B0"/>
    <w:rsid w:val="00C44355"/>
    <w:rsid w:val="00C44361"/>
    <w:rsid w:val="00C45085"/>
    <w:rsid w:val="00C45595"/>
    <w:rsid w:val="00C45F43"/>
    <w:rsid w:val="00C46DA7"/>
    <w:rsid w:val="00C470DF"/>
    <w:rsid w:val="00C4731C"/>
    <w:rsid w:val="00C51080"/>
    <w:rsid w:val="00C51628"/>
    <w:rsid w:val="00C51C17"/>
    <w:rsid w:val="00C53709"/>
    <w:rsid w:val="00C53913"/>
    <w:rsid w:val="00C539C0"/>
    <w:rsid w:val="00C53D25"/>
    <w:rsid w:val="00C53FF3"/>
    <w:rsid w:val="00C54426"/>
    <w:rsid w:val="00C5472A"/>
    <w:rsid w:val="00C54C70"/>
    <w:rsid w:val="00C55310"/>
    <w:rsid w:val="00C55C14"/>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5B7"/>
    <w:rsid w:val="00C63662"/>
    <w:rsid w:val="00C64924"/>
    <w:rsid w:val="00C64E43"/>
    <w:rsid w:val="00C6525E"/>
    <w:rsid w:val="00C6580D"/>
    <w:rsid w:val="00C65920"/>
    <w:rsid w:val="00C65BE1"/>
    <w:rsid w:val="00C65DFF"/>
    <w:rsid w:val="00C66151"/>
    <w:rsid w:val="00C666BA"/>
    <w:rsid w:val="00C66F7D"/>
    <w:rsid w:val="00C67A49"/>
    <w:rsid w:val="00C67CC8"/>
    <w:rsid w:val="00C70994"/>
    <w:rsid w:val="00C70A6A"/>
    <w:rsid w:val="00C70EEC"/>
    <w:rsid w:val="00C70F0E"/>
    <w:rsid w:val="00C710A9"/>
    <w:rsid w:val="00C7193C"/>
    <w:rsid w:val="00C71F42"/>
    <w:rsid w:val="00C72258"/>
    <w:rsid w:val="00C733CD"/>
    <w:rsid w:val="00C745E4"/>
    <w:rsid w:val="00C74CE6"/>
    <w:rsid w:val="00C75F18"/>
    <w:rsid w:val="00C75F8E"/>
    <w:rsid w:val="00C76841"/>
    <w:rsid w:val="00C76F58"/>
    <w:rsid w:val="00C7744B"/>
    <w:rsid w:val="00C77DE5"/>
    <w:rsid w:val="00C80F57"/>
    <w:rsid w:val="00C81EFA"/>
    <w:rsid w:val="00C82453"/>
    <w:rsid w:val="00C8298E"/>
    <w:rsid w:val="00C82FCD"/>
    <w:rsid w:val="00C8324A"/>
    <w:rsid w:val="00C83A47"/>
    <w:rsid w:val="00C83CC9"/>
    <w:rsid w:val="00C846EA"/>
    <w:rsid w:val="00C84AEB"/>
    <w:rsid w:val="00C84CD3"/>
    <w:rsid w:val="00C85695"/>
    <w:rsid w:val="00C856A6"/>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305B"/>
    <w:rsid w:val="00C933D5"/>
    <w:rsid w:val="00C938B5"/>
    <w:rsid w:val="00C93B26"/>
    <w:rsid w:val="00C93FB3"/>
    <w:rsid w:val="00C949A6"/>
    <w:rsid w:val="00C9725F"/>
    <w:rsid w:val="00C975B5"/>
    <w:rsid w:val="00C97661"/>
    <w:rsid w:val="00C97DBE"/>
    <w:rsid w:val="00CA05D4"/>
    <w:rsid w:val="00CA14AF"/>
    <w:rsid w:val="00CA1601"/>
    <w:rsid w:val="00CA16BF"/>
    <w:rsid w:val="00CA251A"/>
    <w:rsid w:val="00CA3556"/>
    <w:rsid w:val="00CA46AA"/>
    <w:rsid w:val="00CA46ED"/>
    <w:rsid w:val="00CA50C0"/>
    <w:rsid w:val="00CA6484"/>
    <w:rsid w:val="00CB0789"/>
    <w:rsid w:val="00CB177C"/>
    <w:rsid w:val="00CB22CF"/>
    <w:rsid w:val="00CB2B22"/>
    <w:rsid w:val="00CB2CF3"/>
    <w:rsid w:val="00CB2D61"/>
    <w:rsid w:val="00CB3F62"/>
    <w:rsid w:val="00CB4422"/>
    <w:rsid w:val="00CB4471"/>
    <w:rsid w:val="00CB4606"/>
    <w:rsid w:val="00CB4D41"/>
    <w:rsid w:val="00CB5A3D"/>
    <w:rsid w:val="00CB5BF8"/>
    <w:rsid w:val="00CB5F21"/>
    <w:rsid w:val="00CB5F75"/>
    <w:rsid w:val="00CB6073"/>
    <w:rsid w:val="00CB633C"/>
    <w:rsid w:val="00CB66B0"/>
    <w:rsid w:val="00CB6B8F"/>
    <w:rsid w:val="00CB707E"/>
    <w:rsid w:val="00CB724D"/>
    <w:rsid w:val="00CB73E5"/>
    <w:rsid w:val="00CB7FBF"/>
    <w:rsid w:val="00CC0006"/>
    <w:rsid w:val="00CC0863"/>
    <w:rsid w:val="00CC0AC7"/>
    <w:rsid w:val="00CC12E5"/>
    <w:rsid w:val="00CC1472"/>
    <w:rsid w:val="00CC1519"/>
    <w:rsid w:val="00CC29F2"/>
    <w:rsid w:val="00CC30B0"/>
    <w:rsid w:val="00CC3386"/>
    <w:rsid w:val="00CC343E"/>
    <w:rsid w:val="00CC4EDC"/>
    <w:rsid w:val="00CC65DA"/>
    <w:rsid w:val="00CC66D6"/>
    <w:rsid w:val="00CC6C69"/>
    <w:rsid w:val="00CD0132"/>
    <w:rsid w:val="00CD0CBB"/>
    <w:rsid w:val="00CD241D"/>
    <w:rsid w:val="00CD4D00"/>
    <w:rsid w:val="00CD5D4B"/>
    <w:rsid w:val="00CD6111"/>
    <w:rsid w:val="00CD62F4"/>
    <w:rsid w:val="00CD664C"/>
    <w:rsid w:val="00CD7C06"/>
    <w:rsid w:val="00CE016B"/>
    <w:rsid w:val="00CE0382"/>
    <w:rsid w:val="00CE04DA"/>
    <w:rsid w:val="00CE12A7"/>
    <w:rsid w:val="00CE1EA0"/>
    <w:rsid w:val="00CE2BB5"/>
    <w:rsid w:val="00CE3696"/>
    <w:rsid w:val="00CE39E7"/>
    <w:rsid w:val="00CE3A98"/>
    <w:rsid w:val="00CE3EA6"/>
    <w:rsid w:val="00CE408F"/>
    <w:rsid w:val="00CE5F22"/>
    <w:rsid w:val="00CE719D"/>
    <w:rsid w:val="00CE7444"/>
    <w:rsid w:val="00CF0200"/>
    <w:rsid w:val="00CF0602"/>
    <w:rsid w:val="00CF0657"/>
    <w:rsid w:val="00CF12C6"/>
    <w:rsid w:val="00CF16C0"/>
    <w:rsid w:val="00CF1854"/>
    <w:rsid w:val="00CF191B"/>
    <w:rsid w:val="00CF2D2B"/>
    <w:rsid w:val="00CF2D8C"/>
    <w:rsid w:val="00CF2DEF"/>
    <w:rsid w:val="00CF433A"/>
    <w:rsid w:val="00CF4DBB"/>
    <w:rsid w:val="00CF4FF0"/>
    <w:rsid w:val="00CF55FE"/>
    <w:rsid w:val="00CF57CA"/>
    <w:rsid w:val="00CF63DC"/>
    <w:rsid w:val="00CF65F7"/>
    <w:rsid w:val="00CF66C4"/>
    <w:rsid w:val="00D004D8"/>
    <w:rsid w:val="00D01B64"/>
    <w:rsid w:val="00D01E9A"/>
    <w:rsid w:val="00D027E8"/>
    <w:rsid w:val="00D029CF"/>
    <w:rsid w:val="00D0352C"/>
    <w:rsid w:val="00D03666"/>
    <w:rsid w:val="00D043B7"/>
    <w:rsid w:val="00D045EE"/>
    <w:rsid w:val="00D046B3"/>
    <w:rsid w:val="00D04CDA"/>
    <w:rsid w:val="00D05967"/>
    <w:rsid w:val="00D05AD9"/>
    <w:rsid w:val="00D0614F"/>
    <w:rsid w:val="00D1019C"/>
    <w:rsid w:val="00D109FC"/>
    <w:rsid w:val="00D1117F"/>
    <w:rsid w:val="00D11897"/>
    <w:rsid w:val="00D11B76"/>
    <w:rsid w:val="00D127A0"/>
    <w:rsid w:val="00D12A1E"/>
    <w:rsid w:val="00D15A12"/>
    <w:rsid w:val="00D1618F"/>
    <w:rsid w:val="00D16B5A"/>
    <w:rsid w:val="00D16CF7"/>
    <w:rsid w:val="00D17CB3"/>
    <w:rsid w:val="00D17F2A"/>
    <w:rsid w:val="00D201B4"/>
    <w:rsid w:val="00D207B8"/>
    <w:rsid w:val="00D219F5"/>
    <w:rsid w:val="00D221F3"/>
    <w:rsid w:val="00D226E3"/>
    <w:rsid w:val="00D22996"/>
    <w:rsid w:val="00D2318F"/>
    <w:rsid w:val="00D2614C"/>
    <w:rsid w:val="00D272DB"/>
    <w:rsid w:val="00D2766A"/>
    <w:rsid w:val="00D27FD8"/>
    <w:rsid w:val="00D30076"/>
    <w:rsid w:val="00D31BEA"/>
    <w:rsid w:val="00D3262C"/>
    <w:rsid w:val="00D32641"/>
    <w:rsid w:val="00D327D1"/>
    <w:rsid w:val="00D34F5E"/>
    <w:rsid w:val="00D35A44"/>
    <w:rsid w:val="00D35EAC"/>
    <w:rsid w:val="00D36083"/>
    <w:rsid w:val="00D37701"/>
    <w:rsid w:val="00D377AC"/>
    <w:rsid w:val="00D403B1"/>
    <w:rsid w:val="00D40A24"/>
    <w:rsid w:val="00D41062"/>
    <w:rsid w:val="00D410C0"/>
    <w:rsid w:val="00D4170E"/>
    <w:rsid w:val="00D422D1"/>
    <w:rsid w:val="00D42629"/>
    <w:rsid w:val="00D428C0"/>
    <w:rsid w:val="00D43266"/>
    <w:rsid w:val="00D432DB"/>
    <w:rsid w:val="00D439D7"/>
    <w:rsid w:val="00D442DC"/>
    <w:rsid w:val="00D443AC"/>
    <w:rsid w:val="00D44468"/>
    <w:rsid w:val="00D446AE"/>
    <w:rsid w:val="00D455A6"/>
    <w:rsid w:val="00D45705"/>
    <w:rsid w:val="00D46343"/>
    <w:rsid w:val="00D46C71"/>
    <w:rsid w:val="00D46F56"/>
    <w:rsid w:val="00D471A7"/>
    <w:rsid w:val="00D500E4"/>
    <w:rsid w:val="00D502DD"/>
    <w:rsid w:val="00D50605"/>
    <w:rsid w:val="00D509F8"/>
    <w:rsid w:val="00D50C4D"/>
    <w:rsid w:val="00D5157A"/>
    <w:rsid w:val="00D52298"/>
    <w:rsid w:val="00D525FD"/>
    <w:rsid w:val="00D52975"/>
    <w:rsid w:val="00D52C45"/>
    <w:rsid w:val="00D53BF7"/>
    <w:rsid w:val="00D5433B"/>
    <w:rsid w:val="00D548C3"/>
    <w:rsid w:val="00D5499D"/>
    <w:rsid w:val="00D55026"/>
    <w:rsid w:val="00D550E1"/>
    <w:rsid w:val="00D559AE"/>
    <w:rsid w:val="00D56325"/>
    <w:rsid w:val="00D566CA"/>
    <w:rsid w:val="00D5726C"/>
    <w:rsid w:val="00D60587"/>
    <w:rsid w:val="00D60808"/>
    <w:rsid w:val="00D60982"/>
    <w:rsid w:val="00D60E31"/>
    <w:rsid w:val="00D60F3A"/>
    <w:rsid w:val="00D6106B"/>
    <w:rsid w:val="00D61A9D"/>
    <w:rsid w:val="00D62225"/>
    <w:rsid w:val="00D62EB2"/>
    <w:rsid w:val="00D646C9"/>
    <w:rsid w:val="00D64969"/>
    <w:rsid w:val="00D64FB6"/>
    <w:rsid w:val="00D65596"/>
    <w:rsid w:val="00D66B76"/>
    <w:rsid w:val="00D66B7A"/>
    <w:rsid w:val="00D671C0"/>
    <w:rsid w:val="00D70330"/>
    <w:rsid w:val="00D7033C"/>
    <w:rsid w:val="00D713BB"/>
    <w:rsid w:val="00D7175A"/>
    <w:rsid w:val="00D7190F"/>
    <w:rsid w:val="00D7290F"/>
    <w:rsid w:val="00D732A7"/>
    <w:rsid w:val="00D73883"/>
    <w:rsid w:val="00D7388D"/>
    <w:rsid w:val="00D7515D"/>
    <w:rsid w:val="00D758FD"/>
    <w:rsid w:val="00D75DD0"/>
    <w:rsid w:val="00D76109"/>
    <w:rsid w:val="00D765DA"/>
    <w:rsid w:val="00D76B83"/>
    <w:rsid w:val="00D77029"/>
    <w:rsid w:val="00D77067"/>
    <w:rsid w:val="00D80D8B"/>
    <w:rsid w:val="00D81878"/>
    <w:rsid w:val="00D818C7"/>
    <w:rsid w:val="00D82AE2"/>
    <w:rsid w:val="00D831D2"/>
    <w:rsid w:val="00D8419D"/>
    <w:rsid w:val="00D85A18"/>
    <w:rsid w:val="00D86AC1"/>
    <w:rsid w:val="00D87B6D"/>
    <w:rsid w:val="00D9070B"/>
    <w:rsid w:val="00D90BB1"/>
    <w:rsid w:val="00D90C99"/>
    <w:rsid w:val="00D9178D"/>
    <w:rsid w:val="00D9183B"/>
    <w:rsid w:val="00D91D8A"/>
    <w:rsid w:val="00D92631"/>
    <w:rsid w:val="00D92AC4"/>
    <w:rsid w:val="00D92DBA"/>
    <w:rsid w:val="00D93472"/>
    <w:rsid w:val="00D93634"/>
    <w:rsid w:val="00D94283"/>
    <w:rsid w:val="00D963ED"/>
    <w:rsid w:val="00D969D3"/>
    <w:rsid w:val="00D96A58"/>
    <w:rsid w:val="00DA06C5"/>
    <w:rsid w:val="00DA0FC2"/>
    <w:rsid w:val="00DA13EB"/>
    <w:rsid w:val="00DA1912"/>
    <w:rsid w:val="00DA1948"/>
    <w:rsid w:val="00DA1A6C"/>
    <w:rsid w:val="00DA1B31"/>
    <w:rsid w:val="00DA216E"/>
    <w:rsid w:val="00DA2981"/>
    <w:rsid w:val="00DA2DE6"/>
    <w:rsid w:val="00DA4372"/>
    <w:rsid w:val="00DA4AD3"/>
    <w:rsid w:val="00DA4D79"/>
    <w:rsid w:val="00DA4E87"/>
    <w:rsid w:val="00DA52D8"/>
    <w:rsid w:val="00DA53B5"/>
    <w:rsid w:val="00DA6815"/>
    <w:rsid w:val="00DB0DB2"/>
    <w:rsid w:val="00DB1298"/>
    <w:rsid w:val="00DB3BC4"/>
    <w:rsid w:val="00DB3C20"/>
    <w:rsid w:val="00DB4E8D"/>
    <w:rsid w:val="00DB700C"/>
    <w:rsid w:val="00DB70EF"/>
    <w:rsid w:val="00DB79E7"/>
    <w:rsid w:val="00DB7BEA"/>
    <w:rsid w:val="00DC025F"/>
    <w:rsid w:val="00DC054D"/>
    <w:rsid w:val="00DC0BBB"/>
    <w:rsid w:val="00DC0CAC"/>
    <w:rsid w:val="00DC1941"/>
    <w:rsid w:val="00DC1AE0"/>
    <w:rsid w:val="00DC1FB6"/>
    <w:rsid w:val="00DC337B"/>
    <w:rsid w:val="00DC39C3"/>
    <w:rsid w:val="00DC45B3"/>
    <w:rsid w:val="00DC600B"/>
    <w:rsid w:val="00DC69A8"/>
    <w:rsid w:val="00DC6A83"/>
    <w:rsid w:val="00DC741B"/>
    <w:rsid w:val="00DC7D39"/>
    <w:rsid w:val="00DC7F0C"/>
    <w:rsid w:val="00DD0438"/>
    <w:rsid w:val="00DD1F99"/>
    <w:rsid w:val="00DD2FA4"/>
    <w:rsid w:val="00DD30F6"/>
    <w:rsid w:val="00DD3AF2"/>
    <w:rsid w:val="00DD428D"/>
    <w:rsid w:val="00DD4CA3"/>
    <w:rsid w:val="00DD4E7D"/>
    <w:rsid w:val="00DD605D"/>
    <w:rsid w:val="00DD657A"/>
    <w:rsid w:val="00DD6EDE"/>
    <w:rsid w:val="00DD7192"/>
    <w:rsid w:val="00DD75AD"/>
    <w:rsid w:val="00DD7677"/>
    <w:rsid w:val="00DD773E"/>
    <w:rsid w:val="00DE0D46"/>
    <w:rsid w:val="00DE1769"/>
    <w:rsid w:val="00DE1A86"/>
    <w:rsid w:val="00DE1BED"/>
    <w:rsid w:val="00DE1EDA"/>
    <w:rsid w:val="00DE2124"/>
    <w:rsid w:val="00DE23AA"/>
    <w:rsid w:val="00DE2474"/>
    <w:rsid w:val="00DE39AC"/>
    <w:rsid w:val="00DE44B5"/>
    <w:rsid w:val="00DE62A2"/>
    <w:rsid w:val="00DE68D7"/>
    <w:rsid w:val="00DE78DF"/>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70DA"/>
    <w:rsid w:val="00DF77F9"/>
    <w:rsid w:val="00DF7BF4"/>
    <w:rsid w:val="00DF7C12"/>
    <w:rsid w:val="00DF7CF1"/>
    <w:rsid w:val="00E00DFC"/>
    <w:rsid w:val="00E0115A"/>
    <w:rsid w:val="00E01485"/>
    <w:rsid w:val="00E015C7"/>
    <w:rsid w:val="00E02238"/>
    <w:rsid w:val="00E03397"/>
    <w:rsid w:val="00E03A27"/>
    <w:rsid w:val="00E04304"/>
    <w:rsid w:val="00E0470C"/>
    <w:rsid w:val="00E04F58"/>
    <w:rsid w:val="00E04F69"/>
    <w:rsid w:val="00E06198"/>
    <w:rsid w:val="00E06B91"/>
    <w:rsid w:val="00E06DCF"/>
    <w:rsid w:val="00E07D19"/>
    <w:rsid w:val="00E1059D"/>
    <w:rsid w:val="00E124AA"/>
    <w:rsid w:val="00E13756"/>
    <w:rsid w:val="00E13B22"/>
    <w:rsid w:val="00E1450F"/>
    <w:rsid w:val="00E1459D"/>
    <w:rsid w:val="00E148DD"/>
    <w:rsid w:val="00E15137"/>
    <w:rsid w:val="00E152A8"/>
    <w:rsid w:val="00E1549B"/>
    <w:rsid w:val="00E16555"/>
    <w:rsid w:val="00E166BD"/>
    <w:rsid w:val="00E20117"/>
    <w:rsid w:val="00E2031B"/>
    <w:rsid w:val="00E2032A"/>
    <w:rsid w:val="00E209C6"/>
    <w:rsid w:val="00E209F1"/>
    <w:rsid w:val="00E20AF0"/>
    <w:rsid w:val="00E21729"/>
    <w:rsid w:val="00E21E4E"/>
    <w:rsid w:val="00E221CD"/>
    <w:rsid w:val="00E222D8"/>
    <w:rsid w:val="00E22EB3"/>
    <w:rsid w:val="00E23227"/>
    <w:rsid w:val="00E23261"/>
    <w:rsid w:val="00E23387"/>
    <w:rsid w:val="00E247FF"/>
    <w:rsid w:val="00E24FB4"/>
    <w:rsid w:val="00E307E3"/>
    <w:rsid w:val="00E307FB"/>
    <w:rsid w:val="00E3101F"/>
    <w:rsid w:val="00E31753"/>
    <w:rsid w:val="00E318E2"/>
    <w:rsid w:val="00E32478"/>
    <w:rsid w:val="00E334D1"/>
    <w:rsid w:val="00E33E68"/>
    <w:rsid w:val="00E34F74"/>
    <w:rsid w:val="00E350F4"/>
    <w:rsid w:val="00E35638"/>
    <w:rsid w:val="00E35649"/>
    <w:rsid w:val="00E357AA"/>
    <w:rsid w:val="00E35C8A"/>
    <w:rsid w:val="00E37313"/>
    <w:rsid w:val="00E37514"/>
    <w:rsid w:val="00E40A28"/>
    <w:rsid w:val="00E411C4"/>
    <w:rsid w:val="00E411DB"/>
    <w:rsid w:val="00E41A02"/>
    <w:rsid w:val="00E4267A"/>
    <w:rsid w:val="00E43210"/>
    <w:rsid w:val="00E436B4"/>
    <w:rsid w:val="00E43B84"/>
    <w:rsid w:val="00E445D9"/>
    <w:rsid w:val="00E448BC"/>
    <w:rsid w:val="00E45641"/>
    <w:rsid w:val="00E4594A"/>
    <w:rsid w:val="00E469E4"/>
    <w:rsid w:val="00E46B27"/>
    <w:rsid w:val="00E46BE3"/>
    <w:rsid w:val="00E4799D"/>
    <w:rsid w:val="00E47CC3"/>
    <w:rsid w:val="00E5057C"/>
    <w:rsid w:val="00E51450"/>
    <w:rsid w:val="00E52076"/>
    <w:rsid w:val="00E53229"/>
    <w:rsid w:val="00E55832"/>
    <w:rsid w:val="00E55A8A"/>
    <w:rsid w:val="00E55C2C"/>
    <w:rsid w:val="00E5692E"/>
    <w:rsid w:val="00E56C45"/>
    <w:rsid w:val="00E57509"/>
    <w:rsid w:val="00E6064C"/>
    <w:rsid w:val="00E60FAC"/>
    <w:rsid w:val="00E622B0"/>
    <w:rsid w:val="00E62452"/>
    <w:rsid w:val="00E6277A"/>
    <w:rsid w:val="00E62D00"/>
    <w:rsid w:val="00E6433B"/>
    <w:rsid w:val="00E647F2"/>
    <w:rsid w:val="00E658CA"/>
    <w:rsid w:val="00E65A6E"/>
    <w:rsid w:val="00E65EA4"/>
    <w:rsid w:val="00E70432"/>
    <w:rsid w:val="00E7132F"/>
    <w:rsid w:val="00E73112"/>
    <w:rsid w:val="00E73277"/>
    <w:rsid w:val="00E73AE9"/>
    <w:rsid w:val="00E748CB"/>
    <w:rsid w:val="00E75A95"/>
    <w:rsid w:val="00E75EBC"/>
    <w:rsid w:val="00E7653C"/>
    <w:rsid w:val="00E76A71"/>
    <w:rsid w:val="00E76DCD"/>
    <w:rsid w:val="00E802B2"/>
    <w:rsid w:val="00E81281"/>
    <w:rsid w:val="00E81589"/>
    <w:rsid w:val="00E820CC"/>
    <w:rsid w:val="00E823F9"/>
    <w:rsid w:val="00E8396D"/>
    <w:rsid w:val="00E83C2D"/>
    <w:rsid w:val="00E83E06"/>
    <w:rsid w:val="00E84638"/>
    <w:rsid w:val="00E84B20"/>
    <w:rsid w:val="00E84C9B"/>
    <w:rsid w:val="00E84CEA"/>
    <w:rsid w:val="00E8568C"/>
    <w:rsid w:val="00E860AE"/>
    <w:rsid w:val="00E86E3B"/>
    <w:rsid w:val="00E8769E"/>
    <w:rsid w:val="00E87F0E"/>
    <w:rsid w:val="00E904AC"/>
    <w:rsid w:val="00E90D6E"/>
    <w:rsid w:val="00E910D0"/>
    <w:rsid w:val="00E91841"/>
    <w:rsid w:val="00E92012"/>
    <w:rsid w:val="00E92C1F"/>
    <w:rsid w:val="00E93087"/>
    <w:rsid w:val="00E9452D"/>
    <w:rsid w:val="00E954A2"/>
    <w:rsid w:val="00E96110"/>
    <w:rsid w:val="00E96206"/>
    <w:rsid w:val="00E96501"/>
    <w:rsid w:val="00E97854"/>
    <w:rsid w:val="00E97BE8"/>
    <w:rsid w:val="00EA01BE"/>
    <w:rsid w:val="00EA026F"/>
    <w:rsid w:val="00EA033B"/>
    <w:rsid w:val="00EA04B5"/>
    <w:rsid w:val="00EA06EE"/>
    <w:rsid w:val="00EA0D96"/>
    <w:rsid w:val="00EA229D"/>
    <w:rsid w:val="00EA45E1"/>
    <w:rsid w:val="00EA4BA2"/>
    <w:rsid w:val="00EA4FEF"/>
    <w:rsid w:val="00EA5027"/>
    <w:rsid w:val="00EA5A62"/>
    <w:rsid w:val="00EA5AA3"/>
    <w:rsid w:val="00EA629D"/>
    <w:rsid w:val="00EA6F51"/>
    <w:rsid w:val="00EA79B6"/>
    <w:rsid w:val="00EA7BFF"/>
    <w:rsid w:val="00EB0413"/>
    <w:rsid w:val="00EB0F3A"/>
    <w:rsid w:val="00EB1F46"/>
    <w:rsid w:val="00EB2119"/>
    <w:rsid w:val="00EB21EC"/>
    <w:rsid w:val="00EB22FF"/>
    <w:rsid w:val="00EB30E1"/>
    <w:rsid w:val="00EB36DE"/>
    <w:rsid w:val="00EB4265"/>
    <w:rsid w:val="00EB4848"/>
    <w:rsid w:val="00EB4A5A"/>
    <w:rsid w:val="00EC03CA"/>
    <w:rsid w:val="00EC2E5E"/>
    <w:rsid w:val="00EC31F8"/>
    <w:rsid w:val="00EC32F7"/>
    <w:rsid w:val="00EC60BE"/>
    <w:rsid w:val="00EC620E"/>
    <w:rsid w:val="00EC6DEE"/>
    <w:rsid w:val="00EC6FA9"/>
    <w:rsid w:val="00EC72F3"/>
    <w:rsid w:val="00ED0271"/>
    <w:rsid w:val="00ED062F"/>
    <w:rsid w:val="00ED0AD2"/>
    <w:rsid w:val="00ED1814"/>
    <w:rsid w:val="00ED1872"/>
    <w:rsid w:val="00ED33B4"/>
    <w:rsid w:val="00ED43B2"/>
    <w:rsid w:val="00ED5218"/>
    <w:rsid w:val="00ED6400"/>
    <w:rsid w:val="00ED66E3"/>
    <w:rsid w:val="00ED6A22"/>
    <w:rsid w:val="00ED6A65"/>
    <w:rsid w:val="00EE15BC"/>
    <w:rsid w:val="00EE1F7B"/>
    <w:rsid w:val="00EE2720"/>
    <w:rsid w:val="00EE2A65"/>
    <w:rsid w:val="00EE2D1B"/>
    <w:rsid w:val="00EE2D97"/>
    <w:rsid w:val="00EE3C9F"/>
    <w:rsid w:val="00EE412B"/>
    <w:rsid w:val="00EE44D0"/>
    <w:rsid w:val="00EE5167"/>
    <w:rsid w:val="00EE5564"/>
    <w:rsid w:val="00EE58F7"/>
    <w:rsid w:val="00EE5E97"/>
    <w:rsid w:val="00EE632B"/>
    <w:rsid w:val="00EE740B"/>
    <w:rsid w:val="00EE7E46"/>
    <w:rsid w:val="00EF00F1"/>
    <w:rsid w:val="00EF017B"/>
    <w:rsid w:val="00EF4426"/>
    <w:rsid w:val="00EF4A86"/>
    <w:rsid w:val="00EF57B8"/>
    <w:rsid w:val="00EF654E"/>
    <w:rsid w:val="00EF659F"/>
    <w:rsid w:val="00EF7587"/>
    <w:rsid w:val="00F0032C"/>
    <w:rsid w:val="00F008DF"/>
    <w:rsid w:val="00F01993"/>
    <w:rsid w:val="00F01A12"/>
    <w:rsid w:val="00F01C5F"/>
    <w:rsid w:val="00F02864"/>
    <w:rsid w:val="00F03DFB"/>
    <w:rsid w:val="00F03E3B"/>
    <w:rsid w:val="00F04210"/>
    <w:rsid w:val="00F042A1"/>
    <w:rsid w:val="00F048B4"/>
    <w:rsid w:val="00F049F3"/>
    <w:rsid w:val="00F04C4A"/>
    <w:rsid w:val="00F051CA"/>
    <w:rsid w:val="00F0578A"/>
    <w:rsid w:val="00F06F84"/>
    <w:rsid w:val="00F07689"/>
    <w:rsid w:val="00F07911"/>
    <w:rsid w:val="00F10321"/>
    <w:rsid w:val="00F103CE"/>
    <w:rsid w:val="00F10737"/>
    <w:rsid w:val="00F1085E"/>
    <w:rsid w:val="00F10921"/>
    <w:rsid w:val="00F10D61"/>
    <w:rsid w:val="00F11FE9"/>
    <w:rsid w:val="00F13351"/>
    <w:rsid w:val="00F13681"/>
    <w:rsid w:val="00F13E5B"/>
    <w:rsid w:val="00F16564"/>
    <w:rsid w:val="00F166A1"/>
    <w:rsid w:val="00F16748"/>
    <w:rsid w:val="00F16D09"/>
    <w:rsid w:val="00F17359"/>
    <w:rsid w:val="00F174FC"/>
    <w:rsid w:val="00F176C5"/>
    <w:rsid w:val="00F20650"/>
    <w:rsid w:val="00F20A03"/>
    <w:rsid w:val="00F20CDE"/>
    <w:rsid w:val="00F20F9C"/>
    <w:rsid w:val="00F21670"/>
    <w:rsid w:val="00F21841"/>
    <w:rsid w:val="00F22226"/>
    <w:rsid w:val="00F22E4A"/>
    <w:rsid w:val="00F22FEA"/>
    <w:rsid w:val="00F2369E"/>
    <w:rsid w:val="00F2381C"/>
    <w:rsid w:val="00F23D86"/>
    <w:rsid w:val="00F25851"/>
    <w:rsid w:val="00F2623F"/>
    <w:rsid w:val="00F265EF"/>
    <w:rsid w:val="00F268A2"/>
    <w:rsid w:val="00F26DE4"/>
    <w:rsid w:val="00F2724D"/>
    <w:rsid w:val="00F27CEE"/>
    <w:rsid w:val="00F302FC"/>
    <w:rsid w:val="00F30866"/>
    <w:rsid w:val="00F30B1E"/>
    <w:rsid w:val="00F31624"/>
    <w:rsid w:val="00F32FD6"/>
    <w:rsid w:val="00F33063"/>
    <w:rsid w:val="00F335DC"/>
    <w:rsid w:val="00F337AD"/>
    <w:rsid w:val="00F34782"/>
    <w:rsid w:val="00F34A18"/>
    <w:rsid w:val="00F3676E"/>
    <w:rsid w:val="00F36D36"/>
    <w:rsid w:val="00F37224"/>
    <w:rsid w:val="00F372D0"/>
    <w:rsid w:val="00F37677"/>
    <w:rsid w:val="00F37BB1"/>
    <w:rsid w:val="00F401C0"/>
    <w:rsid w:val="00F40614"/>
    <w:rsid w:val="00F41A47"/>
    <w:rsid w:val="00F41A5F"/>
    <w:rsid w:val="00F4261D"/>
    <w:rsid w:val="00F433C4"/>
    <w:rsid w:val="00F43F64"/>
    <w:rsid w:val="00F4465C"/>
    <w:rsid w:val="00F462F5"/>
    <w:rsid w:val="00F46939"/>
    <w:rsid w:val="00F47840"/>
    <w:rsid w:val="00F47B4C"/>
    <w:rsid w:val="00F510CF"/>
    <w:rsid w:val="00F527DD"/>
    <w:rsid w:val="00F527F6"/>
    <w:rsid w:val="00F53979"/>
    <w:rsid w:val="00F53FC3"/>
    <w:rsid w:val="00F56AFA"/>
    <w:rsid w:val="00F5733F"/>
    <w:rsid w:val="00F600BD"/>
    <w:rsid w:val="00F600EF"/>
    <w:rsid w:val="00F6010A"/>
    <w:rsid w:val="00F61062"/>
    <w:rsid w:val="00F611D2"/>
    <w:rsid w:val="00F61A09"/>
    <w:rsid w:val="00F61C58"/>
    <w:rsid w:val="00F62A4A"/>
    <w:rsid w:val="00F6332B"/>
    <w:rsid w:val="00F63B65"/>
    <w:rsid w:val="00F63CD8"/>
    <w:rsid w:val="00F648DB"/>
    <w:rsid w:val="00F64B78"/>
    <w:rsid w:val="00F64FDC"/>
    <w:rsid w:val="00F656B3"/>
    <w:rsid w:val="00F65CBD"/>
    <w:rsid w:val="00F67084"/>
    <w:rsid w:val="00F67B61"/>
    <w:rsid w:val="00F70C69"/>
    <w:rsid w:val="00F71719"/>
    <w:rsid w:val="00F7246B"/>
    <w:rsid w:val="00F72591"/>
    <w:rsid w:val="00F727BB"/>
    <w:rsid w:val="00F72CF0"/>
    <w:rsid w:val="00F73E3B"/>
    <w:rsid w:val="00F74409"/>
    <w:rsid w:val="00F74E16"/>
    <w:rsid w:val="00F761D0"/>
    <w:rsid w:val="00F766EB"/>
    <w:rsid w:val="00F774E7"/>
    <w:rsid w:val="00F77875"/>
    <w:rsid w:val="00F815CC"/>
    <w:rsid w:val="00F816A8"/>
    <w:rsid w:val="00F81966"/>
    <w:rsid w:val="00F81DFE"/>
    <w:rsid w:val="00F82F12"/>
    <w:rsid w:val="00F834C2"/>
    <w:rsid w:val="00F85027"/>
    <w:rsid w:val="00F8533F"/>
    <w:rsid w:val="00F859A9"/>
    <w:rsid w:val="00F859FD"/>
    <w:rsid w:val="00F85CE2"/>
    <w:rsid w:val="00F904FA"/>
    <w:rsid w:val="00F91519"/>
    <w:rsid w:val="00F91560"/>
    <w:rsid w:val="00F9263C"/>
    <w:rsid w:val="00F93980"/>
    <w:rsid w:val="00F93F48"/>
    <w:rsid w:val="00F943BE"/>
    <w:rsid w:val="00F944E4"/>
    <w:rsid w:val="00F94658"/>
    <w:rsid w:val="00F946C5"/>
    <w:rsid w:val="00F946FE"/>
    <w:rsid w:val="00F949B1"/>
    <w:rsid w:val="00F950B8"/>
    <w:rsid w:val="00F95B13"/>
    <w:rsid w:val="00F96403"/>
    <w:rsid w:val="00F97365"/>
    <w:rsid w:val="00F976C5"/>
    <w:rsid w:val="00F97945"/>
    <w:rsid w:val="00F97FF8"/>
    <w:rsid w:val="00FA0721"/>
    <w:rsid w:val="00FA1158"/>
    <w:rsid w:val="00FA29DD"/>
    <w:rsid w:val="00FA351E"/>
    <w:rsid w:val="00FA3E9E"/>
    <w:rsid w:val="00FA4074"/>
    <w:rsid w:val="00FA580D"/>
    <w:rsid w:val="00FA6E70"/>
    <w:rsid w:val="00FA7695"/>
    <w:rsid w:val="00FA784D"/>
    <w:rsid w:val="00FA7E9F"/>
    <w:rsid w:val="00FB0E1B"/>
    <w:rsid w:val="00FB198E"/>
    <w:rsid w:val="00FB1AED"/>
    <w:rsid w:val="00FB2D26"/>
    <w:rsid w:val="00FB3FD3"/>
    <w:rsid w:val="00FB473C"/>
    <w:rsid w:val="00FB5686"/>
    <w:rsid w:val="00FB63B7"/>
    <w:rsid w:val="00FB6AA8"/>
    <w:rsid w:val="00FB7CD5"/>
    <w:rsid w:val="00FB7EA4"/>
    <w:rsid w:val="00FC0281"/>
    <w:rsid w:val="00FC0B74"/>
    <w:rsid w:val="00FC1B5C"/>
    <w:rsid w:val="00FC30EE"/>
    <w:rsid w:val="00FC3AA1"/>
    <w:rsid w:val="00FC3DD8"/>
    <w:rsid w:val="00FC3EFA"/>
    <w:rsid w:val="00FC587E"/>
    <w:rsid w:val="00FC665A"/>
    <w:rsid w:val="00FC7A34"/>
    <w:rsid w:val="00FD074B"/>
    <w:rsid w:val="00FD0C83"/>
    <w:rsid w:val="00FD1426"/>
    <w:rsid w:val="00FD3632"/>
    <w:rsid w:val="00FD4723"/>
    <w:rsid w:val="00FD5974"/>
    <w:rsid w:val="00FD5EBA"/>
    <w:rsid w:val="00FD612E"/>
    <w:rsid w:val="00FD622E"/>
    <w:rsid w:val="00FD63A7"/>
    <w:rsid w:val="00FD660B"/>
    <w:rsid w:val="00FD6C61"/>
    <w:rsid w:val="00FD71B9"/>
    <w:rsid w:val="00FD7695"/>
    <w:rsid w:val="00FD777C"/>
    <w:rsid w:val="00FD79DF"/>
    <w:rsid w:val="00FE13DA"/>
    <w:rsid w:val="00FE23DE"/>
    <w:rsid w:val="00FE2562"/>
    <w:rsid w:val="00FE293C"/>
    <w:rsid w:val="00FE3391"/>
    <w:rsid w:val="00FE4373"/>
    <w:rsid w:val="00FE462C"/>
    <w:rsid w:val="00FE4E36"/>
    <w:rsid w:val="00FE583E"/>
    <w:rsid w:val="00FE58EA"/>
    <w:rsid w:val="00FE5D56"/>
    <w:rsid w:val="00FE62FA"/>
    <w:rsid w:val="00FE6653"/>
    <w:rsid w:val="00FE749B"/>
    <w:rsid w:val="00FE7669"/>
    <w:rsid w:val="00FE7906"/>
    <w:rsid w:val="00FE7F5E"/>
    <w:rsid w:val="00FF044E"/>
    <w:rsid w:val="00FF090E"/>
    <w:rsid w:val="00FF101B"/>
    <w:rsid w:val="00FF1999"/>
    <w:rsid w:val="00FF2309"/>
    <w:rsid w:val="00FF24F5"/>
    <w:rsid w:val="00FF2ABA"/>
    <w:rsid w:val="00FF2C76"/>
    <w:rsid w:val="00FF2F2F"/>
    <w:rsid w:val="00FF3B6A"/>
    <w:rsid w:val="00FF44B8"/>
    <w:rsid w:val="00FF4A9B"/>
    <w:rsid w:val="00FF5002"/>
    <w:rsid w:val="00FF52CD"/>
    <w:rsid w:val="00FF6032"/>
    <w:rsid w:val="00FF604E"/>
    <w:rsid w:val="00FF6631"/>
    <w:rsid w:val="00FF6650"/>
    <w:rsid w:val="00FF6751"/>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05EA4F"/>
  <w15:docId w15:val="{122C0DF5-151F-4E6E-B51D-B9B0D415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9" w:unhideWhenUsed="1" w:qFormat="1"/>
    <w:lsdException w:name="heading 5" w:locked="1" w:unhideWhenUsed="1" w:qFormat="1"/>
    <w:lsdException w:name="heading 6" w:locked="1" w:unhideWhenUsed="1" w:qFormat="1"/>
    <w:lsdException w:name="heading 7" w:locked="1" w:uiPriority="0"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uiPriority w:val="9"/>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uiPriority w:val="99"/>
    <w:qFormat/>
    <w:rsid w:val="00115150"/>
    <w:pPr>
      <w:jc w:val="center"/>
    </w:pPr>
    <w:rPr>
      <w:rFonts w:ascii="Arial" w:hAnsi="Arial" w:cs="Arial"/>
      <w:noProof w:val="0"/>
    </w:rPr>
  </w:style>
  <w:style w:type="character" w:customStyle="1" w:styleId="TitleChar">
    <w:name w:val="Title Char"/>
    <w:basedOn w:val="DefaultParagraphFont"/>
    <w:link w:val="Title"/>
    <w:uiPriority w:val="99"/>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uiPriority w:val="99"/>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4"/>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4"/>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5"/>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32"/>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34"/>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6"/>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basedOn w:val="DefaultParagraphFont"/>
    <w:link w:val="ListParagraph"/>
    <w:uiPriority w:val="99"/>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3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33"/>
      </w:numPr>
      <w:tabs>
        <w:tab w:val="clear" w:pos="1701"/>
      </w:tabs>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36"/>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paragraph" w:customStyle="1" w:styleId="xl64">
    <w:name w:val="xl64"/>
    <w:basedOn w:val="Normal"/>
    <w:rsid w:val="00A70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val="0"/>
    </w:rPr>
  </w:style>
  <w:style w:type="paragraph" w:customStyle="1" w:styleId="xl65">
    <w:name w:val="xl65"/>
    <w:basedOn w:val="Normal"/>
    <w:rsid w:val="00A70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rPr>
  </w:style>
  <w:style w:type="paragraph" w:customStyle="1" w:styleId="xl66">
    <w:name w:val="xl66"/>
    <w:basedOn w:val="Normal"/>
    <w:rsid w:val="00A70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val="0"/>
    </w:rPr>
  </w:style>
  <w:style w:type="paragraph" w:customStyle="1" w:styleId="xl67">
    <w:name w:val="xl67"/>
    <w:basedOn w:val="Normal"/>
    <w:rsid w:val="00A7094D"/>
    <w:pPr>
      <w:spacing w:before="100" w:beforeAutospacing="1" w:after="100" w:afterAutospacing="1"/>
    </w:pPr>
    <w:rPr>
      <w:rFonts w:ascii="Arial" w:hAnsi="Arial" w:cs="Arial"/>
      <w:b/>
      <w:bCs/>
      <w:noProof w:val="0"/>
    </w:rPr>
  </w:style>
  <w:style w:type="paragraph" w:customStyle="1" w:styleId="xl68">
    <w:name w:val="xl68"/>
    <w:basedOn w:val="Normal"/>
    <w:rsid w:val="00A70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rPr>
  </w:style>
  <w:style w:type="paragraph" w:customStyle="1" w:styleId="xl69">
    <w:name w:val="xl69"/>
    <w:basedOn w:val="Normal"/>
    <w:rsid w:val="00A7094D"/>
    <w:pPr>
      <w:spacing w:before="100" w:beforeAutospacing="1" w:after="100" w:afterAutospacing="1"/>
    </w:pPr>
    <w:rPr>
      <w:rFonts w:ascii="Arial" w:hAnsi="Arial" w:cs="Arial"/>
      <w:noProof w:val="0"/>
    </w:rPr>
  </w:style>
  <w:style w:type="paragraph" w:customStyle="1" w:styleId="xl70">
    <w:name w:val="xl70"/>
    <w:basedOn w:val="Normal"/>
    <w:rsid w:val="00A709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rPr>
  </w:style>
  <w:style w:type="paragraph" w:customStyle="1" w:styleId="xl71">
    <w:name w:val="xl71"/>
    <w:basedOn w:val="Normal"/>
    <w:rsid w:val="00A70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rPr>
  </w:style>
  <w:style w:type="paragraph" w:customStyle="1" w:styleId="xl72">
    <w:name w:val="xl72"/>
    <w:basedOn w:val="Normal"/>
    <w:rsid w:val="00A7094D"/>
    <w:pPr>
      <w:spacing w:before="100" w:beforeAutospacing="1" w:after="100" w:afterAutospacing="1"/>
      <w:jc w:val="center"/>
    </w:pPr>
    <w:rPr>
      <w:rFonts w:ascii="Arial" w:hAnsi="Arial" w:cs="Arial"/>
      <w:noProof w:val="0"/>
    </w:rPr>
  </w:style>
  <w:style w:type="paragraph" w:customStyle="1" w:styleId="xl73">
    <w:name w:val="xl73"/>
    <w:basedOn w:val="Normal"/>
    <w:rsid w:val="00A7094D"/>
    <w:pPr>
      <w:pBdr>
        <w:bottom w:val="single" w:sz="4" w:space="0" w:color="auto"/>
      </w:pBdr>
      <w:spacing w:before="100" w:beforeAutospacing="1" w:after="100" w:afterAutospacing="1"/>
    </w:pPr>
    <w:rPr>
      <w:b/>
      <w:bCs/>
      <w:noProof w:val="0"/>
    </w:rPr>
  </w:style>
  <w:style w:type="paragraph" w:customStyle="1" w:styleId="xl74">
    <w:name w:val="xl74"/>
    <w:basedOn w:val="Normal"/>
    <w:rsid w:val="00A7094D"/>
    <w:pPr>
      <w:spacing w:before="100" w:beforeAutospacing="1" w:after="100" w:afterAutospacing="1"/>
      <w:jc w:val="center"/>
    </w:pPr>
    <w:rPr>
      <w:rFonts w:ascii="Arial" w:hAnsi="Arial" w:cs="Arial"/>
      <w:noProof w:val="0"/>
    </w:rPr>
  </w:style>
  <w:style w:type="paragraph" w:customStyle="1" w:styleId="xl75">
    <w:name w:val="xl75"/>
    <w:basedOn w:val="Normal"/>
    <w:rsid w:val="00A709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noProof w:val="0"/>
    </w:rPr>
  </w:style>
  <w:style w:type="paragraph" w:customStyle="1" w:styleId="xl63">
    <w:name w:val="xl63"/>
    <w:basedOn w:val="Normal"/>
    <w:rsid w:val="00061A18"/>
    <w:pPr>
      <w:spacing w:before="100" w:beforeAutospacing="1" w:after="100" w:afterAutospacing="1"/>
      <w:textAlignment w:val="center"/>
    </w:pPr>
    <w:rPr>
      <w:rFonts w:ascii="Arial" w:hAnsi="Arial" w:cs="Arial"/>
      <w:b/>
      <w:bCs/>
      <w:noProof w:val="0"/>
    </w:rPr>
  </w:style>
  <w:style w:type="paragraph" w:customStyle="1" w:styleId="xl76">
    <w:name w:val="xl76"/>
    <w:basedOn w:val="Normal"/>
    <w:rsid w:val="00061A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noProof w:val="0"/>
    </w:rPr>
  </w:style>
  <w:style w:type="paragraph" w:customStyle="1" w:styleId="xl77">
    <w:name w:val="xl77"/>
    <w:basedOn w:val="Normal"/>
    <w:rsid w:val="00061A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noProof w:val="0"/>
    </w:rPr>
  </w:style>
  <w:style w:type="paragraph" w:customStyle="1" w:styleId="xl78">
    <w:name w:val="xl78"/>
    <w:basedOn w:val="Normal"/>
    <w:rsid w:val="00061A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noProof w:val="0"/>
    </w:rPr>
  </w:style>
  <w:style w:type="paragraph" w:customStyle="1" w:styleId="xl79">
    <w:name w:val="xl79"/>
    <w:basedOn w:val="Normal"/>
    <w:rsid w:val="00061A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noProof w:val="0"/>
    </w:rPr>
  </w:style>
  <w:style w:type="paragraph" w:customStyle="1" w:styleId="xl80">
    <w:name w:val="xl80"/>
    <w:basedOn w:val="Normal"/>
    <w:rsid w:val="00061A18"/>
    <w:pPr>
      <w:spacing w:before="100" w:beforeAutospacing="1" w:after="100" w:afterAutospacing="1"/>
      <w:textAlignment w:val="center"/>
    </w:pPr>
    <w:rPr>
      <w:rFonts w:ascii="Arial" w:hAnsi="Arial" w:cs="Arial"/>
      <w:b/>
      <w:bCs/>
      <w:i/>
      <w:iCs/>
      <w:noProof w:val="0"/>
    </w:rPr>
  </w:style>
  <w:style w:type="paragraph" w:customStyle="1" w:styleId="xl81">
    <w:name w:val="xl81"/>
    <w:basedOn w:val="Normal"/>
    <w:rsid w:val="00061A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noProof w:val="0"/>
    </w:rPr>
  </w:style>
  <w:style w:type="paragraph" w:customStyle="1" w:styleId="xl82">
    <w:name w:val="xl82"/>
    <w:basedOn w:val="Normal"/>
    <w:rsid w:val="00061A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noProof w:val="0"/>
    </w:rPr>
  </w:style>
  <w:style w:type="paragraph" w:customStyle="1" w:styleId="xl83">
    <w:name w:val="xl83"/>
    <w:basedOn w:val="Normal"/>
    <w:rsid w:val="00061A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noProof w:val="0"/>
    </w:rPr>
  </w:style>
  <w:style w:type="paragraph" w:customStyle="1" w:styleId="xl84">
    <w:name w:val="xl84"/>
    <w:basedOn w:val="Normal"/>
    <w:rsid w:val="00061A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noProof w:val="0"/>
    </w:rPr>
  </w:style>
  <w:style w:type="paragraph" w:customStyle="1" w:styleId="xl85">
    <w:name w:val="xl85"/>
    <w:basedOn w:val="Normal"/>
    <w:rsid w:val="00061A1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noProof w:val="0"/>
    </w:rPr>
  </w:style>
  <w:style w:type="paragraph" w:customStyle="1" w:styleId="xl86">
    <w:name w:val="xl86"/>
    <w:basedOn w:val="Normal"/>
    <w:rsid w:val="00061A18"/>
    <w:pPr>
      <w:spacing w:before="100" w:beforeAutospacing="1" w:after="100" w:afterAutospacing="1"/>
    </w:pPr>
    <w:rPr>
      <w:rFonts w:ascii="Arial" w:hAnsi="Arial" w:cs="Arial"/>
      <w:i/>
      <w:iCs/>
      <w:noProof w:val="0"/>
    </w:rPr>
  </w:style>
  <w:style w:type="paragraph" w:customStyle="1" w:styleId="xl87">
    <w:name w:val="xl87"/>
    <w:basedOn w:val="Normal"/>
    <w:rsid w:val="00344C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noProof w:val="0"/>
    </w:rPr>
  </w:style>
  <w:style w:type="paragraph" w:customStyle="1" w:styleId="xl88">
    <w:name w:val="xl88"/>
    <w:basedOn w:val="Normal"/>
    <w:rsid w:val="00344CB2"/>
    <w:pPr>
      <w:spacing w:before="100" w:beforeAutospacing="1" w:after="100" w:afterAutospacing="1"/>
    </w:pPr>
    <w:rPr>
      <w:rFonts w:ascii="Arial" w:hAnsi="Arial" w:cs="Arial"/>
      <w:i/>
      <w:iCs/>
      <w:noProof w:val="0"/>
    </w:rPr>
  </w:style>
  <w:style w:type="numbering" w:customStyle="1" w:styleId="NoList1">
    <w:name w:val="No List1"/>
    <w:next w:val="NoList"/>
    <w:uiPriority w:val="99"/>
    <w:semiHidden/>
    <w:unhideWhenUsed/>
    <w:rsid w:val="006413EF"/>
  </w:style>
  <w:style w:type="table" w:customStyle="1" w:styleId="TableGrid1">
    <w:name w:val="Table Grid1"/>
    <w:basedOn w:val="TableNormal"/>
    <w:next w:val="TableGrid"/>
    <w:uiPriority w:val="59"/>
    <w:rsid w:val="006413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6413EF"/>
    <w:rPr>
      <w:color w:val="800080"/>
      <w:u w:val="single"/>
    </w:rPr>
  </w:style>
  <w:style w:type="paragraph" w:customStyle="1" w:styleId="Odsekzoznamu1">
    <w:name w:val="Odsek zoznamu1"/>
    <w:basedOn w:val="Normal"/>
    <w:uiPriority w:val="99"/>
    <w:rsid w:val="003D27DB"/>
    <w:pPr>
      <w:ind w:left="708"/>
    </w:pPr>
    <w:rPr>
      <w:noProof w:val="0"/>
      <w:sz w:val="20"/>
      <w:szCs w:val="20"/>
      <w:lang w:eastAsia="en-US"/>
    </w:rPr>
  </w:style>
  <w:style w:type="paragraph" w:customStyle="1" w:styleId="Textbubliny2">
    <w:name w:val="Text bubliny2"/>
    <w:basedOn w:val="Normal"/>
    <w:uiPriority w:val="99"/>
    <w:semiHidden/>
    <w:rsid w:val="003D27DB"/>
    <w:rPr>
      <w:rFonts w:ascii="Tahoma" w:hAnsi="Tahoma" w:cs="Tahoma"/>
      <w:noProof w:val="0"/>
      <w:sz w:val="16"/>
      <w:szCs w:val="16"/>
    </w:rPr>
  </w:style>
  <w:style w:type="paragraph" w:customStyle="1" w:styleId="Predmetkomentra2">
    <w:name w:val="Predmet komentára2"/>
    <w:basedOn w:val="CommentText"/>
    <w:next w:val="CommentText"/>
    <w:semiHidden/>
    <w:rsid w:val="003D27DB"/>
    <w:rPr>
      <w:b/>
      <w:bCs/>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04941788">
      <w:bodyDiv w:val="1"/>
      <w:marLeft w:val="0"/>
      <w:marRight w:val="0"/>
      <w:marTop w:val="0"/>
      <w:marBottom w:val="0"/>
      <w:divBdr>
        <w:top w:val="none" w:sz="0" w:space="0" w:color="auto"/>
        <w:left w:val="none" w:sz="0" w:space="0" w:color="auto"/>
        <w:bottom w:val="none" w:sz="0" w:space="0" w:color="auto"/>
        <w:right w:val="none" w:sz="0" w:space="0" w:color="auto"/>
      </w:divBdr>
    </w:div>
    <w:div w:id="1085759522">
      <w:bodyDiv w:val="1"/>
      <w:marLeft w:val="0"/>
      <w:marRight w:val="0"/>
      <w:marTop w:val="0"/>
      <w:marBottom w:val="0"/>
      <w:divBdr>
        <w:top w:val="none" w:sz="0" w:space="0" w:color="auto"/>
        <w:left w:val="none" w:sz="0" w:space="0" w:color="auto"/>
        <w:bottom w:val="none" w:sz="0" w:space="0" w:color="auto"/>
        <w:right w:val="none" w:sz="0" w:space="0" w:color="auto"/>
      </w:divBdr>
      <w:divsChild>
        <w:div w:id="1018316376">
          <w:marLeft w:val="0"/>
          <w:marRight w:val="0"/>
          <w:marTop w:val="0"/>
          <w:marBottom w:val="0"/>
          <w:divBdr>
            <w:top w:val="none" w:sz="0" w:space="0" w:color="auto"/>
            <w:left w:val="none" w:sz="0" w:space="0" w:color="auto"/>
            <w:bottom w:val="none" w:sz="0" w:space="0" w:color="auto"/>
            <w:right w:val="none" w:sz="0" w:space="0" w:color="auto"/>
          </w:divBdr>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48010431">
      <w:bodyDiv w:val="1"/>
      <w:marLeft w:val="0"/>
      <w:marRight w:val="0"/>
      <w:marTop w:val="0"/>
      <w:marBottom w:val="0"/>
      <w:divBdr>
        <w:top w:val="none" w:sz="0" w:space="0" w:color="auto"/>
        <w:left w:val="none" w:sz="0" w:space="0" w:color="auto"/>
        <w:bottom w:val="none" w:sz="0" w:space="0" w:color="auto"/>
        <w:right w:val="none" w:sz="0" w:space="0" w:color="auto"/>
      </w:divBdr>
    </w:div>
    <w:div w:id="1155073323">
      <w:bodyDiv w:val="1"/>
      <w:marLeft w:val="0"/>
      <w:marRight w:val="0"/>
      <w:marTop w:val="0"/>
      <w:marBottom w:val="0"/>
      <w:divBdr>
        <w:top w:val="none" w:sz="0" w:space="0" w:color="auto"/>
        <w:left w:val="none" w:sz="0" w:space="0" w:color="auto"/>
        <w:bottom w:val="none" w:sz="0" w:space="0" w:color="auto"/>
        <w:right w:val="none" w:sz="0" w:space="0" w:color="auto"/>
      </w:divBdr>
    </w:div>
    <w:div w:id="1170172676">
      <w:bodyDiv w:val="1"/>
      <w:marLeft w:val="0"/>
      <w:marRight w:val="0"/>
      <w:marTop w:val="0"/>
      <w:marBottom w:val="0"/>
      <w:divBdr>
        <w:top w:val="none" w:sz="0" w:space="0" w:color="auto"/>
        <w:left w:val="none" w:sz="0" w:space="0" w:color="auto"/>
        <w:bottom w:val="none" w:sz="0" w:space="0" w:color="auto"/>
        <w:right w:val="none" w:sz="0" w:space="0" w:color="auto"/>
      </w:divBdr>
    </w:div>
    <w:div w:id="1255212044">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78628545">
      <w:bodyDiv w:val="1"/>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73974737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s.sk"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hyperlink" Target="https://ec.europa.eu/growth/tools-databases/espd/request/ca/procedur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vo.gov.sk/profily/-/profil/pdetail/8643" TargetMode="External"/><Relationship Id="rId17" Type="http://schemas.openxmlformats.org/officeDocument/2006/relationships/hyperlink" Target="http://www.uvo.gov.sk/legislativametodika-dohlad/jednotny-europsky-dokument-pre-verejne-obstaravanie-553.htm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nbs.sk/sk/ochrana-osobnych-udaj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o.gov.sk/profily/-/profil/pdetail/8643"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vo.gov.sk/profily/-/profil/pdetail/8643" TargetMode="External"/><Relationship Id="rId14" Type="http://schemas.openxmlformats.org/officeDocument/2006/relationships/hyperlink" Target="https://ec.europa.eu/growth/tools-databases/espd/request/ca/procedu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9D87-2D51-4805-8402-19037A44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78</Pages>
  <Words>26666</Words>
  <Characters>152001</Characters>
  <Application>Microsoft Office Word</Application>
  <DocSecurity>0</DocSecurity>
  <Lines>1266</Lines>
  <Paragraphs>356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178311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Ing. Jarmila Pašteková</cp:lastModifiedBy>
  <cp:revision>4</cp:revision>
  <cp:lastPrinted>2018-08-09T07:32:00Z</cp:lastPrinted>
  <dcterms:created xsi:type="dcterms:W3CDTF">2018-08-09T07:25:00Z</dcterms:created>
  <dcterms:modified xsi:type="dcterms:W3CDTF">2018-08-13T07:24:00Z</dcterms:modified>
</cp:coreProperties>
</file>