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p w14:paraId="61C8AA03" w14:textId="7D93ED24" w:rsidR="00F758D7" w:rsidRDefault="00EC17FE" w:rsidP="001D549B">
      <w:pPr>
        <w:spacing w:after="0" w:line="259" w:lineRule="auto"/>
        <w:ind w:left="0" w:firstLine="0"/>
        <w:jc w:val="left"/>
      </w:pPr>
      <w:r>
        <w:t xml:space="preserve"> </w:t>
      </w:r>
    </w:p>
    <w:p w14:paraId="7CD3B971" w14:textId="5ACFE308" w:rsidR="00A2414A" w:rsidRPr="008031AC" w:rsidRDefault="00A2414A" w:rsidP="00441659">
      <w:pPr>
        <w:spacing w:after="0"/>
        <w:ind w:left="8080" w:firstLine="0"/>
      </w:pPr>
      <w:r w:rsidRPr="008031AC">
        <w:t xml:space="preserve">Príloha č. 1  </w:t>
      </w:r>
    </w:p>
    <w:p w14:paraId="76EBA206" w14:textId="48B3B957" w:rsidR="00925A8A" w:rsidRDefault="00925A8A" w:rsidP="00A2414A">
      <w:pPr>
        <w:spacing w:after="0"/>
        <w:ind w:left="360" w:firstLine="0"/>
      </w:pPr>
    </w:p>
    <w:p w14:paraId="0579AD4D" w14:textId="77777777" w:rsidR="00E42ACA" w:rsidRDefault="00925A8A" w:rsidP="00875D18">
      <w:pPr>
        <w:spacing w:after="0" w:line="360" w:lineRule="auto"/>
        <w:ind w:left="360" w:firstLine="0"/>
        <w:jc w:val="center"/>
        <w:rPr>
          <w:b/>
          <w:sz w:val="28"/>
          <w:szCs w:val="28"/>
        </w:rPr>
      </w:pPr>
      <w:r w:rsidRPr="00925A8A">
        <w:rPr>
          <w:b/>
          <w:sz w:val="28"/>
          <w:szCs w:val="28"/>
        </w:rPr>
        <w:t>OPIS  PREDMETU ZÁKAZKY</w:t>
      </w:r>
      <w:r w:rsidR="00071A5B">
        <w:rPr>
          <w:b/>
          <w:sz w:val="28"/>
          <w:szCs w:val="28"/>
        </w:rPr>
        <w:t xml:space="preserve"> – </w:t>
      </w:r>
    </w:p>
    <w:p w14:paraId="0A2CE863" w14:textId="647206BF" w:rsidR="00A2414A" w:rsidRDefault="00875D18" w:rsidP="00875D18">
      <w:pPr>
        <w:spacing w:after="0" w:line="360" w:lineRule="auto"/>
        <w:ind w:left="360" w:firstLine="0"/>
        <w:jc w:val="center"/>
        <w:rPr>
          <w:b/>
          <w:sz w:val="28"/>
          <w:szCs w:val="28"/>
        </w:rPr>
      </w:pPr>
      <w:r w:rsidRPr="00875D18">
        <w:rPr>
          <w:b/>
          <w:sz w:val="28"/>
          <w:szCs w:val="28"/>
        </w:rPr>
        <w:t xml:space="preserve">Rekonštrukcia a výmena kotlov - budova NCZI, </w:t>
      </w:r>
      <w:proofErr w:type="spellStart"/>
      <w:r w:rsidRPr="00875D18">
        <w:rPr>
          <w:b/>
          <w:sz w:val="28"/>
          <w:szCs w:val="28"/>
        </w:rPr>
        <w:t>Lazaretská</w:t>
      </w:r>
      <w:proofErr w:type="spellEnd"/>
      <w:r w:rsidRPr="00875D18">
        <w:rPr>
          <w:b/>
          <w:sz w:val="28"/>
          <w:szCs w:val="28"/>
        </w:rPr>
        <w:t xml:space="preserve"> 26, Bratislava</w:t>
      </w:r>
    </w:p>
    <w:p w14:paraId="073A96FF" w14:textId="08FA58E6" w:rsidR="00875D18" w:rsidRDefault="00875D18" w:rsidP="00875D18">
      <w:pPr>
        <w:spacing w:after="0" w:line="360" w:lineRule="auto"/>
        <w:ind w:left="360" w:firstLine="0"/>
        <w:jc w:val="center"/>
      </w:pPr>
    </w:p>
    <w:p w14:paraId="739F8B8B" w14:textId="77777777" w:rsidR="001D7912" w:rsidRDefault="004E5CFC" w:rsidP="00181B70">
      <w:pPr>
        <w:spacing w:after="0" w:line="360" w:lineRule="auto"/>
        <w:ind w:left="11" w:hanging="11"/>
        <w:rPr>
          <w:color w:val="000000" w:themeColor="text1"/>
        </w:rPr>
      </w:pPr>
      <w:r>
        <w:rPr>
          <w:color w:val="000000" w:themeColor="text1"/>
        </w:rPr>
        <w:t xml:space="preserve">Predmetom zákazky je </w:t>
      </w:r>
      <w:r w:rsidR="0014400A">
        <w:rPr>
          <w:color w:val="000000" w:themeColor="text1"/>
        </w:rPr>
        <w:t xml:space="preserve">výmena </w:t>
      </w:r>
      <w:r w:rsidR="008C2F05">
        <w:rPr>
          <w:color w:val="000000" w:themeColor="text1"/>
        </w:rPr>
        <w:t>2 dosluhujúcich plynových kotlov</w:t>
      </w:r>
      <w:r w:rsidR="0014400A">
        <w:rPr>
          <w:color w:val="000000" w:themeColor="text1"/>
        </w:rPr>
        <w:t xml:space="preserve"> </w:t>
      </w:r>
      <w:r w:rsidR="008C2F05">
        <w:rPr>
          <w:color w:val="000000" w:themeColor="text1"/>
        </w:rPr>
        <w:t xml:space="preserve">v budove Národného centra zdravotníckych informácií </w:t>
      </w:r>
      <w:r w:rsidR="0014400A">
        <w:rPr>
          <w:color w:val="000000" w:themeColor="text1"/>
        </w:rPr>
        <w:t xml:space="preserve">na </w:t>
      </w:r>
      <w:proofErr w:type="spellStart"/>
      <w:r w:rsidR="0014400A">
        <w:rPr>
          <w:color w:val="000000" w:themeColor="text1"/>
        </w:rPr>
        <w:t>Lazaretskej</w:t>
      </w:r>
      <w:proofErr w:type="spellEnd"/>
      <w:r w:rsidR="0014400A">
        <w:rPr>
          <w:color w:val="000000" w:themeColor="text1"/>
        </w:rPr>
        <w:t xml:space="preserve"> ulici č. 26 v</w:t>
      </w:r>
      <w:r w:rsidR="008C2F05">
        <w:rPr>
          <w:color w:val="000000" w:themeColor="text1"/>
        </w:rPr>
        <w:t> </w:t>
      </w:r>
      <w:r w:rsidR="0014400A">
        <w:rPr>
          <w:color w:val="000000" w:themeColor="text1"/>
        </w:rPr>
        <w:t>Bratislave</w:t>
      </w:r>
      <w:r w:rsidR="008C2F05">
        <w:rPr>
          <w:color w:val="000000" w:themeColor="text1"/>
        </w:rPr>
        <w:t xml:space="preserve"> za kondenzačné kotly</w:t>
      </w:r>
      <w:r w:rsidR="0014400A">
        <w:rPr>
          <w:color w:val="000000" w:themeColor="text1"/>
        </w:rPr>
        <w:t xml:space="preserve">.  </w:t>
      </w:r>
    </w:p>
    <w:p w14:paraId="14E2EBC2" w14:textId="0E427687" w:rsidR="004E5CFC" w:rsidRDefault="00875D18" w:rsidP="00181B70">
      <w:pPr>
        <w:spacing w:after="0" w:line="360" w:lineRule="auto"/>
        <w:ind w:left="11" w:hanging="11"/>
        <w:rPr>
          <w:color w:val="000000" w:themeColor="text1"/>
        </w:rPr>
      </w:pPr>
      <w:r>
        <w:rPr>
          <w:color w:val="000000" w:themeColor="text1"/>
        </w:rPr>
        <w:t>Rekonštrukcia a v</w:t>
      </w:r>
      <w:r w:rsidR="0014400A">
        <w:rPr>
          <w:color w:val="000000" w:themeColor="text1"/>
        </w:rPr>
        <w:t>ýmen</w:t>
      </w:r>
      <w:r w:rsidR="00EA16BC">
        <w:rPr>
          <w:color w:val="000000" w:themeColor="text1"/>
        </w:rPr>
        <w:t>a</w:t>
      </w:r>
      <w:r w:rsidR="001440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kotlov </w:t>
      </w:r>
      <w:r w:rsidR="00181B70">
        <w:rPr>
          <w:color w:val="000000" w:themeColor="text1"/>
        </w:rPr>
        <w:t xml:space="preserve">spočíva </w:t>
      </w:r>
      <w:r w:rsidR="00385E93">
        <w:rPr>
          <w:color w:val="000000" w:themeColor="text1"/>
        </w:rPr>
        <w:t xml:space="preserve">vo výmene </w:t>
      </w:r>
      <w:r w:rsidR="00181B70">
        <w:rPr>
          <w:color w:val="000000" w:themeColor="text1"/>
        </w:rPr>
        <w:t>jestvujúc</w:t>
      </w:r>
      <w:r w:rsidR="00385E93">
        <w:rPr>
          <w:color w:val="000000" w:themeColor="text1"/>
        </w:rPr>
        <w:t>ich</w:t>
      </w:r>
      <w:r w:rsidR="00181B70">
        <w:rPr>
          <w:color w:val="000000" w:themeColor="text1"/>
        </w:rPr>
        <w:t xml:space="preserve"> </w:t>
      </w:r>
      <w:r w:rsidR="0014400A">
        <w:rPr>
          <w:color w:val="000000" w:themeColor="text1"/>
        </w:rPr>
        <w:t>kotl</w:t>
      </w:r>
      <w:r w:rsidR="00385E93">
        <w:rPr>
          <w:color w:val="000000" w:themeColor="text1"/>
        </w:rPr>
        <w:t>ov</w:t>
      </w:r>
      <w:r w:rsidR="0014400A">
        <w:rPr>
          <w:color w:val="000000" w:themeColor="text1"/>
        </w:rPr>
        <w:t xml:space="preserve"> značky </w:t>
      </w:r>
      <w:proofErr w:type="spellStart"/>
      <w:r w:rsidR="0014400A">
        <w:rPr>
          <w:color w:val="000000" w:themeColor="text1"/>
        </w:rPr>
        <w:t>Buderus</w:t>
      </w:r>
      <w:proofErr w:type="spellEnd"/>
      <w:r w:rsidR="001D7912">
        <w:rPr>
          <w:color w:val="000000" w:themeColor="text1"/>
        </w:rPr>
        <w:t xml:space="preserve"> (110 kW a 130 kW)</w:t>
      </w:r>
      <w:r w:rsidR="0014400A">
        <w:rPr>
          <w:color w:val="000000" w:themeColor="text1"/>
        </w:rPr>
        <w:t xml:space="preserve"> za kondenzačné kotly s výkonnosťou 100 kW, ktoré budú opatrené </w:t>
      </w:r>
      <w:r w:rsidR="00FA7ED6">
        <w:rPr>
          <w:color w:val="000000" w:themeColor="text1"/>
        </w:rPr>
        <w:t xml:space="preserve">novými </w:t>
      </w:r>
      <w:r w:rsidR="0014400A">
        <w:rPr>
          <w:color w:val="000000" w:themeColor="text1"/>
        </w:rPr>
        <w:t>expanznými nádobami s objemom minimálne 35 l</w:t>
      </w:r>
      <w:r>
        <w:rPr>
          <w:color w:val="000000" w:themeColor="text1"/>
        </w:rPr>
        <w:t>,</w:t>
      </w:r>
      <w:r w:rsidR="001D7912">
        <w:rPr>
          <w:color w:val="000000" w:themeColor="text1"/>
        </w:rPr>
        <w:t> poistným ventilom DN ¼“</w:t>
      </w:r>
      <w:r>
        <w:rPr>
          <w:color w:val="000000" w:themeColor="text1"/>
        </w:rPr>
        <w:t>,</w:t>
      </w:r>
      <w:r w:rsidR="001D7912">
        <w:rPr>
          <w:color w:val="000000" w:themeColor="text1"/>
        </w:rPr>
        <w:t> </w:t>
      </w:r>
      <w:r w:rsidR="007C0EFB">
        <w:rPr>
          <w:color w:val="000000" w:themeColor="text1"/>
        </w:rPr>
        <w:t xml:space="preserve">novými </w:t>
      </w:r>
      <w:r w:rsidR="001D7912">
        <w:rPr>
          <w:color w:val="000000" w:themeColor="text1"/>
        </w:rPr>
        <w:t>obehovými čerpadlami</w:t>
      </w:r>
      <w:r w:rsidR="00FA7ED6">
        <w:rPr>
          <w:color w:val="000000" w:themeColor="text1"/>
        </w:rPr>
        <w:t xml:space="preserve"> a neutralizačným zariadením</w:t>
      </w:r>
      <w:r w:rsidR="003A228C">
        <w:rPr>
          <w:color w:val="000000" w:themeColor="text1"/>
        </w:rPr>
        <w:t>, ktoré bude dodané spolu s</w:t>
      </w:r>
      <w:r w:rsidR="007C0EFB">
        <w:rPr>
          <w:color w:val="000000" w:themeColor="text1"/>
        </w:rPr>
        <w:t> </w:t>
      </w:r>
      <w:r w:rsidR="003A228C">
        <w:rPr>
          <w:color w:val="000000" w:themeColor="text1"/>
        </w:rPr>
        <w:t>kotlami</w:t>
      </w:r>
      <w:r w:rsidR="007C0EFB">
        <w:rPr>
          <w:color w:val="000000" w:themeColor="text1"/>
        </w:rPr>
        <w:t xml:space="preserve"> pre kotlový okruh</w:t>
      </w:r>
      <w:r w:rsidR="001D7912">
        <w:rPr>
          <w:color w:val="000000" w:themeColor="text1"/>
        </w:rPr>
        <w:t>.</w:t>
      </w:r>
      <w:r w:rsidR="0014400A">
        <w:rPr>
          <w:color w:val="000000" w:themeColor="text1"/>
        </w:rPr>
        <w:t xml:space="preserve"> </w:t>
      </w:r>
      <w:r w:rsidR="003B5E6C">
        <w:rPr>
          <w:color w:val="000000" w:themeColor="text1"/>
        </w:rPr>
        <w:t>Vykurovací okruh bude</w:t>
      </w:r>
      <w:r w:rsidR="007C0EFB">
        <w:rPr>
          <w:color w:val="000000" w:themeColor="text1"/>
        </w:rPr>
        <w:t xml:space="preserve"> riešiť napojenie jestvujúceho vykurovacieho systému od výmenníka.</w:t>
      </w:r>
      <w:r w:rsidR="003B5E6C">
        <w:rPr>
          <w:color w:val="000000" w:themeColor="text1"/>
        </w:rPr>
        <w:t xml:space="preserve"> </w:t>
      </w:r>
      <w:r w:rsidR="007C0EFB">
        <w:rPr>
          <w:color w:val="000000" w:themeColor="text1"/>
        </w:rPr>
        <w:t xml:space="preserve">Bude </w:t>
      </w:r>
      <w:r w:rsidR="003B5E6C">
        <w:rPr>
          <w:color w:val="000000" w:themeColor="text1"/>
        </w:rPr>
        <w:t>istený jestvujúcou tlakovou expanznou nádobou s</w:t>
      </w:r>
      <w:r w:rsidR="007C0EFB">
        <w:rPr>
          <w:color w:val="000000" w:themeColor="text1"/>
        </w:rPr>
        <w:t> </w:t>
      </w:r>
      <w:r w:rsidR="003B5E6C">
        <w:rPr>
          <w:color w:val="000000" w:themeColor="text1"/>
        </w:rPr>
        <w:t>o</w:t>
      </w:r>
      <w:r w:rsidR="007C0EFB">
        <w:rPr>
          <w:color w:val="000000" w:themeColor="text1"/>
        </w:rPr>
        <w:t xml:space="preserve">bjemom 300 l. Tento okruh bude doplňovaný z úpravne vody. Odvod kondenzátu z komína bude riešený cez neutralizačné zariadenie, ktoré požadujeme dodať spolu s kotlami. </w:t>
      </w:r>
      <w:r w:rsidR="001D7912">
        <w:rPr>
          <w:color w:val="000000" w:themeColor="text1"/>
        </w:rPr>
        <w:t xml:space="preserve">Práce spočívajú v demontáži pôvodných kotlov a následnou montážou s pripojovacou sústavou na 2 kotly. </w:t>
      </w:r>
    </w:p>
    <w:p w14:paraId="636F8C82" w14:textId="5EA11366" w:rsidR="007C0EFB" w:rsidRDefault="0014400A" w:rsidP="007C0EFB">
      <w:pPr>
        <w:spacing w:after="0" w:line="360" w:lineRule="auto"/>
        <w:ind w:left="11" w:hanging="11"/>
        <w:rPr>
          <w:color w:val="000000" w:themeColor="text1"/>
        </w:rPr>
      </w:pPr>
      <w:r>
        <w:rPr>
          <w:color w:val="000000" w:themeColor="text1"/>
        </w:rPr>
        <w:t>Pre zabezpečenie ochrany kotlov pred nečistotami požadujeme rozdelenie na 2 okruhy cez oddeľovací výmenn</w:t>
      </w:r>
      <w:r w:rsidR="008C2F05">
        <w:rPr>
          <w:color w:val="000000" w:themeColor="text1"/>
        </w:rPr>
        <w:t xml:space="preserve">ík, ktorý bude </w:t>
      </w:r>
      <w:r w:rsidR="003B5E6C">
        <w:rPr>
          <w:color w:val="000000" w:themeColor="text1"/>
        </w:rPr>
        <w:t>zhodný s výrobcom kotlov a </w:t>
      </w:r>
      <w:r w:rsidR="00E42ACA">
        <w:rPr>
          <w:color w:val="000000" w:themeColor="text1"/>
        </w:rPr>
        <w:t>bude</w:t>
      </w:r>
      <w:r w:rsidR="003B5E6C">
        <w:rPr>
          <w:color w:val="000000" w:themeColor="text1"/>
        </w:rPr>
        <w:t xml:space="preserve"> </w:t>
      </w:r>
      <w:r w:rsidR="007C0EFB">
        <w:rPr>
          <w:color w:val="000000" w:themeColor="text1"/>
        </w:rPr>
        <w:t>súčasťou zákazky.</w:t>
      </w:r>
    </w:p>
    <w:p w14:paraId="626C0678" w14:textId="26C9CA93" w:rsidR="008C2F05" w:rsidRDefault="008C2F05" w:rsidP="00181B70">
      <w:pPr>
        <w:spacing w:after="0" w:line="360" w:lineRule="auto"/>
        <w:ind w:left="11" w:hanging="11"/>
        <w:rPr>
          <w:color w:val="000000" w:themeColor="text1"/>
        </w:rPr>
      </w:pPr>
      <w:r>
        <w:rPr>
          <w:color w:val="000000" w:themeColor="text1"/>
        </w:rPr>
        <w:t xml:space="preserve">Pre </w:t>
      </w:r>
      <w:r w:rsidR="00EA16BC">
        <w:rPr>
          <w:color w:val="000000" w:themeColor="text1"/>
        </w:rPr>
        <w:t>potreby</w:t>
      </w:r>
      <w:r>
        <w:rPr>
          <w:color w:val="000000" w:themeColor="text1"/>
        </w:rPr>
        <w:t xml:space="preserve"> kondenzačný</w:t>
      </w:r>
      <w:r w:rsidR="00EA16BC">
        <w:rPr>
          <w:color w:val="000000" w:themeColor="text1"/>
        </w:rPr>
        <w:t>ch</w:t>
      </w:r>
      <w:r>
        <w:rPr>
          <w:color w:val="000000" w:themeColor="text1"/>
        </w:rPr>
        <w:t xml:space="preserve"> kotl</w:t>
      </w:r>
      <w:r w:rsidR="00EA16BC">
        <w:rPr>
          <w:color w:val="000000" w:themeColor="text1"/>
        </w:rPr>
        <w:t>ov</w:t>
      </w:r>
      <w:r>
        <w:rPr>
          <w:color w:val="000000" w:themeColor="text1"/>
        </w:rPr>
        <w:t xml:space="preserve"> požadujeme </w:t>
      </w:r>
      <w:r w:rsidR="00EA16BC">
        <w:rPr>
          <w:color w:val="000000" w:themeColor="text1"/>
        </w:rPr>
        <w:t xml:space="preserve">prislúchajúcu </w:t>
      </w:r>
      <w:r>
        <w:rPr>
          <w:color w:val="000000" w:themeColor="text1"/>
        </w:rPr>
        <w:t xml:space="preserve">úpravu komínov </w:t>
      </w:r>
      <w:r w:rsidR="00181B70">
        <w:rPr>
          <w:color w:val="000000" w:themeColor="text1"/>
        </w:rPr>
        <w:t xml:space="preserve">vyvložkovaním </w:t>
      </w:r>
      <w:r>
        <w:rPr>
          <w:color w:val="000000" w:themeColor="text1"/>
        </w:rPr>
        <w:t>(DN160).</w:t>
      </w:r>
    </w:p>
    <w:p w14:paraId="266D1F5A" w14:textId="14BA2882" w:rsidR="007C0EFB" w:rsidRDefault="007C0EFB" w:rsidP="00181B70">
      <w:pPr>
        <w:spacing w:after="0" w:line="360" w:lineRule="auto"/>
        <w:ind w:left="11" w:hanging="11"/>
        <w:rPr>
          <w:color w:val="000000" w:themeColor="text1"/>
        </w:rPr>
      </w:pPr>
      <w:r>
        <w:rPr>
          <w:color w:val="000000" w:themeColor="text1"/>
        </w:rPr>
        <w:t xml:space="preserve">Kotly budú dodané so základnou reguláciou, doplnené o riadenie </w:t>
      </w:r>
      <w:proofErr w:type="spellStart"/>
      <w:r>
        <w:rPr>
          <w:color w:val="000000" w:themeColor="text1"/>
        </w:rPr>
        <w:t>MaR</w:t>
      </w:r>
      <w:proofErr w:type="spellEnd"/>
      <w:r>
        <w:rPr>
          <w:color w:val="000000" w:themeColor="text1"/>
        </w:rPr>
        <w:t xml:space="preserve"> kotolne s hydraulickým prepojením a komínovou kaskádou.</w:t>
      </w:r>
    </w:p>
    <w:p w14:paraId="44B0B2BC" w14:textId="71CCAB2C" w:rsidR="007C0EFB" w:rsidRDefault="007C0EFB" w:rsidP="00181B70">
      <w:pPr>
        <w:spacing w:after="0" w:line="360" w:lineRule="auto"/>
        <w:ind w:left="11" w:hanging="11"/>
        <w:rPr>
          <w:color w:val="000000" w:themeColor="text1"/>
        </w:rPr>
      </w:pPr>
      <w:r>
        <w:rPr>
          <w:color w:val="000000" w:themeColor="text1"/>
        </w:rPr>
        <w:t xml:space="preserve">V plnom rozsahu budú ponechané – príprava TÚV, regulácia vykurovanej vody v 4 vetvách, expanzná nádoba </w:t>
      </w:r>
      <w:r w:rsidR="00E42ACA">
        <w:rPr>
          <w:color w:val="000000" w:themeColor="text1"/>
        </w:rPr>
        <w:t xml:space="preserve">s objemom 1000 l </w:t>
      </w:r>
      <w:r>
        <w:rPr>
          <w:color w:val="000000" w:themeColor="text1"/>
        </w:rPr>
        <w:t>a úprava vody.</w:t>
      </w:r>
    </w:p>
    <w:p w14:paraId="70A60823" w14:textId="50A47C04" w:rsidR="00181B70" w:rsidRDefault="00181B70" w:rsidP="00181B70">
      <w:pPr>
        <w:spacing w:after="0" w:line="360" w:lineRule="auto"/>
        <w:ind w:left="11" w:hanging="11"/>
        <w:rPr>
          <w:color w:val="000000" w:themeColor="text1"/>
        </w:rPr>
      </w:pPr>
      <w:r>
        <w:rPr>
          <w:color w:val="000000" w:themeColor="text1"/>
        </w:rPr>
        <w:t xml:space="preserve">Súčasťou </w:t>
      </w:r>
      <w:r w:rsidR="00385E93">
        <w:rPr>
          <w:color w:val="000000" w:themeColor="text1"/>
        </w:rPr>
        <w:t xml:space="preserve">zákazky </w:t>
      </w:r>
      <w:r>
        <w:rPr>
          <w:color w:val="000000" w:themeColor="text1"/>
        </w:rPr>
        <w:t xml:space="preserve">je </w:t>
      </w:r>
      <w:r w:rsidR="00385E93">
        <w:rPr>
          <w:color w:val="000000" w:themeColor="text1"/>
        </w:rPr>
        <w:t>aktualizácia regulácie riadiaceho systému na nové riadiace moduly</w:t>
      </w:r>
      <w:r w:rsidR="001D7912">
        <w:rPr>
          <w:color w:val="000000" w:themeColor="text1"/>
        </w:rPr>
        <w:t xml:space="preserve">, </w:t>
      </w:r>
      <w:r w:rsidR="00875D18">
        <w:rPr>
          <w:color w:val="000000" w:themeColor="text1"/>
        </w:rPr>
        <w:t xml:space="preserve">úpravu riadiaceho programu pre riadenie kotlov a zariadení kotolne, ktoré spočíva v napojení a spustení kotlov do prevádzky prostredníctvom existujúceho riadiaceho systému, požadujeme </w:t>
      </w:r>
      <w:r w:rsidR="001D7912">
        <w:rPr>
          <w:color w:val="000000" w:themeColor="text1"/>
        </w:rPr>
        <w:t xml:space="preserve">doplnenie </w:t>
      </w:r>
      <w:r w:rsidR="003B5E6C">
        <w:rPr>
          <w:color w:val="000000" w:themeColor="text1"/>
        </w:rPr>
        <w:t xml:space="preserve">rozvádzača o nové moduly a nové elektrické istenie kotlov, ďalej požadujeme vyriešenie regulácie a riadenia prostredníctvom </w:t>
      </w:r>
      <w:proofErr w:type="spellStart"/>
      <w:r w:rsidR="003B5E6C">
        <w:rPr>
          <w:color w:val="000000" w:themeColor="text1"/>
        </w:rPr>
        <w:t>MaR</w:t>
      </w:r>
      <w:proofErr w:type="spellEnd"/>
      <w:r w:rsidR="003B5E6C">
        <w:rPr>
          <w:color w:val="000000" w:themeColor="text1"/>
        </w:rPr>
        <w:t xml:space="preserve"> spolu s elektro projektom, zakreslenie skutkového stavu po montáži, </w:t>
      </w:r>
      <w:r w:rsidR="007C0EFB">
        <w:rPr>
          <w:color w:val="000000" w:themeColor="text1"/>
        </w:rPr>
        <w:t xml:space="preserve">odvoz a likvidácia </w:t>
      </w:r>
      <w:r w:rsidR="00E42ACA">
        <w:rPr>
          <w:color w:val="000000" w:themeColor="text1"/>
        </w:rPr>
        <w:t xml:space="preserve">obalového materiálu, vzniknutého odpadu vrátane </w:t>
      </w:r>
      <w:proofErr w:type="spellStart"/>
      <w:r w:rsidR="00E42ACA">
        <w:rPr>
          <w:color w:val="000000" w:themeColor="text1"/>
        </w:rPr>
        <w:t>elektroodpadu</w:t>
      </w:r>
      <w:proofErr w:type="spellEnd"/>
      <w:r w:rsidR="00E42ACA">
        <w:rPr>
          <w:color w:val="000000" w:themeColor="text1"/>
        </w:rPr>
        <w:t>.</w:t>
      </w:r>
    </w:p>
    <w:sectPr w:rsidR="00181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5F31F" w14:textId="77777777" w:rsidR="00F902D2" w:rsidRDefault="00F902D2">
      <w:pPr>
        <w:spacing w:after="0" w:line="240" w:lineRule="auto"/>
      </w:pPr>
      <w:r>
        <w:separator/>
      </w:r>
    </w:p>
  </w:endnote>
  <w:endnote w:type="continuationSeparator" w:id="0">
    <w:p w14:paraId="0CD92BE7" w14:textId="77777777" w:rsidR="00F902D2" w:rsidRDefault="00F9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53B68" w14:textId="77777777" w:rsidR="00F902D2" w:rsidRDefault="00F902D2">
      <w:pPr>
        <w:spacing w:after="0" w:line="240" w:lineRule="auto"/>
      </w:pPr>
      <w:r>
        <w:separator/>
      </w:r>
    </w:p>
  </w:footnote>
  <w:footnote w:type="continuationSeparator" w:id="0">
    <w:p w14:paraId="696CCF6D" w14:textId="77777777" w:rsidR="00F902D2" w:rsidRDefault="00F9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9B5867"/>
    <w:multiLevelType w:val="hybridMultilevel"/>
    <w:tmpl w:val="7F50B708"/>
    <w:lvl w:ilvl="0" w:tplc="041B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05A61"/>
    <w:rsid w:val="000261CB"/>
    <w:rsid w:val="00040EEF"/>
    <w:rsid w:val="00055600"/>
    <w:rsid w:val="00060E5D"/>
    <w:rsid w:val="00071A5B"/>
    <w:rsid w:val="00076F98"/>
    <w:rsid w:val="00083381"/>
    <w:rsid w:val="00083472"/>
    <w:rsid w:val="00095562"/>
    <w:rsid w:val="000C553F"/>
    <w:rsid w:val="000D30E3"/>
    <w:rsid w:val="000E5434"/>
    <w:rsid w:val="000F2ACF"/>
    <w:rsid w:val="00107CF1"/>
    <w:rsid w:val="00116348"/>
    <w:rsid w:val="00117583"/>
    <w:rsid w:val="00141768"/>
    <w:rsid w:val="0014400A"/>
    <w:rsid w:val="001449E6"/>
    <w:rsid w:val="001527FD"/>
    <w:rsid w:val="00167043"/>
    <w:rsid w:val="0017533A"/>
    <w:rsid w:val="00181B70"/>
    <w:rsid w:val="001825A4"/>
    <w:rsid w:val="00197155"/>
    <w:rsid w:val="001A0E92"/>
    <w:rsid w:val="001D0494"/>
    <w:rsid w:val="001D549B"/>
    <w:rsid w:val="001D7912"/>
    <w:rsid w:val="001D79B0"/>
    <w:rsid w:val="00210AFD"/>
    <w:rsid w:val="002B3163"/>
    <w:rsid w:val="002D19DD"/>
    <w:rsid w:val="002E116C"/>
    <w:rsid w:val="00321549"/>
    <w:rsid w:val="003361E7"/>
    <w:rsid w:val="00385E93"/>
    <w:rsid w:val="00390ED4"/>
    <w:rsid w:val="00391A73"/>
    <w:rsid w:val="003A228C"/>
    <w:rsid w:val="003B5E6C"/>
    <w:rsid w:val="003D58E1"/>
    <w:rsid w:val="00402072"/>
    <w:rsid w:val="00413B4E"/>
    <w:rsid w:val="00435814"/>
    <w:rsid w:val="00441659"/>
    <w:rsid w:val="00454A6E"/>
    <w:rsid w:val="004569FC"/>
    <w:rsid w:val="00465E0C"/>
    <w:rsid w:val="00476A70"/>
    <w:rsid w:val="0049211C"/>
    <w:rsid w:val="0049474D"/>
    <w:rsid w:val="004C24F3"/>
    <w:rsid w:val="004E5CFC"/>
    <w:rsid w:val="0052296F"/>
    <w:rsid w:val="00525266"/>
    <w:rsid w:val="005713DD"/>
    <w:rsid w:val="00575395"/>
    <w:rsid w:val="00582C58"/>
    <w:rsid w:val="00587303"/>
    <w:rsid w:val="00596AB8"/>
    <w:rsid w:val="005B213C"/>
    <w:rsid w:val="005B3E40"/>
    <w:rsid w:val="005E5BCC"/>
    <w:rsid w:val="0060157D"/>
    <w:rsid w:val="006137B3"/>
    <w:rsid w:val="00613A10"/>
    <w:rsid w:val="00616C78"/>
    <w:rsid w:val="00645433"/>
    <w:rsid w:val="006564B1"/>
    <w:rsid w:val="006A5ACB"/>
    <w:rsid w:val="006C43E5"/>
    <w:rsid w:val="00704542"/>
    <w:rsid w:val="00711019"/>
    <w:rsid w:val="00717E34"/>
    <w:rsid w:val="0073311A"/>
    <w:rsid w:val="00735DEC"/>
    <w:rsid w:val="007454AD"/>
    <w:rsid w:val="00751D87"/>
    <w:rsid w:val="007654BC"/>
    <w:rsid w:val="007A3277"/>
    <w:rsid w:val="007B06BD"/>
    <w:rsid w:val="007C0EFB"/>
    <w:rsid w:val="007D434E"/>
    <w:rsid w:val="007E214C"/>
    <w:rsid w:val="007E2365"/>
    <w:rsid w:val="008031AC"/>
    <w:rsid w:val="00810839"/>
    <w:rsid w:val="008344EC"/>
    <w:rsid w:val="00861D66"/>
    <w:rsid w:val="00863DB7"/>
    <w:rsid w:val="00875D18"/>
    <w:rsid w:val="0088567C"/>
    <w:rsid w:val="008B4075"/>
    <w:rsid w:val="008C2330"/>
    <w:rsid w:val="008C2F05"/>
    <w:rsid w:val="008C31A9"/>
    <w:rsid w:val="008E04FA"/>
    <w:rsid w:val="00925A8A"/>
    <w:rsid w:val="0095577F"/>
    <w:rsid w:val="0097420E"/>
    <w:rsid w:val="009A14DE"/>
    <w:rsid w:val="009A4B03"/>
    <w:rsid w:val="009A57FE"/>
    <w:rsid w:val="009A5B8D"/>
    <w:rsid w:val="009B738D"/>
    <w:rsid w:val="009B745A"/>
    <w:rsid w:val="009D4876"/>
    <w:rsid w:val="009E00F5"/>
    <w:rsid w:val="009F2280"/>
    <w:rsid w:val="00A2414A"/>
    <w:rsid w:val="00A370C2"/>
    <w:rsid w:val="00A6178E"/>
    <w:rsid w:val="00A97C2A"/>
    <w:rsid w:val="00AA325A"/>
    <w:rsid w:val="00AA6078"/>
    <w:rsid w:val="00B25F64"/>
    <w:rsid w:val="00B40ADD"/>
    <w:rsid w:val="00B61006"/>
    <w:rsid w:val="00BA17CE"/>
    <w:rsid w:val="00C53419"/>
    <w:rsid w:val="00C75226"/>
    <w:rsid w:val="00C902D7"/>
    <w:rsid w:val="00CA5282"/>
    <w:rsid w:val="00CC2CB7"/>
    <w:rsid w:val="00D22B6E"/>
    <w:rsid w:val="00D279EA"/>
    <w:rsid w:val="00D3468D"/>
    <w:rsid w:val="00D4257E"/>
    <w:rsid w:val="00D56A11"/>
    <w:rsid w:val="00D762AB"/>
    <w:rsid w:val="00D835F5"/>
    <w:rsid w:val="00DB3020"/>
    <w:rsid w:val="00DD0D8F"/>
    <w:rsid w:val="00DE6ECE"/>
    <w:rsid w:val="00E11107"/>
    <w:rsid w:val="00E3303B"/>
    <w:rsid w:val="00E343E9"/>
    <w:rsid w:val="00E42ACA"/>
    <w:rsid w:val="00E44DD8"/>
    <w:rsid w:val="00E475B9"/>
    <w:rsid w:val="00E631D0"/>
    <w:rsid w:val="00E94E21"/>
    <w:rsid w:val="00EA16BC"/>
    <w:rsid w:val="00EB04B8"/>
    <w:rsid w:val="00EC17FE"/>
    <w:rsid w:val="00ED235B"/>
    <w:rsid w:val="00EE5D91"/>
    <w:rsid w:val="00EF1A92"/>
    <w:rsid w:val="00EF62CB"/>
    <w:rsid w:val="00F04620"/>
    <w:rsid w:val="00F124EC"/>
    <w:rsid w:val="00F27401"/>
    <w:rsid w:val="00F331E4"/>
    <w:rsid w:val="00F3538F"/>
    <w:rsid w:val="00F509C9"/>
    <w:rsid w:val="00F57F2E"/>
    <w:rsid w:val="00F70710"/>
    <w:rsid w:val="00F75267"/>
    <w:rsid w:val="00F758D7"/>
    <w:rsid w:val="00F902D2"/>
    <w:rsid w:val="00FA360C"/>
    <w:rsid w:val="00FA7ED6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Morávková Jana, Ing.</cp:lastModifiedBy>
  <cp:revision>2</cp:revision>
  <cp:lastPrinted>2023-08-01T07:51:00Z</cp:lastPrinted>
  <dcterms:created xsi:type="dcterms:W3CDTF">2024-05-07T09:29:00Z</dcterms:created>
  <dcterms:modified xsi:type="dcterms:W3CDTF">2024-05-07T09:29:00Z</dcterms:modified>
</cp:coreProperties>
</file>