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B2E9E" w14:textId="324D6D0F" w:rsidR="00A342B8" w:rsidRDefault="00A14E36">
      <w:pPr>
        <w:pStyle w:val="Zkladntext1"/>
        <w:shd w:val="clear" w:color="auto" w:fill="auto"/>
        <w:spacing w:after="1240" w:line="240" w:lineRule="auto"/>
        <w:jc w:val="right"/>
      </w:pPr>
      <w:r>
        <w:t>Príloha - Opis predmetu zákazky</w:t>
      </w:r>
    </w:p>
    <w:p w14:paraId="71286998" w14:textId="77777777" w:rsidR="00A342B8" w:rsidRDefault="00A14E36">
      <w:pPr>
        <w:pStyle w:val="Zkladntext20"/>
        <w:shd w:val="clear" w:color="auto" w:fill="auto"/>
        <w:spacing w:after="320" w:line="240" w:lineRule="auto"/>
        <w:jc w:val="both"/>
      </w:pPr>
      <w:r>
        <w:t>1 Predmet zákazky</w:t>
      </w:r>
    </w:p>
    <w:p w14:paraId="3667D259" w14:textId="0ABEA8DC" w:rsidR="00A342B8" w:rsidRDefault="005203EB">
      <w:pPr>
        <w:pStyle w:val="Zkladntext1"/>
        <w:numPr>
          <w:ilvl w:val="0"/>
          <w:numId w:val="1"/>
        </w:numPr>
        <w:shd w:val="clear" w:color="auto" w:fill="auto"/>
        <w:tabs>
          <w:tab w:val="left" w:pos="531"/>
        </w:tabs>
        <w:spacing w:after="280"/>
        <w:ind w:left="580" w:hanging="580"/>
        <w:jc w:val="both"/>
      </w:pPr>
      <w:r>
        <w:t>Predmetom zákazky je oprava - rekonštrukcia</w:t>
      </w:r>
      <w:r w:rsidR="00A14E36">
        <w:t xml:space="preserve"> </w:t>
      </w:r>
      <w:r w:rsidR="008B4D57">
        <w:t xml:space="preserve">dvoch kusov </w:t>
      </w:r>
      <w:bookmarkStart w:id="0" w:name="_GoBack"/>
      <w:bookmarkEnd w:id="0"/>
      <w:r>
        <w:t>r</w:t>
      </w:r>
      <w:r w:rsidRPr="004665CC">
        <w:rPr>
          <w:bCs/>
        </w:rPr>
        <w:t>ádiokomunikačn</w:t>
      </w:r>
      <w:r>
        <w:rPr>
          <w:bCs/>
        </w:rPr>
        <w:t>ých</w:t>
      </w:r>
      <w:r w:rsidRPr="004665CC">
        <w:rPr>
          <w:bCs/>
        </w:rPr>
        <w:t xml:space="preserve"> rušiac</w:t>
      </w:r>
      <w:r>
        <w:rPr>
          <w:bCs/>
        </w:rPr>
        <w:t>ich zariadení</w:t>
      </w:r>
      <w:r w:rsidRPr="004665CC">
        <w:rPr>
          <w:bCs/>
        </w:rPr>
        <w:t xml:space="preserve"> </w:t>
      </w:r>
      <w:r w:rsidRPr="005203EB">
        <w:rPr>
          <w:bCs/>
        </w:rPr>
        <w:t xml:space="preserve">JAMMERS SILENTEC CTN 202 na podvozku PONTGRATZ 206/12, </w:t>
      </w:r>
      <w:r w:rsidR="00A14E36">
        <w:t>podľa špecifikácie uvedenej v tabuľke č. 1 Technická špecifikácia predmetu zákazky</w:t>
      </w:r>
      <w:r>
        <w:t>,</w:t>
      </w:r>
      <w:r w:rsidRPr="005203EB">
        <w:rPr>
          <w:bCs/>
        </w:rPr>
        <w:t xml:space="preserve"> ktoré  prevádzkuje</w:t>
      </w:r>
      <w:r w:rsidRPr="005203EB">
        <w:t xml:space="preserve"> </w:t>
      </w:r>
      <w:r w:rsidRPr="005203EB">
        <w:rPr>
          <w:iCs/>
        </w:rPr>
        <w:t>Kriminalistický a exper</w:t>
      </w:r>
      <w:r>
        <w:rPr>
          <w:iCs/>
        </w:rPr>
        <w:t>tízny ústav Policajného zboru, odbor kriminalistickej identifikácie, oddelenie pyrotechniky</w:t>
      </w:r>
      <w:r w:rsidR="00A14E36">
        <w:t>.</w:t>
      </w:r>
    </w:p>
    <w:p w14:paraId="47FD69FD" w14:textId="77777777" w:rsidR="00A342B8" w:rsidRDefault="00A14E36">
      <w:pPr>
        <w:pStyle w:val="Zkladntext1"/>
        <w:shd w:val="clear" w:color="auto" w:fill="auto"/>
        <w:spacing w:after="0"/>
        <w:ind w:firstLine="580"/>
        <w:jc w:val="both"/>
      </w:pPr>
      <w:r>
        <w:t>Súčasťou ceny predmetu zákazky budú nasledujúce služby spojené s dodaním tovaru:</w:t>
      </w:r>
    </w:p>
    <w:p w14:paraId="5FD7D797" w14:textId="77777777" w:rsidR="00A342B8" w:rsidRDefault="00A14E36">
      <w:pPr>
        <w:pStyle w:val="Zkladntext1"/>
        <w:numPr>
          <w:ilvl w:val="0"/>
          <w:numId w:val="2"/>
        </w:numPr>
        <w:shd w:val="clear" w:color="auto" w:fill="auto"/>
        <w:tabs>
          <w:tab w:val="left" w:pos="1010"/>
        </w:tabs>
        <w:spacing w:after="0"/>
        <w:ind w:firstLine="720"/>
        <w:jc w:val="both"/>
      </w:pPr>
      <w:r>
        <w:t>overenie a preukázanie plnej funkčnosti,</w:t>
      </w:r>
    </w:p>
    <w:p w14:paraId="76769D09" w14:textId="77777777" w:rsidR="00A342B8" w:rsidRDefault="00A14E36">
      <w:pPr>
        <w:pStyle w:val="Zkladntext1"/>
        <w:numPr>
          <w:ilvl w:val="0"/>
          <w:numId w:val="2"/>
        </w:numPr>
        <w:shd w:val="clear" w:color="auto" w:fill="auto"/>
        <w:tabs>
          <w:tab w:val="left" w:pos="1010"/>
        </w:tabs>
        <w:spacing w:after="0"/>
        <w:ind w:firstLine="720"/>
        <w:jc w:val="both"/>
      </w:pPr>
      <w:r>
        <w:t>odovzdanie technickej dokumentácie a záručných listov,</w:t>
      </w:r>
    </w:p>
    <w:p w14:paraId="3F7352AA" w14:textId="31818903" w:rsidR="00A342B8" w:rsidRDefault="00A14E36">
      <w:pPr>
        <w:pStyle w:val="Zkladntext1"/>
        <w:numPr>
          <w:ilvl w:val="0"/>
          <w:numId w:val="2"/>
        </w:numPr>
        <w:shd w:val="clear" w:color="auto" w:fill="auto"/>
        <w:tabs>
          <w:tab w:val="left" w:pos="1010"/>
        </w:tabs>
        <w:spacing w:after="280"/>
        <w:ind w:firstLine="720"/>
        <w:jc w:val="both"/>
      </w:pPr>
      <w:r>
        <w:t>poskytovanie záručného servisu</w:t>
      </w:r>
      <w:r w:rsidR="00DF1EFF">
        <w:t xml:space="preserve"> 48 mesiacov od termínu prevzatia odberateľom</w:t>
      </w:r>
      <w:r>
        <w:t>.</w:t>
      </w:r>
    </w:p>
    <w:p w14:paraId="463708EB" w14:textId="77777777" w:rsidR="007F710E" w:rsidRDefault="00A14E36" w:rsidP="007F710E">
      <w:pPr>
        <w:pStyle w:val="Zkladntext1"/>
        <w:shd w:val="clear" w:color="auto" w:fill="auto"/>
        <w:spacing w:after="0"/>
        <w:ind w:left="567" w:firstLine="13"/>
        <w:jc w:val="both"/>
      </w:pPr>
      <w:r>
        <w:t>Technické parametre požadovaného predmetu zákazky uvedené v</w:t>
      </w:r>
      <w:r w:rsidR="007F710E">
        <w:t xml:space="preserve"> časti „Technická špecifikácia predmetu zákazky“.</w:t>
      </w:r>
    </w:p>
    <w:p w14:paraId="485DEBF3" w14:textId="77777777" w:rsidR="007F710E" w:rsidRDefault="007F710E" w:rsidP="007F710E">
      <w:pPr>
        <w:pStyle w:val="Zkladntext1"/>
        <w:shd w:val="clear" w:color="auto" w:fill="auto"/>
        <w:spacing w:after="0"/>
        <w:ind w:firstLine="580"/>
        <w:jc w:val="both"/>
      </w:pPr>
    </w:p>
    <w:p w14:paraId="5631952E" w14:textId="77777777" w:rsidR="00A342B8" w:rsidRDefault="00A14E36">
      <w:pPr>
        <w:pStyle w:val="Zkladntext1"/>
        <w:numPr>
          <w:ilvl w:val="0"/>
          <w:numId w:val="1"/>
        </w:numPr>
        <w:shd w:val="clear" w:color="auto" w:fill="auto"/>
        <w:tabs>
          <w:tab w:val="left" w:pos="531"/>
        </w:tabs>
        <w:spacing w:after="280"/>
        <w:ind w:left="580" w:hanging="580"/>
        <w:jc w:val="both"/>
      </w:pPr>
      <w:r>
        <w:t xml:space="preserve"> tabuľke č.1 predstavujú minimálne požiadavky, ktoré musia byť splnené vo vlastnom návrhu plnenia uchádzača.</w:t>
      </w:r>
    </w:p>
    <w:p w14:paraId="4734DFA0" w14:textId="77777777" w:rsidR="00A342B8" w:rsidRDefault="00A14E36">
      <w:pPr>
        <w:pStyle w:val="Zkladntext1"/>
        <w:numPr>
          <w:ilvl w:val="0"/>
          <w:numId w:val="1"/>
        </w:numPr>
        <w:shd w:val="clear" w:color="auto" w:fill="auto"/>
        <w:tabs>
          <w:tab w:val="left" w:pos="531"/>
        </w:tabs>
        <w:spacing w:after="280"/>
        <w:ind w:left="580" w:hanging="580"/>
        <w:jc w:val="both"/>
      </w:pPr>
      <w:r>
        <w:t>Súčasťou tovaru musí byť technická dokumentácia, obsahujúca najmä technický popis, návod na obsluhu. Technická dokumentácia je vyhotovená v slovenskom alebo v českom jazyku.</w:t>
      </w:r>
    </w:p>
    <w:p w14:paraId="5273D5C4" w14:textId="77777777" w:rsidR="00A342B8" w:rsidRDefault="005203EB" w:rsidP="004302E1">
      <w:pPr>
        <w:pStyle w:val="Zkladntext1"/>
        <w:numPr>
          <w:ilvl w:val="0"/>
          <w:numId w:val="1"/>
        </w:numPr>
        <w:shd w:val="clear" w:color="auto" w:fill="auto"/>
        <w:tabs>
          <w:tab w:val="left" w:pos="531"/>
        </w:tabs>
        <w:spacing w:after="280"/>
        <w:ind w:left="580" w:hanging="580"/>
        <w:jc w:val="both"/>
      </w:pPr>
      <w:r>
        <w:t xml:space="preserve">V prípade inštalácie nových </w:t>
      </w:r>
      <w:r w:rsidR="004921CB">
        <w:t>častí zariadenia</w:t>
      </w:r>
      <w:r w:rsidR="004302E1">
        <w:t>, musí ísť o nové</w:t>
      </w:r>
      <w:r w:rsidR="00A14E36">
        <w:t>, nepoužívan</w:t>
      </w:r>
      <w:r w:rsidR="004302E1">
        <w:t xml:space="preserve">é a nepoškodené komponenty. Tovar </w:t>
      </w:r>
      <w:r w:rsidR="00A14E36">
        <w:t xml:space="preserve">nesmie byť </w:t>
      </w:r>
      <w:r w:rsidR="00A14E36" w:rsidRPr="004302E1">
        <w:t xml:space="preserve">recyklovaný, </w:t>
      </w:r>
      <w:r w:rsidR="00A14E36">
        <w:t>repasovaný, renovovaný.</w:t>
      </w:r>
      <w:r w:rsidR="004921CB">
        <w:t xml:space="preserve"> Zároveň musí ísť o časti, ktoré s výnimkou </w:t>
      </w:r>
      <w:r w:rsidR="001F1A86">
        <w:t xml:space="preserve">vonkajších ochranných a montážnych prvkov </w:t>
      </w:r>
      <w:r w:rsidR="004921CB">
        <w:t>sú zavedené</w:t>
      </w:r>
      <w:r w:rsidR="001F1A86">
        <w:t xml:space="preserve"> vo výrobe, odskúšané, teda nie je prípustné použitie prototypových alebo vývojových riešení.</w:t>
      </w:r>
    </w:p>
    <w:p w14:paraId="40DC9579" w14:textId="77777777" w:rsidR="00A342B8" w:rsidRDefault="00A14E36">
      <w:pPr>
        <w:pStyle w:val="Zkladntext1"/>
        <w:numPr>
          <w:ilvl w:val="0"/>
          <w:numId w:val="1"/>
        </w:numPr>
        <w:shd w:val="clear" w:color="auto" w:fill="auto"/>
        <w:tabs>
          <w:tab w:val="left" w:pos="531"/>
        </w:tabs>
        <w:spacing w:after="280"/>
        <w:ind w:left="580" w:hanging="580"/>
        <w:jc w:val="both"/>
      </w:pPr>
      <w:r>
        <w:t>Verejný obstarávate</w:t>
      </w:r>
      <w:r w:rsidR="004302E1">
        <w:t>ľ</w:t>
      </w:r>
      <w:r>
        <w:t xml:space="preserve"> si vyhradzuje právo prevziať iba tovar funkčný, bez zjavných chýb, dodaný v kompletnom stave. V opačnom prípade si vyhradzuje právo nepodpísať dodací list, neprebrať dodaný tovar a nezaplatiť cenu za neprehraný tovar.</w:t>
      </w:r>
    </w:p>
    <w:p w14:paraId="695F118E" w14:textId="77777777" w:rsidR="00A342B8" w:rsidRDefault="00A14E36">
      <w:pPr>
        <w:pStyle w:val="Nzovtabuky0"/>
        <w:shd w:val="clear" w:color="auto" w:fill="auto"/>
      </w:pPr>
      <w:r>
        <w:t>Technická špecifikácia predmetu zákazky</w:t>
      </w:r>
    </w:p>
    <w:p w14:paraId="7F31632D" w14:textId="77777777" w:rsidR="00933AA5" w:rsidRDefault="00933AA5">
      <w:pPr>
        <w:pStyle w:val="Nzovtabuky0"/>
        <w:shd w:val="clear" w:color="auto" w:fill="auto"/>
      </w:pPr>
    </w:p>
    <w:p w14:paraId="24B6B973" w14:textId="77777777" w:rsidR="004302E1" w:rsidRDefault="004302E1">
      <w:pPr>
        <w:pStyle w:val="Nzovtabuky0"/>
        <w:shd w:val="clear" w:color="auto" w:fill="auto"/>
      </w:pPr>
    </w:p>
    <w:p w14:paraId="10F52D3F" w14:textId="77777777" w:rsidR="004302E1" w:rsidRDefault="007F710E">
      <w:pPr>
        <w:pStyle w:val="Nzovtabuky0"/>
        <w:shd w:val="clear" w:color="auto" w:fill="auto"/>
      </w:pPr>
      <w:r>
        <w:t>Zariadenie č. 1 - p</w:t>
      </w:r>
      <w:r w:rsidR="00787AE0">
        <w:t>opis súčasného stavu:</w:t>
      </w:r>
    </w:p>
    <w:p w14:paraId="28D593C5" w14:textId="77777777" w:rsidR="007F710E" w:rsidRDefault="007F710E">
      <w:pPr>
        <w:pStyle w:val="Nzovtabuky0"/>
        <w:shd w:val="clear" w:color="auto" w:fill="auto"/>
      </w:pPr>
    </w:p>
    <w:p w14:paraId="2492A3CA" w14:textId="77777777" w:rsidR="00787AE0" w:rsidRDefault="00DE3921">
      <w:pPr>
        <w:pStyle w:val="Nzovtabuky0"/>
        <w:shd w:val="clear" w:color="auto" w:fill="auto"/>
      </w:pPr>
      <w:r>
        <w:t>Tabuľka č. 1</w:t>
      </w:r>
    </w:p>
    <w:p w14:paraId="28A25134" w14:textId="77777777" w:rsidR="00DE3921" w:rsidRDefault="00DE3921">
      <w:pPr>
        <w:pStyle w:val="Nzovtabuky0"/>
        <w:shd w:val="clear" w:color="auto" w:fill="auto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2507"/>
        <w:gridCol w:w="1780"/>
        <w:gridCol w:w="1466"/>
        <w:gridCol w:w="2976"/>
      </w:tblGrid>
      <w:tr w:rsidR="00DE3921" w14:paraId="2C0B9DF4" w14:textId="77777777" w:rsidTr="001F1A86">
        <w:tc>
          <w:tcPr>
            <w:tcW w:w="9639" w:type="dxa"/>
            <w:gridSpan w:val="5"/>
            <w:shd w:val="clear" w:color="auto" w:fill="auto"/>
            <w:vAlign w:val="center"/>
          </w:tcPr>
          <w:p w14:paraId="7612030A" w14:textId="77777777" w:rsidR="00DE3921" w:rsidRDefault="00DE3921" w:rsidP="00DE3921">
            <w:pPr>
              <w:pStyle w:val="Nzovtabuky0"/>
              <w:shd w:val="clear" w:color="auto" w:fill="auto"/>
              <w:rPr>
                <w:b w:val="0"/>
              </w:rPr>
            </w:pPr>
            <w:r>
              <w:t>UNIT A-M1 a </w:t>
            </w:r>
            <w:proofErr w:type="spellStart"/>
            <w:r>
              <w:t>Unit</w:t>
            </w:r>
            <w:proofErr w:type="spellEnd"/>
            <w:r>
              <w:t xml:space="preserve"> B-M1 </w:t>
            </w:r>
          </w:p>
        </w:tc>
      </w:tr>
      <w:tr w:rsidR="00D20B9F" w14:paraId="063077A2" w14:textId="77777777" w:rsidTr="001F1A86">
        <w:tc>
          <w:tcPr>
            <w:tcW w:w="910" w:type="dxa"/>
            <w:shd w:val="clear" w:color="auto" w:fill="auto"/>
            <w:vAlign w:val="center"/>
          </w:tcPr>
          <w:p w14:paraId="54B77547" w14:textId="77777777" w:rsidR="00D20B9F" w:rsidRPr="00853C12" w:rsidRDefault="00D20B9F" w:rsidP="004302E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Pásmo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1D1B0441" w14:textId="77777777" w:rsidR="00D20B9F" w:rsidRPr="00853C12" w:rsidRDefault="00D20B9F" w:rsidP="004302E1">
            <w:pPr>
              <w:pStyle w:val="Zarkazkladnhotextu"/>
              <w:suppressAutoHyphens/>
              <w:autoSpaceDE w:val="0"/>
              <w:jc w:val="center"/>
              <w:rPr>
                <w:b/>
              </w:rPr>
            </w:pPr>
            <w:r>
              <w:rPr>
                <w:b/>
              </w:rPr>
              <w:t>Frekvenčný rozsah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07EF4D3" w14:textId="77777777" w:rsidR="00D20B9F" w:rsidRPr="00853C12" w:rsidRDefault="00D20B9F" w:rsidP="004302E1">
            <w:pPr>
              <w:pStyle w:val="Zarkazkladnhotextu"/>
              <w:suppressAutoHyphens/>
              <w:autoSpaceDE w:val="0"/>
              <w:jc w:val="center"/>
              <w:rPr>
                <w:b/>
              </w:rPr>
            </w:pPr>
            <w:r w:rsidRPr="00853C12">
              <w:rPr>
                <w:b/>
              </w:rPr>
              <w:t>Výkon</w:t>
            </w:r>
            <w:r>
              <w:rPr>
                <w:b/>
              </w:rPr>
              <w:t xml:space="preserve"> deklarovaný</w:t>
            </w:r>
          </w:p>
        </w:tc>
        <w:tc>
          <w:tcPr>
            <w:tcW w:w="1466" w:type="dxa"/>
          </w:tcPr>
          <w:p w14:paraId="118319DF" w14:textId="77777777" w:rsidR="00D20B9F" w:rsidRDefault="00D20B9F" w:rsidP="00787AE0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</w:rPr>
            </w:pPr>
            <w:r>
              <w:rPr>
                <w:b/>
              </w:rPr>
              <w:t>Výkon reálny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8443F8" w14:textId="77777777" w:rsidR="00D20B9F" w:rsidRPr="00853C12" w:rsidRDefault="00D20B9F" w:rsidP="00787AE0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</w:rPr>
            </w:pPr>
            <w:r>
              <w:rPr>
                <w:b/>
              </w:rPr>
              <w:t>Stav</w:t>
            </w:r>
          </w:p>
        </w:tc>
      </w:tr>
      <w:tr w:rsidR="00D20B9F" w14:paraId="77711A8D" w14:textId="77777777" w:rsidTr="001F1A86">
        <w:tc>
          <w:tcPr>
            <w:tcW w:w="910" w:type="dxa"/>
            <w:shd w:val="clear" w:color="auto" w:fill="auto"/>
          </w:tcPr>
          <w:p w14:paraId="0C6A431E" w14:textId="77777777" w:rsidR="00D20B9F" w:rsidRDefault="00D20B9F" w:rsidP="00D20B9F">
            <w:pPr>
              <w:pStyle w:val="Zarkazkladnhotextu"/>
              <w:suppressAutoHyphens/>
              <w:autoSpaceDE w:val="0"/>
              <w:ind w:left="-107" w:right="-108"/>
              <w:jc w:val="center"/>
            </w:pPr>
            <w:r>
              <w:t>V</w:t>
            </w:r>
          </w:p>
        </w:tc>
        <w:tc>
          <w:tcPr>
            <w:tcW w:w="2507" w:type="dxa"/>
            <w:shd w:val="clear" w:color="auto" w:fill="auto"/>
          </w:tcPr>
          <w:p w14:paraId="639D9164" w14:textId="77777777" w:rsidR="00D20B9F" w:rsidRDefault="00D20B9F" w:rsidP="00D20B9F">
            <w:pPr>
              <w:pStyle w:val="Zarkazkladnhotextu"/>
              <w:suppressAutoHyphens/>
              <w:autoSpaceDE w:val="0"/>
              <w:ind w:left="-108" w:hanging="108"/>
              <w:jc w:val="center"/>
            </w:pPr>
            <w:r>
              <w:t>25-100 MHz</w:t>
            </w:r>
          </w:p>
        </w:tc>
        <w:tc>
          <w:tcPr>
            <w:tcW w:w="1780" w:type="dxa"/>
            <w:shd w:val="clear" w:color="auto" w:fill="auto"/>
          </w:tcPr>
          <w:p w14:paraId="2EDF8BB6" w14:textId="77777777" w:rsidR="00D20B9F" w:rsidRDefault="00D20B9F" w:rsidP="00D20B9F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50 W</w:t>
            </w:r>
          </w:p>
        </w:tc>
        <w:tc>
          <w:tcPr>
            <w:tcW w:w="1466" w:type="dxa"/>
          </w:tcPr>
          <w:p w14:paraId="50FF8B8D" w14:textId="77777777" w:rsidR="00D20B9F" w:rsidRDefault="00D20B9F" w:rsidP="00D20B9F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50 W</w:t>
            </w:r>
          </w:p>
        </w:tc>
        <w:tc>
          <w:tcPr>
            <w:tcW w:w="2976" w:type="dxa"/>
            <w:shd w:val="clear" w:color="auto" w:fill="auto"/>
          </w:tcPr>
          <w:p w14:paraId="7699702B" w14:textId="77777777" w:rsidR="00D20B9F" w:rsidRDefault="00D20B9F" w:rsidP="00D20B9F">
            <w:pPr>
              <w:pStyle w:val="Zarkazkladnhotextu"/>
              <w:suppressAutoHyphens/>
              <w:autoSpaceDE w:val="0"/>
              <w:ind w:left="-108"/>
              <w:jc w:val="center"/>
            </w:pPr>
            <w:r>
              <w:t>Funkčné</w:t>
            </w:r>
          </w:p>
        </w:tc>
      </w:tr>
      <w:tr w:rsidR="00D20B9F" w14:paraId="6C8D33EB" w14:textId="77777777" w:rsidTr="001F1A86">
        <w:tc>
          <w:tcPr>
            <w:tcW w:w="910" w:type="dxa"/>
            <w:shd w:val="clear" w:color="auto" w:fill="auto"/>
          </w:tcPr>
          <w:p w14:paraId="49149A05" w14:textId="77777777" w:rsidR="00D20B9F" w:rsidRDefault="00D20B9F" w:rsidP="00D20B9F">
            <w:pPr>
              <w:pStyle w:val="Zarkazkladnhotextu"/>
              <w:suppressAutoHyphens/>
              <w:autoSpaceDE w:val="0"/>
              <w:ind w:left="-107" w:right="-108"/>
              <w:jc w:val="center"/>
            </w:pPr>
            <w:r>
              <w:t>U5</w:t>
            </w:r>
          </w:p>
        </w:tc>
        <w:tc>
          <w:tcPr>
            <w:tcW w:w="2507" w:type="dxa"/>
            <w:shd w:val="clear" w:color="auto" w:fill="auto"/>
          </w:tcPr>
          <w:p w14:paraId="366582F7" w14:textId="77777777" w:rsidR="00D20B9F" w:rsidRDefault="00D20B9F" w:rsidP="00D20B9F">
            <w:pPr>
              <w:pStyle w:val="Zarkazkladnhotextu"/>
              <w:suppressAutoHyphens/>
              <w:autoSpaceDE w:val="0"/>
              <w:ind w:left="-108" w:hanging="108"/>
              <w:jc w:val="center"/>
            </w:pPr>
            <w:r>
              <w:t>100-400 MHz</w:t>
            </w:r>
          </w:p>
        </w:tc>
        <w:tc>
          <w:tcPr>
            <w:tcW w:w="1780" w:type="dxa"/>
            <w:shd w:val="clear" w:color="auto" w:fill="auto"/>
          </w:tcPr>
          <w:p w14:paraId="6F5E0CB4" w14:textId="77777777" w:rsidR="00D20B9F" w:rsidRDefault="00D20B9F" w:rsidP="00D20B9F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100 W</w:t>
            </w:r>
          </w:p>
        </w:tc>
        <w:tc>
          <w:tcPr>
            <w:tcW w:w="1466" w:type="dxa"/>
          </w:tcPr>
          <w:p w14:paraId="061A4078" w14:textId="77777777" w:rsidR="00D20B9F" w:rsidRDefault="00D20B9F" w:rsidP="00D20B9F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90 W</w:t>
            </w:r>
          </w:p>
        </w:tc>
        <w:tc>
          <w:tcPr>
            <w:tcW w:w="2976" w:type="dxa"/>
            <w:shd w:val="clear" w:color="auto" w:fill="auto"/>
          </w:tcPr>
          <w:p w14:paraId="3827DE70" w14:textId="77777777" w:rsidR="00D20B9F" w:rsidRDefault="009F6A52" w:rsidP="00D20B9F">
            <w:pPr>
              <w:pStyle w:val="Zarkazkladnhotextu"/>
              <w:suppressAutoHyphens/>
              <w:autoSpaceDE w:val="0"/>
              <w:ind w:left="-108"/>
              <w:jc w:val="center"/>
            </w:pPr>
            <w:r>
              <w:t>Nízky výkon</w:t>
            </w:r>
          </w:p>
        </w:tc>
      </w:tr>
      <w:tr w:rsidR="00D20B9F" w14:paraId="0815826D" w14:textId="77777777" w:rsidTr="001F1A86">
        <w:tc>
          <w:tcPr>
            <w:tcW w:w="910" w:type="dxa"/>
            <w:shd w:val="clear" w:color="auto" w:fill="auto"/>
          </w:tcPr>
          <w:p w14:paraId="000DB849" w14:textId="77777777" w:rsidR="00D20B9F" w:rsidRDefault="00D20B9F" w:rsidP="00D20B9F">
            <w:pPr>
              <w:pStyle w:val="Zarkazkladnhotextu"/>
              <w:suppressAutoHyphens/>
              <w:autoSpaceDE w:val="0"/>
              <w:ind w:left="-107" w:right="-108"/>
              <w:jc w:val="center"/>
            </w:pPr>
            <w:r>
              <w:t>U6</w:t>
            </w:r>
          </w:p>
        </w:tc>
        <w:tc>
          <w:tcPr>
            <w:tcW w:w="2507" w:type="dxa"/>
            <w:shd w:val="clear" w:color="auto" w:fill="auto"/>
          </w:tcPr>
          <w:p w14:paraId="29636A04" w14:textId="77777777" w:rsidR="00D20B9F" w:rsidRDefault="00D20B9F" w:rsidP="00D20B9F">
            <w:pPr>
              <w:pStyle w:val="Zarkazkladnhotextu"/>
              <w:suppressAutoHyphens/>
              <w:autoSpaceDE w:val="0"/>
              <w:ind w:left="-108" w:hanging="108"/>
              <w:jc w:val="center"/>
            </w:pPr>
            <w:r>
              <w:t>130-170 MHz</w:t>
            </w:r>
          </w:p>
        </w:tc>
        <w:tc>
          <w:tcPr>
            <w:tcW w:w="1780" w:type="dxa"/>
            <w:shd w:val="clear" w:color="auto" w:fill="auto"/>
          </w:tcPr>
          <w:p w14:paraId="65E6D659" w14:textId="77777777" w:rsidR="00D20B9F" w:rsidRDefault="00D20B9F" w:rsidP="00D20B9F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50 W</w:t>
            </w:r>
          </w:p>
        </w:tc>
        <w:tc>
          <w:tcPr>
            <w:tcW w:w="1466" w:type="dxa"/>
          </w:tcPr>
          <w:p w14:paraId="63B9F2F7" w14:textId="77777777" w:rsidR="00D20B9F" w:rsidRDefault="00D20B9F" w:rsidP="00D20B9F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50 W</w:t>
            </w:r>
          </w:p>
        </w:tc>
        <w:tc>
          <w:tcPr>
            <w:tcW w:w="2976" w:type="dxa"/>
            <w:shd w:val="clear" w:color="auto" w:fill="auto"/>
          </w:tcPr>
          <w:p w14:paraId="6FAAD760" w14:textId="77777777" w:rsidR="00D20B9F" w:rsidRDefault="00D20B9F" w:rsidP="00D20B9F">
            <w:pPr>
              <w:pStyle w:val="Zarkazkladnhotextu"/>
              <w:suppressAutoHyphens/>
              <w:autoSpaceDE w:val="0"/>
              <w:ind w:left="-108"/>
              <w:jc w:val="center"/>
            </w:pPr>
            <w:r w:rsidRPr="00DA6569">
              <w:t>Funkčné</w:t>
            </w:r>
          </w:p>
        </w:tc>
      </w:tr>
      <w:tr w:rsidR="00D20B9F" w14:paraId="7620CDF4" w14:textId="77777777" w:rsidTr="001F1A86">
        <w:tc>
          <w:tcPr>
            <w:tcW w:w="910" w:type="dxa"/>
            <w:shd w:val="clear" w:color="auto" w:fill="auto"/>
          </w:tcPr>
          <w:p w14:paraId="3C394F83" w14:textId="77777777" w:rsidR="00D20B9F" w:rsidRDefault="00D20B9F" w:rsidP="00D20B9F">
            <w:pPr>
              <w:pStyle w:val="Zarkazkladnhotextu"/>
              <w:suppressAutoHyphens/>
              <w:autoSpaceDE w:val="0"/>
              <w:ind w:left="-107" w:right="-108"/>
              <w:jc w:val="center"/>
            </w:pPr>
            <w:r>
              <w:t>U7</w:t>
            </w:r>
          </w:p>
        </w:tc>
        <w:tc>
          <w:tcPr>
            <w:tcW w:w="2507" w:type="dxa"/>
            <w:shd w:val="clear" w:color="auto" w:fill="auto"/>
          </w:tcPr>
          <w:p w14:paraId="7DAC2C1A" w14:textId="77777777" w:rsidR="00D20B9F" w:rsidRDefault="00D20B9F" w:rsidP="00D20B9F">
            <w:pPr>
              <w:pStyle w:val="Zarkazkladnhotextu"/>
              <w:suppressAutoHyphens/>
              <w:autoSpaceDE w:val="0"/>
              <w:ind w:left="-108" w:hanging="108"/>
              <w:jc w:val="center"/>
            </w:pPr>
            <w:r>
              <w:t>400-500 MHz</w:t>
            </w:r>
          </w:p>
        </w:tc>
        <w:tc>
          <w:tcPr>
            <w:tcW w:w="1780" w:type="dxa"/>
            <w:shd w:val="clear" w:color="auto" w:fill="auto"/>
          </w:tcPr>
          <w:p w14:paraId="5124E7A4" w14:textId="77777777" w:rsidR="00D20B9F" w:rsidRDefault="00D20B9F" w:rsidP="00D20B9F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100 W</w:t>
            </w:r>
          </w:p>
        </w:tc>
        <w:tc>
          <w:tcPr>
            <w:tcW w:w="1466" w:type="dxa"/>
          </w:tcPr>
          <w:p w14:paraId="0FD764B5" w14:textId="77777777" w:rsidR="00D20B9F" w:rsidRDefault="00D20B9F" w:rsidP="00D20B9F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101 W</w:t>
            </w:r>
          </w:p>
        </w:tc>
        <w:tc>
          <w:tcPr>
            <w:tcW w:w="2976" w:type="dxa"/>
            <w:shd w:val="clear" w:color="auto" w:fill="auto"/>
          </w:tcPr>
          <w:p w14:paraId="553F3D55" w14:textId="77777777" w:rsidR="00D20B9F" w:rsidRDefault="00D20B9F" w:rsidP="00D20B9F">
            <w:pPr>
              <w:pStyle w:val="Zarkazkladnhotextu"/>
              <w:suppressAutoHyphens/>
              <w:autoSpaceDE w:val="0"/>
              <w:ind w:left="-108"/>
              <w:jc w:val="center"/>
            </w:pPr>
            <w:r w:rsidRPr="00DA6569">
              <w:t>Funkčné</w:t>
            </w:r>
          </w:p>
        </w:tc>
      </w:tr>
      <w:tr w:rsidR="00D20B9F" w14:paraId="64C9DE8F" w14:textId="77777777" w:rsidTr="001F1A86">
        <w:tc>
          <w:tcPr>
            <w:tcW w:w="910" w:type="dxa"/>
            <w:shd w:val="clear" w:color="auto" w:fill="auto"/>
          </w:tcPr>
          <w:p w14:paraId="6389EEF1" w14:textId="77777777" w:rsidR="00D20B9F" w:rsidRDefault="00D20B9F" w:rsidP="00D20B9F">
            <w:pPr>
              <w:pStyle w:val="Zarkazkladnhotextu"/>
              <w:suppressAutoHyphens/>
              <w:autoSpaceDE w:val="0"/>
              <w:ind w:left="-107" w:right="-108"/>
              <w:jc w:val="center"/>
            </w:pPr>
            <w:r>
              <w:t>U8</w:t>
            </w:r>
          </w:p>
        </w:tc>
        <w:tc>
          <w:tcPr>
            <w:tcW w:w="2507" w:type="dxa"/>
            <w:shd w:val="clear" w:color="auto" w:fill="auto"/>
          </w:tcPr>
          <w:p w14:paraId="3DA08392" w14:textId="77777777" w:rsidR="00D20B9F" w:rsidRDefault="00D20B9F" w:rsidP="00D20B9F">
            <w:pPr>
              <w:pStyle w:val="Zarkazkladnhotextu"/>
              <w:suppressAutoHyphens/>
              <w:autoSpaceDE w:val="0"/>
              <w:ind w:left="-108" w:hanging="108"/>
              <w:jc w:val="center"/>
            </w:pPr>
            <w:r>
              <w:t>430-470 MHz</w:t>
            </w:r>
          </w:p>
        </w:tc>
        <w:tc>
          <w:tcPr>
            <w:tcW w:w="1780" w:type="dxa"/>
            <w:shd w:val="clear" w:color="auto" w:fill="auto"/>
          </w:tcPr>
          <w:p w14:paraId="51E440B8" w14:textId="77777777" w:rsidR="00D20B9F" w:rsidRDefault="00D20B9F" w:rsidP="00D20B9F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50 W</w:t>
            </w:r>
          </w:p>
        </w:tc>
        <w:tc>
          <w:tcPr>
            <w:tcW w:w="1466" w:type="dxa"/>
          </w:tcPr>
          <w:p w14:paraId="3C93B407" w14:textId="77777777" w:rsidR="00D20B9F" w:rsidRDefault="00D20B9F" w:rsidP="00D20B9F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48 W</w:t>
            </w:r>
          </w:p>
        </w:tc>
        <w:tc>
          <w:tcPr>
            <w:tcW w:w="2976" w:type="dxa"/>
            <w:shd w:val="clear" w:color="auto" w:fill="auto"/>
          </w:tcPr>
          <w:p w14:paraId="096E3A93" w14:textId="77777777" w:rsidR="00D20B9F" w:rsidRDefault="00D20B9F" w:rsidP="00D20B9F">
            <w:pPr>
              <w:pStyle w:val="Zarkazkladnhotextu"/>
              <w:suppressAutoHyphens/>
              <w:autoSpaceDE w:val="0"/>
              <w:ind w:left="-108"/>
              <w:jc w:val="center"/>
            </w:pPr>
            <w:r w:rsidRPr="00DA6569">
              <w:t>Funkčné</w:t>
            </w:r>
          </w:p>
        </w:tc>
      </w:tr>
    </w:tbl>
    <w:p w14:paraId="2F6C06E4" w14:textId="77777777" w:rsidR="004302E1" w:rsidRDefault="004302E1">
      <w:pPr>
        <w:pStyle w:val="Nzovtabuky0"/>
        <w:shd w:val="clear" w:color="auto" w:fill="auto"/>
      </w:pPr>
    </w:p>
    <w:p w14:paraId="5E5124BB" w14:textId="77777777" w:rsidR="001F1A86" w:rsidRDefault="001F1A86">
      <w:pPr>
        <w:pStyle w:val="Nzovtabuky0"/>
        <w:shd w:val="clear" w:color="auto" w:fill="auto"/>
      </w:pPr>
    </w:p>
    <w:p w14:paraId="69FAF3D8" w14:textId="77777777" w:rsidR="001F1A86" w:rsidRDefault="001F1A86">
      <w:pPr>
        <w:pStyle w:val="Nzovtabuky0"/>
        <w:shd w:val="clear" w:color="auto" w:fill="auto"/>
      </w:pPr>
    </w:p>
    <w:p w14:paraId="5B69A479" w14:textId="77777777" w:rsidR="00B477CB" w:rsidRDefault="00DE3921">
      <w:pPr>
        <w:pStyle w:val="Nzovtabuky0"/>
        <w:shd w:val="clear" w:color="auto" w:fill="auto"/>
      </w:pPr>
      <w:r>
        <w:t>Tabuľka č. 2</w:t>
      </w:r>
    </w:p>
    <w:p w14:paraId="7ED78B39" w14:textId="77777777" w:rsidR="007F710E" w:rsidRDefault="007F710E">
      <w:pPr>
        <w:pStyle w:val="Nzovtabuky0"/>
        <w:shd w:val="clear" w:color="auto" w:fill="auto"/>
      </w:pPr>
    </w:p>
    <w:tbl>
      <w:tblPr>
        <w:tblStyle w:val="Mriekatabuky"/>
        <w:tblpPr w:leftFromText="141" w:rightFromText="141" w:vertAnchor="text" w:horzAnchor="margin" w:tblpY="-34"/>
        <w:tblW w:w="0" w:type="auto"/>
        <w:tblLayout w:type="fixed"/>
        <w:tblLook w:val="04A0" w:firstRow="1" w:lastRow="0" w:firstColumn="1" w:lastColumn="0" w:noHBand="0" w:noVBand="1"/>
      </w:tblPr>
      <w:tblGrid>
        <w:gridCol w:w="843"/>
        <w:gridCol w:w="1846"/>
        <w:gridCol w:w="1701"/>
        <w:gridCol w:w="1559"/>
        <w:gridCol w:w="1547"/>
        <w:gridCol w:w="2042"/>
      </w:tblGrid>
      <w:tr w:rsidR="00DE3921" w14:paraId="10AAD4CB" w14:textId="77777777" w:rsidTr="001C4FDE">
        <w:tc>
          <w:tcPr>
            <w:tcW w:w="9538" w:type="dxa"/>
            <w:gridSpan w:val="6"/>
            <w:vAlign w:val="center"/>
          </w:tcPr>
          <w:p w14:paraId="2E04FEAC" w14:textId="77777777" w:rsidR="00DE3921" w:rsidRPr="00D20B9F" w:rsidRDefault="00DE3921" w:rsidP="00DE3921">
            <w:pPr>
              <w:pStyle w:val="Nzovtabuky0"/>
              <w:shd w:val="clear" w:color="auto" w:fill="auto"/>
              <w:rPr>
                <w:b w:val="0"/>
              </w:rPr>
            </w:pPr>
            <w:r>
              <w:t>SILENTEC UNIT D</w:t>
            </w:r>
          </w:p>
        </w:tc>
      </w:tr>
      <w:tr w:rsidR="007E5CF8" w14:paraId="4D349F35" w14:textId="77777777" w:rsidTr="007E5CF8">
        <w:tc>
          <w:tcPr>
            <w:tcW w:w="843" w:type="dxa"/>
            <w:vAlign w:val="center"/>
          </w:tcPr>
          <w:p w14:paraId="04B22E17" w14:textId="77777777" w:rsidR="007E5CF8" w:rsidRPr="00853C12" w:rsidRDefault="007E5CF8" w:rsidP="007E5CF8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Pásmo</w:t>
            </w:r>
          </w:p>
        </w:tc>
        <w:tc>
          <w:tcPr>
            <w:tcW w:w="1846" w:type="dxa"/>
            <w:vAlign w:val="center"/>
          </w:tcPr>
          <w:p w14:paraId="429EE0A0" w14:textId="77777777" w:rsidR="007E5CF8" w:rsidRPr="00D20B9F" w:rsidRDefault="007E5CF8" w:rsidP="007E5CF8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Frekvenčný rozsah deklarovaný</w:t>
            </w:r>
          </w:p>
        </w:tc>
        <w:tc>
          <w:tcPr>
            <w:tcW w:w="1701" w:type="dxa"/>
            <w:vAlign w:val="center"/>
          </w:tcPr>
          <w:p w14:paraId="641C43C6" w14:textId="77777777" w:rsidR="007E5CF8" w:rsidRPr="00D20B9F" w:rsidRDefault="007E5CF8" w:rsidP="007E5CF8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Frekvenčný rozsah reálny</w:t>
            </w:r>
          </w:p>
        </w:tc>
        <w:tc>
          <w:tcPr>
            <w:tcW w:w="1559" w:type="dxa"/>
            <w:vAlign w:val="center"/>
          </w:tcPr>
          <w:p w14:paraId="2B60E11E" w14:textId="77777777" w:rsidR="007E5CF8" w:rsidRPr="00D20B9F" w:rsidRDefault="007E5CF8" w:rsidP="007E5CF8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Výkon deklarovaný</w:t>
            </w:r>
          </w:p>
        </w:tc>
        <w:tc>
          <w:tcPr>
            <w:tcW w:w="1547" w:type="dxa"/>
            <w:vAlign w:val="center"/>
          </w:tcPr>
          <w:p w14:paraId="3EA8FBBD" w14:textId="77777777" w:rsidR="007E5CF8" w:rsidRPr="00D20B9F" w:rsidRDefault="007E5CF8" w:rsidP="007E5CF8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Výkon reálny</w:t>
            </w:r>
          </w:p>
        </w:tc>
        <w:tc>
          <w:tcPr>
            <w:tcW w:w="2042" w:type="dxa"/>
            <w:vAlign w:val="center"/>
          </w:tcPr>
          <w:p w14:paraId="73CE5235" w14:textId="77777777" w:rsidR="007E5CF8" w:rsidRPr="00D20B9F" w:rsidRDefault="007E5CF8" w:rsidP="007E5CF8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Stav</w:t>
            </w:r>
          </w:p>
        </w:tc>
      </w:tr>
      <w:tr w:rsidR="007E5CF8" w14:paraId="65F2300A" w14:textId="77777777" w:rsidTr="007E5CF8">
        <w:tc>
          <w:tcPr>
            <w:tcW w:w="843" w:type="dxa"/>
            <w:vAlign w:val="center"/>
          </w:tcPr>
          <w:p w14:paraId="76CC9A14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D1</w:t>
            </w:r>
          </w:p>
        </w:tc>
        <w:tc>
          <w:tcPr>
            <w:tcW w:w="1846" w:type="dxa"/>
            <w:vAlign w:val="center"/>
          </w:tcPr>
          <w:p w14:paraId="223FEBB3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500 - 720 MHz</w:t>
            </w:r>
          </w:p>
        </w:tc>
        <w:tc>
          <w:tcPr>
            <w:tcW w:w="1701" w:type="dxa"/>
            <w:vAlign w:val="center"/>
          </w:tcPr>
          <w:p w14:paraId="09420461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514 – 658 MHz</w:t>
            </w:r>
          </w:p>
        </w:tc>
        <w:tc>
          <w:tcPr>
            <w:tcW w:w="1559" w:type="dxa"/>
            <w:vAlign w:val="center"/>
          </w:tcPr>
          <w:p w14:paraId="44AEA241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10 W</w:t>
            </w:r>
          </w:p>
        </w:tc>
        <w:tc>
          <w:tcPr>
            <w:tcW w:w="1547" w:type="dxa"/>
            <w:vAlign w:val="center"/>
          </w:tcPr>
          <w:p w14:paraId="7A93671C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7 W</w:t>
            </w:r>
          </w:p>
        </w:tc>
        <w:tc>
          <w:tcPr>
            <w:tcW w:w="2042" w:type="dxa"/>
            <w:vAlign w:val="center"/>
          </w:tcPr>
          <w:p w14:paraId="03E792AA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Nízky výkon</w:t>
            </w:r>
          </w:p>
        </w:tc>
      </w:tr>
      <w:tr w:rsidR="007E5CF8" w14:paraId="09FF2074" w14:textId="77777777" w:rsidTr="007E5CF8">
        <w:tc>
          <w:tcPr>
            <w:tcW w:w="843" w:type="dxa"/>
            <w:vAlign w:val="center"/>
          </w:tcPr>
          <w:p w14:paraId="1729D6E3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D2</w:t>
            </w:r>
          </w:p>
        </w:tc>
        <w:tc>
          <w:tcPr>
            <w:tcW w:w="1846" w:type="dxa"/>
            <w:vAlign w:val="center"/>
          </w:tcPr>
          <w:p w14:paraId="3B25817B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720 - 925 MHz</w:t>
            </w:r>
          </w:p>
        </w:tc>
        <w:tc>
          <w:tcPr>
            <w:tcW w:w="1701" w:type="dxa"/>
            <w:vAlign w:val="center"/>
          </w:tcPr>
          <w:p w14:paraId="28E51C4F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14:paraId="787BC741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10 W</w:t>
            </w:r>
          </w:p>
        </w:tc>
        <w:tc>
          <w:tcPr>
            <w:tcW w:w="1547" w:type="dxa"/>
            <w:vAlign w:val="center"/>
          </w:tcPr>
          <w:p w14:paraId="3F981089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-</w:t>
            </w:r>
          </w:p>
        </w:tc>
        <w:tc>
          <w:tcPr>
            <w:tcW w:w="2042" w:type="dxa"/>
            <w:vAlign w:val="center"/>
          </w:tcPr>
          <w:p w14:paraId="47BF1E6D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Nefunkčné</w:t>
            </w:r>
          </w:p>
        </w:tc>
      </w:tr>
      <w:tr w:rsidR="00DE3921" w14:paraId="02EEDFBE" w14:textId="77777777" w:rsidTr="000773E5">
        <w:tc>
          <w:tcPr>
            <w:tcW w:w="9538" w:type="dxa"/>
            <w:gridSpan w:val="6"/>
            <w:vAlign w:val="center"/>
          </w:tcPr>
          <w:p w14:paraId="1B8CC85A" w14:textId="77777777" w:rsidR="00DE3921" w:rsidRPr="00D20B9F" w:rsidRDefault="00DE3921" w:rsidP="00DE3921">
            <w:pPr>
              <w:pStyle w:val="Nzovtabuky0"/>
              <w:shd w:val="clear" w:color="auto" w:fill="auto"/>
              <w:rPr>
                <w:b w:val="0"/>
              </w:rPr>
            </w:pPr>
            <w:r>
              <w:t>SILENTEC UNIT E</w:t>
            </w:r>
          </w:p>
        </w:tc>
      </w:tr>
      <w:tr w:rsidR="00DE3921" w14:paraId="7E54BC45" w14:textId="77777777" w:rsidTr="007E5CF8">
        <w:tc>
          <w:tcPr>
            <w:tcW w:w="843" w:type="dxa"/>
            <w:vAlign w:val="center"/>
          </w:tcPr>
          <w:p w14:paraId="210A3499" w14:textId="77777777" w:rsidR="00DE3921" w:rsidRPr="00853C12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Pásmo</w:t>
            </w:r>
          </w:p>
        </w:tc>
        <w:tc>
          <w:tcPr>
            <w:tcW w:w="1846" w:type="dxa"/>
            <w:vAlign w:val="center"/>
          </w:tcPr>
          <w:p w14:paraId="1F908A62" w14:textId="77777777" w:rsidR="00DE3921" w:rsidRPr="00D20B9F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Frekvenčný rozsah deklarovaný</w:t>
            </w:r>
          </w:p>
        </w:tc>
        <w:tc>
          <w:tcPr>
            <w:tcW w:w="1701" w:type="dxa"/>
            <w:vAlign w:val="center"/>
          </w:tcPr>
          <w:p w14:paraId="07198FF2" w14:textId="77777777" w:rsidR="00DE3921" w:rsidRPr="00D20B9F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Frekvenčný rozsah reálny</w:t>
            </w:r>
          </w:p>
        </w:tc>
        <w:tc>
          <w:tcPr>
            <w:tcW w:w="1559" w:type="dxa"/>
            <w:vAlign w:val="center"/>
          </w:tcPr>
          <w:p w14:paraId="7AB3EF2F" w14:textId="77777777" w:rsidR="00DE3921" w:rsidRPr="00D20B9F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Výkon deklarovaný</w:t>
            </w:r>
          </w:p>
        </w:tc>
        <w:tc>
          <w:tcPr>
            <w:tcW w:w="1547" w:type="dxa"/>
            <w:vAlign w:val="center"/>
          </w:tcPr>
          <w:p w14:paraId="63EBC7B9" w14:textId="77777777" w:rsidR="00DE3921" w:rsidRPr="00D20B9F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Výkon reálny</w:t>
            </w:r>
          </w:p>
        </w:tc>
        <w:tc>
          <w:tcPr>
            <w:tcW w:w="2042" w:type="dxa"/>
            <w:vAlign w:val="center"/>
          </w:tcPr>
          <w:p w14:paraId="6759E28A" w14:textId="77777777" w:rsidR="00DE3921" w:rsidRPr="00D20B9F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Stav</w:t>
            </w:r>
          </w:p>
        </w:tc>
      </w:tr>
      <w:tr w:rsidR="00DE3921" w14:paraId="6541A8BF" w14:textId="77777777" w:rsidTr="007E5CF8">
        <w:tc>
          <w:tcPr>
            <w:tcW w:w="843" w:type="dxa"/>
            <w:vAlign w:val="center"/>
          </w:tcPr>
          <w:p w14:paraId="13C791BD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E1</w:t>
            </w:r>
          </w:p>
        </w:tc>
        <w:tc>
          <w:tcPr>
            <w:tcW w:w="1846" w:type="dxa"/>
            <w:vAlign w:val="center"/>
          </w:tcPr>
          <w:p w14:paraId="6A2EBE13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925 - 960 MHz</w:t>
            </w:r>
          </w:p>
        </w:tc>
        <w:tc>
          <w:tcPr>
            <w:tcW w:w="1701" w:type="dxa"/>
            <w:vAlign w:val="center"/>
          </w:tcPr>
          <w:p w14:paraId="1E3EC482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909 – 990 MHz</w:t>
            </w:r>
          </w:p>
        </w:tc>
        <w:tc>
          <w:tcPr>
            <w:tcW w:w="1559" w:type="dxa"/>
            <w:vAlign w:val="center"/>
          </w:tcPr>
          <w:p w14:paraId="69056E64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50 W</w:t>
            </w:r>
          </w:p>
        </w:tc>
        <w:tc>
          <w:tcPr>
            <w:tcW w:w="1547" w:type="dxa"/>
            <w:vAlign w:val="center"/>
          </w:tcPr>
          <w:p w14:paraId="1068D0E4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41 W</w:t>
            </w:r>
          </w:p>
        </w:tc>
        <w:tc>
          <w:tcPr>
            <w:tcW w:w="2042" w:type="dxa"/>
            <w:vAlign w:val="center"/>
          </w:tcPr>
          <w:p w14:paraId="20227726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Nízky výkon</w:t>
            </w:r>
          </w:p>
        </w:tc>
      </w:tr>
      <w:tr w:rsidR="00DE3921" w14:paraId="747D4B0C" w14:textId="77777777" w:rsidTr="00C12099">
        <w:tc>
          <w:tcPr>
            <w:tcW w:w="9538" w:type="dxa"/>
            <w:gridSpan w:val="6"/>
            <w:vAlign w:val="center"/>
          </w:tcPr>
          <w:p w14:paraId="22F38D37" w14:textId="77777777" w:rsidR="00DE3921" w:rsidRDefault="00DE3921" w:rsidP="00DE3921">
            <w:pPr>
              <w:pStyle w:val="Nzovtabuky0"/>
              <w:shd w:val="clear" w:color="auto" w:fill="auto"/>
            </w:pPr>
            <w:r>
              <w:t>SILENTEC UNIT F</w:t>
            </w:r>
          </w:p>
        </w:tc>
      </w:tr>
      <w:tr w:rsidR="00DE3921" w14:paraId="421E465A" w14:textId="77777777" w:rsidTr="007E5CF8">
        <w:tc>
          <w:tcPr>
            <w:tcW w:w="843" w:type="dxa"/>
            <w:vAlign w:val="center"/>
          </w:tcPr>
          <w:p w14:paraId="05B503EC" w14:textId="77777777" w:rsidR="00DE3921" w:rsidRPr="00853C12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Pásmo</w:t>
            </w:r>
          </w:p>
        </w:tc>
        <w:tc>
          <w:tcPr>
            <w:tcW w:w="1846" w:type="dxa"/>
            <w:vAlign w:val="center"/>
          </w:tcPr>
          <w:p w14:paraId="0C643241" w14:textId="77777777" w:rsidR="00DE3921" w:rsidRPr="00D20B9F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Frekvenčný rozsah deklarovaný</w:t>
            </w:r>
          </w:p>
        </w:tc>
        <w:tc>
          <w:tcPr>
            <w:tcW w:w="1701" w:type="dxa"/>
            <w:vAlign w:val="center"/>
          </w:tcPr>
          <w:p w14:paraId="7AE89FF5" w14:textId="77777777" w:rsidR="00DE3921" w:rsidRPr="00D20B9F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Frekvenčný rozsah reálny</w:t>
            </w:r>
          </w:p>
        </w:tc>
        <w:tc>
          <w:tcPr>
            <w:tcW w:w="1559" w:type="dxa"/>
            <w:vAlign w:val="center"/>
          </w:tcPr>
          <w:p w14:paraId="494D6A9F" w14:textId="77777777" w:rsidR="00DE3921" w:rsidRPr="00D20B9F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Výkon deklarovaný</w:t>
            </w:r>
          </w:p>
        </w:tc>
        <w:tc>
          <w:tcPr>
            <w:tcW w:w="1547" w:type="dxa"/>
            <w:vAlign w:val="center"/>
          </w:tcPr>
          <w:p w14:paraId="3A002FE7" w14:textId="77777777" w:rsidR="00DE3921" w:rsidRPr="00D20B9F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Výkon reálny</w:t>
            </w:r>
          </w:p>
        </w:tc>
        <w:tc>
          <w:tcPr>
            <w:tcW w:w="2042" w:type="dxa"/>
            <w:vAlign w:val="center"/>
          </w:tcPr>
          <w:p w14:paraId="343A781A" w14:textId="77777777" w:rsidR="00DE3921" w:rsidRPr="00D20B9F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Stav</w:t>
            </w:r>
          </w:p>
        </w:tc>
      </w:tr>
      <w:tr w:rsidR="00DE3921" w14:paraId="350634C6" w14:textId="77777777" w:rsidTr="007E5CF8">
        <w:tc>
          <w:tcPr>
            <w:tcW w:w="843" w:type="dxa"/>
            <w:vAlign w:val="center"/>
          </w:tcPr>
          <w:p w14:paraId="1E7DBA6C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F3</w:t>
            </w:r>
          </w:p>
        </w:tc>
        <w:tc>
          <w:tcPr>
            <w:tcW w:w="1846" w:type="dxa"/>
            <w:vAlign w:val="center"/>
          </w:tcPr>
          <w:p w14:paraId="58657EE6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 xml:space="preserve"> 1805 - 1880 MHz</w:t>
            </w:r>
          </w:p>
        </w:tc>
        <w:tc>
          <w:tcPr>
            <w:tcW w:w="1701" w:type="dxa"/>
            <w:vAlign w:val="center"/>
          </w:tcPr>
          <w:p w14:paraId="48C22A33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1760 - 1900 MHz</w:t>
            </w:r>
          </w:p>
        </w:tc>
        <w:tc>
          <w:tcPr>
            <w:tcW w:w="1559" w:type="dxa"/>
            <w:vAlign w:val="center"/>
          </w:tcPr>
          <w:p w14:paraId="5BD9CEE7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50 W</w:t>
            </w:r>
          </w:p>
        </w:tc>
        <w:tc>
          <w:tcPr>
            <w:tcW w:w="1547" w:type="dxa"/>
            <w:vAlign w:val="center"/>
          </w:tcPr>
          <w:p w14:paraId="4DE34EBB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38 W</w:t>
            </w:r>
          </w:p>
        </w:tc>
        <w:tc>
          <w:tcPr>
            <w:tcW w:w="2042" w:type="dxa"/>
            <w:vAlign w:val="center"/>
          </w:tcPr>
          <w:p w14:paraId="24503B78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Nízky výkon</w:t>
            </w:r>
          </w:p>
        </w:tc>
      </w:tr>
      <w:tr w:rsidR="00DE3921" w14:paraId="5945DE95" w14:textId="77777777" w:rsidTr="007E5CF8">
        <w:tc>
          <w:tcPr>
            <w:tcW w:w="843" w:type="dxa"/>
            <w:vAlign w:val="center"/>
          </w:tcPr>
          <w:p w14:paraId="4A236306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F4</w:t>
            </w:r>
          </w:p>
        </w:tc>
        <w:tc>
          <w:tcPr>
            <w:tcW w:w="1846" w:type="dxa"/>
            <w:vAlign w:val="center"/>
          </w:tcPr>
          <w:p w14:paraId="4A9AC7E1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 xml:space="preserve"> 1880 - 2000 MHz</w:t>
            </w:r>
          </w:p>
        </w:tc>
        <w:tc>
          <w:tcPr>
            <w:tcW w:w="1701" w:type="dxa"/>
            <w:vAlign w:val="center"/>
          </w:tcPr>
          <w:p w14:paraId="2EF2CF64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1851 – 2024 MHz</w:t>
            </w:r>
          </w:p>
        </w:tc>
        <w:tc>
          <w:tcPr>
            <w:tcW w:w="1559" w:type="dxa"/>
            <w:vAlign w:val="center"/>
          </w:tcPr>
          <w:p w14:paraId="340B0233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50 W</w:t>
            </w:r>
          </w:p>
        </w:tc>
        <w:tc>
          <w:tcPr>
            <w:tcW w:w="1547" w:type="dxa"/>
            <w:vAlign w:val="center"/>
          </w:tcPr>
          <w:p w14:paraId="25603452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36,5 W</w:t>
            </w:r>
          </w:p>
        </w:tc>
        <w:tc>
          <w:tcPr>
            <w:tcW w:w="2042" w:type="dxa"/>
            <w:vAlign w:val="center"/>
          </w:tcPr>
          <w:p w14:paraId="76C406CD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Nízky výkon</w:t>
            </w:r>
          </w:p>
        </w:tc>
      </w:tr>
      <w:tr w:rsidR="00DE3921" w14:paraId="7F659762" w14:textId="77777777" w:rsidTr="00C8361E">
        <w:tc>
          <w:tcPr>
            <w:tcW w:w="9538" w:type="dxa"/>
            <w:gridSpan w:val="6"/>
            <w:vAlign w:val="center"/>
          </w:tcPr>
          <w:p w14:paraId="6878DA8F" w14:textId="77777777" w:rsidR="00DE3921" w:rsidRDefault="00DE3921" w:rsidP="00DE3921">
            <w:pPr>
              <w:pStyle w:val="Nzovtabuky0"/>
              <w:shd w:val="clear" w:color="auto" w:fill="auto"/>
            </w:pPr>
            <w:r>
              <w:t>SILENTEC UNIT G</w:t>
            </w:r>
          </w:p>
        </w:tc>
      </w:tr>
      <w:tr w:rsidR="00DE3921" w14:paraId="7D0F6BE0" w14:textId="77777777" w:rsidTr="007E5CF8">
        <w:tc>
          <w:tcPr>
            <w:tcW w:w="843" w:type="dxa"/>
            <w:vAlign w:val="center"/>
          </w:tcPr>
          <w:p w14:paraId="776D78F8" w14:textId="77777777" w:rsidR="00DE3921" w:rsidRPr="00853C12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Pásmo</w:t>
            </w:r>
          </w:p>
        </w:tc>
        <w:tc>
          <w:tcPr>
            <w:tcW w:w="1846" w:type="dxa"/>
            <w:vAlign w:val="center"/>
          </w:tcPr>
          <w:p w14:paraId="3DC6B15D" w14:textId="77777777" w:rsidR="00DE3921" w:rsidRPr="00D20B9F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Frekvenčný rozsah deklarovaný</w:t>
            </w:r>
          </w:p>
        </w:tc>
        <w:tc>
          <w:tcPr>
            <w:tcW w:w="1701" w:type="dxa"/>
            <w:vAlign w:val="center"/>
          </w:tcPr>
          <w:p w14:paraId="0A8F0C96" w14:textId="77777777" w:rsidR="00DE3921" w:rsidRPr="00D20B9F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Frekvenčný rozsah reálny</w:t>
            </w:r>
          </w:p>
        </w:tc>
        <w:tc>
          <w:tcPr>
            <w:tcW w:w="1559" w:type="dxa"/>
            <w:vAlign w:val="center"/>
          </w:tcPr>
          <w:p w14:paraId="2CE29B21" w14:textId="77777777" w:rsidR="00DE3921" w:rsidRPr="00D20B9F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Výkon deklarovaný</w:t>
            </w:r>
          </w:p>
        </w:tc>
        <w:tc>
          <w:tcPr>
            <w:tcW w:w="1547" w:type="dxa"/>
            <w:vAlign w:val="center"/>
          </w:tcPr>
          <w:p w14:paraId="0C660327" w14:textId="77777777" w:rsidR="00DE3921" w:rsidRPr="00D20B9F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Výkon reálny</w:t>
            </w:r>
          </w:p>
        </w:tc>
        <w:tc>
          <w:tcPr>
            <w:tcW w:w="2042" w:type="dxa"/>
            <w:vAlign w:val="center"/>
          </w:tcPr>
          <w:p w14:paraId="4093B18E" w14:textId="77777777" w:rsidR="00DE3921" w:rsidRPr="00D20B9F" w:rsidRDefault="00DE3921" w:rsidP="00DE3921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Stav</w:t>
            </w:r>
          </w:p>
        </w:tc>
      </w:tr>
      <w:tr w:rsidR="00DE3921" w14:paraId="12B2E7F7" w14:textId="77777777" w:rsidTr="007E5CF8">
        <w:tc>
          <w:tcPr>
            <w:tcW w:w="843" w:type="dxa"/>
            <w:vAlign w:val="center"/>
          </w:tcPr>
          <w:p w14:paraId="53AA61AA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G1</w:t>
            </w:r>
          </w:p>
        </w:tc>
        <w:tc>
          <w:tcPr>
            <w:tcW w:w="1846" w:type="dxa"/>
            <w:vAlign w:val="center"/>
          </w:tcPr>
          <w:p w14:paraId="4A71A92C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2000 – 2400 MHz</w:t>
            </w:r>
          </w:p>
        </w:tc>
        <w:tc>
          <w:tcPr>
            <w:tcW w:w="1701" w:type="dxa"/>
            <w:vAlign w:val="center"/>
          </w:tcPr>
          <w:p w14:paraId="0573E4D7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2100 – 2185 MHz</w:t>
            </w:r>
          </w:p>
        </w:tc>
        <w:tc>
          <w:tcPr>
            <w:tcW w:w="1559" w:type="dxa"/>
            <w:vAlign w:val="center"/>
          </w:tcPr>
          <w:p w14:paraId="4A1EB624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50 W</w:t>
            </w:r>
          </w:p>
        </w:tc>
        <w:tc>
          <w:tcPr>
            <w:tcW w:w="1547" w:type="dxa"/>
            <w:vAlign w:val="center"/>
          </w:tcPr>
          <w:p w14:paraId="173E5919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50 W</w:t>
            </w:r>
          </w:p>
        </w:tc>
        <w:tc>
          <w:tcPr>
            <w:tcW w:w="2042" w:type="dxa"/>
            <w:vAlign w:val="center"/>
          </w:tcPr>
          <w:p w14:paraId="4DECDBA3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Nedostatočný rozsah</w:t>
            </w:r>
          </w:p>
        </w:tc>
      </w:tr>
      <w:tr w:rsidR="00DE3921" w14:paraId="6E98CF60" w14:textId="77777777" w:rsidTr="007E5CF8">
        <w:tc>
          <w:tcPr>
            <w:tcW w:w="843" w:type="dxa"/>
            <w:vAlign w:val="center"/>
          </w:tcPr>
          <w:p w14:paraId="7479A9D9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G2</w:t>
            </w:r>
          </w:p>
        </w:tc>
        <w:tc>
          <w:tcPr>
            <w:tcW w:w="1846" w:type="dxa"/>
            <w:vAlign w:val="center"/>
          </w:tcPr>
          <w:p w14:paraId="7A75CFBB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2400 – 2600 MHz</w:t>
            </w:r>
          </w:p>
        </w:tc>
        <w:tc>
          <w:tcPr>
            <w:tcW w:w="1701" w:type="dxa"/>
            <w:vAlign w:val="center"/>
          </w:tcPr>
          <w:p w14:paraId="14AF3A56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2395 – 2500 MHz</w:t>
            </w:r>
          </w:p>
        </w:tc>
        <w:tc>
          <w:tcPr>
            <w:tcW w:w="1559" w:type="dxa"/>
            <w:vAlign w:val="center"/>
          </w:tcPr>
          <w:p w14:paraId="215DC365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20 W</w:t>
            </w:r>
          </w:p>
        </w:tc>
        <w:tc>
          <w:tcPr>
            <w:tcW w:w="1547" w:type="dxa"/>
            <w:vAlign w:val="center"/>
          </w:tcPr>
          <w:p w14:paraId="251DBE7A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6 W</w:t>
            </w:r>
          </w:p>
        </w:tc>
        <w:tc>
          <w:tcPr>
            <w:tcW w:w="2042" w:type="dxa"/>
            <w:vAlign w:val="center"/>
          </w:tcPr>
          <w:p w14:paraId="01211E6C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Nízky výkon</w:t>
            </w:r>
          </w:p>
        </w:tc>
      </w:tr>
      <w:tr w:rsidR="00DE3921" w14:paraId="086A263C" w14:textId="77777777" w:rsidTr="007E5CF8">
        <w:tc>
          <w:tcPr>
            <w:tcW w:w="843" w:type="dxa"/>
            <w:vAlign w:val="center"/>
          </w:tcPr>
          <w:p w14:paraId="77589447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G3</w:t>
            </w:r>
          </w:p>
        </w:tc>
        <w:tc>
          <w:tcPr>
            <w:tcW w:w="1846" w:type="dxa"/>
            <w:vAlign w:val="center"/>
          </w:tcPr>
          <w:p w14:paraId="1C3D5DA8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2600 – 3000 MHz</w:t>
            </w:r>
          </w:p>
        </w:tc>
        <w:tc>
          <w:tcPr>
            <w:tcW w:w="1701" w:type="dxa"/>
            <w:vAlign w:val="center"/>
          </w:tcPr>
          <w:p w14:paraId="793EC53A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14:paraId="7821420B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-</w:t>
            </w:r>
          </w:p>
        </w:tc>
        <w:tc>
          <w:tcPr>
            <w:tcW w:w="1547" w:type="dxa"/>
            <w:vAlign w:val="center"/>
          </w:tcPr>
          <w:p w14:paraId="2EEFA97E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0</w:t>
            </w:r>
          </w:p>
        </w:tc>
        <w:tc>
          <w:tcPr>
            <w:tcW w:w="2042" w:type="dxa"/>
            <w:vAlign w:val="center"/>
          </w:tcPr>
          <w:p w14:paraId="3B46063D" w14:textId="77777777" w:rsidR="00DE3921" w:rsidRDefault="00DE3921" w:rsidP="00DE3921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Nefunkčné</w:t>
            </w:r>
          </w:p>
        </w:tc>
      </w:tr>
    </w:tbl>
    <w:p w14:paraId="6B4977A1" w14:textId="77777777" w:rsidR="00D20B9F" w:rsidRDefault="00D20B9F" w:rsidP="007F710E">
      <w:pPr>
        <w:pStyle w:val="Nzovtabuky0"/>
        <w:shd w:val="clear" w:color="auto" w:fill="auto"/>
      </w:pPr>
    </w:p>
    <w:p w14:paraId="7C7F3F4A" w14:textId="77777777" w:rsidR="00105ACD" w:rsidRDefault="00105ACD" w:rsidP="00105ACD">
      <w:pPr>
        <w:pStyle w:val="Nzovtabuky0"/>
        <w:shd w:val="clear" w:color="auto" w:fill="auto"/>
      </w:pPr>
      <w:r>
        <w:t>Zariadenie č. 2 - popis súčasného stavu:</w:t>
      </w:r>
    </w:p>
    <w:p w14:paraId="38ABF7FD" w14:textId="77777777" w:rsidR="00105ACD" w:rsidRDefault="00105ACD" w:rsidP="00105ACD">
      <w:pPr>
        <w:pStyle w:val="Nzovtabuky0"/>
        <w:shd w:val="clear" w:color="auto" w:fill="auto"/>
      </w:pPr>
    </w:p>
    <w:p w14:paraId="3855735C" w14:textId="77777777" w:rsidR="00105ACD" w:rsidRDefault="00DE3921" w:rsidP="00105ACD">
      <w:pPr>
        <w:pStyle w:val="Nzovtabuky0"/>
        <w:shd w:val="clear" w:color="auto" w:fill="auto"/>
      </w:pPr>
      <w:r>
        <w:t>Tabuľka č. 3</w:t>
      </w:r>
    </w:p>
    <w:p w14:paraId="41377114" w14:textId="77777777" w:rsidR="00DE3921" w:rsidRDefault="00DE3921" w:rsidP="00105ACD">
      <w:pPr>
        <w:pStyle w:val="Nzovtabuky0"/>
        <w:shd w:val="clear" w:color="auto" w:fill="auto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2507"/>
        <w:gridCol w:w="1780"/>
        <w:gridCol w:w="1466"/>
        <w:gridCol w:w="2835"/>
      </w:tblGrid>
      <w:tr w:rsidR="00DE3921" w14:paraId="3DCF1688" w14:textId="77777777" w:rsidTr="001F1A86">
        <w:tc>
          <w:tcPr>
            <w:tcW w:w="9498" w:type="dxa"/>
            <w:gridSpan w:val="5"/>
            <w:shd w:val="clear" w:color="auto" w:fill="auto"/>
            <w:vAlign w:val="center"/>
          </w:tcPr>
          <w:p w14:paraId="06F9F23F" w14:textId="77777777" w:rsidR="00DE3921" w:rsidRDefault="00DE3921" w:rsidP="00DE3921">
            <w:pPr>
              <w:pStyle w:val="Nzovtabuky0"/>
              <w:shd w:val="clear" w:color="auto" w:fill="auto"/>
              <w:rPr>
                <w:b w:val="0"/>
              </w:rPr>
            </w:pPr>
            <w:r>
              <w:t>UNIT A-M1 a </w:t>
            </w:r>
            <w:proofErr w:type="spellStart"/>
            <w:r>
              <w:t>Unit</w:t>
            </w:r>
            <w:proofErr w:type="spellEnd"/>
            <w:r>
              <w:t xml:space="preserve"> B-M1 </w:t>
            </w:r>
          </w:p>
        </w:tc>
      </w:tr>
      <w:tr w:rsidR="009F6A52" w14:paraId="6ADDD029" w14:textId="77777777" w:rsidTr="001F1A86">
        <w:tc>
          <w:tcPr>
            <w:tcW w:w="910" w:type="dxa"/>
            <w:shd w:val="clear" w:color="auto" w:fill="auto"/>
            <w:vAlign w:val="center"/>
          </w:tcPr>
          <w:p w14:paraId="4CA0295C" w14:textId="77777777" w:rsidR="009F6A52" w:rsidRPr="00853C12" w:rsidRDefault="009F6A52" w:rsidP="00A14E36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Pásmo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75F92FA" w14:textId="77777777" w:rsidR="009F6A52" w:rsidRPr="00853C12" w:rsidRDefault="009F6A52" w:rsidP="00A14E36">
            <w:pPr>
              <w:pStyle w:val="Zarkazkladnhotextu"/>
              <w:suppressAutoHyphens/>
              <w:autoSpaceDE w:val="0"/>
              <w:jc w:val="center"/>
              <w:rPr>
                <w:b/>
              </w:rPr>
            </w:pPr>
            <w:r>
              <w:rPr>
                <w:b/>
              </w:rPr>
              <w:t>Frekvenčný rozsah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8965184" w14:textId="77777777" w:rsidR="009F6A52" w:rsidRPr="00853C12" w:rsidRDefault="009F6A52" w:rsidP="00A14E36">
            <w:pPr>
              <w:pStyle w:val="Zarkazkladnhotextu"/>
              <w:suppressAutoHyphens/>
              <w:autoSpaceDE w:val="0"/>
              <w:jc w:val="center"/>
              <w:rPr>
                <w:b/>
              </w:rPr>
            </w:pPr>
            <w:r w:rsidRPr="00853C12">
              <w:rPr>
                <w:b/>
              </w:rPr>
              <w:t>Výkon</w:t>
            </w:r>
            <w:r>
              <w:rPr>
                <w:b/>
              </w:rPr>
              <w:t xml:space="preserve"> deklarovaný</w:t>
            </w:r>
          </w:p>
        </w:tc>
        <w:tc>
          <w:tcPr>
            <w:tcW w:w="1466" w:type="dxa"/>
          </w:tcPr>
          <w:p w14:paraId="69C226D8" w14:textId="77777777" w:rsidR="009F6A52" w:rsidRDefault="009F6A52" w:rsidP="00A14E36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</w:rPr>
            </w:pPr>
            <w:r>
              <w:rPr>
                <w:b/>
              </w:rPr>
              <w:t>Výkon reálny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5909E7" w14:textId="77777777" w:rsidR="009F6A52" w:rsidRPr="00853C12" w:rsidRDefault="009F6A52" w:rsidP="00A14E36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</w:rPr>
            </w:pPr>
            <w:r>
              <w:rPr>
                <w:b/>
              </w:rPr>
              <w:t>Stav</w:t>
            </w:r>
          </w:p>
        </w:tc>
      </w:tr>
      <w:tr w:rsidR="009F6A52" w14:paraId="7A415690" w14:textId="77777777" w:rsidTr="001F1A86">
        <w:tc>
          <w:tcPr>
            <w:tcW w:w="910" w:type="dxa"/>
            <w:shd w:val="clear" w:color="auto" w:fill="auto"/>
          </w:tcPr>
          <w:p w14:paraId="5A87AEA7" w14:textId="77777777" w:rsidR="009F6A52" w:rsidRDefault="009F6A52" w:rsidP="00A14E36">
            <w:pPr>
              <w:pStyle w:val="Zarkazkladnhotextu"/>
              <w:suppressAutoHyphens/>
              <w:autoSpaceDE w:val="0"/>
              <w:ind w:left="-107" w:right="-108"/>
              <w:jc w:val="center"/>
            </w:pPr>
            <w:r>
              <w:t>V</w:t>
            </w:r>
          </w:p>
        </w:tc>
        <w:tc>
          <w:tcPr>
            <w:tcW w:w="2507" w:type="dxa"/>
            <w:shd w:val="clear" w:color="auto" w:fill="auto"/>
          </w:tcPr>
          <w:p w14:paraId="22441CF4" w14:textId="77777777" w:rsidR="009F6A52" w:rsidRDefault="009F6A52" w:rsidP="00A14E36">
            <w:pPr>
              <w:pStyle w:val="Zarkazkladnhotextu"/>
              <w:suppressAutoHyphens/>
              <w:autoSpaceDE w:val="0"/>
              <w:ind w:left="-108" w:hanging="108"/>
              <w:jc w:val="center"/>
            </w:pPr>
            <w:r>
              <w:t>25-100 MHz</w:t>
            </w:r>
          </w:p>
        </w:tc>
        <w:tc>
          <w:tcPr>
            <w:tcW w:w="1780" w:type="dxa"/>
            <w:shd w:val="clear" w:color="auto" w:fill="auto"/>
          </w:tcPr>
          <w:p w14:paraId="2A177FC7" w14:textId="77777777" w:rsidR="009F6A52" w:rsidRDefault="009F6A52" w:rsidP="00A14E36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50 W</w:t>
            </w:r>
          </w:p>
        </w:tc>
        <w:tc>
          <w:tcPr>
            <w:tcW w:w="1466" w:type="dxa"/>
          </w:tcPr>
          <w:p w14:paraId="628DC58A" w14:textId="77777777" w:rsidR="009F6A52" w:rsidRDefault="009F6A52" w:rsidP="00A14E36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50 W</w:t>
            </w:r>
          </w:p>
        </w:tc>
        <w:tc>
          <w:tcPr>
            <w:tcW w:w="2835" w:type="dxa"/>
            <w:shd w:val="clear" w:color="auto" w:fill="auto"/>
          </w:tcPr>
          <w:p w14:paraId="73E02D93" w14:textId="77777777" w:rsidR="009F6A52" w:rsidRDefault="009F6A52" w:rsidP="00A14E36">
            <w:pPr>
              <w:pStyle w:val="Zarkazkladnhotextu"/>
              <w:suppressAutoHyphens/>
              <w:autoSpaceDE w:val="0"/>
              <w:ind w:left="-108"/>
              <w:jc w:val="center"/>
            </w:pPr>
            <w:r>
              <w:t>Funkčné</w:t>
            </w:r>
          </w:p>
        </w:tc>
      </w:tr>
      <w:tr w:rsidR="009F6A52" w14:paraId="5164ECF6" w14:textId="77777777" w:rsidTr="001F1A86">
        <w:tc>
          <w:tcPr>
            <w:tcW w:w="910" w:type="dxa"/>
            <w:shd w:val="clear" w:color="auto" w:fill="auto"/>
          </w:tcPr>
          <w:p w14:paraId="37A2BD63" w14:textId="77777777" w:rsidR="009F6A52" w:rsidRDefault="009F6A52" w:rsidP="00A14E36">
            <w:pPr>
              <w:pStyle w:val="Zarkazkladnhotextu"/>
              <w:suppressAutoHyphens/>
              <w:autoSpaceDE w:val="0"/>
              <w:ind w:left="-107" w:right="-108"/>
              <w:jc w:val="center"/>
            </w:pPr>
            <w:r>
              <w:t>U5</w:t>
            </w:r>
          </w:p>
        </w:tc>
        <w:tc>
          <w:tcPr>
            <w:tcW w:w="2507" w:type="dxa"/>
            <w:shd w:val="clear" w:color="auto" w:fill="auto"/>
          </w:tcPr>
          <w:p w14:paraId="7948482B" w14:textId="77777777" w:rsidR="009F6A52" w:rsidRDefault="009F6A52" w:rsidP="00A14E36">
            <w:pPr>
              <w:pStyle w:val="Zarkazkladnhotextu"/>
              <w:suppressAutoHyphens/>
              <w:autoSpaceDE w:val="0"/>
              <w:ind w:left="-108" w:hanging="108"/>
              <w:jc w:val="center"/>
            </w:pPr>
            <w:r>
              <w:t>100-400 MHz</w:t>
            </w:r>
          </w:p>
        </w:tc>
        <w:tc>
          <w:tcPr>
            <w:tcW w:w="1780" w:type="dxa"/>
            <w:shd w:val="clear" w:color="auto" w:fill="auto"/>
          </w:tcPr>
          <w:p w14:paraId="65058537" w14:textId="77777777" w:rsidR="009F6A52" w:rsidRDefault="009F6A52" w:rsidP="00A14E36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100 W</w:t>
            </w:r>
          </w:p>
        </w:tc>
        <w:tc>
          <w:tcPr>
            <w:tcW w:w="1466" w:type="dxa"/>
          </w:tcPr>
          <w:p w14:paraId="1FD488E4" w14:textId="77777777" w:rsidR="009F6A52" w:rsidRDefault="009F6A52" w:rsidP="009F6A52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95 W</w:t>
            </w:r>
          </w:p>
        </w:tc>
        <w:tc>
          <w:tcPr>
            <w:tcW w:w="2835" w:type="dxa"/>
            <w:shd w:val="clear" w:color="auto" w:fill="auto"/>
          </w:tcPr>
          <w:p w14:paraId="37945A9C" w14:textId="77777777" w:rsidR="009F6A52" w:rsidRDefault="009F6A52" w:rsidP="00A14E36">
            <w:pPr>
              <w:pStyle w:val="Zarkazkladnhotextu"/>
              <w:suppressAutoHyphens/>
              <w:autoSpaceDE w:val="0"/>
              <w:ind w:left="-108"/>
              <w:jc w:val="center"/>
            </w:pPr>
            <w:r>
              <w:t>Nízky výkon</w:t>
            </w:r>
          </w:p>
        </w:tc>
      </w:tr>
      <w:tr w:rsidR="009F6A52" w14:paraId="4566F1E9" w14:textId="77777777" w:rsidTr="001F1A86">
        <w:tc>
          <w:tcPr>
            <w:tcW w:w="910" w:type="dxa"/>
            <w:shd w:val="clear" w:color="auto" w:fill="auto"/>
          </w:tcPr>
          <w:p w14:paraId="27E36E7D" w14:textId="77777777" w:rsidR="009F6A52" w:rsidRDefault="009F6A52" w:rsidP="00A14E36">
            <w:pPr>
              <w:pStyle w:val="Zarkazkladnhotextu"/>
              <w:suppressAutoHyphens/>
              <w:autoSpaceDE w:val="0"/>
              <w:ind w:left="-107" w:right="-108"/>
              <w:jc w:val="center"/>
            </w:pPr>
            <w:r>
              <w:t>U6</w:t>
            </w:r>
          </w:p>
        </w:tc>
        <w:tc>
          <w:tcPr>
            <w:tcW w:w="2507" w:type="dxa"/>
            <w:shd w:val="clear" w:color="auto" w:fill="auto"/>
          </w:tcPr>
          <w:p w14:paraId="5B127212" w14:textId="77777777" w:rsidR="009F6A52" w:rsidRDefault="009F6A52" w:rsidP="00A14E36">
            <w:pPr>
              <w:pStyle w:val="Zarkazkladnhotextu"/>
              <w:suppressAutoHyphens/>
              <w:autoSpaceDE w:val="0"/>
              <w:ind w:left="-108" w:hanging="108"/>
              <w:jc w:val="center"/>
            </w:pPr>
            <w:r>
              <w:t>130-170 MHz</w:t>
            </w:r>
          </w:p>
        </w:tc>
        <w:tc>
          <w:tcPr>
            <w:tcW w:w="1780" w:type="dxa"/>
            <w:shd w:val="clear" w:color="auto" w:fill="auto"/>
          </w:tcPr>
          <w:p w14:paraId="6DAF135F" w14:textId="77777777" w:rsidR="009F6A52" w:rsidRDefault="009F6A52" w:rsidP="00A14E36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50 W</w:t>
            </w:r>
          </w:p>
        </w:tc>
        <w:tc>
          <w:tcPr>
            <w:tcW w:w="1466" w:type="dxa"/>
          </w:tcPr>
          <w:p w14:paraId="708726DC" w14:textId="77777777" w:rsidR="009F6A52" w:rsidRDefault="009F6A52" w:rsidP="009F6A52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55 W</w:t>
            </w:r>
          </w:p>
        </w:tc>
        <w:tc>
          <w:tcPr>
            <w:tcW w:w="2835" w:type="dxa"/>
            <w:shd w:val="clear" w:color="auto" w:fill="auto"/>
          </w:tcPr>
          <w:p w14:paraId="0BEAAFCD" w14:textId="77777777" w:rsidR="009F6A52" w:rsidRDefault="009F6A52" w:rsidP="00A14E36">
            <w:pPr>
              <w:pStyle w:val="Zarkazkladnhotextu"/>
              <w:suppressAutoHyphens/>
              <w:autoSpaceDE w:val="0"/>
              <w:ind w:left="-108"/>
              <w:jc w:val="center"/>
            </w:pPr>
            <w:r w:rsidRPr="00DA6569">
              <w:t>Funkčné</w:t>
            </w:r>
          </w:p>
        </w:tc>
      </w:tr>
      <w:tr w:rsidR="009F6A52" w14:paraId="122EA2F9" w14:textId="77777777" w:rsidTr="001F1A86">
        <w:tc>
          <w:tcPr>
            <w:tcW w:w="910" w:type="dxa"/>
            <w:shd w:val="clear" w:color="auto" w:fill="auto"/>
          </w:tcPr>
          <w:p w14:paraId="195B5874" w14:textId="77777777" w:rsidR="009F6A52" w:rsidRDefault="009F6A52" w:rsidP="00A14E36">
            <w:pPr>
              <w:pStyle w:val="Zarkazkladnhotextu"/>
              <w:suppressAutoHyphens/>
              <w:autoSpaceDE w:val="0"/>
              <w:ind w:left="-107" w:right="-108"/>
              <w:jc w:val="center"/>
            </w:pPr>
            <w:r>
              <w:t>U7</w:t>
            </w:r>
          </w:p>
        </w:tc>
        <w:tc>
          <w:tcPr>
            <w:tcW w:w="2507" w:type="dxa"/>
            <w:shd w:val="clear" w:color="auto" w:fill="auto"/>
          </w:tcPr>
          <w:p w14:paraId="605D27B1" w14:textId="77777777" w:rsidR="009F6A52" w:rsidRDefault="009F6A52" w:rsidP="00A14E36">
            <w:pPr>
              <w:pStyle w:val="Zarkazkladnhotextu"/>
              <w:suppressAutoHyphens/>
              <w:autoSpaceDE w:val="0"/>
              <w:ind w:left="-108" w:hanging="108"/>
              <w:jc w:val="center"/>
            </w:pPr>
            <w:r>
              <w:t>400-500 MHz</w:t>
            </w:r>
          </w:p>
        </w:tc>
        <w:tc>
          <w:tcPr>
            <w:tcW w:w="1780" w:type="dxa"/>
            <w:shd w:val="clear" w:color="auto" w:fill="auto"/>
          </w:tcPr>
          <w:p w14:paraId="70C88B10" w14:textId="77777777" w:rsidR="009F6A52" w:rsidRDefault="009F6A52" w:rsidP="00A14E36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100 W</w:t>
            </w:r>
          </w:p>
        </w:tc>
        <w:tc>
          <w:tcPr>
            <w:tcW w:w="1466" w:type="dxa"/>
          </w:tcPr>
          <w:p w14:paraId="588BD5E1" w14:textId="77777777" w:rsidR="009F6A52" w:rsidRDefault="009F6A52" w:rsidP="009F6A52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89 W</w:t>
            </w:r>
          </w:p>
        </w:tc>
        <w:tc>
          <w:tcPr>
            <w:tcW w:w="2835" w:type="dxa"/>
            <w:shd w:val="clear" w:color="auto" w:fill="auto"/>
          </w:tcPr>
          <w:p w14:paraId="0798F654" w14:textId="77777777" w:rsidR="009F6A52" w:rsidRDefault="009F6A52" w:rsidP="00A14E36">
            <w:pPr>
              <w:pStyle w:val="Zarkazkladnhotextu"/>
              <w:suppressAutoHyphens/>
              <w:autoSpaceDE w:val="0"/>
              <w:ind w:left="-108"/>
              <w:jc w:val="center"/>
            </w:pPr>
            <w:r>
              <w:t>Nízky výkon</w:t>
            </w:r>
          </w:p>
        </w:tc>
      </w:tr>
      <w:tr w:rsidR="009F6A52" w14:paraId="41ADEF98" w14:textId="77777777" w:rsidTr="001F1A86">
        <w:tc>
          <w:tcPr>
            <w:tcW w:w="910" w:type="dxa"/>
            <w:shd w:val="clear" w:color="auto" w:fill="auto"/>
          </w:tcPr>
          <w:p w14:paraId="222EF59D" w14:textId="77777777" w:rsidR="009F6A52" w:rsidRDefault="009F6A52" w:rsidP="00A14E36">
            <w:pPr>
              <w:pStyle w:val="Zarkazkladnhotextu"/>
              <w:suppressAutoHyphens/>
              <w:autoSpaceDE w:val="0"/>
              <w:ind w:left="-107" w:right="-108"/>
              <w:jc w:val="center"/>
            </w:pPr>
            <w:r>
              <w:t>U8</w:t>
            </w:r>
          </w:p>
        </w:tc>
        <w:tc>
          <w:tcPr>
            <w:tcW w:w="2507" w:type="dxa"/>
            <w:shd w:val="clear" w:color="auto" w:fill="auto"/>
          </w:tcPr>
          <w:p w14:paraId="7E9142A0" w14:textId="77777777" w:rsidR="009F6A52" w:rsidRDefault="009F6A52" w:rsidP="00A14E36">
            <w:pPr>
              <w:pStyle w:val="Zarkazkladnhotextu"/>
              <w:suppressAutoHyphens/>
              <w:autoSpaceDE w:val="0"/>
              <w:ind w:left="-108" w:hanging="108"/>
              <w:jc w:val="center"/>
            </w:pPr>
            <w:r>
              <w:t>430-470 MHz</w:t>
            </w:r>
          </w:p>
        </w:tc>
        <w:tc>
          <w:tcPr>
            <w:tcW w:w="1780" w:type="dxa"/>
            <w:shd w:val="clear" w:color="auto" w:fill="auto"/>
          </w:tcPr>
          <w:p w14:paraId="25B5F5FA" w14:textId="77777777" w:rsidR="009F6A52" w:rsidRDefault="009F6A52" w:rsidP="00A14E36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50 W</w:t>
            </w:r>
          </w:p>
        </w:tc>
        <w:tc>
          <w:tcPr>
            <w:tcW w:w="1466" w:type="dxa"/>
          </w:tcPr>
          <w:p w14:paraId="50AA496B" w14:textId="77777777" w:rsidR="009F6A52" w:rsidRDefault="009F6A52" w:rsidP="00A14E36">
            <w:pPr>
              <w:pStyle w:val="Zarkazkladnhotextu"/>
              <w:suppressAutoHyphens/>
              <w:autoSpaceDE w:val="0"/>
              <w:ind w:left="-108" w:firstLine="108"/>
              <w:jc w:val="center"/>
            </w:pPr>
            <w:r>
              <w:t>38 W</w:t>
            </w:r>
          </w:p>
        </w:tc>
        <w:tc>
          <w:tcPr>
            <w:tcW w:w="2835" w:type="dxa"/>
            <w:shd w:val="clear" w:color="auto" w:fill="auto"/>
          </w:tcPr>
          <w:p w14:paraId="2FCF604B" w14:textId="77777777" w:rsidR="009F6A52" w:rsidRDefault="009F6A52" w:rsidP="00A14E36">
            <w:pPr>
              <w:pStyle w:val="Zarkazkladnhotextu"/>
              <w:suppressAutoHyphens/>
              <w:autoSpaceDE w:val="0"/>
              <w:ind w:left="-108"/>
              <w:jc w:val="center"/>
            </w:pPr>
            <w:r>
              <w:t>Nízky výkon</w:t>
            </w:r>
          </w:p>
        </w:tc>
      </w:tr>
    </w:tbl>
    <w:p w14:paraId="48CD6599" w14:textId="77777777" w:rsidR="009F6A52" w:rsidRDefault="001062DD" w:rsidP="009F6A52">
      <w:pPr>
        <w:pStyle w:val="Nzovtabuky0"/>
        <w:shd w:val="clear" w:color="auto" w:fill="auto"/>
      </w:pPr>
      <w:r>
        <w:t>Tabuľka č. 4</w:t>
      </w:r>
    </w:p>
    <w:tbl>
      <w:tblPr>
        <w:tblStyle w:val="Mriekatabuky"/>
        <w:tblpPr w:leftFromText="141" w:rightFromText="141" w:vertAnchor="text" w:horzAnchor="margin" w:tblpY="168"/>
        <w:tblW w:w="0" w:type="auto"/>
        <w:tblLayout w:type="fixed"/>
        <w:tblLook w:val="04A0" w:firstRow="1" w:lastRow="0" w:firstColumn="1" w:lastColumn="0" w:noHBand="0" w:noVBand="1"/>
      </w:tblPr>
      <w:tblGrid>
        <w:gridCol w:w="843"/>
        <w:gridCol w:w="1846"/>
        <w:gridCol w:w="1701"/>
        <w:gridCol w:w="1559"/>
        <w:gridCol w:w="1547"/>
        <w:gridCol w:w="2042"/>
      </w:tblGrid>
      <w:tr w:rsidR="001062DD" w14:paraId="6CEEEAC0" w14:textId="77777777" w:rsidTr="00E84514">
        <w:tc>
          <w:tcPr>
            <w:tcW w:w="9538" w:type="dxa"/>
            <w:gridSpan w:val="6"/>
            <w:vAlign w:val="center"/>
          </w:tcPr>
          <w:p w14:paraId="0ABF6E16" w14:textId="77777777" w:rsidR="001062DD" w:rsidRPr="001062DD" w:rsidRDefault="001062DD" w:rsidP="001062DD">
            <w:pPr>
              <w:pStyle w:val="Nzovtabuky0"/>
              <w:shd w:val="clear" w:color="auto" w:fill="auto"/>
            </w:pPr>
            <w:r>
              <w:lastRenderedPageBreak/>
              <w:t>SILENTEC UNIT D</w:t>
            </w:r>
          </w:p>
        </w:tc>
      </w:tr>
      <w:tr w:rsidR="007E5CF8" w14:paraId="55EF0327" w14:textId="77777777" w:rsidTr="007E5CF8">
        <w:tc>
          <w:tcPr>
            <w:tcW w:w="843" w:type="dxa"/>
            <w:vAlign w:val="center"/>
          </w:tcPr>
          <w:p w14:paraId="24B0C0C3" w14:textId="77777777" w:rsidR="007E5CF8" w:rsidRPr="00853C12" w:rsidRDefault="007E5CF8" w:rsidP="007E5CF8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Pásmo</w:t>
            </w:r>
          </w:p>
        </w:tc>
        <w:tc>
          <w:tcPr>
            <w:tcW w:w="1846" w:type="dxa"/>
            <w:vAlign w:val="center"/>
          </w:tcPr>
          <w:p w14:paraId="2BDFB9CE" w14:textId="77777777" w:rsidR="007E5CF8" w:rsidRPr="00D20B9F" w:rsidRDefault="007E5CF8" w:rsidP="007E5CF8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Frekvenčný rozsah deklarovaný</w:t>
            </w:r>
          </w:p>
        </w:tc>
        <w:tc>
          <w:tcPr>
            <w:tcW w:w="1701" w:type="dxa"/>
            <w:vAlign w:val="center"/>
          </w:tcPr>
          <w:p w14:paraId="40E7D9D2" w14:textId="77777777" w:rsidR="007E5CF8" w:rsidRPr="00D20B9F" w:rsidRDefault="007E5CF8" w:rsidP="007E5CF8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Frekvenčný rozsah reálny</w:t>
            </w:r>
          </w:p>
        </w:tc>
        <w:tc>
          <w:tcPr>
            <w:tcW w:w="1559" w:type="dxa"/>
            <w:vAlign w:val="center"/>
          </w:tcPr>
          <w:p w14:paraId="199C19CB" w14:textId="77777777" w:rsidR="007E5CF8" w:rsidRPr="00D20B9F" w:rsidRDefault="007E5CF8" w:rsidP="007E5CF8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Výkon deklarovaný</w:t>
            </w:r>
          </w:p>
        </w:tc>
        <w:tc>
          <w:tcPr>
            <w:tcW w:w="1547" w:type="dxa"/>
            <w:vAlign w:val="center"/>
          </w:tcPr>
          <w:p w14:paraId="149645AF" w14:textId="77777777" w:rsidR="007E5CF8" w:rsidRPr="00D20B9F" w:rsidRDefault="007E5CF8" w:rsidP="007E5CF8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Výkon reálny</w:t>
            </w:r>
          </w:p>
        </w:tc>
        <w:tc>
          <w:tcPr>
            <w:tcW w:w="2042" w:type="dxa"/>
            <w:vAlign w:val="center"/>
          </w:tcPr>
          <w:p w14:paraId="63FC023E" w14:textId="77777777" w:rsidR="007E5CF8" w:rsidRPr="00D20B9F" w:rsidRDefault="007E5CF8" w:rsidP="007E5CF8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Stav</w:t>
            </w:r>
          </w:p>
        </w:tc>
      </w:tr>
      <w:tr w:rsidR="007E5CF8" w14:paraId="27B7C748" w14:textId="77777777" w:rsidTr="007E5CF8">
        <w:tc>
          <w:tcPr>
            <w:tcW w:w="843" w:type="dxa"/>
            <w:vAlign w:val="center"/>
          </w:tcPr>
          <w:p w14:paraId="4D58C7F5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D1</w:t>
            </w:r>
          </w:p>
        </w:tc>
        <w:tc>
          <w:tcPr>
            <w:tcW w:w="1846" w:type="dxa"/>
            <w:vAlign w:val="center"/>
          </w:tcPr>
          <w:p w14:paraId="61FBE535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500 - 720 MHz</w:t>
            </w:r>
          </w:p>
        </w:tc>
        <w:tc>
          <w:tcPr>
            <w:tcW w:w="1701" w:type="dxa"/>
            <w:vAlign w:val="center"/>
          </w:tcPr>
          <w:p w14:paraId="17950EFA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520 – 740 MHz</w:t>
            </w:r>
          </w:p>
        </w:tc>
        <w:tc>
          <w:tcPr>
            <w:tcW w:w="1559" w:type="dxa"/>
            <w:vAlign w:val="center"/>
          </w:tcPr>
          <w:p w14:paraId="4C6C55CD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10 W</w:t>
            </w:r>
          </w:p>
        </w:tc>
        <w:tc>
          <w:tcPr>
            <w:tcW w:w="1547" w:type="dxa"/>
            <w:vAlign w:val="center"/>
          </w:tcPr>
          <w:p w14:paraId="73247029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3,4 W</w:t>
            </w:r>
          </w:p>
        </w:tc>
        <w:tc>
          <w:tcPr>
            <w:tcW w:w="2042" w:type="dxa"/>
            <w:vAlign w:val="center"/>
          </w:tcPr>
          <w:p w14:paraId="57EFDB2A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Nízky výkon</w:t>
            </w:r>
          </w:p>
        </w:tc>
      </w:tr>
      <w:tr w:rsidR="007E5CF8" w14:paraId="69C85683" w14:textId="77777777" w:rsidTr="007E5CF8">
        <w:tc>
          <w:tcPr>
            <w:tcW w:w="843" w:type="dxa"/>
            <w:vAlign w:val="center"/>
          </w:tcPr>
          <w:p w14:paraId="5064D3A5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D2</w:t>
            </w:r>
          </w:p>
        </w:tc>
        <w:tc>
          <w:tcPr>
            <w:tcW w:w="1846" w:type="dxa"/>
            <w:vAlign w:val="center"/>
          </w:tcPr>
          <w:p w14:paraId="47184D83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720 - 925 MHz</w:t>
            </w:r>
          </w:p>
        </w:tc>
        <w:tc>
          <w:tcPr>
            <w:tcW w:w="1701" w:type="dxa"/>
            <w:vAlign w:val="center"/>
          </w:tcPr>
          <w:p w14:paraId="0A627C00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14:paraId="7F3BC491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10 W</w:t>
            </w:r>
          </w:p>
        </w:tc>
        <w:tc>
          <w:tcPr>
            <w:tcW w:w="1547" w:type="dxa"/>
            <w:vAlign w:val="center"/>
          </w:tcPr>
          <w:p w14:paraId="32F0F433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-</w:t>
            </w:r>
          </w:p>
        </w:tc>
        <w:tc>
          <w:tcPr>
            <w:tcW w:w="2042" w:type="dxa"/>
            <w:vAlign w:val="center"/>
          </w:tcPr>
          <w:p w14:paraId="60D51660" w14:textId="77777777" w:rsidR="007E5CF8" w:rsidRDefault="007E5CF8" w:rsidP="007E5CF8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Nefunkčné</w:t>
            </w:r>
          </w:p>
        </w:tc>
      </w:tr>
      <w:tr w:rsidR="001062DD" w14:paraId="68F836FE" w14:textId="77777777" w:rsidTr="000D4D17">
        <w:tc>
          <w:tcPr>
            <w:tcW w:w="9538" w:type="dxa"/>
            <w:gridSpan w:val="6"/>
            <w:vAlign w:val="center"/>
          </w:tcPr>
          <w:p w14:paraId="45ABC02C" w14:textId="77777777" w:rsidR="001062DD" w:rsidRDefault="001062DD" w:rsidP="001062DD">
            <w:pPr>
              <w:pStyle w:val="Nzovtabuky0"/>
              <w:shd w:val="clear" w:color="auto" w:fill="auto"/>
            </w:pPr>
            <w:r>
              <w:t>SILENTEC UNIT E</w:t>
            </w:r>
          </w:p>
        </w:tc>
      </w:tr>
      <w:tr w:rsidR="001062DD" w14:paraId="3BD6F8D8" w14:textId="77777777" w:rsidTr="007E5CF8">
        <w:tc>
          <w:tcPr>
            <w:tcW w:w="843" w:type="dxa"/>
            <w:vAlign w:val="center"/>
          </w:tcPr>
          <w:p w14:paraId="15629467" w14:textId="77777777" w:rsidR="001062DD" w:rsidRPr="00853C12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Pásmo</w:t>
            </w:r>
          </w:p>
        </w:tc>
        <w:tc>
          <w:tcPr>
            <w:tcW w:w="1846" w:type="dxa"/>
            <w:vAlign w:val="center"/>
          </w:tcPr>
          <w:p w14:paraId="01E3FD00" w14:textId="77777777" w:rsidR="001062DD" w:rsidRPr="00D20B9F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Frekvenčný rozsah deklarovaný</w:t>
            </w:r>
          </w:p>
        </w:tc>
        <w:tc>
          <w:tcPr>
            <w:tcW w:w="1701" w:type="dxa"/>
            <w:vAlign w:val="center"/>
          </w:tcPr>
          <w:p w14:paraId="226DAAB7" w14:textId="77777777" w:rsidR="001062DD" w:rsidRPr="00D20B9F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Frekvenčný rozsah reálny</w:t>
            </w:r>
          </w:p>
        </w:tc>
        <w:tc>
          <w:tcPr>
            <w:tcW w:w="1559" w:type="dxa"/>
            <w:vAlign w:val="center"/>
          </w:tcPr>
          <w:p w14:paraId="643AED6C" w14:textId="77777777" w:rsidR="001062DD" w:rsidRPr="00D20B9F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Výkon deklarovaný</w:t>
            </w:r>
          </w:p>
        </w:tc>
        <w:tc>
          <w:tcPr>
            <w:tcW w:w="1547" w:type="dxa"/>
            <w:vAlign w:val="center"/>
          </w:tcPr>
          <w:p w14:paraId="43B328E4" w14:textId="77777777" w:rsidR="001062DD" w:rsidRPr="00D20B9F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Výkon reálny</w:t>
            </w:r>
          </w:p>
        </w:tc>
        <w:tc>
          <w:tcPr>
            <w:tcW w:w="2042" w:type="dxa"/>
            <w:vAlign w:val="center"/>
          </w:tcPr>
          <w:p w14:paraId="4B3498CE" w14:textId="77777777" w:rsidR="001062DD" w:rsidRPr="00D20B9F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Stav</w:t>
            </w:r>
          </w:p>
        </w:tc>
      </w:tr>
      <w:tr w:rsidR="001062DD" w14:paraId="1806CF2A" w14:textId="77777777" w:rsidTr="007E5CF8">
        <w:tc>
          <w:tcPr>
            <w:tcW w:w="843" w:type="dxa"/>
            <w:vAlign w:val="center"/>
          </w:tcPr>
          <w:p w14:paraId="4115406C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E1</w:t>
            </w:r>
          </w:p>
        </w:tc>
        <w:tc>
          <w:tcPr>
            <w:tcW w:w="1846" w:type="dxa"/>
            <w:vAlign w:val="center"/>
          </w:tcPr>
          <w:p w14:paraId="675553C9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925 - 960 MHz</w:t>
            </w:r>
          </w:p>
        </w:tc>
        <w:tc>
          <w:tcPr>
            <w:tcW w:w="1701" w:type="dxa"/>
            <w:vAlign w:val="center"/>
          </w:tcPr>
          <w:p w14:paraId="4F7C3D14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922 – 966 MHz</w:t>
            </w:r>
          </w:p>
        </w:tc>
        <w:tc>
          <w:tcPr>
            <w:tcW w:w="1559" w:type="dxa"/>
            <w:vAlign w:val="center"/>
          </w:tcPr>
          <w:p w14:paraId="6C401A27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50 W</w:t>
            </w:r>
          </w:p>
        </w:tc>
        <w:tc>
          <w:tcPr>
            <w:tcW w:w="1547" w:type="dxa"/>
            <w:vAlign w:val="center"/>
          </w:tcPr>
          <w:p w14:paraId="72384DF7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39 W</w:t>
            </w:r>
          </w:p>
        </w:tc>
        <w:tc>
          <w:tcPr>
            <w:tcW w:w="2042" w:type="dxa"/>
            <w:vAlign w:val="center"/>
          </w:tcPr>
          <w:p w14:paraId="7513EA0C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Nízky výkon</w:t>
            </w:r>
          </w:p>
        </w:tc>
      </w:tr>
      <w:tr w:rsidR="001062DD" w14:paraId="19533AEF" w14:textId="77777777" w:rsidTr="00304616">
        <w:tc>
          <w:tcPr>
            <w:tcW w:w="9538" w:type="dxa"/>
            <w:gridSpan w:val="6"/>
            <w:vAlign w:val="center"/>
          </w:tcPr>
          <w:p w14:paraId="58463B06" w14:textId="77777777" w:rsidR="001062DD" w:rsidRDefault="001062DD" w:rsidP="001062DD">
            <w:pPr>
              <w:pStyle w:val="Nzovtabuky0"/>
              <w:shd w:val="clear" w:color="auto" w:fill="auto"/>
            </w:pPr>
            <w:r>
              <w:t>SILENTEC UNIT F</w:t>
            </w:r>
          </w:p>
        </w:tc>
      </w:tr>
      <w:tr w:rsidR="001062DD" w14:paraId="0781FA98" w14:textId="77777777" w:rsidTr="007E5CF8">
        <w:tc>
          <w:tcPr>
            <w:tcW w:w="843" w:type="dxa"/>
            <w:vAlign w:val="center"/>
          </w:tcPr>
          <w:p w14:paraId="2908AFED" w14:textId="77777777" w:rsidR="001062DD" w:rsidRPr="00853C12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Pásmo</w:t>
            </w:r>
          </w:p>
        </w:tc>
        <w:tc>
          <w:tcPr>
            <w:tcW w:w="1846" w:type="dxa"/>
            <w:vAlign w:val="center"/>
          </w:tcPr>
          <w:p w14:paraId="4D51ED6A" w14:textId="77777777" w:rsidR="001062DD" w:rsidRPr="00D20B9F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Frekvenčný rozsah deklarovaný</w:t>
            </w:r>
          </w:p>
        </w:tc>
        <w:tc>
          <w:tcPr>
            <w:tcW w:w="1701" w:type="dxa"/>
            <w:vAlign w:val="center"/>
          </w:tcPr>
          <w:p w14:paraId="5B0DDEF0" w14:textId="77777777" w:rsidR="001062DD" w:rsidRPr="00D20B9F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Frekvenčný rozsah reálny</w:t>
            </w:r>
          </w:p>
        </w:tc>
        <w:tc>
          <w:tcPr>
            <w:tcW w:w="1559" w:type="dxa"/>
            <w:vAlign w:val="center"/>
          </w:tcPr>
          <w:p w14:paraId="3E2E7873" w14:textId="77777777" w:rsidR="001062DD" w:rsidRPr="00D20B9F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Výkon deklarovaný</w:t>
            </w:r>
          </w:p>
        </w:tc>
        <w:tc>
          <w:tcPr>
            <w:tcW w:w="1547" w:type="dxa"/>
            <w:vAlign w:val="center"/>
          </w:tcPr>
          <w:p w14:paraId="17CFB6C3" w14:textId="77777777" w:rsidR="001062DD" w:rsidRPr="00D20B9F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Výkon reálny</w:t>
            </w:r>
          </w:p>
        </w:tc>
        <w:tc>
          <w:tcPr>
            <w:tcW w:w="2042" w:type="dxa"/>
            <w:vAlign w:val="center"/>
          </w:tcPr>
          <w:p w14:paraId="16A3084C" w14:textId="77777777" w:rsidR="001062DD" w:rsidRPr="00D20B9F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Stav</w:t>
            </w:r>
          </w:p>
        </w:tc>
      </w:tr>
      <w:tr w:rsidR="001062DD" w14:paraId="0EAB1C92" w14:textId="77777777" w:rsidTr="007E5CF8">
        <w:tc>
          <w:tcPr>
            <w:tcW w:w="843" w:type="dxa"/>
            <w:vAlign w:val="center"/>
          </w:tcPr>
          <w:p w14:paraId="2077486D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F3</w:t>
            </w:r>
          </w:p>
        </w:tc>
        <w:tc>
          <w:tcPr>
            <w:tcW w:w="1846" w:type="dxa"/>
            <w:vAlign w:val="center"/>
          </w:tcPr>
          <w:p w14:paraId="1B2241B6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 xml:space="preserve"> 1805 - 1880 MHz</w:t>
            </w:r>
          </w:p>
        </w:tc>
        <w:tc>
          <w:tcPr>
            <w:tcW w:w="1701" w:type="dxa"/>
            <w:vAlign w:val="center"/>
          </w:tcPr>
          <w:p w14:paraId="0C3F9ADE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1798 - 1890 MHz</w:t>
            </w:r>
          </w:p>
        </w:tc>
        <w:tc>
          <w:tcPr>
            <w:tcW w:w="1559" w:type="dxa"/>
            <w:vAlign w:val="center"/>
          </w:tcPr>
          <w:p w14:paraId="7F24EF84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50 W</w:t>
            </w:r>
          </w:p>
        </w:tc>
        <w:tc>
          <w:tcPr>
            <w:tcW w:w="1547" w:type="dxa"/>
            <w:vAlign w:val="center"/>
          </w:tcPr>
          <w:p w14:paraId="470595FC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62 W</w:t>
            </w:r>
          </w:p>
        </w:tc>
        <w:tc>
          <w:tcPr>
            <w:tcW w:w="2042" w:type="dxa"/>
            <w:vAlign w:val="center"/>
          </w:tcPr>
          <w:p w14:paraId="3C57C847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Funkčné</w:t>
            </w:r>
          </w:p>
        </w:tc>
      </w:tr>
      <w:tr w:rsidR="001062DD" w14:paraId="272E8600" w14:textId="77777777" w:rsidTr="007E5CF8">
        <w:tc>
          <w:tcPr>
            <w:tcW w:w="843" w:type="dxa"/>
            <w:vAlign w:val="center"/>
          </w:tcPr>
          <w:p w14:paraId="5573B92C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F4</w:t>
            </w:r>
          </w:p>
        </w:tc>
        <w:tc>
          <w:tcPr>
            <w:tcW w:w="1846" w:type="dxa"/>
            <w:vAlign w:val="center"/>
          </w:tcPr>
          <w:p w14:paraId="5393A64C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 xml:space="preserve"> 1880 - 2000 MHz</w:t>
            </w:r>
          </w:p>
        </w:tc>
        <w:tc>
          <w:tcPr>
            <w:tcW w:w="1701" w:type="dxa"/>
            <w:vAlign w:val="center"/>
          </w:tcPr>
          <w:p w14:paraId="625F9F3A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1870 – 2010 MHz</w:t>
            </w:r>
          </w:p>
        </w:tc>
        <w:tc>
          <w:tcPr>
            <w:tcW w:w="1559" w:type="dxa"/>
            <w:vAlign w:val="center"/>
          </w:tcPr>
          <w:p w14:paraId="096C6A50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50 W</w:t>
            </w:r>
          </w:p>
        </w:tc>
        <w:tc>
          <w:tcPr>
            <w:tcW w:w="1547" w:type="dxa"/>
            <w:vAlign w:val="center"/>
          </w:tcPr>
          <w:p w14:paraId="1F37244E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50 W</w:t>
            </w:r>
          </w:p>
        </w:tc>
        <w:tc>
          <w:tcPr>
            <w:tcW w:w="2042" w:type="dxa"/>
            <w:vAlign w:val="center"/>
          </w:tcPr>
          <w:p w14:paraId="21788261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Funkčné</w:t>
            </w:r>
          </w:p>
        </w:tc>
      </w:tr>
      <w:tr w:rsidR="001062DD" w14:paraId="6C9A3F40" w14:textId="77777777" w:rsidTr="00A672A2">
        <w:tc>
          <w:tcPr>
            <w:tcW w:w="9538" w:type="dxa"/>
            <w:gridSpan w:val="6"/>
            <w:vAlign w:val="center"/>
          </w:tcPr>
          <w:p w14:paraId="3ED781C5" w14:textId="77777777" w:rsidR="001062DD" w:rsidRDefault="001062DD" w:rsidP="001062DD">
            <w:pPr>
              <w:pStyle w:val="Nzovtabuky0"/>
              <w:shd w:val="clear" w:color="auto" w:fill="auto"/>
            </w:pPr>
            <w:r>
              <w:t>SILENTEC UNIT G</w:t>
            </w:r>
          </w:p>
        </w:tc>
      </w:tr>
      <w:tr w:rsidR="001062DD" w14:paraId="657C0C96" w14:textId="77777777" w:rsidTr="007E5CF8">
        <w:tc>
          <w:tcPr>
            <w:tcW w:w="843" w:type="dxa"/>
            <w:vAlign w:val="center"/>
          </w:tcPr>
          <w:p w14:paraId="74796E89" w14:textId="77777777" w:rsidR="001062DD" w:rsidRPr="00853C12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Pásmo</w:t>
            </w:r>
          </w:p>
        </w:tc>
        <w:tc>
          <w:tcPr>
            <w:tcW w:w="1846" w:type="dxa"/>
            <w:vAlign w:val="center"/>
          </w:tcPr>
          <w:p w14:paraId="71927A5F" w14:textId="77777777" w:rsidR="001062DD" w:rsidRPr="00D20B9F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Frekvenčný rozsah deklarovaný</w:t>
            </w:r>
          </w:p>
        </w:tc>
        <w:tc>
          <w:tcPr>
            <w:tcW w:w="1701" w:type="dxa"/>
            <w:vAlign w:val="center"/>
          </w:tcPr>
          <w:p w14:paraId="1B6D916A" w14:textId="77777777" w:rsidR="001062DD" w:rsidRPr="00D20B9F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Frekvenčný rozsah reálny</w:t>
            </w:r>
          </w:p>
        </w:tc>
        <w:tc>
          <w:tcPr>
            <w:tcW w:w="1559" w:type="dxa"/>
            <w:vAlign w:val="center"/>
          </w:tcPr>
          <w:p w14:paraId="55704F92" w14:textId="77777777" w:rsidR="001062DD" w:rsidRPr="00D20B9F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Výkon deklarovaný</w:t>
            </w:r>
          </w:p>
        </w:tc>
        <w:tc>
          <w:tcPr>
            <w:tcW w:w="1547" w:type="dxa"/>
            <w:vAlign w:val="center"/>
          </w:tcPr>
          <w:p w14:paraId="50A9797E" w14:textId="77777777" w:rsidR="001062DD" w:rsidRPr="00D20B9F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Výkon reálny</w:t>
            </w:r>
          </w:p>
        </w:tc>
        <w:tc>
          <w:tcPr>
            <w:tcW w:w="2042" w:type="dxa"/>
            <w:vAlign w:val="center"/>
          </w:tcPr>
          <w:p w14:paraId="10A6AE5E" w14:textId="77777777" w:rsidR="001062DD" w:rsidRPr="00D20B9F" w:rsidRDefault="001062DD" w:rsidP="001062DD">
            <w:pPr>
              <w:pStyle w:val="Zarkazkladnhotextu"/>
              <w:suppressAutoHyphens/>
              <w:autoSpaceDE w:val="0"/>
              <w:ind w:left="0"/>
              <w:jc w:val="center"/>
              <w:rPr>
                <w:b/>
                <w:sz w:val="22"/>
                <w:szCs w:val="22"/>
              </w:rPr>
            </w:pPr>
            <w:r w:rsidRPr="00D20B9F">
              <w:rPr>
                <w:b/>
                <w:sz w:val="22"/>
                <w:szCs w:val="22"/>
              </w:rPr>
              <w:t>Stav</w:t>
            </w:r>
          </w:p>
        </w:tc>
      </w:tr>
      <w:tr w:rsidR="001062DD" w14:paraId="1DE2B16F" w14:textId="77777777" w:rsidTr="007E5CF8">
        <w:tc>
          <w:tcPr>
            <w:tcW w:w="843" w:type="dxa"/>
            <w:vAlign w:val="center"/>
          </w:tcPr>
          <w:p w14:paraId="62FBB86C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G1</w:t>
            </w:r>
          </w:p>
        </w:tc>
        <w:tc>
          <w:tcPr>
            <w:tcW w:w="1846" w:type="dxa"/>
            <w:vAlign w:val="center"/>
          </w:tcPr>
          <w:p w14:paraId="6DDEF095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2000 – 2400 MHz</w:t>
            </w:r>
          </w:p>
        </w:tc>
        <w:tc>
          <w:tcPr>
            <w:tcW w:w="1701" w:type="dxa"/>
            <w:vAlign w:val="center"/>
          </w:tcPr>
          <w:p w14:paraId="1CC06CCE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2100 – 2185 MHz</w:t>
            </w:r>
          </w:p>
        </w:tc>
        <w:tc>
          <w:tcPr>
            <w:tcW w:w="1559" w:type="dxa"/>
            <w:vAlign w:val="center"/>
          </w:tcPr>
          <w:p w14:paraId="1D1AEB3D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50 W</w:t>
            </w:r>
          </w:p>
        </w:tc>
        <w:tc>
          <w:tcPr>
            <w:tcW w:w="1547" w:type="dxa"/>
            <w:vAlign w:val="center"/>
          </w:tcPr>
          <w:p w14:paraId="2CBF32D1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42 W</w:t>
            </w:r>
          </w:p>
        </w:tc>
        <w:tc>
          <w:tcPr>
            <w:tcW w:w="2042" w:type="dxa"/>
            <w:vAlign w:val="center"/>
          </w:tcPr>
          <w:p w14:paraId="3E0D437C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Nedostatočný rozsah Nízky výkon</w:t>
            </w:r>
          </w:p>
        </w:tc>
      </w:tr>
      <w:tr w:rsidR="001062DD" w14:paraId="09640E06" w14:textId="77777777" w:rsidTr="007E5CF8">
        <w:tc>
          <w:tcPr>
            <w:tcW w:w="843" w:type="dxa"/>
            <w:vAlign w:val="center"/>
          </w:tcPr>
          <w:p w14:paraId="1CBDAA72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G2</w:t>
            </w:r>
          </w:p>
        </w:tc>
        <w:tc>
          <w:tcPr>
            <w:tcW w:w="1846" w:type="dxa"/>
            <w:vAlign w:val="center"/>
          </w:tcPr>
          <w:p w14:paraId="334096F4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2400 – 2600 MHz</w:t>
            </w:r>
          </w:p>
        </w:tc>
        <w:tc>
          <w:tcPr>
            <w:tcW w:w="1701" w:type="dxa"/>
            <w:vAlign w:val="center"/>
          </w:tcPr>
          <w:p w14:paraId="4FEBE9AE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14:paraId="2870864A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20 W</w:t>
            </w:r>
          </w:p>
        </w:tc>
        <w:tc>
          <w:tcPr>
            <w:tcW w:w="1547" w:type="dxa"/>
            <w:vAlign w:val="center"/>
          </w:tcPr>
          <w:p w14:paraId="7FDC82B2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-</w:t>
            </w:r>
          </w:p>
        </w:tc>
        <w:tc>
          <w:tcPr>
            <w:tcW w:w="2042" w:type="dxa"/>
            <w:vAlign w:val="center"/>
          </w:tcPr>
          <w:p w14:paraId="498EE13F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Nefunkčné</w:t>
            </w:r>
          </w:p>
        </w:tc>
      </w:tr>
      <w:tr w:rsidR="001062DD" w14:paraId="45B1B2F2" w14:textId="77777777" w:rsidTr="007E5CF8">
        <w:tc>
          <w:tcPr>
            <w:tcW w:w="843" w:type="dxa"/>
            <w:vAlign w:val="center"/>
          </w:tcPr>
          <w:p w14:paraId="5E7AB161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G3</w:t>
            </w:r>
          </w:p>
        </w:tc>
        <w:tc>
          <w:tcPr>
            <w:tcW w:w="1846" w:type="dxa"/>
            <w:vAlign w:val="center"/>
          </w:tcPr>
          <w:p w14:paraId="23F3AEBB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2600 – 3000 MHz</w:t>
            </w:r>
          </w:p>
        </w:tc>
        <w:tc>
          <w:tcPr>
            <w:tcW w:w="1701" w:type="dxa"/>
            <w:vAlign w:val="center"/>
          </w:tcPr>
          <w:p w14:paraId="56830344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14:paraId="7B211E8B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-</w:t>
            </w:r>
          </w:p>
        </w:tc>
        <w:tc>
          <w:tcPr>
            <w:tcW w:w="1547" w:type="dxa"/>
            <w:vAlign w:val="center"/>
          </w:tcPr>
          <w:p w14:paraId="409DA857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-</w:t>
            </w:r>
          </w:p>
        </w:tc>
        <w:tc>
          <w:tcPr>
            <w:tcW w:w="2042" w:type="dxa"/>
            <w:vAlign w:val="center"/>
          </w:tcPr>
          <w:p w14:paraId="7B4FF688" w14:textId="77777777" w:rsidR="001062DD" w:rsidRDefault="001062DD" w:rsidP="001062DD">
            <w:pPr>
              <w:pStyle w:val="Zarkazkladnhotextu"/>
              <w:suppressAutoHyphens/>
              <w:autoSpaceDE w:val="0"/>
              <w:ind w:left="-108" w:firstLine="2"/>
              <w:jc w:val="center"/>
            </w:pPr>
            <w:r>
              <w:t>Nefunkčné</w:t>
            </w:r>
          </w:p>
        </w:tc>
      </w:tr>
    </w:tbl>
    <w:p w14:paraId="4D2ACB59" w14:textId="0BFBC5C7" w:rsidR="007E5CF8" w:rsidRDefault="007E5CF8" w:rsidP="00A14E36">
      <w:pPr>
        <w:pStyle w:val="Nzovtabuky0"/>
        <w:shd w:val="clear" w:color="auto" w:fill="auto"/>
      </w:pPr>
    </w:p>
    <w:p w14:paraId="54DF1F16" w14:textId="78096F09" w:rsidR="00DF1EFF" w:rsidRDefault="00DF1EFF" w:rsidP="00A14E36">
      <w:pPr>
        <w:pStyle w:val="Nzovtabuky0"/>
        <w:shd w:val="clear" w:color="auto" w:fill="auto"/>
      </w:pPr>
    </w:p>
    <w:p w14:paraId="1CF5B6E4" w14:textId="6CD8C4F3" w:rsidR="00DF1EFF" w:rsidRDefault="00DF1EFF" w:rsidP="00A14E36">
      <w:pPr>
        <w:pStyle w:val="Nzovtabuky0"/>
        <w:shd w:val="clear" w:color="auto" w:fill="auto"/>
      </w:pPr>
    </w:p>
    <w:p w14:paraId="53088EF8" w14:textId="43C83C1B" w:rsidR="00DF1EFF" w:rsidRDefault="00DF1EFF" w:rsidP="00A14E36">
      <w:pPr>
        <w:pStyle w:val="Nzovtabuky0"/>
        <w:shd w:val="clear" w:color="auto" w:fill="auto"/>
      </w:pPr>
    </w:p>
    <w:p w14:paraId="73B6B46B" w14:textId="3084846F" w:rsidR="00DF1EFF" w:rsidRDefault="00DF1EFF" w:rsidP="00A14E36">
      <w:pPr>
        <w:pStyle w:val="Nzovtabuky0"/>
        <w:shd w:val="clear" w:color="auto" w:fill="auto"/>
      </w:pPr>
    </w:p>
    <w:p w14:paraId="66D96B24" w14:textId="69AA8554" w:rsidR="00DF1EFF" w:rsidRDefault="00DF1EFF" w:rsidP="00A14E36">
      <w:pPr>
        <w:pStyle w:val="Nzovtabuky0"/>
        <w:shd w:val="clear" w:color="auto" w:fill="auto"/>
      </w:pPr>
    </w:p>
    <w:p w14:paraId="4DC9DEA7" w14:textId="4F4E13FF" w:rsidR="00DF1EFF" w:rsidRDefault="00DF1EFF" w:rsidP="00A14E36">
      <w:pPr>
        <w:pStyle w:val="Nzovtabuky0"/>
        <w:shd w:val="clear" w:color="auto" w:fill="auto"/>
      </w:pPr>
    </w:p>
    <w:p w14:paraId="0161EB91" w14:textId="75CFC899" w:rsidR="00DF1EFF" w:rsidRDefault="00DF1EFF" w:rsidP="00A14E36">
      <w:pPr>
        <w:pStyle w:val="Nzovtabuky0"/>
        <w:shd w:val="clear" w:color="auto" w:fill="auto"/>
      </w:pPr>
    </w:p>
    <w:p w14:paraId="3F4F8214" w14:textId="0CCA0EFE" w:rsidR="00DF1EFF" w:rsidRDefault="00DF1EFF" w:rsidP="00A14E36">
      <w:pPr>
        <w:pStyle w:val="Nzovtabuky0"/>
        <w:shd w:val="clear" w:color="auto" w:fill="auto"/>
      </w:pPr>
    </w:p>
    <w:p w14:paraId="3EADEC08" w14:textId="21AE42AB" w:rsidR="00DF1EFF" w:rsidRDefault="00DF1EFF" w:rsidP="00A14E36">
      <w:pPr>
        <w:pStyle w:val="Nzovtabuky0"/>
        <w:shd w:val="clear" w:color="auto" w:fill="auto"/>
      </w:pPr>
    </w:p>
    <w:p w14:paraId="35405CE2" w14:textId="4E2EFE0D" w:rsidR="00DF1EFF" w:rsidRDefault="00DF1EFF" w:rsidP="00A14E36">
      <w:pPr>
        <w:pStyle w:val="Nzovtabuky0"/>
        <w:shd w:val="clear" w:color="auto" w:fill="auto"/>
      </w:pPr>
    </w:p>
    <w:p w14:paraId="7BD51E79" w14:textId="00F19182" w:rsidR="00DF1EFF" w:rsidRDefault="00DF1EFF" w:rsidP="00A14E36">
      <w:pPr>
        <w:pStyle w:val="Nzovtabuky0"/>
        <w:shd w:val="clear" w:color="auto" w:fill="auto"/>
      </w:pPr>
    </w:p>
    <w:p w14:paraId="4E67DCAD" w14:textId="43362D05" w:rsidR="00DF1EFF" w:rsidRDefault="00DF1EFF" w:rsidP="00A14E36">
      <w:pPr>
        <w:pStyle w:val="Nzovtabuky0"/>
        <w:shd w:val="clear" w:color="auto" w:fill="auto"/>
      </w:pPr>
    </w:p>
    <w:p w14:paraId="1069EBD7" w14:textId="2E03E172" w:rsidR="00DF1EFF" w:rsidRDefault="00DF1EFF" w:rsidP="00A14E36">
      <w:pPr>
        <w:pStyle w:val="Nzovtabuky0"/>
        <w:shd w:val="clear" w:color="auto" w:fill="auto"/>
      </w:pPr>
    </w:p>
    <w:p w14:paraId="65ECA62F" w14:textId="35B6865E" w:rsidR="00DF1EFF" w:rsidRDefault="00DF1EFF" w:rsidP="00A14E36">
      <w:pPr>
        <w:pStyle w:val="Nzovtabuky0"/>
        <w:shd w:val="clear" w:color="auto" w:fill="auto"/>
      </w:pPr>
    </w:p>
    <w:tbl>
      <w:tblPr>
        <w:tblpPr w:leftFromText="141" w:rightFromText="141" w:vertAnchor="page" w:horzAnchor="margin" w:tblpY="2513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333"/>
        <w:gridCol w:w="1747"/>
        <w:gridCol w:w="1747"/>
        <w:gridCol w:w="4678"/>
      </w:tblGrid>
      <w:tr w:rsidR="00A342B8" w14:paraId="4874B31F" w14:textId="77777777" w:rsidTr="00DF1EFF">
        <w:trPr>
          <w:trHeight w:hRule="exact" w:val="518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C73F5" w14:textId="77777777" w:rsidR="00A342B8" w:rsidRDefault="00A14E36" w:rsidP="001062DD">
            <w:pPr>
              <w:pStyle w:val="In0"/>
              <w:shd w:val="clear" w:color="auto" w:fill="auto"/>
              <w:jc w:val="both"/>
            </w:pPr>
            <w:r>
              <w:rPr>
                <w:b/>
                <w:bCs/>
              </w:rPr>
              <w:lastRenderedPageBreak/>
              <w:t xml:space="preserve">Požadované </w:t>
            </w:r>
            <w:r w:rsidR="00933AA5">
              <w:rPr>
                <w:b/>
                <w:bCs/>
                <w:lang w:val="cs-CZ" w:eastAsia="cs-CZ" w:bidi="cs-CZ"/>
              </w:rPr>
              <w:t>parametre</w:t>
            </w:r>
            <w:r>
              <w:rPr>
                <w:b/>
                <w:bCs/>
                <w:lang w:val="cs-CZ" w:eastAsia="cs-CZ" w:bidi="cs-CZ"/>
              </w:rPr>
              <w:t xml:space="preserve">, </w:t>
            </w:r>
            <w:r>
              <w:rPr>
                <w:b/>
                <w:bCs/>
              </w:rPr>
              <w:t>te</w:t>
            </w:r>
            <w:r w:rsidR="00933AA5">
              <w:rPr>
                <w:b/>
                <w:bCs/>
              </w:rPr>
              <w:t>chnická špecifikácia.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91B9B" w14:textId="77777777" w:rsidR="00A342B8" w:rsidRDefault="00A14E36" w:rsidP="001062DD">
            <w:pPr>
              <w:pStyle w:val="In0"/>
              <w:shd w:val="clear" w:color="auto" w:fill="auto"/>
            </w:pPr>
            <w:r>
              <w:rPr>
                <w:b/>
                <w:bCs/>
              </w:rPr>
              <w:t xml:space="preserve">Uchádzač uvedie skutočnú špecifikáciu dodávaného tovaru </w:t>
            </w:r>
            <w:r w:rsidR="00933AA5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vlastný návrh plnenia</w:t>
            </w:r>
          </w:p>
        </w:tc>
      </w:tr>
      <w:tr w:rsidR="007E5CF8" w14:paraId="3225748D" w14:textId="77777777" w:rsidTr="00DF1EFF">
        <w:trPr>
          <w:trHeight w:hRule="exact" w:val="5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87BBE" w14:textId="77777777" w:rsidR="007E5CF8" w:rsidRPr="007E5CF8" w:rsidRDefault="007E5CF8" w:rsidP="001062DD">
            <w:pPr>
              <w:pStyle w:val="Nzovtabuky0"/>
              <w:shd w:val="clear" w:color="auto" w:fill="auto"/>
              <w:rPr>
                <w:b w:val="0"/>
                <w:bCs w:val="0"/>
              </w:rPr>
            </w:pPr>
            <w:r w:rsidRPr="007E5CF8">
              <w:rPr>
                <w:b w:val="0"/>
              </w:rPr>
              <w:t xml:space="preserve">UNIT A-M1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FFF04" w14:textId="77777777" w:rsidR="007E5CF8" w:rsidRPr="007E5CF8" w:rsidRDefault="007E5CF8" w:rsidP="001062DD">
            <w:pPr>
              <w:pStyle w:val="Nzovtabuky0"/>
              <w:shd w:val="clear" w:color="auto" w:fil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Zachovať frekvenčný rozsah, upraviť výkon na deklarovaní hodnoty.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6711DF" w14:textId="77777777" w:rsidR="007E5CF8" w:rsidRDefault="007E5CF8" w:rsidP="001062DD">
            <w:pPr>
              <w:pStyle w:val="In0"/>
              <w:shd w:val="clear" w:color="auto" w:fill="auto"/>
              <w:rPr>
                <w:b/>
                <w:bCs/>
              </w:rPr>
            </w:pPr>
          </w:p>
        </w:tc>
      </w:tr>
      <w:tr w:rsidR="007E5CF8" w14:paraId="289340F6" w14:textId="77777777" w:rsidTr="00DF1EFF">
        <w:trPr>
          <w:trHeight w:hRule="exact" w:val="5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50536" w14:textId="77777777" w:rsidR="007E5CF8" w:rsidRDefault="007E5CF8" w:rsidP="001062DD">
            <w:pPr>
              <w:pStyle w:val="In0"/>
              <w:shd w:val="clear" w:color="auto" w:fill="auto"/>
            </w:pPr>
            <w:r>
              <w:t>UNIT B-M1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D5C71B" w14:textId="77777777" w:rsidR="007E5CF8" w:rsidRPr="007E5CF8" w:rsidRDefault="007E5CF8" w:rsidP="001062DD">
            <w:pPr>
              <w:pStyle w:val="In0"/>
              <w:shd w:val="clear" w:color="auto" w:fill="auto"/>
            </w:pPr>
            <w:r w:rsidRPr="007E5CF8">
              <w:rPr>
                <w:bCs/>
              </w:rPr>
              <w:t>Zachovať frekvenčný rozsah, upraviť výkon na deklarovaní hodnoty.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440C29" w14:textId="77777777" w:rsidR="007E5CF8" w:rsidRDefault="007E5CF8" w:rsidP="001062DD">
            <w:pPr>
              <w:pStyle w:val="In0"/>
              <w:shd w:val="clear" w:color="auto" w:fill="auto"/>
              <w:jc w:val="both"/>
            </w:pPr>
          </w:p>
        </w:tc>
      </w:tr>
      <w:tr w:rsidR="000332E3" w14:paraId="77819F3F" w14:textId="77777777" w:rsidTr="00DF1EFF">
        <w:trPr>
          <w:trHeight w:hRule="exact" w:val="5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FDC75" w14:textId="77777777" w:rsidR="000332E3" w:rsidRDefault="000332E3" w:rsidP="001062DD">
            <w:pPr>
              <w:pStyle w:val="In0"/>
              <w:shd w:val="clear" w:color="auto" w:fill="auto"/>
            </w:pPr>
            <w:r>
              <w:t>SILENTEC UNIT D, E, F, G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294C19" w14:textId="77777777" w:rsidR="000332E3" w:rsidRDefault="000332E3" w:rsidP="001062DD">
            <w:pPr>
              <w:pStyle w:val="In0"/>
              <w:shd w:val="clear" w:color="auto" w:fill="auto"/>
            </w:pPr>
            <w:r>
              <w:t>Rekonštruovať do konfigurácie uvedenej nižšie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591B85" w14:textId="77777777" w:rsidR="000332E3" w:rsidRDefault="000332E3" w:rsidP="001062DD">
            <w:pPr>
              <w:pStyle w:val="In0"/>
              <w:shd w:val="clear" w:color="auto" w:fill="auto"/>
              <w:jc w:val="both"/>
            </w:pPr>
            <w:r>
              <w:t xml:space="preserve">  </w:t>
            </w:r>
          </w:p>
        </w:tc>
      </w:tr>
      <w:tr w:rsidR="000332E3" w14:paraId="2248DF15" w14:textId="77777777" w:rsidTr="00DF1EFF">
        <w:trPr>
          <w:trHeight w:hRule="exact" w:val="518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71D3C" w14:textId="77777777" w:rsidR="000332E3" w:rsidRDefault="000332E3" w:rsidP="001062DD">
            <w:pPr>
              <w:pStyle w:val="In0"/>
              <w:shd w:val="clear" w:color="auto" w:fill="auto"/>
              <w:jc w:val="center"/>
            </w:pPr>
            <w:r>
              <w:t>Pásmo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96F9F" w14:textId="77777777" w:rsidR="000332E3" w:rsidRDefault="000332E3" w:rsidP="001062DD">
            <w:pPr>
              <w:pStyle w:val="In0"/>
              <w:shd w:val="clear" w:color="auto" w:fill="auto"/>
              <w:jc w:val="center"/>
            </w:pPr>
            <w:r>
              <w:t>Frekvenčný rozsah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FC0506" w14:textId="77777777" w:rsidR="000332E3" w:rsidRDefault="000332E3" w:rsidP="001062DD">
            <w:pPr>
              <w:pStyle w:val="In0"/>
              <w:shd w:val="clear" w:color="auto" w:fill="auto"/>
              <w:jc w:val="center"/>
            </w:pPr>
            <w:r>
              <w:t>Minimálny výkon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597E23" w14:textId="77777777" w:rsidR="000332E3" w:rsidRDefault="000332E3" w:rsidP="001062DD">
            <w:pPr>
              <w:pStyle w:val="In0"/>
              <w:shd w:val="clear" w:color="auto" w:fill="auto"/>
              <w:jc w:val="both"/>
            </w:pPr>
          </w:p>
        </w:tc>
      </w:tr>
      <w:tr w:rsidR="000332E3" w14:paraId="6B921ACF" w14:textId="77777777" w:rsidTr="00DF1EFF">
        <w:trPr>
          <w:trHeight w:hRule="exact" w:val="518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2DE5A" w14:textId="06E19324" w:rsidR="000332E3" w:rsidRDefault="008B516E" w:rsidP="008B516E">
            <w:pPr>
              <w:pStyle w:val="In0"/>
              <w:shd w:val="clear" w:color="auto" w:fill="auto"/>
              <w:jc w:val="center"/>
            </w:pPr>
            <w:r>
              <w:t>LTE 700</w:t>
            </w:r>
            <w:r w:rsidR="000332E3"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390599" w14:textId="197A122F" w:rsidR="000332E3" w:rsidRDefault="008B516E" w:rsidP="008B516E">
            <w:pPr>
              <w:pStyle w:val="In0"/>
              <w:shd w:val="clear" w:color="auto" w:fill="auto"/>
              <w:jc w:val="center"/>
            </w:pPr>
            <w:r>
              <w:t>758</w:t>
            </w:r>
            <w:r w:rsidR="000332E3">
              <w:t xml:space="preserve"> - </w:t>
            </w:r>
            <w:r>
              <w:t>788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98B5CC" w14:textId="77777777" w:rsidR="000332E3" w:rsidRDefault="000332E3" w:rsidP="001062DD">
            <w:pPr>
              <w:pStyle w:val="In0"/>
              <w:shd w:val="clear" w:color="auto" w:fill="auto"/>
              <w:jc w:val="center"/>
            </w:pPr>
            <w:r>
              <w:t>70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830637" w14:textId="390BCE93" w:rsidR="000332E3" w:rsidRPr="00463BC0" w:rsidRDefault="000332E3" w:rsidP="001062DD">
            <w:pPr>
              <w:pStyle w:val="In0"/>
              <w:shd w:val="clear" w:color="auto" w:fill="auto"/>
              <w:jc w:val="both"/>
              <w:rPr>
                <w:highlight w:val="yellow"/>
              </w:rPr>
            </w:pPr>
          </w:p>
        </w:tc>
      </w:tr>
      <w:tr w:rsidR="008B516E" w14:paraId="039B304E" w14:textId="77777777" w:rsidTr="00DF1EFF">
        <w:trPr>
          <w:trHeight w:hRule="exact" w:val="518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409F1" w14:textId="671124EF" w:rsidR="008B516E" w:rsidRDefault="008B516E" w:rsidP="001062DD">
            <w:pPr>
              <w:pStyle w:val="In0"/>
              <w:shd w:val="clear" w:color="auto" w:fill="auto"/>
              <w:jc w:val="center"/>
            </w:pPr>
            <w:r>
              <w:t>LTE 800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E0F94" w14:textId="569D7719" w:rsidR="008B516E" w:rsidRDefault="008B516E" w:rsidP="008B516E">
            <w:pPr>
              <w:pStyle w:val="In0"/>
              <w:shd w:val="clear" w:color="auto" w:fill="auto"/>
              <w:jc w:val="center"/>
            </w:pPr>
            <w:r>
              <w:t>791 - 821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8A756" w14:textId="0CD155B4" w:rsidR="008B516E" w:rsidRDefault="008B516E" w:rsidP="001062DD">
            <w:pPr>
              <w:pStyle w:val="In0"/>
              <w:shd w:val="clear" w:color="auto" w:fill="auto"/>
              <w:jc w:val="center"/>
            </w:pPr>
            <w:r>
              <w:t>70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C870C5" w14:textId="77777777" w:rsidR="008B516E" w:rsidRDefault="008B516E" w:rsidP="001062DD">
            <w:pPr>
              <w:pStyle w:val="In0"/>
              <w:shd w:val="clear" w:color="auto" w:fill="auto"/>
              <w:jc w:val="both"/>
              <w:rPr>
                <w:highlight w:val="yellow"/>
              </w:rPr>
            </w:pPr>
          </w:p>
        </w:tc>
      </w:tr>
      <w:tr w:rsidR="000332E3" w14:paraId="507ECC1F" w14:textId="77777777" w:rsidTr="00DF1EFF">
        <w:trPr>
          <w:trHeight w:hRule="exact" w:val="518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B6531" w14:textId="77777777" w:rsidR="000332E3" w:rsidRPr="00DE3921" w:rsidRDefault="000332E3" w:rsidP="001062DD">
            <w:pPr>
              <w:pStyle w:val="In0"/>
              <w:shd w:val="clear" w:color="auto" w:fill="auto"/>
              <w:jc w:val="center"/>
            </w:pPr>
            <w:r w:rsidRPr="00DE3921">
              <w:t>GSM 900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05FB84" w14:textId="19D40457" w:rsidR="000332E3" w:rsidRPr="00DE3921" w:rsidRDefault="008B516E" w:rsidP="001062DD">
            <w:pPr>
              <w:pStyle w:val="In0"/>
              <w:shd w:val="clear" w:color="auto" w:fill="auto"/>
              <w:jc w:val="center"/>
            </w:pPr>
            <w:r>
              <w:t>925</w:t>
            </w:r>
            <w:r w:rsidR="000332E3" w:rsidRPr="00DE3921">
              <w:t xml:space="preserve"> - 960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ED451" w14:textId="77777777" w:rsidR="000332E3" w:rsidRPr="00DE3921" w:rsidRDefault="000332E3" w:rsidP="001062DD">
            <w:pPr>
              <w:pStyle w:val="In0"/>
              <w:shd w:val="clear" w:color="auto" w:fill="auto"/>
              <w:jc w:val="center"/>
            </w:pPr>
            <w:r w:rsidRPr="00DE3921">
              <w:t>70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73E757" w14:textId="1500B599" w:rsidR="000332E3" w:rsidRPr="00463BC0" w:rsidRDefault="000332E3" w:rsidP="001062DD">
            <w:pPr>
              <w:pStyle w:val="In0"/>
              <w:shd w:val="clear" w:color="auto" w:fill="auto"/>
              <w:jc w:val="both"/>
              <w:rPr>
                <w:highlight w:val="yellow"/>
              </w:rPr>
            </w:pPr>
          </w:p>
        </w:tc>
      </w:tr>
      <w:tr w:rsidR="000332E3" w14:paraId="0176B273" w14:textId="77777777" w:rsidTr="00DF1EFF">
        <w:trPr>
          <w:trHeight w:hRule="exact" w:val="518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9A119" w14:textId="77777777" w:rsidR="000332E3" w:rsidRDefault="000332E3" w:rsidP="001062DD">
            <w:pPr>
              <w:pStyle w:val="In0"/>
              <w:shd w:val="clear" w:color="auto" w:fill="auto"/>
              <w:jc w:val="center"/>
            </w:pPr>
            <w:r>
              <w:t>GSM / LTE 1800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55FBC6" w14:textId="63E29180" w:rsidR="000332E3" w:rsidRDefault="000332E3" w:rsidP="008B516E">
            <w:pPr>
              <w:pStyle w:val="In0"/>
              <w:shd w:val="clear" w:color="auto" w:fill="auto"/>
              <w:jc w:val="center"/>
            </w:pPr>
            <w:r>
              <w:t>1</w:t>
            </w:r>
            <w:r w:rsidR="008B516E">
              <w:t>805</w:t>
            </w:r>
            <w:r>
              <w:t xml:space="preserve"> - 1880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89D8B" w14:textId="77777777" w:rsidR="000332E3" w:rsidRDefault="000332E3" w:rsidP="001062DD">
            <w:pPr>
              <w:pStyle w:val="In0"/>
              <w:shd w:val="clear" w:color="auto" w:fill="auto"/>
              <w:jc w:val="center"/>
            </w:pPr>
            <w:r>
              <w:t>70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B0A354" w14:textId="57435A0A" w:rsidR="000332E3" w:rsidRPr="00463BC0" w:rsidRDefault="000332E3" w:rsidP="001062DD">
            <w:pPr>
              <w:pStyle w:val="In0"/>
              <w:shd w:val="clear" w:color="auto" w:fill="auto"/>
              <w:jc w:val="both"/>
              <w:rPr>
                <w:highlight w:val="yellow"/>
              </w:rPr>
            </w:pPr>
          </w:p>
        </w:tc>
      </w:tr>
      <w:tr w:rsidR="000332E3" w14:paraId="792C8F8B" w14:textId="77777777" w:rsidTr="00DF1EFF">
        <w:trPr>
          <w:trHeight w:hRule="exact" w:val="518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88C97" w14:textId="77777777" w:rsidR="000332E3" w:rsidRDefault="000332E3" w:rsidP="001062DD">
            <w:pPr>
              <w:pStyle w:val="In0"/>
              <w:shd w:val="clear" w:color="auto" w:fill="auto"/>
              <w:jc w:val="center"/>
            </w:pPr>
            <w:r>
              <w:t>UMTS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65A24" w14:textId="77777777" w:rsidR="000332E3" w:rsidRDefault="000332E3" w:rsidP="001062DD">
            <w:pPr>
              <w:pStyle w:val="In0"/>
              <w:shd w:val="clear" w:color="auto" w:fill="auto"/>
              <w:jc w:val="center"/>
            </w:pPr>
            <w:r>
              <w:t xml:space="preserve">1920 - </w:t>
            </w:r>
            <w:r w:rsidR="00076A33">
              <w:t>2170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5D01DA" w14:textId="77777777" w:rsidR="000332E3" w:rsidRDefault="000332E3" w:rsidP="001062DD">
            <w:pPr>
              <w:pStyle w:val="In0"/>
              <w:shd w:val="clear" w:color="auto" w:fill="auto"/>
              <w:jc w:val="center"/>
            </w:pPr>
            <w:r>
              <w:t>70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1CDBE5" w14:textId="4DE218F5" w:rsidR="000332E3" w:rsidRPr="00463BC0" w:rsidRDefault="000332E3" w:rsidP="001062DD">
            <w:pPr>
              <w:pStyle w:val="In0"/>
              <w:shd w:val="clear" w:color="auto" w:fill="auto"/>
              <w:jc w:val="both"/>
              <w:rPr>
                <w:highlight w:val="yellow"/>
              </w:rPr>
            </w:pPr>
          </w:p>
        </w:tc>
      </w:tr>
      <w:tr w:rsidR="000332E3" w14:paraId="06A02EAA" w14:textId="77777777" w:rsidTr="00DF1EFF">
        <w:trPr>
          <w:trHeight w:hRule="exact" w:val="518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8BBFE8" w14:textId="77777777" w:rsidR="000332E3" w:rsidRDefault="00076A33" w:rsidP="001062DD">
            <w:pPr>
              <w:pStyle w:val="In0"/>
              <w:shd w:val="clear" w:color="auto" w:fill="auto"/>
              <w:jc w:val="center"/>
            </w:pPr>
            <w:r>
              <w:t>WIFI 2450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4DFD3A" w14:textId="77777777" w:rsidR="000332E3" w:rsidRDefault="00076A33" w:rsidP="001062DD">
            <w:pPr>
              <w:pStyle w:val="In0"/>
              <w:shd w:val="clear" w:color="auto" w:fill="auto"/>
              <w:jc w:val="center"/>
            </w:pPr>
            <w:r>
              <w:t>2400 - 2500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F85AA9" w14:textId="77777777" w:rsidR="000332E3" w:rsidRDefault="00076A33" w:rsidP="001062DD">
            <w:pPr>
              <w:pStyle w:val="In0"/>
              <w:shd w:val="clear" w:color="auto" w:fill="auto"/>
              <w:jc w:val="center"/>
            </w:pPr>
            <w:r>
              <w:t>2</w:t>
            </w:r>
            <w:r w:rsidR="000332E3">
              <w:t>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BACEE6" w14:textId="75E45B59" w:rsidR="000332E3" w:rsidRPr="00463BC0" w:rsidRDefault="000332E3" w:rsidP="001062DD">
            <w:pPr>
              <w:pStyle w:val="In0"/>
              <w:shd w:val="clear" w:color="auto" w:fill="auto"/>
              <w:jc w:val="both"/>
              <w:rPr>
                <w:highlight w:val="yellow"/>
              </w:rPr>
            </w:pPr>
          </w:p>
        </w:tc>
      </w:tr>
      <w:tr w:rsidR="000332E3" w14:paraId="76F6D34D" w14:textId="77777777" w:rsidTr="00DF1EFF">
        <w:trPr>
          <w:trHeight w:hRule="exact" w:val="518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F2D1" w14:textId="77777777" w:rsidR="000332E3" w:rsidRDefault="00076A33" w:rsidP="001062DD">
            <w:pPr>
              <w:pStyle w:val="In0"/>
              <w:shd w:val="clear" w:color="auto" w:fill="auto"/>
              <w:jc w:val="center"/>
            </w:pPr>
            <w:r>
              <w:t>LTE 2600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22B91" w14:textId="17DFA9EF" w:rsidR="000332E3" w:rsidRDefault="00076A33" w:rsidP="008B516E">
            <w:pPr>
              <w:pStyle w:val="In0"/>
              <w:shd w:val="clear" w:color="auto" w:fill="auto"/>
              <w:jc w:val="center"/>
            </w:pPr>
            <w:r>
              <w:t>2500 - 2</w:t>
            </w:r>
            <w:r w:rsidR="008B516E">
              <w:t>690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3E4C3F" w14:textId="77777777" w:rsidR="000332E3" w:rsidRDefault="000332E3" w:rsidP="001062DD">
            <w:pPr>
              <w:pStyle w:val="In0"/>
              <w:shd w:val="clear" w:color="auto" w:fill="auto"/>
              <w:jc w:val="center"/>
            </w:pPr>
            <w:r>
              <w:t>70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FFB607" w14:textId="54915832" w:rsidR="000332E3" w:rsidRPr="00463BC0" w:rsidRDefault="000332E3" w:rsidP="001062DD">
            <w:pPr>
              <w:pStyle w:val="In0"/>
              <w:shd w:val="clear" w:color="auto" w:fill="auto"/>
              <w:jc w:val="both"/>
              <w:rPr>
                <w:highlight w:val="yellow"/>
              </w:rPr>
            </w:pPr>
          </w:p>
        </w:tc>
      </w:tr>
      <w:tr w:rsidR="000332E3" w14:paraId="77CC861A" w14:textId="77777777" w:rsidTr="00DF1EFF">
        <w:trPr>
          <w:trHeight w:hRule="exact" w:val="518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529FB" w14:textId="77777777" w:rsidR="000332E3" w:rsidRDefault="00076A33" w:rsidP="001062DD">
            <w:pPr>
              <w:pStyle w:val="In0"/>
              <w:shd w:val="clear" w:color="auto" w:fill="auto"/>
              <w:jc w:val="center"/>
            </w:pPr>
            <w:r>
              <w:t>WIFI 5000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F86983" w14:textId="77777777" w:rsidR="000332E3" w:rsidRDefault="00076A33" w:rsidP="001062DD">
            <w:pPr>
              <w:pStyle w:val="In0"/>
              <w:shd w:val="clear" w:color="auto" w:fill="auto"/>
              <w:jc w:val="center"/>
            </w:pPr>
            <w:r>
              <w:t>4900 - 5900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F48CA5" w14:textId="77777777" w:rsidR="000332E3" w:rsidRDefault="00076A33" w:rsidP="001062DD">
            <w:pPr>
              <w:pStyle w:val="In0"/>
              <w:shd w:val="clear" w:color="auto" w:fill="auto"/>
              <w:jc w:val="center"/>
            </w:pPr>
            <w:r>
              <w:t>2</w:t>
            </w:r>
            <w:r w:rsidR="000332E3">
              <w:t>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C48FC7" w14:textId="66F16189" w:rsidR="000332E3" w:rsidRPr="00463BC0" w:rsidRDefault="000332E3" w:rsidP="001062DD">
            <w:pPr>
              <w:pStyle w:val="In0"/>
              <w:shd w:val="clear" w:color="auto" w:fill="auto"/>
              <w:jc w:val="both"/>
              <w:rPr>
                <w:highlight w:val="yellow"/>
              </w:rPr>
            </w:pPr>
          </w:p>
        </w:tc>
      </w:tr>
      <w:tr w:rsidR="00076A33" w14:paraId="4EA23E91" w14:textId="77777777" w:rsidTr="00DF1EFF">
        <w:trPr>
          <w:trHeight w:hRule="exact" w:val="518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19837" w14:textId="40847083" w:rsidR="00076A33" w:rsidRDefault="00076A33" w:rsidP="001062DD">
            <w:pPr>
              <w:pStyle w:val="In0"/>
              <w:shd w:val="clear" w:color="auto" w:fill="auto"/>
              <w:jc w:val="center"/>
            </w:pPr>
            <w:r>
              <w:t>G</w:t>
            </w:r>
            <w:r w:rsidR="00716287">
              <w:t>N</w:t>
            </w:r>
            <w:r>
              <w:t>SS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97116" w14:textId="77777777" w:rsidR="00076A33" w:rsidRDefault="00076A33" w:rsidP="001062DD">
            <w:pPr>
              <w:pStyle w:val="In0"/>
              <w:shd w:val="clear" w:color="auto" w:fill="auto"/>
              <w:jc w:val="center"/>
            </w:pPr>
            <w:r>
              <w:t>1100 - 1610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F4439D" w14:textId="77777777" w:rsidR="00076A33" w:rsidRDefault="00076A33" w:rsidP="001062DD">
            <w:pPr>
              <w:pStyle w:val="In0"/>
              <w:shd w:val="clear" w:color="auto" w:fill="auto"/>
              <w:jc w:val="center"/>
            </w:pPr>
            <w:r>
              <w:t>20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D2CA28" w14:textId="5537A9C6" w:rsidR="00076A33" w:rsidRPr="00463BC0" w:rsidRDefault="00076A33" w:rsidP="001062DD">
            <w:pPr>
              <w:pStyle w:val="In0"/>
              <w:shd w:val="clear" w:color="auto" w:fill="auto"/>
              <w:jc w:val="both"/>
              <w:rPr>
                <w:highlight w:val="yellow"/>
              </w:rPr>
            </w:pPr>
          </w:p>
        </w:tc>
      </w:tr>
      <w:tr w:rsidR="00716287" w14:paraId="725BAE2E" w14:textId="77777777" w:rsidTr="00DF1EFF">
        <w:trPr>
          <w:trHeight w:hRule="exact" w:val="518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970E59" w14:textId="1D0AFE43" w:rsidR="00716287" w:rsidRPr="008B516E" w:rsidRDefault="00716287" w:rsidP="001062DD">
            <w:pPr>
              <w:pStyle w:val="In0"/>
              <w:shd w:val="clear" w:color="auto" w:fill="auto"/>
              <w:jc w:val="center"/>
            </w:pPr>
            <w:r w:rsidRPr="008B516E">
              <w:t>LTE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E1E29" w14:textId="0F56DCCC" w:rsidR="00716287" w:rsidRPr="008B516E" w:rsidRDefault="00716287" w:rsidP="001062DD">
            <w:pPr>
              <w:pStyle w:val="In0"/>
              <w:shd w:val="clear" w:color="auto" w:fill="auto"/>
              <w:jc w:val="center"/>
            </w:pPr>
            <w:r w:rsidRPr="008B516E">
              <w:t xml:space="preserve">3400 - 3800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7DCB8" w14:textId="3D87DB91" w:rsidR="00716287" w:rsidRPr="008B516E" w:rsidRDefault="008B516E" w:rsidP="001062DD">
            <w:pPr>
              <w:pStyle w:val="In0"/>
              <w:shd w:val="clear" w:color="auto" w:fill="auto"/>
              <w:jc w:val="center"/>
            </w:pPr>
            <w:r w:rsidRPr="008B516E">
              <w:t>20 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CB3FCE" w14:textId="5378E513" w:rsidR="00716287" w:rsidRPr="008B516E" w:rsidRDefault="00716287" w:rsidP="001062DD">
            <w:pPr>
              <w:pStyle w:val="In0"/>
              <w:shd w:val="clear" w:color="auto" w:fill="auto"/>
              <w:jc w:val="both"/>
            </w:pPr>
          </w:p>
        </w:tc>
      </w:tr>
    </w:tbl>
    <w:p w14:paraId="5F94AE57" w14:textId="77777777" w:rsidR="00A342B8" w:rsidRDefault="00A14E36">
      <w:pPr>
        <w:pStyle w:val="Zkladntext20"/>
        <w:shd w:val="clear" w:color="auto" w:fill="auto"/>
        <w:spacing w:after="300" w:line="216" w:lineRule="auto"/>
      </w:pPr>
      <w:r>
        <w:t>2 Požiadavky na predmet zákazky</w:t>
      </w:r>
    </w:p>
    <w:p w14:paraId="65F122CF" w14:textId="77777777" w:rsidR="001062DD" w:rsidRDefault="001062DD" w:rsidP="001062DD">
      <w:pPr>
        <w:pStyle w:val="Nzovtabuky0"/>
        <w:shd w:val="clear" w:color="auto" w:fill="auto"/>
      </w:pPr>
      <w:r>
        <w:t>Tabuľka č. 5</w:t>
      </w:r>
    </w:p>
    <w:p w14:paraId="6ED14BEB" w14:textId="144D5A19" w:rsidR="001062DD" w:rsidRPr="00DF1EFF" w:rsidRDefault="00DF1EFF" w:rsidP="001062DD">
      <w:pPr>
        <w:pStyle w:val="Zkladntext1"/>
        <w:shd w:val="clear" w:color="auto" w:fill="auto"/>
        <w:spacing w:after="0" w:line="271" w:lineRule="auto"/>
        <w:rPr>
          <w:color w:val="FF0000"/>
        </w:rPr>
      </w:pPr>
      <w:r w:rsidRPr="00DF1EFF">
        <w:rPr>
          <w:color w:val="FF0000"/>
        </w:rPr>
        <w:t>Dodávateľ vyplní zelené polia:</w:t>
      </w:r>
    </w:p>
    <w:p w14:paraId="04CFB71D" w14:textId="06A6D32D" w:rsidR="00DF1EFF" w:rsidRDefault="00DF1EFF" w:rsidP="00716287">
      <w:pPr>
        <w:pStyle w:val="Zkladntext1"/>
        <w:shd w:val="clear" w:color="auto" w:fill="auto"/>
        <w:spacing w:after="200" w:line="240" w:lineRule="auto"/>
      </w:pPr>
    </w:p>
    <w:tbl>
      <w:tblPr>
        <w:tblStyle w:val="Mriekatabuky"/>
        <w:tblW w:w="9918" w:type="dxa"/>
        <w:tblLook w:val="04A0" w:firstRow="1" w:lastRow="0" w:firstColumn="1" w:lastColumn="0" w:noHBand="0" w:noVBand="1"/>
      </w:tblPr>
      <w:tblGrid>
        <w:gridCol w:w="2384"/>
        <w:gridCol w:w="1155"/>
        <w:gridCol w:w="1843"/>
        <w:gridCol w:w="2268"/>
        <w:gridCol w:w="2268"/>
      </w:tblGrid>
      <w:tr w:rsidR="00DF1EFF" w14:paraId="3E8FA6D5" w14:textId="6F95068E" w:rsidTr="00DF1EFF">
        <w:tc>
          <w:tcPr>
            <w:tcW w:w="2384" w:type="dxa"/>
            <w:vAlign w:val="center"/>
          </w:tcPr>
          <w:p w14:paraId="2EB8E2DA" w14:textId="75906784" w:rsidR="00DF1EFF" w:rsidRDefault="00DF1EFF" w:rsidP="00DF1EFF">
            <w:pPr>
              <w:pStyle w:val="Zkladntext1"/>
              <w:shd w:val="clear" w:color="auto" w:fill="auto"/>
              <w:spacing w:after="200" w:line="240" w:lineRule="auto"/>
              <w:jc w:val="center"/>
            </w:pPr>
            <w:r>
              <w:t>Názov</w:t>
            </w:r>
          </w:p>
        </w:tc>
        <w:tc>
          <w:tcPr>
            <w:tcW w:w="1155" w:type="dxa"/>
            <w:vAlign w:val="center"/>
          </w:tcPr>
          <w:p w14:paraId="05E39047" w14:textId="0C11FFF3" w:rsidR="00DF1EFF" w:rsidRDefault="00DF1EFF" w:rsidP="00DF1EFF">
            <w:pPr>
              <w:pStyle w:val="Zkladntext1"/>
              <w:shd w:val="clear" w:color="auto" w:fill="auto"/>
              <w:spacing w:after="200" w:line="240" w:lineRule="auto"/>
              <w:jc w:val="center"/>
            </w:pPr>
            <w:r>
              <w:t>Počet kusov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622A76C" w14:textId="3F3414FC" w:rsidR="00DF1EFF" w:rsidRDefault="00DF1EFF" w:rsidP="00DF1EFF">
            <w:pPr>
              <w:pStyle w:val="Zkladntext1"/>
              <w:shd w:val="clear" w:color="auto" w:fill="auto"/>
              <w:spacing w:after="200" w:line="240" w:lineRule="auto"/>
              <w:jc w:val="center"/>
            </w:pPr>
            <w:r>
              <w:t>Cena bez DPH za 1 kus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26292BC" w14:textId="77777777" w:rsidR="00DF1EFF" w:rsidRDefault="00DF1EFF" w:rsidP="00DF1EFF">
            <w:pPr>
              <w:pStyle w:val="Zkladntext1"/>
              <w:shd w:val="clear" w:color="auto" w:fill="auto"/>
              <w:spacing w:after="0" w:line="240" w:lineRule="auto"/>
              <w:jc w:val="center"/>
            </w:pPr>
            <w:r>
              <w:t xml:space="preserve">Cena bez DPH </w:t>
            </w:r>
          </w:p>
          <w:p w14:paraId="7A7D937A" w14:textId="17195871" w:rsidR="00DF1EFF" w:rsidRDefault="00DF1EFF" w:rsidP="00DF1EFF">
            <w:pPr>
              <w:pStyle w:val="Zkladntext1"/>
              <w:shd w:val="clear" w:color="auto" w:fill="auto"/>
              <w:spacing w:after="0" w:line="240" w:lineRule="auto"/>
              <w:jc w:val="center"/>
            </w:pPr>
            <w:r>
              <w:t xml:space="preserve"> za 2 kusy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66E0836" w14:textId="69B0B789" w:rsidR="00DF1EFF" w:rsidRDefault="00DF1EFF" w:rsidP="00DF1EFF">
            <w:pPr>
              <w:pStyle w:val="Zkladntext1"/>
              <w:shd w:val="clear" w:color="auto" w:fill="auto"/>
              <w:spacing w:after="0" w:line="240" w:lineRule="auto"/>
              <w:jc w:val="center"/>
            </w:pPr>
            <w:r>
              <w:t>Cena s DPH</w:t>
            </w:r>
          </w:p>
          <w:p w14:paraId="43296D06" w14:textId="548B133E" w:rsidR="00DF1EFF" w:rsidRDefault="00DF1EFF" w:rsidP="00DF1EFF">
            <w:pPr>
              <w:pStyle w:val="Zkladntext1"/>
              <w:shd w:val="clear" w:color="auto" w:fill="auto"/>
              <w:spacing w:after="0" w:line="240" w:lineRule="auto"/>
              <w:jc w:val="center"/>
            </w:pPr>
            <w:r>
              <w:t xml:space="preserve"> za 2 kusy</w:t>
            </w:r>
          </w:p>
        </w:tc>
      </w:tr>
      <w:tr w:rsidR="00DF1EFF" w14:paraId="58A66248" w14:textId="27484756" w:rsidTr="00DF1EFF">
        <w:tc>
          <w:tcPr>
            <w:tcW w:w="2384" w:type="dxa"/>
          </w:tcPr>
          <w:p w14:paraId="2800086E" w14:textId="5960D3D5" w:rsidR="00DF1EFF" w:rsidRDefault="00DF1EFF" w:rsidP="00DF1EFF">
            <w:pPr>
              <w:pStyle w:val="Zkladntext1"/>
              <w:shd w:val="clear" w:color="auto" w:fill="auto"/>
              <w:spacing w:after="200" w:line="240" w:lineRule="auto"/>
            </w:pPr>
            <w:r>
              <w:t xml:space="preserve">Rekonštrukcia zariadení JAMMERS </w:t>
            </w:r>
            <w:r w:rsidRPr="005203EB">
              <w:rPr>
                <w:bCs/>
              </w:rPr>
              <w:t>SILENTEC CTN 202 na podvozku PONTGRATZ 206/12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24502FA4" w14:textId="44268B86" w:rsidR="00DF1EFF" w:rsidRDefault="00DF1EFF" w:rsidP="00DF1EFF">
            <w:pPr>
              <w:pStyle w:val="Zkladntext1"/>
              <w:shd w:val="clear" w:color="auto" w:fill="auto"/>
              <w:spacing w:after="20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406B97" w14:textId="77777777" w:rsidR="00DF1EFF" w:rsidRDefault="00DF1EFF" w:rsidP="00716287">
            <w:pPr>
              <w:pStyle w:val="Zkladntext1"/>
              <w:shd w:val="clear" w:color="auto" w:fill="auto"/>
              <w:spacing w:after="20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96C3E7F" w14:textId="77777777" w:rsidR="00DF1EFF" w:rsidRDefault="00DF1EFF" w:rsidP="00716287">
            <w:pPr>
              <w:pStyle w:val="Zkladntext1"/>
              <w:shd w:val="clear" w:color="auto" w:fill="auto"/>
              <w:spacing w:after="20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AE58503" w14:textId="77777777" w:rsidR="00DF1EFF" w:rsidRDefault="00DF1EFF" w:rsidP="00716287">
            <w:pPr>
              <w:pStyle w:val="Zkladntext1"/>
              <w:shd w:val="clear" w:color="auto" w:fill="auto"/>
              <w:spacing w:after="200" w:line="240" w:lineRule="auto"/>
            </w:pPr>
          </w:p>
        </w:tc>
      </w:tr>
      <w:tr w:rsidR="00DF1EFF" w14:paraId="144E7332" w14:textId="77777777" w:rsidTr="00DF1EFF">
        <w:tc>
          <w:tcPr>
            <w:tcW w:w="2384" w:type="dxa"/>
            <w:vAlign w:val="center"/>
          </w:tcPr>
          <w:p w14:paraId="53AFE4D9" w14:textId="270889B8" w:rsidR="00DF1EFF" w:rsidRDefault="00DF1EFF" w:rsidP="00DF1EFF">
            <w:pPr>
              <w:pStyle w:val="Zkladntext1"/>
              <w:shd w:val="clear" w:color="auto" w:fill="auto"/>
              <w:spacing w:after="200" w:line="240" w:lineRule="auto"/>
            </w:pPr>
            <w:r>
              <w:t>Obchodné meno:</w:t>
            </w:r>
          </w:p>
        </w:tc>
        <w:tc>
          <w:tcPr>
            <w:tcW w:w="7534" w:type="dxa"/>
            <w:gridSpan w:val="4"/>
            <w:shd w:val="clear" w:color="auto" w:fill="E2EFD9" w:themeFill="accent6" w:themeFillTint="33"/>
            <w:vAlign w:val="center"/>
          </w:tcPr>
          <w:p w14:paraId="4D06AE02" w14:textId="77777777" w:rsidR="00DF1EFF" w:rsidRDefault="00DF1EFF" w:rsidP="00716287">
            <w:pPr>
              <w:pStyle w:val="Zkladntext1"/>
              <w:shd w:val="clear" w:color="auto" w:fill="auto"/>
              <w:spacing w:after="200" w:line="240" w:lineRule="auto"/>
            </w:pPr>
          </w:p>
        </w:tc>
      </w:tr>
      <w:tr w:rsidR="00DF1EFF" w14:paraId="3208E080" w14:textId="77777777" w:rsidTr="00DF1EFF">
        <w:tc>
          <w:tcPr>
            <w:tcW w:w="2384" w:type="dxa"/>
            <w:vAlign w:val="center"/>
          </w:tcPr>
          <w:p w14:paraId="6513B88C" w14:textId="629DD37F" w:rsidR="00DF1EFF" w:rsidRDefault="00DF1EFF" w:rsidP="00DF1EFF">
            <w:pPr>
              <w:pStyle w:val="Zkladntext1"/>
              <w:shd w:val="clear" w:color="auto" w:fill="auto"/>
              <w:spacing w:after="200" w:line="240" w:lineRule="auto"/>
            </w:pPr>
            <w:r>
              <w:t>Sídlo:</w:t>
            </w:r>
          </w:p>
        </w:tc>
        <w:tc>
          <w:tcPr>
            <w:tcW w:w="7534" w:type="dxa"/>
            <w:gridSpan w:val="4"/>
            <w:shd w:val="clear" w:color="auto" w:fill="E2EFD9" w:themeFill="accent6" w:themeFillTint="33"/>
            <w:vAlign w:val="center"/>
          </w:tcPr>
          <w:p w14:paraId="409BBF5B" w14:textId="77777777" w:rsidR="00DF1EFF" w:rsidRDefault="00DF1EFF" w:rsidP="00716287">
            <w:pPr>
              <w:pStyle w:val="Zkladntext1"/>
              <w:shd w:val="clear" w:color="auto" w:fill="auto"/>
              <w:spacing w:after="200" w:line="240" w:lineRule="auto"/>
            </w:pPr>
          </w:p>
        </w:tc>
      </w:tr>
      <w:tr w:rsidR="00DF1EFF" w14:paraId="0E3B6C22" w14:textId="77777777" w:rsidTr="00DF1EFF">
        <w:tc>
          <w:tcPr>
            <w:tcW w:w="2384" w:type="dxa"/>
            <w:vAlign w:val="center"/>
          </w:tcPr>
          <w:p w14:paraId="41A49BC9" w14:textId="26236DDA" w:rsidR="00DF1EFF" w:rsidRDefault="00DF1EFF" w:rsidP="00DF1EFF">
            <w:pPr>
              <w:pStyle w:val="Zkladntext1"/>
              <w:shd w:val="clear" w:color="auto" w:fill="auto"/>
              <w:spacing w:after="200" w:line="240" w:lineRule="auto"/>
            </w:pPr>
            <w:r>
              <w:t>IČO:</w:t>
            </w:r>
          </w:p>
        </w:tc>
        <w:tc>
          <w:tcPr>
            <w:tcW w:w="7534" w:type="dxa"/>
            <w:gridSpan w:val="4"/>
            <w:shd w:val="clear" w:color="auto" w:fill="E2EFD9" w:themeFill="accent6" w:themeFillTint="33"/>
            <w:vAlign w:val="center"/>
          </w:tcPr>
          <w:p w14:paraId="62F93A38" w14:textId="77777777" w:rsidR="00DF1EFF" w:rsidRDefault="00DF1EFF" w:rsidP="00716287">
            <w:pPr>
              <w:pStyle w:val="Zkladntext1"/>
              <w:shd w:val="clear" w:color="auto" w:fill="auto"/>
              <w:spacing w:after="200" w:line="240" w:lineRule="auto"/>
            </w:pPr>
          </w:p>
        </w:tc>
      </w:tr>
      <w:tr w:rsidR="00DF1EFF" w14:paraId="0CE86027" w14:textId="77777777" w:rsidTr="00DF1EFF">
        <w:tc>
          <w:tcPr>
            <w:tcW w:w="2384" w:type="dxa"/>
            <w:vAlign w:val="center"/>
          </w:tcPr>
          <w:p w14:paraId="18B01C83" w14:textId="025BF857" w:rsidR="00DF1EFF" w:rsidRDefault="00DF1EFF" w:rsidP="00DF1EFF">
            <w:pPr>
              <w:pStyle w:val="Zkladntext1"/>
              <w:shd w:val="clear" w:color="auto" w:fill="auto"/>
              <w:spacing w:after="200" w:line="240" w:lineRule="auto"/>
            </w:pPr>
            <w:r>
              <w:t>Kontaktná osoba:</w:t>
            </w:r>
          </w:p>
        </w:tc>
        <w:tc>
          <w:tcPr>
            <w:tcW w:w="7534" w:type="dxa"/>
            <w:gridSpan w:val="4"/>
            <w:shd w:val="clear" w:color="auto" w:fill="E2EFD9" w:themeFill="accent6" w:themeFillTint="33"/>
            <w:vAlign w:val="center"/>
          </w:tcPr>
          <w:p w14:paraId="37427DFF" w14:textId="77777777" w:rsidR="00DF1EFF" w:rsidRDefault="00DF1EFF" w:rsidP="00716287">
            <w:pPr>
              <w:pStyle w:val="Zkladntext1"/>
              <w:shd w:val="clear" w:color="auto" w:fill="auto"/>
              <w:spacing w:after="200" w:line="240" w:lineRule="auto"/>
            </w:pPr>
          </w:p>
        </w:tc>
      </w:tr>
      <w:tr w:rsidR="00DF1EFF" w14:paraId="136BCA1E" w14:textId="77777777" w:rsidTr="00DF1EFF">
        <w:tc>
          <w:tcPr>
            <w:tcW w:w="2384" w:type="dxa"/>
            <w:vAlign w:val="center"/>
          </w:tcPr>
          <w:p w14:paraId="17928673" w14:textId="5FE226AE" w:rsidR="00DF1EFF" w:rsidRDefault="00DF1EFF" w:rsidP="00DF1EFF">
            <w:pPr>
              <w:pStyle w:val="Zkladntext1"/>
              <w:shd w:val="clear" w:color="auto" w:fill="auto"/>
              <w:spacing w:after="200" w:line="240" w:lineRule="auto"/>
            </w:pPr>
            <w:r>
              <w:t>Telefón, email:</w:t>
            </w:r>
          </w:p>
        </w:tc>
        <w:tc>
          <w:tcPr>
            <w:tcW w:w="7534" w:type="dxa"/>
            <w:gridSpan w:val="4"/>
            <w:shd w:val="clear" w:color="auto" w:fill="E2EFD9" w:themeFill="accent6" w:themeFillTint="33"/>
            <w:vAlign w:val="center"/>
          </w:tcPr>
          <w:p w14:paraId="6B3CB800" w14:textId="77777777" w:rsidR="00DF1EFF" w:rsidRDefault="00DF1EFF" w:rsidP="00716287">
            <w:pPr>
              <w:pStyle w:val="Zkladntext1"/>
              <w:shd w:val="clear" w:color="auto" w:fill="auto"/>
              <w:spacing w:after="200" w:line="240" w:lineRule="auto"/>
            </w:pPr>
          </w:p>
        </w:tc>
      </w:tr>
      <w:tr w:rsidR="00DF1EFF" w14:paraId="1D489864" w14:textId="77777777" w:rsidTr="00DF1EFF">
        <w:tc>
          <w:tcPr>
            <w:tcW w:w="2384" w:type="dxa"/>
            <w:vAlign w:val="center"/>
          </w:tcPr>
          <w:p w14:paraId="2935ACF4" w14:textId="08AC9BA6" w:rsidR="00DF1EFF" w:rsidRDefault="00DF1EFF" w:rsidP="00DF1EFF">
            <w:pPr>
              <w:pStyle w:val="Zkladntext1"/>
              <w:shd w:val="clear" w:color="auto" w:fill="auto"/>
              <w:spacing w:after="200" w:line="240" w:lineRule="auto"/>
            </w:pPr>
            <w:r>
              <w:t>Platca DPH:   áno / nie</w:t>
            </w:r>
          </w:p>
        </w:tc>
        <w:tc>
          <w:tcPr>
            <w:tcW w:w="7534" w:type="dxa"/>
            <w:gridSpan w:val="4"/>
            <w:shd w:val="clear" w:color="auto" w:fill="E2EFD9" w:themeFill="accent6" w:themeFillTint="33"/>
            <w:vAlign w:val="center"/>
          </w:tcPr>
          <w:p w14:paraId="0B38CE22" w14:textId="77777777" w:rsidR="00DF1EFF" w:rsidRDefault="00DF1EFF" w:rsidP="00716287">
            <w:pPr>
              <w:pStyle w:val="Zkladntext1"/>
              <w:shd w:val="clear" w:color="auto" w:fill="auto"/>
              <w:spacing w:after="200" w:line="240" w:lineRule="auto"/>
            </w:pPr>
          </w:p>
        </w:tc>
      </w:tr>
      <w:tr w:rsidR="00DF1EFF" w14:paraId="59328B31" w14:textId="77777777" w:rsidTr="00DF1EFF">
        <w:tc>
          <w:tcPr>
            <w:tcW w:w="2384" w:type="dxa"/>
            <w:vAlign w:val="center"/>
          </w:tcPr>
          <w:p w14:paraId="050AE3FD" w14:textId="3B9B70DC" w:rsidR="00DF1EFF" w:rsidRDefault="00DF1EFF" w:rsidP="00DF1EFF">
            <w:pPr>
              <w:pStyle w:val="Zkladntext1"/>
              <w:shd w:val="clear" w:color="auto" w:fill="auto"/>
              <w:spacing w:after="200" w:line="240" w:lineRule="auto"/>
            </w:pPr>
            <w:r>
              <w:t>Ostatné:</w:t>
            </w:r>
          </w:p>
        </w:tc>
        <w:tc>
          <w:tcPr>
            <w:tcW w:w="7534" w:type="dxa"/>
            <w:gridSpan w:val="4"/>
            <w:shd w:val="clear" w:color="auto" w:fill="E2EFD9" w:themeFill="accent6" w:themeFillTint="33"/>
            <w:vAlign w:val="center"/>
          </w:tcPr>
          <w:p w14:paraId="0DD9021B" w14:textId="77777777" w:rsidR="00DF1EFF" w:rsidRDefault="00DF1EFF" w:rsidP="00716287">
            <w:pPr>
              <w:pStyle w:val="Zkladntext1"/>
              <w:shd w:val="clear" w:color="auto" w:fill="auto"/>
              <w:spacing w:after="200" w:line="240" w:lineRule="auto"/>
            </w:pPr>
          </w:p>
        </w:tc>
      </w:tr>
    </w:tbl>
    <w:p w14:paraId="721A2BA5" w14:textId="3E7F51FE" w:rsidR="00DF1EFF" w:rsidRDefault="00DF1EFF" w:rsidP="00716287">
      <w:pPr>
        <w:pStyle w:val="Zkladntext1"/>
        <w:shd w:val="clear" w:color="auto" w:fill="auto"/>
        <w:spacing w:after="200" w:line="240" w:lineRule="auto"/>
      </w:pPr>
    </w:p>
    <w:sectPr w:rsidR="00DF1EFF" w:rsidSect="00DE3921">
      <w:footerReference w:type="default" r:id="rId7"/>
      <w:footerReference w:type="first" r:id="rId8"/>
      <w:pgSz w:w="11900" w:h="16840"/>
      <w:pgMar w:top="993" w:right="995" w:bottom="851" w:left="1357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71679" w14:textId="77777777" w:rsidR="00381CA5" w:rsidRDefault="00381CA5">
      <w:r>
        <w:separator/>
      </w:r>
    </w:p>
  </w:endnote>
  <w:endnote w:type="continuationSeparator" w:id="0">
    <w:p w14:paraId="7E41D5AD" w14:textId="77777777" w:rsidR="00381CA5" w:rsidRDefault="0038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B4720" w14:textId="77777777" w:rsidR="00A14E36" w:rsidRDefault="00A14E3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D7E5FD" wp14:editId="269EF606">
              <wp:simplePos x="0" y="0"/>
              <wp:positionH relativeFrom="page">
                <wp:posOffset>6684010</wp:posOffset>
              </wp:positionH>
              <wp:positionV relativeFrom="page">
                <wp:posOffset>10169525</wp:posOffset>
              </wp:positionV>
              <wp:extent cx="191770" cy="939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511939" w14:textId="7EB3B7AD" w:rsidR="00A14E36" w:rsidRDefault="00A14E36">
                          <w:pPr>
                            <w:pStyle w:val="Hlavikaalebopta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B4D57" w:rsidRPr="008B4D57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7E5F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6.3pt;margin-top:800.75pt;width:15.1pt;height:7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" filled="f" stroked="f">
              <v:textbox style="mso-fit-shape-to-text:t" inset="0,0,0,0">
                <w:txbxContent>
                  <w:p w14:paraId="3B511939" w14:textId="7EB3B7AD" w:rsidR="00A14E36" w:rsidRDefault="00A14E36">
                    <w:pPr>
                      <w:pStyle w:val="Hlavikaalebopta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B4D57" w:rsidRPr="008B4D57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E051D" w14:textId="77777777" w:rsidR="00A14E36" w:rsidRDefault="00A14E3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9BD8B" w14:textId="77777777" w:rsidR="00381CA5" w:rsidRDefault="00381CA5"/>
  </w:footnote>
  <w:footnote w:type="continuationSeparator" w:id="0">
    <w:p w14:paraId="1B61FEFE" w14:textId="77777777" w:rsidR="00381CA5" w:rsidRDefault="00381C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4C8D"/>
    <w:multiLevelType w:val="multilevel"/>
    <w:tmpl w:val="1B283252"/>
    <w:lvl w:ilvl="0">
      <w:start w:val="1"/>
      <w:numFmt w:val="decimal"/>
      <w:lvlText w:val="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354088"/>
    <w:multiLevelType w:val="multilevel"/>
    <w:tmpl w:val="A77E1C92"/>
    <w:lvl w:ilvl="0">
      <w:start w:val="1"/>
      <w:numFmt w:val="decimal"/>
      <w:lvlText w:val="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820B77"/>
    <w:multiLevelType w:val="multilevel"/>
    <w:tmpl w:val="0916D82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B8"/>
    <w:rsid w:val="000332E3"/>
    <w:rsid w:val="00076A33"/>
    <w:rsid w:val="000B5281"/>
    <w:rsid w:val="00105ACD"/>
    <w:rsid w:val="001062DD"/>
    <w:rsid w:val="001F1A86"/>
    <w:rsid w:val="002E6E8A"/>
    <w:rsid w:val="00364DBA"/>
    <w:rsid w:val="00381CA5"/>
    <w:rsid w:val="003F3EE9"/>
    <w:rsid w:val="00421E45"/>
    <w:rsid w:val="00423C94"/>
    <w:rsid w:val="004302E1"/>
    <w:rsid w:val="00463BC0"/>
    <w:rsid w:val="004921CB"/>
    <w:rsid w:val="005203EB"/>
    <w:rsid w:val="00590958"/>
    <w:rsid w:val="00662020"/>
    <w:rsid w:val="00685421"/>
    <w:rsid w:val="00716287"/>
    <w:rsid w:val="00787AE0"/>
    <w:rsid w:val="007E5CF8"/>
    <w:rsid w:val="007F710E"/>
    <w:rsid w:val="00885BE6"/>
    <w:rsid w:val="008B4D57"/>
    <w:rsid w:val="008B516E"/>
    <w:rsid w:val="00933AA5"/>
    <w:rsid w:val="00952428"/>
    <w:rsid w:val="009B473F"/>
    <w:rsid w:val="009F6A52"/>
    <w:rsid w:val="00A14E36"/>
    <w:rsid w:val="00A342B8"/>
    <w:rsid w:val="00B477CB"/>
    <w:rsid w:val="00BE3144"/>
    <w:rsid w:val="00D20B9F"/>
    <w:rsid w:val="00DE3921"/>
    <w:rsid w:val="00DF1EFF"/>
    <w:rsid w:val="00E55850"/>
    <w:rsid w:val="00E81DDE"/>
    <w:rsid w:val="00F3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C2A"/>
  <w15:docId w15:val="{4C4BA784-7D96-4755-82A5-A677EA05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Cambria" w:eastAsia="Cambria" w:hAnsi="Cambria" w:cs="Cambri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240" w:line="276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after="310" w:line="228" w:lineRule="auto"/>
    </w:pPr>
    <w:rPr>
      <w:rFonts w:ascii="Cambria" w:eastAsia="Cambria" w:hAnsi="Cambria" w:cs="Cambria"/>
      <w:b/>
      <w:bCs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In0">
    <w:name w:val="Iné"/>
    <w:basedOn w:val="Normlny"/>
    <w:link w:val="In"/>
    <w:pPr>
      <w:shd w:val="clear" w:color="auto" w:fill="FFFFFF"/>
    </w:pPr>
    <w:rPr>
      <w:rFonts w:ascii="Arial Narrow" w:eastAsia="Arial Narrow" w:hAnsi="Arial Narrow" w:cs="Arial Narrow"/>
      <w:sz w:val="22"/>
      <w:szCs w:val="22"/>
    </w:rPr>
  </w:style>
  <w:style w:type="paragraph" w:customStyle="1" w:styleId="Hlavikaalebopta20">
    <w:name w:val="Hlavička alebo päta (2)"/>
    <w:basedOn w:val="Normlny"/>
    <w:link w:val="Hlavikaalebopt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302E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302E1"/>
    <w:rPr>
      <w:rFonts w:ascii="Times New Roman" w:eastAsia="Times New Roman" w:hAnsi="Times New Roman" w:cs="Times New Roman"/>
      <w:lang w:bidi="ar-SA"/>
    </w:rPr>
  </w:style>
  <w:style w:type="table" w:styleId="Mriekatabuky">
    <w:name w:val="Table Grid"/>
    <w:basedOn w:val="Normlnatabuka"/>
    <w:uiPriority w:val="59"/>
    <w:rsid w:val="00B47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Hornik</dc:creator>
  <cp:lastModifiedBy>Ondrej Laciak</cp:lastModifiedBy>
  <cp:revision>5</cp:revision>
  <dcterms:created xsi:type="dcterms:W3CDTF">2024-05-13T13:59:00Z</dcterms:created>
  <dcterms:modified xsi:type="dcterms:W3CDTF">2024-05-13T14:04:00Z</dcterms:modified>
</cp:coreProperties>
</file>