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1FE0D61" w14:textId="77777777" w:rsidR="00AC1B14" w:rsidRPr="006D37CC" w:rsidRDefault="00AC1B14">
      <w:pPr>
        <w:rPr>
          <w:rFonts w:ascii="Cambria" w:hAnsi="Cambria"/>
          <w:sz w:val="22"/>
          <w:szCs w:val="22"/>
        </w:rPr>
      </w:pPr>
    </w:p>
    <w:tbl>
      <w:tblPr>
        <w:tblW w:w="467.30pt" w:type="dxa"/>
        <w:jc w:val="center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14"/>
        <w:gridCol w:w="5389"/>
        <w:gridCol w:w="1829"/>
        <w:gridCol w:w="1714"/>
      </w:tblGrid>
      <w:tr w:rsidR="006D37CC" w:rsidRPr="006D37CC" w14:paraId="774D425E" w14:textId="066D690C" w:rsidTr="00113967">
        <w:trPr>
          <w:trHeight w:val="300"/>
          <w:jc w:val="center"/>
        </w:trPr>
        <w:tc>
          <w:tcPr>
            <w:tcW w:w="381.60pt" w:type="dxa"/>
            <w:gridSpan w:val="3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E0E0E0"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A5418EF" w14:textId="0554BD02" w:rsidR="006D37CC" w:rsidRPr="006D37CC" w:rsidRDefault="006D37CC" w:rsidP="00F53C16">
            <w:pPr>
              <w:spacing w:line="12.10pt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Špecifikácia</w:t>
            </w:r>
            <w:r w:rsidRPr="006D37CC" w:rsidDel="000E2167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 </w:t>
            </w:r>
            <w:r w:rsidRPr="006D37C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technických parametrov a výbavy osobného motorového vozidla požadovan</w:t>
            </w:r>
            <w:r w:rsidR="00516B33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ého</w:t>
            </w:r>
            <w:r w:rsidRPr="006D37C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 kupujúcim – trieda vozidla elektrick</w:t>
            </w:r>
            <w:r w:rsidR="00FC3353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ý</w:t>
            </w:r>
            <w:r w:rsidR="00DB40C9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1DA8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h</w:t>
            </w:r>
            <w:r w:rsidR="001A4A16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atchback</w:t>
            </w:r>
            <w:proofErr w:type="spellEnd"/>
          </w:p>
        </w:tc>
        <w:tc>
          <w:tcPr>
            <w:tcW w:w="85.7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E0E0E0"/>
          </w:tcPr>
          <w:p w14:paraId="2E63A61C" w14:textId="62D0887F" w:rsidR="006D37CC" w:rsidRPr="006D37CC" w:rsidRDefault="006D37CC" w:rsidP="00F53C16">
            <w:pPr>
              <w:spacing w:line="12.10pt" w:lineRule="auto"/>
              <w:jc w:val="center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Hodnota technického parametra ponúkaná predávajúcim</w:t>
            </w:r>
          </w:p>
        </w:tc>
      </w:tr>
      <w:tr w:rsidR="00655CC0" w:rsidRPr="006D37CC" w14:paraId="2A600450" w14:textId="3FE85537" w:rsidTr="00113967">
        <w:trPr>
          <w:trHeight w:val="300"/>
          <w:jc w:val="center"/>
        </w:trPr>
        <w:tc>
          <w:tcPr>
            <w:tcW w:w="20.70pt" w:type="dxa"/>
            <w:vMerge w:val="restart"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CCF2FBD" w14:textId="15C3689D" w:rsidR="00655CC0" w:rsidRPr="006D37CC" w:rsidRDefault="00655CC0" w:rsidP="0011396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Typ karosérie / rozmery</w:t>
            </w: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3673CCE" w14:textId="5DCAB1F2" w:rsidR="00655CC0" w:rsidRPr="006D37CC" w:rsidRDefault="00655CC0" w:rsidP="006D37CC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Výrobca vozidla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A9467D3" w14:textId="44198BDF" w:rsidR="00655CC0" w:rsidRPr="006D37CC" w:rsidRDefault="00655CC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F19FF0A" w14:textId="2317C6A0" w:rsidR="00655CC0" w:rsidRPr="006D37CC" w:rsidRDefault="00655CC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48A2B40A" w14:textId="3359F73A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40B4F94" w14:textId="3C835793" w:rsidR="00655CC0" w:rsidRPr="006D37CC" w:rsidRDefault="00655CC0" w:rsidP="0011396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0F89AC2" w14:textId="622BAF15" w:rsidR="00655CC0" w:rsidRPr="006D37CC" w:rsidRDefault="00655CC0" w:rsidP="006D37CC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Presné typové označenie modelu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C55F4F2" w14:textId="40E892FE" w:rsidR="00655CC0" w:rsidRPr="006D37CC" w:rsidRDefault="00655CC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D6E48AF" w14:textId="355BF65C" w:rsidR="00655CC0" w:rsidRPr="006D37CC" w:rsidRDefault="00655CC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0BBB2989" w14:textId="2AE72888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9347BF" w14:textId="1EC8932B" w:rsidR="00655CC0" w:rsidRPr="006D37CC" w:rsidRDefault="00655CC0" w:rsidP="0011396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7343CA8" w14:textId="77777777" w:rsidR="00655CC0" w:rsidRPr="006D37CC" w:rsidRDefault="00655CC0" w:rsidP="006D37CC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Počet kusov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A07E3CE" w14:textId="55456A7D" w:rsidR="00655CC0" w:rsidRPr="006D37CC" w:rsidRDefault="00655CC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 w14:paraId="010AC3C6" w14:textId="3D24095D" w:rsidR="00655CC0" w:rsidRPr="006D37CC" w:rsidRDefault="00655CC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---</w:t>
            </w:r>
          </w:p>
        </w:tc>
      </w:tr>
      <w:tr w:rsidR="00655CC0" w:rsidRPr="006D37CC" w14:paraId="68EFD9AD" w14:textId="150538A8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6351C20" w14:textId="7197AD4B" w:rsidR="00655CC0" w:rsidRPr="006D37CC" w:rsidRDefault="00655CC0" w:rsidP="00113967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E84C9AC" w14:textId="7C5B1A76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Karoséria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39A15B" w14:textId="4AAA54C5" w:rsidR="00655CC0" w:rsidRPr="001D346E" w:rsidRDefault="001A4A16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  <w:lang w:eastAsia="en-US"/>
              </w:rPr>
              <w:t>Hatchback</w:t>
            </w:r>
            <w:proofErr w:type="spellEnd"/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45B4194" w14:textId="7F6C7F99" w:rsidR="00655CC0" w:rsidRPr="006D37CC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77611CCD" w14:textId="3BEF80C1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47EB5D6" w14:textId="77777777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12B37A" w14:textId="08FCE5B7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minimálna dĺžka v</w:t>
            </w:r>
            <w:r w:rsidR="00586C93"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mm</w:t>
            </w:r>
            <w:r w:rsidR="00586C9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(bez ťažného zariadenia)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47C15E8" w14:textId="2848FA4A" w:rsidR="00655CC0" w:rsidRPr="001D346E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4 500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E2B2DDC" w14:textId="00681270" w:rsidR="00655CC0" w:rsidRPr="006D37CC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36BD0102" w14:textId="098B4CDB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39AD52A" w14:textId="77777777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5F08D4A" w14:textId="6D5050DA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minimálna šírka v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(bez spätných zrkadiel)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8693257" w14:textId="18907F8B" w:rsidR="00655CC0" w:rsidRPr="001D346E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01031D2" w14:textId="3397FDEC" w:rsidR="00655CC0" w:rsidRPr="006D37CC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2C097F84" w14:textId="48540AF9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BDC758F" w14:textId="77777777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3969B89" w14:textId="3D3AB10F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minimálna výška v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(bez strešných líšt)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3D98D2A" w14:textId="16D1246C" w:rsidR="00655CC0" w:rsidRPr="001D346E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1 600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B35C973" w14:textId="68F51928" w:rsidR="00655CC0" w:rsidRPr="006D37CC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0CAD66AF" w14:textId="397E1632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36DBD14" w14:textId="77777777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3FB5EBE" w14:textId="77777777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minimálna rázvor v mm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D6E5485" w14:textId="5BAC09AF" w:rsidR="00655CC0" w:rsidRPr="001D346E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2 700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52658B4" w14:textId="1DD2F444" w:rsidR="00655CC0" w:rsidRPr="006D37CC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3A29B42F" w14:textId="1B25B162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348FE7E" w14:textId="77777777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2582D72" w14:textId="148FF71C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Minimálny základný objem batožinového priestoru v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litroch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BD44A0E" w14:textId="13AB3CEF" w:rsidR="00655CC0" w:rsidRPr="001D346E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012B4BA" w14:textId="40F19B49" w:rsidR="00655CC0" w:rsidRPr="006D37CC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6CB6DAEF" w14:textId="38ABF8EC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CF23248" w14:textId="77777777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27FF1BD" w14:textId="2E909039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Počet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miest na sedenie</w:t>
            </w:r>
          </w:p>
        </w:tc>
        <w:tc>
          <w:tcPr>
            <w:tcW w:w="91.45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169A39F" w14:textId="77777777" w:rsidR="00655CC0" w:rsidRPr="001D346E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.7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87935CD" w14:textId="0FDF1D68" w:rsidR="00655CC0" w:rsidRPr="006D37CC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5F18C9B7" w14:textId="1D11B891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DF9EA4D" w14:textId="77777777" w:rsidR="00655CC0" w:rsidRPr="006D37CC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79E5FF8" w14:textId="0FA75BA7" w:rsidR="00655CC0" w:rsidRPr="00655CC0" w:rsidRDefault="00655CC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55CC0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Farba vozidla bude špecifikovaná po predložení </w:t>
            </w:r>
            <w:proofErr w:type="spellStart"/>
            <w:r w:rsidRPr="00655CC0">
              <w:rPr>
                <w:rFonts w:ascii="Cambria" w:hAnsi="Cambria" w:cs="Arial"/>
                <w:sz w:val="22"/>
                <w:szCs w:val="22"/>
                <w:lang w:eastAsia="en-US"/>
              </w:rPr>
              <w:t>vzorkovníka</w:t>
            </w:r>
            <w:proofErr w:type="spellEnd"/>
            <w:r w:rsidRPr="00655CC0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po nadobudnutí účinnosti zmluvy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1D47852" w14:textId="1C7397FF" w:rsidR="00655CC0" w:rsidRPr="00655CC0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55CC0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BE243E7" w14:textId="7D77E91B" w:rsidR="00655CC0" w:rsidRPr="006D37CC" w:rsidRDefault="00655CC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1B8E3638" w14:textId="4253DBB8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0AAC28C" w14:textId="77777777" w:rsidR="00655CC0" w:rsidRPr="006D37CC" w:rsidRDefault="00655CC0" w:rsidP="00655CC0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1F635D3" w14:textId="600C51C5" w:rsidR="00655CC0" w:rsidRPr="006D37CC" w:rsidRDefault="00655CC0" w:rsidP="00655CC0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Počet dverí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7BA5A3" w14:textId="3102617F" w:rsidR="00655CC0" w:rsidRPr="001D346E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.7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62103C7" w14:textId="7C36B833" w:rsidR="00655CC0" w:rsidRPr="006D37CC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5DBB50EE" w14:textId="6DCFB3E9" w:rsidTr="00113967">
        <w:trPr>
          <w:trHeight w:val="300"/>
          <w:jc w:val="center"/>
        </w:trPr>
        <w:tc>
          <w:tcPr>
            <w:tcW w:w="20.70pt" w:type="dxa"/>
            <w:vMerge w:val="restart"/>
            <w:tcBorders>
              <w:top w:val="single" w:sz="8" w:space="0" w:color="000000"/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D69D3E7" w14:textId="78B570F2" w:rsidR="00655CC0" w:rsidRPr="006D37CC" w:rsidRDefault="00655CC0" w:rsidP="00655CC0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Pohon, podvozok, kolesá</w:t>
            </w: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FF3360F" w14:textId="35617416" w:rsidR="00655CC0" w:rsidRPr="005550C1" w:rsidRDefault="00655CC0" w:rsidP="00655CC0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5550C1">
              <w:rPr>
                <w:rFonts w:ascii="Cambria" w:hAnsi="Cambria" w:cs="Arial"/>
                <w:sz w:val="22"/>
                <w:szCs w:val="22"/>
                <w:lang w:eastAsia="en-US"/>
              </w:rPr>
              <w:t>minimálny výkon motora v kW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6DC215" w14:textId="4BEDDE86" w:rsidR="00655CC0" w:rsidRPr="005550C1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5550C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8</w:t>
            </w:r>
            <w:r w:rsidRPr="005550C1">
              <w:rPr>
                <w:rFonts w:ascii="Cambria" w:hAnsi="Cambria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435DD04" w14:textId="31E965E3" w:rsidR="00655CC0" w:rsidRPr="006D37CC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3D5A9F0A" w14:textId="316CC788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61CA83A" w14:textId="4E539CDC" w:rsidR="00655CC0" w:rsidRPr="006D37CC" w:rsidRDefault="00655CC0" w:rsidP="00655CC0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46EBD3E" w14:textId="5CD79166" w:rsidR="00655CC0" w:rsidRPr="005550C1" w:rsidRDefault="00655CC0" w:rsidP="00655CC0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5550C1">
              <w:rPr>
                <w:rFonts w:ascii="Cambria" w:hAnsi="Cambria" w:cs="Arial"/>
                <w:sz w:val="22"/>
                <w:szCs w:val="22"/>
                <w:lang w:eastAsia="en-US"/>
              </w:rPr>
              <w:t>Minimálny krútiaci moment v Nm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75EDD3F" w14:textId="2AD0BE15" w:rsidR="00655CC0" w:rsidRPr="005550C1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5550C1">
              <w:rPr>
                <w:rFonts w:ascii="Cambria" w:hAnsi="Cambria" w:cs="Arial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52F8785" w14:textId="61F684AA" w:rsidR="00655CC0" w:rsidRPr="006D37CC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55D5C844" w14:textId="7B6ECE5B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89424B6" w14:textId="74F11521" w:rsidR="00655CC0" w:rsidRPr="006D37CC" w:rsidRDefault="00655CC0" w:rsidP="00655CC0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6515167" w14:textId="10F0C3AF" w:rsidR="00655CC0" w:rsidRPr="006D37CC" w:rsidRDefault="00655CC0" w:rsidP="00655CC0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Typ batérie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Li-Ion</w:t>
            </w:r>
            <w:proofErr w:type="spellEnd"/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8ACBCDA" w14:textId="56C85FC6" w:rsidR="00655CC0" w:rsidRPr="001D346E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4EF7F7A" w14:textId="2C26CB81" w:rsidR="00655CC0" w:rsidRPr="006D37CC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5BF7C1BC" w14:textId="52FA666D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3E033EF" w14:textId="77777777" w:rsidR="00655CC0" w:rsidRPr="006D37CC" w:rsidRDefault="00655CC0" w:rsidP="00655CC0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B352A8C" w14:textId="733EB932" w:rsidR="00655CC0" w:rsidRPr="006D37CC" w:rsidRDefault="00655CC0" w:rsidP="00655CC0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Vysokonapäťová L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í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tium-Iónová batéria s kapacitou minimálne 7</w:t>
            </w:r>
            <w:r w:rsidR="0088392B">
              <w:rPr>
                <w:rFonts w:ascii="Cambria" w:hAnsi="Cambria" w:cs="Arial"/>
                <w:sz w:val="22"/>
                <w:szCs w:val="22"/>
                <w:lang w:eastAsia="en-US"/>
              </w:rPr>
              <w:t>5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kWh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(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netto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)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1AE04B8" w14:textId="1ED6F654" w:rsidR="00655CC0" w:rsidRPr="001D346E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B384E25" w14:textId="6759D0EE" w:rsidR="00655CC0" w:rsidRPr="006D37CC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04BBE00F" w14:textId="6A1AC684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CF8769B" w14:textId="77777777" w:rsidR="00655CC0" w:rsidRPr="006D37CC" w:rsidRDefault="00655CC0" w:rsidP="00655CC0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2EAFF08" w14:textId="1DD8C1B5" w:rsidR="00655CC0" w:rsidRPr="006D37CC" w:rsidRDefault="00655CC0" w:rsidP="00655CC0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Druh paliva elektrina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C46D73C" w14:textId="37B4B135" w:rsidR="00655CC0" w:rsidRPr="001D346E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03EB782" w14:textId="7BB12CB9" w:rsidR="00655CC0" w:rsidRPr="006D37CC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163B2AF2" w14:textId="2112ABE1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E8AE618" w14:textId="77777777" w:rsidR="00655CC0" w:rsidRPr="006D37CC" w:rsidRDefault="00655CC0" w:rsidP="00655CC0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1A9F7CB" w14:textId="47B8613F" w:rsidR="00655CC0" w:rsidRPr="006D37CC" w:rsidRDefault="00655CC0" w:rsidP="00655CC0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Minimálny dojazd podľa WLTP kombinovaný v km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93EEC1" w14:textId="2273C8EC" w:rsidR="00655CC0" w:rsidRPr="001D346E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4588C4F" w14:textId="570DB57C" w:rsidR="00655CC0" w:rsidRPr="006D37CC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55CC0" w:rsidRPr="006D37CC" w14:paraId="15A73274" w14:textId="340BAE08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4930778" w14:textId="728ECCBC" w:rsidR="00655CC0" w:rsidRPr="006D37CC" w:rsidRDefault="00655CC0" w:rsidP="00655CC0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7924828" w14:textId="74AA0184" w:rsidR="00655CC0" w:rsidRPr="006D37CC" w:rsidRDefault="00655CC0" w:rsidP="00655CC0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Automatická prevodovka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1E6FDE7" w14:textId="77777777" w:rsidR="00655CC0" w:rsidRPr="001D346E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F2041FF" w14:textId="43F82EB0" w:rsidR="00655CC0" w:rsidRPr="006D37CC" w:rsidRDefault="00655CC0" w:rsidP="00655CC0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5CCBA51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CC62597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89CE75A" w14:textId="4D23B06A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Pohon zadnej nápravy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66424D6" w14:textId="04A138A2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AE607F9" w14:textId="38064238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3103FEDE" w14:textId="5390AC5A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7E1AAAE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75D8204" w14:textId="1F263451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Disky zliatin</w:t>
            </w:r>
            <w:r w:rsidR="00A41596">
              <w:rPr>
                <w:rFonts w:ascii="Cambria" w:hAnsi="Cambria" w:cs="Arial"/>
                <w:sz w:val="22"/>
                <w:szCs w:val="22"/>
                <w:lang w:eastAsia="en-US"/>
              </w:rPr>
              <w:t>ové k vozidlu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minimálne 1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9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“ veľkosť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951C51E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030D4EE" w14:textId="2323EB35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52DE7685" w14:textId="1C659F4E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15564DE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40B406F" w14:textId="48C5F304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Sada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na opravu pneumatík - defektu, kompresor na nahustenie pneumatík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náradie, zdvihák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EB3CD78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19D3C18" w14:textId="34031EDB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7DABA3E2" w14:textId="08172682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C753346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73CD8F2" w14:textId="5E264465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Nabíjací kábel na pripojenie striedavého prúdu cez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štandardnú zásuvku a 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vozidl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om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45BB7EB" w14:textId="552F0389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B2D0F22" w14:textId="76C37FC9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568271DC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F2C524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181C548" w14:textId="29F30F7C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Nabíjací kábel na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nabíjacie stanice na pripojenie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striedavého prúdu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cez prípojku na 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vozidl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A7A0E68" w14:textId="4B1728DB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7878EE9" w14:textId="52874082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664B626F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BB40370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3F4C750" w14:textId="29DB60A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Kombinovaná </w:t>
            </w:r>
            <w:proofErr w:type="spellStart"/>
            <w:r>
              <w:rPr>
                <w:rFonts w:ascii="Cambria" w:hAnsi="Cambria" w:cs="Arial"/>
                <w:sz w:val="22"/>
                <w:szCs w:val="22"/>
                <w:lang w:eastAsia="en-US"/>
              </w:rPr>
              <w:t>rýchlonabíjacia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prípojka s výkonom minimálne 125kW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08F29FF" w14:textId="4476CF11" w:rsidR="006D0937" w:rsidRPr="00FC3353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F4ADEA0" w14:textId="1CF29F03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3787C750" w14:textId="0AAA82C1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0CD9D87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B2115B6" w14:textId="0BBDFA9C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Možnosť nabíjať vozidlo striedavým prúdom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minimálne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11 kW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F4AE6DF" w14:textId="793AE332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A66D77E" w14:textId="450A461E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593228C0" w14:textId="6665CB25" w:rsidTr="00113967">
        <w:trPr>
          <w:trHeight w:val="300"/>
          <w:jc w:val="center"/>
        </w:trPr>
        <w:tc>
          <w:tcPr>
            <w:tcW w:w="20.7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7A33D69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77A390" w14:textId="550BD21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Kontrola tlaku v pneumatikách cez snímače ABS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4CA8A8E" w14:textId="4052613C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A2F4A7E" w14:textId="3630CFBB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22653A22" w14:textId="3349ADDF" w:rsidTr="00113967">
        <w:trPr>
          <w:trHeight w:val="300"/>
          <w:jc w:val="center"/>
        </w:trPr>
        <w:tc>
          <w:tcPr>
            <w:tcW w:w="20.70pt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D53A6D1" w14:textId="77777777" w:rsidR="006D0937" w:rsidRPr="006D37CC" w:rsidRDefault="006D0937" w:rsidP="006D093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Bezpečnosť a asistenčné systémy</w:t>
            </w: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D336E99" w14:textId="5F058E40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Airbagy predné (vodič a spolujazdec), bočné airbagy vpredu,  hlavové airbagy vpredu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a vzadu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airbag spolujazdca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 funkciou deaktivácie </w:t>
            </w:r>
          </w:p>
        </w:tc>
        <w:tc>
          <w:tcPr>
            <w:tcW w:w="91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926D925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2CA025A5" w14:textId="099E02D1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5A48E991" w14:textId="16D0F86C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9CB030D" w14:textId="77777777" w:rsidR="006D0937" w:rsidRPr="006D37CC" w:rsidRDefault="006D0937" w:rsidP="006D093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40D40E" w14:textId="50894FC0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Airbag medzi vodičom a spolujazdcom</w:t>
            </w:r>
          </w:p>
        </w:tc>
        <w:tc>
          <w:tcPr>
            <w:tcW w:w="91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E13D7C0" w14:textId="3F6E8B96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9D6F3AA" w14:textId="0DDEC327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0F2A2CBF" w14:textId="764EB5F1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073EE17" w14:textId="77777777" w:rsidR="006D0937" w:rsidRPr="006D37CC" w:rsidRDefault="006D0937" w:rsidP="006D093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A81A3A0" w14:textId="2522901B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ABS brzdy s antiblokovacím systémom </w:t>
            </w:r>
          </w:p>
        </w:tc>
        <w:tc>
          <w:tcPr>
            <w:tcW w:w="91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A6EFE99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44A6E20D" w14:textId="35F15DA0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67BB063" w14:textId="513ADE2B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00343EC" w14:textId="77777777" w:rsidR="006D0937" w:rsidRPr="006D37CC" w:rsidRDefault="006D0937" w:rsidP="006D0937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85198D6" w14:textId="222502F6" w:rsidR="006D0937" w:rsidRPr="008C27B1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 w:rsidRPr="008C27B1">
              <w:rPr>
                <w:rFonts w:ascii="Cambria" w:hAnsi="Cambria" w:cs="Arial"/>
                <w:sz w:val="22"/>
                <w:szCs w:val="22"/>
                <w:lang w:eastAsia="en-US"/>
              </w:rPr>
              <w:t>Protipreklzový</w:t>
            </w:r>
            <w:proofErr w:type="spellEnd"/>
            <w:r w:rsidRPr="008C27B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systém  </w:t>
            </w:r>
          </w:p>
        </w:tc>
        <w:tc>
          <w:tcPr>
            <w:tcW w:w="91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D613D5B" w14:textId="77777777" w:rsidR="006D0937" w:rsidRPr="008C27B1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8C27B1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5A6A0278" w14:textId="4C6AC659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E086155" w14:textId="2FED902F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22AA833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9836507" w14:textId="00CF7141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Elektrické rozdeľovanie brzdnej sily   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C76F60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7C125B4" w14:textId="37482BF5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3A9B82B1" w14:textId="57D040EF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28AE135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4EE743D" w14:textId="49481694" w:rsidR="006D0937" w:rsidRPr="006D37CC" w:rsidRDefault="006D0937" w:rsidP="006D0937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Elektronický stabilizačný systém  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AEE14AA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B57E2CB" w14:textId="66CB37DC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6A9048C6" w14:textId="25A47B03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E1AECCA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9FAD66C" w14:textId="61ACC50A" w:rsidR="006D0937" w:rsidRPr="00A77672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A77672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Asistent zachovania jazdného pruhu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00F3A8" w14:textId="0E6D522C" w:rsidR="006D0937" w:rsidRPr="00A77672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A77672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20FDFE8" w14:textId="1D2AD54E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226CCD85" w14:textId="260D9B81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06248D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BB51270" w14:textId="46BF7DD8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Svetelný senzor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C9104AA" w14:textId="20F0E531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3135DA1" w14:textId="0F45D7C6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3ED3B1C2" w14:textId="48FBEB6A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AD39289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1A95B92" w14:textId="2A2DD68C" w:rsidR="006D0937" w:rsidRPr="006D37CC" w:rsidRDefault="006D0937" w:rsidP="006D0937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LED predné svetlomety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najmodernejšej technológie s funkciou neoslňovania protiidúcich vozidiel,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92AED05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3831A27" w14:textId="05737085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3180A96D" w14:textId="578EF912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A572A41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CFCE417" w14:textId="5169DCB5" w:rsidR="006D0937" w:rsidRPr="006D37CC" w:rsidRDefault="006D0937" w:rsidP="006D0937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LED denné svetlomety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CC73672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2F61C81" w14:textId="38B04A86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A3B4791" w14:textId="56B04918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63D28AC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34E18E4" w14:textId="1FCBA8A2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LED zadné svetlá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61DA477" w14:textId="77213872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3F0FB74" w14:textId="5E27D6F6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63456AB5" w14:textId="0EEB73E6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FF097BC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BF9D8AB" w14:textId="59599663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Adaptívny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tempomat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 funkciou - prispôsobenie rýchlosti rýchlostným obmedzeniam a profilu vozovky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AF9FBFF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9CA0176" w14:textId="396E84DE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326F1820" w14:textId="55A713F0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5B4CB5A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3EA11A4" w14:textId="2B0D546A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Osvetlenie okolia vozidla z vonkajších spätných zrkadiel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5B3812A" w14:textId="1E3825E9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5B4B2A3" w14:textId="5FEC08E5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04CA1572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57098DD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BA5100E" w14:textId="6314C572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Podsvietené vonkajšie kľučky všetkých dverí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665C4A7" w14:textId="5F6FA19C" w:rsidR="006D0937" w:rsidRPr="00FC3353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C3353">
              <w:rPr>
                <w:rFonts w:ascii="Cambria" w:hAnsi="Cambria" w:cs="Arial"/>
                <w:sz w:val="22"/>
                <w:szCs w:val="22"/>
                <w:lang w:eastAsia="en-US"/>
              </w:rPr>
              <w:t>pož</w:t>
            </w: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935ECCB" w14:textId="5897C2D3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6B636C1D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1F6A1C0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DA7EDC2" w14:textId="169C8289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Automaticky </w:t>
            </w:r>
            <w:proofErr w:type="spellStart"/>
            <w:r>
              <w:rPr>
                <w:rFonts w:ascii="Cambria" w:hAnsi="Cambria" w:cs="Arial"/>
                <w:sz w:val="22"/>
                <w:szCs w:val="22"/>
                <w:lang w:eastAsia="en-US"/>
              </w:rPr>
              <w:t>stmievateľné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vnútorné spätné zrkadlo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E590F5B" w14:textId="6B1AE179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9AF0BC6" w14:textId="0148DFEA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1B312FD4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288F76E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B88F91F" w14:textId="2B89CEF1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Osvetlenie interiéru vozidla vpredu a vzadu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0CA0304" w14:textId="37B53B2B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0E27862" w14:textId="3EABAF4C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1BBF1750" w14:textId="0035BF88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0AF1BF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3E914B0" w14:textId="4F42D7F5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Asistent rozpoznávania kolízie s chodcom a cyklistom s funkciou núdzového brzdenia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FCB77C8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9016D3E" w14:textId="7D1E27A2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6729E10D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801210F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E5E00DC" w14:textId="1EC17494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Asistent sledovania diania pred vozidlom a systém núdzového brzdenia vozidla pri hroziacom čelnom náraze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753CB8A" w14:textId="075DA291" w:rsidR="006D0937" w:rsidRPr="00FC3353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4B46240" w14:textId="2E324827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AAF4F10" w14:textId="36C8BD24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46F404C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B02871E" w14:textId="172CA05B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Multikolízna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brzda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B0645C4" w14:textId="59A40AE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E0CD93B" w14:textId="08E36804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1E4600D0" w14:textId="5DF68D64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CAF452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F0BDDE2" w14:textId="626B2051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Parkovacie senzory vpredu a vzadu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54BF6C1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69B10D1" w14:textId="171A262A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E70CA1B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A7AAA87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EECAC06" w14:textId="09614532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Parkovací asistent s podporou pre priečne a pozdĺžne parkovanie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89037BF" w14:textId="5306748B" w:rsidR="006D0937" w:rsidRPr="00FC3353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C3353">
              <w:rPr>
                <w:rFonts w:ascii="Cambria" w:hAnsi="Cambria" w:cs="Arial"/>
                <w:sz w:val="22"/>
                <w:szCs w:val="22"/>
                <w:lang w:eastAsia="en-US"/>
              </w:rPr>
              <w:t>pož</w:t>
            </w: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FB784DC" w14:textId="39B1C8BF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C750431" w14:textId="15E0F373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923712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F579457" w14:textId="5961F938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Cúvacia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kamera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DE2AF8A" w14:textId="5F4876E2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1E84E3A" w14:textId="1B8439D3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53CBA9A5" w14:textId="780E03E6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81773E4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6C59F77" w14:textId="097FB1EA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Rozpoznávanie dopravných značiek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6833D18" w14:textId="02D924AB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CB88012" w14:textId="3AAB1703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0B42C6E8" w14:textId="5D161392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B5E4FB0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C24196E" w14:textId="43707C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Systém rozpoznania únavy vodiča 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FF092F6" w14:textId="4D63BF0A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2F9AA7F" w14:textId="509EB33E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16C11911" w14:textId="2F0E978A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734BAA6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CE92C87" w14:textId="1A546EE3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Alarm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 kontrolou vnútorného priestoru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85DEFB1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DD854F5" w14:textId="734F339A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5EDEC6C" w14:textId="4F403450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B3BC9E4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FBD1102" w14:textId="732F20B6" w:rsidR="006D0937" w:rsidRPr="006D37CC" w:rsidRDefault="006D0937" w:rsidP="006D0937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lektricky ovládané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okná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vpredu a vzadu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3426A1F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D23BDD2" w14:textId="407B923B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74EC7914" w14:textId="0F361C8D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393B7CF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4FF7277" w14:textId="58CC1A6F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highlight w:val="yellow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Okná s vyšším stupňom tónovania od B stĺpika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dozadu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6D71925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9F1F90F" w14:textId="5FA5C1DD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5A167981" w14:textId="42EC71E4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EEDEFE6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919194D" w14:textId="47A469BB" w:rsidR="006D0937" w:rsidRPr="006D37CC" w:rsidRDefault="006D0937" w:rsidP="006D0937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Automatická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klimatizácia minimálne 2-zónová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2EC9B81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3DA0F93" w14:textId="750B32B8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36953DFD" w14:textId="5F94226A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B403B4E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A2FF953" w14:textId="76D3FB94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Výškovo nastaviteľné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sedadlo vodiča a spolujazdca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D7CC4C2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0F91632" w14:textId="49A5AB36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BBB2F10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8DFE680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09AB0F0" w14:textId="5B27F541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Vyhrievané čelné sklo – bez viditeľných vodičov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982CB85" w14:textId="364F9ED8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9C6691B" w14:textId="278D910C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3ECDBE27" w14:textId="7ED56642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677E1F6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024660C" w14:textId="278A7C79" w:rsidR="006D0937" w:rsidRPr="006D37CC" w:rsidRDefault="006D0937" w:rsidP="006D0937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Lakťové opierky rúk na vnútorných stranách predných sedadiel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výškovo nastaviteľné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F6B9F5E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BC0F9F8" w14:textId="73A625E2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1841133B" w14:textId="15429303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6443A11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2748A60" w14:textId="15AC6F5C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Proaktívny bezpečnostný systém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BED4371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60E8D7E" w14:textId="48084530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1004BDEC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C87045C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2BF13A9" w14:textId="3A471A0E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Operadlá zadných sedadiel asymetricky delené a sklopné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623D39" w14:textId="2DE36C03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ED36CE0" w14:textId="08B36A23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668E7A47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09E2DC7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F4EF53F" w14:textId="628DF1A2" w:rsidR="006D0937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Lakťová opierka na zadných sedadlách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3235671" w14:textId="55B8936A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DB7FDC0" w14:textId="24FC1FAD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F4AAA21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08D06F2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D505019" w14:textId="539CF971" w:rsidR="006D0937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Otvor na prepravu dlhých predmetov v zadných sedadlách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D1DB549" w14:textId="08A93BFD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7C08212" w14:textId="5F6F0471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7FDDF40A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D0366EA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68FE8A9" w14:textId="2C126964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3 - bodové bezpečnostné pásy na všetkých sedadlách, vpredu výškovo nastaviteľné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9DD8A70" w14:textId="04C9E436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314CBDE" w14:textId="5044A9F5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0885CDC4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1428A29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0BB029C" w14:textId="715D3BC8" w:rsidR="006D0937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Poťah sedadiel – látka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16011F6" w14:textId="2C6B74AA" w:rsidR="006D0937" w:rsidRPr="00FC3353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D9DC46F" w14:textId="3167671D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F16B75A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EE9D2E8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B4D0618" w14:textId="637ABB35" w:rsidR="006D0937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Bezdrôtové spojenie telefónu s vonkajšou anténou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4EF8B46" w14:textId="5746215A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4BF045A" w14:textId="387A5CAD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2602ECDD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28C370E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828E95B" w14:textId="51D67275" w:rsidR="006D0937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  <w:lang w:eastAsia="en-US"/>
              </w:rPr>
              <w:t>Bezkľúčové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otváranie vozidla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48D16A8" w14:textId="57F0FC75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3AB19A1" w14:textId="5311E833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B8A52D6" w14:textId="3A45F73B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FD0D945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A2BF905" w14:textId="28D37E21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B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luetooth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hands-free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mobilné pripojenie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,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Bluetooth Audio,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rádio s minimálne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7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ks reproduktorov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vpredu a vzadu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, audiosystém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3FCFD32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92A61B6" w14:textId="10F78FE1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2270ADFE" w14:textId="59F33D56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AB4A18F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EA6C310" w14:textId="4CBD0A90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Prepojenie mobilného telefónu cez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Mirror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link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AndroidAuto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alebo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CarPlay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 závislosti na operačnom systéme a verzii telefónu 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E962E08" w14:textId="0B4B0A9C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384EB40" w14:textId="04576CC1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250BABE" w14:textId="7D41DC60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298C8C6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A5B400D" w14:textId="5732E3FE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Multifunkčný 3 ramenný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vyhrievaný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volant, výškovo a pozdĺžne nastaviteľný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9B510C2" w14:textId="7A3BAD74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2B03ED1" w14:textId="3BDA3141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20123674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925C10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4E2C679" w14:textId="2534B7FB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Bezdrôtové nabíjanie mobilného telefónu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AE5090B" w14:textId="781B6EF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F98B2D9" w14:textId="4F7D009A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332A686F" w14:textId="1E66C02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F341B7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62CCEA4" w14:textId="7C6D6B4D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Navigačný systém s minimálne 1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2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“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farebným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dotykovým displejom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0003627" w14:textId="7597C706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6E6650B" w14:textId="3CA051F2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5949F5B7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62C9D3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2E57420" w14:textId="51FB99A3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Elektromechanický posilňovač riadenia s meniacim sa účinkom v závislosti od rýchlosti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A4CC9D" w14:textId="611D88B9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84A6678" w14:textId="45130DDA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67BAD1D2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DB9DFDA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ECD7E72" w14:textId="4C57EF1A" w:rsidR="006D0937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Bezdotykové otváranie a zatváranie dverí batožinového priestoru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C78A37F" w14:textId="070EA40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B250EEF" w14:textId="57B75238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6A78E3CF" w14:textId="2FBF3EC6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2C5608A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91562E1" w14:textId="3BB5955F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Systém tiesňového volania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47F15ED" w14:textId="6A6BD783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6D7FB5C" w14:textId="6D7487C1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51CF518A" w14:textId="36D2D290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498B655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197A582" w14:textId="257CB635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Hlavové opierky na všetkých sedadlách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1B542C4" w14:textId="586BF2E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0E4A57E" w14:textId="2A88E4F6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7356F44" w14:textId="6EADC20A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977EA2F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85FD8C1" w14:textId="347DFEF4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Centrálne uzamykanie s diaľkovým ovládaním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00B2920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AF9EFB9" w14:textId="60C46FEE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001E2002" w14:textId="016E49E1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FA57D9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A0906A3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Stierače s dažďovým senzorom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75056C9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F14DCA7" w14:textId="6B06F100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378A289D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511FB7F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DEA19E5" w14:textId="01F39676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Vyhrievané ostrekovače čelného skla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8F0291A" w14:textId="02292744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065AC26" w14:textId="7FD409B5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56E4F826" w14:textId="6385ABB4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665783D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DC28A29" w14:textId="7072CBDC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Digitálny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rádiopríjem</w:t>
            </w:r>
            <w:proofErr w:type="spellEnd"/>
          </w:p>
        </w:tc>
        <w:tc>
          <w:tcPr>
            <w:tcW w:w="91.45pt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B3B241A" w14:textId="7F0398DA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1A19167F" w14:textId="4EF251E7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7BD54A7B" w14:textId="4F80D483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2200338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1285B8D" w14:textId="6AE91255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USB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-C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zásuvk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y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vpred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u minimálne 2ks 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44D12C0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1C657F48" w14:textId="413CED86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38D4E892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CCDC96D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DB51378" w14:textId="02C04E24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USB-C nabíjacie konektory vzadu 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6B8B743" w14:textId="4C9500E0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75B68EB" w14:textId="0B4F7B8D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01BCF9BD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0EECCF5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4399A56" w14:textId="604F7728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Digitálny palubný displej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0E2AC15" w14:textId="2FDA7843" w:rsidR="006D0937" w:rsidRPr="00FC3353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22F08F7A" w14:textId="6B447AE7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6F8EC0DA" w14:textId="7CD0B0E3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0973EC1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54F4583" w14:textId="1B1E7211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Imobilizér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2A6C6F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D1EFC75" w14:textId="59710904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079FF9BA" w14:textId="58C8086B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8965ED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C182350" w14:textId="35E06E3E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Elektricky nastaviteľné, vyhrievané a sklopné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vonkajšie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spätné zrkadlá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50FBBAF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CF7CAB7" w14:textId="6073C866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5043AA28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2DF5264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C686FEA" w14:textId="5C30B79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Vyhrievané predné sedadlá 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D9A3694" w14:textId="2BEFAC25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02CC30E" w14:textId="24ABCE1A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9287F01" w14:textId="192879CB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C4A2A8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9A0D483" w14:textId="1F8ED88D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Kľučky a nárazníky vo farbe karosérie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A055206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0D513C6" w14:textId="54DBEB1D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16B9549E" w14:textId="49646128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19D2680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4DACDDF" w14:textId="37D3F264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Farba interiéru čierna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918C7E5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AF00749" w14:textId="13D78D42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433465A0" w14:textId="5554477F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9038A24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7D74A23" w14:textId="12124F4A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Strešné lyžiny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944105B" w14:textId="77777777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D47B405" w14:textId="2C3A0D76" w:rsidR="006D0937" w:rsidRPr="006D37CC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5AC5BA49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A4C5BC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3428C6C" w14:textId="4676D95F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Upevňovacie oká a háčiky v batožinovom priestore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B11DDE2" w14:textId="6B46BCAD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779E7FE" w14:textId="13C12CEA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56600724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309049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91C115D" w14:textId="61A2744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12V zásuvka v batožinovom priestore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4D31C9C" w14:textId="748C0212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1FD883A" w14:textId="3A385B5C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6D0937" w:rsidRPr="006D37CC" w14:paraId="02A6976E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7CE7870" w14:textId="77777777" w:rsidR="006D0937" w:rsidRPr="006D37CC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6EF3A3B" w14:textId="0900F2B9" w:rsidR="006D0937" w:rsidRDefault="006D0937" w:rsidP="006D093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Podlahové koberčeky vpredu a vzadu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2999F3B" w14:textId="5E469D38" w:rsidR="006D0937" w:rsidRPr="001D346E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A7E844F" w14:textId="560A648E" w:rsidR="006D0937" w:rsidRPr="002D39AD" w:rsidRDefault="006D0937" w:rsidP="006D093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41596" w:rsidRPr="006D37CC" w14:paraId="2C045092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7F3B070" w14:textId="77777777" w:rsidR="00A41596" w:rsidRPr="006D37CC" w:rsidRDefault="00A41596" w:rsidP="00A41596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AC4A46F" w14:textId="60FF38C3" w:rsidR="00A41596" w:rsidRDefault="00A41596" w:rsidP="00A41596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Kompletná </w:t>
            </w:r>
            <w:proofErr w:type="spellStart"/>
            <w:r>
              <w:rPr>
                <w:rFonts w:ascii="Cambria" w:hAnsi="Cambria" w:cs="Arial"/>
                <w:sz w:val="22"/>
                <w:szCs w:val="22"/>
                <w:lang w:eastAsia="en-US"/>
              </w:rPr>
              <w:t>sada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(zliatinový disk + zimná pneumatika) zimných kompletov k vozidlu, veľkosti minimálne 18“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4E517CF" w14:textId="3BDDD10E" w:rsidR="00A41596" w:rsidRPr="001D346E" w:rsidRDefault="00A41596" w:rsidP="00A41596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3CF1FD0" w14:textId="47A9DB5B" w:rsidR="00A41596" w:rsidRPr="002D39AD" w:rsidRDefault="00A41596" w:rsidP="00A41596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41596" w:rsidRPr="006D37CC" w14:paraId="57D272BA" w14:textId="62D1F855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EE55151" w14:textId="77777777" w:rsidR="00A41596" w:rsidRPr="006D37CC" w:rsidRDefault="00A41596" w:rsidP="00A41596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E6D40D5" w14:textId="1C777000" w:rsidR="00A41596" w:rsidRPr="006D37CC" w:rsidRDefault="00A41596" w:rsidP="00A41596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Predĺžená záruka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vozidla minimálne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5 rokov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alebo do najazdenia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5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0 000 km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podľa toho čo nastane skôr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5CEBE5" w14:textId="4ECC2B06" w:rsidR="00A41596" w:rsidRPr="001D346E" w:rsidRDefault="00A41596" w:rsidP="00A41596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C30D0E3" w14:textId="4A233FC2" w:rsidR="00A41596" w:rsidRPr="006D37CC" w:rsidRDefault="00A41596" w:rsidP="00A41596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41596" w:rsidRPr="006D37CC" w14:paraId="34B7A1A0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D9B13CF" w14:textId="77777777" w:rsidR="00A41596" w:rsidRPr="006D37CC" w:rsidRDefault="00A41596" w:rsidP="00A41596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153FA7D" w14:textId="5CB98BC6" w:rsidR="00A41596" w:rsidRPr="006D37CC" w:rsidRDefault="00A41596" w:rsidP="00A41596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8C2FA3">
              <w:rPr>
                <w:rFonts w:ascii="Cambria" w:hAnsi="Cambria"/>
                <w:bCs/>
                <w:sz w:val="22"/>
                <w:szCs w:val="22"/>
              </w:rPr>
              <w:t>Záruka na farbu (lak) vozidla minimálne 3 roky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BD64DA" w14:textId="02808F94" w:rsidR="00A41596" w:rsidRPr="001D346E" w:rsidRDefault="00A41596" w:rsidP="00A41596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5D2D80F" w14:textId="1910D884" w:rsidR="00A41596" w:rsidRPr="002D39AD" w:rsidRDefault="00A41596" w:rsidP="00A41596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41596" w:rsidRPr="006D37CC" w14:paraId="41311F93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98AB1E9" w14:textId="77777777" w:rsidR="00A41596" w:rsidRPr="006D37CC" w:rsidRDefault="00A41596" w:rsidP="00A41596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8D81036" w14:textId="3BBA1DD5" w:rsidR="00A41596" w:rsidRPr="006D37CC" w:rsidRDefault="00A41596" w:rsidP="00A41596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8C2FA3">
              <w:rPr>
                <w:rFonts w:ascii="Cambria" w:hAnsi="Cambria"/>
                <w:sz w:val="22"/>
                <w:szCs w:val="22"/>
              </w:rPr>
              <w:t>Záruka na prehrdzavenie karosérie minimálne 12 rokov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3F2B5EB" w14:textId="5FC17617" w:rsidR="00A41596" w:rsidRPr="001D346E" w:rsidRDefault="00A41596" w:rsidP="00A41596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139CB18" w14:textId="1BDC2D32" w:rsidR="00A41596" w:rsidRPr="002D39AD" w:rsidRDefault="00A41596" w:rsidP="00A41596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41596" w:rsidRPr="006D37CC" w14:paraId="3301EB53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58729D8" w14:textId="77777777" w:rsidR="00A41596" w:rsidRPr="006D37CC" w:rsidRDefault="00A41596" w:rsidP="00A41596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D5D01A9" w14:textId="50D144D6" w:rsidR="00A41596" w:rsidRPr="006D37CC" w:rsidRDefault="00A41596" w:rsidP="00A41596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Záruka na vysokonapäťovú batériu vozidla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minimálne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8 rokov/160 000 km – podľa toho čo nastane skôr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,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zachovanie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70% kapacity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využitia batérie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4158119" w14:textId="126C0028" w:rsidR="00A41596" w:rsidRPr="001D346E" w:rsidRDefault="00A41596" w:rsidP="00A41596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806413F" w14:textId="1A050A3E" w:rsidR="00A41596" w:rsidRPr="002D39AD" w:rsidRDefault="00A41596" w:rsidP="00A41596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41596" w:rsidRPr="006D37CC" w14:paraId="64677609" w14:textId="77777777" w:rsidTr="00113967">
        <w:trPr>
          <w:trHeight w:val="300"/>
          <w:jc w:val="center"/>
        </w:trPr>
        <w:tc>
          <w:tcPr>
            <w:tcW w:w="20.7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C829CED" w14:textId="77777777" w:rsidR="00A41596" w:rsidRPr="006D37CC" w:rsidRDefault="00A41596" w:rsidP="00A41596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9CB212A" w14:textId="66B56B19" w:rsidR="00A41596" w:rsidRPr="006D37CC" w:rsidRDefault="00A41596" w:rsidP="00A41596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Povinná výstroj a výbava stanovená pre daný druh vozidla v zmysle zákona č. 106/2018 Z. z. o prevádzke vozidiel v cestnej premávke a o zmene a doplnení niektorých zákonov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0C425D8" w14:textId="58DA8A21" w:rsidR="00A41596" w:rsidRPr="001D346E" w:rsidRDefault="00A41596" w:rsidP="00A41596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FECA449" w14:textId="52F1EAFB" w:rsidR="00A41596" w:rsidRPr="002D39AD" w:rsidRDefault="00A41596" w:rsidP="00A41596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</w:tbl>
    <w:p w14:paraId="0207246F" w14:textId="701A5CD4" w:rsidR="00AC1B14" w:rsidRDefault="00AC1B14">
      <w:pPr>
        <w:rPr>
          <w:rFonts w:ascii="Cambria" w:hAnsi="Cambria"/>
          <w:sz w:val="22"/>
          <w:szCs w:val="22"/>
        </w:rPr>
      </w:pPr>
    </w:p>
    <w:p w14:paraId="10187D35" w14:textId="77777777" w:rsidR="00616CAC" w:rsidRDefault="00616CAC" w:rsidP="00616CAC">
      <w:pPr>
        <w:jc w:val="both"/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lastRenderedPageBreak/>
        <w:t>Uchádzač vypln</w:t>
      </w:r>
      <w:r>
        <w:rPr>
          <w:rFonts w:ascii="Cambria" w:hAnsi="Cambria"/>
          <w:sz w:val="20"/>
        </w:rPr>
        <w:t>í</w:t>
      </w:r>
      <w:r>
        <w:rPr>
          <w:rFonts w:ascii="Cambria" w:hAnsi="Cambria"/>
          <w:sz w:val="20"/>
          <w:szCs w:val="20"/>
        </w:rPr>
        <w:t xml:space="preserve"> stĺp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z w:val="20"/>
          <w:szCs w:val="20"/>
        </w:rPr>
        <w:t xml:space="preserve">c </w:t>
      </w:r>
      <w:r>
        <w:rPr>
          <w:rFonts w:ascii="Cambria" w:hAnsi="Cambria"/>
          <w:i/>
          <w:iCs/>
          <w:sz w:val="20"/>
          <w:szCs w:val="20"/>
        </w:rPr>
        <w:t xml:space="preserve">“Hodnota technického parametra ponúkaná </w:t>
      </w:r>
      <w:r>
        <w:rPr>
          <w:rFonts w:ascii="Cambria" w:hAnsi="Cambria"/>
          <w:i/>
          <w:iCs/>
          <w:sz w:val="20"/>
        </w:rPr>
        <w:t>predávajúcim</w:t>
      </w:r>
      <w:r>
        <w:rPr>
          <w:rFonts w:ascii="Cambria" w:hAnsi="Cambria"/>
          <w:i/>
          <w:iCs/>
          <w:sz w:val="20"/>
          <w:szCs w:val="20"/>
        </w:rPr>
        <w:t>“</w:t>
      </w:r>
      <w:r>
        <w:rPr>
          <w:rFonts w:ascii="Cambria" w:hAnsi="Cambria"/>
          <w:sz w:val="20"/>
          <w:szCs w:val="20"/>
        </w:rPr>
        <w:t xml:space="preserve">. Pri každom parametri a výbave osobného motorového vozidla slovne s objektívnym vyjadrením danej hodnoty </w:t>
      </w:r>
      <w:r>
        <w:rPr>
          <w:rFonts w:ascii="Cambria" w:hAnsi="Cambria"/>
          <w:sz w:val="20"/>
        </w:rPr>
        <w:t xml:space="preserve">alebo výbavy </w:t>
      </w:r>
      <w:r>
        <w:rPr>
          <w:rFonts w:ascii="Cambria" w:hAnsi="Cambria"/>
          <w:sz w:val="20"/>
          <w:szCs w:val="20"/>
        </w:rPr>
        <w:t>(plnenie daného parametra uchádzačom), t. j. slovom príslušnej hodnoty</w:t>
      </w:r>
      <w:r>
        <w:rPr>
          <w:rFonts w:ascii="Cambria" w:hAnsi="Cambria"/>
          <w:sz w:val="20"/>
        </w:rPr>
        <w:t>/výbavy</w:t>
      </w:r>
      <w:r>
        <w:rPr>
          <w:rFonts w:ascii="Cambria" w:hAnsi="Cambria"/>
          <w:sz w:val="20"/>
          <w:szCs w:val="20"/>
        </w:rPr>
        <w:t xml:space="preserve"> resp. slovom „áno“ alebo „nie“ môže vyplniť iba tie parametre, kde je opísaná aj požiadavka verejného obstarávateľa slovami príslušnej hodnoty a slovami „požaduje sa“.</w:t>
      </w:r>
    </w:p>
    <w:p w14:paraId="3E682FDF" w14:textId="77777777" w:rsidR="00616CAC" w:rsidRPr="006D37CC" w:rsidRDefault="00616CAC">
      <w:pPr>
        <w:rPr>
          <w:rFonts w:ascii="Cambria" w:hAnsi="Cambria"/>
          <w:sz w:val="22"/>
          <w:szCs w:val="22"/>
        </w:rPr>
      </w:pPr>
    </w:p>
    <w:sectPr w:rsidR="00616CAC" w:rsidRPr="006D37CC">
      <w:pgSz w:w="595.30pt" w:h="841.90pt"/>
      <w:pgMar w:top="70.85pt" w:right="70.8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7F25E0A" w14:textId="77777777" w:rsidR="00AB3BFC" w:rsidRDefault="00AB3BFC">
      <w:r>
        <w:separator/>
      </w:r>
    </w:p>
  </w:endnote>
  <w:endnote w:type="continuationSeparator" w:id="0">
    <w:p w14:paraId="6D740B30" w14:textId="77777777" w:rsidR="00AB3BFC" w:rsidRDefault="00AB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DengXian Light">
    <w:charset w:characterSet="GBK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22DA1C6" w14:textId="77777777" w:rsidR="00AB3BFC" w:rsidRDefault="00AB3BFC">
      <w:r>
        <w:rPr>
          <w:color w:val="000000"/>
        </w:rPr>
        <w:separator/>
      </w:r>
    </w:p>
  </w:footnote>
  <w:footnote w:type="continuationSeparator" w:id="0">
    <w:p w14:paraId="3FA05F01" w14:textId="77777777" w:rsidR="00AB3BFC" w:rsidRDefault="00AB3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4E"/>
    <w:rsid w:val="00002DAE"/>
    <w:rsid w:val="000214C9"/>
    <w:rsid w:val="00023498"/>
    <w:rsid w:val="00033A37"/>
    <w:rsid w:val="000351CB"/>
    <w:rsid w:val="000465C9"/>
    <w:rsid w:val="00050E3E"/>
    <w:rsid w:val="00060AE9"/>
    <w:rsid w:val="00073317"/>
    <w:rsid w:val="000775CA"/>
    <w:rsid w:val="00080822"/>
    <w:rsid w:val="000810DC"/>
    <w:rsid w:val="000A398B"/>
    <w:rsid w:val="000B0FD7"/>
    <w:rsid w:val="000C0068"/>
    <w:rsid w:val="00112131"/>
    <w:rsid w:val="00113967"/>
    <w:rsid w:val="00123F2F"/>
    <w:rsid w:val="00150F11"/>
    <w:rsid w:val="00172BF4"/>
    <w:rsid w:val="00174DB3"/>
    <w:rsid w:val="001830C6"/>
    <w:rsid w:val="001850E4"/>
    <w:rsid w:val="00190F76"/>
    <w:rsid w:val="00193C6F"/>
    <w:rsid w:val="00195FC4"/>
    <w:rsid w:val="001A4A16"/>
    <w:rsid w:val="001A5B2D"/>
    <w:rsid w:val="001B4B3E"/>
    <w:rsid w:val="001D346E"/>
    <w:rsid w:val="001D5E57"/>
    <w:rsid w:val="001D5F34"/>
    <w:rsid w:val="0023319F"/>
    <w:rsid w:val="00245609"/>
    <w:rsid w:val="00252C6E"/>
    <w:rsid w:val="002534D2"/>
    <w:rsid w:val="002561CF"/>
    <w:rsid w:val="00270DD1"/>
    <w:rsid w:val="00273799"/>
    <w:rsid w:val="002C1DD2"/>
    <w:rsid w:val="002D11AA"/>
    <w:rsid w:val="002D1466"/>
    <w:rsid w:val="002D291F"/>
    <w:rsid w:val="002E0717"/>
    <w:rsid w:val="002E2082"/>
    <w:rsid w:val="003075B5"/>
    <w:rsid w:val="003146E5"/>
    <w:rsid w:val="003257C1"/>
    <w:rsid w:val="0035751B"/>
    <w:rsid w:val="0036331A"/>
    <w:rsid w:val="0036575C"/>
    <w:rsid w:val="00372CE8"/>
    <w:rsid w:val="003A07EF"/>
    <w:rsid w:val="003A1F16"/>
    <w:rsid w:val="003B4880"/>
    <w:rsid w:val="003E4785"/>
    <w:rsid w:val="00426F87"/>
    <w:rsid w:val="004378E3"/>
    <w:rsid w:val="00476E58"/>
    <w:rsid w:val="0048396B"/>
    <w:rsid w:val="00483F02"/>
    <w:rsid w:val="00486293"/>
    <w:rsid w:val="0048678D"/>
    <w:rsid w:val="004B2876"/>
    <w:rsid w:val="004B6DD1"/>
    <w:rsid w:val="004D17D6"/>
    <w:rsid w:val="004D1D39"/>
    <w:rsid w:val="004F0234"/>
    <w:rsid w:val="005102AA"/>
    <w:rsid w:val="00516B33"/>
    <w:rsid w:val="005320B4"/>
    <w:rsid w:val="005336B0"/>
    <w:rsid w:val="0053649E"/>
    <w:rsid w:val="005457FE"/>
    <w:rsid w:val="00545A31"/>
    <w:rsid w:val="005550C1"/>
    <w:rsid w:val="00565ECA"/>
    <w:rsid w:val="00586C93"/>
    <w:rsid w:val="00596247"/>
    <w:rsid w:val="005A1DA8"/>
    <w:rsid w:val="005A3A22"/>
    <w:rsid w:val="005C1ED8"/>
    <w:rsid w:val="005C2EB6"/>
    <w:rsid w:val="005D6888"/>
    <w:rsid w:val="005F136C"/>
    <w:rsid w:val="005F572E"/>
    <w:rsid w:val="00607EBB"/>
    <w:rsid w:val="00616CAC"/>
    <w:rsid w:val="00625992"/>
    <w:rsid w:val="00626692"/>
    <w:rsid w:val="00643220"/>
    <w:rsid w:val="00643E89"/>
    <w:rsid w:val="006541B3"/>
    <w:rsid w:val="00655CC0"/>
    <w:rsid w:val="00662459"/>
    <w:rsid w:val="00670D81"/>
    <w:rsid w:val="00673F5B"/>
    <w:rsid w:val="00691AC7"/>
    <w:rsid w:val="006A2D00"/>
    <w:rsid w:val="006A6BDA"/>
    <w:rsid w:val="006A70D7"/>
    <w:rsid w:val="006B4782"/>
    <w:rsid w:val="006D0937"/>
    <w:rsid w:val="006D21AE"/>
    <w:rsid w:val="006D37CC"/>
    <w:rsid w:val="006D74F9"/>
    <w:rsid w:val="006E1296"/>
    <w:rsid w:val="006E3C91"/>
    <w:rsid w:val="006F3763"/>
    <w:rsid w:val="00700226"/>
    <w:rsid w:val="00740DD8"/>
    <w:rsid w:val="00777637"/>
    <w:rsid w:val="007779DE"/>
    <w:rsid w:val="00784B58"/>
    <w:rsid w:val="00787BDF"/>
    <w:rsid w:val="00795A3E"/>
    <w:rsid w:val="007A335B"/>
    <w:rsid w:val="007D39A0"/>
    <w:rsid w:val="007D4470"/>
    <w:rsid w:val="007E632C"/>
    <w:rsid w:val="00803EA2"/>
    <w:rsid w:val="00820DF7"/>
    <w:rsid w:val="00825BE1"/>
    <w:rsid w:val="00846C57"/>
    <w:rsid w:val="00860558"/>
    <w:rsid w:val="0086071B"/>
    <w:rsid w:val="0088392B"/>
    <w:rsid w:val="00897A12"/>
    <w:rsid w:val="008A658E"/>
    <w:rsid w:val="008A7E87"/>
    <w:rsid w:val="008C27B1"/>
    <w:rsid w:val="008C545F"/>
    <w:rsid w:val="009020EE"/>
    <w:rsid w:val="009059B2"/>
    <w:rsid w:val="00930270"/>
    <w:rsid w:val="00935C1A"/>
    <w:rsid w:val="00944CB2"/>
    <w:rsid w:val="00946260"/>
    <w:rsid w:val="009565DF"/>
    <w:rsid w:val="0096666D"/>
    <w:rsid w:val="009A1A42"/>
    <w:rsid w:val="009C7457"/>
    <w:rsid w:val="009D45B1"/>
    <w:rsid w:val="00A0614F"/>
    <w:rsid w:val="00A16E33"/>
    <w:rsid w:val="00A23556"/>
    <w:rsid w:val="00A24D99"/>
    <w:rsid w:val="00A301E1"/>
    <w:rsid w:val="00A41596"/>
    <w:rsid w:val="00A4187A"/>
    <w:rsid w:val="00A41F00"/>
    <w:rsid w:val="00A651F5"/>
    <w:rsid w:val="00A75470"/>
    <w:rsid w:val="00A758BA"/>
    <w:rsid w:val="00A77672"/>
    <w:rsid w:val="00A80D61"/>
    <w:rsid w:val="00A86FD8"/>
    <w:rsid w:val="00AB2563"/>
    <w:rsid w:val="00AB3BFC"/>
    <w:rsid w:val="00AC1B14"/>
    <w:rsid w:val="00AC6713"/>
    <w:rsid w:val="00AE4F21"/>
    <w:rsid w:val="00AF1327"/>
    <w:rsid w:val="00B04546"/>
    <w:rsid w:val="00B113A8"/>
    <w:rsid w:val="00B142F9"/>
    <w:rsid w:val="00B57139"/>
    <w:rsid w:val="00B63EE3"/>
    <w:rsid w:val="00B65098"/>
    <w:rsid w:val="00B66F5D"/>
    <w:rsid w:val="00B72169"/>
    <w:rsid w:val="00B8279A"/>
    <w:rsid w:val="00B85D9A"/>
    <w:rsid w:val="00BA59AE"/>
    <w:rsid w:val="00BC5720"/>
    <w:rsid w:val="00BD7AF5"/>
    <w:rsid w:val="00BF14D1"/>
    <w:rsid w:val="00C47028"/>
    <w:rsid w:val="00C5782B"/>
    <w:rsid w:val="00C57FD9"/>
    <w:rsid w:val="00C66D4E"/>
    <w:rsid w:val="00C73433"/>
    <w:rsid w:val="00C7722F"/>
    <w:rsid w:val="00CB2285"/>
    <w:rsid w:val="00CC293E"/>
    <w:rsid w:val="00CE5FFC"/>
    <w:rsid w:val="00D0024B"/>
    <w:rsid w:val="00D061B5"/>
    <w:rsid w:val="00D10377"/>
    <w:rsid w:val="00D21064"/>
    <w:rsid w:val="00D47149"/>
    <w:rsid w:val="00D47FCD"/>
    <w:rsid w:val="00D96A1A"/>
    <w:rsid w:val="00DA6418"/>
    <w:rsid w:val="00DB40C9"/>
    <w:rsid w:val="00DB4C74"/>
    <w:rsid w:val="00DC08FE"/>
    <w:rsid w:val="00DC4539"/>
    <w:rsid w:val="00DE2503"/>
    <w:rsid w:val="00DF21F8"/>
    <w:rsid w:val="00DF6D46"/>
    <w:rsid w:val="00DF71E5"/>
    <w:rsid w:val="00E039D2"/>
    <w:rsid w:val="00E215D0"/>
    <w:rsid w:val="00E248F9"/>
    <w:rsid w:val="00E32854"/>
    <w:rsid w:val="00E369CB"/>
    <w:rsid w:val="00E423D6"/>
    <w:rsid w:val="00E567BF"/>
    <w:rsid w:val="00E6255D"/>
    <w:rsid w:val="00E74956"/>
    <w:rsid w:val="00E8443F"/>
    <w:rsid w:val="00E91DDF"/>
    <w:rsid w:val="00EA24C5"/>
    <w:rsid w:val="00EB25FA"/>
    <w:rsid w:val="00EC5033"/>
    <w:rsid w:val="00ED3BA4"/>
    <w:rsid w:val="00EF0B30"/>
    <w:rsid w:val="00EF5D28"/>
    <w:rsid w:val="00F2269C"/>
    <w:rsid w:val="00F251D7"/>
    <w:rsid w:val="00F2779E"/>
    <w:rsid w:val="00F3674D"/>
    <w:rsid w:val="00F4548B"/>
    <w:rsid w:val="00F50A28"/>
    <w:rsid w:val="00F516EC"/>
    <w:rsid w:val="00F52089"/>
    <w:rsid w:val="00F52B3F"/>
    <w:rsid w:val="00F53C16"/>
    <w:rsid w:val="00F5426C"/>
    <w:rsid w:val="00F6398A"/>
    <w:rsid w:val="00F70F89"/>
    <w:rsid w:val="00F76481"/>
    <w:rsid w:val="00FA1F7B"/>
    <w:rsid w:val="00FA53F0"/>
    <w:rsid w:val="00FA65B5"/>
    <w:rsid w:val="00FB51DA"/>
    <w:rsid w:val="00FB6383"/>
    <w:rsid w:val="00FC017B"/>
    <w:rsid w:val="00FC110B"/>
    <w:rsid w:val="00FC2689"/>
    <w:rsid w:val="00FC3353"/>
    <w:rsid w:val="00FC4D61"/>
    <w:rsid w:val="00FD225C"/>
    <w:rsid w:val="00FD7F50"/>
    <w:rsid w:val="00FE3398"/>
    <w:rsid w:val="00FF0401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739A0"/>
  <w15:docId w15:val="{0442E585-CA77-4766-9C62-825D2AF52A8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8pt" w:line="12.10pt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pt" w:line="12pt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pt" w:line="12pt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226.80pt"/>
        <w:tab w:val="end" w:pos="453.60pt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Footer">
    <w:name w:val="footer"/>
    <w:basedOn w:val="Normal"/>
    <w:pPr>
      <w:tabs>
        <w:tab w:val="center" w:pos="226.80pt"/>
        <w:tab w:val="end" w:pos="453.60pt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E21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5D0"/>
    <w:rPr>
      <w:rFonts w:ascii="Times New Roman" w:eastAsia="Times New Roman" w:hAnsi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5D0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Revision">
    <w:name w:val="Revision"/>
    <w:hidden/>
    <w:uiPriority w:val="99"/>
    <w:semiHidden/>
    <w:rsid w:val="00C47028"/>
    <w:pPr>
      <w:autoSpaceDN/>
      <w:spacing w:after="0pt" w:line="12pt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798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0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3" Type="http://purl.oclc.org/ooxml/officeDocument/relationships/customXml" Target="../customXml/item3.xml"/><Relationship Id="rId7" Type="http://purl.oclc.org/ooxml/officeDocument/relationships/footnotes" Target="footnote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5" Type="http://purl.oclc.org/ooxml/officeDocument/relationships/settings" Target="settings.xml"/><Relationship Id="rId10" Type="http://purl.oclc.org/ooxml/officeDocument/relationships/theme" Target="theme/theme1.xml"/><Relationship Id="rId4" Type="http://purl.oclc.org/ooxml/officeDocument/relationships/styles" Target="style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A512D53-7840-4669-A7F9-661955E5B1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96B6FE87FF9C6A4D8F73473B2DDF9FEA" ma:contentTypeVersion="" ma:contentTypeDescription="" ma:contentTypeScope="" ma:versionID="01147390dd48e4167fa30c66edac7879">
  <xsd:schema xmlns:xsd="http://www.w3.org/2001/XMLSchema" xmlns:xs="http://www.w3.org/2001/XMLSchema" xmlns:p="http://schemas.microsoft.com/office/2006/metadata/properties" xmlns:ns1="http://schemas.microsoft.com/sharepoint/v3" xmlns:ns3="0A512D53-7840-4669-A7F9-661955E5B1CD" targetNamespace="http://schemas.microsoft.com/office/2006/metadata/properties" ma:root="true" ma:fieldsID="d02c3b7980170646852310e6901c72be" ns1:_="" ns3:_="">
    <xsd:import namespace="http://schemas.microsoft.com/sharepoint/v3"/>
    <xsd:import namespace="0A512D53-7840-4669-A7F9-661955E5B1CD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12D53-7840-4669-A7F9-661955E5B1CD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58100DC-8BD4-4228-A399-C9814BF4A0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64C69B-3C57-4B43-A357-5BCC5B918EDC"/>
    <ds:schemaRef ds:uri="0A512D53-7840-4669-A7F9-661955E5B1CD"/>
  </ds:schemaRefs>
</ds:datastoreItem>
</file>

<file path=customXml/itemProps2.xml><?xml version="1.0" encoding="utf-8"?>
<ds:datastoreItem xmlns:ds="http://purl.oclc.org/ooxml/officeDocument/customXml" ds:itemID="{BA363613-6361-414E-A5D6-E4FDD2C30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512D53-7840-4669-A7F9-661955E5B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9E136EEB-E665-4482-B981-0C9D151B2CE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886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špecifikaácia - elektromobily.docx</vt:lpstr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špecifikaácia - EV_hatchback.docx</dc:title>
  <dc:subject/>
  <dc:creator>Zoltán Takáč</dc:creator>
  <dc:description/>
  <cp:lastModifiedBy>Tazberík Ján Miloslav</cp:lastModifiedBy>
  <cp:revision>23</cp:revision>
  <cp:lastPrinted>2019-09-09T06:17:00Z</cp:lastPrinted>
  <dcterms:created xsi:type="dcterms:W3CDTF">2024-02-15T14:30:00Z</dcterms:created>
  <dcterms:modified xsi:type="dcterms:W3CDTF">2024-04-22T15:14:00Z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0x010100F5CEA94C78EB42B7A3BD7D634CEE81BF0096B6FE87FF9C6A4D8F73473B2DDF9FEA</vt:lpwstr>
  </property>
</Properties>
</file>