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3315077" w14:textId="77777777" w:rsidR="008009AA" w:rsidRPr="000961E2" w:rsidRDefault="008009AA" w:rsidP="008009AA">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45E8D313" w14:textId="77777777" w:rsidR="008009AA" w:rsidRPr="000961E2" w:rsidRDefault="008009AA" w:rsidP="008009AA">
      <w:pPr>
        <w:pStyle w:val="BodyText3"/>
        <w:jc w:val="left"/>
        <w:rPr>
          <w:rFonts w:asciiTheme="majorHAnsi" w:hAnsiTheme="majorHAnsi" w:cs="Arial"/>
          <w:color w:val="auto"/>
          <w:sz w:val="22"/>
          <w:szCs w:val="22"/>
        </w:rPr>
      </w:pPr>
    </w:p>
    <w:p w14:paraId="0FF664D6" w14:textId="77777777" w:rsidR="008009AA" w:rsidRPr="000961E2" w:rsidRDefault="008009AA" w:rsidP="008009AA">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7A870C8D" w14:textId="77777777" w:rsidR="008009AA" w:rsidRPr="000961E2" w:rsidRDefault="008009AA" w:rsidP="008009AA">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verejná súťaž</w:t>
      </w:r>
    </w:p>
    <w:p w14:paraId="29F980E0" w14:textId="77777777" w:rsidR="008009AA" w:rsidRPr="000961E2" w:rsidRDefault="008009AA" w:rsidP="008009AA">
      <w:pPr>
        <w:pStyle w:val="BodyText3"/>
        <w:rPr>
          <w:rFonts w:asciiTheme="majorHAnsi" w:hAnsiTheme="majorHAnsi" w:cs="Arial"/>
          <w:b/>
          <w:bCs/>
          <w:color w:val="auto"/>
        </w:rPr>
      </w:pPr>
      <w:r w:rsidRPr="00045A10">
        <w:rPr>
          <w:rFonts w:asciiTheme="majorHAnsi" w:hAnsiTheme="majorHAnsi" w:cs="Arial"/>
          <w:b/>
          <w:bCs/>
          <w:color w:val="auto"/>
        </w:rPr>
        <w:t xml:space="preserve">na </w:t>
      </w:r>
      <w:r>
        <w:rPr>
          <w:rFonts w:asciiTheme="majorHAnsi" w:hAnsiTheme="majorHAnsi" w:cs="Arial"/>
          <w:b/>
          <w:color w:val="auto"/>
        </w:rPr>
        <w:t>nákup tovaru</w:t>
      </w:r>
    </w:p>
    <w:p w14:paraId="63D1CA65" w14:textId="77777777" w:rsidR="008009AA" w:rsidRPr="000961E2" w:rsidRDefault="008009AA" w:rsidP="008009AA">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024E674D" w14:textId="77777777" w:rsidR="008009AA" w:rsidRPr="000961E2" w:rsidRDefault="008009AA" w:rsidP="008009AA">
      <w:pPr>
        <w:pStyle w:val="BodyText3"/>
        <w:jc w:val="left"/>
        <w:rPr>
          <w:rFonts w:asciiTheme="majorHAnsi" w:hAnsiTheme="majorHAnsi" w:cs="Arial"/>
          <w:color w:val="auto"/>
          <w:sz w:val="22"/>
          <w:szCs w:val="22"/>
        </w:rPr>
      </w:pPr>
    </w:p>
    <w:p w14:paraId="14DDA9F3" w14:textId="77777777" w:rsidR="008009AA" w:rsidRPr="000961E2" w:rsidRDefault="008009AA" w:rsidP="008009AA">
      <w:pPr>
        <w:pStyle w:val="BodyText3"/>
        <w:jc w:val="left"/>
        <w:rPr>
          <w:rFonts w:asciiTheme="majorHAnsi" w:hAnsiTheme="majorHAnsi" w:cs="Arial"/>
          <w:color w:val="auto"/>
          <w:sz w:val="22"/>
          <w:szCs w:val="22"/>
        </w:rPr>
      </w:pPr>
    </w:p>
    <w:p w14:paraId="16CD92DE" w14:textId="77777777" w:rsidR="008009AA" w:rsidRPr="000961E2" w:rsidRDefault="008009AA" w:rsidP="008009AA">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678812FB" w14:textId="77777777" w:rsidR="008009AA" w:rsidRPr="000961E2" w:rsidRDefault="008009AA" w:rsidP="008009AA">
      <w:pPr>
        <w:rPr>
          <w:rFonts w:asciiTheme="majorHAnsi" w:hAnsiTheme="majorHAnsi"/>
        </w:rPr>
      </w:pPr>
    </w:p>
    <w:p w14:paraId="6A4D1A32" w14:textId="77777777" w:rsidR="008009AA" w:rsidRPr="000961E2" w:rsidRDefault="008009AA" w:rsidP="008009AA">
      <w:pPr>
        <w:rPr>
          <w:rFonts w:asciiTheme="majorHAnsi" w:hAnsiTheme="majorHAnsi"/>
        </w:rPr>
      </w:pPr>
    </w:p>
    <w:p w14:paraId="2AF2E966" w14:textId="77777777" w:rsidR="008009AA" w:rsidRPr="000961E2" w:rsidRDefault="008009AA" w:rsidP="008009AA">
      <w:pPr>
        <w:spacing w:before="200"/>
        <w:jc w:val="center"/>
        <w:rPr>
          <w:rFonts w:asciiTheme="majorHAnsi" w:hAnsiTheme="majorHAnsi" w:cs="Arial"/>
          <w:b/>
          <w:bCs/>
        </w:rPr>
      </w:pPr>
      <w:r w:rsidRPr="000961E2">
        <w:rPr>
          <w:rFonts w:asciiTheme="majorHAnsi" w:hAnsiTheme="majorHAnsi" w:cs="Arial"/>
          <w:b/>
          <w:bCs/>
        </w:rPr>
        <w:t>Predmet zákazky:</w:t>
      </w:r>
    </w:p>
    <w:p w14:paraId="43F0C3D9" w14:textId="24CCD25F" w:rsidR="008009AA" w:rsidRPr="00053409" w:rsidRDefault="008009AA" w:rsidP="008009AA">
      <w:pPr>
        <w:jc w:val="center"/>
        <w:rPr>
          <w:rFonts w:asciiTheme="majorHAnsi" w:hAnsiTheme="majorHAnsi" w:cs="Arial"/>
          <w:b/>
          <w:bCs/>
          <w:sz w:val="28"/>
          <w:szCs w:val="28"/>
        </w:rPr>
      </w:pPr>
      <w:bookmarkStart w:id="9" w:name="_Hlk111548989"/>
      <w:r w:rsidRPr="00053409">
        <w:rPr>
          <w:rFonts w:ascii="Cambria" w:hAnsi="Cambria"/>
          <w:b/>
          <w:bCs/>
          <w:color w:val="000000"/>
          <w:sz w:val="28"/>
          <w:szCs w:val="28"/>
        </w:rPr>
        <w:t xml:space="preserve">Nákup </w:t>
      </w:r>
      <w:r w:rsidR="004D77CA">
        <w:rPr>
          <w:rFonts w:ascii="Cambria" w:hAnsi="Cambria"/>
          <w:b/>
          <w:bCs/>
          <w:color w:val="000000"/>
          <w:sz w:val="28"/>
          <w:szCs w:val="28"/>
        </w:rPr>
        <w:t>elektrických a motorových vozidiel</w:t>
      </w:r>
    </w:p>
    <w:bookmarkEnd w:id="9"/>
    <w:p w14:paraId="069634DA" w14:textId="77777777" w:rsidR="008009AA" w:rsidRDefault="008009AA" w:rsidP="008009AA">
      <w:pPr>
        <w:jc w:val="center"/>
        <w:rPr>
          <w:rFonts w:asciiTheme="majorHAnsi" w:hAnsiTheme="majorHAnsi"/>
        </w:rPr>
      </w:pPr>
    </w:p>
    <w:p w14:paraId="4B763A94" w14:textId="77777777" w:rsidR="008009AA" w:rsidRPr="000961E2" w:rsidRDefault="008009AA" w:rsidP="008009AA">
      <w:pPr>
        <w:jc w:val="center"/>
        <w:rPr>
          <w:rFonts w:asciiTheme="majorHAnsi" w:hAnsiTheme="majorHAnsi"/>
        </w:rPr>
      </w:pPr>
    </w:p>
    <w:p w14:paraId="11B22020" w14:textId="77777777" w:rsidR="008009AA" w:rsidRPr="000961E2" w:rsidRDefault="008009AA" w:rsidP="008009A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798735BA" w14:textId="77777777" w:rsidR="008009AA" w:rsidRDefault="008009AA" w:rsidP="008009AA">
      <w:pPr>
        <w:jc w:val="both"/>
        <w:rPr>
          <w:rFonts w:asciiTheme="majorHAnsi" w:hAnsiTheme="majorHAnsi" w:cs="Arial"/>
          <w:sz w:val="20"/>
          <w:szCs w:val="20"/>
        </w:rPr>
      </w:pPr>
    </w:p>
    <w:p w14:paraId="5325130F" w14:textId="77777777" w:rsidR="008009AA" w:rsidRDefault="008009AA" w:rsidP="008009AA">
      <w:pPr>
        <w:jc w:val="both"/>
        <w:rPr>
          <w:rFonts w:asciiTheme="majorHAnsi" w:hAnsiTheme="majorHAnsi" w:cs="Arial"/>
          <w:sz w:val="20"/>
          <w:szCs w:val="20"/>
        </w:rPr>
      </w:pPr>
    </w:p>
    <w:p w14:paraId="1D4DC9C4" w14:textId="77777777" w:rsidR="00C847F2" w:rsidRPr="00BC5603" w:rsidRDefault="00C847F2" w:rsidP="00C847F2">
      <w:pPr>
        <w:jc w:val="both"/>
        <w:rPr>
          <w:rFonts w:asciiTheme="majorHAnsi" w:hAnsiTheme="majorHAnsi" w:cs="Arial"/>
          <w:sz w:val="20"/>
          <w:szCs w:val="20"/>
        </w:rPr>
      </w:pPr>
      <w:r w:rsidRPr="00BC5603">
        <w:rPr>
          <w:rFonts w:asciiTheme="majorHAnsi" w:hAnsiTheme="majorHAnsi" w:cs="Arial"/>
          <w:sz w:val="20"/>
          <w:szCs w:val="20"/>
        </w:rPr>
        <w:t xml:space="preserve">Ing. Albín </w:t>
      </w:r>
      <w:proofErr w:type="spellStart"/>
      <w:r w:rsidRPr="00BC5603">
        <w:rPr>
          <w:rFonts w:asciiTheme="majorHAnsi" w:hAnsiTheme="majorHAnsi" w:cs="Arial"/>
          <w:sz w:val="20"/>
          <w:szCs w:val="20"/>
        </w:rPr>
        <w:t>Kotian</w:t>
      </w:r>
      <w:proofErr w:type="spellEnd"/>
    </w:p>
    <w:p w14:paraId="4C422670" w14:textId="083AF1F6" w:rsidR="00C847F2" w:rsidRPr="00776755" w:rsidRDefault="00C847F2" w:rsidP="00862A14">
      <w:pPr>
        <w:jc w:val="both"/>
        <w:rPr>
          <w:rFonts w:asciiTheme="majorHAnsi" w:hAnsiTheme="majorHAnsi" w:cs="Arial"/>
          <w:sz w:val="20"/>
          <w:szCs w:val="20"/>
        </w:rPr>
      </w:pPr>
      <w:r>
        <w:rPr>
          <w:rFonts w:asciiTheme="majorHAnsi" w:hAnsiTheme="majorHAnsi" w:cs="Arial"/>
          <w:sz w:val="20"/>
          <w:szCs w:val="20"/>
        </w:rPr>
        <w:t>v</w:t>
      </w:r>
      <w:r w:rsidRPr="00BC5603">
        <w:rPr>
          <w:rFonts w:asciiTheme="majorHAnsi" w:hAnsiTheme="majorHAnsi" w:cs="Arial"/>
          <w:sz w:val="20"/>
          <w:szCs w:val="20"/>
        </w:rPr>
        <w:t>ýkonný riaditeľ, úsek finančného riadenia</w:t>
      </w:r>
      <w:r w:rsidR="00862A14">
        <w:rPr>
          <w:rFonts w:asciiTheme="majorHAnsi" w:hAnsiTheme="majorHAnsi" w:cs="Arial"/>
          <w:sz w:val="20"/>
          <w:szCs w:val="20"/>
        </w:rPr>
        <w:t xml:space="preserve">, </w:t>
      </w:r>
      <w:r w:rsidRPr="00BC5603">
        <w:rPr>
          <w:rFonts w:asciiTheme="majorHAnsi" w:hAnsiTheme="majorHAnsi" w:cs="Arial"/>
          <w:sz w:val="20"/>
          <w:szCs w:val="20"/>
        </w:rPr>
        <w:t xml:space="preserve"> </w:t>
      </w:r>
      <w:r w:rsidR="00862A14" w:rsidRPr="00862A14">
        <w:rPr>
          <w:rFonts w:asciiTheme="majorHAnsi" w:hAnsiTheme="majorHAnsi" w:cs="Arial"/>
          <w:sz w:val="20"/>
          <w:szCs w:val="20"/>
        </w:rPr>
        <w:t>informačných</w:t>
      </w:r>
      <w:r w:rsidR="00862A14">
        <w:rPr>
          <w:rFonts w:asciiTheme="majorHAnsi" w:hAnsiTheme="majorHAnsi" w:cs="Arial"/>
          <w:sz w:val="20"/>
          <w:szCs w:val="20"/>
        </w:rPr>
        <w:t xml:space="preserve"> </w:t>
      </w:r>
      <w:r w:rsidR="00862A14" w:rsidRPr="00862A14">
        <w:rPr>
          <w:rFonts w:asciiTheme="majorHAnsi" w:hAnsiTheme="majorHAnsi" w:cs="Arial"/>
          <w:sz w:val="20"/>
          <w:szCs w:val="20"/>
        </w:rPr>
        <w:t>technológií</w:t>
      </w:r>
      <w:r w:rsidR="00862A14">
        <w:rPr>
          <w:rFonts w:asciiTheme="majorHAnsi" w:hAnsiTheme="majorHAnsi" w:cs="Arial"/>
          <w:sz w:val="20"/>
          <w:szCs w:val="20"/>
        </w:rPr>
        <w:t xml:space="preserve"> </w:t>
      </w:r>
      <w:r w:rsidRPr="00BC5603">
        <w:rPr>
          <w:rFonts w:asciiTheme="majorHAnsi" w:hAnsiTheme="majorHAnsi" w:cs="Arial"/>
          <w:sz w:val="20"/>
          <w:szCs w:val="20"/>
        </w:rPr>
        <w:t>a</w:t>
      </w:r>
      <w:r>
        <w:rPr>
          <w:rFonts w:asciiTheme="majorHAnsi" w:hAnsiTheme="majorHAnsi" w:cs="Arial"/>
          <w:sz w:val="20"/>
          <w:szCs w:val="20"/>
        </w:rPr>
        <w:t> prevádzkových činností</w:t>
      </w:r>
    </w:p>
    <w:p w14:paraId="67263A5C" w14:textId="77777777" w:rsidR="008009AA" w:rsidRPr="000961E2" w:rsidRDefault="008009AA" w:rsidP="008009AA">
      <w:pPr>
        <w:jc w:val="both"/>
        <w:rPr>
          <w:rFonts w:asciiTheme="majorHAnsi" w:hAnsiTheme="majorHAnsi" w:cs="Arial"/>
          <w:sz w:val="20"/>
          <w:szCs w:val="20"/>
        </w:rPr>
      </w:pPr>
    </w:p>
    <w:p w14:paraId="4099C5D2" w14:textId="77777777" w:rsidR="008009AA" w:rsidRPr="00AE6B9A" w:rsidRDefault="008009AA" w:rsidP="008009AA">
      <w:pPr>
        <w:rPr>
          <w:rFonts w:asciiTheme="majorHAnsi" w:hAnsiTheme="majorHAnsi" w:cs="Arial"/>
          <w:sz w:val="20"/>
          <w:szCs w:val="20"/>
        </w:rPr>
      </w:pPr>
      <w:r>
        <w:rPr>
          <w:rFonts w:asciiTheme="majorHAnsi" w:hAnsiTheme="majorHAnsi" w:cs="Arial"/>
          <w:sz w:val="20"/>
          <w:szCs w:val="20"/>
        </w:rPr>
        <w:t xml:space="preserve">Ing. Boris </w:t>
      </w:r>
      <w:proofErr w:type="spellStart"/>
      <w:r>
        <w:rPr>
          <w:rFonts w:asciiTheme="majorHAnsi" w:hAnsiTheme="majorHAnsi" w:cs="Arial"/>
          <w:sz w:val="20"/>
          <w:szCs w:val="20"/>
        </w:rPr>
        <w:t>Mísař</w:t>
      </w:r>
      <w:proofErr w:type="spellEnd"/>
    </w:p>
    <w:p w14:paraId="6646E06E" w14:textId="18DD6170" w:rsidR="008009AA" w:rsidRDefault="00C847F2" w:rsidP="008009AA">
      <w:pPr>
        <w:jc w:val="both"/>
        <w:rPr>
          <w:rFonts w:asciiTheme="majorHAnsi" w:hAnsiTheme="majorHAnsi" w:cs="Arial"/>
          <w:sz w:val="20"/>
          <w:szCs w:val="20"/>
        </w:rPr>
      </w:pPr>
      <w:r>
        <w:rPr>
          <w:rFonts w:asciiTheme="majorHAnsi" w:hAnsiTheme="majorHAnsi" w:cs="Arial"/>
          <w:sz w:val="20"/>
          <w:szCs w:val="20"/>
        </w:rPr>
        <w:t>r</w:t>
      </w:r>
      <w:r w:rsidR="008009AA">
        <w:rPr>
          <w:rFonts w:asciiTheme="majorHAnsi" w:hAnsiTheme="majorHAnsi" w:cs="Arial"/>
          <w:sz w:val="20"/>
          <w:szCs w:val="20"/>
        </w:rPr>
        <w:t>iaditeľ, odbor technických služieb</w:t>
      </w:r>
    </w:p>
    <w:p w14:paraId="4397BA5B" w14:textId="77777777" w:rsidR="008009AA" w:rsidRPr="000961E2" w:rsidRDefault="008009AA" w:rsidP="008009AA">
      <w:pPr>
        <w:jc w:val="both"/>
        <w:rPr>
          <w:rFonts w:asciiTheme="majorHAnsi" w:hAnsiTheme="majorHAnsi" w:cs="Arial"/>
          <w:sz w:val="20"/>
          <w:szCs w:val="20"/>
        </w:rPr>
      </w:pPr>
    </w:p>
    <w:p w14:paraId="2ED50DED" w14:textId="77777777" w:rsidR="008009AA" w:rsidRPr="000961E2" w:rsidRDefault="008009AA" w:rsidP="008009A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3E840C5F" w14:textId="77777777" w:rsidR="008009AA" w:rsidRPr="000961E2" w:rsidRDefault="008009AA" w:rsidP="008009AA">
      <w:pPr>
        <w:jc w:val="both"/>
        <w:rPr>
          <w:rFonts w:asciiTheme="majorHAnsi" w:hAnsiTheme="majorHAnsi" w:cs="Arial"/>
          <w:sz w:val="20"/>
          <w:szCs w:val="20"/>
        </w:rPr>
      </w:pPr>
    </w:p>
    <w:p w14:paraId="6ADB7918" w14:textId="77777777" w:rsidR="008009AA" w:rsidRPr="009A5D5D" w:rsidRDefault="008009AA" w:rsidP="008009AA">
      <w:pPr>
        <w:rPr>
          <w:rFonts w:asciiTheme="majorHAnsi" w:hAnsiTheme="majorHAnsi" w:cs="Arial"/>
          <w:sz w:val="20"/>
          <w:szCs w:val="20"/>
        </w:rPr>
      </w:pPr>
      <w:r>
        <w:rPr>
          <w:rFonts w:asciiTheme="majorHAnsi" w:hAnsiTheme="majorHAnsi" w:cs="Arial"/>
          <w:sz w:val="20"/>
          <w:szCs w:val="20"/>
        </w:rPr>
        <w:t>Mgr. Tomáš Lepieš</w:t>
      </w:r>
    </w:p>
    <w:p w14:paraId="00C16CBB" w14:textId="1FF72A7F" w:rsidR="008009AA" w:rsidRDefault="00C847F2" w:rsidP="008009AA">
      <w:pPr>
        <w:rPr>
          <w:rFonts w:asciiTheme="majorHAnsi" w:hAnsiTheme="majorHAnsi" w:cs="Arial"/>
          <w:sz w:val="20"/>
          <w:szCs w:val="20"/>
        </w:rPr>
      </w:pPr>
      <w:r>
        <w:rPr>
          <w:rFonts w:asciiTheme="majorHAnsi" w:hAnsiTheme="majorHAnsi" w:cs="Arial"/>
          <w:sz w:val="20"/>
          <w:szCs w:val="20"/>
        </w:rPr>
        <w:t>r</w:t>
      </w:r>
      <w:r w:rsidR="008009AA" w:rsidRPr="009A5D5D">
        <w:rPr>
          <w:rFonts w:asciiTheme="majorHAnsi" w:hAnsiTheme="majorHAnsi" w:cs="Arial"/>
          <w:sz w:val="20"/>
          <w:szCs w:val="20"/>
        </w:rPr>
        <w:t>iaditeľ, odbor hospodárskych služieb</w:t>
      </w:r>
    </w:p>
    <w:p w14:paraId="177501B3" w14:textId="77777777" w:rsidR="008009AA" w:rsidRPr="000961E2" w:rsidRDefault="008009AA" w:rsidP="008009AA">
      <w:pPr>
        <w:jc w:val="both"/>
        <w:rPr>
          <w:rFonts w:asciiTheme="majorHAnsi" w:hAnsiTheme="majorHAnsi" w:cs="Arial"/>
          <w:sz w:val="20"/>
          <w:szCs w:val="20"/>
        </w:rPr>
      </w:pPr>
    </w:p>
    <w:p w14:paraId="7ECEF99B" w14:textId="77777777" w:rsidR="008009AA" w:rsidRPr="00A20EA4" w:rsidRDefault="008009AA" w:rsidP="008009AA">
      <w:pPr>
        <w:jc w:val="both"/>
        <w:rPr>
          <w:rFonts w:asciiTheme="majorHAnsi" w:hAnsiTheme="majorHAnsi" w:cs="Arial"/>
          <w:sz w:val="20"/>
          <w:szCs w:val="20"/>
        </w:rPr>
      </w:pPr>
      <w:r>
        <w:rPr>
          <w:rFonts w:asciiTheme="majorHAnsi" w:hAnsiTheme="majorHAnsi" w:cs="Arial"/>
          <w:sz w:val="20"/>
          <w:szCs w:val="20"/>
        </w:rPr>
        <w:t>JUDr. Zuzana Jánošová</w:t>
      </w:r>
    </w:p>
    <w:p w14:paraId="654AA2E2" w14:textId="77777777" w:rsidR="008009AA" w:rsidRPr="00A20EA4" w:rsidRDefault="008009AA" w:rsidP="008009AA">
      <w:pPr>
        <w:jc w:val="both"/>
        <w:rPr>
          <w:rFonts w:asciiTheme="majorHAnsi" w:hAnsiTheme="majorHAnsi" w:cs="Arial"/>
          <w:sz w:val="20"/>
          <w:szCs w:val="20"/>
        </w:rPr>
      </w:pPr>
      <w:r w:rsidRPr="00A20EA4">
        <w:rPr>
          <w:rFonts w:asciiTheme="majorHAnsi" w:hAnsiTheme="majorHAnsi" w:cs="Arial"/>
          <w:sz w:val="20"/>
          <w:szCs w:val="20"/>
        </w:rPr>
        <w:t>vedúc</w:t>
      </w:r>
      <w:r>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7B57AC2A" w14:textId="77777777" w:rsidR="008009AA" w:rsidRPr="000961E2" w:rsidRDefault="008009AA" w:rsidP="008009AA">
      <w:pPr>
        <w:jc w:val="both"/>
        <w:rPr>
          <w:rFonts w:asciiTheme="majorHAnsi" w:hAnsiTheme="majorHAnsi" w:cs="Arial"/>
          <w:sz w:val="20"/>
          <w:szCs w:val="20"/>
          <w:highlight w:val="yellow"/>
        </w:rPr>
      </w:pPr>
    </w:p>
    <w:p w14:paraId="6D74AEF5" w14:textId="77777777" w:rsidR="008009AA" w:rsidRPr="00B61C30" w:rsidRDefault="008009AA" w:rsidP="008009A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JUDr. Ján Miloslav Tazberík</w:t>
      </w:r>
    </w:p>
    <w:p w14:paraId="3068D5D4" w14:textId="77777777" w:rsidR="008009AA" w:rsidRDefault="008009AA" w:rsidP="008009A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obstarávania</w:t>
      </w:r>
      <w:r w:rsidRPr="00B61C30">
        <w:rPr>
          <w:rFonts w:asciiTheme="majorHAnsi" w:hAnsiTheme="majorHAnsi" w:cs="Arial"/>
          <w:sz w:val="20"/>
          <w:szCs w:val="20"/>
        </w:rPr>
        <w:t>, oddelenie centrálneho obstarávania</w:t>
      </w:r>
    </w:p>
    <w:p w14:paraId="40E0045A" w14:textId="77777777" w:rsidR="008009AA" w:rsidRDefault="008009AA" w:rsidP="008009AA">
      <w:pPr>
        <w:tabs>
          <w:tab w:val="left" w:pos="1980"/>
        </w:tabs>
        <w:spacing w:line="276" w:lineRule="auto"/>
        <w:jc w:val="both"/>
        <w:rPr>
          <w:rFonts w:asciiTheme="majorHAnsi" w:hAnsiTheme="majorHAnsi" w:cs="Arial"/>
          <w:sz w:val="20"/>
          <w:szCs w:val="20"/>
        </w:rPr>
      </w:pPr>
    </w:p>
    <w:p w14:paraId="6D13BE78" w14:textId="77777777" w:rsidR="008009AA" w:rsidRPr="00A20EA4" w:rsidRDefault="008009AA" w:rsidP="008009AA">
      <w:pPr>
        <w:jc w:val="both"/>
        <w:rPr>
          <w:rFonts w:asciiTheme="majorHAnsi" w:hAnsiTheme="majorHAnsi" w:cs="Arial"/>
          <w:sz w:val="20"/>
          <w:szCs w:val="20"/>
        </w:rPr>
      </w:pPr>
      <w:r w:rsidRPr="00A20EA4">
        <w:rPr>
          <w:rFonts w:asciiTheme="majorHAnsi" w:hAnsiTheme="majorHAnsi" w:cs="Arial"/>
          <w:sz w:val="20"/>
          <w:szCs w:val="20"/>
        </w:rPr>
        <w:t>Ing. Mgr. Júlia Slabá</w:t>
      </w:r>
    </w:p>
    <w:p w14:paraId="297EF044" w14:textId="77777777" w:rsidR="008009AA" w:rsidRPr="00B61C30" w:rsidRDefault="008009AA" w:rsidP="008009AA">
      <w:pPr>
        <w:tabs>
          <w:tab w:val="left" w:pos="1980"/>
        </w:tabs>
        <w:spacing w:line="276" w:lineRule="auto"/>
        <w:jc w:val="both"/>
        <w:rPr>
          <w:rFonts w:asciiTheme="majorHAnsi" w:hAnsiTheme="majorHAnsi" w:cs="Arial"/>
          <w:sz w:val="20"/>
          <w:szCs w:val="20"/>
        </w:rPr>
      </w:pPr>
      <w:r w:rsidRPr="00A20EA4">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7D972F2E" w14:textId="2BF9FC1C" w:rsidR="00B31ACC" w:rsidRDefault="00B31ACC" w:rsidP="00256DC6">
      <w:pPr>
        <w:rPr>
          <w:rFonts w:asciiTheme="majorHAnsi" w:hAnsiTheme="majorHAnsi" w:cs="Arial"/>
          <w:sz w:val="20"/>
          <w:szCs w:val="20"/>
        </w:rPr>
      </w:pPr>
    </w:p>
    <w:p w14:paraId="1AA05703" w14:textId="77777777" w:rsidR="008009AA" w:rsidRPr="000961E2" w:rsidRDefault="008009AA" w:rsidP="00256DC6">
      <w:pPr>
        <w:rPr>
          <w:rFonts w:asciiTheme="majorHAnsi" w:hAnsiTheme="majorHAnsi" w:cs="Arial"/>
          <w:sz w:val="20"/>
          <w:szCs w:val="20"/>
        </w:rPr>
      </w:pPr>
    </w:p>
    <w:p w14:paraId="30499683" w14:textId="121FFF5A" w:rsidR="00B31ACC" w:rsidRDefault="00B31ACC" w:rsidP="00256DC6">
      <w:pPr>
        <w:rPr>
          <w:rFonts w:asciiTheme="majorHAnsi" w:hAnsiTheme="majorHAnsi" w:cs="Arial"/>
          <w:sz w:val="20"/>
          <w:szCs w:val="20"/>
        </w:rPr>
      </w:pPr>
    </w:p>
    <w:p w14:paraId="15CB30A3" w14:textId="77777777" w:rsidR="008009AA" w:rsidRPr="000961E2" w:rsidRDefault="008009AA"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155AFEC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Pr>
          <w:rFonts w:asciiTheme="majorHAnsi" w:hAnsiTheme="majorHAnsi" w:cs="Arial"/>
          <w:sz w:val="20"/>
          <w:szCs w:val="20"/>
        </w:rPr>
        <w:t xml:space="preserve"> </w:t>
      </w:r>
      <w:r w:rsidR="008C38C6" w:rsidRPr="008C38C6">
        <w:rPr>
          <w:rFonts w:asciiTheme="majorHAnsi" w:hAnsiTheme="majorHAnsi" w:cs="Arial"/>
          <w:sz w:val="20"/>
          <w:szCs w:val="20"/>
        </w:rPr>
        <w:t>máj</w:t>
      </w:r>
      <w:r w:rsidRPr="008C38C6">
        <w:rPr>
          <w:rFonts w:asciiTheme="majorHAnsi" w:hAnsiTheme="majorHAnsi" w:cs="Arial"/>
          <w:sz w:val="20"/>
          <w:szCs w:val="20"/>
        </w:rPr>
        <w:t xml:space="preserve"> </w:t>
      </w:r>
      <w:r w:rsidR="001B5E85" w:rsidRPr="008C38C6">
        <w:rPr>
          <w:rFonts w:asciiTheme="majorHAnsi" w:hAnsiTheme="majorHAnsi" w:cs="Arial"/>
          <w:sz w:val="20"/>
          <w:szCs w:val="20"/>
        </w:rPr>
        <w:t>20</w:t>
      </w:r>
      <w:r w:rsidR="001312E3" w:rsidRPr="008C38C6">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Pr="001854F7" w:rsidRDefault="00361F5D" w:rsidP="00361F5D">
      <w:pPr>
        <w:spacing w:line="276" w:lineRule="auto"/>
        <w:jc w:val="center"/>
        <w:rPr>
          <w:rFonts w:ascii="Cambria" w:eastAsia="Calibri" w:hAnsi="Cambria"/>
          <w:b/>
          <w:bCs/>
          <w:sz w:val="20"/>
          <w:szCs w:val="20"/>
        </w:rPr>
      </w:pPr>
      <w:r w:rsidRPr="001854F7">
        <w:rPr>
          <w:rFonts w:ascii="Cambria" w:eastAsia="Calibri" w:hAnsi="Cambria"/>
          <w:b/>
          <w:bCs/>
          <w:sz w:val="20"/>
          <w:szCs w:val="2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511658F3" w14:textId="3B7AA043" w:rsidR="00361F5D" w:rsidRPr="00746DE5" w:rsidRDefault="00361F5D" w:rsidP="00126D5F">
      <w:pPr>
        <w:jc w:val="both"/>
        <w:rPr>
          <w:rFonts w:asciiTheme="majorHAnsi" w:hAnsiTheme="majorHAnsi" w:cs="Arial"/>
          <w:b/>
          <w:bCs/>
          <w:sz w:val="20"/>
          <w:szCs w:val="20"/>
        </w:rPr>
      </w:pPr>
      <w:r w:rsidRPr="001854F7">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6977F6" w:rsidRPr="001854F7">
        <w:rPr>
          <w:rFonts w:asciiTheme="majorHAnsi" w:eastAsia="Calibri" w:hAnsiTheme="majorHAnsi" w:cs="Calibri"/>
          <w:sz w:val="20"/>
          <w:szCs w:val="20"/>
          <w:lang w:eastAsia="en-US"/>
        </w:rPr>
        <w:t xml:space="preserve"> </w:t>
      </w:r>
      <w:hyperlink r:id="rId8" w:history="1">
        <w:r w:rsidR="006977F6" w:rsidRPr="001854F7">
          <w:rPr>
            <w:rStyle w:val="Hyperlink"/>
            <w:rFonts w:asciiTheme="majorHAnsi" w:hAnsiTheme="majorHAnsi" w:cs="Arial"/>
            <w:sz w:val="20"/>
            <w:szCs w:val="20"/>
          </w:rPr>
          <w:t>https://www.uvo.gov.sk/zaujemca-uchadzac/eticky-kodex-zaujemcu-uchadzaca</w:t>
        </w:r>
      </w:hyperlink>
      <w:r w:rsidRPr="001854F7">
        <w:rPr>
          <w:rFonts w:asciiTheme="majorHAnsi" w:eastAsia="Calibri" w:hAnsiTheme="majorHAnsi" w:cs="Calibri"/>
          <w:sz w:val="20"/>
          <w:szCs w:val="20"/>
          <w:lang w:eastAsia="en-US"/>
        </w:rPr>
        <w:t>.</w:t>
      </w:r>
    </w:p>
    <w:p w14:paraId="43546B1F" w14:textId="77777777" w:rsidR="00361F5D" w:rsidRDefault="00361F5D">
      <w:pPr>
        <w:rPr>
          <w:rFonts w:asciiTheme="majorHAnsi" w:hAnsiTheme="majorHAnsi" w:cs="Arial"/>
          <w:b/>
          <w:bCs/>
          <w:sz w:val="20"/>
          <w:szCs w:val="20"/>
        </w:rPr>
      </w:pPr>
    </w:p>
    <w:p w14:paraId="3EF17A83" w14:textId="77777777" w:rsidR="006977F6" w:rsidRDefault="006977F6">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6AA73919" w14:textId="77777777" w:rsidR="008009AA" w:rsidRPr="00872443" w:rsidRDefault="008009AA" w:rsidP="008009AA">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Miesto a termín </w:t>
      </w:r>
      <w:r>
        <w:rPr>
          <w:rFonts w:asciiTheme="majorHAnsi" w:hAnsiTheme="majorHAnsi" w:cs="Arial"/>
          <w:sz w:val="20"/>
          <w:szCs w:val="20"/>
          <w:u w:val="none"/>
        </w:rPr>
        <w:t>dodania</w:t>
      </w:r>
      <w:r w:rsidRPr="00872443">
        <w:rPr>
          <w:rFonts w:asciiTheme="majorHAnsi" w:hAnsiTheme="majorHAnsi" w:cs="Arial"/>
          <w:sz w:val="20"/>
          <w:szCs w:val="20"/>
          <w:u w:val="none"/>
        </w:rPr>
        <w:t xml:space="preserve"> a spôsob plnenia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126D1"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065F72" w:rsidRPr="008009AA">
        <w:rPr>
          <w:rFonts w:asciiTheme="majorHAnsi" w:hAnsiTheme="majorHAnsi" w:cs="Arial"/>
          <w:sz w:val="20"/>
          <w:szCs w:val="20"/>
          <w:u w:val="none"/>
        </w:rPr>
        <w:t>dodania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2DD7039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 </w:t>
      </w:r>
      <w:r w:rsidR="00ED404A">
        <w:rPr>
          <w:rFonts w:asciiTheme="majorHAnsi" w:hAnsiTheme="majorHAnsi" w:cs="Arial"/>
          <w:b w:val="0"/>
          <w:bCs w:val="0"/>
          <w:sz w:val="20"/>
          <w:szCs w:val="20"/>
          <w:u w:val="none"/>
        </w:rPr>
        <w:t>r</w:t>
      </w:r>
      <w:r w:rsidR="00746DE5">
        <w:rPr>
          <w:rFonts w:asciiTheme="majorHAnsi" w:hAnsiTheme="majorHAnsi" w:cs="Arial"/>
          <w:b w:val="0"/>
          <w:bCs w:val="0"/>
          <w:sz w:val="20"/>
          <w:szCs w:val="20"/>
          <w:u w:val="none"/>
        </w:rPr>
        <w:t>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11C33913"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sidR="006977F6">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2CFC6DDF"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0F25D6B"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w:t>
      </w:r>
      <w:r w:rsidR="004E4945" w:rsidRPr="00A20EA4">
        <w:rPr>
          <w:rFonts w:asciiTheme="majorHAnsi" w:hAnsiTheme="majorHAnsi" w:cs="Arial"/>
          <w:sz w:val="20"/>
          <w:szCs w:val="20"/>
        </w:rPr>
        <w:t xml:space="preserve"> - vzor</w:t>
      </w:r>
      <w:r w:rsidRPr="000961E2">
        <w:rPr>
          <w:rFonts w:asciiTheme="majorHAnsi" w:hAnsiTheme="majorHAnsi" w:cs="Arial"/>
          <w:sz w:val="20"/>
          <w:szCs w:val="20"/>
        </w:rPr>
        <w:t xml:space="preserve"> </w:t>
      </w:r>
    </w:p>
    <w:p w14:paraId="05D732EF" w14:textId="38AE7512"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4E4945" w:rsidRPr="00A20EA4">
        <w:rPr>
          <w:rFonts w:asciiTheme="majorHAnsi" w:hAnsiTheme="majorHAnsi" w:cs="Arial"/>
          <w:sz w:val="20"/>
          <w:szCs w:val="20"/>
        </w:rPr>
        <w:t xml:space="preserve"> - vzor</w:t>
      </w:r>
      <w:r w:rsidR="0091228E" w:rsidRPr="000961E2">
        <w:rPr>
          <w:rFonts w:asciiTheme="majorHAnsi" w:hAnsiTheme="majorHAnsi" w:cs="Arial"/>
          <w:sz w:val="20"/>
          <w:szCs w:val="20"/>
        </w:rPr>
        <w:t xml:space="preserve"> </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6AFF22B1" w14:textId="787A3D63" w:rsidR="00FD5A39" w:rsidRPr="00FD5A39" w:rsidRDefault="00125914" w:rsidP="00FD5A39">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p>
    <w:p w14:paraId="40C49B95" w14:textId="5B4E6ED7" w:rsidR="00885FFD" w:rsidRPr="000961E2" w:rsidRDefault="0009796C" w:rsidP="002D26C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5E9C09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065F72" w:rsidRPr="00E038FD">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2EE1A5C6"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289F1F8"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w:t>
      </w:r>
      <w:r w:rsidR="00E038FD">
        <w:rPr>
          <w:rFonts w:asciiTheme="majorHAnsi" w:hAnsiTheme="majorHAnsi" w:cs="Arial"/>
          <w:b w:val="0"/>
          <w:bCs w:val="0"/>
          <w:sz w:val="20"/>
          <w:szCs w:val="20"/>
          <w:u w:val="none"/>
        </w:rPr>
        <w:t>y kúpnych</w:t>
      </w:r>
      <w:r w:rsidRPr="000961E2">
        <w:rPr>
          <w:rFonts w:asciiTheme="majorHAnsi" w:hAnsiTheme="majorHAnsi" w:cs="Arial"/>
          <w:b w:val="0"/>
          <w:bCs w:val="0"/>
          <w:sz w:val="20"/>
          <w:szCs w:val="20"/>
          <w:u w:val="none"/>
        </w:rPr>
        <w:t xml:space="preserve"> zml</w:t>
      </w:r>
      <w:r w:rsidR="00E038FD">
        <w:rPr>
          <w:rFonts w:asciiTheme="majorHAnsi" w:hAnsiTheme="majorHAnsi" w:cs="Arial"/>
          <w:b w:val="0"/>
          <w:bCs w:val="0"/>
          <w:sz w:val="20"/>
          <w:szCs w:val="20"/>
          <w:u w:val="none"/>
        </w:rPr>
        <w:t>úv</w:t>
      </w:r>
    </w:p>
    <w:p w14:paraId="6BC1D4F8" w14:textId="77777777" w:rsidR="00C7279E" w:rsidRPr="002D26CA" w:rsidRDefault="00C7279E" w:rsidP="002D26CA">
      <w:pPr>
        <w:rPr>
          <w:b/>
          <w:bCs/>
        </w:rPr>
      </w:pP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070A42C6" w14:textId="1C8AAE32" w:rsidR="00E038FD" w:rsidRPr="00E038FD" w:rsidRDefault="00423ACA" w:rsidP="00E038FD">
      <w:pPr>
        <w:tabs>
          <w:tab w:val="left" w:pos="0"/>
        </w:tabs>
        <w:spacing w:after="100"/>
        <w:ind w:left="851" w:hanging="851"/>
        <w:rPr>
          <w:rFonts w:asciiTheme="majorHAnsi" w:hAnsiTheme="majorHAnsi" w:cs="Arial"/>
          <w:b/>
          <w:bCs/>
          <w:smallCaps/>
          <w:sz w:val="20"/>
          <w:szCs w:val="20"/>
        </w:rPr>
      </w:pPr>
      <w:r w:rsidRPr="00E038FD">
        <w:rPr>
          <w:rFonts w:asciiTheme="majorHAnsi" w:hAnsiTheme="majorHAnsi" w:cs="Arial"/>
          <w:b/>
          <w:bCs/>
          <w:smallCaps/>
          <w:sz w:val="20"/>
          <w:szCs w:val="20"/>
        </w:rPr>
        <w:t>D.</w:t>
      </w:r>
      <w:r w:rsidRPr="00E038FD">
        <w:rPr>
          <w:rFonts w:asciiTheme="majorHAnsi" w:hAnsiTheme="majorHAnsi" w:cs="Arial"/>
          <w:b/>
          <w:bCs/>
          <w:smallCaps/>
          <w:sz w:val="20"/>
          <w:szCs w:val="20"/>
        </w:rPr>
        <w:tab/>
        <w:t>Samostatné prílohy</w:t>
      </w:r>
    </w:p>
    <w:p w14:paraId="41B94056" w14:textId="77777777" w:rsidR="00880C2B" w:rsidRPr="00597021" w:rsidRDefault="00E038FD" w:rsidP="00597021">
      <w:pPr>
        <w:ind w:left="142" w:firstLine="709"/>
        <w:rPr>
          <w:rFonts w:asciiTheme="majorHAnsi" w:hAnsiTheme="majorHAnsi" w:cs="Arial"/>
          <w:sz w:val="20"/>
          <w:szCs w:val="20"/>
          <w:lang w:eastAsia="en-US"/>
        </w:rPr>
      </w:pPr>
      <w:r w:rsidRPr="00597021">
        <w:rPr>
          <w:rFonts w:asciiTheme="majorHAnsi" w:hAnsiTheme="majorHAnsi" w:cs="Arial"/>
          <w:sz w:val="20"/>
          <w:szCs w:val="20"/>
        </w:rPr>
        <w:t xml:space="preserve">Príloha č. 1 – Kúpna zmluva </w:t>
      </w:r>
      <w:r w:rsidRPr="00597021">
        <w:rPr>
          <w:rFonts w:ascii="Cambria" w:hAnsi="Cambria"/>
          <w:sz w:val="20"/>
          <w:szCs w:val="20"/>
        </w:rPr>
        <w:t>č. C-NBS1-000-0</w:t>
      </w:r>
      <w:r w:rsidR="00880C2B" w:rsidRPr="00597021">
        <w:rPr>
          <w:rFonts w:ascii="Cambria" w:hAnsi="Cambria"/>
          <w:sz w:val="20"/>
          <w:szCs w:val="20"/>
        </w:rPr>
        <w:t>96</w:t>
      </w:r>
      <w:r w:rsidRPr="00597021">
        <w:rPr>
          <w:rFonts w:ascii="Cambria" w:hAnsi="Cambria"/>
          <w:sz w:val="20"/>
          <w:szCs w:val="20"/>
        </w:rPr>
        <w:t>-</w:t>
      </w:r>
      <w:r w:rsidR="00880C2B" w:rsidRPr="00597021">
        <w:rPr>
          <w:rFonts w:ascii="Cambria" w:hAnsi="Cambria"/>
          <w:sz w:val="20"/>
          <w:szCs w:val="20"/>
        </w:rPr>
        <w:t>105</w:t>
      </w:r>
      <w:r w:rsidRPr="00597021">
        <w:rPr>
          <w:rFonts w:ascii="Cambria" w:hAnsi="Cambria"/>
          <w:sz w:val="20"/>
          <w:szCs w:val="20"/>
        </w:rPr>
        <w:t xml:space="preserve"> </w:t>
      </w:r>
      <w:r w:rsidRPr="00597021">
        <w:rPr>
          <w:rFonts w:asciiTheme="majorHAnsi" w:hAnsiTheme="majorHAnsi" w:cs="Arial"/>
          <w:sz w:val="20"/>
          <w:szCs w:val="20"/>
          <w:lang w:eastAsia="en-US"/>
        </w:rPr>
        <w:t xml:space="preserve">na dodanie </w:t>
      </w:r>
      <w:r w:rsidR="00880C2B" w:rsidRPr="00597021">
        <w:rPr>
          <w:rFonts w:asciiTheme="majorHAnsi" w:hAnsiTheme="majorHAnsi" w:cs="Arial"/>
          <w:sz w:val="20"/>
          <w:szCs w:val="20"/>
          <w:lang w:eastAsia="en-US"/>
        </w:rPr>
        <w:t xml:space="preserve">úžitkového elektrického vozidla   </w:t>
      </w:r>
    </w:p>
    <w:p w14:paraId="02DC5375" w14:textId="590767C5" w:rsidR="00E038FD" w:rsidRPr="00597021" w:rsidRDefault="00880C2B" w:rsidP="00597021">
      <w:pPr>
        <w:ind w:left="142" w:firstLine="709"/>
        <w:rPr>
          <w:rFonts w:asciiTheme="majorHAnsi" w:hAnsiTheme="majorHAnsi" w:cs="Arial"/>
          <w:sz w:val="20"/>
          <w:szCs w:val="20"/>
        </w:rPr>
      </w:pPr>
      <w:r w:rsidRPr="00597021">
        <w:rPr>
          <w:rFonts w:asciiTheme="majorHAnsi" w:hAnsiTheme="majorHAnsi" w:cs="Arial"/>
          <w:sz w:val="20"/>
          <w:szCs w:val="20"/>
          <w:lang w:eastAsia="en-US"/>
        </w:rPr>
        <w:t xml:space="preserve">                          (dodávka)</w:t>
      </w:r>
    </w:p>
    <w:p w14:paraId="688BB433" w14:textId="77777777" w:rsidR="00880C2B" w:rsidRPr="00597021" w:rsidRDefault="00E038FD" w:rsidP="00597021">
      <w:pPr>
        <w:pStyle w:val="Heading1"/>
        <w:ind w:left="1560" w:hanging="709"/>
        <w:jc w:val="left"/>
        <w:rPr>
          <w:rFonts w:asciiTheme="majorHAnsi" w:hAnsiTheme="majorHAnsi" w:cs="Arial"/>
          <w:sz w:val="20"/>
          <w:szCs w:val="20"/>
          <w:lang w:eastAsia="en-US"/>
        </w:rPr>
      </w:pPr>
      <w:r w:rsidRPr="00597021">
        <w:rPr>
          <w:rFonts w:asciiTheme="majorHAnsi" w:hAnsiTheme="majorHAnsi" w:cs="Arial"/>
          <w:sz w:val="20"/>
          <w:szCs w:val="20"/>
        </w:rPr>
        <w:t xml:space="preserve">Príloha č. 2 – Kúpna zmluva </w:t>
      </w:r>
      <w:r w:rsidRPr="00597021">
        <w:rPr>
          <w:rFonts w:ascii="Cambria" w:hAnsi="Cambria"/>
          <w:sz w:val="20"/>
          <w:szCs w:val="20"/>
        </w:rPr>
        <w:t>č. C-NBS1-000-0</w:t>
      </w:r>
      <w:r w:rsidR="00880C2B" w:rsidRPr="00597021">
        <w:rPr>
          <w:rFonts w:ascii="Cambria" w:hAnsi="Cambria"/>
          <w:sz w:val="20"/>
          <w:szCs w:val="20"/>
        </w:rPr>
        <w:t>96</w:t>
      </w:r>
      <w:r w:rsidRPr="00597021">
        <w:rPr>
          <w:rFonts w:ascii="Cambria" w:hAnsi="Cambria"/>
          <w:sz w:val="20"/>
          <w:szCs w:val="20"/>
        </w:rPr>
        <w:t>-</w:t>
      </w:r>
      <w:r w:rsidR="00880C2B" w:rsidRPr="00597021">
        <w:rPr>
          <w:rFonts w:ascii="Cambria" w:hAnsi="Cambria"/>
          <w:sz w:val="20"/>
          <w:szCs w:val="20"/>
        </w:rPr>
        <w:t>106</w:t>
      </w:r>
      <w:r w:rsidRPr="00597021">
        <w:rPr>
          <w:rFonts w:ascii="Cambria" w:hAnsi="Cambria"/>
          <w:sz w:val="20"/>
          <w:szCs w:val="20"/>
        </w:rPr>
        <w:t xml:space="preserve"> </w:t>
      </w:r>
      <w:r w:rsidRPr="00597021">
        <w:rPr>
          <w:rFonts w:asciiTheme="majorHAnsi" w:hAnsiTheme="majorHAnsi" w:cs="Arial"/>
          <w:sz w:val="20"/>
          <w:szCs w:val="20"/>
          <w:lang w:eastAsia="en-US"/>
        </w:rPr>
        <w:t>na dodanie osobn</w:t>
      </w:r>
      <w:r w:rsidR="00880C2B" w:rsidRPr="00597021">
        <w:rPr>
          <w:rFonts w:asciiTheme="majorHAnsi" w:hAnsiTheme="majorHAnsi" w:cs="Arial"/>
          <w:sz w:val="20"/>
          <w:szCs w:val="20"/>
          <w:lang w:eastAsia="en-US"/>
        </w:rPr>
        <w:t xml:space="preserve">ého elektrického vozidla </w:t>
      </w:r>
    </w:p>
    <w:p w14:paraId="597A6946" w14:textId="665834C0" w:rsidR="00E038FD" w:rsidRPr="00597021" w:rsidRDefault="00880C2B" w:rsidP="00597021">
      <w:pPr>
        <w:pStyle w:val="Heading1"/>
        <w:ind w:left="1560" w:hanging="709"/>
        <w:jc w:val="left"/>
        <w:rPr>
          <w:rFonts w:asciiTheme="majorHAnsi" w:hAnsiTheme="majorHAnsi" w:cs="Arial"/>
          <w:sz w:val="20"/>
          <w:szCs w:val="20"/>
        </w:rPr>
      </w:pPr>
      <w:r w:rsidRPr="00597021">
        <w:rPr>
          <w:rFonts w:asciiTheme="majorHAnsi" w:hAnsiTheme="majorHAnsi" w:cs="Arial"/>
          <w:sz w:val="20"/>
          <w:szCs w:val="20"/>
          <w:lang w:eastAsia="en-US"/>
        </w:rPr>
        <w:t xml:space="preserve">                          (</w:t>
      </w:r>
      <w:proofErr w:type="spellStart"/>
      <w:r w:rsidRPr="00597021">
        <w:rPr>
          <w:rFonts w:asciiTheme="majorHAnsi" w:hAnsiTheme="majorHAnsi" w:cs="Arial"/>
          <w:sz w:val="20"/>
          <w:szCs w:val="20"/>
          <w:lang w:eastAsia="en-US"/>
        </w:rPr>
        <w:t>hatchback</w:t>
      </w:r>
      <w:proofErr w:type="spellEnd"/>
      <w:r w:rsidRPr="00597021">
        <w:rPr>
          <w:rFonts w:asciiTheme="majorHAnsi" w:hAnsiTheme="majorHAnsi" w:cs="Arial"/>
          <w:sz w:val="20"/>
          <w:szCs w:val="20"/>
          <w:lang w:eastAsia="en-US"/>
        </w:rPr>
        <w:t>)</w:t>
      </w:r>
    </w:p>
    <w:p w14:paraId="76195167" w14:textId="77777777" w:rsidR="00597021" w:rsidRDefault="00E038FD" w:rsidP="00597021">
      <w:pPr>
        <w:ind w:left="1560" w:hanging="709"/>
        <w:rPr>
          <w:rFonts w:asciiTheme="majorHAnsi" w:hAnsiTheme="majorHAnsi" w:cs="Arial"/>
          <w:sz w:val="20"/>
          <w:szCs w:val="20"/>
          <w:lang w:eastAsia="en-US"/>
        </w:rPr>
      </w:pPr>
      <w:r w:rsidRPr="00597021">
        <w:rPr>
          <w:rFonts w:asciiTheme="majorHAnsi" w:hAnsiTheme="majorHAnsi" w:cs="Arial"/>
          <w:sz w:val="20"/>
          <w:szCs w:val="20"/>
        </w:rPr>
        <w:t xml:space="preserve">Príloha č. 3 – Kúpna zmluva </w:t>
      </w:r>
      <w:r w:rsidRPr="00597021">
        <w:rPr>
          <w:rFonts w:ascii="Cambria" w:hAnsi="Cambria"/>
          <w:sz w:val="20"/>
          <w:szCs w:val="20"/>
        </w:rPr>
        <w:t>č. C-NBS1-000-0</w:t>
      </w:r>
      <w:r w:rsidR="00880C2B" w:rsidRPr="00597021">
        <w:rPr>
          <w:rFonts w:ascii="Cambria" w:hAnsi="Cambria"/>
          <w:sz w:val="20"/>
          <w:szCs w:val="20"/>
        </w:rPr>
        <w:t>96</w:t>
      </w:r>
      <w:r w:rsidRPr="00597021">
        <w:rPr>
          <w:rFonts w:ascii="Cambria" w:hAnsi="Cambria"/>
          <w:sz w:val="20"/>
          <w:szCs w:val="20"/>
        </w:rPr>
        <w:t>-</w:t>
      </w:r>
      <w:r w:rsidR="00880C2B" w:rsidRPr="00597021">
        <w:rPr>
          <w:rFonts w:ascii="Cambria" w:hAnsi="Cambria"/>
          <w:sz w:val="20"/>
          <w:szCs w:val="20"/>
        </w:rPr>
        <w:t>107</w:t>
      </w:r>
      <w:r w:rsidRPr="00597021">
        <w:rPr>
          <w:rFonts w:ascii="Cambria" w:hAnsi="Cambria"/>
          <w:sz w:val="20"/>
          <w:szCs w:val="20"/>
        </w:rPr>
        <w:t xml:space="preserve"> </w:t>
      </w:r>
      <w:r w:rsidRPr="00597021">
        <w:rPr>
          <w:rFonts w:asciiTheme="majorHAnsi" w:hAnsiTheme="majorHAnsi" w:cs="Arial"/>
          <w:sz w:val="20"/>
          <w:szCs w:val="20"/>
          <w:lang w:eastAsia="en-US"/>
        </w:rPr>
        <w:t>na dodanie osobných motorových vozidiel</w:t>
      </w:r>
      <w:r w:rsidR="00880C2B" w:rsidRPr="00597021">
        <w:rPr>
          <w:rFonts w:asciiTheme="majorHAnsi" w:hAnsiTheme="majorHAnsi" w:cs="Arial"/>
          <w:sz w:val="20"/>
          <w:szCs w:val="20"/>
          <w:lang w:eastAsia="en-US"/>
        </w:rPr>
        <w:t xml:space="preserve"> </w:t>
      </w:r>
    </w:p>
    <w:p w14:paraId="48257DFF" w14:textId="36CB7C1F" w:rsidR="00E038FD" w:rsidRDefault="00597021" w:rsidP="00597021">
      <w:pPr>
        <w:ind w:left="1560" w:hanging="709"/>
        <w:rPr>
          <w:rFonts w:asciiTheme="majorHAnsi" w:hAnsiTheme="majorHAnsi" w:cs="Arial"/>
          <w:sz w:val="20"/>
          <w:szCs w:val="20"/>
          <w:lang w:eastAsia="en-US"/>
        </w:rPr>
      </w:pPr>
      <w:r>
        <w:rPr>
          <w:rFonts w:asciiTheme="majorHAnsi" w:hAnsiTheme="majorHAnsi" w:cs="Arial"/>
          <w:sz w:val="20"/>
          <w:szCs w:val="20"/>
          <w:lang w:eastAsia="en-US"/>
        </w:rPr>
        <w:t xml:space="preserve">                          </w:t>
      </w:r>
      <w:r w:rsidR="00880C2B" w:rsidRPr="00597021">
        <w:rPr>
          <w:rFonts w:asciiTheme="majorHAnsi" w:hAnsiTheme="majorHAnsi" w:cs="Arial"/>
          <w:sz w:val="20"/>
          <w:szCs w:val="20"/>
          <w:lang w:eastAsia="en-US"/>
        </w:rPr>
        <w:t>(kombi)</w:t>
      </w:r>
    </w:p>
    <w:p w14:paraId="24430BD5" w14:textId="13482996" w:rsidR="00E038FD" w:rsidRPr="00597021" w:rsidRDefault="00E038FD" w:rsidP="00597021">
      <w:pPr>
        <w:ind w:left="1985" w:hanging="1134"/>
        <w:rPr>
          <w:rFonts w:asciiTheme="majorHAnsi" w:hAnsiTheme="majorHAnsi" w:cs="Arial"/>
          <w:sz w:val="20"/>
          <w:szCs w:val="20"/>
        </w:rPr>
      </w:pPr>
      <w:r w:rsidRPr="00597021">
        <w:rPr>
          <w:rFonts w:asciiTheme="majorHAnsi" w:hAnsiTheme="majorHAnsi" w:cs="Arial"/>
          <w:sz w:val="20"/>
          <w:szCs w:val="20"/>
        </w:rPr>
        <w:t>Príloha</w:t>
      </w:r>
      <w:r w:rsidR="00597021">
        <w:rPr>
          <w:rFonts w:asciiTheme="majorHAnsi" w:hAnsiTheme="majorHAnsi" w:cs="Arial"/>
          <w:sz w:val="20"/>
          <w:szCs w:val="20"/>
        </w:rPr>
        <w:t xml:space="preserve"> </w:t>
      </w:r>
      <w:r w:rsidRPr="00597021">
        <w:rPr>
          <w:rFonts w:asciiTheme="majorHAnsi" w:hAnsiTheme="majorHAnsi" w:cs="Arial"/>
          <w:sz w:val="20"/>
          <w:szCs w:val="20"/>
        </w:rPr>
        <w:t>č.</w:t>
      </w:r>
      <w:r w:rsidR="00597021" w:rsidRPr="00597021">
        <w:rPr>
          <w:rFonts w:asciiTheme="majorHAnsi" w:hAnsiTheme="majorHAnsi" w:cs="Arial"/>
          <w:sz w:val="20"/>
          <w:szCs w:val="20"/>
        </w:rPr>
        <w:t xml:space="preserve"> </w:t>
      </w:r>
      <w:r w:rsidR="00597021">
        <w:rPr>
          <w:rFonts w:asciiTheme="majorHAnsi" w:hAnsiTheme="majorHAnsi" w:cs="Arial"/>
          <w:sz w:val="20"/>
          <w:szCs w:val="20"/>
        </w:rPr>
        <w:t>4</w:t>
      </w:r>
      <w:r w:rsidRPr="00597021">
        <w:rPr>
          <w:rFonts w:asciiTheme="majorHAnsi" w:hAnsiTheme="majorHAnsi" w:cs="Arial"/>
          <w:sz w:val="20"/>
          <w:szCs w:val="20"/>
        </w:rPr>
        <w:t xml:space="preserve"> – Časť č. 1 – Špecifikácia </w:t>
      </w:r>
      <w:r w:rsidRPr="00597021">
        <w:rPr>
          <w:rFonts w:asciiTheme="majorHAnsi" w:hAnsiTheme="majorHAnsi" w:cs="Arial"/>
          <w:sz w:val="20"/>
          <w:szCs w:val="20"/>
          <w:lang w:eastAsia="en-US"/>
        </w:rPr>
        <w:t>technických parametrov a</w:t>
      </w:r>
      <w:r w:rsidR="00597021" w:rsidRPr="00597021">
        <w:rPr>
          <w:rFonts w:asciiTheme="majorHAnsi" w:hAnsiTheme="majorHAnsi" w:cs="Arial"/>
          <w:sz w:val="20"/>
          <w:szCs w:val="20"/>
          <w:lang w:eastAsia="en-US"/>
        </w:rPr>
        <w:t> </w:t>
      </w:r>
      <w:r w:rsidRPr="00597021">
        <w:rPr>
          <w:rFonts w:asciiTheme="majorHAnsi" w:hAnsiTheme="majorHAnsi" w:cs="Arial"/>
          <w:sz w:val="20"/>
          <w:szCs w:val="20"/>
          <w:lang w:eastAsia="en-US"/>
        </w:rPr>
        <w:t>výbav</w:t>
      </w:r>
      <w:r w:rsidR="00597021" w:rsidRPr="00597021">
        <w:rPr>
          <w:rFonts w:asciiTheme="majorHAnsi" w:hAnsiTheme="majorHAnsi" w:cs="Arial"/>
          <w:sz w:val="20"/>
          <w:szCs w:val="20"/>
          <w:lang w:eastAsia="en-US"/>
        </w:rPr>
        <w:t xml:space="preserve">y </w:t>
      </w:r>
      <w:r w:rsidRPr="00597021">
        <w:rPr>
          <w:rFonts w:asciiTheme="majorHAnsi" w:hAnsiTheme="majorHAnsi" w:cs="Arial"/>
          <w:sz w:val="20"/>
          <w:szCs w:val="20"/>
        </w:rPr>
        <w:t>motorového vozidla</w:t>
      </w:r>
      <w:r w:rsidR="00880C2B" w:rsidRPr="00597021">
        <w:rPr>
          <w:rFonts w:asciiTheme="majorHAnsi" w:hAnsiTheme="majorHAnsi" w:cs="Arial"/>
          <w:sz w:val="20"/>
          <w:szCs w:val="20"/>
        </w:rPr>
        <w:t xml:space="preserve"> požadovaného kupujúcim –</w:t>
      </w:r>
      <w:r w:rsidRPr="00597021">
        <w:rPr>
          <w:rFonts w:asciiTheme="majorHAnsi" w:hAnsiTheme="majorHAnsi" w:cs="Arial"/>
          <w:sz w:val="20"/>
          <w:szCs w:val="20"/>
        </w:rPr>
        <w:t xml:space="preserve"> tried</w:t>
      </w:r>
      <w:r w:rsidR="00880C2B" w:rsidRPr="00597021">
        <w:rPr>
          <w:rFonts w:asciiTheme="majorHAnsi" w:hAnsiTheme="majorHAnsi" w:cs="Arial"/>
          <w:sz w:val="20"/>
          <w:szCs w:val="20"/>
        </w:rPr>
        <w:t>a vozidla elektrická dodávka</w:t>
      </w:r>
    </w:p>
    <w:p w14:paraId="3B29C20C" w14:textId="1FF08B4C" w:rsidR="00E038FD" w:rsidRPr="00597021" w:rsidRDefault="00E038FD" w:rsidP="00597021">
      <w:pPr>
        <w:ind w:left="1985" w:hanging="1134"/>
        <w:rPr>
          <w:rFonts w:ascii="Cambria" w:hAnsi="Cambria" w:cstheme="minorHAnsi"/>
          <w:b/>
          <w:bCs/>
          <w:sz w:val="20"/>
          <w:szCs w:val="20"/>
        </w:rPr>
      </w:pPr>
      <w:r w:rsidRPr="00597021">
        <w:rPr>
          <w:rFonts w:asciiTheme="majorHAnsi" w:hAnsiTheme="majorHAnsi" w:cs="Arial"/>
          <w:sz w:val="20"/>
          <w:szCs w:val="20"/>
        </w:rPr>
        <w:t xml:space="preserve">Príloha č. 5 – Časť č. 2 – Špecifikácia </w:t>
      </w:r>
      <w:r w:rsidRPr="00597021">
        <w:rPr>
          <w:rFonts w:asciiTheme="majorHAnsi" w:hAnsiTheme="majorHAnsi" w:cs="Arial"/>
          <w:sz w:val="20"/>
          <w:szCs w:val="20"/>
          <w:lang w:eastAsia="en-US"/>
        </w:rPr>
        <w:t>technických parametrov a výbavy osobn</w:t>
      </w:r>
      <w:r w:rsidR="00880C2B" w:rsidRPr="00597021">
        <w:rPr>
          <w:rFonts w:asciiTheme="majorHAnsi" w:hAnsiTheme="majorHAnsi" w:cs="Arial"/>
          <w:sz w:val="20"/>
          <w:szCs w:val="20"/>
          <w:lang w:eastAsia="en-US"/>
        </w:rPr>
        <w:t>ého</w:t>
      </w:r>
      <w:r w:rsidRPr="00597021">
        <w:rPr>
          <w:rFonts w:asciiTheme="majorHAnsi" w:hAnsiTheme="majorHAnsi" w:cs="Arial"/>
          <w:sz w:val="20"/>
          <w:szCs w:val="20"/>
          <w:lang w:eastAsia="en-US"/>
        </w:rPr>
        <w:t xml:space="preserve"> </w:t>
      </w:r>
      <w:r w:rsidRPr="00597021">
        <w:rPr>
          <w:rFonts w:asciiTheme="majorHAnsi" w:hAnsiTheme="majorHAnsi" w:cs="Arial"/>
          <w:sz w:val="20"/>
          <w:szCs w:val="20"/>
        </w:rPr>
        <w:t>motorov</w:t>
      </w:r>
      <w:r w:rsidR="00880C2B" w:rsidRPr="00597021">
        <w:rPr>
          <w:rFonts w:asciiTheme="majorHAnsi" w:hAnsiTheme="majorHAnsi" w:cs="Arial"/>
          <w:sz w:val="20"/>
          <w:szCs w:val="20"/>
        </w:rPr>
        <w:t>ého</w:t>
      </w:r>
      <w:r w:rsidRPr="00597021">
        <w:rPr>
          <w:rFonts w:asciiTheme="majorHAnsi" w:hAnsiTheme="majorHAnsi" w:cs="Arial"/>
          <w:sz w:val="20"/>
          <w:szCs w:val="20"/>
        </w:rPr>
        <w:t xml:space="preserve"> voz</w:t>
      </w:r>
      <w:r w:rsidR="00880C2B" w:rsidRPr="00597021">
        <w:rPr>
          <w:rFonts w:asciiTheme="majorHAnsi" w:hAnsiTheme="majorHAnsi" w:cs="Arial"/>
          <w:sz w:val="20"/>
          <w:szCs w:val="20"/>
        </w:rPr>
        <w:t xml:space="preserve">idla požadovaného kupujúcim – trieda vozidla elektrický </w:t>
      </w:r>
      <w:proofErr w:type="spellStart"/>
      <w:r w:rsidR="00880C2B" w:rsidRPr="00597021">
        <w:rPr>
          <w:rFonts w:asciiTheme="majorHAnsi" w:hAnsiTheme="majorHAnsi" w:cs="Arial"/>
          <w:sz w:val="20"/>
          <w:szCs w:val="20"/>
        </w:rPr>
        <w:t>hatchback</w:t>
      </w:r>
      <w:proofErr w:type="spellEnd"/>
    </w:p>
    <w:p w14:paraId="4C060DC4" w14:textId="6358C0B5" w:rsidR="00E038FD" w:rsidRPr="00597021" w:rsidRDefault="00E038FD" w:rsidP="00597021">
      <w:pPr>
        <w:ind w:left="1985" w:hanging="1134"/>
        <w:rPr>
          <w:rFonts w:ascii="Cambria" w:hAnsi="Cambria" w:cstheme="minorHAnsi"/>
          <w:sz w:val="20"/>
          <w:szCs w:val="20"/>
        </w:rPr>
      </w:pPr>
      <w:r w:rsidRPr="00597021">
        <w:rPr>
          <w:rFonts w:asciiTheme="majorHAnsi" w:hAnsiTheme="majorHAnsi" w:cs="Arial"/>
          <w:sz w:val="20"/>
          <w:szCs w:val="20"/>
        </w:rPr>
        <w:t xml:space="preserve">Príloha č. 6 – Časť č. 3 – Špecifikácia </w:t>
      </w:r>
      <w:r w:rsidRPr="00597021">
        <w:rPr>
          <w:rFonts w:asciiTheme="majorHAnsi" w:hAnsiTheme="majorHAnsi" w:cs="Arial"/>
          <w:sz w:val="20"/>
          <w:szCs w:val="20"/>
          <w:lang w:eastAsia="en-US"/>
        </w:rPr>
        <w:t xml:space="preserve">technických parametrov a výbavy osobných </w:t>
      </w:r>
      <w:r w:rsidRPr="00597021">
        <w:rPr>
          <w:rFonts w:asciiTheme="majorHAnsi" w:hAnsiTheme="majorHAnsi" w:cs="Arial"/>
          <w:sz w:val="20"/>
          <w:szCs w:val="20"/>
        </w:rPr>
        <w:t xml:space="preserve">motorových vozidiel </w:t>
      </w:r>
      <w:r w:rsidR="00396814" w:rsidRPr="00597021">
        <w:rPr>
          <w:rFonts w:ascii="Cambria" w:hAnsi="Cambria" w:cstheme="minorHAnsi"/>
          <w:sz w:val="20"/>
          <w:szCs w:val="20"/>
        </w:rPr>
        <w:t>požadovaných kupujúcim – stredná trieda vozidla kombi</w:t>
      </w:r>
    </w:p>
    <w:p w14:paraId="02190E4B" w14:textId="7BDD5F74"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Default="003A7CF4" w:rsidP="00FD074B">
      <w:pPr>
        <w:tabs>
          <w:tab w:val="left" w:pos="993"/>
          <w:tab w:val="left" w:pos="1418"/>
        </w:tabs>
        <w:spacing w:line="276" w:lineRule="auto"/>
        <w:jc w:val="both"/>
        <w:rPr>
          <w:rFonts w:asciiTheme="majorHAnsi" w:hAnsiTheme="majorHAnsi" w:cs="Arial"/>
          <w:b/>
          <w:sz w:val="20"/>
          <w:szCs w:val="20"/>
        </w:rPr>
      </w:pPr>
    </w:p>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C03B434" w14:textId="77777777" w:rsidR="00862A14" w:rsidRDefault="00862A14" w:rsidP="00FD074B">
      <w:pPr>
        <w:tabs>
          <w:tab w:val="left" w:pos="993"/>
          <w:tab w:val="left" w:pos="1418"/>
        </w:tabs>
        <w:spacing w:line="276" w:lineRule="auto"/>
        <w:jc w:val="both"/>
        <w:rPr>
          <w:rFonts w:asciiTheme="majorHAnsi" w:hAnsiTheme="majorHAnsi" w:cs="Arial"/>
          <w:b/>
          <w:sz w:val="20"/>
          <w:szCs w:val="20"/>
        </w:rPr>
      </w:pPr>
    </w:p>
    <w:p w14:paraId="792F04E6" w14:textId="77777777" w:rsidR="00862A14" w:rsidRDefault="00862A14" w:rsidP="00FD074B">
      <w:pPr>
        <w:tabs>
          <w:tab w:val="left" w:pos="993"/>
          <w:tab w:val="left" w:pos="1418"/>
        </w:tabs>
        <w:spacing w:line="276" w:lineRule="auto"/>
        <w:jc w:val="both"/>
        <w:rPr>
          <w:rFonts w:asciiTheme="majorHAnsi" w:hAnsiTheme="majorHAnsi" w:cs="Arial"/>
          <w:b/>
          <w:sz w:val="20"/>
          <w:szCs w:val="20"/>
        </w:rPr>
      </w:pPr>
    </w:p>
    <w:p w14:paraId="6589E171" w14:textId="77777777" w:rsidR="00862A14" w:rsidRDefault="00862A14" w:rsidP="00FD074B">
      <w:pPr>
        <w:tabs>
          <w:tab w:val="left" w:pos="993"/>
          <w:tab w:val="left" w:pos="1418"/>
        </w:tabs>
        <w:spacing w:line="276" w:lineRule="auto"/>
        <w:jc w:val="both"/>
        <w:rPr>
          <w:rFonts w:asciiTheme="majorHAnsi" w:hAnsiTheme="majorHAnsi" w:cs="Arial"/>
          <w:b/>
          <w:sz w:val="20"/>
          <w:szCs w:val="20"/>
        </w:rPr>
      </w:pPr>
    </w:p>
    <w:p w14:paraId="7D27DFA2"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lastRenderedPageBreak/>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B40FEF">
      <w:pPr>
        <w:keepNext/>
        <w:numPr>
          <w:ilvl w:val="0"/>
          <w:numId w:val="2"/>
        </w:numPr>
        <w:shd w:val="clear" w:color="auto" w:fill="D9D9D9"/>
        <w:tabs>
          <w:tab w:val="num" w:pos="29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C8D449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7011FF">
        <w:rPr>
          <w:rFonts w:asciiTheme="majorHAnsi" w:hAnsiTheme="majorHAnsi" w:cs="Arial"/>
          <w:sz w:val="20"/>
          <w:szCs w:val="20"/>
        </w:rPr>
        <w:t>JUDr. Ján Miloslav Tazberík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w:t>
      </w:r>
      <w:proofErr w:type="spellStart"/>
      <w:r w:rsidRPr="000961E2">
        <w:rPr>
          <w:rFonts w:asciiTheme="majorHAnsi" w:hAnsiTheme="majorHAnsi" w:cs="Arial"/>
          <w:sz w:val="20"/>
          <w:szCs w:val="20"/>
        </w:rPr>
        <w:t>Karvaša</w:t>
      </w:r>
      <w:proofErr w:type="spellEnd"/>
      <w:r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6B97332E"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0639C2" w:rsidRPr="000639C2">
        <w:rPr>
          <w:rFonts w:asciiTheme="majorHAnsi" w:hAnsiTheme="majorHAnsi" w:cs="Arial"/>
          <w:sz w:val="20"/>
          <w:szCs w:val="20"/>
        </w:rPr>
        <w:t>+421 2 5787 1204</w:t>
      </w:r>
    </w:p>
    <w:p w14:paraId="1FEE96FA" w14:textId="17BAC77E"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0639C2">
        <w:rPr>
          <w:rFonts w:asciiTheme="majorHAnsi" w:hAnsiTheme="majorHAnsi" w:cs="Arial"/>
          <w:sz w:val="20"/>
          <w:szCs w:val="20"/>
        </w:rPr>
        <w:t>jan.miloslav.tazberik@nbs.sk</w:t>
      </w:r>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B40FEF">
      <w:pPr>
        <w:keepNext/>
        <w:numPr>
          <w:ilvl w:val="0"/>
          <w:numId w:val="2"/>
        </w:numPr>
        <w:shd w:val="clear" w:color="auto" w:fill="D9D9D9"/>
        <w:tabs>
          <w:tab w:val="num" w:pos="29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EB1ED3D"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0639C2" w:rsidRPr="000639C2">
        <w:rPr>
          <w:rFonts w:asciiTheme="majorHAnsi" w:hAnsiTheme="majorHAnsi" w:cs="Arial"/>
          <w:b/>
          <w:sz w:val="20"/>
          <w:szCs w:val="20"/>
        </w:rPr>
        <w:t>Nákup osobných elektrických a motorových vozidiel</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62F340C3" w14:textId="091C9077" w:rsidR="000639C2" w:rsidRPr="0036552A" w:rsidRDefault="007C2810" w:rsidP="00147721">
      <w:pPr>
        <w:pStyle w:val="BodyTextIndent2"/>
        <w:tabs>
          <w:tab w:val="right" w:leader="dot" w:pos="10080"/>
        </w:tabs>
        <w:ind w:left="567"/>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r w:rsidR="000639C2">
        <w:rPr>
          <w:rFonts w:asciiTheme="majorHAnsi" w:hAnsiTheme="majorHAnsi" w:cs="Arial"/>
          <w:sz w:val="20"/>
          <w:szCs w:val="20"/>
        </w:rPr>
        <w:t xml:space="preserve">je </w:t>
      </w:r>
      <w:r w:rsidR="000639C2" w:rsidRPr="0036552A">
        <w:rPr>
          <w:rFonts w:asciiTheme="majorHAnsi" w:hAnsiTheme="majorHAnsi" w:cs="Arial"/>
          <w:sz w:val="20"/>
          <w:szCs w:val="20"/>
        </w:rPr>
        <w:t xml:space="preserve">nákup </w:t>
      </w:r>
      <w:r w:rsidR="000639C2">
        <w:rPr>
          <w:rFonts w:asciiTheme="majorHAnsi" w:hAnsiTheme="majorHAnsi" w:cs="Arial"/>
          <w:sz w:val="20"/>
          <w:szCs w:val="20"/>
        </w:rPr>
        <w:t>1 kusu</w:t>
      </w:r>
      <w:r w:rsidR="000639C2" w:rsidRPr="0036552A">
        <w:rPr>
          <w:rFonts w:asciiTheme="majorHAnsi" w:hAnsiTheme="majorHAnsi" w:cs="Arial"/>
          <w:sz w:val="20"/>
          <w:szCs w:val="20"/>
        </w:rPr>
        <w:t xml:space="preserve"> </w:t>
      </w:r>
      <w:r w:rsidR="000639C2">
        <w:rPr>
          <w:rFonts w:asciiTheme="majorHAnsi" w:hAnsiTheme="majorHAnsi" w:cs="Arial"/>
          <w:sz w:val="20"/>
          <w:szCs w:val="20"/>
        </w:rPr>
        <w:t>nového úžitkového</w:t>
      </w:r>
      <w:r w:rsidR="000639C2" w:rsidRPr="0036552A">
        <w:rPr>
          <w:rFonts w:asciiTheme="majorHAnsi" w:hAnsiTheme="majorHAnsi" w:cs="Arial"/>
          <w:sz w:val="20"/>
          <w:szCs w:val="20"/>
        </w:rPr>
        <w:t xml:space="preserve"> </w:t>
      </w:r>
      <w:r w:rsidR="000639C2">
        <w:rPr>
          <w:rFonts w:asciiTheme="majorHAnsi" w:hAnsiTheme="majorHAnsi" w:cs="Arial"/>
          <w:sz w:val="20"/>
          <w:szCs w:val="20"/>
        </w:rPr>
        <w:t>elektrického vozidla,</w:t>
      </w:r>
      <w:r w:rsidR="000639C2" w:rsidRPr="0036552A">
        <w:rPr>
          <w:rFonts w:asciiTheme="majorHAnsi" w:hAnsiTheme="majorHAnsi" w:cs="Arial"/>
          <w:sz w:val="20"/>
          <w:szCs w:val="20"/>
        </w:rPr>
        <w:t xml:space="preserve"> nákup </w:t>
      </w:r>
      <w:r w:rsidR="000639C2">
        <w:rPr>
          <w:rFonts w:asciiTheme="majorHAnsi" w:hAnsiTheme="majorHAnsi" w:cs="Arial"/>
          <w:sz w:val="20"/>
          <w:szCs w:val="20"/>
        </w:rPr>
        <w:t>1</w:t>
      </w:r>
      <w:r w:rsidR="000639C2" w:rsidRPr="0036552A">
        <w:rPr>
          <w:rFonts w:asciiTheme="majorHAnsi" w:hAnsiTheme="majorHAnsi" w:cs="Arial"/>
          <w:sz w:val="20"/>
          <w:szCs w:val="20"/>
        </w:rPr>
        <w:t xml:space="preserve"> kus</w:t>
      </w:r>
      <w:r w:rsidR="000639C2">
        <w:rPr>
          <w:rFonts w:asciiTheme="majorHAnsi" w:hAnsiTheme="majorHAnsi" w:cs="Arial"/>
          <w:sz w:val="20"/>
          <w:szCs w:val="20"/>
        </w:rPr>
        <w:t>u</w:t>
      </w:r>
      <w:r w:rsidR="000639C2" w:rsidRPr="0036552A">
        <w:rPr>
          <w:rFonts w:asciiTheme="majorHAnsi" w:hAnsiTheme="majorHAnsi" w:cs="Arial"/>
          <w:sz w:val="20"/>
          <w:szCs w:val="20"/>
        </w:rPr>
        <w:t xml:space="preserve"> </w:t>
      </w:r>
      <w:r w:rsidR="000639C2">
        <w:rPr>
          <w:rFonts w:asciiTheme="majorHAnsi" w:hAnsiTheme="majorHAnsi" w:cs="Arial"/>
          <w:sz w:val="20"/>
          <w:szCs w:val="20"/>
        </w:rPr>
        <w:t>nov</w:t>
      </w:r>
      <w:r w:rsidR="00862A14">
        <w:rPr>
          <w:rFonts w:asciiTheme="majorHAnsi" w:hAnsiTheme="majorHAnsi" w:cs="Arial"/>
          <w:sz w:val="20"/>
          <w:szCs w:val="20"/>
        </w:rPr>
        <w:t>ého</w:t>
      </w:r>
      <w:r w:rsidR="000639C2">
        <w:rPr>
          <w:rFonts w:asciiTheme="majorHAnsi" w:hAnsiTheme="majorHAnsi" w:cs="Arial"/>
          <w:sz w:val="20"/>
          <w:szCs w:val="20"/>
        </w:rPr>
        <w:t xml:space="preserve"> </w:t>
      </w:r>
      <w:r w:rsidR="000639C2" w:rsidRPr="00D01618">
        <w:rPr>
          <w:rFonts w:asciiTheme="majorHAnsi" w:hAnsiTheme="majorHAnsi" w:cs="Arial"/>
          <w:bCs/>
          <w:sz w:val="20"/>
          <w:szCs w:val="20"/>
        </w:rPr>
        <w:t>osobn</w:t>
      </w:r>
      <w:r w:rsidR="000639C2">
        <w:rPr>
          <w:rFonts w:asciiTheme="majorHAnsi" w:hAnsiTheme="majorHAnsi" w:cs="Arial"/>
          <w:bCs/>
          <w:sz w:val="20"/>
          <w:szCs w:val="20"/>
        </w:rPr>
        <w:t>ého</w:t>
      </w:r>
      <w:r w:rsidR="000639C2" w:rsidRPr="00D01618">
        <w:rPr>
          <w:rFonts w:asciiTheme="majorHAnsi" w:hAnsiTheme="majorHAnsi" w:cs="Arial"/>
          <w:bCs/>
          <w:sz w:val="20"/>
          <w:szCs w:val="20"/>
        </w:rPr>
        <w:t xml:space="preserve"> </w:t>
      </w:r>
      <w:r w:rsidR="000639C2">
        <w:rPr>
          <w:rFonts w:asciiTheme="majorHAnsi" w:hAnsiTheme="majorHAnsi" w:cs="Arial"/>
          <w:bCs/>
          <w:sz w:val="20"/>
          <w:szCs w:val="20"/>
        </w:rPr>
        <w:t>elektrického</w:t>
      </w:r>
      <w:r w:rsidR="000639C2" w:rsidRPr="00D01618">
        <w:rPr>
          <w:rFonts w:asciiTheme="majorHAnsi" w:hAnsiTheme="majorHAnsi" w:cs="Arial"/>
          <w:bCs/>
          <w:sz w:val="20"/>
          <w:szCs w:val="20"/>
        </w:rPr>
        <w:t xml:space="preserve"> </w:t>
      </w:r>
      <w:r w:rsidR="000639C2" w:rsidRPr="0036552A">
        <w:rPr>
          <w:rFonts w:asciiTheme="majorHAnsi" w:hAnsiTheme="majorHAnsi" w:cs="Arial"/>
          <w:bCs/>
          <w:sz w:val="20"/>
          <w:szCs w:val="20"/>
        </w:rPr>
        <w:t>vozid</w:t>
      </w:r>
      <w:r w:rsidR="000639C2">
        <w:rPr>
          <w:rFonts w:asciiTheme="majorHAnsi" w:hAnsiTheme="majorHAnsi" w:cs="Arial"/>
          <w:bCs/>
          <w:sz w:val="20"/>
          <w:szCs w:val="20"/>
        </w:rPr>
        <w:t xml:space="preserve">la a </w:t>
      </w:r>
      <w:r w:rsidR="000639C2">
        <w:rPr>
          <w:rFonts w:ascii="Cambria" w:hAnsi="Cambria" w:cstheme="minorHAnsi"/>
          <w:sz w:val="20"/>
          <w:szCs w:val="20"/>
        </w:rPr>
        <w:t xml:space="preserve">nákup 5 kusov nových </w:t>
      </w:r>
      <w:r w:rsidR="000639C2">
        <w:rPr>
          <w:rFonts w:asciiTheme="majorHAnsi" w:hAnsiTheme="majorHAnsi" w:cs="Arial"/>
          <w:bCs/>
          <w:sz w:val="20"/>
          <w:szCs w:val="20"/>
        </w:rPr>
        <w:t xml:space="preserve">osobných </w:t>
      </w:r>
      <w:r w:rsidR="000639C2" w:rsidRPr="00AC0E25">
        <w:rPr>
          <w:rFonts w:asciiTheme="majorHAnsi" w:hAnsiTheme="majorHAnsi" w:cs="Arial"/>
          <w:bCs/>
          <w:sz w:val="20"/>
          <w:szCs w:val="20"/>
        </w:rPr>
        <w:t>motorov</w:t>
      </w:r>
      <w:r w:rsidR="000639C2">
        <w:rPr>
          <w:rFonts w:asciiTheme="majorHAnsi" w:hAnsiTheme="majorHAnsi" w:cs="Arial"/>
          <w:bCs/>
          <w:sz w:val="20"/>
          <w:szCs w:val="20"/>
        </w:rPr>
        <w:t>ých</w:t>
      </w:r>
      <w:r w:rsidR="000639C2" w:rsidRPr="00AC0E25">
        <w:rPr>
          <w:rFonts w:asciiTheme="majorHAnsi" w:hAnsiTheme="majorHAnsi" w:cs="Arial"/>
          <w:bCs/>
          <w:sz w:val="20"/>
          <w:szCs w:val="20"/>
        </w:rPr>
        <w:t xml:space="preserve"> </w:t>
      </w:r>
      <w:r w:rsidR="000639C2" w:rsidRPr="0036552A">
        <w:rPr>
          <w:rFonts w:asciiTheme="majorHAnsi" w:hAnsiTheme="majorHAnsi" w:cs="Arial"/>
          <w:bCs/>
          <w:sz w:val="20"/>
          <w:szCs w:val="20"/>
        </w:rPr>
        <w:t>vozid</w:t>
      </w:r>
      <w:r w:rsidR="000639C2">
        <w:rPr>
          <w:rFonts w:asciiTheme="majorHAnsi" w:hAnsiTheme="majorHAnsi" w:cs="Arial"/>
          <w:bCs/>
          <w:sz w:val="20"/>
          <w:szCs w:val="20"/>
        </w:rPr>
        <w:t>iel</w:t>
      </w:r>
      <w:r w:rsidR="000639C2" w:rsidRPr="0036552A">
        <w:rPr>
          <w:rFonts w:asciiTheme="majorHAnsi" w:hAnsiTheme="majorHAnsi" w:cs="Arial"/>
          <w:bCs/>
          <w:sz w:val="20"/>
          <w:szCs w:val="20"/>
        </w:rPr>
        <w:t xml:space="preserve"> </w:t>
      </w:r>
      <w:r w:rsidR="000639C2" w:rsidRPr="0036552A">
        <w:rPr>
          <w:rFonts w:ascii="Cambria" w:hAnsi="Cambria" w:cstheme="minorHAnsi"/>
          <w:sz w:val="20"/>
          <w:szCs w:val="20"/>
        </w:rPr>
        <w:t>kombi strednej triedy</w:t>
      </w:r>
      <w:r w:rsidR="000639C2">
        <w:rPr>
          <w:rFonts w:ascii="Cambria" w:hAnsi="Cambria" w:cstheme="minorHAnsi"/>
          <w:sz w:val="20"/>
          <w:szCs w:val="20"/>
        </w:rPr>
        <w:t xml:space="preserve"> </w:t>
      </w:r>
      <w:r w:rsidR="000639C2" w:rsidRPr="0036552A">
        <w:rPr>
          <w:rFonts w:asciiTheme="majorHAnsi" w:hAnsiTheme="majorHAnsi" w:cs="Arial"/>
          <w:sz w:val="20"/>
          <w:szCs w:val="20"/>
        </w:rPr>
        <w:t>podľa zadaných technických parametrov a</w:t>
      </w:r>
      <w:r w:rsidR="008A61AF">
        <w:rPr>
          <w:rFonts w:asciiTheme="majorHAnsi" w:hAnsiTheme="majorHAnsi" w:cs="Arial"/>
          <w:sz w:val="20"/>
          <w:szCs w:val="20"/>
        </w:rPr>
        <w:t> </w:t>
      </w:r>
      <w:r w:rsidR="000639C2" w:rsidRPr="0036552A">
        <w:rPr>
          <w:rFonts w:asciiTheme="majorHAnsi" w:hAnsiTheme="majorHAnsi" w:cs="Arial"/>
          <w:sz w:val="20"/>
          <w:szCs w:val="20"/>
        </w:rPr>
        <w:t>výbavy</w:t>
      </w:r>
      <w:r w:rsidR="008A61AF">
        <w:rPr>
          <w:rFonts w:asciiTheme="majorHAnsi" w:hAnsiTheme="majorHAnsi" w:cs="Arial"/>
          <w:color w:val="000000"/>
          <w:sz w:val="20"/>
          <w:szCs w:val="20"/>
        </w:rPr>
        <w:t>.</w:t>
      </w:r>
    </w:p>
    <w:p w14:paraId="29087752" w14:textId="77777777" w:rsidR="000639C2" w:rsidRPr="00AC0E25" w:rsidRDefault="000639C2" w:rsidP="000639C2">
      <w:pPr>
        <w:autoSpaceDE w:val="0"/>
        <w:autoSpaceDN w:val="0"/>
        <w:adjustRightInd w:val="0"/>
        <w:spacing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1:</w:t>
      </w:r>
    </w:p>
    <w:p w14:paraId="44D64FA4" w14:textId="057B7B19" w:rsidR="000639C2" w:rsidRPr="00A1756F" w:rsidRDefault="00203765" w:rsidP="00465361">
      <w:pPr>
        <w:numPr>
          <w:ilvl w:val="0"/>
          <w:numId w:val="44"/>
        </w:numPr>
        <w:tabs>
          <w:tab w:val="clear" w:pos="720"/>
          <w:tab w:val="num" w:pos="436"/>
        </w:tabs>
        <w:autoSpaceDE w:val="0"/>
        <w:autoSpaceDN w:val="0"/>
        <w:adjustRightInd w:val="0"/>
        <w:spacing w:line="240" w:lineRule="atLeast"/>
        <w:ind w:hanging="153"/>
        <w:jc w:val="both"/>
        <w:rPr>
          <w:rFonts w:asciiTheme="majorHAnsi" w:hAnsiTheme="majorHAnsi" w:cs="Arial"/>
          <w:bCs/>
          <w:sz w:val="20"/>
          <w:szCs w:val="20"/>
        </w:rPr>
      </w:pPr>
      <w:r w:rsidRPr="00203765">
        <w:rPr>
          <w:rFonts w:asciiTheme="majorHAnsi" w:hAnsiTheme="majorHAnsi" w:cs="Arial"/>
          <w:bCs/>
          <w:sz w:val="20"/>
          <w:szCs w:val="20"/>
        </w:rPr>
        <w:t xml:space="preserve">elektrické vozidlo triedy „dodávka“ kategórie N1 </w:t>
      </w:r>
      <w:r w:rsidR="000639C2" w:rsidRPr="00AC0E25">
        <w:rPr>
          <w:rFonts w:asciiTheme="majorHAnsi" w:hAnsiTheme="majorHAnsi" w:cs="Arial"/>
          <w:bCs/>
          <w:sz w:val="20"/>
          <w:szCs w:val="20"/>
        </w:rPr>
        <w:t xml:space="preserve">podľa </w:t>
      </w:r>
      <w:r w:rsidR="000639C2" w:rsidRPr="00D01618">
        <w:rPr>
          <w:rFonts w:asciiTheme="majorHAnsi" w:hAnsiTheme="majorHAnsi" w:cs="Arial"/>
          <w:bCs/>
          <w:sz w:val="20"/>
          <w:szCs w:val="20"/>
        </w:rPr>
        <w:t>bodu 3</w:t>
      </w:r>
      <w:r w:rsidR="007B01CF">
        <w:rPr>
          <w:rFonts w:asciiTheme="majorHAnsi" w:hAnsiTheme="majorHAnsi" w:cs="Arial"/>
          <w:bCs/>
          <w:sz w:val="20"/>
          <w:szCs w:val="20"/>
        </w:rPr>
        <w:t>8</w:t>
      </w:r>
      <w:r w:rsidR="000639C2" w:rsidRPr="00D01618">
        <w:rPr>
          <w:rFonts w:asciiTheme="majorHAnsi" w:hAnsiTheme="majorHAnsi" w:cs="Arial"/>
          <w:bCs/>
          <w:sz w:val="20"/>
          <w:szCs w:val="20"/>
        </w:rPr>
        <w:t xml:space="preserve">. časť B. </w:t>
      </w:r>
      <w:r w:rsidR="000639C2" w:rsidRPr="00D01618">
        <w:rPr>
          <w:rFonts w:asciiTheme="majorHAnsi" w:hAnsiTheme="majorHAnsi" w:cs="Arial"/>
          <w:i/>
          <w:sz w:val="20"/>
          <w:szCs w:val="20"/>
        </w:rPr>
        <w:t xml:space="preserve">OPIS PREDMETU ZÁKAZKY </w:t>
      </w:r>
      <w:r w:rsidR="000639C2" w:rsidRPr="00D01618">
        <w:rPr>
          <w:rFonts w:asciiTheme="majorHAnsi" w:hAnsiTheme="majorHAnsi" w:cs="Arial"/>
          <w:sz w:val="20"/>
          <w:szCs w:val="20"/>
        </w:rPr>
        <w:t>týchto</w:t>
      </w:r>
      <w:r w:rsidR="000639C2" w:rsidRPr="00D01618">
        <w:rPr>
          <w:rFonts w:asciiTheme="majorHAnsi" w:hAnsiTheme="majorHAnsi" w:cs="Arial"/>
          <w:bCs/>
          <w:i/>
          <w:sz w:val="20"/>
          <w:szCs w:val="20"/>
        </w:rPr>
        <w:t xml:space="preserve"> </w:t>
      </w:r>
      <w:r w:rsidR="000639C2" w:rsidRPr="00D01618">
        <w:rPr>
          <w:rFonts w:asciiTheme="majorHAnsi" w:hAnsiTheme="majorHAnsi" w:cs="Arial"/>
          <w:bCs/>
          <w:sz w:val="20"/>
          <w:szCs w:val="20"/>
        </w:rPr>
        <w:t xml:space="preserve">súťažných podkladov v počte </w:t>
      </w:r>
      <w:r w:rsidR="000639C2">
        <w:rPr>
          <w:rFonts w:asciiTheme="majorHAnsi" w:hAnsiTheme="majorHAnsi" w:cs="Arial"/>
          <w:bCs/>
          <w:sz w:val="20"/>
          <w:szCs w:val="20"/>
        </w:rPr>
        <w:t>1</w:t>
      </w:r>
      <w:r w:rsidR="000639C2" w:rsidRPr="00D01618">
        <w:rPr>
          <w:rFonts w:asciiTheme="majorHAnsi" w:hAnsiTheme="majorHAnsi" w:cs="Arial"/>
          <w:bCs/>
          <w:sz w:val="20"/>
          <w:szCs w:val="20"/>
        </w:rPr>
        <w:t xml:space="preserve"> ks</w:t>
      </w:r>
      <w:r w:rsidR="000639C2" w:rsidRPr="00A1756F">
        <w:rPr>
          <w:rFonts w:asciiTheme="majorHAnsi" w:hAnsiTheme="majorHAnsi" w:cs="Arial"/>
          <w:sz w:val="20"/>
          <w:szCs w:val="20"/>
        </w:rPr>
        <w:t>.</w:t>
      </w:r>
    </w:p>
    <w:p w14:paraId="6CBA3206" w14:textId="77777777" w:rsidR="000639C2" w:rsidRPr="00D01618" w:rsidRDefault="000639C2" w:rsidP="000639C2">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Časť č. 2:</w:t>
      </w:r>
    </w:p>
    <w:p w14:paraId="3E1DFC27" w14:textId="1B8AD5F4" w:rsidR="000639C2" w:rsidRPr="0036552A" w:rsidRDefault="00203765" w:rsidP="00465361">
      <w:pPr>
        <w:numPr>
          <w:ilvl w:val="0"/>
          <w:numId w:val="44"/>
        </w:numPr>
        <w:tabs>
          <w:tab w:val="clear" w:pos="720"/>
          <w:tab w:val="num" w:pos="-273"/>
        </w:tabs>
        <w:autoSpaceDE w:val="0"/>
        <w:autoSpaceDN w:val="0"/>
        <w:adjustRightInd w:val="0"/>
        <w:spacing w:line="240" w:lineRule="atLeast"/>
        <w:ind w:hanging="153"/>
        <w:jc w:val="both"/>
        <w:rPr>
          <w:rFonts w:asciiTheme="majorHAnsi" w:hAnsiTheme="majorHAnsi" w:cs="Arial"/>
          <w:bCs/>
          <w:sz w:val="20"/>
          <w:szCs w:val="20"/>
        </w:rPr>
      </w:pPr>
      <w:r w:rsidRPr="00203765">
        <w:rPr>
          <w:rFonts w:asciiTheme="majorHAnsi" w:hAnsiTheme="majorHAnsi" w:cs="Arial"/>
          <w:bCs/>
          <w:sz w:val="20"/>
          <w:szCs w:val="20"/>
        </w:rPr>
        <w:t>osobné elektrické vozidlo triedy „</w:t>
      </w:r>
      <w:proofErr w:type="spellStart"/>
      <w:r w:rsidR="00204ED5">
        <w:rPr>
          <w:rFonts w:asciiTheme="majorHAnsi" w:hAnsiTheme="majorHAnsi" w:cs="Arial"/>
          <w:bCs/>
          <w:sz w:val="20"/>
          <w:szCs w:val="20"/>
        </w:rPr>
        <w:t>h</w:t>
      </w:r>
      <w:r w:rsidRPr="00203765">
        <w:rPr>
          <w:rFonts w:asciiTheme="majorHAnsi" w:hAnsiTheme="majorHAnsi" w:cs="Arial"/>
          <w:bCs/>
          <w:sz w:val="20"/>
          <w:szCs w:val="20"/>
        </w:rPr>
        <w:t>atchback</w:t>
      </w:r>
      <w:proofErr w:type="spellEnd"/>
      <w:r w:rsidRPr="00203765">
        <w:rPr>
          <w:rFonts w:asciiTheme="majorHAnsi" w:hAnsiTheme="majorHAnsi" w:cs="Arial"/>
          <w:bCs/>
          <w:sz w:val="20"/>
          <w:szCs w:val="20"/>
        </w:rPr>
        <w:t xml:space="preserve">“ kategórie M1 </w:t>
      </w:r>
      <w:r w:rsidR="000639C2" w:rsidRPr="0036552A">
        <w:rPr>
          <w:rFonts w:asciiTheme="majorHAnsi" w:hAnsiTheme="majorHAnsi" w:cs="Arial"/>
          <w:bCs/>
          <w:sz w:val="20"/>
          <w:szCs w:val="20"/>
        </w:rPr>
        <w:t>podľa bodu 3</w:t>
      </w:r>
      <w:r w:rsidR="007B01CF">
        <w:rPr>
          <w:rFonts w:asciiTheme="majorHAnsi" w:hAnsiTheme="majorHAnsi" w:cs="Arial"/>
          <w:bCs/>
          <w:sz w:val="20"/>
          <w:szCs w:val="20"/>
        </w:rPr>
        <w:t>8</w:t>
      </w:r>
      <w:r w:rsidR="000639C2" w:rsidRPr="0036552A">
        <w:rPr>
          <w:rFonts w:asciiTheme="majorHAnsi" w:hAnsiTheme="majorHAnsi" w:cs="Arial"/>
          <w:bCs/>
          <w:sz w:val="20"/>
          <w:szCs w:val="20"/>
        </w:rPr>
        <w:t xml:space="preserve">. časť B. </w:t>
      </w:r>
      <w:r w:rsidR="000639C2" w:rsidRPr="0036552A">
        <w:rPr>
          <w:rFonts w:asciiTheme="majorHAnsi" w:hAnsiTheme="majorHAnsi" w:cs="Arial"/>
          <w:i/>
          <w:sz w:val="20"/>
          <w:szCs w:val="20"/>
        </w:rPr>
        <w:t xml:space="preserve">OPIS PREDMETU ZÁKAZKY </w:t>
      </w:r>
      <w:r w:rsidR="000639C2" w:rsidRPr="0036552A">
        <w:rPr>
          <w:rFonts w:asciiTheme="majorHAnsi" w:hAnsiTheme="majorHAnsi" w:cs="Arial"/>
          <w:sz w:val="20"/>
          <w:szCs w:val="20"/>
        </w:rPr>
        <w:t>týchto</w:t>
      </w:r>
      <w:r w:rsidR="000639C2" w:rsidRPr="0036552A">
        <w:rPr>
          <w:rFonts w:asciiTheme="majorHAnsi" w:hAnsiTheme="majorHAnsi" w:cs="Arial"/>
          <w:bCs/>
          <w:i/>
          <w:sz w:val="20"/>
          <w:szCs w:val="20"/>
        </w:rPr>
        <w:t xml:space="preserve"> </w:t>
      </w:r>
      <w:r w:rsidR="000639C2" w:rsidRPr="0036552A">
        <w:rPr>
          <w:rFonts w:asciiTheme="majorHAnsi" w:hAnsiTheme="majorHAnsi" w:cs="Arial"/>
          <w:bCs/>
          <w:sz w:val="20"/>
          <w:szCs w:val="20"/>
        </w:rPr>
        <w:t xml:space="preserve">súťažných podkladov v počte </w:t>
      </w:r>
      <w:r w:rsidR="00597021">
        <w:rPr>
          <w:rFonts w:asciiTheme="majorHAnsi" w:hAnsiTheme="majorHAnsi" w:cs="Arial"/>
          <w:bCs/>
          <w:sz w:val="20"/>
          <w:szCs w:val="20"/>
        </w:rPr>
        <w:t>1</w:t>
      </w:r>
      <w:r w:rsidR="000639C2" w:rsidRPr="0036552A">
        <w:rPr>
          <w:rFonts w:asciiTheme="majorHAnsi" w:hAnsiTheme="majorHAnsi" w:cs="Arial"/>
          <w:bCs/>
          <w:sz w:val="20"/>
          <w:szCs w:val="20"/>
        </w:rPr>
        <w:t xml:space="preserve"> ks</w:t>
      </w:r>
      <w:r w:rsidR="000639C2" w:rsidRPr="0036552A">
        <w:rPr>
          <w:rFonts w:asciiTheme="majorHAnsi" w:hAnsiTheme="majorHAnsi" w:cs="Arial"/>
          <w:sz w:val="20"/>
          <w:szCs w:val="20"/>
        </w:rPr>
        <w:t>.</w:t>
      </w:r>
    </w:p>
    <w:p w14:paraId="1F5F3445" w14:textId="77777777" w:rsidR="000639C2" w:rsidRPr="00AC0E25" w:rsidRDefault="000639C2" w:rsidP="000639C2">
      <w:pPr>
        <w:autoSpaceDE w:val="0"/>
        <w:autoSpaceDN w:val="0"/>
        <w:adjustRightInd w:val="0"/>
        <w:spacing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3:</w:t>
      </w:r>
    </w:p>
    <w:p w14:paraId="2264F537" w14:textId="1F9BE7AC" w:rsidR="000639C2" w:rsidRPr="00A1756F" w:rsidRDefault="00203765" w:rsidP="00465361">
      <w:pPr>
        <w:numPr>
          <w:ilvl w:val="0"/>
          <w:numId w:val="44"/>
        </w:numPr>
        <w:tabs>
          <w:tab w:val="clear" w:pos="720"/>
          <w:tab w:val="num" w:pos="-273"/>
        </w:tabs>
        <w:autoSpaceDE w:val="0"/>
        <w:autoSpaceDN w:val="0"/>
        <w:adjustRightInd w:val="0"/>
        <w:spacing w:line="240" w:lineRule="atLeast"/>
        <w:ind w:hanging="153"/>
        <w:jc w:val="both"/>
        <w:rPr>
          <w:rFonts w:asciiTheme="majorHAnsi" w:hAnsiTheme="majorHAnsi" w:cs="Arial"/>
          <w:bCs/>
          <w:sz w:val="20"/>
          <w:szCs w:val="20"/>
        </w:rPr>
      </w:pPr>
      <w:r w:rsidRPr="00203765">
        <w:rPr>
          <w:rFonts w:asciiTheme="majorHAnsi" w:hAnsiTheme="majorHAnsi" w:cs="Arial"/>
          <w:bCs/>
          <w:sz w:val="20"/>
          <w:szCs w:val="20"/>
        </w:rPr>
        <w:t>osobné motorové vozidl</w:t>
      </w:r>
      <w:r w:rsidR="0088340F">
        <w:rPr>
          <w:rFonts w:asciiTheme="majorHAnsi" w:hAnsiTheme="majorHAnsi" w:cs="Arial"/>
          <w:bCs/>
          <w:sz w:val="20"/>
          <w:szCs w:val="20"/>
        </w:rPr>
        <w:t>á</w:t>
      </w:r>
      <w:r w:rsidRPr="00203765">
        <w:rPr>
          <w:rFonts w:asciiTheme="majorHAnsi" w:hAnsiTheme="majorHAnsi" w:cs="Arial"/>
          <w:bCs/>
          <w:sz w:val="20"/>
          <w:szCs w:val="20"/>
        </w:rPr>
        <w:t xml:space="preserve"> kombi strednej triedy kategórie M1</w:t>
      </w:r>
      <w:r w:rsidR="000639C2" w:rsidRPr="0036552A">
        <w:rPr>
          <w:rFonts w:asciiTheme="majorHAnsi" w:hAnsiTheme="majorHAnsi" w:cs="Arial"/>
          <w:bCs/>
          <w:sz w:val="20"/>
          <w:szCs w:val="20"/>
        </w:rPr>
        <w:t xml:space="preserve"> podľa</w:t>
      </w:r>
      <w:r w:rsidR="000639C2" w:rsidRPr="00AC0E25">
        <w:rPr>
          <w:rFonts w:asciiTheme="majorHAnsi" w:hAnsiTheme="majorHAnsi" w:cs="Arial"/>
          <w:bCs/>
          <w:sz w:val="20"/>
          <w:szCs w:val="20"/>
        </w:rPr>
        <w:t xml:space="preserve"> </w:t>
      </w:r>
      <w:r w:rsidR="000639C2" w:rsidRPr="00D01618">
        <w:rPr>
          <w:rFonts w:asciiTheme="majorHAnsi" w:hAnsiTheme="majorHAnsi" w:cs="Arial"/>
          <w:bCs/>
          <w:sz w:val="20"/>
          <w:szCs w:val="20"/>
        </w:rPr>
        <w:t>bodu 3</w:t>
      </w:r>
      <w:r w:rsidR="007B01CF">
        <w:rPr>
          <w:rFonts w:asciiTheme="majorHAnsi" w:hAnsiTheme="majorHAnsi" w:cs="Arial"/>
          <w:bCs/>
          <w:sz w:val="20"/>
          <w:szCs w:val="20"/>
        </w:rPr>
        <w:t>8</w:t>
      </w:r>
      <w:r w:rsidR="000639C2" w:rsidRPr="00D01618">
        <w:rPr>
          <w:rFonts w:asciiTheme="majorHAnsi" w:hAnsiTheme="majorHAnsi" w:cs="Arial"/>
          <w:bCs/>
          <w:sz w:val="20"/>
          <w:szCs w:val="20"/>
        </w:rPr>
        <w:t xml:space="preserve">. časť B. </w:t>
      </w:r>
      <w:r w:rsidR="000639C2" w:rsidRPr="00D01618">
        <w:rPr>
          <w:rFonts w:asciiTheme="majorHAnsi" w:hAnsiTheme="majorHAnsi" w:cs="Arial"/>
          <w:i/>
          <w:sz w:val="20"/>
          <w:szCs w:val="20"/>
        </w:rPr>
        <w:t xml:space="preserve">OPIS PREDMETU ZÁKAZKY </w:t>
      </w:r>
      <w:r w:rsidR="000639C2" w:rsidRPr="00D01618">
        <w:rPr>
          <w:rFonts w:asciiTheme="majorHAnsi" w:hAnsiTheme="majorHAnsi" w:cs="Arial"/>
          <w:sz w:val="20"/>
          <w:szCs w:val="20"/>
        </w:rPr>
        <w:t>týchto</w:t>
      </w:r>
      <w:r w:rsidR="000639C2" w:rsidRPr="00D01618">
        <w:rPr>
          <w:rFonts w:asciiTheme="majorHAnsi" w:hAnsiTheme="majorHAnsi" w:cs="Arial"/>
          <w:bCs/>
          <w:i/>
          <w:sz w:val="20"/>
          <w:szCs w:val="20"/>
        </w:rPr>
        <w:t xml:space="preserve"> </w:t>
      </w:r>
      <w:r w:rsidR="000639C2" w:rsidRPr="00D01618">
        <w:rPr>
          <w:rFonts w:asciiTheme="majorHAnsi" w:hAnsiTheme="majorHAnsi" w:cs="Arial"/>
          <w:bCs/>
          <w:sz w:val="20"/>
          <w:szCs w:val="20"/>
        </w:rPr>
        <w:t xml:space="preserve">súťažných podkladov v počte </w:t>
      </w:r>
      <w:r w:rsidR="00597021">
        <w:rPr>
          <w:rFonts w:asciiTheme="majorHAnsi" w:hAnsiTheme="majorHAnsi" w:cs="Arial"/>
          <w:bCs/>
          <w:sz w:val="20"/>
          <w:szCs w:val="20"/>
        </w:rPr>
        <w:t>5</w:t>
      </w:r>
      <w:r w:rsidR="000639C2" w:rsidRPr="00D01618">
        <w:rPr>
          <w:rFonts w:asciiTheme="majorHAnsi" w:hAnsiTheme="majorHAnsi" w:cs="Arial"/>
          <w:bCs/>
          <w:sz w:val="20"/>
          <w:szCs w:val="20"/>
        </w:rPr>
        <w:t xml:space="preserve"> ks</w:t>
      </w:r>
      <w:r w:rsidR="000639C2" w:rsidRPr="00A1756F">
        <w:rPr>
          <w:rFonts w:asciiTheme="majorHAnsi" w:hAnsiTheme="majorHAnsi" w:cs="Arial"/>
          <w:sz w:val="20"/>
          <w:szCs w:val="20"/>
        </w:rPr>
        <w:t>.</w:t>
      </w:r>
    </w:p>
    <w:p w14:paraId="57895E3B" w14:textId="229B5E5D" w:rsidR="00A226BA" w:rsidRPr="000961E2" w:rsidRDefault="00A226BA" w:rsidP="00A226BA">
      <w:pPr>
        <w:autoSpaceDE w:val="0"/>
        <w:autoSpaceDN w:val="0"/>
        <w:adjustRightInd w:val="0"/>
        <w:ind w:left="567"/>
        <w:jc w:val="both"/>
        <w:rPr>
          <w:rFonts w:asciiTheme="majorHAnsi" w:hAnsiTheme="majorHAnsi" w:cs="Arial"/>
          <w:sz w:val="20"/>
          <w:szCs w:val="20"/>
        </w:rPr>
      </w:pPr>
    </w:p>
    <w:p w14:paraId="753943BA" w14:textId="23135D4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vymedzenie</w:t>
      </w:r>
      <w:r w:rsidR="00147721">
        <w:rPr>
          <w:rFonts w:asciiTheme="majorHAnsi" w:hAnsiTheme="majorHAnsi" w:cs="Arial"/>
          <w:sz w:val="20"/>
          <w:szCs w:val="20"/>
        </w:rPr>
        <w:t xml:space="preserve"> jednotlivých častí</w:t>
      </w:r>
      <w:r w:rsidR="009650C6" w:rsidRPr="000961E2">
        <w:rPr>
          <w:rFonts w:asciiTheme="majorHAnsi" w:hAnsiTheme="majorHAnsi" w:cs="Arial"/>
          <w:sz w:val="20"/>
          <w:szCs w:val="20"/>
        </w:rPr>
        <w:t xml:space="preserv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w:t>
      </w:r>
      <w:r w:rsidR="00147721">
        <w:rPr>
          <w:rFonts w:asciiTheme="majorHAnsi" w:hAnsiTheme="majorHAnsi" w:cs="Arial"/>
          <w:sz w:val="20"/>
          <w:szCs w:val="20"/>
        </w:rPr>
        <w:t xml:space="preserve"> jednotlivé časti</w:t>
      </w:r>
      <w:r w:rsidR="003A4FBE" w:rsidRPr="000961E2">
        <w:rPr>
          <w:rFonts w:asciiTheme="majorHAnsi" w:hAnsiTheme="majorHAnsi" w:cs="Arial"/>
          <w:sz w:val="20"/>
          <w:szCs w:val="20"/>
        </w:rPr>
        <w:t xml:space="preserve"> predmet</w:t>
      </w:r>
      <w:r w:rsidR="00147721">
        <w:rPr>
          <w:rFonts w:asciiTheme="majorHAnsi" w:hAnsiTheme="majorHAnsi" w:cs="Arial"/>
          <w:sz w:val="20"/>
          <w:szCs w:val="20"/>
        </w:rPr>
        <w:t>u</w:t>
      </w:r>
      <w:r w:rsidR="003A4FBE" w:rsidRPr="000961E2">
        <w:rPr>
          <w:rFonts w:asciiTheme="majorHAnsi" w:hAnsiTheme="majorHAnsi" w:cs="Arial"/>
          <w:sz w:val="20"/>
          <w:szCs w:val="20"/>
        </w:rPr>
        <w:t xml:space="preserve"> zákazky</w:t>
      </w:r>
      <w:r w:rsidR="00147721">
        <w:rPr>
          <w:rFonts w:asciiTheme="majorHAnsi" w:hAnsiTheme="majorHAnsi" w:cs="Arial"/>
          <w:sz w:val="20"/>
          <w:szCs w:val="20"/>
        </w:rPr>
        <w:t xml:space="preserve"> a technických</w:t>
      </w:r>
      <w:r w:rsidR="00147721" w:rsidRPr="000961E2">
        <w:rPr>
          <w:rFonts w:asciiTheme="majorHAnsi" w:hAnsiTheme="majorHAnsi" w:cs="Arial"/>
          <w:sz w:val="20"/>
          <w:szCs w:val="20"/>
        </w:rPr>
        <w:t xml:space="preserve"> </w:t>
      </w:r>
      <w:r w:rsidR="009650C6" w:rsidRPr="000961E2">
        <w:rPr>
          <w:rFonts w:asciiTheme="majorHAnsi" w:hAnsiTheme="majorHAnsi" w:cs="Arial"/>
          <w:sz w:val="20"/>
          <w:szCs w:val="20"/>
        </w:rPr>
        <w:t>špecifikácií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D61268">
        <w:rPr>
          <w:rFonts w:asciiTheme="majorHAnsi" w:hAnsiTheme="majorHAnsi" w:cs="Arial"/>
          <w:iCs/>
          <w:sz w:val="20"/>
          <w:szCs w:val="20"/>
        </w:rPr>
        <w:t>týchto súťažných podkladov</w:t>
      </w:r>
      <w:r w:rsidR="00B5035A" w:rsidRPr="000961E2">
        <w:rPr>
          <w:rFonts w:asciiTheme="majorHAnsi" w:hAnsiTheme="majorHAnsi" w:cs="Arial"/>
          <w:sz w:val="20"/>
          <w:szCs w:val="20"/>
        </w:rPr>
        <w:t>.</w:t>
      </w:r>
    </w:p>
    <w:p w14:paraId="30E829A9" w14:textId="27DEE106" w:rsidR="003156D1" w:rsidRDefault="00A759DF" w:rsidP="00B40FEF">
      <w:pPr>
        <w:pStyle w:val="BodyTextIndent2"/>
        <w:numPr>
          <w:ilvl w:val="1"/>
          <w:numId w:val="2"/>
        </w:numPr>
        <w:tabs>
          <w:tab w:val="clear" w:pos="576"/>
          <w:tab w:val="num" w:pos="-417"/>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203765">
        <w:rPr>
          <w:rFonts w:asciiTheme="majorHAnsi" w:hAnsiTheme="majorHAnsi" w:cs="Arial"/>
          <w:sz w:val="20"/>
          <w:szCs w:val="20"/>
        </w:rPr>
        <w:t>30</w:t>
      </w:r>
      <w:r w:rsidR="00B53691">
        <w:rPr>
          <w:rFonts w:asciiTheme="majorHAnsi" w:hAnsiTheme="majorHAnsi" w:cs="Arial"/>
          <w:sz w:val="20"/>
          <w:szCs w:val="20"/>
        </w:rPr>
        <w:t>1</w:t>
      </w:r>
      <w:r w:rsidR="00203765">
        <w:rPr>
          <w:rFonts w:asciiTheme="majorHAnsi" w:hAnsiTheme="majorHAnsi" w:cs="Arial"/>
          <w:sz w:val="20"/>
          <w:szCs w:val="20"/>
        </w:rPr>
        <w:t> 000,-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48C93359" w14:textId="04379D2D" w:rsidR="00B53691" w:rsidRPr="00F202BB" w:rsidRDefault="00B53691" w:rsidP="00F202BB">
      <w:pPr>
        <w:pStyle w:val="BodyTextIndent2"/>
        <w:tabs>
          <w:tab w:val="right" w:leader="dot" w:pos="10080"/>
        </w:tabs>
        <w:ind w:left="6096" w:right="-1" w:hanging="5736"/>
        <w:jc w:val="left"/>
        <w:rPr>
          <w:rFonts w:asciiTheme="majorHAnsi" w:hAnsiTheme="majorHAnsi" w:cs="Arial"/>
          <w:color w:val="FF0000"/>
          <w:sz w:val="20"/>
          <w:szCs w:val="20"/>
        </w:rPr>
      </w:pPr>
      <w:r>
        <w:rPr>
          <w:rFonts w:asciiTheme="majorHAnsi" w:hAnsiTheme="majorHAnsi" w:cs="Arial"/>
          <w:sz w:val="20"/>
          <w:szCs w:val="20"/>
        </w:rPr>
        <w:t xml:space="preserve">     Predpokladaná hodnota zákazky pre časť č. 1 predmetu zákazky: </w:t>
      </w:r>
      <w:r w:rsidRPr="00F202BB">
        <w:rPr>
          <w:rFonts w:asciiTheme="majorHAnsi" w:hAnsiTheme="majorHAnsi" w:cs="Arial"/>
          <w:strike/>
          <w:color w:val="FF0000"/>
          <w:sz w:val="20"/>
          <w:szCs w:val="20"/>
        </w:rPr>
        <w:t>39 000,- eur bez DPH</w:t>
      </w:r>
      <w:r w:rsidRPr="00F202BB">
        <w:rPr>
          <w:rFonts w:asciiTheme="majorHAnsi" w:hAnsiTheme="majorHAnsi"/>
          <w:strike/>
          <w:color w:val="FF0000"/>
          <w:sz w:val="20"/>
          <w:szCs w:val="20"/>
        </w:rPr>
        <w:t>.</w:t>
      </w:r>
      <w:r w:rsidR="00F202BB">
        <w:rPr>
          <w:rFonts w:asciiTheme="majorHAnsi" w:hAnsiTheme="majorHAnsi"/>
          <w:color w:val="FF0000"/>
          <w:sz w:val="20"/>
          <w:szCs w:val="20"/>
        </w:rPr>
        <w:t xml:space="preserve"> </w:t>
      </w:r>
      <w:r w:rsidR="00F202BB">
        <w:rPr>
          <w:rFonts w:asciiTheme="majorHAnsi" w:hAnsiTheme="majorHAnsi"/>
          <w:color w:val="FF0000"/>
          <w:sz w:val="20"/>
          <w:szCs w:val="20"/>
        </w:rPr>
        <w:br/>
      </w:r>
      <w:r w:rsidR="00F202BB" w:rsidRPr="00F202BB">
        <w:rPr>
          <w:rFonts w:asciiTheme="majorHAnsi" w:hAnsiTheme="majorHAnsi"/>
          <w:color w:val="FF0000"/>
          <w:sz w:val="20"/>
          <w:szCs w:val="20"/>
        </w:rPr>
        <w:t xml:space="preserve">49  500,- eur bez </w:t>
      </w:r>
      <w:r w:rsidR="00F202BB">
        <w:rPr>
          <w:rFonts w:asciiTheme="majorHAnsi" w:hAnsiTheme="majorHAnsi"/>
          <w:color w:val="FF0000"/>
          <w:sz w:val="20"/>
          <w:szCs w:val="20"/>
        </w:rPr>
        <w:t xml:space="preserve"> </w:t>
      </w:r>
      <w:r w:rsidR="00F202BB" w:rsidRPr="00F202BB">
        <w:rPr>
          <w:rFonts w:asciiTheme="majorHAnsi" w:hAnsiTheme="majorHAnsi"/>
          <w:color w:val="FF0000"/>
          <w:sz w:val="20"/>
          <w:szCs w:val="20"/>
        </w:rPr>
        <w:t>DPH</w:t>
      </w:r>
      <w:r w:rsidR="00F202BB">
        <w:rPr>
          <w:rFonts w:asciiTheme="majorHAnsi" w:hAnsiTheme="majorHAnsi"/>
          <w:color w:val="FF0000"/>
          <w:sz w:val="20"/>
          <w:szCs w:val="20"/>
        </w:rPr>
        <w:t>,</w:t>
      </w:r>
    </w:p>
    <w:p w14:paraId="69C3C03C" w14:textId="577E6C56" w:rsidR="00B53691" w:rsidRDefault="00B53691" w:rsidP="00F202BB">
      <w:pPr>
        <w:pStyle w:val="BodyTextIndent2"/>
        <w:tabs>
          <w:tab w:val="right" w:leader="dot" w:pos="10080"/>
        </w:tabs>
        <w:ind w:left="6096" w:hanging="5736"/>
        <w:jc w:val="left"/>
        <w:rPr>
          <w:rFonts w:asciiTheme="majorHAnsi" w:hAnsiTheme="majorHAnsi"/>
          <w:sz w:val="20"/>
          <w:szCs w:val="20"/>
        </w:rPr>
      </w:pPr>
      <w:r>
        <w:rPr>
          <w:rFonts w:asciiTheme="majorHAnsi" w:hAnsiTheme="majorHAnsi" w:cs="Arial"/>
          <w:sz w:val="20"/>
          <w:szCs w:val="20"/>
        </w:rPr>
        <w:t xml:space="preserve">     Predpokladaná hodnota zákazky pre časť č. 2 predmetu zákazky: </w:t>
      </w:r>
      <w:r w:rsidRPr="00F202BB">
        <w:rPr>
          <w:rFonts w:asciiTheme="majorHAnsi" w:hAnsiTheme="majorHAnsi" w:cs="Arial"/>
          <w:strike/>
          <w:color w:val="FF0000"/>
          <w:sz w:val="20"/>
          <w:szCs w:val="20"/>
        </w:rPr>
        <w:t>49  500,- eur bez DPH</w:t>
      </w:r>
      <w:r w:rsidRPr="00F202BB">
        <w:rPr>
          <w:rFonts w:asciiTheme="majorHAnsi" w:hAnsiTheme="majorHAnsi"/>
          <w:strike/>
          <w:color w:val="FF0000"/>
          <w:sz w:val="20"/>
          <w:szCs w:val="20"/>
        </w:rPr>
        <w:t>.</w:t>
      </w:r>
      <w:r w:rsidR="00F202BB">
        <w:rPr>
          <w:rFonts w:asciiTheme="majorHAnsi" w:hAnsiTheme="majorHAnsi"/>
          <w:strike/>
          <w:color w:val="FF0000"/>
          <w:sz w:val="20"/>
          <w:szCs w:val="20"/>
        </w:rPr>
        <w:t xml:space="preserve"> </w:t>
      </w:r>
      <w:r w:rsidR="00F202BB">
        <w:rPr>
          <w:rFonts w:asciiTheme="majorHAnsi" w:hAnsiTheme="majorHAnsi" w:cs="Arial"/>
          <w:sz w:val="20"/>
          <w:szCs w:val="20"/>
        </w:rPr>
        <w:t xml:space="preserve"> </w:t>
      </w:r>
      <w:r w:rsidR="00F202BB">
        <w:rPr>
          <w:rFonts w:asciiTheme="majorHAnsi" w:hAnsiTheme="majorHAnsi" w:cs="Arial"/>
          <w:sz w:val="20"/>
          <w:szCs w:val="20"/>
        </w:rPr>
        <w:br/>
      </w:r>
      <w:r w:rsidR="00F202BB" w:rsidRPr="00F202BB">
        <w:rPr>
          <w:rFonts w:asciiTheme="majorHAnsi" w:hAnsiTheme="majorHAnsi" w:cs="Arial"/>
          <w:color w:val="FF0000"/>
          <w:sz w:val="20"/>
          <w:szCs w:val="20"/>
        </w:rPr>
        <w:t>39 000,- eur bez DPH</w:t>
      </w:r>
      <w:r w:rsidR="00F202BB">
        <w:rPr>
          <w:rFonts w:asciiTheme="majorHAnsi" w:hAnsiTheme="majorHAnsi"/>
          <w:color w:val="FF0000"/>
          <w:sz w:val="20"/>
          <w:szCs w:val="20"/>
        </w:rPr>
        <w:t>,</w:t>
      </w:r>
    </w:p>
    <w:p w14:paraId="1CD4474C" w14:textId="2C6B7B12" w:rsidR="00B53691" w:rsidRPr="000961E2" w:rsidRDefault="00B53691" w:rsidP="00B53691">
      <w:pPr>
        <w:pStyle w:val="BodyTextIndent2"/>
        <w:tabs>
          <w:tab w:val="right" w:leader="dot" w:pos="10080"/>
        </w:tabs>
        <w:rPr>
          <w:rFonts w:asciiTheme="majorHAnsi" w:hAnsiTheme="majorHAnsi" w:cs="Arial"/>
          <w:sz w:val="20"/>
          <w:szCs w:val="20"/>
        </w:rPr>
      </w:pPr>
      <w:r>
        <w:rPr>
          <w:rFonts w:asciiTheme="majorHAnsi" w:hAnsiTheme="majorHAnsi" w:cs="Arial"/>
          <w:sz w:val="20"/>
          <w:szCs w:val="20"/>
        </w:rPr>
        <w:t xml:space="preserve">     Predpokladaná hodnota zákazky pre časť č. 3 predmetu zákazky: 212 500,- </w:t>
      </w:r>
      <w:r w:rsidRPr="006B5E3F">
        <w:rPr>
          <w:rFonts w:asciiTheme="majorHAnsi" w:hAnsiTheme="majorHAnsi" w:cs="Arial"/>
          <w:sz w:val="20"/>
          <w:szCs w:val="20"/>
        </w:rPr>
        <w:t>eur bez DPH</w:t>
      </w:r>
      <w:r>
        <w:rPr>
          <w:rFonts w:asciiTheme="majorHAnsi" w:hAnsiTheme="majorHAnsi" w:cs="Arial"/>
          <w:sz w:val="20"/>
          <w:szCs w:val="20"/>
        </w:rPr>
        <w:t>.</w:t>
      </w:r>
    </w:p>
    <w:p w14:paraId="3FBF76C6" w14:textId="77777777" w:rsidR="00DC1FB6" w:rsidRPr="000961E2" w:rsidRDefault="00B5035A" w:rsidP="00B40FEF">
      <w:pPr>
        <w:pStyle w:val="BodyTextIndent2"/>
        <w:numPr>
          <w:ilvl w:val="1"/>
          <w:numId w:val="2"/>
        </w:numPr>
        <w:tabs>
          <w:tab w:val="clear" w:pos="576"/>
          <w:tab w:val="num" w:pos="-417"/>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169B2C90" w14:textId="4B61F268" w:rsidR="007231E8" w:rsidRPr="000961E2" w:rsidRDefault="007231E8" w:rsidP="003A4FBE">
      <w:pPr>
        <w:pStyle w:val="BodyTextIndent2"/>
        <w:tabs>
          <w:tab w:val="left" w:pos="3261"/>
          <w:tab w:val="left" w:pos="4253"/>
        </w:tabs>
        <w:ind w:left="574"/>
        <w:rPr>
          <w:rFonts w:asciiTheme="majorHAnsi" w:hAnsiTheme="majorHAnsi" w:cs="Arial"/>
          <w:sz w:val="20"/>
          <w:szCs w:val="20"/>
        </w:rPr>
      </w:pPr>
      <w:r w:rsidRPr="007231E8">
        <w:rPr>
          <w:rFonts w:asciiTheme="majorHAnsi" w:hAnsiTheme="majorHAnsi" w:cs="Arial"/>
          <w:sz w:val="20"/>
          <w:szCs w:val="20"/>
        </w:rPr>
        <w:t>34100000-8 - Motorové vozidlá</w:t>
      </w:r>
    </w:p>
    <w:p w14:paraId="117694D9" w14:textId="77777777" w:rsidR="00203765" w:rsidRDefault="00203765" w:rsidP="00203765">
      <w:pPr>
        <w:pStyle w:val="BodyTextIndent2"/>
        <w:tabs>
          <w:tab w:val="left" w:pos="3261"/>
          <w:tab w:val="left" w:pos="4253"/>
        </w:tabs>
        <w:ind w:left="574"/>
        <w:rPr>
          <w:rFonts w:asciiTheme="majorHAnsi" w:hAnsiTheme="majorHAnsi" w:cs="Arial"/>
          <w:sz w:val="20"/>
          <w:szCs w:val="20"/>
        </w:rPr>
      </w:pPr>
      <w:r w:rsidRPr="00203765">
        <w:rPr>
          <w:rFonts w:asciiTheme="majorHAnsi" w:hAnsiTheme="majorHAnsi" w:cs="Arial"/>
          <w:sz w:val="20"/>
          <w:szCs w:val="20"/>
        </w:rPr>
        <w:t>34110000-1 – Osobné automobily</w:t>
      </w:r>
    </w:p>
    <w:p w14:paraId="78EC3C42" w14:textId="246A983B" w:rsidR="00F767F7" w:rsidRPr="00203765" w:rsidRDefault="00F767F7" w:rsidP="00203765">
      <w:pPr>
        <w:pStyle w:val="BodyTextIndent2"/>
        <w:tabs>
          <w:tab w:val="left" w:pos="3261"/>
          <w:tab w:val="left" w:pos="4253"/>
        </w:tabs>
        <w:ind w:left="574"/>
        <w:rPr>
          <w:rFonts w:asciiTheme="majorHAnsi" w:hAnsiTheme="majorHAnsi" w:cs="Arial"/>
          <w:sz w:val="20"/>
          <w:szCs w:val="20"/>
        </w:rPr>
      </w:pPr>
      <w:r w:rsidRPr="00F767F7">
        <w:rPr>
          <w:rFonts w:asciiTheme="majorHAnsi" w:hAnsiTheme="majorHAnsi" w:cs="Arial"/>
          <w:sz w:val="20"/>
          <w:szCs w:val="20"/>
        </w:rPr>
        <w:t>34130000-7 - Motorové vozidlá na prepravu tovaru</w:t>
      </w:r>
    </w:p>
    <w:p w14:paraId="0E0188F7" w14:textId="04B48B56" w:rsidR="003A4FBE" w:rsidRDefault="003A4FBE" w:rsidP="00203765">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59B8C708" w14:textId="5ED485B0" w:rsidR="00F767F7" w:rsidRDefault="00F767F7" w:rsidP="00F767F7">
      <w:pPr>
        <w:tabs>
          <w:tab w:val="left" w:pos="2880"/>
          <w:tab w:val="left" w:pos="4320"/>
        </w:tabs>
        <w:ind w:left="4349" w:hanging="3782"/>
        <w:rPr>
          <w:rFonts w:asciiTheme="majorHAnsi" w:hAnsiTheme="majorHAnsi"/>
          <w:sz w:val="20"/>
          <w:szCs w:val="20"/>
        </w:rPr>
      </w:pPr>
      <w:r w:rsidRPr="00F767F7">
        <w:rPr>
          <w:rFonts w:asciiTheme="majorHAnsi" w:hAnsiTheme="majorHAnsi"/>
          <w:sz w:val="20"/>
          <w:szCs w:val="20"/>
        </w:rPr>
        <w:t>34115200-8 - Motorové vozidlá na prepravu menej než 10 osôb</w:t>
      </w:r>
    </w:p>
    <w:p w14:paraId="4524C853" w14:textId="60F66593" w:rsidR="00F767F7" w:rsidRDefault="00F767F7" w:rsidP="00F767F7">
      <w:pPr>
        <w:tabs>
          <w:tab w:val="left" w:pos="2880"/>
          <w:tab w:val="left" w:pos="4320"/>
        </w:tabs>
        <w:ind w:left="4349" w:hanging="3782"/>
        <w:rPr>
          <w:rFonts w:asciiTheme="majorHAnsi" w:hAnsiTheme="majorHAnsi"/>
          <w:sz w:val="20"/>
          <w:szCs w:val="20"/>
        </w:rPr>
      </w:pPr>
      <w:r w:rsidRPr="00481000">
        <w:rPr>
          <w:rFonts w:asciiTheme="majorHAnsi" w:hAnsiTheme="majorHAnsi"/>
          <w:sz w:val="20"/>
          <w:szCs w:val="20"/>
        </w:rPr>
        <w:t xml:space="preserve">34111100-9 </w:t>
      </w:r>
      <w:proofErr w:type="spellStart"/>
      <w:r w:rsidRPr="00481000">
        <w:rPr>
          <w:rFonts w:asciiTheme="majorHAnsi" w:hAnsiTheme="majorHAnsi"/>
          <w:sz w:val="20"/>
          <w:szCs w:val="20"/>
        </w:rPr>
        <w:t>Polododávky</w:t>
      </w:r>
      <w:proofErr w:type="spellEnd"/>
      <w:r w:rsidRPr="00481000">
        <w:rPr>
          <w:rFonts w:asciiTheme="majorHAnsi" w:hAnsiTheme="majorHAnsi"/>
          <w:sz w:val="20"/>
          <w:szCs w:val="20"/>
        </w:rPr>
        <w:t xml:space="preserve"> (automobil kombi)</w:t>
      </w:r>
    </w:p>
    <w:p w14:paraId="4020B728" w14:textId="31DB15D3" w:rsidR="00F767F7" w:rsidRPr="00F767F7" w:rsidRDefault="00F767F7" w:rsidP="00F767F7">
      <w:pPr>
        <w:tabs>
          <w:tab w:val="left" w:pos="2880"/>
          <w:tab w:val="left" w:pos="4320"/>
        </w:tabs>
        <w:ind w:left="4349" w:hanging="3782"/>
        <w:rPr>
          <w:rFonts w:asciiTheme="majorHAnsi" w:hAnsiTheme="majorHAnsi"/>
          <w:sz w:val="20"/>
          <w:szCs w:val="20"/>
        </w:rPr>
      </w:pPr>
      <w:r w:rsidRPr="00F767F7">
        <w:rPr>
          <w:rFonts w:asciiTheme="majorHAnsi" w:hAnsiTheme="majorHAnsi"/>
          <w:sz w:val="20"/>
          <w:szCs w:val="20"/>
        </w:rPr>
        <w:t>34136100-0</w:t>
      </w:r>
      <w:r>
        <w:rPr>
          <w:rFonts w:asciiTheme="majorHAnsi" w:hAnsiTheme="majorHAnsi"/>
          <w:sz w:val="20"/>
          <w:szCs w:val="20"/>
        </w:rPr>
        <w:t xml:space="preserve"> </w:t>
      </w:r>
      <w:r w:rsidRPr="00F767F7">
        <w:rPr>
          <w:rFonts w:asciiTheme="majorHAnsi" w:hAnsiTheme="majorHAnsi"/>
          <w:sz w:val="20"/>
          <w:szCs w:val="20"/>
        </w:rPr>
        <w:t>Ľahké dodávkové automobily</w:t>
      </w:r>
    </w:p>
    <w:p w14:paraId="661C7C2E" w14:textId="5F2AC5AF" w:rsidR="00E5564F" w:rsidRPr="000961E2" w:rsidRDefault="00E5564F" w:rsidP="00B40FEF">
      <w:pPr>
        <w:pStyle w:val="BodyTextIndent2"/>
        <w:numPr>
          <w:ilvl w:val="1"/>
          <w:numId w:val="2"/>
        </w:numPr>
        <w:tabs>
          <w:tab w:val="clear" w:pos="576"/>
          <w:tab w:val="num" w:pos="-417"/>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E289A">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61BD635B" w14:textId="25641152" w:rsidR="00256271" w:rsidRPr="005F0137" w:rsidRDefault="00256271" w:rsidP="00465361">
      <w:pPr>
        <w:pStyle w:val="BodyTextIndent2"/>
        <w:numPr>
          <w:ilvl w:val="1"/>
          <w:numId w:val="45"/>
        </w:numPr>
        <w:tabs>
          <w:tab w:val="left" w:pos="3261"/>
          <w:tab w:val="left" w:pos="4253"/>
        </w:tabs>
        <w:ind w:left="567" w:hanging="567"/>
        <w:rPr>
          <w:rFonts w:asciiTheme="majorHAnsi" w:hAnsiTheme="majorHAnsi" w:cs="Arial"/>
          <w:i/>
          <w:iCs/>
          <w:sz w:val="20"/>
          <w:szCs w:val="20"/>
        </w:rPr>
      </w:pPr>
      <w:bookmarkStart w:id="10" w:name="_Hlk128683574"/>
      <w:bookmarkStart w:id="11" w:name="_Hlk130994275"/>
      <w:r w:rsidRPr="000961E2">
        <w:rPr>
          <w:rFonts w:asciiTheme="majorHAnsi" w:hAnsiTheme="majorHAnsi" w:cs="Arial"/>
          <w:sz w:val="20"/>
          <w:szCs w:val="20"/>
        </w:rPr>
        <w:t>Predmet zákazky</w:t>
      </w:r>
      <w:r>
        <w:rPr>
          <w:rFonts w:asciiTheme="majorHAnsi" w:hAnsiTheme="majorHAnsi" w:cs="Arial"/>
          <w:sz w:val="20"/>
          <w:szCs w:val="20"/>
        </w:rPr>
        <w:t xml:space="preserve"> </w:t>
      </w:r>
      <w:bookmarkEnd w:id="10"/>
      <w:r w:rsidRPr="002A5778">
        <w:rPr>
          <w:rFonts w:asciiTheme="majorHAnsi" w:hAnsiTheme="majorHAnsi" w:cs="Arial"/>
          <w:sz w:val="20"/>
          <w:szCs w:val="20"/>
        </w:rPr>
        <w:t>je</w:t>
      </w:r>
      <w:r w:rsidRPr="000961E2">
        <w:rPr>
          <w:rFonts w:asciiTheme="majorHAnsi" w:hAnsiTheme="majorHAnsi" w:cs="Arial"/>
          <w:sz w:val="20"/>
          <w:szCs w:val="20"/>
        </w:rPr>
        <w:t xml:space="preserve"> rozdelený na</w:t>
      </w:r>
      <w:r>
        <w:rPr>
          <w:rFonts w:asciiTheme="majorHAnsi" w:hAnsiTheme="majorHAnsi" w:cs="Arial"/>
          <w:sz w:val="20"/>
          <w:szCs w:val="20"/>
        </w:rPr>
        <w:t xml:space="preserve"> </w:t>
      </w:r>
      <w:r w:rsidR="00147721">
        <w:rPr>
          <w:rFonts w:asciiTheme="majorHAnsi" w:hAnsiTheme="majorHAnsi" w:cs="Arial"/>
          <w:sz w:val="20"/>
          <w:szCs w:val="20"/>
        </w:rPr>
        <w:t>tri</w:t>
      </w:r>
      <w:r w:rsidRPr="000961E2">
        <w:rPr>
          <w:rFonts w:asciiTheme="majorHAnsi" w:hAnsiTheme="majorHAnsi" w:cs="Arial"/>
          <w:sz w:val="20"/>
          <w:szCs w:val="20"/>
        </w:rPr>
        <w:t xml:space="preserve"> časti</w:t>
      </w:r>
      <w:r>
        <w:rPr>
          <w:rFonts w:asciiTheme="majorHAnsi" w:hAnsiTheme="majorHAnsi" w:cs="Arial"/>
          <w:sz w:val="20"/>
          <w:szCs w:val="20"/>
        </w:rPr>
        <w:t>:</w:t>
      </w:r>
    </w:p>
    <w:p w14:paraId="39998522" w14:textId="49670DD8" w:rsidR="00256271" w:rsidRPr="00CD6314" w:rsidRDefault="00256271" w:rsidP="00465361">
      <w:pPr>
        <w:pStyle w:val="ListParagraph"/>
        <w:numPr>
          <w:ilvl w:val="0"/>
          <w:numId w:val="46"/>
        </w:numPr>
        <w:autoSpaceDE w:val="0"/>
        <w:autoSpaceDN w:val="0"/>
        <w:adjustRightInd w:val="0"/>
        <w:spacing w:after="0" w:line="240" w:lineRule="auto"/>
        <w:ind w:left="851" w:hanging="284"/>
        <w:contextualSpacing/>
        <w:jc w:val="both"/>
        <w:rPr>
          <w:rFonts w:ascii="Cambria" w:hAnsi="Cambria"/>
          <w:b/>
          <w:bCs/>
          <w:color w:val="000000" w:themeColor="text1"/>
          <w:sz w:val="20"/>
          <w:szCs w:val="20"/>
        </w:rPr>
      </w:pPr>
      <w:r>
        <w:rPr>
          <w:rFonts w:asciiTheme="majorHAnsi" w:hAnsiTheme="majorHAnsi" w:cs="Arial"/>
          <w:sz w:val="20"/>
          <w:szCs w:val="20"/>
        </w:rPr>
        <w:t>Časť č. 1</w:t>
      </w:r>
      <w:r w:rsidRPr="00607AB7">
        <w:rPr>
          <w:rFonts w:asciiTheme="majorHAnsi" w:hAnsiTheme="majorHAnsi" w:cs="Arial"/>
          <w:sz w:val="20"/>
          <w:szCs w:val="20"/>
        </w:rPr>
        <w:t xml:space="preserve">: </w:t>
      </w:r>
      <w:r w:rsidR="00FD5A39">
        <w:rPr>
          <w:rFonts w:asciiTheme="majorHAnsi" w:hAnsiTheme="majorHAnsi" w:cs="Arial"/>
          <w:bCs/>
          <w:sz w:val="20"/>
          <w:szCs w:val="20"/>
        </w:rPr>
        <w:t>E</w:t>
      </w:r>
      <w:r w:rsidRPr="00256271">
        <w:rPr>
          <w:rFonts w:asciiTheme="majorHAnsi" w:hAnsiTheme="majorHAnsi" w:cs="Arial"/>
          <w:bCs/>
          <w:sz w:val="20"/>
          <w:szCs w:val="20"/>
        </w:rPr>
        <w:t>lektrické vozidlo triedy „dodávka“ kategórie N1</w:t>
      </w:r>
      <w:r>
        <w:rPr>
          <w:rFonts w:asciiTheme="majorHAnsi" w:hAnsiTheme="majorHAnsi" w:cs="Arial"/>
          <w:bCs/>
          <w:sz w:val="20"/>
          <w:szCs w:val="20"/>
        </w:rPr>
        <w:t>;</w:t>
      </w:r>
    </w:p>
    <w:p w14:paraId="5195327B" w14:textId="570099AE" w:rsidR="00256271" w:rsidRPr="00F66CCF" w:rsidRDefault="00256271" w:rsidP="00465361">
      <w:pPr>
        <w:pStyle w:val="ListParagraph"/>
        <w:numPr>
          <w:ilvl w:val="0"/>
          <w:numId w:val="46"/>
        </w:numPr>
        <w:autoSpaceDE w:val="0"/>
        <w:autoSpaceDN w:val="0"/>
        <w:adjustRightInd w:val="0"/>
        <w:spacing w:after="0" w:line="240" w:lineRule="auto"/>
        <w:ind w:left="851" w:hanging="284"/>
        <w:contextualSpacing/>
        <w:jc w:val="both"/>
        <w:rPr>
          <w:rFonts w:asciiTheme="majorHAnsi" w:hAnsiTheme="majorHAnsi" w:cs="Arial"/>
          <w:sz w:val="20"/>
          <w:szCs w:val="20"/>
        </w:rPr>
      </w:pPr>
      <w:r w:rsidRPr="00F66CCF">
        <w:rPr>
          <w:rFonts w:asciiTheme="majorHAnsi" w:hAnsiTheme="majorHAnsi" w:cs="Arial"/>
          <w:sz w:val="20"/>
          <w:szCs w:val="20"/>
        </w:rPr>
        <w:t xml:space="preserve">Časť č. 2: </w:t>
      </w:r>
      <w:r w:rsidR="00FD5A39">
        <w:rPr>
          <w:rFonts w:asciiTheme="majorHAnsi" w:hAnsiTheme="majorHAnsi" w:cs="Arial"/>
          <w:sz w:val="20"/>
          <w:szCs w:val="20"/>
        </w:rPr>
        <w:t>O</w:t>
      </w:r>
      <w:r w:rsidRPr="00256271">
        <w:rPr>
          <w:rFonts w:asciiTheme="majorHAnsi" w:hAnsiTheme="majorHAnsi" w:cs="Arial"/>
          <w:sz w:val="20"/>
          <w:szCs w:val="20"/>
        </w:rPr>
        <w:t>sobné elektrické vozidlo triedy „</w:t>
      </w:r>
      <w:proofErr w:type="spellStart"/>
      <w:r w:rsidR="00204ED5">
        <w:rPr>
          <w:rFonts w:asciiTheme="majorHAnsi" w:hAnsiTheme="majorHAnsi" w:cs="Arial"/>
          <w:sz w:val="20"/>
          <w:szCs w:val="20"/>
        </w:rPr>
        <w:t>h</w:t>
      </w:r>
      <w:r w:rsidRPr="00256271">
        <w:rPr>
          <w:rFonts w:asciiTheme="majorHAnsi" w:hAnsiTheme="majorHAnsi" w:cs="Arial"/>
          <w:sz w:val="20"/>
          <w:szCs w:val="20"/>
        </w:rPr>
        <w:t>atchback</w:t>
      </w:r>
      <w:proofErr w:type="spellEnd"/>
      <w:r w:rsidRPr="00256271">
        <w:rPr>
          <w:rFonts w:asciiTheme="majorHAnsi" w:hAnsiTheme="majorHAnsi" w:cs="Arial"/>
          <w:sz w:val="20"/>
          <w:szCs w:val="20"/>
        </w:rPr>
        <w:t>“ kategórie M1</w:t>
      </w:r>
      <w:r>
        <w:rPr>
          <w:rFonts w:ascii="Cambria" w:hAnsi="Cambria" w:cstheme="minorHAnsi"/>
          <w:sz w:val="20"/>
          <w:szCs w:val="20"/>
        </w:rPr>
        <w:t>;</w:t>
      </w:r>
      <w:bookmarkEnd w:id="11"/>
    </w:p>
    <w:p w14:paraId="63BE7D4F" w14:textId="551CD536" w:rsidR="00256271" w:rsidRPr="00F66CCF" w:rsidRDefault="00256271" w:rsidP="00465361">
      <w:pPr>
        <w:pStyle w:val="ListParagraph"/>
        <w:numPr>
          <w:ilvl w:val="0"/>
          <w:numId w:val="46"/>
        </w:numPr>
        <w:autoSpaceDE w:val="0"/>
        <w:autoSpaceDN w:val="0"/>
        <w:adjustRightInd w:val="0"/>
        <w:spacing w:after="0" w:line="240" w:lineRule="auto"/>
        <w:ind w:left="851" w:hanging="284"/>
        <w:contextualSpacing/>
        <w:jc w:val="both"/>
        <w:rPr>
          <w:rFonts w:asciiTheme="majorHAnsi" w:hAnsiTheme="majorHAnsi" w:cs="Arial"/>
          <w:sz w:val="20"/>
          <w:szCs w:val="20"/>
        </w:rPr>
      </w:pPr>
      <w:r w:rsidRPr="00F66CCF">
        <w:rPr>
          <w:rFonts w:asciiTheme="majorHAnsi" w:hAnsiTheme="majorHAnsi" w:cs="Arial"/>
          <w:sz w:val="20"/>
          <w:szCs w:val="20"/>
        </w:rPr>
        <w:t xml:space="preserve">Časť č. 3: </w:t>
      </w:r>
      <w:r w:rsidR="00FD5A39">
        <w:rPr>
          <w:rFonts w:asciiTheme="majorHAnsi" w:hAnsiTheme="majorHAnsi" w:cs="Arial"/>
          <w:sz w:val="20"/>
          <w:szCs w:val="20"/>
        </w:rPr>
        <w:t>O</w:t>
      </w:r>
      <w:r w:rsidRPr="00256271">
        <w:rPr>
          <w:rFonts w:asciiTheme="majorHAnsi" w:hAnsiTheme="majorHAnsi" w:cs="Arial"/>
          <w:sz w:val="20"/>
          <w:szCs w:val="20"/>
        </w:rPr>
        <w:t>sobné motorové vozidl</w:t>
      </w:r>
      <w:r w:rsidR="0088340F">
        <w:rPr>
          <w:rFonts w:asciiTheme="majorHAnsi" w:hAnsiTheme="majorHAnsi" w:cs="Arial"/>
          <w:sz w:val="20"/>
          <w:szCs w:val="20"/>
        </w:rPr>
        <w:t>á</w:t>
      </w:r>
      <w:r w:rsidRPr="00256271">
        <w:rPr>
          <w:rFonts w:asciiTheme="majorHAnsi" w:hAnsiTheme="majorHAnsi" w:cs="Arial"/>
          <w:sz w:val="20"/>
          <w:szCs w:val="20"/>
        </w:rPr>
        <w:t xml:space="preserve"> kombi strednej triedy kategórie M1</w:t>
      </w:r>
      <w:r w:rsidR="00FD5A39">
        <w:rPr>
          <w:rFonts w:ascii="Cambria" w:hAnsi="Cambria" w:cstheme="minorHAnsi"/>
          <w:sz w:val="20"/>
          <w:szCs w:val="20"/>
        </w:rPr>
        <w:t>.</w:t>
      </w:r>
    </w:p>
    <w:p w14:paraId="587EF657" w14:textId="40834D08" w:rsidR="00256271" w:rsidRPr="005230EC" w:rsidRDefault="00256271" w:rsidP="00465361">
      <w:pPr>
        <w:pStyle w:val="BodyTextIndent2"/>
        <w:numPr>
          <w:ilvl w:val="1"/>
          <w:numId w:val="45"/>
        </w:numPr>
        <w:tabs>
          <w:tab w:val="left" w:pos="3261"/>
          <w:tab w:val="left" w:pos="4253"/>
        </w:tabs>
        <w:ind w:left="567" w:hanging="567"/>
        <w:rPr>
          <w:rFonts w:asciiTheme="majorHAnsi" w:hAnsiTheme="majorHAnsi" w:cs="Arial"/>
          <w:i/>
          <w:iCs/>
          <w:sz w:val="20"/>
          <w:szCs w:val="20"/>
        </w:rPr>
      </w:pPr>
      <w:r w:rsidRPr="00456DC2">
        <w:rPr>
          <w:rFonts w:asciiTheme="majorHAnsi" w:hAnsiTheme="majorHAnsi" w:cs="Arial"/>
          <w:sz w:val="20"/>
          <w:szCs w:val="20"/>
        </w:rPr>
        <w:t xml:space="preserve">Uchádzač </w:t>
      </w:r>
      <w:r w:rsidRPr="00456DC2">
        <w:rPr>
          <w:rFonts w:asciiTheme="majorHAnsi" w:hAnsiTheme="majorHAnsi"/>
          <w:sz w:val="20"/>
          <w:szCs w:val="20"/>
        </w:rPr>
        <w:t>môže predložiť ponuku</w:t>
      </w:r>
      <w:r w:rsidRPr="00456DC2">
        <w:rPr>
          <w:rFonts w:asciiTheme="majorHAnsi" w:hAnsiTheme="majorHAnsi" w:cs="Arial Narrow"/>
          <w:sz w:val="20"/>
          <w:szCs w:val="20"/>
        </w:rPr>
        <w:t xml:space="preserve"> </w:t>
      </w:r>
      <w:r w:rsidRPr="00456DC2">
        <w:rPr>
          <w:rFonts w:asciiTheme="majorHAnsi" w:hAnsiTheme="majorHAnsi"/>
          <w:sz w:val="20"/>
          <w:szCs w:val="20"/>
        </w:rPr>
        <w:t>na jednu časť</w:t>
      </w:r>
      <w:r>
        <w:rPr>
          <w:rFonts w:asciiTheme="majorHAnsi" w:hAnsiTheme="majorHAnsi"/>
          <w:sz w:val="20"/>
          <w:szCs w:val="20"/>
        </w:rPr>
        <w:t xml:space="preserve">, dve časti </w:t>
      </w:r>
      <w:r w:rsidRPr="00456DC2">
        <w:rPr>
          <w:rFonts w:asciiTheme="majorHAnsi" w:hAnsiTheme="majorHAnsi"/>
          <w:sz w:val="20"/>
          <w:szCs w:val="20"/>
        </w:rPr>
        <w:t xml:space="preserve">alebo na celý predmet zákazky </w:t>
      </w:r>
      <w:r w:rsidRPr="00456DC2">
        <w:rPr>
          <w:rFonts w:asciiTheme="majorHAnsi" w:hAnsiTheme="majorHAnsi" w:cs="Arial Narrow"/>
          <w:sz w:val="20"/>
          <w:szCs w:val="20"/>
        </w:rPr>
        <w:t>podľa bodu 3.1</w:t>
      </w:r>
      <w:r w:rsidRPr="00456DC2">
        <w:rPr>
          <w:rFonts w:asciiTheme="majorHAnsi" w:hAnsiTheme="majorHAnsi"/>
          <w:sz w:val="20"/>
          <w:szCs w:val="20"/>
        </w:rPr>
        <w:t>.</w:t>
      </w:r>
    </w:p>
    <w:p w14:paraId="20E1F16C" w14:textId="2DEC7967" w:rsidR="002C4751" w:rsidRPr="000961E2" w:rsidRDefault="002C4751"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2CC0359C" w14:textId="0A7CA4F7" w:rsidR="00162579" w:rsidRPr="00162579" w:rsidRDefault="00125914" w:rsidP="00162579">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Pr="00B15766">
        <w:rPr>
          <w:rFonts w:asciiTheme="majorHAnsi" w:hAnsiTheme="majorHAnsi" w:cs="Arial"/>
          <w:b/>
          <w:bCs/>
          <w:smallCaps/>
          <w:sz w:val="20"/>
          <w:szCs w:val="20"/>
        </w:rPr>
        <w:t>dodania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0A782899" w14:textId="78B8836F" w:rsidR="00256271" w:rsidRPr="00162579" w:rsidRDefault="00162579" w:rsidP="00162579">
      <w:pPr>
        <w:tabs>
          <w:tab w:val="right" w:leader="dot" w:pos="9000"/>
          <w:tab w:val="left" w:leader="dot" w:pos="10034"/>
        </w:tabs>
        <w:jc w:val="both"/>
        <w:rPr>
          <w:rFonts w:asciiTheme="majorHAnsi" w:hAnsiTheme="majorHAnsi" w:cs="Arial"/>
          <w:sz w:val="20"/>
          <w:szCs w:val="20"/>
        </w:rPr>
      </w:pPr>
      <w:r>
        <w:rPr>
          <w:rFonts w:asciiTheme="majorHAnsi" w:hAnsiTheme="majorHAnsi" w:cs="Arial"/>
          <w:sz w:val="20"/>
          <w:szCs w:val="20"/>
        </w:rPr>
        <w:t xml:space="preserve">5.1       </w:t>
      </w:r>
      <w:r w:rsidR="00256271" w:rsidRPr="00162579">
        <w:rPr>
          <w:rFonts w:asciiTheme="majorHAnsi" w:hAnsiTheme="majorHAnsi" w:cs="Arial"/>
          <w:sz w:val="20"/>
          <w:szCs w:val="20"/>
        </w:rPr>
        <w:t>Miestom plnenia predmetu zákazky je:</w:t>
      </w:r>
      <w:bookmarkStart w:id="12" w:name="_Hlk9855839"/>
    </w:p>
    <w:p w14:paraId="3EBA20AB" w14:textId="47667B51" w:rsidR="00256271" w:rsidRDefault="00256271" w:rsidP="00162579">
      <w:pPr>
        <w:pStyle w:val="ListParagraph"/>
        <w:tabs>
          <w:tab w:val="right" w:leader="dot" w:pos="9000"/>
          <w:tab w:val="left" w:leader="dot" w:pos="10034"/>
        </w:tabs>
        <w:spacing w:after="0" w:line="240" w:lineRule="auto"/>
        <w:ind w:left="567"/>
        <w:jc w:val="both"/>
        <w:rPr>
          <w:rFonts w:ascii="Cambria" w:hAnsi="Cambria"/>
          <w:sz w:val="20"/>
          <w:szCs w:val="20"/>
        </w:rPr>
      </w:pPr>
      <w:r w:rsidRPr="00341D2A">
        <w:rPr>
          <w:rFonts w:ascii="Cambria" w:hAnsi="Cambria"/>
          <w:sz w:val="20"/>
          <w:szCs w:val="20"/>
        </w:rPr>
        <w:t>Verejný obstarávateľ požaduje, aby nové motorové vozidlá</w:t>
      </w:r>
      <w:r>
        <w:rPr>
          <w:rFonts w:ascii="Cambria" w:hAnsi="Cambria"/>
          <w:sz w:val="20"/>
          <w:szCs w:val="20"/>
        </w:rPr>
        <w:t xml:space="preserve"> pre všetky </w:t>
      </w:r>
      <w:r>
        <w:rPr>
          <w:rFonts w:asciiTheme="majorHAnsi" w:hAnsiTheme="majorHAnsi" w:cs="Arial"/>
          <w:sz w:val="20"/>
          <w:szCs w:val="20"/>
        </w:rPr>
        <w:t>čas</w:t>
      </w:r>
      <w:r w:rsidR="00147721">
        <w:rPr>
          <w:rFonts w:asciiTheme="majorHAnsi" w:hAnsiTheme="majorHAnsi" w:cs="Arial"/>
          <w:sz w:val="20"/>
          <w:szCs w:val="20"/>
        </w:rPr>
        <w:t xml:space="preserve">ť </w:t>
      </w:r>
      <w:r>
        <w:rPr>
          <w:rFonts w:asciiTheme="majorHAnsi" w:hAnsiTheme="majorHAnsi" w:cs="Arial"/>
          <w:sz w:val="20"/>
          <w:szCs w:val="20"/>
        </w:rPr>
        <w:t>č. 1,</w:t>
      </w:r>
      <w:r w:rsidR="00147721">
        <w:rPr>
          <w:rFonts w:asciiTheme="majorHAnsi" w:hAnsiTheme="majorHAnsi" w:cs="Arial"/>
          <w:sz w:val="20"/>
          <w:szCs w:val="20"/>
        </w:rPr>
        <w:t xml:space="preserve"> časť</w:t>
      </w:r>
      <w:r>
        <w:rPr>
          <w:rFonts w:asciiTheme="majorHAnsi" w:hAnsiTheme="majorHAnsi" w:cs="Arial"/>
          <w:sz w:val="20"/>
          <w:szCs w:val="20"/>
        </w:rPr>
        <w:t xml:space="preserve"> č. 2</w:t>
      </w:r>
      <w:r w:rsidR="00862A14">
        <w:rPr>
          <w:rFonts w:asciiTheme="majorHAnsi" w:hAnsiTheme="majorHAnsi" w:cs="Arial"/>
          <w:sz w:val="20"/>
          <w:szCs w:val="20"/>
        </w:rPr>
        <w:t xml:space="preserve"> a</w:t>
      </w:r>
      <w:r w:rsidR="00147721">
        <w:rPr>
          <w:rFonts w:asciiTheme="majorHAnsi" w:hAnsiTheme="majorHAnsi" w:cs="Arial"/>
          <w:sz w:val="20"/>
          <w:szCs w:val="20"/>
        </w:rPr>
        <w:t xml:space="preserve"> časť</w:t>
      </w:r>
      <w:r>
        <w:rPr>
          <w:rFonts w:asciiTheme="majorHAnsi" w:hAnsiTheme="majorHAnsi" w:cs="Arial"/>
          <w:sz w:val="20"/>
          <w:szCs w:val="20"/>
        </w:rPr>
        <w:t xml:space="preserve"> č. 3 </w:t>
      </w:r>
      <w:r w:rsidR="00147721">
        <w:rPr>
          <w:rFonts w:asciiTheme="majorHAnsi" w:hAnsiTheme="majorHAnsi" w:cs="Arial"/>
          <w:sz w:val="20"/>
          <w:szCs w:val="20"/>
        </w:rPr>
        <w:t xml:space="preserve">boli </w:t>
      </w:r>
      <w:r w:rsidR="00162579">
        <w:rPr>
          <w:rFonts w:asciiTheme="majorHAnsi" w:hAnsiTheme="majorHAnsi" w:cs="Arial"/>
          <w:sz w:val="20"/>
          <w:szCs w:val="20"/>
        </w:rPr>
        <w:t xml:space="preserve"> </w:t>
      </w:r>
      <w:r w:rsidRPr="00341D2A">
        <w:rPr>
          <w:rFonts w:ascii="Cambria" w:hAnsi="Cambria"/>
          <w:sz w:val="20"/>
          <w:szCs w:val="20"/>
        </w:rPr>
        <w:t>odovzd</w:t>
      </w:r>
      <w:r>
        <w:rPr>
          <w:rFonts w:ascii="Cambria" w:hAnsi="Cambria"/>
          <w:sz w:val="20"/>
          <w:szCs w:val="20"/>
        </w:rPr>
        <w:t>an</w:t>
      </w:r>
      <w:r w:rsidRPr="00341D2A">
        <w:rPr>
          <w:rFonts w:ascii="Cambria" w:hAnsi="Cambria"/>
          <w:sz w:val="20"/>
          <w:szCs w:val="20"/>
        </w:rPr>
        <w:t>é v mieste sídla verejného obstarávateľa</w:t>
      </w:r>
      <w:r w:rsidRPr="005301DC">
        <w:rPr>
          <w:rFonts w:ascii="Cambria" w:hAnsi="Cambria"/>
          <w:sz w:val="20"/>
          <w:szCs w:val="20"/>
        </w:rPr>
        <w:t>:</w:t>
      </w:r>
    </w:p>
    <w:p w14:paraId="0584049C" w14:textId="77777777" w:rsidR="00256271" w:rsidRDefault="00256271" w:rsidP="00162579">
      <w:pPr>
        <w:pStyle w:val="ListParagraph"/>
        <w:tabs>
          <w:tab w:val="right" w:leader="dot" w:pos="9000"/>
          <w:tab w:val="left" w:leader="dot" w:pos="10034"/>
        </w:tabs>
        <w:spacing w:after="0" w:line="240" w:lineRule="auto"/>
        <w:ind w:left="567"/>
        <w:jc w:val="both"/>
        <w:rPr>
          <w:rFonts w:ascii="Cambria" w:hAnsi="Cambria"/>
          <w:sz w:val="20"/>
          <w:szCs w:val="20"/>
        </w:rPr>
      </w:pPr>
      <w:r w:rsidRPr="005301DC">
        <w:rPr>
          <w:rFonts w:ascii="Cambria" w:hAnsi="Cambria"/>
          <w:sz w:val="20"/>
          <w:szCs w:val="20"/>
        </w:rPr>
        <w:t xml:space="preserve">Národná banka Slovenska, ústredie, I. </w:t>
      </w:r>
      <w:proofErr w:type="spellStart"/>
      <w:r w:rsidRPr="005301DC">
        <w:rPr>
          <w:rFonts w:ascii="Cambria" w:hAnsi="Cambria"/>
          <w:sz w:val="20"/>
          <w:szCs w:val="20"/>
        </w:rPr>
        <w:t>Karvaša</w:t>
      </w:r>
      <w:proofErr w:type="spellEnd"/>
      <w:r w:rsidRPr="005301DC">
        <w:rPr>
          <w:rFonts w:ascii="Cambria" w:hAnsi="Cambria"/>
          <w:sz w:val="20"/>
          <w:szCs w:val="20"/>
        </w:rPr>
        <w:t xml:space="preserve"> 1, 813 25 Bratislava.</w:t>
      </w:r>
    </w:p>
    <w:p w14:paraId="52A411C5" w14:textId="740CE1B2" w:rsidR="00256271" w:rsidRPr="005301DC" w:rsidRDefault="00503022" w:rsidP="00162579">
      <w:pPr>
        <w:pStyle w:val="ListParagraph"/>
        <w:tabs>
          <w:tab w:val="right" w:leader="dot" w:pos="9000"/>
          <w:tab w:val="left" w:leader="dot" w:pos="10034"/>
        </w:tabs>
        <w:spacing w:after="0" w:line="240" w:lineRule="auto"/>
        <w:ind w:left="567"/>
        <w:jc w:val="both"/>
        <w:rPr>
          <w:rFonts w:ascii="Cambria" w:hAnsi="Cambria"/>
          <w:sz w:val="20"/>
          <w:szCs w:val="20"/>
        </w:rPr>
      </w:pPr>
      <w:r w:rsidRPr="00C847F2">
        <w:rPr>
          <w:rFonts w:ascii="Cambria" w:hAnsi="Cambria"/>
          <w:sz w:val="20"/>
          <w:szCs w:val="20"/>
        </w:rPr>
        <w:t>Ak</w:t>
      </w:r>
      <w:r w:rsidR="00256271" w:rsidRPr="00C847F2">
        <w:rPr>
          <w:rFonts w:ascii="Cambria" w:hAnsi="Cambria"/>
          <w:sz w:val="20"/>
          <w:szCs w:val="20"/>
        </w:rPr>
        <w:t xml:space="preserve"> </w:t>
      </w:r>
      <w:r w:rsidRPr="00C847F2">
        <w:rPr>
          <w:rFonts w:ascii="Cambria" w:hAnsi="Cambria"/>
          <w:sz w:val="20"/>
          <w:szCs w:val="20"/>
        </w:rPr>
        <w:t>uchádzač</w:t>
      </w:r>
      <w:r w:rsidR="00256271" w:rsidRPr="00C847F2">
        <w:rPr>
          <w:rFonts w:ascii="Cambria" w:hAnsi="Cambria"/>
          <w:sz w:val="20"/>
          <w:szCs w:val="20"/>
        </w:rPr>
        <w:t xml:space="preserve"> má svoje zastúpenie </w:t>
      </w:r>
      <w:r w:rsidRPr="00C847F2">
        <w:rPr>
          <w:rFonts w:ascii="Cambria" w:hAnsi="Cambria"/>
          <w:sz w:val="20"/>
          <w:szCs w:val="20"/>
        </w:rPr>
        <w:t>na území</w:t>
      </w:r>
      <w:r w:rsidR="00256271" w:rsidRPr="00C847F2">
        <w:rPr>
          <w:rFonts w:ascii="Cambria" w:hAnsi="Cambria"/>
          <w:sz w:val="20"/>
          <w:szCs w:val="20"/>
        </w:rPr>
        <w:t xml:space="preserve"> mest</w:t>
      </w:r>
      <w:r w:rsidRPr="00C847F2">
        <w:rPr>
          <w:rFonts w:ascii="Cambria" w:hAnsi="Cambria"/>
          <w:sz w:val="20"/>
          <w:szCs w:val="20"/>
        </w:rPr>
        <w:t>a</w:t>
      </w:r>
      <w:r w:rsidR="00256271" w:rsidRPr="00C847F2">
        <w:rPr>
          <w:rFonts w:ascii="Cambria" w:hAnsi="Cambria"/>
          <w:sz w:val="20"/>
          <w:szCs w:val="20"/>
        </w:rPr>
        <w:t xml:space="preserve"> Bratislav</w:t>
      </w:r>
      <w:r w:rsidRPr="00C847F2">
        <w:rPr>
          <w:rFonts w:ascii="Cambria" w:hAnsi="Cambria"/>
          <w:sz w:val="20"/>
          <w:szCs w:val="20"/>
        </w:rPr>
        <w:t>a,</w:t>
      </w:r>
      <w:r w:rsidR="00256271" w:rsidRPr="00C847F2">
        <w:rPr>
          <w:rFonts w:ascii="Cambria" w:hAnsi="Cambria"/>
          <w:sz w:val="20"/>
          <w:szCs w:val="20"/>
        </w:rPr>
        <w:t xml:space="preserve"> odovzdanie vozidla, resp. vozidiel môže</w:t>
      </w:r>
      <w:r w:rsidRPr="00C847F2">
        <w:rPr>
          <w:rFonts w:ascii="Cambria" w:hAnsi="Cambria"/>
          <w:sz w:val="20"/>
          <w:szCs w:val="20"/>
        </w:rPr>
        <w:t xml:space="preserve"> </w:t>
      </w:r>
      <w:r w:rsidR="00C847F2" w:rsidRPr="00C847F2">
        <w:rPr>
          <w:rFonts w:ascii="Cambria" w:hAnsi="Cambria"/>
          <w:sz w:val="20"/>
          <w:szCs w:val="20"/>
        </w:rPr>
        <w:br/>
      </w:r>
      <w:r w:rsidRPr="00C847F2">
        <w:rPr>
          <w:rFonts w:ascii="Cambria" w:hAnsi="Cambria"/>
          <w:sz w:val="20"/>
          <w:szCs w:val="20"/>
        </w:rPr>
        <w:t>po vzájomnej dohode oboch strán</w:t>
      </w:r>
      <w:r w:rsidR="00256271" w:rsidRPr="00C847F2">
        <w:rPr>
          <w:rFonts w:ascii="Cambria" w:hAnsi="Cambria"/>
          <w:sz w:val="20"/>
          <w:szCs w:val="20"/>
        </w:rPr>
        <w:t xml:space="preserve"> preb</w:t>
      </w:r>
      <w:r w:rsidRPr="00C847F2">
        <w:rPr>
          <w:rFonts w:ascii="Cambria" w:hAnsi="Cambria"/>
          <w:sz w:val="20"/>
          <w:szCs w:val="20"/>
        </w:rPr>
        <w:t>ehnúť</w:t>
      </w:r>
      <w:r w:rsidR="00256271" w:rsidRPr="00C847F2">
        <w:rPr>
          <w:rFonts w:ascii="Cambria" w:hAnsi="Cambria"/>
          <w:sz w:val="20"/>
          <w:szCs w:val="20"/>
        </w:rPr>
        <w:t xml:space="preserve"> aj v jeho sídle alebo v</w:t>
      </w:r>
      <w:r w:rsidRPr="00C847F2">
        <w:rPr>
          <w:rFonts w:ascii="Cambria" w:hAnsi="Cambria"/>
          <w:sz w:val="20"/>
          <w:szCs w:val="20"/>
        </w:rPr>
        <w:t> </w:t>
      </w:r>
      <w:proofErr w:type="spellStart"/>
      <w:r w:rsidR="00256271" w:rsidRPr="00C847F2">
        <w:rPr>
          <w:rFonts w:ascii="Cambria" w:hAnsi="Cambria"/>
          <w:sz w:val="20"/>
          <w:szCs w:val="20"/>
        </w:rPr>
        <w:t>showroome</w:t>
      </w:r>
      <w:proofErr w:type="spellEnd"/>
      <w:r w:rsidRPr="00C847F2">
        <w:rPr>
          <w:rFonts w:ascii="Cambria" w:hAnsi="Cambria"/>
          <w:sz w:val="20"/>
          <w:szCs w:val="20"/>
        </w:rPr>
        <w:t>.</w:t>
      </w:r>
    </w:p>
    <w:bookmarkEnd w:id="12"/>
    <w:p w14:paraId="21FFD096" w14:textId="3D9E79F7" w:rsidR="00B825E5" w:rsidRPr="00162579" w:rsidRDefault="00256271" w:rsidP="00162579">
      <w:pPr>
        <w:pStyle w:val="ListParagraph"/>
        <w:numPr>
          <w:ilvl w:val="1"/>
          <w:numId w:val="56"/>
        </w:numPr>
        <w:tabs>
          <w:tab w:val="right" w:leader="dot" w:pos="9000"/>
          <w:tab w:val="left" w:leader="dot" w:pos="10034"/>
        </w:tabs>
        <w:spacing w:line="240" w:lineRule="auto"/>
        <w:ind w:left="567" w:hanging="567"/>
        <w:jc w:val="both"/>
        <w:rPr>
          <w:rFonts w:asciiTheme="majorHAnsi" w:hAnsiTheme="majorHAnsi" w:cs="Arial"/>
          <w:sz w:val="20"/>
          <w:szCs w:val="20"/>
        </w:rPr>
      </w:pPr>
      <w:r w:rsidRPr="00162579">
        <w:rPr>
          <w:rFonts w:asciiTheme="majorHAnsi" w:hAnsiTheme="majorHAnsi" w:cs="Arial"/>
          <w:sz w:val="20"/>
          <w:szCs w:val="20"/>
        </w:rPr>
        <w:t>Predmet zákazky bude dodaný v termínoch a spôsobom podľa obchodných podmienok uvedených</w:t>
      </w:r>
      <w:r w:rsidR="002812C9" w:rsidRPr="00162579">
        <w:rPr>
          <w:rFonts w:asciiTheme="majorHAnsi" w:hAnsiTheme="majorHAnsi" w:cs="Arial"/>
          <w:sz w:val="20"/>
          <w:szCs w:val="20"/>
        </w:rPr>
        <w:t xml:space="preserve"> </w:t>
      </w:r>
      <w:r w:rsidR="002812C9" w:rsidRPr="00162579">
        <w:rPr>
          <w:rFonts w:asciiTheme="majorHAnsi" w:hAnsiTheme="majorHAnsi" w:cs="Arial"/>
          <w:sz w:val="20"/>
          <w:szCs w:val="20"/>
        </w:rPr>
        <w:br/>
        <w:t>v návrhoch kúpnych zmlúv, ktoré sa nachádzajú v príslušnej prílohe v časti D. SAMOSTATNÉ PRÍLOHY týchto súťažných podkladov</w:t>
      </w:r>
      <w:r w:rsidRPr="00162579">
        <w:rPr>
          <w:rFonts w:asciiTheme="majorHAnsi" w:hAnsiTheme="majorHAnsi" w:cs="Arial"/>
          <w:sz w:val="20"/>
          <w:szCs w:val="20"/>
        </w:rPr>
        <w:t>.</w:t>
      </w:r>
    </w:p>
    <w:p w14:paraId="6DF1DC29" w14:textId="77777777" w:rsidR="00125914" w:rsidRPr="000961E2" w:rsidRDefault="00125914"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0F9DE0D4" w:rsidR="00415275" w:rsidRPr="009C2426" w:rsidRDefault="00871E29" w:rsidP="00465361">
      <w:pPr>
        <w:numPr>
          <w:ilvl w:val="1"/>
          <w:numId w:val="8"/>
        </w:numPr>
        <w:tabs>
          <w:tab w:val="clear" w:pos="1143"/>
          <w:tab w:val="num" w:pos="-426"/>
        </w:tabs>
        <w:ind w:left="567" w:hanging="567"/>
        <w:jc w:val="both"/>
        <w:rPr>
          <w:rFonts w:asciiTheme="majorHAnsi" w:hAnsiTheme="majorHAnsi" w:cs="Arial"/>
          <w:color w:val="000000"/>
          <w:sz w:val="20"/>
          <w:szCs w:val="20"/>
        </w:rPr>
      </w:pPr>
      <w:r w:rsidRPr="009C2426">
        <w:rPr>
          <w:rFonts w:asciiTheme="majorHAnsi" w:hAnsiTheme="majorHAnsi" w:cs="Arial"/>
          <w:sz w:val="20"/>
          <w:szCs w:val="20"/>
        </w:rPr>
        <w:t>Nadlimitná</w:t>
      </w:r>
      <w:r w:rsidR="002C6FC0" w:rsidRPr="009C2426">
        <w:rPr>
          <w:rFonts w:asciiTheme="majorHAnsi" w:hAnsiTheme="majorHAnsi" w:cs="Arial"/>
          <w:color w:val="000000"/>
          <w:sz w:val="20"/>
          <w:szCs w:val="20"/>
        </w:rPr>
        <w:t xml:space="preserve"> zákazka </w:t>
      </w:r>
      <w:r w:rsidR="000A71C3" w:rsidRPr="009C2426">
        <w:rPr>
          <w:rFonts w:asciiTheme="majorHAnsi" w:hAnsiTheme="majorHAnsi" w:cs="Arial"/>
          <w:color w:val="000000"/>
          <w:sz w:val="20"/>
          <w:szCs w:val="20"/>
        </w:rPr>
        <w:t>na dodanie t</w:t>
      </w:r>
      <w:r w:rsidR="009C2426" w:rsidRPr="009C2426">
        <w:rPr>
          <w:rFonts w:asciiTheme="majorHAnsi" w:hAnsiTheme="majorHAnsi" w:cs="Arial"/>
          <w:color w:val="000000"/>
          <w:sz w:val="20"/>
          <w:szCs w:val="20"/>
        </w:rPr>
        <w:t>o</w:t>
      </w:r>
      <w:r w:rsidR="000A71C3" w:rsidRPr="009C2426">
        <w:rPr>
          <w:rFonts w:asciiTheme="majorHAnsi" w:hAnsiTheme="majorHAnsi" w:cs="Arial"/>
          <w:color w:val="000000"/>
          <w:sz w:val="20"/>
          <w:szCs w:val="20"/>
        </w:rPr>
        <w:t>varu</w:t>
      </w:r>
      <w:r w:rsidR="009C1E58" w:rsidRPr="009C2426">
        <w:rPr>
          <w:rFonts w:asciiTheme="majorHAnsi" w:hAnsiTheme="majorHAnsi" w:cs="Arial"/>
          <w:color w:val="000000"/>
          <w:sz w:val="20"/>
          <w:szCs w:val="20"/>
        </w:rPr>
        <w:t>.</w:t>
      </w:r>
    </w:p>
    <w:p w14:paraId="7037BB5B" w14:textId="2122EA08" w:rsidR="00CD4D00" w:rsidRPr="009C2426" w:rsidRDefault="00CD4D00" w:rsidP="00465361">
      <w:pPr>
        <w:numPr>
          <w:ilvl w:val="1"/>
          <w:numId w:val="8"/>
        </w:numPr>
        <w:tabs>
          <w:tab w:val="clear" w:pos="1143"/>
          <w:tab w:val="num" w:pos="150"/>
        </w:tabs>
        <w:ind w:left="567" w:hanging="567"/>
        <w:jc w:val="both"/>
        <w:rPr>
          <w:rFonts w:asciiTheme="majorHAnsi" w:hAnsiTheme="majorHAnsi" w:cs="Arial"/>
          <w:sz w:val="20"/>
          <w:szCs w:val="20"/>
        </w:rPr>
      </w:pPr>
      <w:r w:rsidRPr="009C2426">
        <w:rPr>
          <w:rFonts w:asciiTheme="majorHAnsi" w:hAnsiTheme="majorHAnsi" w:cs="Arial"/>
          <w:sz w:val="20"/>
          <w:szCs w:val="20"/>
        </w:rPr>
        <w:t xml:space="preserve">Druh zákazky: </w:t>
      </w:r>
      <w:r w:rsidR="00C611D4" w:rsidRPr="009C2426">
        <w:rPr>
          <w:rFonts w:asciiTheme="majorHAnsi" w:hAnsiTheme="majorHAnsi" w:cs="Arial"/>
          <w:sz w:val="20"/>
          <w:szCs w:val="20"/>
        </w:rPr>
        <w:t xml:space="preserve">Zákazka sa považuje za zákazku na </w:t>
      </w:r>
      <w:r w:rsidR="001A4A8B" w:rsidRPr="009C2426">
        <w:rPr>
          <w:rFonts w:asciiTheme="majorHAnsi" w:hAnsiTheme="majorHAnsi" w:cs="Arial"/>
          <w:sz w:val="20"/>
          <w:szCs w:val="20"/>
        </w:rPr>
        <w:t>dodanie tovaru podľa § 3 ods. 2</w:t>
      </w:r>
      <w:r w:rsidR="002C4751" w:rsidRPr="009C2426">
        <w:rPr>
          <w:rFonts w:asciiTheme="majorHAnsi" w:hAnsiTheme="majorHAnsi" w:cs="Arial"/>
          <w:sz w:val="20"/>
          <w:szCs w:val="20"/>
        </w:rPr>
        <w:t xml:space="preserve"> </w:t>
      </w:r>
      <w:r w:rsidR="00C611D4" w:rsidRPr="009C2426">
        <w:rPr>
          <w:rFonts w:asciiTheme="majorHAnsi" w:hAnsiTheme="majorHAnsi" w:cs="Arial"/>
          <w:sz w:val="20"/>
          <w:szCs w:val="20"/>
        </w:rPr>
        <w:t>zákona o verejnom obstarávaní.</w:t>
      </w:r>
    </w:p>
    <w:p w14:paraId="251B7CE9" w14:textId="3C62957E" w:rsidR="00CD4D00" w:rsidRPr="009C2426" w:rsidRDefault="001A4A8B" w:rsidP="00465361">
      <w:pPr>
        <w:numPr>
          <w:ilvl w:val="1"/>
          <w:numId w:val="8"/>
        </w:numPr>
        <w:tabs>
          <w:tab w:val="clear" w:pos="1143"/>
          <w:tab w:val="num" w:pos="-426"/>
        </w:tabs>
        <w:ind w:left="567" w:hanging="567"/>
        <w:jc w:val="both"/>
        <w:rPr>
          <w:rFonts w:asciiTheme="majorHAnsi" w:hAnsiTheme="majorHAnsi" w:cs="Arial"/>
          <w:sz w:val="20"/>
          <w:szCs w:val="20"/>
        </w:rPr>
      </w:pPr>
      <w:r w:rsidRPr="009C2426">
        <w:rPr>
          <w:rFonts w:asciiTheme="majorHAnsi" w:hAnsiTheme="majorHAnsi" w:cs="Arial"/>
          <w:color w:val="000000"/>
          <w:sz w:val="20"/>
          <w:szCs w:val="20"/>
        </w:rPr>
        <w:t>Vzhľadom na to, že verejný obstarávateľ nepoužije elektronickú aukciu, pri vyhodnocovaní ponúk bude postupovať podľa</w:t>
      </w:r>
      <w:r w:rsidR="00884B0F" w:rsidRPr="009C2426">
        <w:rPr>
          <w:rFonts w:asciiTheme="majorHAnsi" w:hAnsiTheme="majorHAnsi" w:cs="Arial"/>
          <w:color w:val="000000"/>
          <w:sz w:val="20"/>
          <w:szCs w:val="20"/>
        </w:rPr>
        <w:t xml:space="preserve"> </w:t>
      </w:r>
      <w:r w:rsidRPr="009C2426">
        <w:rPr>
          <w:rFonts w:asciiTheme="majorHAnsi" w:hAnsiTheme="majorHAnsi" w:cs="Arial"/>
          <w:color w:val="000000"/>
          <w:sz w:val="20"/>
          <w:szCs w:val="20"/>
        </w:rPr>
        <w:t xml:space="preserve">§ </w:t>
      </w:r>
      <w:r w:rsidR="00471603" w:rsidRPr="009C2426">
        <w:rPr>
          <w:rFonts w:asciiTheme="majorHAnsi" w:hAnsiTheme="majorHAnsi" w:cs="Arial"/>
          <w:color w:val="000000"/>
          <w:sz w:val="20"/>
          <w:szCs w:val="20"/>
        </w:rPr>
        <w:t>66 ods. 7</w:t>
      </w:r>
      <w:r w:rsidRPr="009C2426">
        <w:rPr>
          <w:rFonts w:asciiTheme="majorHAnsi" w:hAnsiTheme="majorHAnsi" w:cs="Arial"/>
          <w:color w:val="000000"/>
          <w:sz w:val="20"/>
          <w:szCs w:val="20"/>
        </w:rPr>
        <w:t xml:space="preserve"> </w:t>
      </w:r>
      <w:r w:rsidR="00563715" w:rsidRPr="009C2426">
        <w:rPr>
          <w:rFonts w:asciiTheme="majorHAnsi" w:hAnsiTheme="majorHAnsi" w:cs="Arial"/>
          <w:color w:val="000000"/>
          <w:sz w:val="20"/>
          <w:szCs w:val="20"/>
        </w:rPr>
        <w:t xml:space="preserve">písm. b) </w:t>
      </w:r>
      <w:r w:rsidRPr="009C2426">
        <w:rPr>
          <w:rFonts w:asciiTheme="majorHAnsi" w:hAnsiTheme="majorHAnsi" w:cs="Arial"/>
          <w:color w:val="000000"/>
          <w:sz w:val="20"/>
          <w:szCs w:val="20"/>
        </w:rPr>
        <w:t>zákona o verejnom obstarávaní, t. j. verejný obstarávateľ uskutoční vyhodnotenie</w:t>
      </w:r>
      <w:r w:rsidR="0062014F" w:rsidRPr="009C2426">
        <w:rPr>
          <w:rFonts w:asciiTheme="majorHAnsi" w:hAnsiTheme="majorHAnsi" w:cs="Arial"/>
          <w:color w:val="000000"/>
          <w:sz w:val="20"/>
          <w:szCs w:val="20"/>
        </w:rPr>
        <w:t xml:space="preserve"> ponúk z</w:t>
      </w:r>
      <w:r w:rsidR="00E30990" w:rsidRPr="009C2426">
        <w:rPr>
          <w:rFonts w:asciiTheme="majorHAnsi" w:hAnsiTheme="majorHAnsi" w:cs="Arial"/>
          <w:color w:val="000000"/>
          <w:sz w:val="20"/>
          <w:szCs w:val="20"/>
        </w:rPr>
        <w:t xml:space="preserve"> </w:t>
      </w:r>
      <w:r w:rsidR="0062014F" w:rsidRPr="009C2426">
        <w:rPr>
          <w:rFonts w:asciiTheme="majorHAnsi" w:hAnsiTheme="majorHAnsi" w:cs="Arial"/>
          <w:color w:val="000000"/>
          <w:sz w:val="20"/>
          <w:szCs w:val="20"/>
        </w:rPr>
        <w:t>hľadiska splnenia požiadaviek na predmet zákazky a vyhodnotenie</w:t>
      </w:r>
      <w:r w:rsidRPr="009C2426">
        <w:rPr>
          <w:rFonts w:asciiTheme="majorHAnsi" w:hAnsiTheme="majorHAnsi" w:cs="Arial"/>
          <w:color w:val="000000"/>
          <w:sz w:val="20"/>
          <w:szCs w:val="20"/>
        </w:rPr>
        <w:t xml:space="preserve"> splnenia podmienok účasti po vyhodnotení ponúk na základe kritérií na vyhodnotenie ponúk.</w:t>
      </w:r>
    </w:p>
    <w:p w14:paraId="6AA3E4AB" w14:textId="77777777" w:rsidR="009C1E58" w:rsidRDefault="00662E68" w:rsidP="00465361">
      <w:pPr>
        <w:numPr>
          <w:ilvl w:val="1"/>
          <w:numId w:val="8"/>
        </w:numPr>
        <w:tabs>
          <w:tab w:val="clear" w:pos="1143"/>
          <w:tab w:val="num" w:pos="-426"/>
        </w:tabs>
        <w:ind w:left="567" w:hanging="567"/>
        <w:jc w:val="both"/>
        <w:rPr>
          <w:rFonts w:asciiTheme="majorHAnsi" w:hAnsiTheme="majorHAnsi" w:cs="Arial"/>
          <w:sz w:val="20"/>
          <w:szCs w:val="20"/>
        </w:rPr>
      </w:pPr>
      <w:r w:rsidRPr="000961E2">
        <w:rPr>
          <w:rFonts w:asciiTheme="majorHAnsi" w:hAnsiTheme="majorHAnsi" w:cs="Arial"/>
          <w:sz w:val="20"/>
          <w:szCs w:val="20"/>
        </w:rPr>
        <w:t>Výsledkom verejného obstarávania bude uzavretie</w:t>
      </w:r>
      <w:r w:rsidR="009C1E58">
        <w:rPr>
          <w:rFonts w:asciiTheme="majorHAnsi" w:hAnsiTheme="majorHAnsi" w:cs="Arial"/>
          <w:sz w:val="20"/>
          <w:szCs w:val="20"/>
        </w:rPr>
        <w:t>:</w:t>
      </w:r>
    </w:p>
    <w:p w14:paraId="49BC89C7" w14:textId="77777777" w:rsidR="00B40FEF" w:rsidRPr="00B40FEF" w:rsidRDefault="00B40FEF" w:rsidP="00465361">
      <w:pPr>
        <w:pStyle w:val="ListParagraph"/>
        <w:numPr>
          <w:ilvl w:val="0"/>
          <w:numId w:val="8"/>
        </w:numPr>
        <w:tabs>
          <w:tab w:val="clear" w:pos="574"/>
          <w:tab w:val="num" w:pos="-419"/>
        </w:tabs>
        <w:spacing w:after="0" w:line="240" w:lineRule="auto"/>
        <w:jc w:val="both"/>
        <w:rPr>
          <w:rFonts w:asciiTheme="majorHAnsi" w:hAnsiTheme="majorHAnsi" w:cs="Arial"/>
          <w:vanish/>
          <w:sz w:val="20"/>
          <w:szCs w:val="20"/>
        </w:rPr>
      </w:pPr>
    </w:p>
    <w:p w14:paraId="1BA5FE45" w14:textId="77777777" w:rsidR="00B40FEF" w:rsidRPr="00B40FEF" w:rsidRDefault="00B40FEF" w:rsidP="00465361">
      <w:pPr>
        <w:pStyle w:val="ListParagraph"/>
        <w:numPr>
          <w:ilvl w:val="1"/>
          <w:numId w:val="8"/>
        </w:numPr>
        <w:tabs>
          <w:tab w:val="clear" w:pos="1143"/>
          <w:tab w:val="num" w:pos="150"/>
        </w:tabs>
        <w:spacing w:after="0" w:line="240" w:lineRule="auto"/>
        <w:jc w:val="both"/>
        <w:rPr>
          <w:rFonts w:asciiTheme="majorHAnsi" w:hAnsiTheme="majorHAnsi" w:cs="Arial"/>
          <w:vanish/>
          <w:sz w:val="20"/>
          <w:szCs w:val="20"/>
        </w:rPr>
      </w:pPr>
    </w:p>
    <w:p w14:paraId="21DC75E9" w14:textId="77777777" w:rsidR="00B40FEF" w:rsidRPr="00B40FEF" w:rsidRDefault="00B40FEF" w:rsidP="00465361">
      <w:pPr>
        <w:pStyle w:val="ListParagraph"/>
        <w:numPr>
          <w:ilvl w:val="1"/>
          <w:numId w:val="8"/>
        </w:numPr>
        <w:tabs>
          <w:tab w:val="clear" w:pos="1143"/>
          <w:tab w:val="num" w:pos="150"/>
        </w:tabs>
        <w:spacing w:after="0" w:line="240" w:lineRule="auto"/>
        <w:jc w:val="both"/>
        <w:rPr>
          <w:rFonts w:asciiTheme="majorHAnsi" w:hAnsiTheme="majorHAnsi" w:cs="Arial"/>
          <w:vanish/>
          <w:sz w:val="20"/>
          <w:szCs w:val="20"/>
        </w:rPr>
      </w:pPr>
    </w:p>
    <w:p w14:paraId="34BD06B9" w14:textId="77777777" w:rsidR="00B40FEF" w:rsidRPr="00B40FEF" w:rsidRDefault="00B40FEF" w:rsidP="00465361">
      <w:pPr>
        <w:pStyle w:val="ListParagraph"/>
        <w:numPr>
          <w:ilvl w:val="1"/>
          <w:numId w:val="8"/>
        </w:numPr>
        <w:tabs>
          <w:tab w:val="clear" w:pos="1143"/>
          <w:tab w:val="num" w:pos="150"/>
        </w:tabs>
        <w:spacing w:after="0" w:line="240" w:lineRule="auto"/>
        <w:jc w:val="both"/>
        <w:rPr>
          <w:rFonts w:asciiTheme="majorHAnsi" w:hAnsiTheme="majorHAnsi" w:cs="Arial"/>
          <w:vanish/>
          <w:sz w:val="20"/>
          <w:szCs w:val="20"/>
        </w:rPr>
      </w:pPr>
    </w:p>
    <w:p w14:paraId="6B4B1F80" w14:textId="77777777" w:rsidR="00B40FEF" w:rsidRPr="00B40FEF" w:rsidRDefault="00B40FEF" w:rsidP="00465361">
      <w:pPr>
        <w:pStyle w:val="ListParagraph"/>
        <w:numPr>
          <w:ilvl w:val="1"/>
          <w:numId w:val="8"/>
        </w:numPr>
        <w:tabs>
          <w:tab w:val="clear" w:pos="1143"/>
          <w:tab w:val="num" w:pos="150"/>
        </w:tabs>
        <w:spacing w:after="0" w:line="240" w:lineRule="auto"/>
        <w:jc w:val="both"/>
        <w:rPr>
          <w:rFonts w:asciiTheme="majorHAnsi" w:hAnsiTheme="majorHAnsi" w:cs="Arial"/>
          <w:vanish/>
          <w:sz w:val="20"/>
          <w:szCs w:val="20"/>
        </w:rPr>
      </w:pPr>
    </w:p>
    <w:p w14:paraId="50FC8581" w14:textId="6BE81CD8" w:rsidR="00B40FEF" w:rsidRPr="0040113A" w:rsidRDefault="00424482" w:rsidP="0040113A">
      <w:pPr>
        <w:pStyle w:val="ListParagraph"/>
        <w:numPr>
          <w:ilvl w:val="2"/>
          <w:numId w:val="8"/>
        </w:numPr>
        <w:tabs>
          <w:tab w:val="clear" w:pos="1713"/>
          <w:tab w:val="num" w:pos="436"/>
        </w:tabs>
        <w:spacing w:after="0" w:line="240" w:lineRule="auto"/>
        <w:ind w:left="1276"/>
        <w:jc w:val="both"/>
        <w:rPr>
          <w:rFonts w:asciiTheme="majorHAnsi" w:hAnsiTheme="majorHAnsi" w:cs="Arial"/>
          <w:color w:val="FF0000"/>
          <w:sz w:val="20"/>
          <w:szCs w:val="20"/>
        </w:rPr>
      </w:pPr>
      <w:bookmarkStart w:id="13" w:name="_Hlk130994192"/>
      <w:r>
        <w:rPr>
          <w:rFonts w:asciiTheme="majorHAnsi" w:hAnsiTheme="majorHAnsi" w:cs="Arial"/>
          <w:sz w:val="20"/>
          <w:szCs w:val="20"/>
        </w:rPr>
        <w:t>K</w:t>
      </w:r>
      <w:r w:rsidR="00B40FEF" w:rsidRPr="0040113A">
        <w:rPr>
          <w:rFonts w:asciiTheme="majorHAnsi" w:hAnsiTheme="majorHAnsi" w:cs="Arial"/>
          <w:sz w:val="20"/>
          <w:szCs w:val="20"/>
        </w:rPr>
        <w:t xml:space="preserve">úpnej zmluvy </w:t>
      </w:r>
      <w:r w:rsidR="00B40FEF" w:rsidRPr="0040113A">
        <w:rPr>
          <w:rFonts w:ascii="Cambria" w:hAnsi="Cambria"/>
          <w:sz w:val="20"/>
          <w:szCs w:val="20"/>
        </w:rPr>
        <w:t xml:space="preserve">č. </w:t>
      </w:r>
      <w:bookmarkEnd w:id="13"/>
      <w:r w:rsidR="00B40FEF" w:rsidRPr="0040113A">
        <w:rPr>
          <w:rFonts w:asciiTheme="majorHAnsi" w:hAnsiTheme="majorHAnsi" w:cs="Arial"/>
          <w:sz w:val="20"/>
          <w:szCs w:val="20"/>
        </w:rPr>
        <w:t>C-NBS1-000-096-105 na dodanie</w:t>
      </w:r>
      <w:r w:rsidR="00122059" w:rsidRPr="0040113A">
        <w:rPr>
          <w:rFonts w:asciiTheme="majorHAnsi" w:hAnsiTheme="majorHAnsi" w:cs="Arial"/>
          <w:sz w:val="20"/>
          <w:szCs w:val="20"/>
        </w:rPr>
        <w:t xml:space="preserve"> úžitkového</w:t>
      </w:r>
      <w:r w:rsidR="00B40FEF" w:rsidRPr="0040113A">
        <w:rPr>
          <w:rFonts w:asciiTheme="majorHAnsi" w:hAnsiTheme="majorHAnsi" w:cs="Arial"/>
          <w:sz w:val="20"/>
          <w:szCs w:val="20"/>
        </w:rPr>
        <w:t xml:space="preserve"> </w:t>
      </w:r>
      <w:r w:rsidR="00C07548" w:rsidRPr="0040113A">
        <w:rPr>
          <w:rFonts w:asciiTheme="majorHAnsi" w:hAnsiTheme="majorHAnsi" w:cs="Arial"/>
          <w:sz w:val="20"/>
          <w:szCs w:val="20"/>
        </w:rPr>
        <w:t>elektrickéh</w:t>
      </w:r>
      <w:r w:rsidR="00B40FEF" w:rsidRPr="0040113A">
        <w:rPr>
          <w:rFonts w:asciiTheme="majorHAnsi" w:hAnsiTheme="majorHAnsi" w:cs="Arial"/>
          <w:sz w:val="20"/>
          <w:szCs w:val="20"/>
        </w:rPr>
        <w:t>o vozidla</w:t>
      </w:r>
      <w:r w:rsidR="0040113A">
        <w:rPr>
          <w:rFonts w:asciiTheme="majorHAnsi" w:hAnsiTheme="majorHAnsi" w:cs="Arial"/>
          <w:sz w:val="20"/>
          <w:szCs w:val="20"/>
        </w:rPr>
        <w:t xml:space="preserve"> </w:t>
      </w:r>
      <w:r w:rsidR="0040113A">
        <w:rPr>
          <w:rFonts w:asciiTheme="majorHAnsi" w:hAnsiTheme="majorHAnsi" w:cs="Arial"/>
          <w:sz w:val="20"/>
          <w:szCs w:val="20"/>
        </w:rPr>
        <w:br/>
        <w:t>pre časť č. 1 predmetu zákazky</w:t>
      </w:r>
      <w:r>
        <w:rPr>
          <w:rFonts w:asciiTheme="majorHAnsi" w:hAnsiTheme="majorHAnsi" w:cs="Arial"/>
          <w:sz w:val="20"/>
          <w:szCs w:val="20"/>
        </w:rPr>
        <w:t>,</w:t>
      </w:r>
    </w:p>
    <w:p w14:paraId="0565C7DC" w14:textId="30A7F86C" w:rsidR="0040113A" w:rsidRDefault="00B40FEF" w:rsidP="0040113A">
      <w:pPr>
        <w:pStyle w:val="ListParagraph"/>
        <w:numPr>
          <w:ilvl w:val="2"/>
          <w:numId w:val="8"/>
        </w:numPr>
        <w:tabs>
          <w:tab w:val="clear" w:pos="1713"/>
          <w:tab w:val="num" w:pos="436"/>
        </w:tabs>
        <w:spacing w:after="0" w:line="240" w:lineRule="auto"/>
        <w:ind w:left="1276"/>
        <w:jc w:val="both"/>
        <w:rPr>
          <w:rFonts w:asciiTheme="majorHAnsi" w:hAnsiTheme="majorHAnsi" w:cs="Arial"/>
          <w:sz w:val="20"/>
          <w:szCs w:val="20"/>
        </w:rPr>
      </w:pPr>
      <w:r w:rsidRPr="0040113A">
        <w:rPr>
          <w:rFonts w:asciiTheme="majorHAnsi" w:hAnsiTheme="majorHAnsi" w:cs="Arial"/>
          <w:sz w:val="20"/>
          <w:szCs w:val="20"/>
        </w:rPr>
        <w:t xml:space="preserve">Kúpnej zmluvy </w:t>
      </w:r>
      <w:r w:rsidRPr="0040113A">
        <w:rPr>
          <w:rFonts w:ascii="Cambria" w:hAnsi="Cambria"/>
          <w:sz w:val="20"/>
          <w:szCs w:val="20"/>
        </w:rPr>
        <w:t xml:space="preserve">č. </w:t>
      </w:r>
      <w:r w:rsidRPr="0040113A">
        <w:rPr>
          <w:rFonts w:asciiTheme="majorHAnsi" w:hAnsiTheme="majorHAnsi" w:cs="Arial"/>
          <w:sz w:val="20"/>
          <w:szCs w:val="20"/>
        </w:rPr>
        <w:t>C-NBS1-000-096-106 na dodanie osobn</w:t>
      </w:r>
      <w:r w:rsidR="00122059" w:rsidRPr="0040113A">
        <w:rPr>
          <w:rFonts w:asciiTheme="majorHAnsi" w:hAnsiTheme="majorHAnsi" w:cs="Arial"/>
          <w:sz w:val="20"/>
          <w:szCs w:val="20"/>
        </w:rPr>
        <w:t>ého</w:t>
      </w:r>
      <w:r w:rsidRPr="0040113A">
        <w:rPr>
          <w:rFonts w:asciiTheme="majorHAnsi" w:hAnsiTheme="majorHAnsi" w:cs="Arial"/>
          <w:sz w:val="20"/>
          <w:szCs w:val="20"/>
        </w:rPr>
        <w:t xml:space="preserve"> </w:t>
      </w:r>
      <w:r w:rsidR="00122059" w:rsidRPr="0040113A">
        <w:rPr>
          <w:rFonts w:asciiTheme="majorHAnsi" w:hAnsiTheme="majorHAnsi" w:cs="Arial"/>
          <w:sz w:val="20"/>
          <w:szCs w:val="20"/>
        </w:rPr>
        <w:t>elektrického</w:t>
      </w:r>
      <w:r w:rsidRPr="0040113A">
        <w:rPr>
          <w:rFonts w:asciiTheme="majorHAnsi" w:hAnsiTheme="majorHAnsi" w:cs="Arial"/>
          <w:sz w:val="20"/>
          <w:szCs w:val="20"/>
        </w:rPr>
        <w:t xml:space="preserve"> vozid</w:t>
      </w:r>
      <w:r w:rsidR="00122059" w:rsidRPr="0040113A">
        <w:rPr>
          <w:rFonts w:asciiTheme="majorHAnsi" w:hAnsiTheme="majorHAnsi" w:cs="Arial"/>
          <w:sz w:val="20"/>
          <w:szCs w:val="20"/>
        </w:rPr>
        <w:t>la</w:t>
      </w:r>
      <w:r w:rsidR="0040113A">
        <w:rPr>
          <w:rFonts w:asciiTheme="majorHAnsi" w:hAnsiTheme="majorHAnsi" w:cs="Arial"/>
          <w:sz w:val="20"/>
          <w:szCs w:val="20"/>
        </w:rPr>
        <w:br/>
        <w:t>pre</w:t>
      </w:r>
      <w:r w:rsidR="0040113A" w:rsidRPr="008D65A6">
        <w:rPr>
          <w:rFonts w:asciiTheme="majorHAnsi" w:hAnsiTheme="majorHAnsi" w:cs="Arial"/>
          <w:sz w:val="20"/>
          <w:szCs w:val="20"/>
        </w:rPr>
        <w:t xml:space="preserve"> časť č. 2 predmetu zákazky</w:t>
      </w:r>
      <w:r w:rsidR="00424482">
        <w:rPr>
          <w:rFonts w:asciiTheme="majorHAnsi" w:hAnsiTheme="majorHAnsi" w:cs="Arial"/>
          <w:sz w:val="20"/>
          <w:szCs w:val="20"/>
        </w:rPr>
        <w:t>,</w:t>
      </w:r>
    </w:p>
    <w:p w14:paraId="516BF128" w14:textId="36F21443" w:rsidR="00B40FEF" w:rsidRPr="0040113A" w:rsidRDefault="00B40FEF" w:rsidP="0040113A">
      <w:pPr>
        <w:pStyle w:val="ListParagraph"/>
        <w:numPr>
          <w:ilvl w:val="2"/>
          <w:numId w:val="8"/>
        </w:numPr>
        <w:tabs>
          <w:tab w:val="clear" w:pos="1713"/>
          <w:tab w:val="num" w:pos="436"/>
        </w:tabs>
        <w:spacing w:after="0" w:line="240" w:lineRule="auto"/>
        <w:ind w:left="1276"/>
        <w:jc w:val="both"/>
        <w:rPr>
          <w:rFonts w:asciiTheme="majorHAnsi" w:hAnsiTheme="majorHAnsi" w:cs="Arial"/>
          <w:sz w:val="20"/>
          <w:szCs w:val="20"/>
        </w:rPr>
      </w:pPr>
      <w:r w:rsidRPr="0040113A">
        <w:rPr>
          <w:rFonts w:asciiTheme="majorHAnsi" w:hAnsiTheme="majorHAnsi" w:cs="Arial"/>
          <w:sz w:val="20"/>
          <w:szCs w:val="20"/>
        </w:rPr>
        <w:t xml:space="preserve">Kúpnej zmluvy </w:t>
      </w:r>
      <w:r w:rsidRPr="0040113A">
        <w:rPr>
          <w:rFonts w:ascii="Cambria" w:hAnsi="Cambria"/>
          <w:sz w:val="20"/>
          <w:szCs w:val="20"/>
        </w:rPr>
        <w:t xml:space="preserve">č. </w:t>
      </w:r>
      <w:r w:rsidRPr="0040113A">
        <w:rPr>
          <w:rFonts w:asciiTheme="majorHAnsi" w:hAnsiTheme="majorHAnsi" w:cs="Arial"/>
          <w:sz w:val="20"/>
          <w:szCs w:val="20"/>
        </w:rPr>
        <w:t>C-NBS1-000--096-107 na dodanie osobných motorových vozidiel</w:t>
      </w:r>
      <w:r w:rsidR="00122059" w:rsidRPr="0040113A">
        <w:rPr>
          <w:rFonts w:asciiTheme="majorHAnsi" w:hAnsiTheme="majorHAnsi" w:cs="Arial"/>
          <w:sz w:val="20"/>
          <w:szCs w:val="20"/>
        </w:rPr>
        <w:t xml:space="preserve"> (</w:t>
      </w:r>
      <w:proofErr w:type="spellStart"/>
      <w:r w:rsidR="00122059" w:rsidRPr="0040113A">
        <w:rPr>
          <w:rFonts w:asciiTheme="majorHAnsi" w:hAnsiTheme="majorHAnsi" w:cs="Arial"/>
          <w:sz w:val="20"/>
          <w:szCs w:val="20"/>
        </w:rPr>
        <w:t>combi</w:t>
      </w:r>
      <w:proofErr w:type="spellEnd"/>
      <w:r w:rsidR="00122059" w:rsidRPr="0040113A">
        <w:rPr>
          <w:rFonts w:asciiTheme="majorHAnsi" w:hAnsiTheme="majorHAnsi" w:cs="Arial"/>
          <w:sz w:val="20"/>
          <w:szCs w:val="20"/>
        </w:rPr>
        <w:t>)</w:t>
      </w:r>
      <w:r w:rsidR="0040113A">
        <w:rPr>
          <w:rFonts w:asciiTheme="majorHAnsi" w:hAnsiTheme="majorHAnsi" w:cs="Arial"/>
          <w:sz w:val="20"/>
          <w:szCs w:val="20"/>
        </w:rPr>
        <w:t xml:space="preserve"> </w:t>
      </w:r>
      <w:r w:rsidR="0040113A">
        <w:rPr>
          <w:rFonts w:asciiTheme="majorHAnsi" w:hAnsiTheme="majorHAnsi" w:cs="Arial"/>
          <w:sz w:val="20"/>
          <w:szCs w:val="20"/>
        </w:rPr>
        <w:br/>
        <w:t>pre</w:t>
      </w:r>
      <w:r w:rsidR="0040113A" w:rsidRPr="008D65A6">
        <w:rPr>
          <w:rFonts w:asciiTheme="majorHAnsi" w:hAnsiTheme="majorHAnsi" w:cs="Arial"/>
          <w:sz w:val="20"/>
          <w:szCs w:val="20"/>
        </w:rPr>
        <w:t xml:space="preserve"> časť č. </w:t>
      </w:r>
      <w:r w:rsidR="0040113A">
        <w:rPr>
          <w:rFonts w:asciiTheme="majorHAnsi" w:hAnsiTheme="majorHAnsi" w:cs="Arial"/>
          <w:sz w:val="20"/>
          <w:szCs w:val="20"/>
        </w:rPr>
        <w:t>3</w:t>
      </w:r>
      <w:r w:rsidR="0040113A" w:rsidRPr="008D65A6">
        <w:rPr>
          <w:rFonts w:asciiTheme="majorHAnsi" w:hAnsiTheme="majorHAnsi" w:cs="Arial"/>
          <w:sz w:val="20"/>
          <w:szCs w:val="20"/>
        </w:rPr>
        <w:t xml:space="preserve"> predmetu zákazky</w:t>
      </w:r>
    </w:p>
    <w:p w14:paraId="482AE5A9" w14:textId="30FA0044" w:rsidR="00B40FEF" w:rsidRDefault="00B40FEF" w:rsidP="00B40FEF">
      <w:pPr>
        <w:pStyle w:val="ListParagraph"/>
        <w:spacing w:after="0" w:line="240" w:lineRule="auto"/>
        <w:ind w:left="1276"/>
        <w:jc w:val="both"/>
        <w:rPr>
          <w:rFonts w:asciiTheme="majorHAnsi" w:hAnsiTheme="majorHAnsi" w:cs="Arial"/>
          <w:sz w:val="20"/>
          <w:szCs w:val="20"/>
        </w:rPr>
      </w:pPr>
      <w:r w:rsidRPr="00B40FEF">
        <w:rPr>
          <w:rFonts w:asciiTheme="majorHAnsi" w:hAnsiTheme="majorHAnsi" w:cs="Arial"/>
          <w:sz w:val="20"/>
          <w:szCs w:val="20"/>
        </w:rPr>
        <w:t>(ďalej len „kúpna zmluva“ alebo „kúpne zmluvy“).</w:t>
      </w:r>
    </w:p>
    <w:p w14:paraId="1471E175" w14:textId="77777777" w:rsidR="009C1E58" w:rsidRDefault="009C1E58" w:rsidP="00B40FEF">
      <w:pPr>
        <w:ind w:left="567"/>
        <w:jc w:val="both"/>
        <w:rPr>
          <w:rFonts w:asciiTheme="majorHAnsi" w:hAnsiTheme="majorHAnsi" w:cs="Arial"/>
          <w:sz w:val="20"/>
          <w:szCs w:val="20"/>
        </w:rPr>
      </w:pPr>
    </w:p>
    <w:p w14:paraId="24D8D1DA" w14:textId="60E2599C" w:rsidR="006878AD" w:rsidRPr="009C1E58" w:rsidRDefault="00CD4D00" w:rsidP="00465361">
      <w:pPr>
        <w:numPr>
          <w:ilvl w:val="1"/>
          <w:numId w:val="8"/>
        </w:numPr>
        <w:tabs>
          <w:tab w:val="clear" w:pos="1143"/>
          <w:tab w:val="num" w:pos="567"/>
        </w:tabs>
        <w:ind w:left="567" w:hanging="567"/>
        <w:jc w:val="both"/>
        <w:rPr>
          <w:rFonts w:asciiTheme="majorHAnsi" w:hAnsiTheme="majorHAnsi" w:cs="Arial"/>
          <w:sz w:val="20"/>
          <w:szCs w:val="20"/>
        </w:rPr>
      </w:pPr>
      <w:r w:rsidRPr="009C1E58">
        <w:rPr>
          <w:rFonts w:asciiTheme="majorHAnsi" w:hAnsiTheme="majorHAnsi" w:cs="Arial"/>
          <w:sz w:val="20"/>
          <w:szCs w:val="20"/>
        </w:rPr>
        <w:t xml:space="preserve">Podrobné vymedzenie </w:t>
      </w:r>
      <w:r w:rsidR="00774695" w:rsidRPr="009C1E58">
        <w:rPr>
          <w:rFonts w:asciiTheme="majorHAnsi" w:hAnsiTheme="majorHAnsi" w:cs="Arial"/>
          <w:sz w:val="20"/>
          <w:szCs w:val="20"/>
        </w:rPr>
        <w:t xml:space="preserve">záväzných </w:t>
      </w:r>
      <w:r w:rsidR="00402D7C" w:rsidRPr="009C1E58">
        <w:rPr>
          <w:rFonts w:asciiTheme="majorHAnsi" w:hAnsiTheme="majorHAnsi" w:cs="Arial"/>
          <w:sz w:val="20"/>
          <w:szCs w:val="20"/>
        </w:rPr>
        <w:t xml:space="preserve">zmluvných podmienok a povinných </w:t>
      </w:r>
      <w:r w:rsidR="00402D7C" w:rsidRPr="007B01CF">
        <w:rPr>
          <w:rFonts w:asciiTheme="majorHAnsi" w:hAnsiTheme="majorHAnsi" w:cs="Arial"/>
          <w:sz w:val="20"/>
          <w:szCs w:val="20"/>
        </w:rPr>
        <w:t xml:space="preserve">obchodných podmienok tvorí časť </w:t>
      </w:r>
      <w:r w:rsidR="007B01CF" w:rsidRPr="007B01CF">
        <w:rPr>
          <w:rFonts w:asciiTheme="majorHAnsi" w:hAnsiTheme="majorHAnsi" w:cs="Arial"/>
          <w:sz w:val="20"/>
          <w:szCs w:val="20"/>
        </w:rPr>
        <w:br/>
      </w:r>
      <w:r w:rsidRPr="007B01CF">
        <w:rPr>
          <w:rFonts w:asciiTheme="majorHAnsi" w:hAnsiTheme="majorHAnsi" w:cs="Arial"/>
          <w:sz w:val="20"/>
          <w:szCs w:val="20"/>
        </w:rPr>
        <w:t>C</w:t>
      </w:r>
      <w:r w:rsidR="00FC3DD8" w:rsidRPr="007B01CF">
        <w:rPr>
          <w:rFonts w:asciiTheme="majorHAnsi" w:hAnsiTheme="majorHAnsi" w:cs="Arial"/>
          <w:sz w:val="20"/>
          <w:szCs w:val="20"/>
        </w:rPr>
        <w:t>.</w:t>
      </w:r>
      <w:r w:rsidR="00662E68" w:rsidRPr="007B01CF">
        <w:rPr>
          <w:rFonts w:asciiTheme="majorHAnsi" w:hAnsiTheme="majorHAnsi" w:cs="Arial"/>
          <w:sz w:val="20"/>
          <w:szCs w:val="20"/>
        </w:rPr>
        <w:t xml:space="preserve"> </w:t>
      </w:r>
      <w:r w:rsidR="00471603" w:rsidRPr="007B01CF">
        <w:rPr>
          <w:rFonts w:asciiTheme="majorHAnsi" w:hAnsiTheme="majorHAnsi" w:cs="Arial"/>
          <w:i/>
          <w:iCs/>
          <w:sz w:val="20"/>
          <w:szCs w:val="20"/>
        </w:rPr>
        <w:t xml:space="preserve">OBCHODNÉ PODMIENKY </w:t>
      </w:r>
      <w:r w:rsidR="004D3E4C" w:rsidRPr="007B01CF">
        <w:rPr>
          <w:rFonts w:asciiTheme="majorHAnsi" w:hAnsiTheme="majorHAnsi" w:cs="Arial"/>
          <w:i/>
          <w:sz w:val="20"/>
          <w:szCs w:val="20"/>
        </w:rPr>
        <w:t>DODANIA</w:t>
      </w:r>
      <w:r w:rsidR="00B40FEF" w:rsidRPr="007B01CF">
        <w:rPr>
          <w:rFonts w:asciiTheme="majorHAnsi" w:hAnsiTheme="majorHAnsi" w:cs="Arial"/>
          <w:i/>
          <w:sz w:val="20"/>
          <w:szCs w:val="20"/>
        </w:rPr>
        <w:t xml:space="preserve"> </w:t>
      </w:r>
      <w:r w:rsidR="004D3E4C" w:rsidRPr="007B01CF">
        <w:rPr>
          <w:rFonts w:asciiTheme="majorHAnsi" w:hAnsiTheme="majorHAnsi" w:cs="Arial"/>
          <w:i/>
          <w:sz w:val="20"/>
          <w:szCs w:val="20"/>
        </w:rPr>
        <w:t xml:space="preserve"> </w:t>
      </w:r>
      <w:r w:rsidR="00471603" w:rsidRPr="007B01CF">
        <w:rPr>
          <w:rFonts w:asciiTheme="majorHAnsi" w:hAnsiTheme="majorHAnsi" w:cs="Arial"/>
          <w:i/>
          <w:iCs/>
          <w:sz w:val="20"/>
          <w:szCs w:val="20"/>
        </w:rPr>
        <w:t>PREDMETU ZÁKAZKY</w:t>
      </w:r>
      <w:r w:rsidR="00471603" w:rsidRPr="007B01CF">
        <w:rPr>
          <w:rFonts w:asciiTheme="majorHAnsi" w:hAnsiTheme="majorHAnsi" w:cs="Arial"/>
          <w:sz w:val="20"/>
          <w:szCs w:val="20"/>
        </w:rPr>
        <w:t xml:space="preserve"> </w:t>
      </w:r>
      <w:r w:rsidR="00902E8E" w:rsidRPr="007B01CF">
        <w:rPr>
          <w:rFonts w:asciiTheme="majorHAnsi" w:hAnsiTheme="majorHAnsi" w:cs="Arial"/>
          <w:sz w:val="20"/>
          <w:szCs w:val="20"/>
        </w:rPr>
        <w:t xml:space="preserve">týchto </w:t>
      </w:r>
      <w:r w:rsidR="00986622" w:rsidRPr="007B01CF">
        <w:rPr>
          <w:rFonts w:asciiTheme="majorHAnsi" w:hAnsiTheme="majorHAnsi" w:cs="Arial"/>
          <w:sz w:val="20"/>
          <w:szCs w:val="20"/>
        </w:rPr>
        <w:t>súťažných podkladov</w:t>
      </w:r>
      <w:r w:rsidR="0057078A" w:rsidRPr="007B01CF">
        <w:t xml:space="preserve">, </w:t>
      </w:r>
      <w:r w:rsidR="00D07496" w:rsidRPr="007B01CF">
        <w:rPr>
          <w:rFonts w:asciiTheme="majorHAnsi" w:hAnsiTheme="majorHAnsi" w:cs="Arial"/>
          <w:sz w:val="20"/>
          <w:szCs w:val="20"/>
        </w:rPr>
        <w:t>príloh</w:t>
      </w:r>
      <w:r w:rsidR="0057078A" w:rsidRPr="007B01CF">
        <w:rPr>
          <w:rFonts w:asciiTheme="majorHAnsi" w:hAnsiTheme="majorHAnsi" w:cs="Arial"/>
          <w:sz w:val="20"/>
          <w:szCs w:val="20"/>
        </w:rPr>
        <w:t>a</w:t>
      </w:r>
      <w:r w:rsidR="00D07496" w:rsidRPr="007B01CF">
        <w:rPr>
          <w:rFonts w:asciiTheme="majorHAnsi" w:hAnsiTheme="majorHAnsi" w:cs="Arial"/>
          <w:sz w:val="20"/>
          <w:szCs w:val="20"/>
        </w:rPr>
        <w:t xml:space="preserve"> č. 1</w:t>
      </w:r>
      <w:r w:rsidR="007B01CF" w:rsidRPr="007B01CF">
        <w:rPr>
          <w:rFonts w:asciiTheme="majorHAnsi" w:hAnsiTheme="majorHAnsi" w:cs="Arial"/>
          <w:sz w:val="20"/>
          <w:szCs w:val="20"/>
        </w:rPr>
        <w:t>, príloha č. 2 a príloha č. 3</w:t>
      </w:r>
      <w:r w:rsidR="00D07496" w:rsidRPr="007B01CF">
        <w:rPr>
          <w:rFonts w:asciiTheme="majorHAnsi" w:hAnsiTheme="majorHAnsi" w:cs="Arial"/>
          <w:sz w:val="20"/>
          <w:szCs w:val="20"/>
        </w:rPr>
        <w:t xml:space="preserve"> časti D. </w:t>
      </w:r>
      <w:r w:rsidR="00D07496" w:rsidRPr="007B01CF">
        <w:rPr>
          <w:rFonts w:asciiTheme="majorHAnsi" w:hAnsiTheme="majorHAnsi" w:cs="Arial"/>
          <w:i/>
          <w:iCs/>
          <w:sz w:val="20"/>
          <w:szCs w:val="20"/>
        </w:rPr>
        <w:t>SAMOSTATNÉ PRÍLOHY</w:t>
      </w:r>
      <w:r w:rsidR="00D07496" w:rsidRPr="007B01CF">
        <w:rPr>
          <w:rFonts w:asciiTheme="majorHAnsi" w:hAnsiTheme="majorHAnsi" w:cs="Arial"/>
          <w:sz w:val="20"/>
          <w:szCs w:val="20"/>
        </w:rPr>
        <w:t xml:space="preserve"> týchto súťažných podkladov</w:t>
      </w:r>
      <w:r w:rsidR="006878AD" w:rsidRPr="009C1E58">
        <w:rPr>
          <w:rFonts w:asciiTheme="majorHAnsi" w:hAnsiTheme="majorHAnsi" w:cs="Arial"/>
          <w:sz w:val="20"/>
          <w:szCs w:val="20"/>
        </w:rPr>
        <w:t xml:space="preserve"> a </w:t>
      </w:r>
      <w:r w:rsidRPr="009C1E58">
        <w:rPr>
          <w:rFonts w:asciiTheme="majorHAnsi" w:hAnsiTheme="majorHAnsi" w:cs="Arial"/>
          <w:sz w:val="20"/>
          <w:szCs w:val="20"/>
        </w:rPr>
        <w:t>čas</w:t>
      </w:r>
      <w:r w:rsidR="0057078A" w:rsidRPr="009C1E58">
        <w:rPr>
          <w:rFonts w:asciiTheme="majorHAnsi" w:hAnsiTheme="majorHAnsi" w:cs="Arial"/>
          <w:sz w:val="20"/>
          <w:szCs w:val="20"/>
        </w:rPr>
        <w:t>ť</w:t>
      </w:r>
      <w:r w:rsidRPr="009C1E58">
        <w:rPr>
          <w:rFonts w:asciiTheme="majorHAnsi" w:hAnsiTheme="majorHAnsi" w:cs="Arial"/>
          <w:sz w:val="20"/>
          <w:szCs w:val="20"/>
        </w:rPr>
        <w:t xml:space="preserve"> </w:t>
      </w:r>
      <w:r w:rsidRPr="009C1E58">
        <w:rPr>
          <w:rFonts w:asciiTheme="majorHAnsi" w:hAnsiTheme="majorHAnsi" w:cs="Arial"/>
          <w:iCs/>
          <w:sz w:val="20"/>
          <w:szCs w:val="20"/>
        </w:rPr>
        <w:t>B</w:t>
      </w:r>
      <w:r w:rsidR="00FC3DD8" w:rsidRPr="009C1E58">
        <w:rPr>
          <w:rFonts w:asciiTheme="majorHAnsi" w:hAnsiTheme="majorHAnsi" w:cs="Arial"/>
          <w:iCs/>
          <w:sz w:val="20"/>
          <w:szCs w:val="20"/>
        </w:rPr>
        <w:t>.</w:t>
      </w:r>
      <w:r w:rsidR="00662E68" w:rsidRPr="009C1E58">
        <w:rPr>
          <w:rFonts w:asciiTheme="majorHAnsi" w:hAnsiTheme="majorHAnsi" w:cs="Arial"/>
          <w:iCs/>
          <w:sz w:val="20"/>
          <w:szCs w:val="20"/>
        </w:rPr>
        <w:t xml:space="preserve"> </w:t>
      </w:r>
      <w:r w:rsidR="00662E68" w:rsidRPr="009C1E58">
        <w:rPr>
          <w:rFonts w:asciiTheme="majorHAnsi" w:hAnsiTheme="majorHAnsi" w:cs="Arial"/>
          <w:i/>
          <w:iCs/>
          <w:sz w:val="20"/>
          <w:szCs w:val="20"/>
        </w:rPr>
        <w:t>OPIS PREDMETU ZÁKAZKY</w:t>
      </w:r>
      <w:r w:rsidR="00FC3DD8" w:rsidRPr="009C1E58">
        <w:rPr>
          <w:rFonts w:asciiTheme="majorHAnsi" w:hAnsiTheme="majorHAnsi" w:cs="Arial"/>
          <w:iCs/>
          <w:sz w:val="20"/>
          <w:szCs w:val="20"/>
        </w:rPr>
        <w:t xml:space="preserve"> </w:t>
      </w:r>
      <w:r w:rsidR="00902E8E" w:rsidRPr="009C1E58">
        <w:rPr>
          <w:rFonts w:asciiTheme="majorHAnsi" w:hAnsiTheme="majorHAnsi" w:cs="Arial"/>
          <w:iCs/>
          <w:sz w:val="20"/>
          <w:szCs w:val="20"/>
        </w:rPr>
        <w:t xml:space="preserve">týchto </w:t>
      </w:r>
      <w:r w:rsidR="00FC3DD8" w:rsidRPr="009C1E58">
        <w:rPr>
          <w:rFonts w:asciiTheme="majorHAnsi" w:hAnsiTheme="majorHAnsi" w:cs="Arial"/>
          <w:sz w:val="20"/>
          <w:szCs w:val="20"/>
        </w:rPr>
        <w:t>súťažných podkladov</w:t>
      </w:r>
      <w:r w:rsidR="006878AD" w:rsidRPr="009C1E58">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1557F2D8" w:rsidR="00B825E5" w:rsidRPr="002812C9" w:rsidRDefault="000720FB" w:rsidP="00A6109D">
      <w:pPr>
        <w:pStyle w:val="normalL2"/>
        <w:rPr>
          <w:rFonts w:asciiTheme="majorHAnsi" w:hAnsiTheme="majorHAnsi"/>
        </w:rPr>
      </w:pPr>
      <w:r w:rsidRPr="001854F7">
        <w:t>8.1</w:t>
      </w:r>
      <w:r w:rsidR="00073AC8" w:rsidRPr="001854F7">
        <w:tab/>
      </w:r>
      <w:r w:rsidR="001533C4" w:rsidRPr="002812C9">
        <w:rPr>
          <w:rFonts w:asciiTheme="majorHAnsi" w:hAnsiTheme="majorHAnsi"/>
        </w:rPr>
        <w:t xml:space="preserve">Uchádzač je svojou ponukou viazaný počas lehoty viazanosti ponúk. Lehota viazanosti ponúk plynie </w:t>
      </w:r>
      <w:r w:rsidR="005A1ACB" w:rsidRPr="002812C9">
        <w:rPr>
          <w:rFonts w:asciiTheme="majorHAnsi" w:hAnsiTheme="majorHAnsi"/>
        </w:rPr>
        <w:br/>
      </w:r>
      <w:r w:rsidR="001533C4" w:rsidRPr="002812C9">
        <w:rPr>
          <w:rFonts w:asciiTheme="majorHAnsi" w:hAnsiTheme="majorHAnsi"/>
        </w:rPr>
        <w:t>od uplynutia lehoty na predkladanie ponúk do uplynutia lehoty viazanosti ponúk stanovenej verejným obstarávateľom.</w:t>
      </w:r>
    </w:p>
    <w:p w14:paraId="0C25A459" w14:textId="4795B472" w:rsidR="00B825E5" w:rsidRPr="002812C9" w:rsidRDefault="00073AC8" w:rsidP="00A6109D">
      <w:pPr>
        <w:pStyle w:val="normalL2"/>
        <w:rPr>
          <w:rFonts w:asciiTheme="majorHAnsi" w:hAnsiTheme="majorHAnsi"/>
        </w:rPr>
      </w:pPr>
      <w:r w:rsidRPr="002812C9">
        <w:rPr>
          <w:rFonts w:asciiTheme="majorHAnsi" w:hAnsiTheme="majorHAnsi"/>
        </w:rPr>
        <w:t>8.2</w:t>
      </w:r>
      <w:r w:rsidRPr="002812C9">
        <w:rPr>
          <w:rFonts w:asciiTheme="majorHAnsi" w:hAnsiTheme="majorHAnsi"/>
        </w:rPr>
        <w:tab/>
      </w:r>
      <w:r w:rsidR="00774695" w:rsidRPr="002812C9">
        <w:rPr>
          <w:rFonts w:asciiTheme="majorHAnsi" w:hAnsiTheme="majorHAnsi"/>
        </w:rPr>
        <w:t>Lehota viazanosti pon</w:t>
      </w:r>
      <w:r w:rsidR="00D127A0" w:rsidRPr="002812C9">
        <w:rPr>
          <w:rFonts w:asciiTheme="majorHAnsi" w:hAnsiTheme="majorHAnsi"/>
        </w:rPr>
        <w:t xml:space="preserve">úk je </w:t>
      </w:r>
      <w:r w:rsidR="00791716" w:rsidRPr="002812C9">
        <w:rPr>
          <w:rFonts w:asciiTheme="majorHAnsi" w:hAnsiTheme="majorHAnsi"/>
        </w:rPr>
        <w:t xml:space="preserve">stanovená </w:t>
      </w:r>
      <w:r w:rsidR="00CF6EE8" w:rsidRPr="002812C9">
        <w:rPr>
          <w:rFonts w:asciiTheme="majorHAnsi" w:hAnsiTheme="majorHAnsi"/>
          <w:b/>
        </w:rPr>
        <w:t xml:space="preserve">do </w:t>
      </w:r>
      <w:r w:rsidR="00A6109D" w:rsidRPr="002812C9">
        <w:rPr>
          <w:rFonts w:asciiTheme="majorHAnsi" w:hAnsiTheme="majorHAnsi"/>
          <w:b/>
        </w:rPr>
        <w:t xml:space="preserve">01.12.2024 </w:t>
      </w:r>
      <w:r w:rsidR="00CF6EE8" w:rsidRPr="002812C9">
        <w:rPr>
          <w:rFonts w:asciiTheme="majorHAnsi" w:hAnsiTheme="majorHAnsi"/>
        </w:rPr>
        <w:t xml:space="preserve"> </w:t>
      </w:r>
      <w:r w:rsidR="00D127A0" w:rsidRPr="002812C9">
        <w:rPr>
          <w:rFonts w:asciiTheme="majorHAnsi" w:hAnsiTheme="majorHAnsi"/>
        </w:rPr>
        <w:t xml:space="preserve">a </w:t>
      </w:r>
      <w:r w:rsidR="00774695" w:rsidRPr="002812C9">
        <w:rPr>
          <w:rFonts w:asciiTheme="majorHAnsi" w:hAnsiTheme="majorHAnsi"/>
        </w:rPr>
        <w:t xml:space="preserve">je uvedená </w:t>
      </w:r>
      <w:r w:rsidR="00F92F76" w:rsidRPr="002812C9">
        <w:rPr>
          <w:rFonts w:asciiTheme="majorHAnsi" w:hAnsiTheme="majorHAnsi"/>
        </w:rPr>
        <w:t xml:space="preserve">aj </w:t>
      </w:r>
      <w:r w:rsidR="00774695" w:rsidRPr="002812C9">
        <w:rPr>
          <w:rFonts w:asciiTheme="majorHAnsi" w:hAnsiTheme="majorHAnsi"/>
        </w:rPr>
        <w:t>v</w:t>
      </w:r>
      <w:r w:rsidR="00D127A0" w:rsidRPr="002812C9">
        <w:rPr>
          <w:rFonts w:asciiTheme="majorHAnsi" w:hAnsiTheme="majorHAnsi"/>
        </w:rPr>
        <w:t> oznámení o vy</w:t>
      </w:r>
      <w:r w:rsidR="00CF6EE8" w:rsidRPr="002812C9">
        <w:rPr>
          <w:rFonts w:asciiTheme="majorHAnsi" w:hAnsiTheme="majorHAnsi"/>
        </w:rPr>
        <w:t>hlásení verejného obstarávania.</w:t>
      </w:r>
    </w:p>
    <w:p w14:paraId="213CE382" w14:textId="6A0C00BD" w:rsidR="00CF6EE8" w:rsidRPr="002812C9" w:rsidRDefault="00073AC8" w:rsidP="00A6109D">
      <w:pPr>
        <w:pStyle w:val="normalL2"/>
        <w:rPr>
          <w:rFonts w:asciiTheme="majorHAnsi" w:hAnsiTheme="majorHAnsi"/>
        </w:rPr>
      </w:pPr>
      <w:r w:rsidRPr="002812C9">
        <w:rPr>
          <w:rFonts w:asciiTheme="majorHAnsi" w:hAnsiTheme="majorHAnsi"/>
        </w:rPr>
        <w:t>8.3</w:t>
      </w:r>
      <w:r w:rsidRPr="002812C9">
        <w:rPr>
          <w:rFonts w:asciiTheme="majorHAnsi" w:hAnsiTheme="majorHAnsi"/>
        </w:rPr>
        <w:tab/>
      </w:r>
      <w:r w:rsidR="006409A2" w:rsidRPr="002812C9">
        <w:rPr>
          <w:rFonts w:asciiTheme="majorHAnsi" w:hAnsiTheme="majorHAnsi"/>
        </w:rPr>
        <w:t>V prípade potreby, vyplývajúcej najmä z aplikácie revíznych po</w:t>
      </w:r>
      <w:r w:rsidR="00DF385D" w:rsidRPr="002812C9">
        <w:rPr>
          <w:rFonts w:asciiTheme="majorHAnsi" w:hAnsiTheme="majorHAnsi"/>
        </w:rPr>
        <w:t xml:space="preserve">stupov, si verejný obstarávateľ </w:t>
      </w:r>
      <w:r w:rsidR="006409A2" w:rsidRPr="002812C9">
        <w:rPr>
          <w:rFonts w:asciiTheme="majorHAnsi" w:hAnsiTheme="majorHAnsi"/>
        </w:rPr>
        <w:t>vyhradzuje právo primerane predĺžiť lehotu viazanosti ponúk</w:t>
      </w:r>
      <w:r w:rsidR="003E2D40" w:rsidRPr="002812C9">
        <w:rPr>
          <w:rFonts w:asciiTheme="majorHAnsi" w:hAnsiTheme="majorHAnsi"/>
        </w:rPr>
        <w:t xml:space="preserve">, maximálne na 12 mesiacov od uplynutia lehoty </w:t>
      </w:r>
      <w:r w:rsidR="005A1ACB" w:rsidRPr="002812C9">
        <w:rPr>
          <w:rFonts w:asciiTheme="majorHAnsi" w:hAnsiTheme="majorHAnsi"/>
        </w:rPr>
        <w:br/>
      </w:r>
      <w:r w:rsidR="003E2D40" w:rsidRPr="002812C9">
        <w:rPr>
          <w:rFonts w:asciiTheme="majorHAnsi" w:hAnsiTheme="majorHAnsi"/>
        </w:rPr>
        <w:t>na predkladanie ponúk</w:t>
      </w:r>
      <w:r w:rsidR="006409A2" w:rsidRPr="002812C9">
        <w:rPr>
          <w:rFonts w:asciiTheme="majorHAnsi" w:hAnsiTheme="majorHAnsi"/>
        </w:rPr>
        <w:t xml:space="preserve">. </w:t>
      </w:r>
      <w:r w:rsidR="00D127A0" w:rsidRPr="002812C9">
        <w:rPr>
          <w:rFonts w:asciiTheme="majorHAnsi" w:hAnsiTheme="majorHAnsi"/>
        </w:rPr>
        <w:t>Verejný obstarávateľ v takomto</w:t>
      </w:r>
      <w:r w:rsidR="002E32CF" w:rsidRPr="002812C9">
        <w:rPr>
          <w:rFonts w:asciiTheme="majorHAnsi" w:hAnsiTheme="majorHAnsi"/>
        </w:rPr>
        <w:t xml:space="preserve"> prípade upovedomí uchádzačov o</w:t>
      </w:r>
      <w:r w:rsidR="00D127A0" w:rsidRPr="002812C9">
        <w:rPr>
          <w:rFonts w:asciiTheme="majorHAnsi" w:hAnsiTheme="majorHAnsi"/>
        </w:rPr>
        <w:t xml:space="preserve"> pre</w:t>
      </w:r>
      <w:r w:rsidR="002E32CF" w:rsidRPr="002812C9">
        <w:rPr>
          <w:rFonts w:asciiTheme="majorHAnsi" w:hAnsiTheme="majorHAnsi"/>
        </w:rPr>
        <w:t>dĺžení lehoty viazanosti ponúk.</w:t>
      </w:r>
    </w:p>
    <w:p w14:paraId="7EB5F598" w14:textId="286E29EF" w:rsidR="00443C99" w:rsidRPr="002812C9" w:rsidRDefault="00CF6EE8" w:rsidP="00A6109D">
      <w:pPr>
        <w:pStyle w:val="normalL2"/>
        <w:rPr>
          <w:rFonts w:asciiTheme="majorHAnsi" w:hAnsiTheme="majorHAnsi"/>
        </w:rPr>
      </w:pPr>
      <w:r w:rsidRPr="002812C9">
        <w:rPr>
          <w:rFonts w:asciiTheme="majorHAnsi" w:hAnsiTheme="majorHAnsi"/>
        </w:rPr>
        <w:t>8.4</w:t>
      </w:r>
      <w:r w:rsidRPr="002812C9">
        <w:rPr>
          <w:rFonts w:asciiTheme="majorHAnsi" w:hAnsiTheme="majorHAnsi"/>
        </w:rPr>
        <w:tab/>
        <w:t>Uchádzači sú svojou ponukou viazaní do uplynutia verejným obstarávateľom oznámenej, primerane predĺženej</w:t>
      </w:r>
      <w:r w:rsidR="00CE5907" w:rsidRPr="002812C9">
        <w:rPr>
          <w:rFonts w:asciiTheme="majorHAnsi" w:hAnsiTheme="majorHAnsi"/>
        </w:rPr>
        <w:t>,</w:t>
      </w:r>
      <w:r w:rsidRPr="002812C9">
        <w:rPr>
          <w:rFonts w:asciiTheme="majorHAnsi" w:hAnsiTheme="majorHAnsi"/>
        </w:rPr>
        <w:t xml:space="preserve"> lehoty viazanosti ponúk podľa bodu 8.3 týchto súťažných podkladov.</w:t>
      </w:r>
    </w:p>
    <w:p w14:paraId="25C22FB5" w14:textId="77777777" w:rsidR="002A1912" w:rsidRPr="000961E2" w:rsidRDefault="002A1912" w:rsidP="00A6109D">
      <w:pPr>
        <w:pStyle w:val="normalL2"/>
      </w:pPr>
    </w:p>
    <w:p w14:paraId="45142C4C" w14:textId="77777777" w:rsidR="002A1912" w:rsidRPr="000961E2"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40E38153"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nariadenia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w:t>
      </w:r>
      <w:r w:rsidRPr="000961E2">
        <w:rPr>
          <w:rFonts w:asciiTheme="majorHAnsi" w:hAnsiTheme="majorHAnsi" w:cs="Arial"/>
          <w:color w:val="000000"/>
          <w:sz w:val="20"/>
          <w:szCs w:val="20"/>
        </w:rPr>
        <w:lastRenderedPageBreak/>
        <w:t xml:space="preserve">je zverejnená na webovom sídle verejného obstarávateľa: </w:t>
      </w:r>
      <w:hyperlink r:id="rId11"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A6109D">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rsidP="00465361">
      <w:pPr>
        <w:pStyle w:val="ListParagraph"/>
        <w:numPr>
          <w:ilvl w:val="1"/>
          <w:numId w:val="17"/>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14"/>
      <w:bookmarkEnd w:id="15"/>
      <w:bookmarkEnd w:id="16"/>
      <w:r w:rsidR="00012631" w:rsidRPr="000961E2">
        <w:rPr>
          <w:rFonts w:asciiTheme="majorHAnsi" w:hAnsiTheme="majorHAnsi" w:cs="Arial"/>
          <w:sz w:val="20"/>
          <w:szCs w:val="20"/>
        </w:rPr>
        <w:t>.</w:t>
      </w:r>
    </w:p>
    <w:p w14:paraId="1395A246" w14:textId="5DBD45AA"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w:t>
      </w:r>
      <w:r w:rsidR="0040113A">
        <w:rPr>
          <w:rFonts w:asciiTheme="majorHAnsi" w:hAnsiTheme="majorHAnsi" w:cs="Arial"/>
          <w:sz w:val="20"/>
          <w:szCs w:val="20"/>
        </w:rPr>
        <w:br/>
      </w:r>
      <w:r w:rsidR="00986622" w:rsidRPr="000961E2">
        <w:rPr>
          <w:rFonts w:asciiTheme="majorHAnsi" w:hAnsiTheme="majorHAnsi" w:cs="Arial"/>
          <w:sz w:val="20"/>
          <w:szCs w:val="20"/>
        </w:rPr>
        <w:t xml:space="preserve">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2"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155349B7" w:rsidR="00012631" w:rsidRPr="000961E2" w:rsidRDefault="00012631" w:rsidP="00465361">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465361">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465361">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69853C4F"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 xml:space="preserve">jej obsahom, to znamená ihneď ako sa dostane zásielka </w:t>
      </w:r>
      <w:r w:rsidR="005A1ACB">
        <w:rPr>
          <w:rFonts w:asciiTheme="majorHAnsi" w:hAnsiTheme="majorHAnsi" w:cs="Arial"/>
          <w:sz w:val="20"/>
          <w:szCs w:val="20"/>
        </w:rPr>
        <w:br/>
      </w:r>
      <w:r w:rsidRPr="000961E2">
        <w:rPr>
          <w:rFonts w:asciiTheme="majorHAnsi" w:hAnsiTheme="majorHAnsi" w:cs="Arial"/>
          <w:sz w:val="20"/>
          <w:szCs w:val="20"/>
        </w:rPr>
        <w:t>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951D79D" w:rsidR="00452617" w:rsidRPr="000961E2" w:rsidRDefault="00012631" w:rsidP="00465361">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40113A">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465361">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1266220" w:rsidR="00450E6C" w:rsidRPr="000961E2" w:rsidRDefault="00A25701" w:rsidP="00465361">
      <w:pPr>
        <w:pStyle w:val="ListParagraph"/>
        <w:numPr>
          <w:ilvl w:val="1"/>
          <w:numId w:val="18"/>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w:t>
      </w:r>
      <w:r w:rsidR="0040113A">
        <w:rPr>
          <w:rFonts w:asciiTheme="majorHAnsi" w:hAnsiTheme="majorHAnsi" w:cs="Arial"/>
          <w:sz w:val="20"/>
          <w:szCs w:val="20"/>
        </w:rPr>
        <w:br/>
      </w:r>
      <w:r w:rsidR="00CF2E6C" w:rsidRPr="000961E2">
        <w:rPr>
          <w:rFonts w:asciiTheme="majorHAnsi" w:hAnsiTheme="majorHAnsi" w:cs="Arial"/>
          <w:sz w:val="20"/>
          <w:szCs w:val="20"/>
        </w:rPr>
        <w:t>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465361">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465361">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D61268">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D61268">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465361">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4A063E92" w:rsidR="000A09EE" w:rsidRPr="00DF49D7" w:rsidRDefault="000A09EE" w:rsidP="00465361">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w:t>
      </w:r>
      <w:r w:rsidR="00A7295B">
        <w:rPr>
          <w:rFonts w:asciiTheme="majorHAnsi" w:hAnsiTheme="majorHAnsi" w:cs="Arial"/>
          <w:sz w:val="20"/>
          <w:szCs w:val="20"/>
        </w:rPr>
        <w:br/>
      </w:r>
      <w:r w:rsidRPr="000961E2">
        <w:rPr>
          <w:rFonts w:asciiTheme="majorHAnsi" w:hAnsiTheme="majorHAnsi" w:cs="Arial"/>
          <w:sz w:val="20"/>
          <w:szCs w:val="20"/>
        </w:rPr>
        <w:t xml:space="preserve">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 xml:space="preserve"> formou odkazu na systém JOSEPHINE. </w:t>
      </w:r>
    </w:p>
    <w:p w14:paraId="550DED50" w14:textId="5A99A51C" w:rsidR="00F61C58" w:rsidRPr="00DF49D7" w:rsidRDefault="00F61C58" w:rsidP="00D6445F">
      <w:pPr>
        <w:jc w:val="both"/>
        <w:rPr>
          <w:rFonts w:asciiTheme="majorHAnsi" w:hAnsiTheme="majorHAnsi" w:cs="Arial"/>
          <w:sz w:val="20"/>
          <w:szCs w:val="20"/>
        </w:rPr>
      </w:pPr>
    </w:p>
    <w:p w14:paraId="1255EE08" w14:textId="788F3785"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miesta </w:t>
      </w:r>
      <w:r w:rsidR="00065F72" w:rsidRPr="0040113A">
        <w:rPr>
          <w:rFonts w:asciiTheme="majorHAnsi" w:hAnsiTheme="majorHAnsi" w:cs="Arial"/>
          <w:b/>
          <w:bCs/>
          <w:smallCaps/>
          <w:sz w:val="20"/>
          <w:szCs w:val="20"/>
        </w:rPr>
        <w:t>dodania</w:t>
      </w:r>
      <w:r w:rsidR="00FE36A7" w:rsidRPr="0040113A">
        <w:rPr>
          <w:rFonts w:asciiTheme="majorHAnsi" w:hAnsiTheme="majorHAnsi" w:cs="Arial"/>
          <w:b/>
          <w:bCs/>
          <w:smallCaps/>
          <w:sz w:val="20"/>
          <w:szCs w:val="20"/>
        </w:rPr>
        <w:t xml:space="preserve"> </w:t>
      </w:r>
      <w:r w:rsidRPr="0040113A">
        <w:rPr>
          <w:rFonts w:asciiTheme="majorHAnsi" w:hAnsiTheme="majorHAnsi" w:cs="Arial"/>
          <w:b/>
          <w:bCs/>
          <w:smallCaps/>
          <w:sz w:val="20"/>
          <w:szCs w:val="20"/>
        </w:rPr>
        <w:t>predmetu</w:t>
      </w:r>
      <w:r w:rsidRPr="00DF49D7">
        <w:rPr>
          <w:rFonts w:asciiTheme="majorHAnsi" w:hAnsiTheme="majorHAnsi" w:cs="Arial"/>
          <w:b/>
          <w:bCs/>
          <w:smallCaps/>
          <w:sz w:val="20"/>
          <w:szCs w:val="20"/>
        </w:rPr>
        <w:t xml:space="preserve"> zákazky </w:t>
      </w:r>
    </w:p>
    <w:p w14:paraId="0889EA21" w14:textId="1D5AFC90" w:rsidR="00B40FEF" w:rsidRPr="00CC4644" w:rsidRDefault="00CC4644" w:rsidP="00CC4644">
      <w:pPr>
        <w:jc w:val="both"/>
        <w:rPr>
          <w:rFonts w:asciiTheme="majorHAnsi" w:hAnsiTheme="majorHAnsi" w:cs="Arial"/>
          <w:sz w:val="20"/>
          <w:szCs w:val="20"/>
        </w:rPr>
      </w:pPr>
      <w:r w:rsidRPr="00CC4644">
        <w:rPr>
          <w:rFonts w:asciiTheme="majorHAnsi" w:hAnsiTheme="majorHAnsi" w:cs="Arial"/>
          <w:sz w:val="20"/>
          <w:szCs w:val="20"/>
        </w:rPr>
        <w:t xml:space="preserve">12.1 </w:t>
      </w:r>
      <w:r>
        <w:rPr>
          <w:rFonts w:asciiTheme="majorHAnsi" w:hAnsiTheme="majorHAnsi" w:cs="Arial"/>
          <w:sz w:val="20"/>
          <w:szCs w:val="20"/>
        </w:rPr>
        <w:t xml:space="preserve">   </w:t>
      </w:r>
      <w:r w:rsidR="00B40FEF" w:rsidRPr="00CC4644">
        <w:rPr>
          <w:rFonts w:asciiTheme="majorHAnsi" w:hAnsiTheme="majorHAnsi" w:cs="Arial"/>
          <w:sz w:val="20"/>
          <w:szCs w:val="20"/>
        </w:rPr>
        <w:t>Obhliadka miesta dodania predmetu zákazky nie je potrebná.</w:t>
      </w: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43C963E6" w:rsidR="0044081B" w:rsidRPr="000961E2" w:rsidRDefault="00415275" w:rsidP="00465361">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w:t>
      </w:r>
      <w:r w:rsidR="0040113A">
        <w:rPr>
          <w:rFonts w:asciiTheme="majorHAnsi" w:hAnsiTheme="majorHAnsi" w:cs="Arial"/>
          <w:sz w:val="20"/>
          <w:szCs w:val="20"/>
        </w:rPr>
        <w:br/>
      </w:r>
      <w:r w:rsidR="000A09EE" w:rsidRPr="000961E2">
        <w:rPr>
          <w:rFonts w:asciiTheme="majorHAnsi" w:hAnsiTheme="majorHAnsi" w:cs="Arial"/>
          <w:sz w:val="20"/>
          <w:szCs w:val="20"/>
        </w:rPr>
        <w:t xml:space="preserve">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0B5CDF50" w:rsidR="009F64A0" w:rsidRDefault="000A09EE" w:rsidP="00465361">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originály a musia byť k 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6262F1A3" w:rsidR="009F64A0" w:rsidRPr="001854F7" w:rsidRDefault="009F64A0" w:rsidP="00465361">
      <w:pPr>
        <w:pStyle w:val="ListParagraph"/>
        <w:numPr>
          <w:ilvl w:val="1"/>
          <w:numId w:val="19"/>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 xml:space="preserve">Verejný obstarávateľ môže kedykoľvek počas priebehu verejného obstarávania požiadať uchádzača </w:t>
      </w:r>
      <w:r w:rsidR="00A6109D">
        <w:rPr>
          <w:rFonts w:asciiTheme="majorHAnsi" w:hAnsiTheme="majorHAnsi" w:cs="Arial"/>
          <w:sz w:val="20"/>
          <w:szCs w:val="20"/>
        </w:rPr>
        <w:br/>
      </w:r>
      <w:r w:rsidRPr="001854F7">
        <w:rPr>
          <w:rFonts w:asciiTheme="majorHAnsi" w:hAnsiTheme="majorHAnsi" w:cs="Arial"/>
          <w:sz w:val="20"/>
          <w:szCs w:val="20"/>
        </w:rPr>
        <w:t>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5760E01B" w14:textId="0F5D744C" w:rsidR="0085026C" w:rsidRPr="00FA2F28" w:rsidRDefault="001F6466" w:rsidP="0040113A">
      <w:pPr>
        <w:pStyle w:val="ListParagraph"/>
        <w:numPr>
          <w:ilvl w:val="1"/>
          <w:numId w:val="47"/>
        </w:numPr>
        <w:spacing w:line="240" w:lineRule="auto"/>
        <w:jc w:val="both"/>
        <w:rPr>
          <w:rFonts w:asciiTheme="majorHAnsi" w:hAnsiTheme="majorHAnsi" w:cs="Arial"/>
          <w:sz w:val="20"/>
          <w:szCs w:val="20"/>
        </w:rPr>
      </w:pPr>
      <w:r w:rsidRPr="007231E8">
        <w:rPr>
          <w:rFonts w:asciiTheme="majorHAnsi" w:hAnsiTheme="majorHAnsi" w:cs="Arial"/>
          <w:sz w:val="20"/>
          <w:szCs w:val="20"/>
        </w:rPr>
        <w:t>P</w:t>
      </w:r>
      <w:r w:rsidR="00415275" w:rsidRPr="007231E8">
        <w:rPr>
          <w:rFonts w:asciiTheme="majorHAnsi" w:hAnsiTheme="majorHAnsi" w:cs="Arial"/>
          <w:sz w:val="20"/>
          <w:szCs w:val="20"/>
        </w:rPr>
        <w:t>onuka a ďalšie doklady</w:t>
      </w:r>
      <w:r w:rsidRPr="007231E8">
        <w:rPr>
          <w:rFonts w:asciiTheme="majorHAnsi" w:hAnsiTheme="majorHAnsi" w:cs="Arial"/>
          <w:sz w:val="20"/>
          <w:szCs w:val="20"/>
        </w:rPr>
        <w:t xml:space="preserve"> a dokumenty </w:t>
      </w:r>
      <w:r w:rsidR="00415275" w:rsidRPr="007231E8">
        <w:rPr>
          <w:rFonts w:asciiTheme="majorHAnsi" w:hAnsiTheme="majorHAnsi" w:cs="Arial"/>
          <w:sz w:val="20"/>
          <w:szCs w:val="20"/>
        </w:rPr>
        <w:t xml:space="preserve">v nej predložené musia byť </w:t>
      </w:r>
      <w:r w:rsidR="00CA05D4" w:rsidRPr="007231E8">
        <w:rPr>
          <w:rFonts w:asciiTheme="majorHAnsi" w:hAnsiTheme="majorHAnsi" w:cs="Arial"/>
          <w:sz w:val="20"/>
          <w:szCs w:val="20"/>
        </w:rPr>
        <w:t xml:space="preserve">uchádzačom </w:t>
      </w:r>
      <w:r w:rsidR="00415275" w:rsidRPr="007231E8">
        <w:rPr>
          <w:rFonts w:asciiTheme="majorHAnsi" w:hAnsiTheme="majorHAnsi" w:cs="Arial"/>
          <w:sz w:val="20"/>
          <w:szCs w:val="20"/>
        </w:rPr>
        <w:t>vyhotovené v</w:t>
      </w:r>
      <w:r w:rsidR="00CA05D4" w:rsidRPr="007231E8">
        <w:rPr>
          <w:rFonts w:asciiTheme="majorHAnsi" w:hAnsiTheme="majorHAnsi" w:cs="Arial"/>
          <w:sz w:val="20"/>
          <w:szCs w:val="20"/>
        </w:rPr>
        <w:t> </w:t>
      </w:r>
      <w:r w:rsidR="00901BCE" w:rsidRPr="007231E8">
        <w:rPr>
          <w:rFonts w:asciiTheme="majorHAnsi" w:hAnsiTheme="majorHAnsi" w:cs="Arial"/>
          <w:sz w:val="20"/>
          <w:szCs w:val="20"/>
        </w:rPr>
        <w:t>štátnom</w:t>
      </w:r>
      <w:r w:rsidR="00CA05D4" w:rsidRPr="007231E8">
        <w:rPr>
          <w:rFonts w:asciiTheme="majorHAnsi" w:hAnsiTheme="majorHAnsi" w:cs="Arial"/>
          <w:sz w:val="20"/>
          <w:szCs w:val="20"/>
        </w:rPr>
        <w:t xml:space="preserve"> (</w:t>
      </w:r>
      <w:r w:rsidR="00415275" w:rsidRPr="007231E8">
        <w:rPr>
          <w:rFonts w:asciiTheme="majorHAnsi" w:hAnsiTheme="majorHAnsi" w:cs="Arial"/>
          <w:sz w:val="20"/>
          <w:szCs w:val="20"/>
        </w:rPr>
        <w:t>slovenskom</w:t>
      </w:r>
      <w:r w:rsidR="00CA05D4" w:rsidRPr="007231E8">
        <w:rPr>
          <w:rFonts w:asciiTheme="majorHAnsi" w:hAnsiTheme="majorHAnsi" w:cs="Arial"/>
          <w:sz w:val="20"/>
          <w:szCs w:val="20"/>
        </w:rPr>
        <w:t>)</w:t>
      </w:r>
      <w:r w:rsidR="00415275" w:rsidRPr="007231E8">
        <w:rPr>
          <w:rFonts w:asciiTheme="majorHAnsi" w:hAnsiTheme="majorHAnsi" w:cs="Arial"/>
          <w:sz w:val="20"/>
          <w:szCs w:val="20"/>
        </w:rPr>
        <w:t xml:space="preserve"> jazyku, pokiaľ v týchto súťažných podkladoch nie je stanovené inak.</w:t>
      </w:r>
      <w:r w:rsidR="001A4183" w:rsidRPr="007231E8">
        <w:rPr>
          <w:rFonts w:asciiTheme="majorHAnsi" w:hAnsiTheme="majorHAnsi" w:cs="Arial"/>
          <w:sz w:val="20"/>
          <w:szCs w:val="20"/>
        </w:rPr>
        <w:t xml:space="preserve"> Ak je doklad </w:t>
      </w:r>
      <w:r w:rsidR="0040113A">
        <w:rPr>
          <w:rFonts w:asciiTheme="majorHAnsi" w:hAnsiTheme="majorHAnsi" w:cs="Arial"/>
          <w:sz w:val="20"/>
          <w:szCs w:val="20"/>
        </w:rPr>
        <w:br/>
      </w:r>
      <w:r w:rsidR="001A4183" w:rsidRPr="007231E8">
        <w:rPr>
          <w:rFonts w:asciiTheme="majorHAnsi" w:hAnsiTheme="majorHAnsi" w:cs="Arial"/>
          <w:sz w:val="20"/>
          <w:szCs w:val="20"/>
        </w:rPr>
        <w:t>alebo dokument vyhotovený v cudzom jazyku, predkladá sa spolu s jeho úradným prekladom do štátneho (slovenského) jazyka</w:t>
      </w:r>
      <w:r w:rsidR="00CA05D4" w:rsidRPr="007231E8">
        <w:rPr>
          <w:rFonts w:asciiTheme="majorHAnsi" w:hAnsiTheme="majorHAnsi" w:cs="Arial"/>
          <w:sz w:val="20"/>
          <w:szCs w:val="20"/>
        </w:rPr>
        <w:t xml:space="preserve">; to neplatí pre </w:t>
      </w:r>
      <w:r w:rsidR="00415275" w:rsidRPr="007231E8">
        <w:rPr>
          <w:rFonts w:asciiTheme="majorHAnsi" w:hAnsiTheme="majorHAnsi" w:cs="Arial"/>
          <w:sz w:val="20"/>
          <w:szCs w:val="20"/>
        </w:rPr>
        <w:t>doklad</w:t>
      </w:r>
      <w:r w:rsidR="00CA05D4" w:rsidRPr="007231E8">
        <w:rPr>
          <w:rFonts w:asciiTheme="majorHAnsi" w:hAnsiTheme="majorHAnsi" w:cs="Arial"/>
          <w:sz w:val="20"/>
          <w:szCs w:val="20"/>
        </w:rPr>
        <w:t>y</w:t>
      </w:r>
      <w:r w:rsidR="00415275" w:rsidRPr="007231E8">
        <w:rPr>
          <w:rFonts w:asciiTheme="majorHAnsi" w:hAnsiTheme="majorHAnsi" w:cs="Arial"/>
          <w:sz w:val="20"/>
          <w:szCs w:val="20"/>
        </w:rPr>
        <w:t xml:space="preserve"> predložen</w:t>
      </w:r>
      <w:r w:rsidR="00CA05D4" w:rsidRPr="007231E8">
        <w:rPr>
          <w:rFonts w:asciiTheme="majorHAnsi" w:hAnsiTheme="majorHAnsi" w:cs="Arial"/>
          <w:sz w:val="20"/>
          <w:szCs w:val="20"/>
        </w:rPr>
        <w:t>é</w:t>
      </w:r>
      <w:r w:rsidR="00415275" w:rsidRPr="007231E8">
        <w:rPr>
          <w:rFonts w:asciiTheme="majorHAnsi" w:hAnsiTheme="majorHAnsi" w:cs="Arial"/>
          <w:sz w:val="20"/>
          <w:szCs w:val="20"/>
        </w:rPr>
        <w:t xml:space="preserve"> v českom jazyku</w:t>
      </w:r>
      <w:r w:rsidR="00B40FEF" w:rsidRPr="007231E8">
        <w:rPr>
          <w:rFonts w:asciiTheme="majorHAnsi" w:hAnsiTheme="majorHAnsi" w:cs="Arial"/>
          <w:sz w:val="20"/>
          <w:szCs w:val="20"/>
        </w:rPr>
        <w:t>.</w:t>
      </w:r>
      <w:r w:rsidR="00E30990" w:rsidRPr="007231E8">
        <w:rPr>
          <w:rFonts w:asciiTheme="majorHAnsi" w:hAnsiTheme="majorHAnsi" w:cs="Arial"/>
          <w:sz w:val="20"/>
          <w:szCs w:val="20"/>
        </w:rPr>
        <w:t xml:space="preserve"> </w:t>
      </w:r>
      <w:r w:rsidR="00415275" w:rsidRPr="007231E8">
        <w:rPr>
          <w:rFonts w:asciiTheme="majorHAnsi" w:hAnsiTheme="majorHAnsi" w:cs="Arial"/>
          <w:sz w:val="20"/>
          <w:szCs w:val="20"/>
        </w:rPr>
        <w:t xml:space="preserve">V prípade zistenia rozdielov </w:t>
      </w:r>
      <w:r w:rsidR="0040113A">
        <w:rPr>
          <w:rFonts w:asciiTheme="majorHAnsi" w:hAnsiTheme="majorHAnsi" w:cs="Arial"/>
          <w:sz w:val="20"/>
          <w:szCs w:val="20"/>
        </w:rPr>
        <w:br/>
      </w:r>
      <w:r w:rsidR="00415275" w:rsidRPr="007231E8">
        <w:rPr>
          <w:rFonts w:asciiTheme="majorHAnsi" w:hAnsiTheme="majorHAnsi" w:cs="Arial"/>
          <w:sz w:val="20"/>
          <w:szCs w:val="20"/>
        </w:rPr>
        <w:t xml:space="preserve">v obsahu predložených dokladov je rozhodujúci úradný preklad v </w:t>
      </w:r>
      <w:r w:rsidR="000A76D1" w:rsidRPr="007231E8">
        <w:rPr>
          <w:rFonts w:asciiTheme="majorHAnsi" w:hAnsiTheme="majorHAnsi" w:cs="Arial"/>
          <w:sz w:val="20"/>
          <w:szCs w:val="20"/>
        </w:rPr>
        <w:t>štátnom (slovenskom)</w:t>
      </w:r>
      <w:r w:rsidR="00415275" w:rsidRPr="007231E8">
        <w:rPr>
          <w:rFonts w:asciiTheme="majorHAnsi" w:hAnsiTheme="majorHAnsi" w:cs="Arial"/>
          <w:sz w:val="20"/>
          <w:szCs w:val="20"/>
        </w:rPr>
        <w:t xml:space="preserve"> jazyku.</w:t>
      </w:r>
    </w:p>
    <w:p w14:paraId="3A823FA7" w14:textId="77777777" w:rsidR="00415275" w:rsidRPr="000961E2"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3F893FB2" w:rsidR="00784907" w:rsidRPr="000961E2"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40113A">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0F4338EA" w:rsidR="00A337BA" w:rsidRPr="00130504"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 xml:space="preserve">KRITÉRIÁ </w:t>
      </w:r>
      <w:r w:rsidR="0040113A">
        <w:rPr>
          <w:rFonts w:asciiTheme="majorHAnsi" w:hAnsiTheme="majorHAnsi" w:cs="Arial"/>
          <w:i/>
          <w:sz w:val="20"/>
          <w:szCs w:val="20"/>
        </w:rPr>
        <w:br/>
      </w:r>
      <w:r w:rsidR="00784907" w:rsidRPr="000961E2">
        <w:rPr>
          <w:rFonts w:asciiTheme="majorHAnsi" w:hAnsiTheme="majorHAnsi" w:cs="Arial"/>
          <w:i/>
          <w:sz w:val="20"/>
          <w:szCs w:val="20"/>
        </w:rPr>
        <w:t>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20EB306B" w:rsidR="00A337BA" w:rsidRPr="000961E2"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je uchádzač platiteľom dane z pridanej hodnoty (ďalej len „DPH“), v ponuke uvedie navrhované ceny </w:t>
      </w:r>
      <w:r w:rsidR="0040113A">
        <w:rPr>
          <w:rFonts w:asciiTheme="majorHAnsi" w:hAnsiTheme="majorHAnsi" w:cs="Arial"/>
          <w:sz w:val="20"/>
          <w:szCs w:val="20"/>
        </w:rPr>
        <w:br/>
      </w:r>
      <w:r w:rsidRPr="000961E2">
        <w:rPr>
          <w:rFonts w:asciiTheme="majorHAnsi" w:hAnsiTheme="majorHAnsi" w:cs="Arial"/>
          <w:sz w:val="20"/>
          <w:szCs w:val="20"/>
        </w:rPr>
        <w:t>bez DPH.</w:t>
      </w:r>
    </w:p>
    <w:p w14:paraId="6645152C" w14:textId="77869112" w:rsidR="00A337BA" w:rsidRPr="000961E2"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w:t>
      </w:r>
      <w:r w:rsidRPr="000961E2">
        <w:rPr>
          <w:rFonts w:asciiTheme="majorHAnsi" w:hAnsiTheme="majorHAnsi" w:cs="Arial"/>
          <w:sz w:val="20"/>
          <w:szCs w:val="20"/>
        </w:rPr>
        <w:lastRenderedPageBreak/>
        <w:t xml:space="preserve">platných právnych predpisov. Uchádzač je pred predložením svojej ponuky povinný vziať do úvahy všetko, čo je nevyhnutné na úplné a riadne plnenie </w:t>
      </w:r>
      <w:r w:rsidRPr="0040113A">
        <w:rPr>
          <w:rFonts w:asciiTheme="majorHAnsi" w:hAnsiTheme="majorHAnsi" w:cs="Arial"/>
          <w:sz w:val="20"/>
          <w:szCs w:val="20"/>
        </w:rPr>
        <w:t>zmluvy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465361">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8A82E5F" w14:textId="4B3786A6" w:rsidR="00F92F76" w:rsidRPr="00FA2F28" w:rsidRDefault="00CE1311" w:rsidP="00465361">
      <w:pPr>
        <w:pStyle w:val="ListParagraph"/>
        <w:numPr>
          <w:ilvl w:val="1"/>
          <w:numId w:val="39"/>
        </w:numPr>
        <w:spacing w:after="0" w:line="240" w:lineRule="auto"/>
        <w:ind w:left="540" w:hanging="567"/>
        <w:jc w:val="both"/>
        <w:rPr>
          <w:rFonts w:asciiTheme="majorHAnsi" w:hAnsiTheme="majorHAnsi" w:cs="Arial"/>
          <w:sz w:val="20"/>
          <w:szCs w:val="20"/>
        </w:rPr>
      </w:pPr>
      <w:r w:rsidRPr="00653EE5">
        <w:rPr>
          <w:rFonts w:asciiTheme="majorHAnsi" w:hAnsiTheme="majorHAnsi" w:cs="Arial"/>
          <w:sz w:val="20"/>
          <w:szCs w:val="20"/>
        </w:rPr>
        <w:t>Verejný obstarávateľ nepožaduje od uchádzačov zabezpečenie viazanosti ich ponuky zábezpekou.</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3EF88E58" w:rsidR="002A2996" w:rsidRPr="000961E2" w:rsidRDefault="00EA04B5"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0A6049">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79AD3051" w:rsidR="00835CAC" w:rsidRPr="000961E2" w:rsidRDefault="00EA04B5"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w:t>
      </w:r>
      <w:r w:rsidR="0040113A">
        <w:rPr>
          <w:rFonts w:asciiTheme="majorHAnsi" w:hAnsiTheme="majorHAnsi" w:cs="Arial"/>
          <w:sz w:val="20"/>
          <w:szCs w:val="20"/>
        </w:rPr>
        <w:br/>
      </w:r>
      <w:r w:rsidR="00835CAC" w:rsidRPr="000961E2">
        <w:rPr>
          <w:rFonts w:asciiTheme="majorHAnsi" w:hAnsiTheme="majorHAnsi" w:cs="Arial"/>
          <w:sz w:val="20"/>
          <w:szCs w:val="20"/>
        </w:rPr>
        <w:t>t. j. jeho štatutárneho orgánu resp. ním poverenej/splnomocnenej osoby. Ak ponuka obsahuje dôverné informácie, uchádzač ich v ponuke viditeľne označí.</w:t>
      </w:r>
    </w:p>
    <w:p w14:paraId="7CC8594D" w14:textId="6511305E" w:rsidR="00EA04B5" w:rsidRPr="000961E2" w:rsidRDefault="00686B0A"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60850008" w:rsidR="00EA04B5" w:rsidRPr="000961E2" w:rsidRDefault="005D17CE"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40113A">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 xml:space="preserve">(táto informácia sa vyžaduje len </w:t>
      </w:r>
      <w:r w:rsidR="0040113A">
        <w:rPr>
          <w:rFonts w:asciiTheme="majorHAnsi" w:hAnsiTheme="majorHAnsi" w:cs="Arial"/>
          <w:i/>
          <w:iCs/>
          <w:sz w:val="20"/>
          <w:szCs w:val="20"/>
        </w:rPr>
        <w:br/>
      </w:r>
      <w:r w:rsidR="00A176C5" w:rsidRPr="000961E2">
        <w:rPr>
          <w:rFonts w:asciiTheme="majorHAnsi" w:hAnsiTheme="majorHAnsi" w:cs="Arial"/>
          <w:i/>
          <w:iCs/>
          <w:sz w:val="20"/>
          <w:szCs w:val="20"/>
        </w:rPr>
        <w:t>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695F1BF4" w:rsidR="001419DC" w:rsidRPr="000961E2" w:rsidRDefault="001419DC"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uchádzač nevypracoval ponuku sám, uvedie v ponuke osobu, ktorej služby alebo podklady </w:t>
      </w:r>
      <w:r w:rsidR="0040113A">
        <w:rPr>
          <w:rFonts w:asciiTheme="majorHAnsi" w:hAnsiTheme="majorHAnsi" w:cs="Arial"/>
          <w:sz w:val="20"/>
          <w:szCs w:val="20"/>
        </w:rPr>
        <w:br/>
      </w:r>
      <w:r w:rsidRPr="000961E2">
        <w:rPr>
          <w:rFonts w:asciiTheme="majorHAnsi" w:hAnsiTheme="majorHAnsi" w:cs="Arial"/>
          <w:sz w:val="20"/>
          <w:szCs w:val="20"/>
        </w:rPr>
        <w:t>pri jej vypracovaní využil, a to v rozsahu meno a priezvisko, obchodné meno alebo názov, adresa pobytu, sídlo alebo miesto podnikania a identifikačné číslo, ak bolo pridelené.</w:t>
      </w:r>
    </w:p>
    <w:p w14:paraId="5E51F790" w14:textId="39EE4C7E" w:rsidR="00EA04B5" w:rsidRPr="000961E2" w:rsidRDefault="001419DC"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w:t>
      </w:r>
      <w:r w:rsidR="0040113A">
        <w:rPr>
          <w:rFonts w:asciiTheme="majorHAnsi" w:hAnsiTheme="majorHAnsi" w:cs="Arial"/>
          <w:sz w:val="20"/>
          <w:szCs w:val="20"/>
        </w:rPr>
        <w:br/>
      </w:r>
      <w:r w:rsidR="008B6361" w:rsidRPr="000961E2">
        <w:rPr>
          <w:rFonts w:asciiTheme="majorHAnsi" w:hAnsiTheme="majorHAnsi" w:cs="Arial"/>
          <w:sz w:val="20"/>
          <w:szCs w:val="20"/>
        </w:rPr>
        <w:t>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w:t>
      </w:r>
      <w:r w:rsidR="0040113A">
        <w:rPr>
          <w:rFonts w:asciiTheme="majorHAnsi" w:hAnsiTheme="majorHAnsi" w:cs="Arial"/>
          <w:sz w:val="20"/>
          <w:szCs w:val="20"/>
        </w:rPr>
        <w:br/>
      </w:r>
      <w:r w:rsidR="003A1DFB" w:rsidRPr="000961E2">
        <w:rPr>
          <w:rFonts w:asciiTheme="majorHAnsi" w:hAnsiTheme="majorHAnsi" w:cs="Arial"/>
          <w:sz w:val="20"/>
          <w:szCs w:val="20"/>
        </w:rPr>
        <w:t xml:space="preserve">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 xml:space="preserve">POKYNY </w:t>
      </w:r>
      <w:r w:rsidR="0040113A">
        <w:rPr>
          <w:rFonts w:asciiTheme="majorHAnsi" w:hAnsiTheme="majorHAnsi" w:cs="Arial"/>
          <w:i/>
          <w:sz w:val="20"/>
          <w:szCs w:val="20"/>
        </w:rPr>
        <w:br/>
      </w:r>
      <w:r w:rsidR="00952D75" w:rsidRPr="000961E2">
        <w:rPr>
          <w:rFonts w:asciiTheme="majorHAnsi" w:hAnsiTheme="majorHAnsi" w:cs="Arial"/>
          <w:i/>
          <w:sz w:val="20"/>
          <w:szCs w:val="20"/>
        </w:rPr>
        <w:t>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05F96328" w:rsidR="00B964D6" w:rsidRPr="000961E2" w:rsidRDefault="00B964D6"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 xml:space="preserve">POKYNY </w:t>
      </w:r>
      <w:r w:rsidR="0040113A">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0E0AAF96" w14:textId="4B5D9FCA" w:rsidR="00AC210D" w:rsidRPr="001E739C" w:rsidRDefault="00B964D6"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 xml:space="preserve">POKYNY </w:t>
      </w:r>
      <w:r w:rsidR="0040113A">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0F8C76B9" w14:textId="1E1C642A" w:rsidR="00271495" w:rsidRPr="00424482" w:rsidRDefault="00EA04B5" w:rsidP="00465361">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424482">
        <w:rPr>
          <w:rFonts w:asciiTheme="majorHAnsi" w:hAnsiTheme="majorHAnsi" w:cs="Arial"/>
          <w:sz w:val="20"/>
          <w:szCs w:val="20"/>
        </w:rPr>
        <w:t>bode 3</w:t>
      </w:r>
      <w:r w:rsidR="0045450F" w:rsidRPr="00424482">
        <w:rPr>
          <w:rFonts w:asciiTheme="majorHAnsi" w:hAnsiTheme="majorHAnsi" w:cs="Arial"/>
          <w:sz w:val="20"/>
          <w:szCs w:val="20"/>
        </w:rPr>
        <w:t>4</w:t>
      </w:r>
      <w:r w:rsidR="00957D12" w:rsidRPr="00424482">
        <w:rPr>
          <w:rFonts w:asciiTheme="majorHAnsi" w:hAnsiTheme="majorHAnsi" w:cs="Arial"/>
          <w:sz w:val="20"/>
          <w:szCs w:val="20"/>
        </w:rPr>
        <w:t xml:space="preserve"> </w:t>
      </w:r>
      <w:r w:rsidR="000A76D1" w:rsidRPr="00424482">
        <w:rPr>
          <w:rFonts w:asciiTheme="majorHAnsi" w:hAnsiTheme="majorHAnsi" w:cs="Arial"/>
          <w:sz w:val="20"/>
          <w:szCs w:val="20"/>
        </w:rPr>
        <w:t>časti A.2</w:t>
      </w:r>
      <w:r w:rsidRPr="00424482">
        <w:rPr>
          <w:rFonts w:asciiTheme="majorHAnsi" w:hAnsiTheme="majorHAnsi" w:cs="Arial"/>
          <w:sz w:val="20"/>
          <w:szCs w:val="20"/>
        </w:rPr>
        <w:t xml:space="preserve"> </w:t>
      </w:r>
      <w:r w:rsidR="000C555B" w:rsidRPr="00424482">
        <w:rPr>
          <w:rFonts w:asciiTheme="majorHAnsi" w:hAnsiTheme="majorHAnsi" w:cs="Arial"/>
          <w:i/>
          <w:sz w:val="20"/>
          <w:szCs w:val="20"/>
        </w:rPr>
        <w:t>PODMIENKY ÚČASTI UCHÁDZAČOV</w:t>
      </w:r>
      <w:r w:rsidR="00A35E4F" w:rsidRPr="00424482">
        <w:rPr>
          <w:rFonts w:asciiTheme="majorHAnsi" w:hAnsiTheme="majorHAnsi" w:cs="Arial"/>
          <w:sz w:val="20"/>
          <w:szCs w:val="20"/>
        </w:rPr>
        <w:t xml:space="preserve"> </w:t>
      </w:r>
      <w:r w:rsidRPr="00424482">
        <w:rPr>
          <w:rFonts w:asciiTheme="majorHAnsi" w:hAnsiTheme="majorHAnsi" w:cs="Arial"/>
          <w:sz w:val="20"/>
          <w:szCs w:val="20"/>
        </w:rPr>
        <w:t>týchto súťažných podkladov.</w:t>
      </w:r>
    </w:p>
    <w:p w14:paraId="1AB34212" w14:textId="1A2576EB" w:rsidR="00F174FC" w:rsidRPr="000961E2" w:rsidRDefault="001C401F" w:rsidP="00465361">
      <w:pPr>
        <w:pStyle w:val="ListParagraph"/>
        <w:numPr>
          <w:ilvl w:val="2"/>
          <w:numId w:val="2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424482">
        <w:rPr>
          <w:rFonts w:asciiTheme="majorHAnsi" w:hAnsiTheme="majorHAnsi" w:cs="Arial"/>
          <w:sz w:val="20"/>
          <w:szCs w:val="20"/>
        </w:rPr>
        <w:t>oklady</w:t>
      </w:r>
      <w:r w:rsidR="00647BBF" w:rsidRPr="00424482">
        <w:rPr>
          <w:rFonts w:asciiTheme="majorHAnsi" w:hAnsiTheme="majorHAnsi" w:cs="Arial"/>
          <w:sz w:val="20"/>
          <w:szCs w:val="20"/>
        </w:rPr>
        <w:t>, </w:t>
      </w:r>
      <w:r w:rsidR="00F174FC" w:rsidRPr="00424482">
        <w:rPr>
          <w:rFonts w:asciiTheme="majorHAnsi" w:hAnsiTheme="majorHAnsi" w:cs="Arial"/>
          <w:sz w:val="20"/>
          <w:szCs w:val="20"/>
        </w:rPr>
        <w:t>dokumenty</w:t>
      </w:r>
      <w:r w:rsidR="00647BBF" w:rsidRPr="00424482">
        <w:rPr>
          <w:rFonts w:asciiTheme="majorHAnsi" w:hAnsiTheme="majorHAnsi" w:cs="Arial"/>
          <w:sz w:val="20"/>
          <w:szCs w:val="20"/>
        </w:rPr>
        <w:t xml:space="preserve"> a</w:t>
      </w:r>
      <w:r w:rsidR="00F174FC" w:rsidRPr="00424482">
        <w:rPr>
          <w:rFonts w:asciiTheme="majorHAnsi" w:hAnsiTheme="majorHAnsi" w:cs="Arial"/>
          <w:sz w:val="20"/>
          <w:szCs w:val="20"/>
        </w:rPr>
        <w:t xml:space="preserve"> iné</w:t>
      </w:r>
      <w:r w:rsidR="00F174FC" w:rsidRPr="000961E2">
        <w:rPr>
          <w:rFonts w:asciiTheme="majorHAnsi" w:hAnsiTheme="majorHAnsi" w:cs="Arial"/>
          <w:sz w:val="20"/>
          <w:szCs w:val="20"/>
        </w:rPr>
        <w:t xml:space="preserve">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 xml:space="preserve">nemajú vplyv </w:t>
      </w:r>
      <w:r w:rsidR="0040113A">
        <w:rPr>
          <w:rFonts w:asciiTheme="majorHAnsi" w:hAnsiTheme="majorHAnsi" w:cs="Arial"/>
          <w:sz w:val="20"/>
          <w:szCs w:val="20"/>
        </w:rPr>
        <w:br/>
      </w:r>
      <w:r w:rsidR="00414245" w:rsidRPr="000961E2">
        <w:rPr>
          <w:rFonts w:asciiTheme="majorHAnsi" w:hAnsiTheme="majorHAnsi" w:cs="Arial"/>
          <w:sz w:val="20"/>
          <w:szCs w:val="20"/>
        </w:rPr>
        <w:t>na vyhodnotenie ponúk</w:t>
      </w:r>
      <w:r w:rsidR="00F174FC" w:rsidRPr="000961E2">
        <w:rPr>
          <w:rFonts w:asciiTheme="majorHAnsi" w:hAnsiTheme="majorHAnsi" w:cs="Arial"/>
          <w:sz w:val="20"/>
          <w:szCs w:val="20"/>
        </w:rPr>
        <w:t>.</w:t>
      </w:r>
    </w:p>
    <w:p w14:paraId="69FA5C1E" w14:textId="3827CB2E" w:rsidR="00996BB1" w:rsidRPr="000961E2" w:rsidRDefault="0071370B"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5CEEA075" w14:textId="46A846FD" w:rsidR="00122059" w:rsidRDefault="00F174FC"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w:t>
      </w:r>
      <w:r w:rsidR="00253F21">
        <w:rPr>
          <w:rFonts w:asciiTheme="majorHAnsi" w:hAnsiTheme="majorHAnsi" w:cs="Arial"/>
          <w:sz w:val="20"/>
          <w:szCs w:val="20"/>
        </w:rPr>
        <w:t> </w:t>
      </w:r>
      <w:r w:rsidR="00ED6400" w:rsidRPr="000961E2">
        <w:rPr>
          <w:rFonts w:asciiTheme="majorHAnsi" w:hAnsiTheme="majorHAnsi" w:cs="Arial"/>
          <w:sz w:val="20"/>
          <w:szCs w:val="20"/>
        </w:rPr>
        <w:t>prílohami</w:t>
      </w:r>
      <w:r w:rsidR="00253F21">
        <w:rPr>
          <w:rFonts w:asciiTheme="majorHAnsi" w:hAnsiTheme="majorHAnsi" w:cs="Arial"/>
          <w:sz w:val="20"/>
          <w:szCs w:val="20"/>
        </w:rPr>
        <w:t xml:space="preserve"> v odporúčanom formáte „</w:t>
      </w:r>
      <w:proofErr w:type="spellStart"/>
      <w:r w:rsidR="00253F21">
        <w:rPr>
          <w:rFonts w:asciiTheme="majorHAnsi" w:hAnsiTheme="majorHAnsi" w:cs="Arial"/>
          <w:sz w:val="20"/>
          <w:szCs w:val="20"/>
        </w:rPr>
        <w:t>pdf</w:t>
      </w:r>
      <w:proofErr w:type="spellEnd"/>
      <w:r w:rsidR="00253F21">
        <w:rPr>
          <w:rFonts w:asciiTheme="majorHAnsi" w:hAnsiTheme="majorHAnsi" w:cs="Arial"/>
          <w:sz w:val="20"/>
          <w:szCs w:val="20"/>
        </w:rPr>
        <w:t>“</w:t>
      </w:r>
      <w:r w:rsidR="00122059">
        <w:rPr>
          <w:rFonts w:asciiTheme="majorHAnsi" w:hAnsiTheme="majorHAnsi" w:cs="Arial"/>
          <w:sz w:val="20"/>
          <w:szCs w:val="20"/>
        </w:rPr>
        <w:t>:</w:t>
      </w:r>
      <w:r w:rsidR="002E1378" w:rsidRPr="000961E2">
        <w:rPr>
          <w:rFonts w:asciiTheme="majorHAnsi" w:hAnsiTheme="majorHAnsi" w:cs="Arial"/>
          <w:sz w:val="20"/>
          <w:szCs w:val="20"/>
        </w:rPr>
        <w:t xml:space="preserve"> </w:t>
      </w:r>
    </w:p>
    <w:p w14:paraId="475684F3" w14:textId="3137F66C" w:rsidR="00122059" w:rsidRDefault="00122059" w:rsidP="00122059">
      <w:pPr>
        <w:pStyle w:val="ListParagraph"/>
        <w:spacing w:after="0"/>
        <w:ind w:left="1276"/>
        <w:jc w:val="both"/>
        <w:rPr>
          <w:rFonts w:asciiTheme="majorHAnsi" w:hAnsiTheme="majorHAnsi" w:cs="Arial"/>
          <w:sz w:val="20"/>
          <w:szCs w:val="20"/>
        </w:rPr>
      </w:pPr>
      <w:r w:rsidRPr="00122059">
        <w:rPr>
          <w:rFonts w:asciiTheme="majorHAnsi" w:hAnsiTheme="majorHAnsi" w:cs="Arial"/>
          <w:sz w:val="20"/>
          <w:szCs w:val="20"/>
        </w:rPr>
        <w:lastRenderedPageBreak/>
        <w:t>Kúpn</w:t>
      </w:r>
      <w:r w:rsidR="00253F21">
        <w:rPr>
          <w:rFonts w:asciiTheme="majorHAnsi" w:hAnsiTheme="majorHAnsi" w:cs="Arial"/>
          <w:sz w:val="20"/>
          <w:szCs w:val="20"/>
        </w:rPr>
        <w:t>a</w:t>
      </w:r>
      <w:r w:rsidRPr="00122059">
        <w:rPr>
          <w:rFonts w:asciiTheme="majorHAnsi" w:hAnsiTheme="majorHAnsi" w:cs="Arial"/>
          <w:sz w:val="20"/>
          <w:szCs w:val="20"/>
        </w:rPr>
        <w:t xml:space="preserve"> zmluv</w:t>
      </w:r>
      <w:r w:rsidR="00253F21">
        <w:rPr>
          <w:rFonts w:asciiTheme="majorHAnsi" w:hAnsiTheme="majorHAnsi" w:cs="Arial"/>
          <w:sz w:val="20"/>
          <w:szCs w:val="20"/>
        </w:rPr>
        <w:t>a</w:t>
      </w:r>
      <w:r w:rsidRPr="00122059">
        <w:rPr>
          <w:rFonts w:asciiTheme="majorHAnsi" w:hAnsiTheme="majorHAnsi" w:cs="Arial"/>
          <w:sz w:val="20"/>
          <w:szCs w:val="20"/>
        </w:rPr>
        <w:t xml:space="preserve"> č. C-NBS1-000-096-105 na dodanie </w:t>
      </w:r>
      <w:r>
        <w:rPr>
          <w:rFonts w:asciiTheme="majorHAnsi" w:hAnsiTheme="majorHAnsi" w:cs="Arial"/>
          <w:sz w:val="20"/>
          <w:szCs w:val="20"/>
        </w:rPr>
        <w:t>úžitkového</w:t>
      </w:r>
      <w:r w:rsidRPr="00122059">
        <w:rPr>
          <w:rFonts w:asciiTheme="majorHAnsi" w:hAnsiTheme="majorHAnsi" w:cs="Arial"/>
          <w:sz w:val="20"/>
          <w:szCs w:val="20"/>
        </w:rPr>
        <w:t xml:space="preserve"> </w:t>
      </w:r>
      <w:r w:rsidR="00C07548">
        <w:rPr>
          <w:rFonts w:asciiTheme="majorHAnsi" w:hAnsiTheme="majorHAnsi" w:cs="Arial"/>
          <w:sz w:val="20"/>
          <w:szCs w:val="20"/>
        </w:rPr>
        <w:t>elektrického</w:t>
      </w:r>
      <w:r w:rsidRPr="00122059">
        <w:rPr>
          <w:rFonts w:asciiTheme="majorHAnsi" w:hAnsiTheme="majorHAnsi" w:cs="Arial"/>
          <w:sz w:val="20"/>
          <w:szCs w:val="20"/>
        </w:rPr>
        <w:t xml:space="preserve"> vozidla</w:t>
      </w:r>
      <w:r>
        <w:rPr>
          <w:rFonts w:asciiTheme="majorHAnsi" w:hAnsiTheme="majorHAnsi" w:cs="Arial"/>
          <w:sz w:val="20"/>
          <w:szCs w:val="20"/>
        </w:rPr>
        <w:t xml:space="preserve"> pre časť</w:t>
      </w:r>
      <w:r w:rsidR="001A38A7">
        <w:rPr>
          <w:rFonts w:asciiTheme="majorHAnsi" w:hAnsiTheme="majorHAnsi" w:cs="Arial"/>
          <w:sz w:val="20"/>
          <w:szCs w:val="20"/>
        </w:rPr>
        <w:t xml:space="preserve"> č.</w:t>
      </w:r>
      <w:r>
        <w:rPr>
          <w:rFonts w:asciiTheme="majorHAnsi" w:hAnsiTheme="majorHAnsi" w:cs="Arial"/>
          <w:sz w:val="20"/>
          <w:szCs w:val="20"/>
        </w:rPr>
        <w:t xml:space="preserve"> 1 predmetu zákazky a/alebo</w:t>
      </w:r>
    </w:p>
    <w:p w14:paraId="62374419" w14:textId="4ADBCE2F" w:rsidR="00122059" w:rsidRDefault="00122059" w:rsidP="00122059">
      <w:pPr>
        <w:pStyle w:val="ListParagraph"/>
        <w:spacing w:after="0"/>
        <w:ind w:left="1276"/>
        <w:jc w:val="both"/>
        <w:rPr>
          <w:rFonts w:asciiTheme="majorHAnsi" w:hAnsiTheme="majorHAnsi" w:cs="Arial"/>
          <w:sz w:val="20"/>
          <w:szCs w:val="20"/>
        </w:rPr>
      </w:pPr>
      <w:r w:rsidRPr="00122059">
        <w:rPr>
          <w:rFonts w:asciiTheme="majorHAnsi" w:hAnsiTheme="majorHAnsi" w:cs="Arial"/>
          <w:sz w:val="20"/>
          <w:szCs w:val="20"/>
        </w:rPr>
        <w:t>Kúpn</w:t>
      </w:r>
      <w:r w:rsidR="00253F21">
        <w:rPr>
          <w:rFonts w:asciiTheme="majorHAnsi" w:hAnsiTheme="majorHAnsi" w:cs="Arial"/>
          <w:sz w:val="20"/>
          <w:szCs w:val="20"/>
        </w:rPr>
        <w:t>a</w:t>
      </w:r>
      <w:r w:rsidRPr="00122059">
        <w:rPr>
          <w:rFonts w:asciiTheme="majorHAnsi" w:hAnsiTheme="majorHAnsi" w:cs="Arial"/>
          <w:sz w:val="20"/>
          <w:szCs w:val="20"/>
        </w:rPr>
        <w:t xml:space="preserve"> zmluv</w:t>
      </w:r>
      <w:r w:rsidR="00253F21">
        <w:rPr>
          <w:rFonts w:asciiTheme="majorHAnsi" w:hAnsiTheme="majorHAnsi" w:cs="Arial"/>
          <w:sz w:val="20"/>
          <w:szCs w:val="20"/>
        </w:rPr>
        <w:t>a</w:t>
      </w:r>
      <w:r w:rsidRPr="00122059">
        <w:rPr>
          <w:rFonts w:asciiTheme="majorHAnsi" w:hAnsiTheme="majorHAnsi" w:cs="Arial"/>
          <w:sz w:val="20"/>
          <w:szCs w:val="20"/>
        </w:rPr>
        <w:t xml:space="preserve"> č. C-NBS1-000-096-106 na dodanie osobn</w:t>
      </w:r>
      <w:r>
        <w:rPr>
          <w:rFonts w:asciiTheme="majorHAnsi" w:hAnsiTheme="majorHAnsi" w:cs="Arial"/>
          <w:sz w:val="20"/>
          <w:szCs w:val="20"/>
        </w:rPr>
        <w:t>ého</w:t>
      </w:r>
      <w:r w:rsidRPr="00122059">
        <w:rPr>
          <w:rFonts w:asciiTheme="majorHAnsi" w:hAnsiTheme="majorHAnsi" w:cs="Arial"/>
          <w:sz w:val="20"/>
          <w:szCs w:val="20"/>
        </w:rPr>
        <w:t xml:space="preserve"> </w:t>
      </w:r>
      <w:r>
        <w:rPr>
          <w:rFonts w:asciiTheme="majorHAnsi" w:hAnsiTheme="majorHAnsi" w:cs="Arial"/>
          <w:sz w:val="20"/>
          <w:szCs w:val="20"/>
        </w:rPr>
        <w:t>elektrického</w:t>
      </w:r>
      <w:r w:rsidRPr="00122059">
        <w:rPr>
          <w:rFonts w:asciiTheme="majorHAnsi" w:hAnsiTheme="majorHAnsi" w:cs="Arial"/>
          <w:sz w:val="20"/>
          <w:szCs w:val="20"/>
        </w:rPr>
        <w:t xml:space="preserve"> vozid</w:t>
      </w:r>
      <w:r>
        <w:rPr>
          <w:rFonts w:asciiTheme="majorHAnsi" w:hAnsiTheme="majorHAnsi" w:cs="Arial"/>
          <w:sz w:val="20"/>
          <w:szCs w:val="20"/>
        </w:rPr>
        <w:t>la (</w:t>
      </w:r>
      <w:proofErr w:type="spellStart"/>
      <w:r>
        <w:rPr>
          <w:rFonts w:asciiTheme="majorHAnsi" w:hAnsiTheme="majorHAnsi" w:cs="Arial"/>
          <w:sz w:val="20"/>
          <w:szCs w:val="20"/>
        </w:rPr>
        <w:t>hat</w:t>
      </w:r>
      <w:r w:rsidR="00C07548">
        <w:rPr>
          <w:rFonts w:asciiTheme="majorHAnsi" w:hAnsiTheme="majorHAnsi" w:cs="Arial"/>
          <w:sz w:val="20"/>
          <w:szCs w:val="20"/>
        </w:rPr>
        <w:t>chback</w:t>
      </w:r>
      <w:proofErr w:type="spellEnd"/>
      <w:r w:rsidR="00C07548">
        <w:rPr>
          <w:rFonts w:asciiTheme="majorHAnsi" w:hAnsiTheme="majorHAnsi" w:cs="Arial"/>
          <w:sz w:val="20"/>
          <w:szCs w:val="20"/>
        </w:rPr>
        <w:t>)</w:t>
      </w:r>
      <w:r>
        <w:rPr>
          <w:rFonts w:asciiTheme="majorHAnsi" w:hAnsiTheme="majorHAnsi" w:cs="Arial"/>
          <w:sz w:val="20"/>
          <w:szCs w:val="20"/>
        </w:rPr>
        <w:t xml:space="preserve"> </w:t>
      </w:r>
      <w:r w:rsidR="007922F6">
        <w:rPr>
          <w:rFonts w:asciiTheme="majorHAnsi" w:hAnsiTheme="majorHAnsi" w:cs="Arial"/>
          <w:sz w:val="20"/>
          <w:szCs w:val="20"/>
        </w:rPr>
        <w:br/>
      </w:r>
      <w:r>
        <w:rPr>
          <w:rFonts w:asciiTheme="majorHAnsi" w:hAnsiTheme="majorHAnsi" w:cs="Arial"/>
          <w:sz w:val="20"/>
          <w:szCs w:val="20"/>
        </w:rPr>
        <w:t>pre časť</w:t>
      </w:r>
      <w:r w:rsidR="001A38A7">
        <w:rPr>
          <w:rFonts w:asciiTheme="majorHAnsi" w:hAnsiTheme="majorHAnsi" w:cs="Arial"/>
          <w:sz w:val="20"/>
          <w:szCs w:val="20"/>
        </w:rPr>
        <w:t xml:space="preserve"> č.</w:t>
      </w:r>
      <w:r>
        <w:rPr>
          <w:rFonts w:asciiTheme="majorHAnsi" w:hAnsiTheme="majorHAnsi" w:cs="Arial"/>
          <w:sz w:val="20"/>
          <w:szCs w:val="20"/>
        </w:rPr>
        <w:t xml:space="preserve"> 2 predmetu zákazky a/alebo</w:t>
      </w:r>
    </w:p>
    <w:p w14:paraId="52EF3FD2" w14:textId="31883374" w:rsidR="00122059" w:rsidRDefault="00122059" w:rsidP="00122059">
      <w:pPr>
        <w:pStyle w:val="ListParagraph"/>
        <w:spacing w:after="0"/>
        <w:ind w:left="1276"/>
        <w:jc w:val="both"/>
        <w:rPr>
          <w:rFonts w:asciiTheme="majorHAnsi" w:hAnsiTheme="majorHAnsi" w:cs="Arial"/>
          <w:sz w:val="20"/>
          <w:szCs w:val="20"/>
        </w:rPr>
      </w:pPr>
      <w:r w:rsidRPr="00122059">
        <w:rPr>
          <w:rFonts w:asciiTheme="majorHAnsi" w:hAnsiTheme="majorHAnsi" w:cs="Arial"/>
          <w:sz w:val="20"/>
          <w:szCs w:val="20"/>
        </w:rPr>
        <w:t>Kúpn</w:t>
      </w:r>
      <w:r w:rsidR="00253F21">
        <w:rPr>
          <w:rFonts w:asciiTheme="majorHAnsi" w:hAnsiTheme="majorHAnsi" w:cs="Arial"/>
          <w:sz w:val="20"/>
          <w:szCs w:val="20"/>
        </w:rPr>
        <w:t>a</w:t>
      </w:r>
      <w:r w:rsidRPr="00122059">
        <w:rPr>
          <w:rFonts w:asciiTheme="majorHAnsi" w:hAnsiTheme="majorHAnsi" w:cs="Arial"/>
          <w:sz w:val="20"/>
          <w:szCs w:val="20"/>
        </w:rPr>
        <w:t xml:space="preserve"> zmluv</w:t>
      </w:r>
      <w:r w:rsidR="00253F21">
        <w:rPr>
          <w:rFonts w:asciiTheme="majorHAnsi" w:hAnsiTheme="majorHAnsi" w:cs="Arial"/>
          <w:sz w:val="20"/>
          <w:szCs w:val="20"/>
        </w:rPr>
        <w:t>a</w:t>
      </w:r>
      <w:r w:rsidRPr="00122059">
        <w:rPr>
          <w:rFonts w:asciiTheme="majorHAnsi" w:hAnsiTheme="majorHAnsi" w:cs="Arial"/>
          <w:sz w:val="20"/>
          <w:szCs w:val="20"/>
        </w:rPr>
        <w:t xml:space="preserve"> č. C-NBS1-000-096-107 na dodanie osobných motorových vozidiel</w:t>
      </w:r>
      <w:r>
        <w:rPr>
          <w:rFonts w:asciiTheme="majorHAnsi" w:hAnsiTheme="majorHAnsi" w:cs="Arial"/>
          <w:sz w:val="20"/>
          <w:szCs w:val="20"/>
        </w:rPr>
        <w:t xml:space="preserve"> pre časť</w:t>
      </w:r>
      <w:r w:rsidR="001A38A7">
        <w:rPr>
          <w:rFonts w:asciiTheme="majorHAnsi" w:hAnsiTheme="majorHAnsi" w:cs="Arial"/>
          <w:sz w:val="20"/>
          <w:szCs w:val="20"/>
        </w:rPr>
        <w:t xml:space="preserve"> č.</w:t>
      </w:r>
      <w:r>
        <w:rPr>
          <w:rFonts w:asciiTheme="majorHAnsi" w:hAnsiTheme="majorHAnsi" w:cs="Arial"/>
          <w:sz w:val="20"/>
          <w:szCs w:val="20"/>
        </w:rPr>
        <w:t xml:space="preserve"> 3 predmetu zákazky</w:t>
      </w:r>
    </w:p>
    <w:p w14:paraId="14E84B76" w14:textId="6054283C" w:rsidR="00122059" w:rsidRPr="00122059" w:rsidRDefault="00F174FC" w:rsidP="00122059">
      <w:pPr>
        <w:pStyle w:val="ListParagraph"/>
        <w:spacing w:after="0"/>
        <w:ind w:left="1276"/>
        <w:jc w:val="both"/>
        <w:rPr>
          <w:rFonts w:asciiTheme="majorHAnsi" w:hAnsiTheme="majorHAnsi" w:cs="Arial"/>
          <w:sz w:val="20"/>
          <w:szCs w:val="20"/>
        </w:rPr>
      </w:pPr>
      <w:r w:rsidRPr="00122059">
        <w:rPr>
          <w:rFonts w:asciiTheme="majorHAnsi" w:hAnsiTheme="majorHAnsi" w:cs="Arial"/>
          <w:sz w:val="20"/>
          <w:szCs w:val="20"/>
        </w:rPr>
        <w:t>podľa časti C</w:t>
      </w:r>
      <w:r w:rsidR="00FC3DD8" w:rsidRPr="00122059">
        <w:rPr>
          <w:rFonts w:asciiTheme="majorHAnsi" w:hAnsiTheme="majorHAnsi" w:cs="Arial"/>
          <w:sz w:val="20"/>
          <w:szCs w:val="20"/>
        </w:rPr>
        <w:t>.</w:t>
      </w:r>
      <w:r w:rsidRPr="00122059">
        <w:rPr>
          <w:rFonts w:asciiTheme="majorHAnsi" w:hAnsiTheme="majorHAnsi" w:cs="Arial"/>
          <w:sz w:val="20"/>
          <w:szCs w:val="20"/>
        </w:rPr>
        <w:t xml:space="preserve"> </w:t>
      </w:r>
      <w:r w:rsidR="002E1378" w:rsidRPr="00122059">
        <w:rPr>
          <w:rFonts w:asciiTheme="majorHAnsi" w:hAnsiTheme="majorHAnsi" w:cs="Arial"/>
          <w:i/>
          <w:sz w:val="20"/>
          <w:szCs w:val="20"/>
        </w:rPr>
        <w:t>OBCHODNÉ PODMIENKY DODANIA PREDMETU ZÁKAZKY</w:t>
      </w:r>
      <w:r w:rsidRPr="00122059">
        <w:rPr>
          <w:rFonts w:asciiTheme="majorHAnsi" w:hAnsiTheme="majorHAnsi" w:cs="Arial"/>
          <w:i/>
          <w:sz w:val="20"/>
          <w:szCs w:val="20"/>
        </w:rPr>
        <w:t xml:space="preserve"> </w:t>
      </w:r>
      <w:r w:rsidR="00444DD8" w:rsidRPr="00122059">
        <w:rPr>
          <w:rFonts w:asciiTheme="majorHAnsi" w:hAnsiTheme="majorHAnsi" w:cs="Arial"/>
          <w:sz w:val="20"/>
          <w:szCs w:val="20"/>
        </w:rPr>
        <w:t>týchto súťažných</w:t>
      </w:r>
      <w:r w:rsidR="00FC3DD8" w:rsidRPr="00122059">
        <w:rPr>
          <w:rFonts w:asciiTheme="majorHAnsi" w:hAnsiTheme="majorHAnsi" w:cs="Arial"/>
          <w:sz w:val="20"/>
          <w:szCs w:val="20"/>
        </w:rPr>
        <w:t xml:space="preserve"> podkladov</w:t>
      </w:r>
      <w:r w:rsidR="00D93D7A">
        <w:rPr>
          <w:rFonts w:asciiTheme="majorHAnsi" w:hAnsiTheme="majorHAnsi" w:cs="Arial"/>
          <w:sz w:val="20"/>
          <w:szCs w:val="20"/>
        </w:rPr>
        <w:t xml:space="preserve"> v editovateľnom formáte doc. alebo </w:t>
      </w:r>
      <w:proofErr w:type="spellStart"/>
      <w:r w:rsidR="00D93D7A">
        <w:rPr>
          <w:rFonts w:asciiTheme="majorHAnsi" w:hAnsiTheme="majorHAnsi" w:cs="Arial"/>
          <w:sz w:val="20"/>
          <w:szCs w:val="20"/>
        </w:rPr>
        <w:t>docx</w:t>
      </w:r>
      <w:proofErr w:type="spellEnd"/>
      <w:r w:rsidR="00502792" w:rsidRPr="00122059">
        <w:rPr>
          <w:rFonts w:asciiTheme="majorHAnsi" w:hAnsiTheme="majorHAnsi" w:cs="Arial"/>
          <w:sz w:val="20"/>
          <w:szCs w:val="20"/>
        </w:rPr>
        <w:t>.</w:t>
      </w:r>
    </w:p>
    <w:p w14:paraId="073A4626" w14:textId="5569A4FC" w:rsidR="00253F21" w:rsidRDefault="00253F21" w:rsidP="00253F2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iCs/>
          <w:color w:val="000000"/>
          <w:sz w:val="20"/>
          <w:szCs w:val="20"/>
        </w:rPr>
      </w:pPr>
      <w:r>
        <w:rPr>
          <w:rFonts w:asciiTheme="majorHAnsi" w:hAnsiTheme="majorHAnsi" w:cs="Arial"/>
          <w:iCs/>
          <w:color w:val="000000"/>
          <w:sz w:val="20"/>
          <w:szCs w:val="20"/>
        </w:rPr>
        <w:t xml:space="preserve">Doplnené obchodné podmienky v editovateľnom formáte doc. alebo </w:t>
      </w:r>
      <w:proofErr w:type="spellStart"/>
      <w:r>
        <w:rPr>
          <w:rFonts w:asciiTheme="majorHAnsi" w:hAnsiTheme="majorHAnsi" w:cs="Arial"/>
          <w:iCs/>
          <w:color w:val="000000"/>
          <w:sz w:val="20"/>
          <w:szCs w:val="20"/>
        </w:rPr>
        <w:t>docx</w:t>
      </w:r>
      <w:proofErr w:type="spellEnd"/>
      <w:r>
        <w:rPr>
          <w:rFonts w:asciiTheme="majorHAnsi" w:hAnsiTheme="majorHAnsi" w:cs="Arial"/>
          <w:iCs/>
          <w:color w:val="000000"/>
          <w:sz w:val="20"/>
          <w:szCs w:val="20"/>
        </w:rPr>
        <w:t>,:</w:t>
      </w:r>
    </w:p>
    <w:p w14:paraId="0A7F8E6B" w14:textId="478A25C3" w:rsidR="00253F21" w:rsidRDefault="00253F21" w:rsidP="00A6109D">
      <w:pPr>
        <w:pStyle w:val="ListParagraph"/>
        <w:shd w:val="clear" w:color="auto" w:fill="FFFFFF" w:themeFill="background1"/>
        <w:spacing w:after="0" w:line="240" w:lineRule="auto"/>
        <w:ind w:left="1276"/>
        <w:jc w:val="both"/>
        <w:rPr>
          <w:rFonts w:asciiTheme="majorHAnsi" w:hAnsiTheme="majorHAnsi" w:cs="Arial"/>
          <w:iCs/>
          <w:color w:val="000000"/>
          <w:sz w:val="20"/>
          <w:szCs w:val="20"/>
        </w:rPr>
      </w:pPr>
      <w:r w:rsidRPr="00A6109D">
        <w:rPr>
          <w:rFonts w:asciiTheme="majorHAnsi" w:hAnsiTheme="majorHAnsi" w:cs="Arial"/>
          <w:iCs/>
          <w:color w:val="000000"/>
          <w:sz w:val="20"/>
          <w:szCs w:val="20"/>
        </w:rPr>
        <w:t xml:space="preserve">Kúpna zmluva č. C-NBS1-000-096-105 na dodanie úžitkového elektrického vozidla </w:t>
      </w:r>
      <w:r w:rsidRPr="00A6109D">
        <w:rPr>
          <w:rFonts w:asciiTheme="majorHAnsi" w:hAnsiTheme="majorHAnsi" w:cs="Arial"/>
          <w:iCs/>
          <w:color w:val="000000"/>
          <w:sz w:val="20"/>
          <w:szCs w:val="20"/>
        </w:rPr>
        <w:br/>
        <w:t>pre časť</w:t>
      </w:r>
      <w:r w:rsidR="001A38A7">
        <w:rPr>
          <w:rFonts w:asciiTheme="majorHAnsi" w:hAnsiTheme="majorHAnsi" w:cs="Arial"/>
          <w:iCs/>
          <w:color w:val="000000"/>
          <w:sz w:val="20"/>
          <w:szCs w:val="20"/>
        </w:rPr>
        <w:t xml:space="preserve"> č.</w:t>
      </w:r>
      <w:r w:rsidRPr="00A6109D">
        <w:rPr>
          <w:rFonts w:asciiTheme="majorHAnsi" w:hAnsiTheme="majorHAnsi" w:cs="Arial"/>
          <w:iCs/>
          <w:color w:val="000000"/>
          <w:sz w:val="20"/>
          <w:szCs w:val="20"/>
        </w:rPr>
        <w:t xml:space="preserve"> 1 predmetu zákazky a/alebo</w:t>
      </w:r>
    </w:p>
    <w:p w14:paraId="2CE009C3" w14:textId="4355E677" w:rsidR="00253F21" w:rsidRDefault="00253F21" w:rsidP="00253F21">
      <w:pPr>
        <w:pStyle w:val="ListParagraph"/>
        <w:shd w:val="clear" w:color="auto" w:fill="FFFFFF" w:themeFill="background1"/>
        <w:spacing w:after="0" w:line="240" w:lineRule="auto"/>
        <w:ind w:left="1276"/>
        <w:jc w:val="both"/>
        <w:rPr>
          <w:rFonts w:asciiTheme="majorHAnsi" w:hAnsiTheme="majorHAnsi" w:cs="Arial"/>
          <w:iCs/>
          <w:color w:val="000000"/>
          <w:sz w:val="20"/>
          <w:szCs w:val="20"/>
        </w:rPr>
      </w:pPr>
      <w:r w:rsidRPr="00253F21">
        <w:rPr>
          <w:rFonts w:asciiTheme="majorHAnsi" w:hAnsiTheme="majorHAnsi" w:cs="Arial"/>
          <w:iCs/>
          <w:color w:val="000000"/>
          <w:sz w:val="20"/>
          <w:szCs w:val="20"/>
        </w:rPr>
        <w:t>Kúpna zmluva č. C-NBS1-000-096-106 na dodanie osobného elektrického vozidla (</w:t>
      </w:r>
      <w:proofErr w:type="spellStart"/>
      <w:r w:rsidRPr="00253F21">
        <w:rPr>
          <w:rFonts w:asciiTheme="majorHAnsi" w:hAnsiTheme="majorHAnsi" w:cs="Arial"/>
          <w:iCs/>
          <w:color w:val="000000"/>
          <w:sz w:val="20"/>
          <w:szCs w:val="20"/>
        </w:rPr>
        <w:t>hatchback</w:t>
      </w:r>
      <w:proofErr w:type="spellEnd"/>
      <w:r w:rsidRPr="00253F21">
        <w:rPr>
          <w:rFonts w:asciiTheme="majorHAnsi" w:hAnsiTheme="majorHAnsi" w:cs="Arial"/>
          <w:iCs/>
          <w:color w:val="000000"/>
          <w:sz w:val="20"/>
          <w:szCs w:val="20"/>
        </w:rPr>
        <w:t xml:space="preserve">) </w:t>
      </w:r>
      <w:r>
        <w:rPr>
          <w:rFonts w:asciiTheme="majorHAnsi" w:hAnsiTheme="majorHAnsi" w:cs="Arial"/>
          <w:iCs/>
          <w:color w:val="000000"/>
          <w:sz w:val="20"/>
          <w:szCs w:val="20"/>
        </w:rPr>
        <w:br/>
      </w:r>
      <w:r w:rsidRPr="00A6109D">
        <w:rPr>
          <w:rFonts w:asciiTheme="majorHAnsi" w:hAnsiTheme="majorHAnsi" w:cs="Arial"/>
          <w:iCs/>
          <w:color w:val="000000"/>
          <w:sz w:val="20"/>
          <w:szCs w:val="20"/>
        </w:rPr>
        <w:t>pre časť</w:t>
      </w:r>
      <w:r w:rsidR="001A38A7">
        <w:rPr>
          <w:rFonts w:asciiTheme="majorHAnsi" w:hAnsiTheme="majorHAnsi" w:cs="Arial"/>
          <w:iCs/>
          <w:color w:val="000000"/>
          <w:sz w:val="20"/>
          <w:szCs w:val="20"/>
        </w:rPr>
        <w:t xml:space="preserve"> č.</w:t>
      </w:r>
      <w:r w:rsidRPr="00A6109D">
        <w:rPr>
          <w:rFonts w:asciiTheme="majorHAnsi" w:hAnsiTheme="majorHAnsi" w:cs="Arial"/>
          <w:iCs/>
          <w:color w:val="000000"/>
          <w:sz w:val="20"/>
          <w:szCs w:val="20"/>
        </w:rPr>
        <w:t xml:space="preserve"> 2 predmetu zákazky a/alebo</w:t>
      </w:r>
    </w:p>
    <w:p w14:paraId="0E394B46" w14:textId="470FCEB1" w:rsidR="00253F21" w:rsidRPr="00A6109D" w:rsidRDefault="00253F21" w:rsidP="00A6109D">
      <w:pPr>
        <w:pStyle w:val="ListParagraph"/>
        <w:shd w:val="clear" w:color="auto" w:fill="FFFFFF" w:themeFill="background1"/>
        <w:spacing w:after="0" w:line="240" w:lineRule="auto"/>
        <w:ind w:left="1276"/>
        <w:jc w:val="both"/>
        <w:rPr>
          <w:rFonts w:asciiTheme="majorHAnsi" w:hAnsiTheme="majorHAnsi" w:cs="Arial"/>
          <w:iCs/>
          <w:color w:val="000000"/>
          <w:sz w:val="20"/>
          <w:szCs w:val="20"/>
        </w:rPr>
      </w:pPr>
      <w:r w:rsidRPr="00A6109D">
        <w:rPr>
          <w:rFonts w:asciiTheme="majorHAnsi" w:hAnsiTheme="majorHAnsi" w:cs="Arial"/>
          <w:iCs/>
          <w:color w:val="000000"/>
          <w:sz w:val="20"/>
          <w:szCs w:val="20"/>
        </w:rPr>
        <w:t>Kúpna zmluva č. C-NBS1-000-096-107 na dodanie osobných motorových vozidiel pre časť</w:t>
      </w:r>
      <w:r w:rsidR="001A38A7">
        <w:rPr>
          <w:rFonts w:asciiTheme="majorHAnsi" w:hAnsiTheme="majorHAnsi" w:cs="Arial"/>
          <w:iCs/>
          <w:color w:val="000000"/>
          <w:sz w:val="20"/>
          <w:szCs w:val="20"/>
        </w:rPr>
        <w:t xml:space="preserve"> č.</w:t>
      </w:r>
      <w:r w:rsidRPr="00A6109D">
        <w:rPr>
          <w:rFonts w:asciiTheme="majorHAnsi" w:hAnsiTheme="majorHAnsi" w:cs="Arial"/>
          <w:iCs/>
          <w:color w:val="000000"/>
          <w:sz w:val="20"/>
          <w:szCs w:val="20"/>
        </w:rPr>
        <w:t xml:space="preserve"> 3 predmetu zákazky</w:t>
      </w:r>
      <w:r>
        <w:rPr>
          <w:rFonts w:asciiTheme="majorHAnsi" w:hAnsiTheme="majorHAnsi" w:cs="Arial"/>
          <w:iCs/>
          <w:color w:val="000000"/>
          <w:sz w:val="20"/>
          <w:szCs w:val="20"/>
        </w:rPr>
        <w:t>.</w:t>
      </w:r>
    </w:p>
    <w:p w14:paraId="49C63CC0" w14:textId="3198C381" w:rsidR="00122059" w:rsidRPr="007922F6" w:rsidRDefault="00122059" w:rsidP="0046536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iCs/>
          <w:color w:val="000000"/>
          <w:sz w:val="20"/>
          <w:szCs w:val="20"/>
        </w:rPr>
      </w:pPr>
      <w:r w:rsidRPr="007922F6">
        <w:rPr>
          <w:rFonts w:asciiTheme="majorHAnsi" w:hAnsiTheme="majorHAnsi" w:cs="Arial"/>
          <w:color w:val="000000"/>
          <w:sz w:val="20"/>
          <w:szCs w:val="20"/>
        </w:rPr>
        <w:t>Doplnenú a podpísanú tabuľku</w:t>
      </w:r>
      <w:r w:rsidR="00DF0719" w:rsidRPr="007922F6">
        <w:rPr>
          <w:rFonts w:asciiTheme="majorHAnsi" w:hAnsiTheme="majorHAnsi" w:cs="Arial"/>
          <w:color w:val="000000"/>
          <w:sz w:val="20"/>
          <w:szCs w:val="20"/>
        </w:rPr>
        <w:t xml:space="preserve"> pre</w:t>
      </w:r>
      <w:r w:rsidRPr="007922F6">
        <w:rPr>
          <w:rFonts w:asciiTheme="majorHAnsi" w:hAnsiTheme="majorHAnsi" w:cs="Arial"/>
          <w:color w:val="000000"/>
          <w:sz w:val="20"/>
          <w:szCs w:val="20"/>
        </w:rPr>
        <w:t xml:space="preserve"> časť č. 1</w:t>
      </w:r>
      <w:r w:rsidR="00DF0719" w:rsidRPr="007922F6">
        <w:rPr>
          <w:rFonts w:asciiTheme="majorHAnsi" w:hAnsiTheme="majorHAnsi" w:cs="Arial"/>
          <w:color w:val="000000"/>
          <w:sz w:val="20"/>
          <w:szCs w:val="20"/>
        </w:rPr>
        <w:t xml:space="preserve"> predmetu zákazky</w:t>
      </w:r>
      <w:r w:rsidRPr="007922F6">
        <w:rPr>
          <w:rFonts w:asciiTheme="majorHAnsi" w:hAnsiTheme="majorHAnsi" w:cs="Arial"/>
          <w:color w:val="000000"/>
          <w:sz w:val="20"/>
          <w:szCs w:val="20"/>
        </w:rPr>
        <w:t xml:space="preserve"> </w:t>
      </w:r>
      <w:r w:rsidRPr="007922F6">
        <w:rPr>
          <w:rFonts w:asciiTheme="majorHAnsi" w:hAnsiTheme="majorHAnsi" w:cs="Arial"/>
          <w:iCs/>
          <w:color w:val="000000"/>
          <w:sz w:val="20"/>
          <w:szCs w:val="20"/>
        </w:rPr>
        <w:t>„</w:t>
      </w:r>
      <w:r w:rsidR="004114D2" w:rsidRPr="007922F6">
        <w:rPr>
          <w:rFonts w:asciiTheme="majorHAnsi" w:hAnsiTheme="majorHAnsi" w:cs="Arial"/>
          <w:iCs/>
          <w:color w:val="000000"/>
          <w:sz w:val="20"/>
          <w:szCs w:val="20"/>
        </w:rPr>
        <w:t>Špecifikácia technických parametrov a výbavy motorového vozidla požadovaného kupujúcim – trieda vozidla elektrická dodávka</w:t>
      </w:r>
      <w:r w:rsidRPr="007922F6">
        <w:rPr>
          <w:rFonts w:asciiTheme="majorHAnsi" w:hAnsiTheme="majorHAnsi" w:cs="Arial"/>
          <w:iCs/>
          <w:color w:val="000000"/>
          <w:sz w:val="20"/>
          <w:szCs w:val="20"/>
        </w:rPr>
        <w:t>“</w:t>
      </w:r>
      <w:r w:rsidRPr="007922F6">
        <w:rPr>
          <w:rFonts w:asciiTheme="majorHAnsi" w:hAnsiTheme="majorHAnsi" w:cs="Arial"/>
          <w:i/>
          <w:color w:val="000000"/>
          <w:sz w:val="20"/>
          <w:szCs w:val="20"/>
        </w:rPr>
        <w:t xml:space="preserve"> </w:t>
      </w:r>
      <w:r w:rsidRPr="007922F6">
        <w:rPr>
          <w:rFonts w:asciiTheme="majorHAnsi" w:hAnsiTheme="majorHAnsi" w:cs="Arial"/>
          <w:iCs/>
          <w:color w:val="000000"/>
          <w:sz w:val="20"/>
          <w:szCs w:val="20"/>
        </w:rPr>
        <w:t>a/alebo</w:t>
      </w:r>
      <w:r w:rsidRPr="007922F6">
        <w:rPr>
          <w:rFonts w:asciiTheme="majorHAnsi" w:hAnsiTheme="majorHAnsi" w:cs="Arial"/>
          <w:i/>
          <w:color w:val="000000"/>
          <w:sz w:val="20"/>
          <w:szCs w:val="20"/>
        </w:rPr>
        <w:t xml:space="preserve"> </w:t>
      </w:r>
      <w:r w:rsidRPr="007922F6">
        <w:rPr>
          <w:rFonts w:asciiTheme="majorHAnsi" w:hAnsiTheme="majorHAnsi" w:cs="Arial"/>
          <w:color w:val="000000"/>
          <w:sz w:val="20"/>
          <w:szCs w:val="20"/>
        </w:rPr>
        <w:t>tabuľku</w:t>
      </w:r>
      <w:r w:rsidR="00DF0719" w:rsidRPr="007922F6">
        <w:rPr>
          <w:rFonts w:asciiTheme="majorHAnsi" w:hAnsiTheme="majorHAnsi" w:cs="Arial"/>
          <w:color w:val="000000"/>
          <w:sz w:val="20"/>
          <w:szCs w:val="20"/>
        </w:rPr>
        <w:t xml:space="preserve"> pre</w:t>
      </w:r>
      <w:r w:rsidRPr="007922F6">
        <w:rPr>
          <w:rFonts w:asciiTheme="majorHAnsi" w:hAnsiTheme="majorHAnsi" w:cs="Arial"/>
          <w:color w:val="000000"/>
          <w:sz w:val="20"/>
          <w:szCs w:val="20"/>
        </w:rPr>
        <w:t xml:space="preserve"> časť č. 2</w:t>
      </w:r>
      <w:r w:rsidR="00DF0719" w:rsidRPr="007922F6">
        <w:rPr>
          <w:rFonts w:asciiTheme="majorHAnsi" w:hAnsiTheme="majorHAnsi" w:cs="Arial"/>
          <w:color w:val="000000"/>
          <w:sz w:val="20"/>
          <w:szCs w:val="20"/>
        </w:rPr>
        <w:t xml:space="preserve"> predmetu zákazky</w:t>
      </w:r>
      <w:r w:rsidRPr="007922F6">
        <w:rPr>
          <w:rFonts w:asciiTheme="majorHAnsi" w:hAnsiTheme="majorHAnsi" w:cs="Arial"/>
          <w:color w:val="000000"/>
          <w:sz w:val="20"/>
          <w:szCs w:val="20"/>
        </w:rPr>
        <w:t xml:space="preserve"> </w:t>
      </w:r>
      <w:r w:rsidRPr="007922F6">
        <w:rPr>
          <w:rFonts w:asciiTheme="majorHAnsi" w:hAnsiTheme="majorHAnsi" w:cs="Arial"/>
          <w:iCs/>
          <w:color w:val="000000"/>
          <w:sz w:val="20"/>
          <w:szCs w:val="20"/>
        </w:rPr>
        <w:t>„</w:t>
      </w:r>
      <w:r w:rsidR="004114D2" w:rsidRPr="007922F6">
        <w:rPr>
          <w:rFonts w:asciiTheme="majorHAnsi" w:hAnsiTheme="majorHAnsi" w:cs="Arial"/>
          <w:iCs/>
          <w:color w:val="000000"/>
          <w:sz w:val="20"/>
          <w:szCs w:val="20"/>
        </w:rPr>
        <w:t xml:space="preserve">Špecifikácia technických parametrov </w:t>
      </w:r>
      <w:r w:rsidR="00DF0719" w:rsidRPr="007922F6">
        <w:rPr>
          <w:rFonts w:asciiTheme="majorHAnsi" w:hAnsiTheme="majorHAnsi" w:cs="Arial"/>
          <w:iCs/>
          <w:color w:val="000000"/>
          <w:sz w:val="20"/>
          <w:szCs w:val="20"/>
        </w:rPr>
        <w:br/>
      </w:r>
      <w:r w:rsidR="004114D2" w:rsidRPr="007922F6">
        <w:rPr>
          <w:rFonts w:asciiTheme="majorHAnsi" w:hAnsiTheme="majorHAnsi" w:cs="Arial"/>
          <w:iCs/>
          <w:color w:val="000000"/>
          <w:sz w:val="20"/>
          <w:szCs w:val="20"/>
        </w:rPr>
        <w:t>a výbavy osobného motorového vozidla požadovan</w:t>
      </w:r>
      <w:r w:rsidR="00D93D7A" w:rsidRPr="007922F6">
        <w:rPr>
          <w:rFonts w:asciiTheme="majorHAnsi" w:hAnsiTheme="majorHAnsi" w:cs="Arial"/>
          <w:iCs/>
          <w:color w:val="000000"/>
          <w:sz w:val="20"/>
          <w:szCs w:val="20"/>
        </w:rPr>
        <w:t>ého</w:t>
      </w:r>
      <w:r w:rsidR="004114D2" w:rsidRPr="007922F6">
        <w:rPr>
          <w:rFonts w:asciiTheme="majorHAnsi" w:hAnsiTheme="majorHAnsi" w:cs="Arial"/>
          <w:iCs/>
          <w:color w:val="000000"/>
          <w:sz w:val="20"/>
          <w:szCs w:val="20"/>
        </w:rPr>
        <w:t xml:space="preserve"> kupujúcim – trieda vozidla elektrický </w:t>
      </w:r>
      <w:proofErr w:type="spellStart"/>
      <w:r w:rsidR="00204ED5">
        <w:rPr>
          <w:rFonts w:asciiTheme="majorHAnsi" w:hAnsiTheme="majorHAnsi" w:cs="Arial"/>
          <w:iCs/>
          <w:color w:val="000000"/>
          <w:sz w:val="20"/>
          <w:szCs w:val="20"/>
        </w:rPr>
        <w:t>h</w:t>
      </w:r>
      <w:r w:rsidR="004114D2" w:rsidRPr="007922F6">
        <w:rPr>
          <w:rFonts w:asciiTheme="majorHAnsi" w:hAnsiTheme="majorHAnsi" w:cs="Arial"/>
          <w:iCs/>
          <w:color w:val="000000"/>
          <w:sz w:val="20"/>
          <w:szCs w:val="20"/>
        </w:rPr>
        <w:t>atchback</w:t>
      </w:r>
      <w:proofErr w:type="spellEnd"/>
      <w:r w:rsidRPr="007922F6">
        <w:rPr>
          <w:rFonts w:asciiTheme="majorHAnsi" w:hAnsiTheme="majorHAnsi" w:cs="Arial"/>
          <w:iCs/>
          <w:color w:val="000000"/>
          <w:sz w:val="20"/>
          <w:szCs w:val="20"/>
        </w:rPr>
        <w:t>“</w:t>
      </w:r>
      <w:r w:rsidRPr="007922F6">
        <w:rPr>
          <w:rFonts w:asciiTheme="majorHAnsi" w:hAnsiTheme="majorHAnsi" w:cs="Arial"/>
          <w:color w:val="000000"/>
          <w:sz w:val="20"/>
          <w:szCs w:val="20"/>
        </w:rPr>
        <w:t xml:space="preserve"> </w:t>
      </w:r>
      <w:r w:rsidRPr="007922F6">
        <w:rPr>
          <w:rFonts w:asciiTheme="majorHAnsi" w:hAnsiTheme="majorHAnsi" w:cs="Arial"/>
          <w:iCs/>
          <w:color w:val="000000"/>
          <w:sz w:val="20"/>
          <w:szCs w:val="20"/>
        </w:rPr>
        <w:t>a/alebo</w:t>
      </w:r>
      <w:r w:rsidRPr="007922F6">
        <w:rPr>
          <w:rFonts w:asciiTheme="majorHAnsi" w:hAnsiTheme="majorHAnsi" w:cs="Arial"/>
          <w:i/>
          <w:color w:val="000000"/>
          <w:sz w:val="20"/>
          <w:szCs w:val="20"/>
        </w:rPr>
        <w:t xml:space="preserve"> </w:t>
      </w:r>
      <w:r w:rsidRPr="007922F6">
        <w:rPr>
          <w:rFonts w:asciiTheme="majorHAnsi" w:hAnsiTheme="majorHAnsi" w:cs="Arial"/>
          <w:color w:val="000000"/>
          <w:sz w:val="20"/>
          <w:szCs w:val="20"/>
        </w:rPr>
        <w:t>tabuľku</w:t>
      </w:r>
      <w:r w:rsidR="00DF0719" w:rsidRPr="007922F6">
        <w:rPr>
          <w:rFonts w:asciiTheme="majorHAnsi" w:hAnsiTheme="majorHAnsi" w:cs="Arial"/>
          <w:color w:val="000000"/>
          <w:sz w:val="20"/>
          <w:szCs w:val="20"/>
        </w:rPr>
        <w:t xml:space="preserve"> pre</w:t>
      </w:r>
      <w:r w:rsidRPr="007922F6">
        <w:rPr>
          <w:rFonts w:asciiTheme="majorHAnsi" w:hAnsiTheme="majorHAnsi" w:cs="Arial"/>
          <w:color w:val="000000"/>
          <w:sz w:val="20"/>
          <w:szCs w:val="20"/>
        </w:rPr>
        <w:t xml:space="preserve"> časť č. 3</w:t>
      </w:r>
      <w:r w:rsidR="00DF0719" w:rsidRPr="007922F6">
        <w:rPr>
          <w:rFonts w:asciiTheme="majorHAnsi" w:hAnsiTheme="majorHAnsi" w:cs="Arial"/>
          <w:color w:val="000000"/>
          <w:sz w:val="20"/>
          <w:szCs w:val="20"/>
        </w:rPr>
        <w:t xml:space="preserve"> predmetu zákazky</w:t>
      </w:r>
      <w:r w:rsidRPr="007922F6">
        <w:rPr>
          <w:rFonts w:asciiTheme="majorHAnsi" w:hAnsiTheme="majorHAnsi" w:cs="Arial"/>
          <w:color w:val="000000"/>
          <w:sz w:val="20"/>
          <w:szCs w:val="20"/>
        </w:rPr>
        <w:t xml:space="preserve"> </w:t>
      </w:r>
      <w:r w:rsidRPr="007922F6">
        <w:rPr>
          <w:rFonts w:asciiTheme="majorHAnsi" w:hAnsiTheme="majorHAnsi" w:cs="Arial"/>
          <w:iCs/>
          <w:color w:val="000000"/>
          <w:sz w:val="20"/>
          <w:szCs w:val="20"/>
        </w:rPr>
        <w:t>„</w:t>
      </w:r>
      <w:r w:rsidR="00D93D7A" w:rsidRPr="007922F6">
        <w:rPr>
          <w:rFonts w:asciiTheme="majorHAnsi" w:hAnsiTheme="majorHAnsi" w:cs="Arial"/>
          <w:sz w:val="20"/>
          <w:szCs w:val="20"/>
        </w:rPr>
        <w:t>Špecifikácia technických parametrov a výbavy osobného motorového vozidla požadovaných kupujúcim – stredná trieda vozidla kombi</w:t>
      </w:r>
      <w:r w:rsidRPr="007922F6">
        <w:rPr>
          <w:rFonts w:ascii="Cambria" w:hAnsi="Cambria" w:cstheme="minorHAnsi"/>
          <w:sz w:val="20"/>
          <w:szCs w:val="20"/>
        </w:rPr>
        <w:t xml:space="preserve">“ </w:t>
      </w:r>
      <w:r w:rsidRPr="007922F6">
        <w:rPr>
          <w:rFonts w:asciiTheme="majorHAnsi" w:hAnsiTheme="majorHAnsi" w:cs="Arial"/>
          <w:color w:val="000000"/>
          <w:sz w:val="20"/>
          <w:szCs w:val="20"/>
        </w:rPr>
        <w:t xml:space="preserve">podľa príloh č. </w:t>
      </w:r>
      <w:r w:rsidR="009C3E96" w:rsidRPr="007922F6">
        <w:rPr>
          <w:rFonts w:asciiTheme="majorHAnsi" w:hAnsiTheme="majorHAnsi" w:cs="Arial"/>
          <w:color w:val="000000"/>
          <w:sz w:val="20"/>
          <w:szCs w:val="20"/>
        </w:rPr>
        <w:t>4</w:t>
      </w:r>
      <w:r w:rsidRPr="007922F6">
        <w:rPr>
          <w:rFonts w:asciiTheme="majorHAnsi" w:hAnsiTheme="majorHAnsi" w:cs="Arial"/>
          <w:color w:val="000000"/>
          <w:sz w:val="20"/>
          <w:szCs w:val="20"/>
        </w:rPr>
        <w:t xml:space="preserve">, č. </w:t>
      </w:r>
      <w:r w:rsidR="009C3E96" w:rsidRPr="007922F6">
        <w:rPr>
          <w:rFonts w:asciiTheme="majorHAnsi" w:hAnsiTheme="majorHAnsi" w:cs="Arial"/>
          <w:color w:val="000000"/>
          <w:sz w:val="20"/>
          <w:szCs w:val="20"/>
        </w:rPr>
        <w:t>5</w:t>
      </w:r>
      <w:r w:rsidR="00D93D7A" w:rsidRPr="007922F6">
        <w:rPr>
          <w:rFonts w:asciiTheme="majorHAnsi" w:hAnsiTheme="majorHAnsi" w:cs="Arial"/>
          <w:color w:val="000000"/>
          <w:sz w:val="20"/>
          <w:szCs w:val="20"/>
        </w:rPr>
        <w:t xml:space="preserve"> a</w:t>
      </w:r>
      <w:r w:rsidRPr="007922F6">
        <w:rPr>
          <w:rFonts w:asciiTheme="majorHAnsi" w:hAnsiTheme="majorHAnsi" w:cs="Arial"/>
          <w:color w:val="000000"/>
          <w:sz w:val="20"/>
          <w:szCs w:val="20"/>
        </w:rPr>
        <w:t xml:space="preserve"> č. </w:t>
      </w:r>
      <w:r w:rsidR="009C3E96" w:rsidRPr="007922F6">
        <w:rPr>
          <w:rFonts w:asciiTheme="majorHAnsi" w:hAnsiTheme="majorHAnsi" w:cs="Arial"/>
          <w:color w:val="000000"/>
          <w:sz w:val="20"/>
          <w:szCs w:val="20"/>
        </w:rPr>
        <w:t>6</w:t>
      </w:r>
      <w:r w:rsidRPr="007922F6">
        <w:rPr>
          <w:rFonts w:asciiTheme="majorHAnsi" w:hAnsiTheme="majorHAnsi" w:cs="Arial"/>
          <w:color w:val="000000"/>
          <w:sz w:val="20"/>
          <w:szCs w:val="20"/>
        </w:rPr>
        <w:t xml:space="preserve"> k časti D. </w:t>
      </w:r>
      <w:r w:rsidRPr="007922F6">
        <w:rPr>
          <w:rFonts w:asciiTheme="majorHAnsi" w:hAnsiTheme="majorHAnsi" w:cs="Arial"/>
          <w:i/>
          <w:color w:val="000000"/>
          <w:sz w:val="20"/>
          <w:szCs w:val="20"/>
        </w:rPr>
        <w:t xml:space="preserve">SAMOSTATNÉ PRÍLOHY </w:t>
      </w:r>
      <w:r w:rsidRPr="007922F6">
        <w:rPr>
          <w:rFonts w:asciiTheme="majorHAnsi" w:hAnsiTheme="majorHAnsi" w:cs="Arial"/>
          <w:iCs/>
          <w:color w:val="000000"/>
          <w:sz w:val="20"/>
          <w:szCs w:val="20"/>
        </w:rPr>
        <w:t>týchto súťažných podkladov.</w:t>
      </w:r>
    </w:p>
    <w:p w14:paraId="225E52D6" w14:textId="37F74F5B" w:rsidR="0084545B" w:rsidRDefault="0084545B" w:rsidP="00465361">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84545B">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00647BBF">
        <w:rPr>
          <w:rFonts w:asciiTheme="majorHAnsi" w:hAnsiTheme="majorHAnsi" w:cs="Arial"/>
          <w:sz w:val="20"/>
          <w:szCs w:val="20"/>
        </w:rPr>
        <w:t xml:space="preserve"> (časť D týchto súťažných podkladov)</w:t>
      </w:r>
      <w:r w:rsidRPr="0084545B">
        <w:rPr>
          <w:rFonts w:asciiTheme="majorHAnsi" w:hAnsiTheme="majorHAnsi" w:cs="Arial"/>
          <w:sz w:val="20"/>
          <w:szCs w:val="20"/>
        </w:rPr>
        <w:t>.</w:t>
      </w:r>
    </w:p>
    <w:p w14:paraId="34683386" w14:textId="77777777" w:rsidR="00122059" w:rsidRDefault="00122059" w:rsidP="00465361">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w:t>
      </w:r>
      <w:r w:rsidRPr="00A83042">
        <w:rPr>
          <w:rFonts w:asciiTheme="majorHAnsi" w:hAnsiTheme="majorHAnsi" w:cs="Arial"/>
          <w:sz w:val="20"/>
          <w:szCs w:val="20"/>
        </w:rPr>
        <w:t>alebo 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465361">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452B03FF" w:rsidR="0071370B" w:rsidRPr="000961E2" w:rsidRDefault="0071370B" w:rsidP="00465361">
      <w:pPr>
        <w:pStyle w:val="ListParagraph"/>
        <w:numPr>
          <w:ilvl w:val="1"/>
          <w:numId w:val="21"/>
        </w:numPr>
        <w:spacing w:after="0" w:line="240" w:lineRule="auto"/>
        <w:ind w:left="567" w:hanging="567"/>
        <w:jc w:val="both"/>
        <w:rPr>
          <w:rFonts w:asciiTheme="majorHAnsi" w:hAnsiTheme="majorHAnsi" w:cs="Arial"/>
          <w:sz w:val="20"/>
          <w:szCs w:val="20"/>
        </w:rPr>
      </w:pPr>
      <w:r w:rsidRPr="007922F6">
        <w:rPr>
          <w:rFonts w:asciiTheme="majorHAnsi" w:hAnsiTheme="majorHAnsi" w:cs="Arial"/>
          <w:sz w:val="20"/>
          <w:szCs w:val="20"/>
        </w:rPr>
        <w:t>Dokumenty ponuky, ktorými uchádzač deklaruje splnenie požiadaviek verejného obstarávateľa na predmet zákazky podľa bodu 17.2.</w:t>
      </w:r>
      <w:r w:rsidR="00D93D7A" w:rsidRPr="007922F6">
        <w:rPr>
          <w:rFonts w:asciiTheme="majorHAnsi" w:hAnsiTheme="majorHAnsi" w:cs="Arial"/>
          <w:sz w:val="20"/>
          <w:szCs w:val="20"/>
        </w:rPr>
        <w:t>9</w:t>
      </w:r>
      <w:r w:rsidRPr="007922F6">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w:t>
      </w:r>
      <w:r w:rsidR="004500DB">
        <w:rPr>
          <w:rFonts w:asciiTheme="majorHAnsi" w:hAnsiTheme="majorHAnsi" w:cs="Arial"/>
          <w:sz w:val="20"/>
          <w:szCs w:val="20"/>
        </w:rPr>
        <w:t>.</w:t>
      </w:r>
      <w:proofErr w:type="spellStart"/>
      <w:r w:rsidR="004500DB">
        <w:rPr>
          <w:rFonts w:asciiTheme="majorHAnsi" w:hAnsiTheme="majorHAnsi" w:cs="Arial"/>
          <w:sz w:val="20"/>
          <w:szCs w:val="20"/>
        </w:rPr>
        <w:t>pdf</w:t>
      </w:r>
      <w:proofErr w:type="spellEnd"/>
      <w:r w:rsidRPr="000961E2">
        <w:rPr>
          <w:rFonts w:asciiTheme="majorHAnsi" w:hAnsiTheme="majorHAnsi" w:cs="Arial"/>
          <w:sz w:val="20"/>
          <w:szCs w:val="20"/>
        </w:rPr>
        <w:t xml:space="preserve">“ tak, aby bolo umožnené </w:t>
      </w:r>
      <w:r w:rsidRPr="000961E2">
        <w:rPr>
          <w:rFonts w:asciiTheme="majorHAnsi" w:hAnsiTheme="majorHAnsi" w:cs="Arial"/>
          <w:color w:val="000000"/>
          <w:sz w:val="20"/>
          <w:szCs w:val="20"/>
        </w:rPr>
        <w:t>vyhľadávanie v</w:t>
      </w:r>
      <w:r w:rsidR="004500DB">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4500DB">
        <w:rPr>
          <w:rFonts w:asciiTheme="majorHAnsi" w:hAnsiTheme="majorHAnsi" w:cs="Arial"/>
          <w:color w:val="000000"/>
          <w:sz w:val="20"/>
          <w:szCs w:val="20"/>
        </w:rPr>
        <w:t xml:space="preserve"> </w:t>
      </w:r>
      <w:bookmarkStart w:id="18" w:name="_Hlk157345097"/>
      <w:r w:rsidR="004500DB">
        <w:rPr>
          <w:rFonts w:asciiTheme="majorHAnsi" w:hAnsiTheme="majorHAnsi" w:cs="Arial"/>
          <w:color w:val="000000"/>
          <w:sz w:val="20"/>
          <w:szCs w:val="20"/>
        </w:rPr>
        <w:t>(„</w:t>
      </w:r>
      <w:proofErr w:type="spellStart"/>
      <w:r w:rsidR="004500DB" w:rsidRPr="004500DB">
        <w:rPr>
          <w:rFonts w:asciiTheme="majorHAnsi" w:hAnsiTheme="majorHAnsi" w:cs="Arial"/>
          <w:color w:val="000000"/>
          <w:sz w:val="20"/>
          <w:szCs w:val="20"/>
        </w:rPr>
        <w:t>Document</w:t>
      </w:r>
      <w:proofErr w:type="spellEnd"/>
      <w:r w:rsidR="004500DB" w:rsidRPr="004500DB">
        <w:rPr>
          <w:rFonts w:asciiTheme="majorHAnsi" w:hAnsiTheme="majorHAnsi" w:cs="Arial"/>
          <w:color w:val="000000"/>
          <w:sz w:val="20"/>
          <w:szCs w:val="20"/>
        </w:rPr>
        <w:t xml:space="preserve"> to </w:t>
      </w:r>
      <w:proofErr w:type="spellStart"/>
      <w:r w:rsidR="004500DB" w:rsidRPr="004500DB">
        <w:rPr>
          <w:rFonts w:asciiTheme="majorHAnsi" w:hAnsiTheme="majorHAnsi" w:cs="Arial"/>
          <w:color w:val="000000"/>
          <w:sz w:val="20"/>
          <w:szCs w:val="20"/>
        </w:rPr>
        <w:t>searchable</w:t>
      </w:r>
      <w:proofErr w:type="spellEnd"/>
      <w:r w:rsidR="004500DB" w:rsidRPr="004500DB">
        <w:rPr>
          <w:rFonts w:asciiTheme="majorHAnsi" w:hAnsiTheme="majorHAnsi" w:cs="Arial"/>
          <w:color w:val="000000"/>
          <w:sz w:val="20"/>
          <w:szCs w:val="20"/>
        </w:rPr>
        <w:t xml:space="preserve"> PDF </w:t>
      </w:r>
      <w:proofErr w:type="spellStart"/>
      <w:r w:rsidR="004500DB" w:rsidRPr="004500DB">
        <w:rPr>
          <w:rFonts w:asciiTheme="majorHAnsi" w:hAnsiTheme="majorHAnsi" w:cs="Arial"/>
          <w:color w:val="000000"/>
          <w:sz w:val="20"/>
          <w:szCs w:val="20"/>
        </w:rPr>
        <w:t>File</w:t>
      </w:r>
      <w:proofErr w:type="spellEnd"/>
      <w:r w:rsidR="004500DB">
        <w:rPr>
          <w:rFonts w:asciiTheme="majorHAnsi" w:hAnsiTheme="majorHAnsi" w:cs="Arial"/>
          <w:color w:val="000000"/>
          <w:sz w:val="20"/>
          <w:szCs w:val="20"/>
        </w:rPr>
        <w:t>“).</w:t>
      </w:r>
      <w:bookmarkEnd w:id="18"/>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72AC12E5" w14:textId="225E241B" w:rsidR="00A628DC" w:rsidRDefault="00193CA7" w:rsidP="00A6109D">
      <w:pPr>
        <w:pStyle w:val="ListParagraph"/>
        <w:numPr>
          <w:ilvl w:val="1"/>
          <w:numId w:val="48"/>
        </w:numPr>
        <w:spacing w:after="0" w:line="240" w:lineRule="auto"/>
        <w:jc w:val="both"/>
        <w:rPr>
          <w:rFonts w:asciiTheme="majorHAnsi" w:hAnsiTheme="majorHAnsi" w:cs="Arial"/>
          <w:sz w:val="20"/>
          <w:szCs w:val="20"/>
        </w:rPr>
      </w:pPr>
      <w:r w:rsidRPr="005213B3">
        <w:rPr>
          <w:rFonts w:asciiTheme="majorHAnsi" w:hAnsiTheme="majorHAnsi" w:cs="Arial"/>
          <w:sz w:val="20"/>
          <w:szCs w:val="20"/>
        </w:rPr>
        <w:t>Všetky náklady a výdavky, ktoré vzniknú uchádzačovi v súvislosti s jeho účasťou v tejto verejnej súťaži</w:t>
      </w:r>
      <w:r w:rsidR="005213B3">
        <w:rPr>
          <w:rFonts w:asciiTheme="majorHAnsi" w:hAnsiTheme="majorHAnsi" w:cs="Arial"/>
          <w:sz w:val="20"/>
          <w:szCs w:val="20"/>
        </w:rPr>
        <w:t xml:space="preserve"> </w:t>
      </w:r>
      <w:r w:rsidRPr="005213B3">
        <w:rPr>
          <w:rFonts w:asciiTheme="majorHAnsi" w:hAnsiTheme="majorHAnsi" w:cs="Arial"/>
          <w:sz w:val="20"/>
          <w:szCs w:val="20"/>
        </w:rPr>
        <w:t xml:space="preserve">znáša </w:t>
      </w:r>
      <w:r w:rsidR="006661A0" w:rsidRPr="005213B3">
        <w:rPr>
          <w:rFonts w:asciiTheme="majorHAnsi" w:hAnsiTheme="majorHAnsi" w:cs="Arial"/>
          <w:sz w:val="20"/>
          <w:szCs w:val="20"/>
        </w:rPr>
        <w:t>u</w:t>
      </w:r>
      <w:r w:rsidRPr="005213B3">
        <w:rPr>
          <w:rFonts w:asciiTheme="majorHAnsi" w:hAnsiTheme="majorHAnsi" w:cs="Arial"/>
          <w:sz w:val="20"/>
          <w:szCs w:val="20"/>
        </w:rPr>
        <w:t>chádzač na vlastnú ťarchu, bez akéhokoľvek finančného nároku voči verejnému obstarávateľovi</w:t>
      </w:r>
      <w:r w:rsidR="005213B3">
        <w:rPr>
          <w:rFonts w:asciiTheme="majorHAnsi" w:hAnsiTheme="majorHAnsi" w:cs="Arial"/>
          <w:sz w:val="20"/>
          <w:szCs w:val="20"/>
        </w:rPr>
        <w:t xml:space="preserve"> </w:t>
      </w:r>
      <w:r w:rsidRPr="005213B3">
        <w:rPr>
          <w:rFonts w:asciiTheme="majorHAnsi" w:hAnsiTheme="majorHAnsi" w:cs="Arial"/>
          <w:sz w:val="20"/>
          <w:szCs w:val="20"/>
        </w:rPr>
        <w:t>bez ohľadu na výsledok verejného obstarávania.</w:t>
      </w:r>
    </w:p>
    <w:p w14:paraId="790A356F" w14:textId="77777777" w:rsidR="00254952" w:rsidRPr="00434561" w:rsidRDefault="00254952" w:rsidP="00254952">
      <w:pPr>
        <w:pStyle w:val="ListParagraph"/>
        <w:spacing w:after="0" w:line="240" w:lineRule="auto"/>
        <w:ind w:left="567"/>
        <w:jc w:val="both"/>
        <w:rPr>
          <w:rFonts w:asciiTheme="majorHAnsi" w:hAnsiTheme="majorHAnsi" w:cs="Arial"/>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174A70EA" w:rsidR="00CA3E41" w:rsidRPr="00D61268" w:rsidRDefault="00D83762" w:rsidP="00465361">
      <w:pPr>
        <w:pStyle w:val="ListParagraph"/>
        <w:numPr>
          <w:ilvl w:val="1"/>
          <w:numId w:val="33"/>
        </w:numPr>
        <w:spacing w:after="0" w:line="240" w:lineRule="auto"/>
        <w:ind w:left="567" w:hanging="567"/>
        <w:jc w:val="both"/>
        <w:rPr>
          <w:rFonts w:asciiTheme="majorHAnsi" w:hAnsiTheme="majorHAnsi" w:cs="Arial"/>
          <w:sz w:val="20"/>
          <w:szCs w:val="20"/>
        </w:rPr>
      </w:pPr>
      <w:r w:rsidRPr="00D61268">
        <w:rPr>
          <w:rFonts w:asciiTheme="majorHAnsi" w:hAnsiTheme="majorHAnsi" w:cs="Arial"/>
          <w:sz w:val="20"/>
          <w:szCs w:val="20"/>
        </w:rPr>
        <w:t>Uchádzač môže predložiť</w:t>
      </w:r>
      <w:r w:rsidR="00E46E76" w:rsidRPr="00D61268">
        <w:rPr>
          <w:rFonts w:asciiTheme="majorHAnsi" w:hAnsiTheme="majorHAnsi" w:cs="Arial"/>
          <w:sz w:val="20"/>
          <w:szCs w:val="20"/>
        </w:rPr>
        <w:t xml:space="preserve"> </w:t>
      </w:r>
      <w:r w:rsidR="00AD08AB" w:rsidRPr="00D61268">
        <w:rPr>
          <w:rFonts w:asciiTheme="majorHAnsi" w:hAnsiTheme="majorHAnsi" w:cs="Arial"/>
          <w:sz w:val="20"/>
          <w:szCs w:val="20"/>
        </w:rPr>
        <w:t xml:space="preserve">len </w:t>
      </w:r>
      <w:r w:rsidR="004C7CA5" w:rsidRPr="00D61268">
        <w:rPr>
          <w:rFonts w:asciiTheme="majorHAnsi" w:hAnsiTheme="majorHAnsi" w:cs="Arial"/>
          <w:sz w:val="20"/>
          <w:szCs w:val="20"/>
        </w:rPr>
        <w:t xml:space="preserve">jednu ponuku. </w:t>
      </w:r>
      <w:r w:rsidR="00AD08AB" w:rsidRPr="00D61268">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465361">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0B94EF4D" w:rsidR="00CA3E41" w:rsidRPr="000961E2" w:rsidRDefault="004C7CA5" w:rsidP="00465361">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w:t>
      </w:r>
      <w:r w:rsidR="007E7195">
        <w:rPr>
          <w:rFonts w:asciiTheme="majorHAnsi" w:hAnsiTheme="majorHAnsi" w:cs="Arial"/>
          <w:sz w:val="20"/>
          <w:szCs w:val="20"/>
        </w:rPr>
        <w:t xml:space="preserve"> </w:t>
      </w:r>
      <w:r w:rsidR="00D471A7" w:rsidRPr="000961E2">
        <w:rPr>
          <w:rFonts w:asciiTheme="majorHAnsi" w:hAnsiTheme="majorHAnsi" w:cs="Arial"/>
          <w:sz w:val="20"/>
          <w:szCs w:val="20"/>
        </w:rPr>
        <w:t>podpísaných oprávnenými osobami jednotlivých členov.</w:t>
      </w:r>
    </w:p>
    <w:p w14:paraId="78F40B69" w14:textId="62D0E357" w:rsidR="00CA3E41" w:rsidRPr="000961E2" w:rsidRDefault="004C7CA5" w:rsidP="00465361">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w:t>
      </w:r>
      <w:r w:rsidRPr="00A83042">
        <w:rPr>
          <w:rFonts w:asciiTheme="majorHAnsi" w:hAnsiTheme="majorHAnsi" w:cs="Arial"/>
          <w:sz w:val="20"/>
          <w:szCs w:val="20"/>
        </w:rPr>
        <w:t>podpisu zmluvy a</w:t>
      </w:r>
      <w:r w:rsidR="00D471A7" w:rsidRPr="00A83042">
        <w:rPr>
          <w:rFonts w:asciiTheme="majorHAnsi" w:hAnsiTheme="majorHAnsi" w:cs="Arial"/>
          <w:sz w:val="20"/>
          <w:szCs w:val="20"/>
        </w:rPr>
        <w:t> </w:t>
      </w:r>
      <w:r w:rsidRPr="00A83042">
        <w:rPr>
          <w:rFonts w:asciiTheme="majorHAnsi" w:hAnsiTheme="majorHAnsi" w:cs="Arial"/>
          <w:sz w:val="20"/>
          <w:szCs w:val="20"/>
        </w:rPr>
        <w:t>komunikácie</w:t>
      </w:r>
      <w:r w:rsidR="00D471A7" w:rsidRPr="00A83042">
        <w:rPr>
          <w:rFonts w:asciiTheme="majorHAnsi" w:hAnsiTheme="majorHAnsi" w:cs="Arial"/>
          <w:sz w:val="20"/>
          <w:szCs w:val="20"/>
        </w:rPr>
        <w:t>,</w:t>
      </w:r>
      <w:r w:rsidRPr="00A83042">
        <w:rPr>
          <w:rFonts w:asciiTheme="majorHAnsi" w:hAnsiTheme="majorHAnsi" w:cs="Arial"/>
          <w:sz w:val="20"/>
          <w:szCs w:val="20"/>
        </w:rPr>
        <w:t xml:space="preserve"> t.</w:t>
      </w:r>
      <w:r w:rsidR="00D83762" w:rsidRPr="00A83042">
        <w:rPr>
          <w:rFonts w:asciiTheme="majorHAnsi" w:hAnsiTheme="majorHAnsi" w:cs="Arial"/>
          <w:sz w:val="20"/>
          <w:szCs w:val="20"/>
        </w:rPr>
        <w:t xml:space="preserve"> </w:t>
      </w:r>
      <w:r w:rsidRPr="00A83042">
        <w:rPr>
          <w:rFonts w:asciiTheme="majorHAnsi" w:hAnsiTheme="majorHAnsi" w:cs="Arial"/>
          <w:sz w:val="20"/>
          <w:szCs w:val="20"/>
        </w:rPr>
        <w:t>j. zodpovednosti v procese plnenia zmluvy vyžaduje vytvorenie určitej právnej formy</w:t>
      </w:r>
      <w:r w:rsidR="00D471A7" w:rsidRPr="00A83042">
        <w:rPr>
          <w:rFonts w:asciiTheme="majorHAnsi" w:hAnsiTheme="majorHAnsi" w:cs="Arial"/>
          <w:sz w:val="20"/>
          <w:szCs w:val="20"/>
        </w:rPr>
        <w:t>,</w:t>
      </w:r>
      <w:r w:rsidRPr="00A83042">
        <w:rPr>
          <w:rFonts w:asciiTheme="majorHAnsi" w:hAnsiTheme="majorHAnsi" w:cs="Arial"/>
          <w:sz w:val="20"/>
          <w:szCs w:val="20"/>
        </w:rPr>
        <w:t xml:space="preserve"> t.</w:t>
      </w:r>
      <w:r w:rsidR="00D83762" w:rsidRPr="00A83042">
        <w:rPr>
          <w:rFonts w:asciiTheme="majorHAnsi" w:hAnsiTheme="majorHAnsi" w:cs="Arial"/>
          <w:sz w:val="20"/>
          <w:szCs w:val="20"/>
        </w:rPr>
        <w:t xml:space="preserve"> </w:t>
      </w:r>
      <w:r w:rsidRPr="00A83042">
        <w:rPr>
          <w:rFonts w:asciiTheme="majorHAnsi" w:hAnsiTheme="majorHAnsi" w:cs="Arial"/>
          <w:sz w:val="20"/>
          <w:szCs w:val="20"/>
        </w:rPr>
        <w:t xml:space="preserve">j., aby skupina dodávateľov z dôvodu riadneho plnenia zmluvy uzatvorila a predložila verejnému obstarávateľovi napr. zmluvu v súlade </w:t>
      </w:r>
      <w:r w:rsidR="007922F6">
        <w:rPr>
          <w:rFonts w:asciiTheme="majorHAnsi" w:hAnsiTheme="majorHAnsi" w:cs="Arial"/>
          <w:sz w:val="20"/>
          <w:szCs w:val="20"/>
        </w:rPr>
        <w:br/>
      </w:r>
      <w:r w:rsidRPr="00A83042">
        <w:rPr>
          <w:rFonts w:asciiTheme="majorHAnsi" w:hAnsiTheme="majorHAnsi" w:cs="Arial"/>
          <w:sz w:val="20"/>
          <w:szCs w:val="20"/>
        </w:rPr>
        <w:t xml:space="preserve">s platnými predpismi Slovenskej republiky a </w:t>
      </w:r>
      <w:proofErr w:type="spellStart"/>
      <w:r w:rsidRPr="00A83042">
        <w:rPr>
          <w:rFonts w:asciiTheme="majorHAnsi" w:hAnsiTheme="majorHAnsi" w:cs="Arial"/>
          <w:sz w:val="20"/>
          <w:szCs w:val="20"/>
        </w:rPr>
        <w:t>acquis</w:t>
      </w:r>
      <w:proofErr w:type="spellEnd"/>
      <w:r w:rsidRPr="00A83042">
        <w:rPr>
          <w:rFonts w:asciiTheme="majorHAnsi" w:hAnsiTheme="majorHAnsi" w:cs="Arial"/>
          <w:sz w:val="20"/>
          <w:szCs w:val="20"/>
        </w:rPr>
        <w:t xml:space="preserve"> </w:t>
      </w:r>
      <w:proofErr w:type="spellStart"/>
      <w:r w:rsidRPr="00A83042">
        <w:rPr>
          <w:rFonts w:asciiTheme="majorHAnsi" w:hAnsiTheme="majorHAnsi" w:cs="Arial"/>
          <w:sz w:val="20"/>
          <w:szCs w:val="20"/>
        </w:rPr>
        <w:t>communautaire</w:t>
      </w:r>
      <w:proofErr w:type="spellEnd"/>
      <w:r w:rsidRPr="00A83042">
        <w:rPr>
          <w:rFonts w:asciiTheme="majorHAnsi" w:hAnsiTheme="majorHAnsi" w:cs="Arial"/>
          <w:sz w:val="20"/>
          <w:szCs w:val="20"/>
        </w:rPr>
        <w:t xml:space="preserve"> (napr. podľa</w:t>
      </w:r>
      <w:r w:rsidR="00D471A7" w:rsidRPr="00A83042">
        <w:rPr>
          <w:rFonts w:asciiTheme="majorHAnsi" w:hAnsiTheme="majorHAnsi" w:cs="Arial"/>
          <w:sz w:val="20"/>
          <w:szCs w:val="20"/>
        </w:rPr>
        <w:t xml:space="preserve"> </w:t>
      </w:r>
      <w:r w:rsidRPr="00A83042">
        <w:rPr>
          <w:rFonts w:asciiTheme="majorHAnsi" w:hAnsiTheme="majorHAnsi" w:cs="Arial"/>
          <w:sz w:val="20"/>
          <w:szCs w:val="20"/>
        </w:rPr>
        <w:t>§</w:t>
      </w:r>
      <w:r w:rsidR="00D83762" w:rsidRPr="00A83042">
        <w:rPr>
          <w:rFonts w:asciiTheme="majorHAnsi" w:hAnsiTheme="majorHAnsi" w:cs="Arial"/>
          <w:sz w:val="20"/>
          <w:szCs w:val="20"/>
        </w:rPr>
        <w:t> </w:t>
      </w:r>
      <w:r w:rsidRPr="00A83042">
        <w:rPr>
          <w:rFonts w:asciiTheme="majorHAnsi" w:hAnsiTheme="majorHAnsi" w:cs="Arial"/>
          <w:sz w:val="20"/>
          <w:szCs w:val="20"/>
        </w:rPr>
        <w:t>829 zák. č. 40/1964 Zb. Občiansky zákonník v znení neskorší</w:t>
      </w:r>
      <w:r w:rsidR="00D83762" w:rsidRPr="00A83042">
        <w:rPr>
          <w:rFonts w:asciiTheme="majorHAnsi" w:hAnsiTheme="majorHAnsi" w:cs="Arial"/>
          <w:sz w:val="20"/>
          <w:szCs w:val="20"/>
        </w:rPr>
        <w:t xml:space="preserve">ch predpisov, podľa zákona č. </w:t>
      </w:r>
      <w:r w:rsidRPr="00A83042">
        <w:rPr>
          <w:rFonts w:asciiTheme="majorHAnsi" w:hAnsiTheme="majorHAnsi" w:cs="Arial"/>
          <w:sz w:val="20"/>
          <w:szCs w:val="20"/>
        </w:rPr>
        <w:t>513/1991 Zb. Obchodný zákonník v znení neskorších predpisov), ktorá bude zaväzovať</w:t>
      </w:r>
      <w:r w:rsidR="0084545B" w:rsidRPr="00A83042">
        <w:rPr>
          <w:rFonts w:asciiTheme="majorHAnsi" w:hAnsiTheme="majorHAnsi" w:cs="Arial"/>
          <w:sz w:val="20"/>
          <w:szCs w:val="20"/>
        </w:rPr>
        <w:t xml:space="preserve"> všetkých </w:t>
      </w:r>
      <w:r w:rsidR="00BE00E6" w:rsidRPr="00A83042">
        <w:rPr>
          <w:rFonts w:asciiTheme="majorHAnsi" w:hAnsiTheme="majorHAnsi" w:cs="Arial"/>
          <w:sz w:val="20"/>
          <w:szCs w:val="20"/>
        </w:rPr>
        <w:t>č</w:t>
      </w:r>
      <w:r w:rsidR="0084545B" w:rsidRPr="00A83042">
        <w:rPr>
          <w:rFonts w:asciiTheme="majorHAnsi" w:hAnsiTheme="majorHAnsi" w:cs="Arial"/>
          <w:sz w:val="20"/>
          <w:szCs w:val="20"/>
        </w:rPr>
        <w:t>lenov skupiny dodávateľov</w:t>
      </w:r>
      <w:r w:rsidRPr="00A83042">
        <w:rPr>
          <w:rFonts w:asciiTheme="majorHAnsi" w:hAnsiTheme="majorHAnsi" w:cs="Arial"/>
          <w:sz w:val="20"/>
          <w:szCs w:val="20"/>
        </w:rPr>
        <w:t xml:space="preserve">, aby </w:t>
      </w:r>
      <w:r w:rsidR="0084545B" w:rsidRPr="00A83042">
        <w:rPr>
          <w:rFonts w:asciiTheme="majorHAnsi" w:hAnsiTheme="majorHAnsi" w:cs="Arial"/>
          <w:sz w:val="20"/>
          <w:szCs w:val="20"/>
        </w:rPr>
        <w:t xml:space="preserve">zodpovedali </w:t>
      </w:r>
      <w:r w:rsidRPr="00A83042">
        <w:rPr>
          <w:rFonts w:asciiTheme="majorHAnsi" w:hAnsiTheme="majorHAnsi" w:cs="Arial"/>
          <w:sz w:val="20"/>
          <w:szCs w:val="20"/>
        </w:rPr>
        <w:t>spoločne a nerozdielne za záväzky voči verejnému obstarávateľovi vzniknuté pri realizácii predmetu zákazky.</w:t>
      </w:r>
      <w:r w:rsidR="0079253C" w:rsidRPr="00A83042">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8084CCB" w:rsidR="00974DC8" w:rsidRPr="000961E2" w:rsidRDefault="00B122D5"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w:t>
      </w:r>
      <w:r w:rsidR="00685B8D">
        <w:rPr>
          <w:rFonts w:asciiTheme="majorHAnsi" w:hAnsiTheme="majorHAnsi" w:cs="Arial"/>
          <w:sz w:val="20"/>
          <w:szCs w:val="20"/>
        </w:rPr>
        <w:br/>
      </w:r>
      <w:r w:rsidR="00BB4361" w:rsidRPr="000961E2">
        <w:rPr>
          <w:rFonts w:asciiTheme="majorHAnsi" w:hAnsiTheme="majorHAnsi" w:cs="Arial"/>
          <w:sz w:val="20"/>
          <w:szCs w:val="20"/>
        </w:rPr>
        <w:t>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rsidP="00465361">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rsidP="00465361">
      <w:pPr>
        <w:pStyle w:val="ListParagraph"/>
        <w:numPr>
          <w:ilvl w:val="0"/>
          <w:numId w:val="41"/>
        </w:numPr>
        <w:tabs>
          <w:tab w:val="num" w:pos="993"/>
        </w:tabs>
        <w:spacing w:after="0" w:line="240" w:lineRule="auto"/>
        <w:jc w:val="both"/>
        <w:rPr>
          <w:rFonts w:asciiTheme="majorHAnsi" w:hAnsiTheme="majorHAnsi" w:cs="Arial"/>
          <w:sz w:val="20"/>
          <w:szCs w:val="20"/>
        </w:rPr>
      </w:pPr>
      <w:bookmarkStart w:id="19"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9"/>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69DD196" w:rsidR="000C1C4B" w:rsidRDefault="0084545B" w:rsidP="00465361">
      <w:pPr>
        <w:pStyle w:val="ListParagraph"/>
        <w:numPr>
          <w:ilvl w:val="0"/>
          <w:numId w:val="41"/>
        </w:numPr>
        <w:spacing w:after="0" w:line="240" w:lineRule="auto"/>
        <w:jc w:val="both"/>
        <w:rPr>
          <w:rFonts w:asciiTheme="majorHAnsi" w:hAnsiTheme="majorHAnsi" w:cs="Arial"/>
          <w:sz w:val="20"/>
          <w:szCs w:val="20"/>
        </w:rPr>
      </w:pPr>
      <w:bookmarkStart w:id="20"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sidR="001A38A7">
        <w:rPr>
          <w:rFonts w:asciiTheme="majorHAnsi" w:hAnsiTheme="majorHAnsi" w:cs="Arial"/>
          <w:sz w:val="20"/>
          <w:szCs w:val="20"/>
        </w:rPr>
        <w:br/>
      </w:r>
      <w:r>
        <w:rPr>
          <w:rFonts w:asciiTheme="majorHAnsi" w:hAnsiTheme="majorHAnsi" w:cs="Arial"/>
          <w:sz w:val="20"/>
          <w:szCs w:val="20"/>
        </w:rPr>
        <w:t>O</w:t>
      </w:r>
      <w:r w:rsidR="001A38A7">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rsidP="00465361">
      <w:pPr>
        <w:pStyle w:val="ListParagraph"/>
        <w:numPr>
          <w:ilvl w:val="0"/>
          <w:numId w:val="41"/>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20"/>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22A08069" w:rsidR="00974DC8" w:rsidRPr="000961E2" w:rsidRDefault="00E20DB3"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A83042">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1F8B8757" w:rsidR="00974DC8" w:rsidRPr="00130504" w:rsidRDefault="00E20DB3"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r w:rsidR="00AF058F" w:rsidRPr="00130504">
        <w:rPr>
          <w:rFonts w:asciiTheme="majorHAnsi" w:hAnsiTheme="majorHAnsi" w:cs="Arial"/>
          <w:sz w:val="20"/>
          <w:szCs w:val="20"/>
        </w:rPr>
        <w:t>Návrh zmluvy uchádzač predloží 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37EC6D4D" w:rsidR="00974DC8" w:rsidRPr="005A7D0C" w:rsidRDefault="00974DC8"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za dodanie 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7177040D" w:rsidR="00974DC8" w:rsidRPr="000961E2" w:rsidRDefault="00974DC8"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685B8D">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0F40DCFA" w14:textId="77777777" w:rsidR="00C1511A" w:rsidRDefault="00250BA2" w:rsidP="00C1511A">
      <w:pPr>
        <w:pStyle w:val="ListParagraph"/>
        <w:numPr>
          <w:ilvl w:val="1"/>
          <w:numId w:val="39"/>
        </w:numPr>
        <w:spacing w:after="0"/>
        <w:jc w:val="both"/>
        <w:rPr>
          <w:rFonts w:asciiTheme="majorHAnsi" w:hAnsiTheme="majorHAnsi" w:cs="Arial"/>
          <w:sz w:val="20"/>
          <w:szCs w:val="20"/>
        </w:rPr>
      </w:pPr>
      <w:r>
        <w:rPr>
          <w:rFonts w:asciiTheme="majorHAnsi" w:hAnsiTheme="majorHAnsi" w:cs="Arial"/>
          <w:sz w:val="20"/>
          <w:szCs w:val="20"/>
        </w:rPr>
        <w:t xml:space="preserve">     </w:t>
      </w:r>
      <w:r w:rsidR="005A059B" w:rsidRPr="00250BA2">
        <w:rPr>
          <w:rFonts w:asciiTheme="majorHAnsi" w:hAnsiTheme="majorHAnsi" w:cs="Arial"/>
          <w:sz w:val="20"/>
          <w:szCs w:val="20"/>
        </w:rPr>
        <w:t xml:space="preserve">Uchádzač </w:t>
      </w:r>
      <w:r w:rsidR="00E20DB3" w:rsidRPr="00250BA2">
        <w:rPr>
          <w:rFonts w:asciiTheme="majorHAnsi" w:hAnsiTheme="majorHAnsi" w:cs="Arial"/>
          <w:sz w:val="20"/>
          <w:szCs w:val="20"/>
        </w:rPr>
        <w:t>označí svoju ponuku názvom zákazky:</w:t>
      </w:r>
    </w:p>
    <w:p w14:paraId="50D6B9E5" w14:textId="4D0F606B" w:rsidR="00C1511A" w:rsidRDefault="00C1511A" w:rsidP="00C1511A">
      <w:pPr>
        <w:pStyle w:val="ListParagraph"/>
        <w:ind w:left="375"/>
        <w:jc w:val="both"/>
        <w:rPr>
          <w:rFonts w:asciiTheme="majorHAnsi" w:hAnsiTheme="majorHAnsi" w:cs="Arial"/>
          <w:sz w:val="20"/>
          <w:szCs w:val="20"/>
        </w:rPr>
      </w:pPr>
      <w:r>
        <w:rPr>
          <w:rFonts w:asciiTheme="majorHAnsi" w:hAnsiTheme="majorHAnsi" w:cs="Arial"/>
          <w:sz w:val="20"/>
          <w:szCs w:val="20"/>
        </w:rPr>
        <w:t xml:space="preserve"> </w:t>
      </w:r>
      <w:r w:rsidRPr="00C1511A">
        <w:rPr>
          <w:rFonts w:asciiTheme="majorHAnsi" w:hAnsiTheme="majorHAnsi" w:cs="Arial"/>
          <w:sz w:val="20"/>
          <w:szCs w:val="20"/>
        </w:rPr>
        <w:t xml:space="preserve">„Nákup elektrických a motorových vozidiel - všetky časti“ a/alebo „Nákup elektrických a motorových vozidiel – </w:t>
      </w:r>
      <w:r>
        <w:rPr>
          <w:rFonts w:asciiTheme="majorHAnsi" w:hAnsiTheme="majorHAnsi" w:cs="Arial"/>
          <w:sz w:val="20"/>
          <w:szCs w:val="20"/>
        </w:rPr>
        <w:t>časť č. 1</w:t>
      </w:r>
      <w:r w:rsidRPr="00C1511A">
        <w:rPr>
          <w:rFonts w:asciiTheme="majorHAnsi" w:hAnsiTheme="majorHAnsi" w:cs="Arial"/>
          <w:sz w:val="20"/>
          <w:szCs w:val="20"/>
        </w:rPr>
        <w:t xml:space="preserve">“ a/alebo „Nákup elektrických a motorových vozidiel – </w:t>
      </w:r>
      <w:r>
        <w:rPr>
          <w:rFonts w:asciiTheme="majorHAnsi" w:hAnsiTheme="majorHAnsi" w:cs="Arial"/>
          <w:sz w:val="20"/>
          <w:szCs w:val="20"/>
        </w:rPr>
        <w:t>časť č. 2</w:t>
      </w:r>
      <w:r w:rsidRPr="00C1511A">
        <w:rPr>
          <w:rFonts w:asciiTheme="majorHAnsi" w:hAnsiTheme="majorHAnsi" w:cs="Arial"/>
          <w:sz w:val="20"/>
          <w:szCs w:val="20"/>
        </w:rPr>
        <w:t xml:space="preserve">“ a/alebo „Nákup elektrických </w:t>
      </w:r>
      <w:r w:rsidR="00314F8D">
        <w:rPr>
          <w:rFonts w:asciiTheme="majorHAnsi" w:hAnsiTheme="majorHAnsi" w:cs="Arial"/>
          <w:sz w:val="20"/>
          <w:szCs w:val="20"/>
        </w:rPr>
        <w:br/>
      </w:r>
      <w:r w:rsidRPr="00C1511A">
        <w:rPr>
          <w:rFonts w:asciiTheme="majorHAnsi" w:hAnsiTheme="majorHAnsi" w:cs="Arial"/>
          <w:sz w:val="20"/>
          <w:szCs w:val="20"/>
        </w:rPr>
        <w:t xml:space="preserve">a motorových vozidiel – </w:t>
      </w:r>
      <w:r>
        <w:rPr>
          <w:rFonts w:asciiTheme="majorHAnsi" w:hAnsiTheme="majorHAnsi" w:cs="Arial"/>
          <w:sz w:val="20"/>
          <w:szCs w:val="20"/>
        </w:rPr>
        <w:t>časť č. 3</w:t>
      </w:r>
      <w:r w:rsidRPr="00C1511A">
        <w:rPr>
          <w:rFonts w:asciiTheme="majorHAnsi" w:hAnsiTheme="majorHAnsi" w:cs="Arial"/>
          <w:sz w:val="20"/>
          <w:szCs w:val="20"/>
        </w:rPr>
        <w:t>“..</w:t>
      </w:r>
    </w:p>
    <w:p w14:paraId="56FAC2EF" w14:textId="72B6EFF3"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rsidP="00465361">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035300D9" w:rsidR="00C8482F" w:rsidRPr="00130504" w:rsidRDefault="00C00EAB" w:rsidP="00465361">
      <w:pPr>
        <w:pStyle w:val="ListParagraph"/>
        <w:numPr>
          <w:ilvl w:val="1"/>
          <w:numId w:val="22"/>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314F8D">
        <w:rPr>
          <w:rFonts w:asciiTheme="majorHAnsi" w:hAnsiTheme="majorHAnsi" w:cs="Arial"/>
          <w:b/>
          <w:sz w:val="20"/>
          <w:szCs w:val="20"/>
        </w:rPr>
        <w:t>do</w:t>
      </w:r>
      <w:r w:rsidR="00E77FBE" w:rsidRPr="00314F8D">
        <w:rPr>
          <w:rFonts w:asciiTheme="majorHAnsi" w:hAnsiTheme="majorHAnsi" w:cs="Arial"/>
          <w:b/>
          <w:sz w:val="20"/>
          <w:szCs w:val="20"/>
        </w:rPr>
        <w:t xml:space="preserve"> </w:t>
      </w:r>
      <w:r w:rsidR="00F3285B">
        <w:rPr>
          <w:rFonts w:asciiTheme="majorHAnsi" w:hAnsiTheme="majorHAnsi" w:cs="Arial"/>
          <w:b/>
          <w:sz w:val="20"/>
          <w:szCs w:val="20"/>
        </w:rPr>
        <w:t>17</w:t>
      </w:r>
      <w:r w:rsidR="00314F8D" w:rsidRPr="00314F8D">
        <w:rPr>
          <w:rFonts w:asciiTheme="majorHAnsi" w:hAnsiTheme="majorHAnsi" w:cs="Arial"/>
          <w:b/>
          <w:sz w:val="20"/>
          <w:szCs w:val="20"/>
        </w:rPr>
        <w:t>.06.2024</w:t>
      </w:r>
      <w:r w:rsidR="00E77FBE" w:rsidRPr="00314F8D">
        <w:rPr>
          <w:rFonts w:asciiTheme="majorHAnsi" w:hAnsiTheme="majorHAnsi" w:cs="Arial"/>
          <w:b/>
          <w:sz w:val="20"/>
          <w:szCs w:val="20"/>
        </w:rPr>
        <w:t xml:space="preserve"> </w:t>
      </w:r>
      <w:r w:rsidR="0012527E" w:rsidRPr="00314F8D">
        <w:rPr>
          <w:rFonts w:asciiTheme="majorHAnsi" w:hAnsiTheme="majorHAnsi" w:cs="Arial"/>
          <w:b/>
          <w:sz w:val="20"/>
          <w:szCs w:val="20"/>
        </w:rPr>
        <w:t>do</w:t>
      </w:r>
      <w:r w:rsidR="0012527E" w:rsidRPr="00130504">
        <w:rPr>
          <w:rFonts w:asciiTheme="majorHAnsi" w:hAnsiTheme="majorHAnsi" w:cs="Arial"/>
          <w:b/>
          <w:sz w:val="20"/>
          <w:szCs w:val="20"/>
        </w:rPr>
        <w:t xml:space="preserve"> </w:t>
      </w:r>
      <w:r w:rsidR="00F3285B">
        <w:rPr>
          <w:rFonts w:asciiTheme="majorHAnsi" w:hAnsiTheme="majorHAnsi" w:cs="Arial"/>
          <w:b/>
          <w:sz w:val="20"/>
          <w:szCs w:val="20"/>
        </w:rPr>
        <w:t>09</w:t>
      </w:r>
      <w:r w:rsidR="00314F8D">
        <w:rPr>
          <w:rFonts w:asciiTheme="majorHAnsi" w:hAnsiTheme="majorHAnsi" w:cs="Arial"/>
          <w:b/>
          <w:sz w:val="20"/>
          <w:szCs w:val="20"/>
        </w:rPr>
        <w:t>:00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rsidP="00465361">
      <w:pPr>
        <w:pStyle w:val="ListParagraph"/>
        <w:numPr>
          <w:ilvl w:val="1"/>
          <w:numId w:val="22"/>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DE34DBF" w:rsidR="00B533C1" w:rsidRPr="000961E2" w:rsidRDefault="00B6248C" w:rsidP="00465361">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w:t>
      </w:r>
      <w:r w:rsidR="00685B8D">
        <w:rPr>
          <w:rFonts w:asciiTheme="majorHAnsi" w:hAnsiTheme="majorHAnsi" w:cs="Arial"/>
          <w:sz w:val="20"/>
          <w:szCs w:val="20"/>
        </w:rPr>
        <w:br/>
      </w:r>
      <w:r w:rsidR="00E20DB3" w:rsidRPr="000961E2">
        <w:rPr>
          <w:rFonts w:asciiTheme="majorHAnsi" w:hAnsiTheme="majorHAnsi" w:cs="Arial"/>
          <w:sz w:val="20"/>
          <w:szCs w:val="20"/>
        </w:rPr>
        <w:t xml:space="preserve">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42A8F4D" w:rsidR="00B533C1" w:rsidRPr="000961E2" w:rsidRDefault="00E20DB3" w:rsidP="00465361">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w:t>
      </w:r>
      <w:r w:rsidR="00685B8D">
        <w:rPr>
          <w:rFonts w:asciiTheme="majorHAnsi" w:hAnsiTheme="majorHAnsi" w:cs="Arial"/>
          <w:sz w:val="20"/>
          <w:szCs w:val="20"/>
        </w:rPr>
        <w:br/>
      </w:r>
      <w:r w:rsidRPr="000961E2">
        <w:rPr>
          <w:rFonts w:asciiTheme="majorHAnsi" w:hAnsiTheme="majorHAnsi" w:cs="Arial"/>
          <w:sz w:val="20"/>
          <w:szCs w:val="20"/>
        </w:rPr>
        <w:t xml:space="preserve">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465361">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51B753DE" w:rsidR="00876E8B" w:rsidRPr="000961E2" w:rsidRDefault="00876E8B" w:rsidP="00465361">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35CAF33E" w:rsidR="00876E8B" w:rsidRDefault="00654F31" w:rsidP="00465361">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rsidP="00465361">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6"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3FC83AA4" w:rsidR="00080B1D" w:rsidRPr="000961E2" w:rsidRDefault="00080B1D" w:rsidP="00465361">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w:t>
      </w:r>
      <w:r w:rsidR="00685B8D">
        <w:rPr>
          <w:rStyle w:val="Hyperlink"/>
          <w:rFonts w:asciiTheme="majorHAnsi" w:hAnsiTheme="majorHAnsi" w:cs="Arial"/>
          <w:color w:val="auto"/>
          <w:sz w:val="20"/>
          <w:szCs w:val="20"/>
          <w:u w:val="none"/>
        </w:rPr>
        <w:br/>
      </w:r>
      <w:r>
        <w:rPr>
          <w:rStyle w:val="Hyperlink"/>
          <w:rFonts w:asciiTheme="majorHAnsi" w:hAnsiTheme="majorHAnsi" w:cs="Arial"/>
          <w:color w:val="auto"/>
          <w:sz w:val="20"/>
          <w:szCs w:val="20"/>
          <w:u w:val="none"/>
        </w:rPr>
        <w:t>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2CFAD290" w14:textId="0847D2BF" w:rsidR="00080B1D" w:rsidRPr="000961E2" w:rsidRDefault="00080B1D" w:rsidP="001854F7">
      <w:pPr>
        <w:pStyle w:val="ListParagraph"/>
        <w:spacing w:after="0" w:line="240" w:lineRule="auto"/>
        <w:ind w:left="567"/>
        <w:jc w:val="both"/>
        <w:rPr>
          <w:rFonts w:asciiTheme="majorHAnsi" w:hAnsiTheme="majorHAnsi" w:cs="Arial"/>
          <w:sz w:val="20"/>
          <w:szCs w:val="20"/>
        </w:rPr>
      </w:pP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465361">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35AC4F6" w:rsidR="00882033" w:rsidRPr="000961E2" w:rsidRDefault="00120BE2" w:rsidP="00465361">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497DCB90" w14:textId="57B2D15D" w:rsidR="00120BE2" w:rsidRPr="000961E2" w:rsidRDefault="00ED59B2" w:rsidP="00465361">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z hľadiska splnenia požiadaviek verejného obstarávateľa na predmet zákazky</w:t>
      </w:r>
      <w:r w:rsidR="00C84509">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62D3BEA9" w:rsidR="00882033" w:rsidRPr="000961E2" w:rsidRDefault="00882033" w:rsidP="00465361">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chyby</w:t>
      </w:r>
      <w:r w:rsidR="008A3A0C">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zistené pri skúmaní ponúk, budú opravené v prípade:</w:t>
      </w:r>
    </w:p>
    <w:p w14:paraId="0CB6FFCA" w14:textId="77777777" w:rsidR="00882033" w:rsidRPr="000961E2" w:rsidRDefault="00882033" w:rsidP="00465361">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465361">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465361">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465361">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0464ECE" w:rsidR="00882033" w:rsidRPr="000961E2" w:rsidRDefault="00882033" w:rsidP="00465361">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8A3A0C">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Vyhodnotenie splnenia podmienok účasti uchádzačov</w:t>
      </w:r>
    </w:p>
    <w:p w14:paraId="2395372A" w14:textId="77777777" w:rsidR="00654F31" w:rsidRPr="00654F31" w:rsidRDefault="00654F31" w:rsidP="00465361">
      <w:pPr>
        <w:pStyle w:val="ListParagraph"/>
        <w:numPr>
          <w:ilvl w:val="0"/>
          <w:numId w:val="25"/>
        </w:numPr>
        <w:spacing w:after="0" w:line="240" w:lineRule="auto"/>
        <w:jc w:val="both"/>
        <w:rPr>
          <w:rFonts w:asciiTheme="majorHAnsi" w:hAnsiTheme="majorHAnsi" w:cs="Arial"/>
          <w:vanish/>
          <w:sz w:val="20"/>
          <w:szCs w:val="20"/>
        </w:rPr>
      </w:pPr>
    </w:p>
    <w:p w14:paraId="6718E0DC" w14:textId="77777777" w:rsidR="00654F31" w:rsidRPr="00654F31" w:rsidRDefault="00654F31" w:rsidP="00465361">
      <w:pPr>
        <w:pStyle w:val="ListParagraph"/>
        <w:numPr>
          <w:ilvl w:val="0"/>
          <w:numId w:val="25"/>
        </w:numPr>
        <w:spacing w:after="0" w:line="240" w:lineRule="auto"/>
        <w:jc w:val="both"/>
        <w:rPr>
          <w:rFonts w:asciiTheme="majorHAnsi" w:hAnsiTheme="majorHAnsi" w:cs="Arial"/>
          <w:vanish/>
          <w:sz w:val="20"/>
          <w:szCs w:val="20"/>
        </w:rPr>
      </w:pPr>
    </w:p>
    <w:p w14:paraId="3D31D8A9" w14:textId="77777777" w:rsidR="00654F31" w:rsidRPr="00654F31" w:rsidRDefault="00654F31" w:rsidP="00465361">
      <w:pPr>
        <w:pStyle w:val="ListParagraph"/>
        <w:numPr>
          <w:ilvl w:val="0"/>
          <w:numId w:val="25"/>
        </w:numPr>
        <w:spacing w:after="0" w:line="240" w:lineRule="auto"/>
        <w:jc w:val="both"/>
        <w:rPr>
          <w:rFonts w:asciiTheme="majorHAnsi" w:hAnsiTheme="majorHAnsi" w:cs="Arial"/>
          <w:vanish/>
          <w:sz w:val="20"/>
          <w:szCs w:val="20"/>
        </w:rPr>
      </w:pPr>
    </w:p>
    <w:p w14:paraId="7F4693CD" w14:textId="3BC24AE6" w:rsidR="00C10A5D" w:rsidRPr="000961E2" w:rsidRDefault="00C10A5D" w:rsidP="00465361">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w:t>
      </w:r>
      <w:r w:rsidR="008A3A0C">
        <w:rPr>
          <w:rFonts w:asciiTheme="majorHAnsi" w:hAnsiTheme="majorHAnsi" w:cs="Arial"/>
          <w:sz w:val="20"/>
          <w:szCs w:val="20"/>
        </w:rPr>
        <w:t>verejný obstarávateľ</w:t>
      </w:r>
      <w:r w:rsidR="008A3A0C" w:rsidRPr="000961E2">
        <w:rPr>
          <w:rFonts w:asciiTheme="majorHAnsi" w:hAnsiTheme="majorHAnsi" w:cs="Arial"/>
          <w:sz w:val="20"/>
          <w:szCs w:val="20"/>
        </w:rPr>
        <w:t xml:space="preserve"> </w:t>
      </w:r>
      <w:r w:rsidRPr="000961E2">
        <w:rPr>
          <w:rFonts w:asciiTheme="majorHAnsi" w:hAnsiTheme="majorHAnsi" w:cs="Arial"/>
          <w:sz w:val="20"/>
          <w:szCs w:val="20"/>
        </w:rPr>
        <w:t>vykon</w:t>
      </w:r>
      <w:r w:rsidR="008A3A0C">
        <w:rPr>
          <w:rFonts w:asciiTheme="majorHAnsi" w:hAnsiTheme="majorHAnsi" w:cs="Arial"/>
          <w:sz w:val="20"/>
          <w:szCs w:val="20"/>
        </w:rPr>
        <w:t>á</w:t>
      </w:r>
      <w:r w:rsidRPr="000961E2">
        <w:rPr>
          <w:rFonts w:asciiTheme="majorHAnsi" w:hAnsiTheme="majorHAnsi" w:cs="Arial"/>
          <w:sz w:val="20"/>
          <w:szCs w:val="20"/>
        </w:rPr>
        <w:t xml:space="preserve"> </w:t>
      </w:r>
      <w:r w:rsidR="00A61E07" w:rsidRPr="000961E2">
        <w:rPr>
          <w:rFonts w:asciiTheme="majorHAnsi" w:hAnsiTheme="majorHAnsi" w:cs="Arial"/>
          <w:sz w:val="20"/>
          <w:szCs w:val="20"/>
        </w:rPr>
        <w:t>v súlade s § 66 ods. 7</w:t>
      </w:r>
      <w:r w:rsidR="008A3A0C">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465361">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BD274CE" w:rsidR="00600008" w:rsidRPr="000961E2" w:rsidRDefault="00C10A5D" w:rsidP="00465361">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 xml:space="preserve">32 ods. 2 </w:t>
      </w:r>
      <w:r w:rsidR="00434561">
        <w:rPr>
          <w:rFonts w:asciiTheme="majorHAnsi" w:hAnsiTheme="majorHAnsi" w:cs="Arial"/>
          <w:sz w:val="20"/>
          <w:szCs w:val="20"/>
        </w:rPr>
        <w:br/>
      </w:r>
      <w:r w:rsidRPr="000961E2">
        <w:rPr>
          <w:rFonts w:asciiTheme="majorHAnsi" w:hAnsiTheme="majorHAnsi" w:cs="Arial"/>
          <w:sz w:val="20"/>
          <w:szCs w:val="20"/>
        </w:rPr>
        <w:t>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910731">
      <w:pPr>
        <w:pStyle w:val="ListParagraph"/>
        <w:numPr>
          <w:ilvl w:val="1"/>
          <w:numId w:val="49"/>
        </w:numPr>
        <w:spacing w:line="240" w:lineRule="auto"/>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46536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46536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46536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46536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46536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67C458E6" w:rsidR="003A4C1B" w:rsidRPr="000961E2" w:rsidRDefault="003A4C1B" w:rsidP="0046536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0843CE">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410FF922" w:rsidR="008E5CCA" w:rsidRDefault="002030D0" w:rsidP="0046536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33B5BCD6" w14:textId="78199B45" w:rsidR="008A3A0C" w:rsidRPr="00434561" w:rsidRDefault="008A3A0C" w:rsidP="0043456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7F39F199" w:rsidR="00994565" w:rsidRPr="000961E2" w:rsidRDefault="00245563" w:rsidP="0046536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w:t>
      </w:r>
      <w:r w:rsidR="000843CE">
        <w:rPr>
          <w:rFonts w:asciiTheme="majorHAnsi" w:hAnsiTheme="majorHAnsi" w:cs="Arial"/>
          <w:sz w:val="20"/>
          <w:szCs w:val="20"/>
        </w:rPr>
        <w:br/>
      </w:r>
      <w:r w:rsidRPr="00994565">
        <w:rPr>
          <w:rFonts w:asciiTheme="majorHAnsi" w:hAnsiTheme="majorHAnsi" w:cs="Arial"/>
          <w:sz w:val="20"/>
          <w:szCs w:val="20"/>
        </w:rPr>
        <w:t xml:space="preserve">na predmet zákazky sa uskutoční po vyhodnotení ponúk na základe kritérií na vyhodnotenie ponúk. Verejný </w:t>
      </w:r>
      <w:r w:rsidRPr="00994565">
        <w:rPr>
          <w:rFonts w:asciiTheme="majorHAnsi" w:hAnsiTheme="majorHAnsi" w:cs="Arial"/>
          <w:sz w:val="20"/>
          <w:szCs w:val="20"/>
        </w:rPr>
        <w:lastRenderedPageBreak/>
        <w:t xml:space="preserve">obstarávateľ vyhodnotí splnenie podmienok účasti a požiadaviek na predmet zákazky u uchádzača, ktorý sa </w:t>
      </w:r>
      <w:r w:rsidRPr="00CE4EA0">
        <w:rPr>
          <w:rFonts w:asciiTheme="majorHAnsi" w:hAnsiTheme="majorHAnsi" w:cs="Arial"/>
          <w:sz w:val="20"/>
          <w:szCs w:val="20"/>
        </w:rPr>
        <w:t xml:space="preserve">umiestnil </w:t>
      </w:r>
      <w:r w:rsidRPr="008B2F7C">
        <w:rPr>
          <w:rFonts w:asciiTheme="majorHAnsi" w:hAnsiTheme="majorHAnsi" w:cs="Arial"/>
          <w:sz w:val="20"/>
          <w:szCs w:val="20"/>
        </w:rPr>
        <w:t xml:space="preserve">na prvom mieste v poradí </w:t>
      </w:r>
      <w:r w:rsidR="00A0601A" w:rsidRPr="008B2F7C">
        <w:rPr>
          <w:rFonts w:asciiTheme="majorHAnsi" w:hAnsiTheme="majorHAnsi" w:cs="Arial"/>
          <w:sz w:val="20"/>
          <w:szCs w:val="20"/>
        </w:rPr>
        <w:t>(super 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w:t>
      </w:r>
      <w:r w:rsidR="000843CE">
        <w:rPr>
          <w:rFonts w:asciiTheme="majorHAnsi" w:hAnsiTheme="majorHAnsi" w:cs="Arial"/>
          <w:sz w:val="20"/>
          <w:szCs w:val="20"/>
        </w:rPr>
        <w:br/>
      </w:r>
      <w:r w:rsidR="00994565" w:rsidRPr="00994565">
        <w:rPr>
          <w:rFonts w:asciiTheme="majorHAnsi" w:hAnsiTheme="majorHAnsi" w:cs="Arial"/>
          <w:sz w:val="20"/>
          <w:szCs w:val="20"/>
        </w:rPr>
        <w:t>u ďalšieho uchádzača v poradí, pričom uchádzač umiestnený na prvom mieste v novo zostavenom poradí musí spĺňať podmienky účasti a požiadavky na predmet zákazky.</w:t>
      </w:r>
    </w:p>
    <w:p w14:paraId="17811D3D" w14:textId="1A39796C" w:rsidR="00994565" w:rsidRPr="001854F7" w:rsidRDefault="00820B67" w:rsidP="0046536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31.1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 xml:space="preserve">výsledku vyhodnotenia ponúk zasielaná dotknutým uchádzačom obsahuje najmä identifikáciu úspešného uchádzača alebo uchádzačov, informáciu o charakteristikách </w:t>
      </w:r>
      <w:r w:rsidR="000843CE">
        <w:rPr>
          <w:rFonts w:asciiTheme="majorHAnsi" w:hAnsiTheme="majorHAnsi" w:cs="Arial"/>
          <w:sz w:val="20"/>
          <w:szCs w:val="20"/>
        </w:rPr>
        <w:br/>
      </w:r>
      <w:r w:rsidR="00994565" w:rsidRPr="001854F7">
        <w:rPr>
          <w:rFonts w:asciiTheme="majorHAnsi" w:hAnsiTheme="majorHAnsi" w:cs="Arial"/>
          <w:sz w:val="20"/>
          <w:szCs w:val="20"/>
        </w:rPr>
        <w:t xml:space="preserve">a výhodách prijatej ponuky alebo ponúk, výsledok vyhodnotenia splnenia podmienok účasti u úspešného uchádzača, ktorý obsahuje informácie preukazujúce splnenie podmienok účasti finančného </w:t>
      </w:r>
      <w:r w:rsidR="000843CE">
        <w:rPr>
          <w:rFonts w:asciiTheme="majorHAnsi" w:hAnsiTheme="majorHAnsi" w:cs="Arial"/>
          <w:sz w:val="20"/>
          <w:szCs w:val="20"/>
        </w:rPr>
        <w:br/>
      </w:r>
      <w:r w:rsidR="00994565" w:rsidRPr="001854F7">
        <w:rPr>
          <w:rFonts w:asciiTheme="majorHAnsi" w:hAnsiTheme="majorHAnsi" w:cs="Arial"/>
          <w:sz w:val="20"/>
          <w:szCs w:val="20"/>
        </w:rPr>
        <w:t xml:space="preserve">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Pr="00A83042" w:rsidRDefault="00B70B6C" w:rsidP="0046536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Verejný obstarávateľ uzavrie zmluvu s</w:t>
      </w:r>
      <w:r w:rsidR="008F740B" w:rsidRPr="00A83042">
        <w:rPr>
          <w:rFonts w:asciiTheme="majorHAnsi" w:hAnsiTheme="majorHAnsi" w:cs="Arial"/>
          <w:sz w:val="20"/>
          <w:szCs w:val="20"/>
        </w:rPr>
        <w:t xml:space="preserve"> </w:t>
      </w:r>
      <w:r w:rsidRPr="00A83042">
        <w:rPr>
          <w:rFonts w:asciiTheme="majorHAnsi" w:hAnsiTheme="majorHAnsi" w:cs="Arial"/>
          <w:sz w:val="20"/>
          <w:szCs w:val="20"/>
        </w:rPr>
        <w:t>úspešným uchádzačom v súla</w:t>
      </w:r>
      <w:r w:rsidR="006D2C74" w:rsidRPr="00A83042">
        <w:rPr>
          <w:rFonts w:asciiTheme="majorHAnsi" w:hAnsiTheme="majorHAnsi" w:cs="Arial"/>
          <w:sz w:val="20"/>
          <w:szCs w:val="20"/>
        </w:rPr>
        <w:t>de s</w:t>
      </w:r>
      <w:r w:rsidR="00820B67" w:rsidRPr="00A83042">
        <w:rPr>
          <w:rFonts w:asciiTheme="majorHAnsi" w:hAnsiTheme="majorHAnsi" w:cs="Arial"/>
          <w:sz w:val="20"/>
          <w:szCs w:val="20"/>
        </w:rPr>
        <w:t xml:space="preserve"> § 56 </w:t>
      </w:r>
      <w:r w:rsidR="00AD3811" w:rsidRPr="00A83042">
        <w:rPr>
          <w:rFonts w:asciiTheme="majorHAnsi" w:hAnsiTheme="majorHAnsi" w:cs="Arial"/>
          <w:sz w:val="20"/>
          <w:szCs w:val="20"/>
        </w:rPr>
        <w:t>zákona o verejnom obstarávaní.</w:t>
      </w:r>
    </w:p>
    <w:p w14:paraId="785B0E22" w14:textId="389337FB" w:rsidR="006B1214" w:rsidRPr="00A83042" w:rsidRDefault="00A61E07" w:rsidP="0046536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Verejný obstarávateľ nesmie uzavrieť zmluvu s uchádzačom, ktor</w:t>
      </w:r>
      <w:r w:rsidR="0003231E" w:rsidRPr="00A83042">
        <w:rPr>
          <w:rFonts w:asciiTheme="majorHAnsi" w:hAnsiTheme="majorHAnsi" w:cs="Arial"/>
          <w:sz w:val="20"/>
          <w:szCs w:val="20"/>
        </w:rPr>
        <w:t>ý</w:t>
      </w:r>
      <w:r w:rsidRPr="00A83042">
        <w:rPr>
          <w:rFonts w:asciiTheme="majorHAnsi" w:hAnsiTheme="majorHAnsi" w:cs="Arial"/>
          <w:sz w:val="20"/>
          <w:szCs w:val="20"/>
        </w:rPr>
        <w:t xml:space="preserve"> m</w:t>
      </w:r>
      <w:r w:rsidR="0003231E" w:rsidRPr="00A83042">
        <w:rPr>
          <w:rFonts w:asciiTheme="majorHAnsi" w:hAnsiTheme="majorHAnsi" w:cs="Arial"/>
          <w:sz w:val="20"/>
          <w:szCs w:val="20"/>
        </w:rPr>
        <w:t>á</w:t>
      </w:r>
      <w:r w:rsidRPr="00A83042">
        <w:rPr>
          <w:rFonts w:asciiTheme="majorHAnsi" w:hAnsiTheme="majorHAnsi" w:cs="Arial"/>
          <w:sz w:val="20"/>
          <w:szCs w:val="20"/>
        </w:rPr>
        <w:t xml:space="preserve"> povinnosť zapisovať sa do registra partnerov verejného sektora a nie </w:t>
      </w:r>
      <w:r w:rsidR="00E247FF" w:rsidRPr="00A83042">
        <w:rPr>
          <w:rFonts w:asciiTheme="majorHAnsi" w:hAnsiTheme="majorHAnsi" w:cs="Arial"/>
          <w:sz w:val="20"/>
          <w:szCs w:val="20"/>
        </w:rPr>
        <w:t xml:space="preserve">je </w:t>
      </w:r>
      <w:r w:rsidRPr="00A83042">
        <w:rPr>
          <w:rFonts w:asciiTheme="majorHAnsi" w:hAnsiTheme="majorHAnsi" w:cs="Arial"/>
          <w:sz w:val="20"/>
          <w:szCs w:val="20"/>
        </w:rPr>
        <w:t>zapísan</w:t>
      </w:r>
      <w:r w:rsidR="00E247FF" w:rsidRPr="00A83042">
        <w:rPr>
          <w:rFonts w:asciiTheme="majorHAnsi" w:hAnsiTheme="majorHAnsi" w:cs="Arial"/>
          <w:sz w:val="20"/>
          <w:szCs w:val="20"/>
        </w:rPr>
        <w:t>ý</w:t>
      </w:r>
      <w:r w:rsidRPr="00A83042">
        <w:rPr>
          <w:rFonts w:asciiTheme="majorHAnsi" w:hAnsiTheme="majorHAnsi" w:cs="Arial"/>
          <w:sz w:val="20"/>
          <w:szCs w:val="20"/>
        </w:rPr>
        <w:t xml:space="preserve"> v registri partnerov verejného sektora, alebo ktor</w:t>
      </w:r>
      <w:r w:rsidR="00E247FF" w:rsidRPr="00A83042">
        <w:rPr>
          <w:rFonts w:asciiTheme="majorHAnsi" w:hAnsiTheme="majorHAnsi" w:cs="Arial"/>
          <w:sz w:val="20"/>
          <w:szCs w:val="20"/>
        </w:rPr>
        <w:t>ého</w:t>
      </w:r>
      <w:r w:rsidRPr="00A83042">
        <w:rPr>
          <w:rFonts w:asciiTheme="majorHAnsi" w:hAnsiTheme="majorHAnsi" w:cs="Arial"/>
          <w:sz w:val="20"/>
          <w:szCs w:val="20"/>
        </w:rPr>
        <w:t xml:space="preserve"> subdodávate</w:t>
      </w:r>
      <w:r w:rsidR="006B1214" w:rsidRPr="00A83042">
        <w:rPr>
          <w:rFonts w:asciiTheme="majorHAnsi" w:hAnsiTheme="majorHAnsi" w:cs="Arial"/>
          <w:sz w:val="20"/>
          <w:szCs w:val="20"/>
        </w:rPr>
        <w:t>ľ</w:t>
      </w:r>
      <w:r w:rsidRPr="00A83042">
        <w:rPr>
          <w:rFonts w:asciiTheme="majorHAnsi" w:hAnsiTheme="majorHAnsi" w:cs="Arial"/>
          <w:sz w:val="20"/>
          <w:szCs w:val="20"/>
        </w:rPr>
        <w:t xml:space="preserve"> alebo subdodávate</w:t>
      </w:r>
      <w:r w:rsidR="006B1214" w:rsidRPr="00A83042">
        <w:rPr>
          <w:rFonts w:asciiTheme="majorHAnsi" w:hAnsiTheme="majorHAnsi" w:cs="Arial"/>
          <w:sz w:val="20"/>
          <w:szCs w:val="20"/>
        </w:rPr>
        <w:t>ľ</w:t>
      </w:r>
      <w:r w:rsidRPr="00A83042">
        <w:rPr>
          <w:rFonts w:asciiTheme="majorHAnsi" w:hAnsiTheme="majorHAnsi" w:cs="Arial"/>
          <w:sz w:val="20"/>
          <w:szCs w:val="20"/>
        </w:rPr>
        <w:t xml:space="preserve"> podľa osobitného predpisu, ktorí majú povinnosť zapisovať sa </w:t>
      </w:r>
      <w:r w:rsidR="000843CE">
        <w:rPr>
          <w:rFonts w:asciiTheme="majorHAnsi" w:hAnsiTheme="majorHAnsi" w:cs="Arial"/>
          <w:sz w:val="20"/>
          <w:szCs w:val="20"/>
        </w:rPr>
        <w:br/>
      </w:r>
      <w:r w:rsidRPr="00A83042">
        <w:rPr>
          <w:rFonts w:asciiTheme="majorHAnsi" w:hAnsiTheme="majorHAnsi" w:cs="Arial"/>
          <w:sz w:val="20"/>
          <w:szCs w:val="20"/>
        </w:rPr>
        <w:t>do registra partnerov verejného sektora nie sú zapísaní v registri partnerov verejného sektora</w:t>
      </w:r>
      <w:r w:rsidR="006B1214" w:rsidRPr="00A83042">
        <w:rPr>
          <w:rFonts w:asciiTheme="majorHAnsi" w:hAnsiTheme="majorHAnsi" w:cs="Arial"/>
          <w:sz w:val="20"/>
          <w:szCs w:val="20"/>
        </w:rPr>
        <w:t xml:space="preserve"> </w:t>
      </w:r>
      <w:r w:rsidR="000843CE">
        <w:rPr>
          <w:rFonts w:asciiTheme="majorHAnsi" w:hAnsiTheme="majorHAnsi" w:cs="Arial"/>
          <w:sz w:val="20"/>
          <w:szCs w:val="20"/>
        </w:rPr>
        <w:br/>
      </w:r>
      <w:r w:rsidR="006B1214" w:rsidRPr="00A83042">
        <w:rPr>
          <w:rFonts w:asciiTheme="majorHAnsi" w:hAnsiTheme="majorHAnsi" w:cs="Arial"/>
          <w:sz w:val="20"/>
          <w:szCs w:val="20"/>
        </w:rPr>
        <w:t xml:space="preserve">alebo s uchádzačom, ktorý má povinnosť zapisovať sa do registra partnerov verejného sektora a ktorého konečným užívateľom výhod zapísaným v registri partnerov verejného sektora je osoba uvedená </w:t>
      </w:r>
      <w:r w:rsidR="000843CE">
        <w:rPr>
          <w:rFonts w:asciiTheme="majorHAnsi" w:hAnsiTheme="majorHAnsi" w:cs="Arial"/>
          <w:sz w:val="20"/>
          <w:szCs w:val="20"/>
        </w:rPr>
        <w:br/>
      </w:r>
      <w:r w:rsidR="006B1214" w:rsidRPr="00A83042">
        <w:rPr>
          <w:rFonts w:asciiTheme="majorHAnsi" w:hAnsiTheme="majorHAnsi" w:cs="Arial"/>
          <w:sz w:val="20"/>
          <w:szCs w:val="20"/>
        </w:rPr>
        <w:t xml:space="preserve">v § 11 ods. 1 písm. c) zákona o verejnom obstarávaní alebo uchádzačom, ktorého subdodávateľ </w:t>
      </w:r>
      <w:r w:rsidR="000843CE">
        <w:rPr>
          <w:rFonts w:asciiTheme="majorHAnsi" w:hAnsiTheme="majorHAnsi" w:cs="Arial"/>
          <w:sz w:val="20"/>
          <w:szCs w:val="20"/>
        </w:rPr>
        <w:br/>
      </w:r>
      <w:r w:rsidR="006B1214" w:rsidRPr="00A83042">
        <w:rPr>
          <w:rFonts w:asciiTheme="majorHAnsi" w:hAnsiTheme="majorHAnsi" w:cs="Arial"/>
          <w:sz w:val="20"/>
          <w:szCs w:val="20"/>
        </w:rPr>
        <w:t>a subdodávateľ podľa osobitného predpisu, ktorí majú povinnosť zapisovať sa do registra partnerov verejného sektora majú v registri partnerov verejného sektora zapísaného konečného užívateľa výhod, ktorým je osoba § 11 ods. 1 písm. c)</w:t>
      </w:r>
      <w:r w:rsidR="006B2A7F">
        <w:rPr>
          <w:rFonts w:asciiTheme="majorHAnsi" w:hAnsiTheme="majorHAnsi" w:cs="Arial"/>
          <w:sz w:val="20"/>
          <w:szCs w:val="20"/>
        </w:rPr>
        <w:t xml:space="preserve"> </w:t>
      </w:r>
      <w:r w:rsidR="006B2A7F" w:rsidRPr="00A83042">
        <w:rPr>
          <w:rFonts w:asciiTheme="majorHAnsi" w:hAnsiTheme="majorHAnsi" w:cs="Arial"/>
          <w:sz w:val="20"/>
          <w:szCs w:val="20"/>
        </w:rPr>
        <w:t>zákona o verejnom obstarávaní</w:t>
      </w:r>
      <w:r w:rsidR="006B1214" w:rsidRPr="00A83042">
        <w:rPr>
          <w:rFonts w:asciiTheme="majorHAnsi" w:hAnsiTheme="majorHAnsi" w:cs="Arial"/>
          <w:sz w:val="20"/>
          <w:szCs w:val="20"/>
        </w:rPr>
        <w:t>.</w:t>
      </w:r>
    </w:p>
    <w:p w14:paraId="682DB568" w14:textId="36B6EA2D" w:rsidR="007B761E" w:rsidRPr="00A83042" w:rsidRDefault="007B761E" w:rsidP="0046536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Využitie subdodávateľov:</w:t>
      </w:r>
    </w:p>
    <w:p w14:paraId="3C9551E4" w14:textId="7340D5C6" w:rsidR="007B761E" w:rsidRPr="00A83042" w:rsidRDefault="007B761E" w:rsidP="0038251A">
      <w:pPr>
        <w:ind w:left="567"/>
        <w:jc w:val="both"/>
        <w:rPr>
          <w:rFonts w:asciiTheme="majorHAnsi" w:hAnsiTheme="majorHAnsi" w:cs="Arial"/>
          <w:sz w:val="20"/>
          <w:szCs w:val="20"/>
        </w:rPr>
      </w:pPr>
      <w:r w:rsidRPr="00A83042">
        <w:rPr>
          <w:rFonts w:asciiTheme="majorHAnsi" w:hAnsiTheme="majorHAnsi" w:cs="Arial"/>
          <w:sz w:val="20"/>
          <w:szCs w:val="20"/>
        </w:rPr>
        <w:t>Úspešný uchádzač v</w:t>
      </w:r>
      <w:r w:rsidR="003E42CD" w:rsidRPr="00A83042">
        <w:rPr>
          <w:rFonts w:asciiTheme="majorHAnsi" w:hAnsiTheme="majorHAnsi" w:cs="Arial"/>
          <w:sz w:val="20"/>
          <w:szCs w:val="20"/>
        </w:rPr>
        <w:t xml:space="preserve">  </w:t>
      </w:r>
      <w:r w:rsidRPr="00A83042">
        <w:rPr>
          <w:rFonts w:asciiTheme="majorHAnsi" w:hAnsiTheme="majorHAnsi" w:cs="Arial"/>
          <w:sz w:val="20"/>
          <w:szCs w:val="20"/>
        </w:rPr>
        <w:t xml:space="preserve">zmluve </w:t>
      </w:r>
      <w:r w:rsidRPr="000843CE">
        <w:rPr>
          <w:rFonts w:asciiTheme="majorHAnsi" w:hAnsiTheme="majorHAnsi" w:cs="Arial"/>
          <w:sz w:val="20"/>
          <w:szCs w:val="20"/>
        </w:rPr>
        <w:t>v </w:t>
      </w:r>
      <w:r w:rsidR="003E42CD" w:rsidRPr="000843CE">
        <w:rPr>
          <w:rFonts w:asciiTheme="majorHAnsi" w:hAnsiTheme="majorHAnsi" w:cs="Arial"/>
          <w:sz w:val="20"/>
          <w:szCs w:val="20"/>
        </w:rPr>
        <w:t xml:space="preserve">príslušnej </w:t>
      </w:r>
      <w:r w:rsidRPr="000843CE">
        <w:rPr>
          <w:rFonts w:asciiTheme="majorHAnsi" w:hAnsiTheme="majorHAnsi" w:cs="Arial"/>
          <w:sz w:val="20"/>
          <w:szCs w:val="20"/>
        </w:rPr>
        <w:t>prílohe zmluvy</w:t>
      </w:r>
      <w:r w:rsidRPr="00A83042">
        <w:rPr>
          <w:rFonts w:asciiTheme="majorHAnsi" w:hAnsiTheme="majorHAnsi" w:cs="Arial"/>
          <w:sz w:val="20"/>
          <w:szCs w:val="20"/>
        </w:rPr>
        <w:t xml:space="preserve"> najneskôr v čase uzavretia </w:t>
      </w:r>
      <w:r w:rsidR="00F27267" w:rsidRPr="00A83042">
        <w:rPr>
          <w:rFonts w:asciiTheme="majorHAnsi" w:hAnsiTheme="majorHAnsi" w:cs="Arial"/>
          <w:sz w:val="20"/>
          <w:szCs w:val="20"/>
        </w:rPr>
        <w:t xml:space="preserve">zmluvy </w:t>
      </w:r>
      <w:r w:rsidRPr="00A83042">
        <w:rPr>
          <w:rFonts w:asciiTheme="majorHAnsi" w:hAnsiTheme="majorHAnsi" w:cs="Arial"/>
          <w:sz w:val="20"/>
          <w:szCs w:val="20"/>
        </w:rPr>
        <w:t xml:space="preserve">uvedie údaje </w:t>
      </w:r>
      <w:r w:rsidR="000843CE">
        <w:rPr>
          <w:rFonts w:asciiTheme="majorHAnsi" w:hAnsiTheme="majorHAnsi" w:cs="Arial"/>
          <w:sz w:val="20"/>
          <w:szCs w:val="20"/>
        </w:rPr>
        <w:br/>
      </w:r>
      <w:r w:rsidRPr="00A83042">
        <w:rPr>
          <w:rFonts w:asciiTheme="majorHAnsi" w:hAnsiTheme="majorHAnsi" w:cs="Arial"/>
          <w:sz w:val="20"/>
          <w:szCs w:val="20"/>
        </w:rPr>
        <w:t>o všetkých známych subdodávateľoch v</w:t>
      </w:r>
      <w:r w:rsidR="003E42CD" w:rsidRPr="00A83042">
        <w:rPr>
          <w:rFonts w:asciiTheme="majorHAnsi" w:hAnsiTheme="majorHAnsi" w:cs="Arial"/>
          <w:sz w:val="20"/>
          <w:szCs w:val="20"/>
        </w:rPr>
        <w:t xml:space="preserve"> </w:t>
      </w:r>
      <w:r w:rsidRPr="00A83042">
        <w:rPr>
          <w:rFonts w:asciiTheme="majorHAnsi" w:hAnsiTheme="majorHAnsi"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A83042">
        <w:rPr>
          <w:rFonts w:asciiTheme="majorHAnsi" w:hAnsiTheme="majorHAnsi" w:cs="Arial"/>
          <w:sz w:val="20"/>
          <w:szCs w:val="20"/>
        </w:rPr>
        <w:t>Úspešný uchádzač</w:t>
      </w:r>
      <w:r w:rsidRPr="00A83042">
        <w:rPr>
          <w:rFonts w:asciiTheme="majorHAnsi" w:hAnsiTheme="majorHAnsi" w:cs="Arial"/>
          <w:sz w:val="20"/>
          <w:szCs w:val="20"/>
        </w:rPr>
        <w:t xml:space="preserve"> je povinný bezodkladne oznámiť </w:t>
      </w:r>
      <w:r w:rsidR="00716612" w:rsidRPr="00A83042">
        <w:rPr>
          <w:rFonts w:asciiTheme="majorHAnsi" w:hAnsiTheme="majorHAnsi" w:cs="Arial"/>
          <w:sz w:val="20"/>
          <w:szCs w:val="20"/>
        </w:rPr>
        <w:t>verejnému obstarávateľovi</w:t>
      </w:r>
      <w:r w:rsidR="006B2A7F">
        <w:rPr>
          <w:rFonts w:asciiTheme="majorHAnsi" w:hAnsiTheme="majorHAnsi" w:cs="Arial"/>
          <w:sz w:val="20"/>
          <w:szCs w:val="20"/>
        </w:rPr>
        <w:t xml:space="preserve"> </w:t>
      </w:r>
      <w:r w:rsidRPr="00A83042">
        <w:rPr>
          <w:rFonts w:asciiTheme="majorHAnsi" w:hAnsiTheme="majorHAnsi" w:cs="Arial"/>
          <w:sz w:val="20"/>
          <w:szCs w:val="20"/>
        </w:rPr>
        <w:t>akúkoľvek zmenu údajov o subdodávateľoch uvedených v predchádzajúcej vete.</w:t>
      </w:r>
    </w:p>
    <w:p w14:paraId="50EDD1E8" w14:textId="104DE64F" w:rsidR="005F51C6" w:rsidRPr="000843CE" w:rsidRDefault="007B761E" w:rsidP="0046536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 xml:space="preserve">Počas trvania zmluvy je úspešný uchádzač oprávnený zmeniť subdodávateľa </w:t>
      </w:r>
      <w:r w:rsidRPr="000843CE">
        <w:rPr>
          <w:rFonts w:asciiTheme="majorHAnsi" w:hAnsiTheme="majorHAnsi" w:cs="Arial"/>
          <w:sz w:val="20"/>
          <w:szCs w:val="20"/>
        </w:rPr>
        <w:t>uvedeného v</w:t>
      </w:r>
      <w:r w:rsidR="003E42CD" w:rsidRPr="000843CE">
        <w:rPr>
          <w:rFonts w:asciiTheme="majorHAnsi" w:hAnsiTheme="majorHAnsi" w:cs="Arial"/>
          <w:sz w:val="20"/>
          <w:szCs w:val="20"/>
        </w:rPr>
        <w:t xml:space="preserve"> príslušnej </w:t>
      </w:r>
      <w:r w:rsidRPr="000843CE">
        <w:rPr>
          <w:rFonts w:asciiTheme="majorHAnsi" w:hAnsiTheme="majorHAnsi" w:cs="Arial"/>
          <w:sz w:val="20"/>
          <w:szCs w:val="20"/>
        </w:rPr>
        <w:t>prílohe zmluvy v súlade s</w:t>
      </w:r>
      <w:r w:rsidR="00716612" w:rsidRPr="000843CE">
        <w:rPr>
          <w:rFonts w:asciiTheme="majorHAnsi" w:hAnsiTheme="majorHAnsi" w:cs="Arial"/>
          <w:sz w:val="20"/>
          <w:szCs w:val="20"/>
        </w:rPr>
        <w:t> pravidlami uvedenými v zmluve</w:t>
      </w:r>
      <w:r w:rsidR="005F51C6" w:rsidRPr="000843CE">
        <w:rPr>
          <w:rFonts w:asciiTheme="majorHAnsi" w:hAnsiTheme="majorHAnsi" w:cs="Arial"/>
          <w:sz w:val="20"/>
          <w:szCs w:val="20"/>
        </w:rPr>
        <w:t>.</w:t>
      </w:r>
    </w:p>
    <w:p w14:paraId="10E88F9F" w14:textId="4D29C4AC" w:rsidR="00CF35AA" w:rsidRPr="00A83042" w:rsidRDefault="00BC4F2B" w:rsidP="00465361">
      <w:pPr>
        <w:pStyle w:val="ListParagraph"/>
        <w:numPr>
          <w:ilvl w:val="1"/>
          <w:numId w:val="29"/>
        </w:numPr>
        <w:tabs>
          <w:tab w:val="left" w:pos="142"/>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Úspešný uchádza</w:t>
      </w:r>
      <w:r w:rsidR="007B761E" w:rsidRPr="00A83042">
        <w:rPr>
          <w:rFonts w:asciiTheme="majorHAnsi" w:hAnsiTheme="majorHAnsi" w:cs="Arial"/>
          <w:sz w:val="20"/>
          <w:szCs w:val="20"/>
        </w:rPr>
        <w:t>č je povinný</w:t>
      </w:r>
      <w:r w:rsidRPr="00A83042">
        <w:rPr>
          <w:rFonts w:asciiTheme="majorHAnsi" w:hAnsiTheme="majorHAnsi" w:cs="Arial"/>
          <w:sz w:val="20"/>
          <w:szCs w:val="20"/>
        </w:rPr>
        <w:t xml:space="preserve"> poskytnúť verejnému o</w:t>
      </w:r>
      <w:r w:rsidR="00FF44B8" w:rsidRPr="00A83042">
        <w:rPr>
          <w:rFonts w:asciiTheme="majorHAnsi" w:hAnsiTheme="majorHAnsi" w:cs="Arial"/>
          <w:sz w:val="20"/>
          <w:szCs w:val="20"/>
        </w:rPr>
        <w:t>bstarávateľovi</w:t>
      </w:r>
      <w:r w:rsidRPr="00A83042">
        <w:rPr>
          <w:rFonts w:asciiTheme="majorHAnsi" w:hAnsiTheme="majorHAnsi" w:cs="Arial"/>
          <w:sz w:val="20"/>
          <w:szCs w:val="20"/>
        </w:rPr>
        <w:t xml:space="preserve"> riadnu súčinnosť potrebnú na uzavretie zmluvy</w:t>
      </w:r>
      <w:r w:rsidR="007B761E" w:rsidRPr="00A83042">
        <w:rPr>
          <w:rFonts w:asciiTheme="majorHAnsi" w:hAnsiTheme="majorHAnsi" w:cs="Arial"/>
          <w:sz w:val="20"/>
          <w:szCs w:val="20"/>
        </w:rPr>
        <w:t xml:space="preserve"> </w:t>
      </w:r>
      <w:r w:rsidR="00716612" w:rsidRPr="00A83042">
        <w:t xml:space="preserve"> </w:t>
      </w:r>
      <w:r w:rsidR="00716612" w:rsidRPr="00A83042">
        <w:rPr>
          <w:rFonts w:asciiTheme="majorHAnsi" w:hAnsiTheme="majorHAnsi" w:cs="Arial"/>
          <w:sz w:val="20"/>
          <w:szCs w:val="20"/>
        </w:rPr>
        <w:t xml:space="preserve">v súlade s § 56 ods. 8 </w:t>
      </w:r>
      <w:r w:rsidR="00F27267" w:rsidRPr="00A83042">
        <w:rPr>
          <w:rFonts w:asciiTheme="majorHAnsi" w:hAnsiTheme="majorHAnsi" w:cs="Arial"/>
          <w:sz w:val="20"/>
          <w:szCs w:val="20"/>
        </w:rPr>
        <w:t xml:space="preserve">až 12 </w:t>
      </w:r>
      <w:r w:rsidR="00716612" w:rsidRPr="00A83042">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w:t>
      </w:r>
      <w:r w:rsidR="003E42CD" w:rsidRPr="00A83042">
        <w:rPr>
          <w:rFonts w:asciiTheme="majorHAnsi" w:hAnsiTheme="majorHAnsi" w:cs="Arial"/>
          <w:sz w:val="20"/>
          <w:szCs w:val="20"/>
        </w:rPr>
        <w:t>,</w:t>
      </w:r>
      <w:r w:rsidR="00716612" w:rsidRPr="00A83042">
        <w:rPr>
          <w:rFonts w:asciiTheme="majorHAnsi" w:hAnsiTheme="majorHAnsi" w:cs="Arial"/>
          <w:sz w:val="20"/>
          <w:szCs w:val="20"/>
        </w:rPr>
        <w:t xml:space="preserve"> a to najskôr jedenásty deň odo dňa odoslania informácie </w:t>
      </w:r>
      <w:r w:rsidR="000843CE">
        <w:rPr>
          <w:rFonts w:asciiTheme="majorHAnsi" w:hAnsiTheme="majorHAnsi" w:cs="Arial"/>
          <w:sz w:val="20"/>
          <w:szCs w:val="20"/>
        </w:rPr>
        <w:br/>
      </w:r>
      <w:r w:rsidR="00716612" w:rsidRPr="00A83042">
        <w:rPr>
          <w:rFonts w:asciiTheme="majorHAnsi" w:hAnsiTheme="majorHAnsi" w:cs="Arial"/>
          <w:sz w:val="20"/>
          <w:szCs w:val="20"/>
        </w:rPr>
        <w:t xml:space="preserve">o výsledku vyhodnocovania ponúk podľa § 55 zákona o verejnom obstarávaní, ak nebola podaná žiadosť </w:t>
      </w:r>
      <w:r w:rsidR="000843CE">
        <w:rPr>
          <w:rFonts w:asciiTheme="majorHAnsi" w:hAnsiTheme="majorHAnsi" w:cs="Arial"/>
          <w:sz w:val="20"/>
          <w:szCs w:val="20"/>
        </w:rPr>
        <w:br/>
      </w:r>
      <w:r w:rsidR="00716612" w:rsidRPr="00A83042">
        <w:rPr>
          <w:rFonts w:asciiTheme="majorHAnsi" w:hAnsiTheme="majorHAnsi" w:cs="Arial"/>
          <w:sz w:val="20"/>
          <w:szCs w:val="20"/>
        </w:rPr>
        <w:t xml:space="preserve">o nápravu, ak žiadosť o nápravu bola doručená po uplynutí lehoty podľa § 164 ods. 5 alebo ods. 6 zákona </w:t>
      </w:r>
      <w:r w:rsidR="000843CE">
        <w:rPr>
          <w:rFonts w:asciiTheme="majorHAnsi" w:hAnsiTheme="majorHAnsi" w:cs="Arial"/>
          <w:sz w:val="20"/>
          <w:szCs w:val="20"/>
        </w:rPr>
        <w:br/>
      </w:r>
      <w:r w:rsidR="00716612" w:rsidRPr="00A83042">
        <w:rPr>
          <w:rFonts w:asciiTheme="majorHAnsi" w:hAnsiTheme="majorHAnsi" w:cs="Arial"/>
          <w:sz w:val="20"/>
          <w:szCs w:val="20"/>
        </w:rPr>
        <w:t>o verejnom obstarávaní alebo ak neboli doručené námietky podľa § 170 zákona o verejnom obstarávaní.</w:t>
      </w:r>
    </w:p>
    <w:p w14:paraId="5E7787AF" w14:textId="77777777" w:rsidR="00FA5AE3" w:rsidRDefault="00FA5AE3" w:rsidP="00026CCE">
      <w:pPr>
        <w:keepNext/>
        <w:jc w:val="center"/>
        <w:rPr>
          <w:rFonts w:asciiTheme="majorHAnsi" w:hAnsiTheme="majorHAnsi" w:cs="Arial"/>
          <w:b/>
          <w:bCs/>
          <w:sz w:val="20"/>
          <w:szCs w:val="20"/>
        </w:rPr>
      </w:pPr>
    </w:p>
    <w:p w14:paraId="69CF8CBA" w14:textId="77777777" w:rsidR="00FA5AE3" w:rsidRDefault="00FA5AE3" w:rsidP="00026CCE">
      <w:pPr>
        <w:keepNext/>
        <w:jc w:val="center"/>
        <w:rPr>
          <w:rFonts w:asciiTheme="majorHAnsi" w:hAnsiTheme="majorHAnsi" w:cs="Arial"/>
          <w:b/>
          <w:bCs/>
          <w:sz w:val="20"/>
          <w:szCs w:val="20"/>
        </w:rPr>
      </w:pPr>
    </w:p>
    <w:p w14:paraId="44DA7E22" w14:textId="2A9D2635"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465361">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465361">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xml:space="preserve">, a to v prípade ak nebude predložená ani jedna ponuka alebo ani jedna z predložených ponúk bez vykonania podstatných zmien nespĺňa </w:t>
      </w:r>
      <w:r w:rsidR="005969DD" w:rsidRPr="000961E2">
        <w:rPr>
          <w:rFonts w:asciiTheme="majorHAnsi" w:hAnsiTheme="majorHAnsi" w:cs="Arial"/>
          <w:sz w:val="20"/>
          <w:szCs w:val="20"/>
        </w:rPr>
        <w:lastRenderedPageBreak/>
        <w:t>požiadavky určené verejným obstarávateľom na predmet zákazky, a za predpokladu, že pôvodné podmienky zadávania zákazky sa podstatne nezmenia.</w:t>
      </w:r>
    </w:p>
    <w:p w14:paraId="499AB86A" w14:textId="77777777" w:rsidR="000F3EB2" w:rsidRPr="000961E2" w:rsidRDefault="007B7911" w:rsidP="00465361">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465361">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465361">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1605E99"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910731">
        <w:rPr>
          <w:rFonts w:asciiTheme="majorHAnsi" w:hAnsiTheme="majorHAnsi" w:cs="Arial"/>
          <w:sz w:val="20"/>
          <w:szCs w:val="20"/>
        </w:rPr>
        <w:t>:</w:t>
      </w:r>
      <w:r w:rsidR="00A23ADE" w:rsidRPr="00910731">
        <w:rPr>
          <w:rFonts w:asciiTheme="majorHAnsi" w:hAnsiTheme="majorHAnsi" w:cs="Arial"/>
          <w:b/>
          <w:sz w:val="20"/>
          <w:szCs w:val="20"/>
        </w:rPr>
        <w:t xml:space="preserve"> </w:t>
      </w:r>
      <w:r w:rsidR="00910731" w:rsidRPr="00910731">
        <w:rPr>
          <w:rFonts w:asciiTheme="majorHAnsi" w:hAnsiTheme="majorHAnsi" w:cs="Arial"/>
          <w:b/>
          <w:sz w:val="20"/>
          <w:szCs w:val="20"/>
        </w:rPr>
        <w:t>Nákup elektrických a motorových vozidiel</w:t>
      </w:r>
      <w:r w:rsidR="00C1511A" w:rsidRPr="00170418">
        <w:rPr>
          <w:rFonts w:asciiTheme="majorHAnsi" w:hAnsiTheme="majorHAnsi" w:cs="Arial"/>
          <w:b/>
          <w:color w:val="00B0F0"/>
          <w:sz w:val="20"/>
          <w:szCs w:val="20"/>
        </w:rPr>
        <w:t xml:space="preserve"> </w:t>
      </w:r>
      <w:r w:rsidR="00C1511A">
        <w:rPr>
          <w:rFonts w:asciiTheme="majorHAnsi" w:hAnsiTheme="majorHAnsi" w:cs="Arial"/>
          <w:b/>
          <w:color w:val="00B0F0"/>
          <w:sz w:val="20"/>
          <w:szCs w:val="20"/>
        </w:rPr>
        <w:br/>
      </w:r>
      <w:r w:rsidR="00C1511A" w:rsidRPr="00C1511A">
        <w:rPr>
          <w:rFonts w:asciiTheme="majorHAnsi" w:hAnsiTheme="majorHAnsi" w:cs="Arial"/>
          <w:b/>
          <w:color w:val="000000" w:themeColor="text1"/>
          <w:sz w:val="20"/>
          <w:szCs w:val="20"/>
        </w:rPr>
        <w:t>časť č.</w:t>
      </w:r>
      <w:r w:rsidR="00C1511A" w:rsidRPr="00C1511A">
        <w:rPr>
          <w:rFonts w:asciiTheme="majorHAnsi" w:hAnsiTheme="majorHAnsi" w:cs="Arial"/>
          <w:bCs/>
          <w:color w:val="000000" w:themeColor="text1"/>
          <w:sz w:val="20"/>
          <w:szCs w:val="20"/>
        </w:rPr>
        <w:t xml:space="preserve"> </w:t>
      </w:r>
      <w:bookmarkStart w:id="21" w:name="_Hlk145598797"/>
      <w:r w:rsidR="00C1511A" w:rsidRPr="00A20EA4">
        <w:rPr>
          <w:rFonts w:asciiTheme="majorHAnsi" w:hAnsiTheme="majorHAnsi" w:cs="Arial"/>
          <w:b/>
          <w:i/>
          <w:sz w:val="20"/>
          <w:szCs w:val="20"/>
        </w:rPr>
        <w:t>&lt;</w:t>
      </w:r>
      <w:r w:rsidR="00C1511A" w:rsidRPr="00A20EA4">
        <w:rPr>
          <w:rFonts w:asciiTheme="majorHAnsi" w:hAnsiTheme="majorHAnsi" w:cs="Arial"/>
          <w:b/>
          <w:i/>
          <w:color w:val="00B0F0"/>
          <w:sz w:val="20"/>
          <w:szCs w:val="20"/>
        </w:rPr>
        <w:t>vyplní uchádzač</w:t>
      </w:r>
      <w:r w:rsidR="00C1511A" w:rsidRPr="00A20EA4">
        <w:rPr>
          <w:rFonts w:asciiTheme="majorHAnsi" w:hAnsiTheme="majorHAnsi" w:cs="Arial"/>
          <w:b/>
          <w:i/>
          <w:sz w:val="20"/>
          <w:szCs w:val="20"/>
        </w:rPr>
        <w:t>&gt;</w:t>
      </w:r>
      <w:bookmarkEnd w:id="21"/>
      <w:r w:rsidR="00910731" w:rsidRPr="00910731">
        <w:rPr>
          <w:rFonts w:asciiTheme="majorHAnsi" w:hAnsiTheme="majorHAnsi" w:cs="Arial"/>
          <w:b/>
          <w:sz w:val="20"/>
          <w:szCs w:val="20"/>
        </w:rPr>
        <w:t>.</w:t>
      </w:r>
    </w:p>
    <w:p w14:paraId="02B05AB6" w14:textId="6BA11AF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215173">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0C5666B5" w14:textId="1ECE4A0B" w:rsidR="00374AC4"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215173">
        <w:rPr>
          <w:rFonts w:asciiTheme="majorHAnsi" w:hAnsiTheme="majorHAnsi" w:cs="Arial"/>
          <w:sz w:val="20"/>
          <w:szCs w:val="20"/>
        </w:rPr>
        <w:t>zmluvy</w:t>
      </w:r>
      <w:r w:rsidR="00AE3C31" w:rsidRPr="00215173">
        <w:rPr>
          <w:rFonts w:asciiTheme="majorHAnsi" w:hAnsiTheme="majorHAnsi" w:cs="Arial"/>
          <w:sz w:val="20"/>
          <w:szCs w:val="20"/>
        </w:rPr>
        <w:t>, vrátane</w:t>
      </w:r>
      <w:r w:rsidR="00AE3C31" w:rsidRPr="000961E2">
        <w:rPr>
          <w:rFonts w:asciiTheme="majorHAnsi" w:hAnsiTheme="majorHAnsi" w:cs="Arial"/>
          <w:sz w:val="20"/>
          <w:szCs w:val="20"/>
        </w:rPr>
        <w:t xml:space="preserv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2"/>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0941F0C0" w:rsidR="00A23ADE" w:rsidRPr="00910731" w:rsidRDefault="00A23ADE" w:rsidP="00910731">
      <w:pPr>
        <w:pStyle w:val="BodyText"/>
        <w:rPr>
          <w:rFonts w:asciiTheme="majorHAnsi" w:hAnsiTheme="majorHAnsi" w:cs="Arial"/>
          <w:sz w:val="20"/>
          <w:szCs w:val="20"/>
        </w:rPr>
      </w:pPr>
      <w:proofErr w:type="spellStart"/>
      <w:r w:rsidRPr="000961E2">
        <w:rPr>
          <w:rFonts w:asciiTheme="majorHAnsi" w:hAnsiTheme="majorHAnsi" w:cs="Arial"/>
          <w:sz w:val="20"/>
          <w:szCs w:val="20"/>
        </w:rPr>
        <w:t>Dolupodpísaní</w:t>
      </w:r>
      <w:proofErr w:type="spellEnd"/>
      <w:r w:rsidRPr="000961E2">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910731" w:rsidRPr="00910731">
        <w:rPr>
          <w:rFonts w:asciiTheme="majorHAnsi" w:hAnsiTheme="majorHAnsi" w:cs="Arial"/>
          <w:b/>
          <w:sz w:val="20"/>
          <w:szCs w:val="20"/>
        </w:rPr>
        <w:t>Nákup elektrických a motorových vozidiel</w:t>
      </w:r>
      <w:r w:rsidR="00C1511A">
        <w:rPr>
          <w:rFonts w:asciiTheme="majorHAnsi" w:hAnsiTheme="majorHAnsi" w:cs="Arial"/>
          <w:b/>
          <w:sz w:val="20"/>
          <w:szCs w:val="20"/>
        </w:rPr>
        <w:t xml:space="preserve"> – </w:t>
      </w:r>
      <w:r w:rsidR="00C1511A" w:rsidRPr="00C1511A">
        <w:rPr>
          <w:rFonts w:asciiTheme="majorHAnsi" w:hAnsiTheme="majorHAnsi" w:cs="Arial"/>
          <w:b/>
          <w:color w:val="000000" w:themeColor="text1"/>
          <w:sz w:val="20"/>
          <w:szCs w:val="20"/>
        </w:rPr>
        <w:t>časť č.</w:t>
      </w:r>
      <w:r w:rsidR="00C1511A" w:rsidRPr="00C1511A">
        <w:rPr>
          <w:rFonts w:asciiTheme="majorHAnsi" w:hAnsiTheme="majorHAnsi" w:cs="Arial"/>
          <w:bCs/>
          <w:color w:val="000000" w:themeColor="text1"/>
          <w:sz w:val="20"/>
          <w:szCs w:val="20"/>
        </w:rPr>
        <w:t xml:space="preserve"> </w:t>
      </w:r>
      <w:r w:rsidR="00C1511A" w:rsidRPr="00A20EA4">
        <w:rPr>
          <w:rFonts w:asciiTheme="majorHAnsi" w:hAnsiTheme="majorHAnsi" w:cs="Arial"/>
          <w:b/>
          <w:i/>
          <w:sz w:val="20"/>
          <w:szCs w:val="20"/>
        </w:rPr>
        <w:t>&lt;</w:t>
      </w:r>
      <w:r w:rsidR="00C1511A" w:rsidRPr="00A20EA4">
        <w:rPr>
          <w:rFonts w:asciiTheme="majorHAnsi" w:hAnsiTheme="majorHAnsi" w:cs="Arial"/>
          <w:b/>
          <w:i/>
          <w:color w:val="00B0F0"/>
          <w:sz w:val="20"/>
          <w:szCs w:val="20"/>
        </w:rPr>
        <w:t>vyplní uchádzač</w:t>
      </w:r>
      <w:r w:rsidR="00C1511A" w:rsidRPr="00A20EA4">
        <w:rPr>
          <w:rFonts w:asciiTheme="majorHAnsi" w:hAnsiTheme="majorHAnsi" w:cs="Arial"/>
          <w:b/>
          <w:i/>
          <w:sz w:val="20"/>
          <w:szCs w:val="20"/>
        </w:rPr>
        <w:t>&gt;</w:t>
      </w:r>
      <w:r w:rsidR="00910731" w:rsidRPr="00910731">
        <w:rPr>
          <w:rFonts w:asciiTheme="majorHAnsi" w:hAnsiTheme="majorHAnsi" w:cs="Arial"/>
          <w:b/>
          <w:sz w:val="20"/>
          <w:szCs w:val="20"/>
        </w:rPr>
        <w:t>.</w:t>
      </w:r>
    </w:p>
    <w:p w14:paraId="2D2AFA12" w14:textId="77777777" w:rsidR="00A23ADE" w:rsidRPr="000961E2" w:rsidRDefault="00A23ADE" w:rsidP="00465361">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C2E9820" w:rsidR="00A23ADE" w:rsidRPr="000961E2" w:rsidRDefault="00A23ADE" w:rsidP="00465361">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1C401F">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w:t>
      </w:r>
      <w:proofErr w:type="spellStart"/>
      <w:r w:rsidR="005A191A" w:rsidRPr="000961E2">
        <w:rPr>
          <w:rFonts w:asciiTheme="majorHAnsi" w:hAnsiTheme="majorHAnsi" w:cs="Arial"/>
          <w:sz w:val="20"/>
          <w:szCs w:val="20"/>
        </w:rPr>
        <w:t>acquis</w:t>
      </w:r>
      <w:proofErr w:type="spellEnd"/>
      <w:r w:rsidR="005A191A" w:rsidRPr="000961E2">
        <w:rPr>
          <w:rFonts w:asciiTheme="majorHAnsi" w:hAnsiTheme="majorHAnsi" w:cs="Arial"/>
          <w:sz w:val="20"/>
          <w:szCs w:val="20"/>
        </w:rPr>
        <w:t xml:space="preserve"> </w:t>
      </w:r>
      <w:proofErr w:type="spellStart"/>
      <w:r w:rsidR="005A191A" w:rsidRPr="000961E2">
        <w:rPr>
          <w:rFonts w:asciiTheme="majorHAnsi" w:hAnsiTheme="majorHAnsi" w:cs="Arial"/>
          <w:sz w:val="20"/>
          <w:szCs w:val="20"/>
        </w:rPr>
        <w:t>communautaire</w:t>
      </w:r>
      <w:proofErr w:type="spellEnd"/>
      <w:r w:rsidR="005A191A" w:rsidRPr="000961E2">
        <w:rPr>
          <w:rFonts w:asciiTheme="majorHAnsi" w:hAnsiTheme="majorHAnsi" w:cs="Arial"/>
          <w:sz w:val="20"/>
          <w:szCs w:val="20"/>
        </w:rPr>
        <w:t xml:space="preserv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77777777" w:rsidR="00A23ADE" w:rsidRPr="000961E2" w:rsidRDefault="00A23ADE" w:rsidP="00465361">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04FFD409" w14:textId="2F053BBE" w:rsidR="00A23ADE" w:rsidRPr="00A83042" w:rsidRDefault="00A23ADE" w:rsidP="00A83042">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72939BB" w14:textId="627CB606" w:rsidR="006A41AD" w:rsidRPr="000961E2" w:rsidRDefault="00A83042" w:rsidP="00A83042">
      <w:pPr>
        <w:ind w:left="3686"/>
        <w:rPr>
          <w:rFonts w:asciiTheme="majorHAnsi" w:hAnsiTheme="majorHAnsi" w:cs="Arial"/>
          <w:caps/>
          <w:sz w:val="20"/>
          <w:szCs w:val="20"/>
        </w:rPr>
      </w:pPr>
      <w:r>
        <w:rPr>
          <w:rFonts w:asciiTheme="majorHAnsi" w:hAnsiTheme="majorHAnsi" w:cs="Arial"/>
          <w:b/>
          <w:bCs/>
          <w:sz w:val="20"/>
          <w:szCs w:val="20"/>
        </w:rPr>
        <w:lastRenderedPageBreak/>
        <w:t xml:space="preserve">  </w:t>
      </w:r>
      <w:r w:rsidR="003E7FFE"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465361">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465361">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465361">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6CF03C0" w:rsidR="00DD2657" w:rsidRPr="000961E2" w:rsidRDefault="00DD2657" w:rsidP="00910731">
      <w:pPr>
        <w:pStyle w:val="BodyText"/>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910731" w:rsidRPr="00910731">
        <w:rPr>
          <w:rFonts w:asciiTheme="majorHAnsi" w:hAnsiTheme="majorHAnsi" w:cs="Arial"/>
          <w:b/>
          <w:sz w:val="20"/>
          <w:szCs w:val="20"/>
        </w:rPr>
        <w:t>Nákup elektrických a motorových vozidiel</w:t>
      </w:r>
      <w:r w:rsidR="00C1511A">
        <w:rPr>
          <w:rFonts w:asciiTheme="majorHAnsi" w:hAnsiTheme="majorHAnsi" w:cs="Arial"/>
          <w:b/>
          <w:sz w:val="20"/>
          <w:szCs w:val="20"/>
        </w:rPr>
        <w:t xml:space="preserve"> – </w:t>
      </w:r>
      <w:r w:rsidR="00C1511A" w:rsidRPr="00C1511A">
        <w:rPr>
          <w:rFonts w:asciiTheme="majorHAnsi" w:hAnsiTheme="majorHAnsi" w:cs="Arial"/>
          <w:b/>
          <w:color w:val="000000" w:themeColor="text1"/>
          <w:sz w:val="20"/>
          <w:szCs w:val="20"/>
        </w:rPr>
        <w:t>časť č.</w:t>
      </w:r>
      <w:r w:rsidR="00C1511A" w:rsidRPr="00C1511A">
        <w:rPr>
          <w:rFonts w:asciiTheme="majorHAnsi" w:hAnsiTheme="majorHAnsi" w:cs="Arial"/>
          <w:bCs/>
          <w:color w:val="000000" w:themeColor="text1"/>
          <w:sz w:val="20"/>
          <w:szCs w:val="20"/>
        </w:rPr>
        <w:t xml:space="preserve"> </w:t>
      </w:r>
      <w:r w:rsidR="00C1511A" w:rsidRPr="00A20EA4">
        <w:rPr>
          <w:rFonts w:asciiTheme="majorHAnsi" w:hAnsiTheme="majorHAnsi" w:cs="Arial"/>
          <w:b/>
          <w:i/>
          <w:sz w:val="20"/>
          <w:szCs w:val="20"/>
        </w:rPr>
        <w:t>&lt;</w:t>
      </w:r>
      <w:r w:rsidR="00C1511A" w:rsidRPr="00A20EA4">
        <w:rPr>
          <w:rFonts w:asciiTheme="majorHAnsi" w:hAnsiTheme="majorHAnsi" w:cs="Arial"/>
          <w:b/>
          <w:i/>
          <w:color w:val="00B0F0"/>
          <w:sz w:val="20"/>
          <w:szCs w:val="20"/>
        </w:rPr>
        <w:t>vyplní uchádzač</w:t>
      </w:r>
      <w:r w:rsidR="00C1511A" w:rsidRPr="00A20EA4">
        <w:rPr>
          <w:rFonts w:asciiTheme="majorHAnsi" w:hAnsiTheme="majorHAnsi" w:cs="Arial"/>
          <w:b/>
          <w:i/>
          <w:sz w:val="20"/>
          <w:szCs w:val="20"/>
        </w:rPr>
        <w:t>&gt;</w:t>
      </w:r>
      <w:r w:rsidR="00910731">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C401F">
        <w:rPr>
          <w:rFonts w:asciiTheme="majorHAnsi" w:hAnsiTheme="majorHAnsi" w:cs="Arial"/>
          <w:sz w:val="20"/>
          <w:szCs w:val="20"/>
        </w:rPr>
        <w:t>plnenia zmluvy a to v pozícii</w:t>
      </w:r>
      <w:r w:rsidRPr="000961E2">
        <w:rPr>
          <w:rFonts w:asciiTheme="majorHAnsi" w:hAnsiTheme="majorHAnsi" w:cs="Arial"/>
          <w:sz w:val="20"/>
          <w:szCs w:val="20"/>
        </w:rPr>
        <w:t xml:space="preserve">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207BE6E3" w14:textId="77777777" w:rsidR="00C77C5E" w:rsidRDefault="00C77C5E" w:rsidP="00DD2657">
      <w:pPr>
        <w:rPr>
          <w:rFonts w:asciiTheme="majorHAnsi" w:hAnsiTheme="majorHAnsi" w:cs="Arial"/>
          <w:sz w:val="20"/>
          <w:szCs w:val="20"/>
        </w:rPr>
      </w:pPr>
    </w:p>
    <w:p w14:paraId="3BC60CC7" w14:textId="77777777" w:rsidR="004E4945" w:rsidRDefault="004E4945" w:rsidP="00DD2657">
      <w:pPr>
        <w:rPr>
          <w:rFonts w:asciiTheme="majorHAnsi" w:hAnsiTheme="majorHAnsi" w:cs="Arial"/>
          <w:sz w:val="20"/>
          <w:szCs w:val="20"/>
        </w:rPr>
      </w:pPr>
    </w:p>
    <w:p w14:paraId="357B4416" w14:textId="77777777" w:rsidR="00C77C5E" w:rsidRDefault="00C77C5E" w:rsidP="00DD2657">
      <w:pPr>
        <w:rPr>
          <w:rFonts w:asciiTheme="majorHAnsi" w:hAnsiTheme="majorHAnsi" w:cs="Arial"/>
          <w:sz w:val="20"/>
          <w:szCs w:val="20"/>
        </w:rPr>
      </w:pPr>
    </w:p>
    <w:p w14:paraId="79422FC8" w14:textId="77777777" w:rsidR="00C77C5E" w:rsidRPr="000961E2" w:rsidRDefault="00C77C5E" w:rsidP="00C77C5E">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7B2FFF44" w14:textId="77777777" w:rsidR="00C77C5E" w:rsidRDefault="00C77C5E" w:rsidP="00C77C5E">
      <w:pPr>
        <w:rPr>
          <w:rFonts w:asciiTheme="majorHAnsi" w:hAnsiTheme="majorHAnsi" w:cs="Arial"/>
          <w:b/>
          <w:bCs/>
          <w:sz w:val="20"/>
          <w:szCs w:val="20"/>
        </w:rPr>
      </w:pPr>
    </w:p>
    <w:p w14:paraId="7B60DE64" w14:textId="77777777"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77777777"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1E9B1A14" w:rsidR="00C77C5E" w:rsidRPr="00910731" w:rsidRDefault="00C77C5E" w:rsidP="00910731">
      <w:pPr>
        <w:pStyle w:val="BodyText"/>
        <w:rPr>
          <w:rFonts w:asciiTheme="majorHAnsi" w:hAnsiTheme="majorHAnsi" w:cs="Arial"/>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w:t>
      </w:r>
      <w:r w:rsidR="004E4945">
        <w:rPr>
          <w:rFonts w:asciiTheme="majorHAnsi" w:hAnsiTheme="majorHAnsi" w:cs="Arial"/>
          <w:sz w:val="20"/>
          <w:szCs w:val="20"/>
        </w:rPr>
        <w:br/>
      </w:r>
      <w:r w:rsidRPr="008D72EC">
        <w:rPr>
          <w:rFonts w:asciiTheme="majorHAnsi" w:hAnsiTheme="majorHAnsi" w:cs="Arial"/>
          <w:sz w:val="20"/>
          <w:szCs w:val="20"/>
        </w:rPr>
        <w:t xml:space="preserve">a doplnení niektorých zákonov v znení neskorších predpisov (ďalej len „zákon o verejnom obstarávaní“) s názvom a predmetom zákazky: </w:t>
      </w:r>
      <w:r w:rsidR="00910731" w:rsidRPr="004E4945">
        <w:rPr>
          <w:rFonts w:asciiTheme="majorHAnsi" w:hAnsiTheme="majorHAnsi" w:cs="Arial"/>
          <w:b/>
          <w:sz w:val="20"/>
          <w:szCs w:val="20"/>
        </w:rPr>
        <w:t>Nákup elektrických a motorových vozidiel</w:t>
      </w:r>
      <w:r w:rsidR="00C1511A">
        <w:rPr>
          <w:rFonts w:asciiTheme="majorHAnsi" w:hAnsiTheme="majorHAnsi" w:cs="Arial"/>
          <w:b/>
          <w:sz w:val="20"/>
          <w:szCs w:val="20"/>
        </w:rPr>
        <w:t xml:space="preserve"> – </w:t>
      </w:r>
      <w:r w:rsidR="00C1511A" w:rsidRPr="00C1511A">
        <w:rPr>
          <w:rFonts w:asciiTheme="majorHAnsi" w:hAnsiTheme="majorHAnsi" w:cs="Arial"/>
          <w:b/>
          <w:color w:val="000000" w:themeColor="text1"/>
          <w:sz w:val="20"/>
          <w:szCs w:val="20"/>
        </w:rPr>
        <w:t>časť č.</w:t>
      </w:r>
      <w:r w:rsidR="00C1511A" w:rsidRPr="00C1511A">
        <w:rPr>
          <w:rFonts w:asciiTheme="majorHAnsi" w:hAnsiTheme="majorHAnsi" w:cs="Arial"/>
          <w:bCs/>
          <w:color w:val="000000" w:themeColor="text1"/>
          <w:sz w:val="20"/>
          <w:szCs w:val="20"/>
        </w:rPr>
        <w:t xml:space="preserve"> </w:t>
      </w:r>
      <w:r w:rsidR="00C1511A" w:rsidRPr="00A20EA4">
        <w:rPr>
          <w:rFonts w:asciiTheme="majorHAnsi" w:hAnsiTheme="majorHAnsi" w:cs="Arial"/>
          <w:b/>
          <w:i/>
          <w:sz w:val="20"/>
          <w:szCs w:val="20"/>
        </w:rPr>
        <w:t>&lt;</w:t>
      </w:r>
      <w:r w:rsidR="00C1511A" w:rsidRPr="00A20EA4">
        <w:rPr>
          <w:rFonts w:asciiTheme="majorHAnsi" w:hAnsiTheme="majorHAnsi" w:cs="Arial"/>
          <w:b/>
          <w:i/>
          <w:color w:val="00B0F0"/>
          <w:sz w:val="20"/>
          <w:szCs w:val="20"/>
        </w:rPr>
        <w:t>vyplní uchádzač</w:t>
      </w:r>
      <w:r w:rsidR="00C1511A" w:rsidRPr="00A20EA4">
        <w:rPr>
          <w:rFonts w:asciiTheme="majorHAnsi" w:hAnsiTheme="majorHAnsi" w:cs="Arial"/>
          <w:b/>
          <w:i/>
          <w:sz w:val="20"/>
          <w:szCs w:val="20"/>
        </w:rPr>
        <w:t>&gt;</w:t>
      </w:r>
      <w:r w:rsidR="00910731" w:rsidRPr="004E4945">
        <w:rPr>
          <w:rFonts w:asciiTheme="majorHAnsi" w:hAnsiTheme="majorHAnsi" w:cs="Arial"/>
          <w:b/>
          <w:sz w:val="20"/>
          <w:szCs w:val="20"/>
        </w:rPr>
        <w:t>.</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A5C69CC" w14:textId="77777777" w:rsidR="00C77C5E" w:rsidRPr="008D72EC" w:rsidRDefault="00C77C5E" w:rsidP="00C77C5E">
      <w:pPr>
        <w:jc w:val="both"/>
        <w:rPr>
          <w:rFonts w:asciiTheme="majorHAnsi" w:hAnsiTheme="majorHAnsi" w:cs="Arial"/>
          <w:sz w:val="20"/>
          <w:szCs w:val="20"/>
        </w:rPr>
      </w:pPr>
    </w:p>
    <w:p w14:paraId="4653BBB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555E242" w14:textId="77777777" w:rsidR="00C77C5E" w:rsidRPr="008D72EC"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9A7F9A2"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779EE652" w:rsidR="007C6039" w:rsidRPr="000961E2" w:rsidRDefault="007C6039" w:rsidP="00465361">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76D1A948" w:rsidR="007C6039" w:rsidRPr="000961E2" w:rsidRDefault="007C6039" w:rsidP="00465361">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 xml:space="preserve">výpisom z registra trestov nie starším ako tri mesiace ku dňu uplynutia lehoty </w:t>
      </w:r>
      <w:r w:rsidR="00A83042">
        <w:rPr>
          <w:rFonts w:asciiTheme="majorHAnsi" w:hAnsiTheme="majorHAnsi" w:cs="Arial"/>
          <w:b/>
          <w:sz w:val="20"/>
          <w:szCs w:val="20"/>
        </w:rPr>
        <w:br/>
      </w:r>
      <w:r w:rsidRPr="000961E2">
        <w:rPr>
          <w:rFonts w:asciiTheme="majorHAnsi" w:hAnsiTheme="majorHAnsi" w:cs="Arial"/>
          <w:b/>
          <w:sz w:val="20"/>
          <w:szCs w:val="20"/>
        </w:rPr>
        <w:t>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64583760"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 xml:space="preserve">Pri právnickej osobe je povinnosť predložiť výpis z registra trestov aj </w:t>
      </w:r>
      <w:r w:rsidR="00A83042">
        <w:rPr>
          <w:rFonts w:asciiTheme="majorHAnsi" w:hAnsiTheme="majorHAnsi" w:cs="Arial"/>
          <w:b/>
          <w:i/>
          <w:sz w:val="20"/>
          <w:szCs w:val="20"/>
        </w:rPr>
        <w:br/>
      </w:r>
      <w:r w:rsidR="005E55FF" w:rsidRPr="000961E2">
        <w:rPr>
          <w:rFonts w:asciiTheme="majorHAnsi" w:hAnsiTheme="majorHAnsi" w:cs="Arial"/>
          <w:b/>
          <w:i/>
          <w:sz w:val="20"/>
          <w:szCs w:val="20"/>
        </w:rPr>
        <w:t>za právnickú osobu, ktorý vydáva Generálna prokuratúra SR.</w:t>
      </w:r>
      <w:r w:rsidRPr="000961E2">
        <w:rPr>
          <w:rFonts w:asciiTheme="majorHAnsi" w:hAnsiTheme="majorHAnsi" w:cs="Arial"/>
          <w:i/>
          <w:sz w:val="20"/>
          <w:szCs w:val="20"/>
        </w:rPr>
        <w:t>].</w:t>
      </w:r>
    </w:p>
    <w:p w14:paraId="44F77819" w14:textId="7320AA26" w:rsidR="007C6039" w:rsidRPr="000961E2" w:rsidRDefault="007C6039" w:rsidP="00465361">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w:t>
      </w:r>
      <w:r w:rsidR="00A83042">
        <w:rPr>
          <w:rFonts w:asciiTheme="majorHAnsi" w:hAnsiTheme="majorHAnsi" w:cs="Arial"/>
          <w:sz w:val="20"/>
          <w:szCs w:val="20"/>
        </w:rPr>
        <w:br/>
      </w:r>
      <w:r w:rsidR="00C27BB2" w:rsidRPr="00491543">
        <w:rPr>
          <w:rFonts w:asciiTheme="majorHAnsi" w:hAnsiTheme="majorHAnsi" w:cs="Arial"/>
          <w:sz w:val="20"/>
          <w:szCs w:val="20"/>
        </w:rPr>
        <w:t xml:space="preserve">na poistnom na sociálne poistenie a zdravotná poisťovňa neeviduje voči nemu pohľadávky </w:t>
      </w:r>
      <w:r w:rsidR="00A83042">
        <w:rPr>
          <w:rFonts w:asciiTheme="majorHAnsi" w:hAnsiTheme="majorHAnsi" w:cs="Arial"/>
          <w:sz w:val="20"/>
          <w:szCs w:val="20"/>
        </w:rPr>
        <w:br/>
      </w:r>
      <w:r w:rsidR="00C27BB2" w:rsidRPr="00491543">
        <w:rPr>
          <w:rFonts w:asciiTheme="majorHAnsi" w:hAnsiTheme="majorHAnsi" w:cs="Arial"/>
          <w:sz w:val="20"/>
          <w:szCs w:val="20"/>
        </w:rPr>
        <w:t xml:space="preserve">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4E38BCF" w:rsidR="007C6039" w:rsidRPr="000961E2" w:rsidRDefault="007C6039" w:rsidP="00465361">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251E2C6" w:rsidR="007C6039" w:rsidRPr="000961E2" w:rsidRDefault="007C6039" w:rsidP="00465361">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w:t>
      </w:r>
      <w:r w:rsidR="00A83042">
        <w:rPr>
          <w:rFonts w:asciiTheme="majorHAnsi" w:hAnsiTheme="majorHAnsi" w:cs="Arial"/>
          <w:b/>
          <w:sz w:val="20"/>
          <w:szCs w:val="20"/>
        </w:rPr>
        <w:br/>
      </w:r>
      <w:r w:rsidRPr="000961E2">
        <w:rPr>
          <w:rFonts w:asciiTheme="majorHAnsi" w:hAnsiTheme="majorHAnsi" w:cs="Arial"/>
          <w:b/>
          <w:sz w:val="20"/>
          <w:szCs w:val="20"/>
        </w:rPr>
        <w:t xml:space="preserve">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A83042">
        <w:rPr>
          <w:rFonts w:asciiTheme="majorHAnsi" w:hAnsiTheme="majorHAnsi" w:cs="Arial"/>
          <w:sz w:val="20"/>
          <w:szCs w:val="20"/>
        </w:rPr>
        <w:br/>
      </w:r>
      <w:r w:rsidR="00AE0A37" w:rsidRPr="000961E2">
        <w:rPr>
          <w:rFonts w:asciiTheme="majorHAnsi" w:hAnsiTheme="majorHAnsi" w:cs="Arial"/>
          <w:sz w:val="20"/>
          <w:szCs w:val="20"/>
        </w:rPr>
        <w:t xml:space="preserve">v reštrukturalizácii, nie je v likvidácii, ani nebolo proti nemu zastavené konkurzné konanie </w:t>
      </w:r>
      <w:r w:rsidR="00A83042">
        <w:rPr>
          <w:rFonts w:asciiTheme="majorHAnsi" w:hAnsiTheme="majorHAnsi" w:cs="Arial"/>
          <w:sz w:val="20"/>
          <w:szCs w:val="20"/>
        </w:rPr>
        <w:br/>
      </w:r>
      <w:r w:rsidR="00AE0A37" w:rsidRPr="000961E2">
        <w:rPr>
          <w:rFonts w:asciiTheme="majorHAnsi" w:hAnsiTheme="majorHAnsi" w:cs="Arial"/>
          <w:sz w:val="20"/>
          <w:szCs w:val="20"/>
        </w:rPr>
        <w:t>pre nedostatok majetku alebo zrušený konkurz pre nedostatok majetku</w:t>
      </w:r>
      <w:r w:rsidRPr="000961E2">
        <w:rPr>
          <w:rFonts w:asciiTheme="majorHAnsi" w:hAnsiTheme="majorHAnsi" w:cs="Arial"/>
          <w:sz w:val="20"/>
          <w:szCs w:val="20"/>
        </w:rPr>
        <w:t xml:space="preserve">, </w:t>
      </w:r>
    </w:p>
    <w:p w14:paraId="3D43CE22" w14:textId="3C781673" w:rsidR="007C6039" w:rsidRPr="001C4908" w:rsidRDefault="00AE0A37" w:rsidP="00465361">
      <w:pPr>
        <w:numPr>
          <w:ilvl w:val="2"/>
          <w:numId w:val="31"/>
        </w:numPr>
        <w:ind w:left="1276" w:hanging="709"/>
        <w:jc w:val="both"/>
        <w:rPr>
          <w:rFonts w:asciiTheme="majorHAnsi" w:hAnsiTheme="majorHAnsi" w:cs="Arial"/>
          <w:bCs/>
          <w:sz w:val="20"/>
          <w:szCs w:val="20"/>
        </w:rPr>
      </w:pPr>
      <w:r w:rsidRPr="000961E2">
        <w:rPr>
          <w:rFonts w:asciiTheme="majorHAnsi" w:hAnsiTheme="majorHAnsi" w:cs="Arial"/>
          <w:b/>
          <w:sz w:val="20"/>
          <w:szCs w:val="20"/>
        </w:rPr>
        <w:t xml:space="preserve">dokladom o oprávnení </w:t>
      </w:r>
      <w:r w:rsidRPr="00A83042">
        <w:rPr>
          <w:rFonts w:asciiTheme="majorHAnsi" w:hAnsiTheme="majorHAnsi" w:cs="Arial"/>
          <w:b/>
          <w:sz w:val="20"/>
          <w:szCs w:val="20"/>
        </w:rPr>
        <w:t xml:space="preserve">dodávať tovar, </w:t>
      </w:r>
      <w:r w:rsidRPr="00A83042">
        <w:rPr>
          <w:rFonts w:asciiTheme="majorHAnsi" w:hAnsiTheme="majorHAnsi" w:cs="Arial"/>
          <w:bCs/>
          <w:sz w:val="20"/>
          <w:szCs w:val="20"/>
        </w:rPr>
        <w:t>ktorý</w:t>
      </w:r>
      <w:r w:rsidRPr="002D26CA">
        <w:rPr>
          <w:rFonts w:asciiTheme="majorHAnsi" w:hAnsiTheme="majorHAnsi" w:cs="Arial"/>
          <w:bCs/>
          <w:sz w:val="20"/>
          <w:szCs w:val="20"/>
        </w:rPr>
        <w:t xml:space="preserve"> zodpovedá predmetu zákazky</w:t>
      </w:r>
      <w:r w:rsidR="00E001F1" w:rsidRPr="002D26CA">
        <w:rPr>
          <w:rFonts w:asciiTheme="majorHAnsi" w:hAnsiTheme="majorHAnsi" w:cs="Arial"/>
          <w:bCs/>
          <w:sz w:val="20"/>
          <w:szCs w:val="20"/>
        </w:rPr>
        <w:t>,</w:t>
      </w:r>
    </w:p>
    <w:p w14:paraId="6D47D29A" w14:textId="7D8F35E9" w:rsidR="007C6039" w:rsidRPr="000961E2" w:rsidRDefault="007C6039" w:rsidP="00465361">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7A75A875" w:rsidR="00D876A4" w:rsidRPr="000961E2" w:rsidRDefault="00D876A4" w:rsidP="0046536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BE6F03"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sidR="00BE6F03">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w:t>
      </w:r>
      <w:r w:rsidR="004404B7" w:rsidRPr="008B2F7C">
        <w:rPr>
          <w:rFonts w:asciiTheme="majorHAnsi" w:hAnsiTheme="majorHAnsi" w:cs="Arial"/>
          <w:sz w:val="20"/>
          <w:szCs w:val="20"/>
        </w:rPr>
        <w:t xml:space="preserve">bodu </w:t>
      </w:r>
      <w:r w:rsidR="00733F6A" w:rsidRPr="008B2F7C">
        <w:rPr>
          <w:rFonts w:asciiTheme="majorHAnsi" w:hAnsiTheme="majorHAnsi" w:cs="Arial"/>
          <w:sz w:val="20"/>
          <w:szCs w:val="20"/>
        </w:rPr>
        <w:t>34</w:t>
      </w:r>
      <w:r w:rsidR="00D36050" w:rsidRPr="008B2F7C">
        <w:rPr>
          <w:rFonts w:asciiTheme="majorHAnsi" w:hAnsiTheme="majorHAnsi" w:cs="Arial"/>
          <w:sz w:val="20"/>
          <w:szCs w:val="20"/>
        </w:rPr>
        <w:t>.1.5</w:t>
      </w:r>
      <w:r w:rsidR="004404B7" w:rsidRPr="008B2F7C">
        <w:rPr>
          <w:rFonts w:asciiTheme="majorHAnsi" w:hAnsiTheme="majorHAnsi" w:cs="Arial"/>
          <w:sz w:val="20"/>
          <w:szCs w:val="20"/>
        </w:rPr>
        <w:t xml:space="preserve">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w:t>
      </w:r>
      <w:r w:rsidR="00A83042">
        <w:rPr>
          <w:rFonts w:asciiTheme="majorHAnsi" w:hAnsiTheme="majorHAnsi" w:cs="Arial"/>
          <w:sz w:val="20"/>
          <w:szCs w:val="20"/>
        </w:rPr>
        <w:br/>
      </w:r>
      <w:r w:rsidRPr="000961E2">
        <w:rPr>
          <w:rFonts w:asciiTheme="majorHAnsi" w:hAnsiTheme="majorHAnsi" w:cs="Arial"/>
          <w:sz w:val="20"/>
          <w:szCs w:val="20"/>
        </w:rPr>
        <w:t>z informačných systémov verejnej správy podľa osobitného predpisu.</w:t>
      </w:r>
    </w:p>
    <w:p w14:paraId="00A7DD15" w14:textId="64066209" w:rsidR="009758B2" w:rsidRPr="000961E2" w:rsidRDefault="004A3D3E" w:rsidP="0046536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5C7C6E">
        <w:rPr>
          <w:rFonts w:asciiTheme="majorHAnsi" w:hAnsiTheme="majorHAnsi" w:cs="Arial"/>
          <w:b/>
          <w:sz w:val="20"/>
          <w:szCs w:val="20"/>
        </w:rPr>
        <w:t xml:space="preserve">týchto súťažných podkladov platným </w:t>
      </w:r>
      <w:r w:rsidRPr="000961E2">
        <w:rPr>
          <w:rFonts w:asciiTheme="majorHAnsi" w:hAnsiTheme="majorHAnsi" w:cs="Arial"/>
          <w:b/>
          <w:sz w:val="20"/>
          <w:szCs w:val="20"/>
        </w:rPr>
        <w:t>zápisom do zoznamu hospodárskych subjektov</w:t>
      </w:r>
      <w:r w:rsidR="005C7C6E" w:rsidRPr="005C7C6E">
        <w:t xml:space="preserve"> </w:t>
      </w:r>
      <w:r w:rsidR="005C7C6E" w:rsidRPr="005C7C6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525EE4B4" w14:textId="3E66A423" w:rsidR="009758B2" w:rsidRPr="000961E2" w:rsidRDefault="009B69AB" w:rsidP="0046536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46536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66020155" w:rsidR="009758B2" w:rsidRPr="000961E2" w:rsidRDefault="0005449D" w:rsidP="0046536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w:t>
      </w:r>
      <w:r w:rsidR="008F6E31" w:rsidRPr="00413D4A">
        <w:rPr>
          <w:rFonts w:asciiTheme="majorHAnsi" w:hAnsiTheme="majorHAnsi" w:cs="Arial"/>
          <w:sz w:val="20"/>
          <w:szCs w:val="20"/>
        </w:rPr>
        <w:t xml:space="preserve">dodávať tovar </w:t>
      </w:r>
      <w:r w:rsidR="008F6E31" w:rsidRPr="000961E2">
        <w:rPr>
          <w:rFonts w:asciiTheme="majorHAnsi" w:hAnsiTheme="majorHAnsi" w:cs="Arial"/>
          <w:sz w:val="20"/>
          <w:szCs w:val="20"/>
        </w:rPr>
        <w:t>preukazuje člen skupiny len vo vzťahu k tej časti predmetu zákazky, ktorú má zabezpečiť.</w:t>
      </w:r>
    </w:p>
    <w:p w14:paraId="6761D5B3" w14:textId="0ECC8B3D" w:rsidR="005C7C6E" w:rsidRPr="001854F7" w:rsidRDefault="005F05F0" w:rsidP="0046536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 xml:space="preserve">j. nie v slovenskom jazyku, musia byť predložené </w:t>
      </w:r>
      <w:r w:rsidR="00A83042">
        <w:rPr>
          <w:rFonts w:asciiTheme="majorHAnsi" w:hAnsiTheme="majorHAnsi" w:cs="Arial"/>
          <w:color w:val="000000"/>
          <w:sz w:val="20"/>
          <w:szCs w:val="20"/>
        </w:rPr>
        <w:br/>
      </w:r>
      <w:r w:rsidRPr="000961E2">
        <w:rPr>
          <w:rFonts w:asciiTheme="majorHAnsi" w:hAnsiTheme="majorHAnsi" w:cs="Arial"/>
          <w:color w:val="000000"/>
          <w:sz w:val="20"/>
          <w:szCs w:val="20"/>
        </w:rPr>
        <w:t>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 xml:space="preserve">j. do slovenského jazyka, okrem dokladov predložených v českom </w:t>
      </w:r>
      <w:r w:rsidRPr="00740CEE">
        <w:rPr>
          <w:rFonts w:asciiTheme="majorHAnsi" w:hAnsiTheme="majorHAnsi" w:cs="Arial"/>
          <w:color w:val="000000"/>
          <w:sz w:val="20"/>
          <w:szCs w:val="20"/>
        </w:rPr>
        <w:t>jazyku</w:t>
      </w:r>
      <w:r w:rsidR="00740CEE">
        <w:rPr>
          <w:rFonts w:asciiTheme="majorHAnsi" w:hAnsiTheme="majorHAnsi" w:cs="Arial"/>
          <w:color w:val="000000"/>
          <w:sz w:val="20"/>
          <w:szCs w:val="20"/>
        </w:rPr>
        <w:t>.</w:t>
      </w:r>
      <w:r w:rsidR="009147A8">
        <w:rPr>
          <w:rFonts w:asciiTheme="majorHAnsi" w:hAnsiTheme="majorHAnsi" w:cs="Arial"/>
          <w:color w:val="000000"/>
          <w:sz w:val="20"/>
          <w:szCs w:val="20"/>
        </w:rPr>
        <w:t xml:space="preserve"> </w:t>
      </w:r>
    </w:p>
    <w:p w14:paraId="64AEC5DF" w14:textId="77777777" w:rsidR="00413D4A" w:rsidRPr="00413D4A" w:rsidRDefault="00413D4A" w:rsidP="00413D4A">
      <w:pPr>
        <w:spacing w:after="120"/>
        <w:jc w:val="both"/>
        <w:rPr>
          <w:rFonts w:asciiTheme="majorHAnsi" w:hAnsiTheme="majorHAnsi" w:cs="Arial"/>
          <w:sz w:val="20"/>
          <w:szCs w:val="20"/>
        </w:rPr>
      </w:pPr>
    </w:p>
    <w:p w14:paraId="1A6DDA6B" w14:textId="09C816C5" w:rsidR="004B0DE8" w:rsidRPr="000961E2" w:rsidRDefault="00957D12" w:rsidP="00957D12">
      <w:pPr>
        <w:keepNext/>
        <w:numPr>
          <w:ilvl w:val="0"/>
          <w:numId w:val="43"/>
        </w:numPr>
        <w:shd w:val="clear" w:color="auto" w:fill="D9D9D9"/>
        <w:spacing w:after="60"/>
        <w:jc w:val="both"/>
        <w:rPr>
          <w:rFonts w:asciiTheme="majorHAnsi" w:hAnsiTheme="majorHAnsi" w:cs="Arial"/>
          <w:b/>
          <w:bCs/>
          <w:smallCaps/>
          <w:sz w:val="20"/>
          <w:szCs w:val="20"/>
        </w:rPr>
      </w:pPr>
      <w:r>
        <w:rPr>
          <w:rFonts w:asciiTheme="majorHAnsi" w:hAnsiTheme="majorHAnsi" w:cs="Arial"/>
          <w:b/>
          <w:bCs/>
          <w:smallCaps/>
          <w:sz w:val="20"/>
          <w:szCs w:val="20"/>
        </w:rPr>
        <w:t xml:space="preserve">     </w:t>
      </w:r>
      <w:r w:rsidR="004B0DE8" w:rsidRPr="000961E2">
        <w:rPr>
          <w:rFonts w:asciiTheme="majorHAnsi" w:hAnsiTheme="majorHAnsi" w:cs="Arial"/>
          <w:b/>
          <w:bCs/>
          <w:smallCaps/>
          <w:sz w:val="20"/>
          <w:szCs w:val="20"/>
        </w:rPr>
        <w:t>Doplňujúce informácie k podmienkam účasti</w:t>
      </w:r>
    </w:p>
    <w:p w14:paraId="68CBDEA7" w14:textId="4B0D4EF9" w:rsidR="00381C4A" w:rsidRPr="001854F7" w:rsidRDefault="004B0DE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1854F7">
        <w:rPr>
          <w:rFonts w:asciiTheme="majorHAnsi" w:hAnsiTheme="majorHAnsi" w:cs="Arial"/>
          <w:color w:val="000000"/>
          <w:sz w:val="20"/>
          <w:szCs w:val="20"/>
        </w:rPr>
        <w:t>Predpokladom splnenia podmienok účasti je predloženie všetkých dokladov a dokumentov tak, ako je uvedené v</w:t>
      </w:r>
      <w:r w:rsidR="00AF38C7" w:rsidRPr="001854F7">
        <w:rPr>
          <w:rFonts w:asciiTheme="majorHAnsi" w:hAnsiTheme="majorHAnsi" w:cs="Arial"/>
          <w:color w:val="000000"/>
          <w:sz w:val="20"/>
          <w:szCs w:val="20"/>
        </w:rPr>
        <w:t xml:space="preserve"> oznámení o vyhlásení verejného obstarávania </w:t>
      </w:r>
      <w:r w:rsidRPr="001854F7">
        <w:rPr>
          <w:rFonts w:asciiTheme="majorHAnsi" w:hAnsiTheme="majorHAnsi" w:cs="Arial"/>
          <w:color w:val="000000"/>
          <w:sz w:val="20"/>
          <w:szCs w:val="20"/>
        </w:rPr>
        <w:t>a v týchto súťažných podklado</w:t>
      </w:r>
      <w:r w:rsidR="00AF38C7" w:rsidRPr="001854F7">
        <w:rPr>
          <w:rFonts w:asciiTheme="majorHAnsi" w:hAnsiTheme="majorHAnsi" w:cs="Arial"/>
          <w:color w:val="000000"/>
          <w:sz w:val="20"/>
          <w:szCs w:val="20"/>
        </w:rPr>
        <w:t>ch</w:t>
      </w:r>
      <w:r w:rsidR="006F1574" w:rsidRPr="001854F7">
        <w:rPr>
          <w:rFonts w:asciiTheme="majorHAnsi" w:hAnsiTheme="majorHAnsi" w:cs="Arial"/>
          <w:color w:val="000000"/>
          <w:sz w:val="20"/>
          <w:szCs w:val="20"/>
        </w:rPr>
        <w:t>.</w:t>
      </w:r>
    </w:p>
    <w:p w14:paraId="63CFEA86" w14:textId="2DCEF89D" w:rsidR="00381C4A" w:rsidRPr="000961E2" w:rsidRDefault="004B0DE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 xml:space="preserve">ikovaním postupov uvedených </w:t>
      </w:r>
      <w:r w:rsidR="00413D4A">
        <w:rPr>
          <w:rFonts w:asciiTheme="majorHAnsi" w:hAnsiTheme="majorHAnsi" w:cs="Arial"/>
          <w:color w:val="000000"/>
          <w:sz w:val="20"/>
          <w:szCs w:val="20"/>
        </w:rPr>
        <w:br/>
      </w:r>
      <w:r w:rsidR="005E55FF" w:rsidRPr="000961E2">
        <w:rPr>
          <w:rFonts w:asciiTheme="majorHAnsi" w:hAnsiTheme="majorHAnsi" w:cs="Arial"/>
          <w:color w:val="000000"/>
          <w:sz w:val="20"/>
          <w:szCs w:val="20"/>
        </w:rPr>
        <w:t>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44BAB5C3" w14:textId="77777777" w:rsidR="00AB3FF1" w:rsidRPr="00AB3FF1" w:rsidRDefault="00AB3FF1" w:rsidP="00465361">
      <w:pPr>
        <w:pStyle w:val="ListParagraph"/>
        <w:numPr>
          <w:ilvl w:val="0"/>
          <w:numId w:val="38"/>
        </w:numPr>
        <w:tabs>
          <w:tab w:val="left" w:pos="567"/>
        </w:tabs>
        <w:spacing w:after="0" w:line="240" w:lineRule="auto"/>
        <w:jc w:val="both"/>
        <w:rPr>
          <w:rFonts w:asciiTheme="majorHAnsi" w:hAnsiTheme="majorHAnsi" w:cs="Arial"/>
          <w:vanish/>
          <w:sz w:val="20"/>
          <w:szCs w:val="20"/>
        </w:rPr>
      </w:pPr>
    </w:p>
    <w:p w14:paraId="0F99DFCD" w14:textId="77777777" w:rsidR="00AB3FF1" w:rsidRPr="00AB3FF1" w:rsidRDefault="00AB3FF1" w:rsidP="00465361">
      <w:pPr>
        <w:pStyle w:val="ListParagraph"/>
        <w:numPr>
          <w:ilvl w:val="1"/>
          <w:numId w:val="38"/>
        </w:numPr>
        <w:tabs>
          <w:tab w:val="left" w:pos="567"/>
        </w:tabs>
        <w:spacing w:after="0" w:line="240" w:lineRule="auto"/>
        <w:jc w:val="both"/>
        <w:rPr>
          <w:rFonts w:asciiTheme="majorHAnsi" w:hAnsiTheme="majorHAnsi" w:cs="Arial"/>
          <w:vanish/>
          <w:sz w:val="20"/>
          <w:szCs w:val="20"/>
        </w:rPr>
      </w:pPr>
    </w:p>
    <w:p w14:paraId="295A0EC6" w14:textId="77777777" w:rsidR="00AB3FF1" w:rsidRPr="00AB3FF1" w:rsidRDefault="00AB3FF1" w:rsidP="00465361">
      <w:pPr>
        <w:pStyle w:val="ListParagraph"/>
        <w:numPr>
          <w:ilvl w:val="1"/>
          <w:numId w:val="38"/>
        </w:numPr>
        <w:tabs>
          <w:tab w:val="left" w:pos="567"/>
        </w:tabs>
        <w:spacing w:after="0" w:line="240" w:lineRule="auto"/>
        <w:jc w:val="both"/>
        <w:rPr>
          <w:rFonts w:asciiTheme="majorHAnsi" w:hAnsiTheme="majorHAnsi" w:cs="Arial"/>
          <w:vanish/>
          <w:sz w:val="20"/>
          <w:szCs w:val="20"/>
        </w:rPr>
      </w:pPr>
    </w:p>
    <w:p w14:paraId="2E127580" w14:textId="77777777" w:rsidR="00AB3FF1" w:rsidRPr="00AB3FF1" w:rsidRDefault="00AB3FF1" w:rsidP="00465361">
      <w:pPr>
        <w:pStyle w:val="ListParagraph"/>
        <w:numPr>
          <w:ilvl w:val="1"/>
          <w:numId w:val="38"/>
        </w:numPr>
        <w:tabs>
          <w:tab w:val="left" w:pos="567"/>
        </w:tabs>
        <w:spacing w:after="0" w:line="240" w:lineRule="auto"/>
        <w:jc w:val="both"/>
        <w:rPr>
          <w:rFonts w:asciiTheme="majorHAnsi" w:hAnsiTheme="majorHAnsi" w:cs="Arial"/>
          <w:vanish/>
          <w:sz w:val="20"/>
          <w:szCs w:val="20"/>
        </w:rPr>
      </w:pPr>
    </w:p>
    <w:p w14:paraId="5541D853" w14:textId="46470671" w:rsidR="008F1641" w:rsidRPr="000961E2" w:rsidRDefault="004B0DE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 xml:space="preserve">adu pre verejné obstarávanie </w:t>
      </w:r>
      <w:r w:rsidR="00413D4A">
        <w:rPr>
          <w:rFonts w:asciiTheme="majorHAnsi" w:hAnsiTheme="majorHAnsi" w:cs="Arial"/>
          <w:sz w:val="20"/>
          <w:szCs w:val="20"/>
        </w:rPr>
        <w:br/>
      </w:r>
      <w:r w:rsidR="008E4D34" w:rsidRPr="000961E2">
        <w:rPr>
          <w:rFonts w:asciiTheme="majorHAnsi" w:hAnsiTheme="majorHAnsi" w:cs="Arial"/>
          <w:sz w:val="20"/>
          <w:szCs w:val="20"/>
        </w:rPr>
        <w:t>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w:t>
      </w:r>
      <w:r w:rsidR="00413D4A">
        <w:rPr>
          <w:rFonts w:asciiTheme="majorHAnsi" w:hAnsiTheme="majorHAnsi" w:cs="Arial"/>
          <w:sz w:val="20"/>
          <w:szCs w:val="20"/>
        </w:rPr>
        <w:br/>
      </w:r>
      <w:r w:rsidRPr="000961E2">
        <w:rPr>
          <w:rFonts w:asciiTheme="majorHAnsi" w:hAnsiTheme="majorHAnsi" w:cs="Arial"/>
          <w:sz w:val="20"/>
          <w:szCs w:val="20"/>
        </w:rPr>
        <w:t xml:space="preserve">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w:t>
      </w:r>
      <w:r w:rsidR="00413D4A">
        <w:rPr>
          <w:rFonts w:asciiTheme="majorHAnsi" w:hAnsiTheme="majorHAnsi" w:cs="Arial"/>
          <w:sz w:val="20"/>
          <w:szCs w:val="20"/>
        </w:rPr>
        <w:br/>
      </w:r>
      <w:r w:rsidR="008F1641" w:rsidRPr="000961E2">
        <w:rPr>
          <w:rFonts w:asciiTheme="majorHAnsi" w:hAnsiTheme="majorHAnsi" w:cs="Arial"/>
          <w:sz w:val="20"/>
          <w:szCs w:val="20"/>
        </w:rPr>
        <w:t xml:space="preserve">na </w:t>
      </w:r>
      <w:hyperlink r:id="rId20"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351D1E2" w:rsidR="00A90EDF" w:rsidRPr="000961E2" w:rsidRDefault="00571DC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5080247" w14:textId="32911FDA" w:rsidR="00AB3FF1" w:rsidRPr="00413D4A" w:rsidRDefault="004B0DE8" w:rsidP="00413D4A">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465361">
      <w:pPr>
        <w:keepNext/>
        <w:numPr>
          <w:ilvl w:val="0"/>
          <w:numId w:val="43"/>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FD5A39" w:rsidRDefault="00FE462C"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FD5A39">
        <w:rPr>
          <w:rFonts w:asciiTheme="majorHAnsi" w:hAnsiTheme="majorHAnsi" w:cs="Arial"/>
          <w:color w:val="000000"/>
          <w:sz w:val="20"/>
          <w:szCs w:val="20"/>
        </w:rPr>
        <w:t xml:space="preserve">Verejný </w:t>
      </w:r>
      <w:r w:rsidR="00F74E16" w:rsidRPr="00FD5A39">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FD5A39">
        <w:rPr>
          <w:rFonts w:asciiTheme="majorHAnsi" w:hAnsiTheme="majorHAnsi" w:cs="Arial"/>
          <w:color w:val="000000"/>
          <w:sz w:val="20"/>
          <w:szCs w:val="20"/>
        </w:rPr>
        <w:t>.</w:t>
      </w:r>
    </w:p>
    <w:p w14:paraId="1864C58B" w14:textId="767159A3" w:rsidR="009A73B0" w:rsidRPr="00FD5A39" w:rsidRDefault="00D811BD"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FD5A39">
        <w:rPr>
          <w:rFonts w:asciiTheme="majorHAnsi" w:hAnsiTheme="majorHAnsi" w:cs="Arial"/>
          <w:color w:val="000000"/>
          <w:sz w:val="20"/>
          <w:szCs w:val="20"/>
        </w:rPr>
        <w:t>Ponuky uchádzačov bu</w:t>
      </w:r>
      <w:r w:rsidR="009A73B0" w:rsidRPr="00FD5A39">
        <w:rPr>
          <w:rFonts w:asciiTheme="majorHAnsi" w:hAnsiTheme="majorHAnsi" w:cs="Arial"/>
          <w:color w:val="000000"/>
          <w:sz w:val="20"/>
          <w:szCs w:val="20"/>
        </w:rPr>
        <w:t>dú vyhodno</w:t>
      </w:r>
      <w:r w:rsidR="00DC0ED5" w:rsidRPr="00FD5A39">
        <w:rPr>
          <w:rFonts w:asciiTheme="majorHAnsi" w:hAnsiTheme="majorHAnsi" w:cs="Arial"/>
          <w:color w:val="000000"/>
          <w:sz w:val="20"/>
          <w:szCs w:val="20"/>
        </w:rPr>
        <w:t>tené</w:t>
      </w:r>
      <w:r w:rsidR="009A73B0" w:rsidRPr="00FD5A39">
        <w:rPr>
          <w:rFonts w:asciiTheme="majorHAnsi" w:hAnsiTheme="majorHAnsi" w:cs="Arial"/>
          <w:color w:val="000000"/>
          <w:sz w:val="20"/>
          <w:szCs w:val="20"/>
        </w:rPr>
        <w:t xml:space="preserve"> </w:t>
      </w:r>
      <w:r w:rsidR="00D841DF">
        <w:rPr>
          <w:rFonts w:asciiTheme="majorHAnsi" w:hAnsiTheme="majorHAnsi" w:cs="Arial"/>
          <w:color w:val="000000"/>
          <w:sz w:val="20"/>
          <w:szCs w:val="20"/>
        </w:rPr>
        <w:t xml:space="preserve">pre každú časť predmetu zákazky samostatne </w:t>
      </w:r>
      <w:r w:rsidR="00F74E16" w:rsidRPr="00FD5A39">
        <w:rPr>
          <w:rFonts w:asciiTheme="majorHAnsi" w:hAnsiTheme="majorHAnsi" w:cs="Arial"/>
          <w:color w:val="000000"/>
          <w:sz w:val="20"/>
          <w:szCs w:val="20"/>
        </w:rPr>
        <w:t>na základe kritéria</w:t>
      </w:r>
      <w:r w:rsidR="009A73B0" w:rsidRPr="00FD5A39">
        <w:rPr>
          <w:rFonts w:asciiTheme="majorHAnsi" w:hAnsiTheme="majorHAnsi" w:cs="Arial"/>
          <w:color w:val="000000"/>
          <w:sz w:val="20"/>
          <w:szCs w:val="20"/>
        </w:rPr>
        <w:t xml:space="preserve"> </w:t>
      </w:r>
      <w:r w:rsidR="00887E9C">
        <w:rPr>
          <w:rFonts w:asciiTheme="majorHAnsi" w:hAnsiTheme="majorHAnsi" w:cs="Arial"/>
          <w:b/>
          <w:sz w:val="20"/>
          <w:szCs w:val="20"/>
        </w:rPr>
        <w:t>c</w:t>
      </w:r>
      <w:r w:rsidR="00DC0ED5" w:rsidRPr="00FD5A39">
        <w:rPr>
          <w:rFonts w:asciiTheme="majorHAnsi" w:hAnsiTheme="majorHAnsi" w:cs="Arial"/>
          <w:b/>
          <w:sz w:val="20"/>
          <w:szCs w:val="20"/>
        </w:rPr>
        <w:t>elková cena predmetu zákazky v</w:t>
      </w:r>
      <w:r w:rsidR="00887E9C">
        <w:rPr>
          <w:rFonts w:asciiTheme="majorHAnsi" w:hAnsiTheme="majorHAnsi" w:cs="Arial"/>
          <w:b/>
          <w:sz w:val="20"/>
          <w:szCs w:val="20"/>
        </w:rPr>
        <w:t> </w:t>
      </w:r>
      <w:r w:rsidR="00DC0ED5" w:rsidRPr="00FD5A39">
        <w:rPr>
          <w:rFonts w:asciiTheme="majorHAnsi" w:hAnsiTheme="majorHAnsi" w:cs="Arial"/>
          <w:b/>
          <w:sz w:val="20"/>
          <w:szCs w:val="20"/>
        </w:rPr>
        <w:t>eurách bez DPH</w:t>
      </w:r>
      <w:r w:rsidR="00887E9C">
        <w:rPr>
          <w:rFonts w:asciiTheme="majorHAnsi" w:hAnsiTheme="majorHAnsi" w:cs="Arial"/>
          <w:b/>
          <w:sz w:val="20"/>
          <w:szCs w:val="20"/>
        </w:rPr>
        <w:t>,</w:t>
      </w:r>
      <w:r w:rsidR="00887E9C" w:rsidRPr="00A6109D">
        <w:rPr>
          <w:rFonts w:asciiTheme="majorHAnsi" w:hAnsiTheme="majorHAnsi" w:cs="Arial"/>
          <w:bCs/>
          <w:sz w:val="20"/>
          <w:szCs w:val="20"/>
        </w:rPr>
        <w:t xml:space="preserve"> t. j. cena za predmet zákazky pre </w:t>
      </w:r>
      <w:r w:rsidR="008F3C8E">
        <w:rPr>
          <w:rFonts w:asciiTheme="majorHAnsi" w:hAnsiTheme="majorHAnsi" w:cs="Arial"/>
          <w:bCs/>
          <w:sz w:val="20"/>
          <w:szCs w:val="20"/>
        </w:rPr>
        <w:t>príslušnú</w:t>
      </w:r>
      <w:r w:rsidR="00887E9C" w:rsidRPr="00A6109D">
        <w:rPr>
          <w:rFonts w:asciiTheme="majorHAnsi" w:hAnsiTheme="majorHAnsi" w:cs="Arial"/>
          <w:bCs/>
          <w:sz w:val="20"/>
          <w:szCs w:val="20"/>
        </w:rPr>
        <w:t xml:space="preserve"> časť</w:t>
      </w:r>
      <w:r w:rsidR="008F3C8E">
        <w:rPr>
          <w:rFonts w:asciiTheme="majorHAnsi" w:hAnsiTheme="majorHAnsi" w:cs="Arial"/>
          <w:bCs/>
          <w:sz w:val="20"/>
          <w:szCs w:val="20"/>
        </w:rPr>
        <w:t xml:space="preserve"> predmetu zákazky</w:t>
      </w:r>
      <w:r w:rsidR="00887E9C">
        <w:rPr>
          <w:rFonts w:asciiTheme="majorHAnsi" w:hAnsiTheme="majorHAnsi" w:cs="Arial"/>
          <w:bCs/>
          <w:sz w:val="20"/>
          <w:szCs w:val="20"/>
        </w:rPr>
        <w:t xml:space="preserve"> </w:t>
      </w:r>
      <w:r w:rsidR="00887E9C" w:rsidRPr="00A6109D">
        <w:rPr>
          <w:rFonts w:asciiTheme="majorHAnsi" w:hAnsiTheme="majorHAnsi" w:cs="Arial"/>
          <w:bCs/>
          <w:sz w:val="20"/>
          <w:szCs w:val="20"/>
        </w:rPr>
        <w:t>vyjadrená ako celková cena bez DPH</w:t>
      </w:r>
      <w:r w:rsidR="00887E9C">
        <w:rPr>
          <w:rFonts w:asciiTheme="majorHAnsi" w:hAnsiTheme="majorHAnsi" w:cs="Arial"/>
          <w:bCs/>
          <w:sz w:val="20"/>
          <w:szCs w:val="20"/>
        </w:rPr>
        <w:t>, ktorá je zaokrúhlená na 2 desatinné miesta</w:t>
      </w:r>
      <w:r w:rsidR="00171078" w:rsidRPr="00FD5A39">
        <w:rPr>
          <w:rFonts w:asciiTheme="majorHAnsi" w:hAnsiTheme="majorHAnsi" w:cs="Arial"/>
          <w:b/>
          <w:sz w:val="20"/>
          <w:szCs w:val="20"/>
        </w:rPr>
        <w:t>.</w:t>
      </w:r>
      <w:r w:rsidR="00DC0ED5" w:rsidRPr="00FD5A39">
        <w:rPr>
          <w:rFonts w:asciiTheme="majorHAnsi" w:hAnsiTheme="majorHAnsi" w:cs="Arial"/>
          <w:b/>
          <w:sz w:val="20"/>
          <w:szCs w:val="20"/>
        </w:rPr>
        <w:t xml:space="preserve"> </w:t>
      </w:r>
    </w:p>
    <w:p w14:paraId="36D553BB" w14:textId="5EC76E8F" w:rsidR="00E711FE" w:rsidRPr="00FD5A39" w:rsidRDefault="00E711FE" w:rsidP="00465361">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 xml:space="preserve">Uchádzač uvedie svoj návrh na plnenie kritéria na vyhodnotenie ponúk podľa vzoru uvedeného </w:t>
      </w:r>
      <w:r w:rsidR="00233987" w:rsidRPr="00FD5A39">
        <w:rPr>
          <w:rFonts w:asciiTheme="majorHAnsi" w:hAnsiTheme="majorHAnsi" w:cs="Arial"/>
          <w:bCs/>
          <w:sz w:val="20"/>
          <w:szCs w:val="20"/>
        </w:rPr>
        <w:br/>
      </w:r>
      <w:r w:rsidRPr="00FD5A39">
        <w:rPr>
          <w:rFonts w:asciiTheme="majorHAnsi" w:hAnsiTheme="majorHAnsi" w:cs="Arial"/>
          <w:bCs/>
          <w:sz w:val="20"/>
          <w:szCs w:val="20"/>
        </w:rPr>
        <w:t>v</w:t>
      </w:r>
      <w:r w:rsidR="00DC0ED5" w:rsidRPr="00FD5A39">
        <w:rPr>
          <w:rFonts w:asciiTheme="majorHAnsi" w:hAnsiTheme="majorHAnsi" w:cs="Arial"/>
          <w:bCs/>
          <w:sz w:val="20"/>
          <w:szCs w:val="20"/>
        </w:rPr>
        <w:t> </w:t>
      </w:r>
      <w:r w:rsidRPr="00FD5A39">
        <w:rPr>
          <w:rFonts w:asciiTheme="majorHAnsi" w:hAnsiTheme="majorHAnsi" w:cs="Arial"/>
          <w:bCs/>
          <w:sz w:val="20"/>
          <w:szCs w:val="20"/>
        </w:rPr>
        <w:t>prílohe</w:t>
      </w:r>
      <w:r w:rsidR="00DC0ED5" w:rsidRPr="00FD5A39">
        <w:rPr>
          <w:rFonts w:asciiTheme="majorHAnsi" w:hAnsiTheme="majorHAnsi" w:cs="Arial"/>
          <w:bCs/>
          <w:sz w:val="20"/>
          <w:szCs w:val="20"/>
        </w:rPr>
        <w:t xml:space="preserve"> č. 1</w:t>
      </w:r>
      <w:r w:rsidRPr="00FD5A39">
        <w:rPr>
          <w:rFonts w:asciiTheme="majorHAnsi" w:hAnsiTheme="majorHAnsi" w:cs="Arial"/>
          <w:bCs/>
          <w:sz w:val="20"/>
          <w:szCs w:val="20"/>
        </w:rPr>
        <w:t xml:space="preserve"> </w:t>
      </w:r>
      <w:r w:rsidR="002B457D" w:rsidRPr="00FD5A39">
        <w:rPr>
          <w:rFonts w:asciiTheme="majorHAnsi" w:hAnsiTheme="majorHAnsi" w:cs="Arial"/>
          <w:bCs/>
          <w:sz w:val="20"/>
          <w:szCs w:val="20"/>
        </w:rPr>
        <w:t xml:space="preserve">k </w:t>
      </w:r>
      <w:r w:rsidRPr="00FD5A39">
        <w:rPr>
          <w:rFonts w:asciiTheme="majorHAnsi" w:hAnsiTheme="majorHAnsi" w:cs="Arial"/>
          <w:bCs/>
          <w:sz w:val="20"/>
          <w:szCs w:val="20"/>
        </w:rPr>
        <w:t xml:space="preserve">tejto časti </w:t>
      </w:r>
      <w:r w:rsidRPr="00FD5A39">
        <w:rPr>
          <w:rFonts w:asciiTheme="majorHAnsi" w:hAnsiTheme="majorHAnsi" w:cs="Arial"/>
          <w:sz w:val="20"/>
          <w:szCs w:val="20"/>
        </w:rPr>
        <w:t xml:space="preserve">A.3 </w:t>
      </w:r>
      <w:r w:rsidRPr="00FD5A39">
        <w:rPr>
          <w:rFonts w:asciiTheme="majorHAnsi" w:hAnsiTheme="majorHAnsi" w:cs="Arial"/>
          <w:bCs/>
          <w:i/>
          <w:sz w:val="20"/>
          <w:szCs w:val="20"/>
        </w:rPr>
        <w:t>KRITÉRIÁ NA VYHODNOTENIE PONÚK A PRAVIDLÁ ICH UPLATNENIA</w:t>
      </w:r>
      <w:r w:rsidRPr="00FD5A39">
        <w:rPr>
          <w:rFonts w:asciiTheme="majorHAnsi" w:hAnsiTheme="majorHAnsi" w:cs="Arial"/>
          <w:bCs/>
          <w:sz w:val="20"/>
          <w:szCs w:val="20"/>
        </w:rPr>
        <w:t xml:space="preserve"> týchto súťažných podkladov.</w:t>
      </w:r>
    </w:p>
    <w:p w14:paraId="30F9EE6C" w14:textId="77777777" w:rsidR="00E711FE" w:rsidRPr="00FD5A39" w:rsidRDefault="00E711FE" w:rsidP="00465361">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FD5A39" w:rsidRDefault="00E711FE" w:rsidP="00465361">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AA3B91" w14:textId="44F43F2E" w:rsidR="00E711FE" w:rsidRPr="00FD5A39" w:rsidRDefault="00E711FE" w:rsidP="00465361">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Nevybratie</w:t>
      </w:r>
      <w:r w:rsidRPr="00FD5A39">
        <w:rPr>
          <w:rFonts w:asciiTheme="majorHAnsi" w:hAnsiTheme="majorHAnsi" w:cs="Arial"/>
          <w:sz w:val="20"/>
          <w:szCs w:val="20"/>
        </w:rPr>
        <w:t xml:space="preserve"> uchádzača verejným obstarávateľom nevytvára nárok na uplatnenie náhrady škody zo strany uchádzača.</w:t>
      </w:r>
    </w:p>
    <w:p w14:paraId="16BC156D" w14:textId="1305C0F0" w:rsidR="00E711FE" w:rsidRPr="00FD5A39" w:rsidRDefault="002D15CF" w:rsidP="00233987">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Verejný</w:t>
      </w:r>
      <w:r w:rsidRPr="00FD5A39">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FD5A39">
        <w:rPr>
          <w:rFonts w:asciiTheme="majorHAnsi" w:hAnsiTheme="majorHAnsi" w:cs="ArialMT"/>
          <w:sz w:val="20"/>
          <w:szCs w:val="20"/>
        </w:rPr>
        <w:t xml:space="preserve">verejného </w:t>
      </w:r>
      <w:r w:rsidRPr="00FD5A39">
        <w:rPr>
          <w:rFonts w:asciiTheme="majorHAnsi" w:hAnsiTheme="majorHAnsi" w:cs="ArialMT"/>
          <w:sz w:val="20"/>
          <w:szCs w:val="20"/>
        </w:rPr>
        <w:t>obstarávateľa na predmet zákazky</w:t>
      </w:r>
      <w:r w:rsidRPr="00FD5A39">
        <w:rPr>
          <w:rFonts w:asciiTheme="majorHAnsi" w:hAnsiTheme="majorHAnsi" w:cs="Arial"/>
          <w:sz w:val="20"/>
          <w:szCs w:val="20"/>
        </w:rPr>
        <w:t>.</w:t>
      </w:r>
    </w:p>
    <w:p w14:paraId="59384991" w14:textId="77777777" w:rsidR="006226FD" w:rsidRPr="00FD5A39" w:rsidRDefault="006226FD" w:rsidP="00465361">
      <w:pPr>
        <w:pStyle w:val="ListParagraph"/>
        <w:numPr>
          <w:ilvl w:val="1"/>
          <w:numId w:val="43"/>
        </w:numPr>
        <w:tabs>
          <w:tab w:val="left" w:pos="0"/>
        </w:tabs>
        <w:spacing w:after="0" w:line="240" w:lineRule="auto"/>
        <w:ind w:left="567" w:hanging="567"/>
        <w:jc w:val="both"/>
        <w:rPr>
          <w:rFonts w:asciiTheme="majorHAnsi" w:hAnsiTheme="majorHAnsi" w:cs="Arial"/>
          <w:color w:val="000000"/>
          <w:sz w:val="20"/>
          <w:szCs w:val="20"/>
        </w:rPr>
      </w:pPr>
      <w:r w:rsidRPr="00FD5A39">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56F94836"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r w:rsidR="00FD5A39">
        <w:rPr>
          <w:rFonts w:asciiTheme="majorHAnsi" w:hAnsiTheme="majorHAnsi" w:cs="Arial"/>
          <w:b/>
          <w:sz w:val="20"/>
          <w:szCs w:val="20"/>
        </w:rPr>
        <w:t xml:space="preserve"> pre časť č. 1 predmetu zákazky</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6350BB8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FD5A39" w:rsidRPr="00FD5A39">
        <w:rPr>
          <w:rFonts w:asciiTheme="majorHAnsi" w:hAnsiTheme="majorHAnsi" w:cs="Arial"/>
          <w:b/>
          <w:sz w:val="20"/>
          <w:szCs w:val="20"/>
        </w:rPr>
        <w:t>Nákup elektrických a motorových vozidiel</w:t>
      </w:r>
    </w:p>
    <w:p w14:paraId="19DA3536" w14:textId="01BC609D" w:rsidR="00FD5A39" w:rsidRPr="000961E2" w:rsidRDefault="00FD5A39"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b/>
          <w:sz w:val="20"/>
          <w:szCs w:val="20"/>
        </w:rPr>
        <w:t>Časť č. 1:                                              E</w:t>
      </w:r>
      <w:r w:rsidRPr="00FD5A39">
        <w:rPr>
          <w:rFonts w:asciiTheme="majorHAnsi" w:hAnsiTheme="majorHAnsi" w:cs="Arial"/>
          <w:b/>
          <w:sz w:val="20"/>
          <w:szCs w:val="20"/>
        </w:rPr>
        <w:t>lektrické vozidlo triedy „dodávka“ kategórie N1</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7CE1BCC" w14:textId="787997CC" w:rsidR="00EA4DAA" w:rsidRPr="000961E2" w:rsidRDefault="00EA4DA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7588B2E7"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1</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418B62AC"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r w:rsidR="00ED24B9" w:rsidRPr="00ED24B9">
        <w:rPr>
          <w:rFonts w:asciiTheme="majorHAnsi" w:hAnsiTheme="majorHAnsi" w:cs="Arial"/>
          <w:sz w:val="20"/>
          <w:szCs w:val="20"/>
        </w:rPr>
        <w:t xml:space="preserve"> </w:t>
      </w:r>
      <w:r w:rsidR="00ED24B9">
        <w:rPr>
          <w:rFonts w:asciiTheme="majorHAnsi" w:hAnsiTheme="majorHAnsi" w:cs="Arial"/>
          <w:sz w:val="20"/>
          <w:szCs w:val="20"/>
        </w:rPr>
        <w:t>č. 1 – časť č. 1</w:t>
      </w:r>
    </w:p>
    <w:p w14:paraId="000FBF41" w14:textId="77777777" w:rsidR="000C64D1" w:rsidRPr="000961E2" w:rsidRDefault="000C64D1" w:rsidP="000C64D1">
      <w:pPr>
        <w:ind w:left="567"/>
        <w:rPr>
          <w:rFonts w:asciiTheme="majorHAnsi" w:hAnsiTheme="majorHAnsi" w:cs="Arial"/>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1129"/>
        <w:gridCol w:w="2410"/>
        <w:gridCol w:w="1701"/>
        <w:gridCol w:w="1843"/>
        <w:gridCol w:w="2126"/>
      </w:tblGrid>
      <w:tr w:rsidR="000C64D1" w:rsidRPr="000961E2" w14:paraId="3D9D6424" w14:textId="77777777" w:rsidTr="0088340F">
        <w:trPr>
          <w:trHeight w:val="2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28DB94" w14:textId="77777777" w:rsidR="000C64D1" w:rsidRPr="000961E2" w:rsidRDefault="000C64D1" w:rsidP="006D35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Položka číslo</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757CBB18" w14:textId="114A4E79" w:rsidR="000C64D1" w:rsidRPr="008804E7" w:rsidRDefault="008804E7" w:rsidP="008804E7">
            <w:pPr>
              <w:overflowPunct w:val="0"/>
              <w:autoSpaceDE w:val="0"/>
              <w:autoSpaceDN w:val="0"/>
              <w:adjustRightInd w:val="0"/>
              <w:spacing w:line="276" w:lineRule="auto"/>
              <w:jc w:val="center"/>
              <w:textAlignment w:val="baseline"/>
              <w:rPr>
                <w:rFonts w:asciiTheme="majorHAnsi" w:hAnsiTheme="majorHAnsi" w:cs="Arial"/>
                <w:sz w:val="20"/>
                <w:szCs w:val="20"/>
              </w:rPr>
            </w:pPr>
            <w:r w:rsidRPr="002112F8">
              <w:rPr>
                <w:rFonts w:asciiTheme="majorHAnsi" w:hAnsiTheme="majorHAnsi" w:cs="Arial Narrow"/>
                <w:b/>
                <w:bCs/>
                <w:color w:val="000000"/>
                <w:sz w:val="20"/>
                <w:szCs w:val="20"/>
              </w:rPr>
              <w:t xml:space="preserve">Značka a obchodný názov </w:t>
            </w:r>
            <w:r>
              <w:rPr>
                <w:rFonts w:asciiTheme="majorHAnsi" w:hAnsiTheme="majorHAnsi" w:cs="Arial"/>
                <w:b/>
                <w:sz w:val="20"/>
                <w:szCs w:val="20"/>
              </w:rPr>
              <w:t>e</w:t>
            </w:r>
            <w:r w:rsidRPr="00FD5A39">
              <w:rPr>
                <w:rFonts w:asciiTheme="majorHAnsi" w:hAnsiTheme="majorHAnsi" w:cs="Arial"/>
                <w:b/>
                <w:sz w:val="20"/>
                <w:szCs w:val="20"/>
              </w:rPr>
              <w:t>lektrické</w:t>
            </w:r>
            <w:r>
              <w:rPr>
                <w:rFonts w:asciiTheme="majorHAnsi" w:hAnsiTheme="majorHAnsi" w:cs="Arial"/>
                <w:b/>
                <w:sz w:val="20"/>
                <w:szCs w:val="20"/>
              </w:rPr>
              <w:t>ho</w:t>
            </w:r>
            <w:r w:rsidRPr="00FD5A39">
              <w:rPr>
                <w:rFonts w:asciiTheme="majorHAnsi" w:hAnsiTheme="majorHAnsi" w:cs="Arial"/>
                <w:b/>
                <w:sz w:val="20"/>
                <w:szCs w:val="20"/>
              </w:rPr>
              <w:t xml:space="preserve"> vozidl</w:t>
            </w:r>
            <w:r>
              <w:rPr>
                <w:rFonts w:asciiTheme="majorHAnsi" w:hAnsiTheme="majorHAnsi" w:cs="Arial"/>
                <w:b/>
                <w:sz w:val="20"/>
                <w:szCs w:val="20"/>
              </w:rPr>
              <w:t xml:space="preserve">a </w:t>
            </w:r>
            <w:r w:rsidRPr="00FD5A39">
              <w:rPr>
                <w:rFonts w:asciiTheme="majorHAnsi" w:hAnsiTheme="majorHAnsi" w:cs="Arial"/>
                <w:b/>
                <w:sz w:val="20"/>
                <w:szCs w:val="20"/>
              </w:rPr>
              <w:t>kategórie N1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278C9" w14:textId="492EF93A" w:rsidR="000C64D1" w:rsidRPr="000961E2" w:rsidRDefault="008804E7" w:rsidP="006D35B2">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0C64D1" w:rsidRPr="000961E2">
              <w:rPr>
                <w:rFonts w:asciiTheme="majorHAnsi" w:hAnsiTheme="majorHAnsi" w:cs="Arial"/>
                <w:b/>
                <w:bCs/>
                <w:color w:val="000000"/>
                <w:sz w:val="20"/>
                <w:szCs w:val="20"/>
              </w:rPr>
              <w:t>očet kusov</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0949B" w14:textId="77777777" w:rsidR="000C64D1" w:rsidRPr="000961E2" w:rsidRDefault="000C64D1" w:rsidP="006D35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kus v eurách bez DPH</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1D320" w14:textId="77777777" w:rsidR="000C64D1" w:rsidRPr="000961E2" w:rsidRDefault="000C64D1" w:rsidP="006D35B2">
            <w:pPr>
              <w:spacing w:before="120"/>
              <w:jc w:val="center"/>
              <w:rPr>
                <w:rFonts w:asciiTheme="majorHAnsi" w:hAnsiTheme="majorHAnsi" w:cs="Arial"/>
                <w:b/>
                <w:bCs/>
                <w:sz w:val="20"/>
                <w:szCs w:val="20"/>
              </w:rPr>
            </w:pPr>
            <w:r w:rsidRPr="000961E2">
              <w:rPr>
                <w:rFonts w:asciiTheme="majorHAnsi" w:hAnsiTheme="majorHAnsi" w:cs="Arial"/>
                <w:b/>
                <w:sz w:val="20"/>
                <w:szCs w:val="20"/>
              </w:rPr>
              <w:t>Celková cena za položku v eurách bez DPH</w:t>
            </w:r>
          </w:p>
        </w:tc>
      </w:tr>
      <w:tr w:rsidR="008804E7" w:rsidRPr="000961E2" w14:paraId="79C060AC" w14:textId="77777777" w:rsidTr="006D35B2">
        <w:trPr>
          <w:trHeight w:val="344"/>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A179A09" w14:textId="77777777" w:rsidR="008804E7" w:rsidRPr="000961E2" w:rsidRDefault="008804E7" w:rsidP="008804E7">
            <w:pPr>
              <w:jc w:val="center"/>
              <w:rPr>
                <w:rFonts w:asciiTheme="majorHAnsi" w:hAnsiTheme="majorHAnsi" w:cs="Arial"/>
                <w:b/>
                <w:bCs/>
                <w:sz w:val="20"/>
                <w:szCs w:val="20"/>
              </w:rPr>
            </w:pPr>
            <w:r w:rsidRPr="000961E2">
              <w:rPr>
                <w:rFonts w:asciiTheme="majorHAnsi" w:hAnsiTheme="majorHAnsi" w:cs="Arial"/>
                <w:b/>
                <w:bCs/>
                <w:sz w:val="20"/>
                <w:szCs w:val="20"/>
              </w:rPr>
              <w:t>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7D26C2" w14:textId="2009C65B" w:rsidR="008804E7" w:rsidRPr="000961E2" w:rsidRDefault="008804E7" w:rsidP="008804E7">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1A44B200" w14:textId="29D65342" w:rsidR="008804E7" w:rsidRPr="000961E2" w:rsidRDefault="008804E7" w:rsidP="008804E7">
            <w:pPr>
              <w:jc w:val="center"/>
              <w:rPr>
                <w:rFonts w:asciiTheme="majorHAnsi" w:hAnsiTheme="majorHAnsi" w:cs="Arial"/>
                <w:sz w:val="20"/>
                <w:szCs w:val="20"/>
              </w:rPr>
            </w:pPr>
            <w:r>
              <w:rPr>
                <w:rFonts w:asciiTheme="majorHAnsi" w:hAnsiTheme="majorHAnsi" w:cs="Arial"/>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86D7574" w14:textId="77777777" w:rsidR="008804E7" w:rsidRPr="000961E2" w:rsidRDefault="008804E7" w:rsidP="008804E7">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tcPr>
          <w:p w14:paraId="7A3FB99B" w14:textId="77777777" w:rsidR="008804E7" w:rsidRPr="000961E2" w:rsidRDefault="008804E7" w:rsidP="008804E7">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8804E7" w:rsidRPr="000961E2" w14:paraId="2CBEF972" w14:textId="77777777" w:rsidTr="006D35B2">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0AA9D561" w14:textId="26012E11" w:rsidR="008804E7" w:rsidRPr="000961E2" w:rsidRDefault="008804E7" w:rsidP="008804E7">
            <w:pPr>
              <w:rPr>
                <w:rFonts w:asciiTheme="majorHAnsi" w:hAnsiTheme="majorHAnsi" w:cs="Arial"/>
                <w:b/>
                <w:sz w:val="20"/>
                <w:szCs w:val="20"/>
              </w:rPr>
            </w:pPr>
            <w:r w:rsidRPr="000961E2">
              <w:rPr>
                <w:rFonts w:asciiTheme="majorHAnsi" w:hAnsiTheme="majorHAnsi" w:cs="Arial"/>
                <w:b/>
                <w:sz w:val="20"/>
                <w:szCs w:val="20"/>
              </w:rPr>
              <w:t>Celková cena za</w:t>
            </w:r>
            <w:r w:rsidR="00B34045">
              <w:rPr>
                <w:rFonts w:asciiTheme="majorHAnsi" w:hAnsiTheme="majorHAnsi" w:cs="Arial"/>
                <w:b/>
                <w:sz w:val="20"/>
                <w:szCs w:val="20"/>
              </w:rPr>
              <w:t xml:space="preserve"> </w:t>
            </w:r>
            <w:r w:rsidRPr="000961E2">
              <w:rPr>
                <w:rFonts w:asciiTheme="majorHAnsi" w:hAnsiTheme="majorHAnsi" w:cs="Arial"/>
                <w:b/>
                <w:sz w:val="20"/>
                <w:szCs w:val="20"/>
              </w:rPr>
              <w:t>predmet zákazky v eurách bez DPH</w:t>
            </w:r>
            <w:r w:rsidR="006D2042">
              <w:rPr>
                <w:rFonts w:asciiTheme="majorHAnsi" w:hAnsiTheme="majorHAnsi" w:cs="Arial"/>
                <w:b/>
                <w:sz w:val="20"/>
                <w:szCs w:val="20"/>
              </w:rPr>
              <w:t xml:space="preserve"> – časť č. 1</w:t>
            </w:r>
            <w:r w:rsidRPr="000961E2">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tcPr>
          <w:p w14:paraId="306BA5A8" w14:textId="77777777" w:rsidR="008804E7" w:rsidRPr="000961E2" w:rsidRDefault="008804E7" w:rsidP="008804E7">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iba</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97FC293" w14:textId="77777777" w:rsidR="0088340F" w:rsidRDefault="0088340F"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7D778" w14:textId="77777777" w:rsidR="0088340F" w:rsidRPr="000961E2" w:rsidRDefault="0088340F"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465361">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rsidP="00465361">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5476F488" w14:textId="77777777" w:rsidR="000C64D1" w:rsidRDefault="000C64D1" w:rsidP="000C64D1">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1283B0EE" w14:textId="77777777" w:rsidR="00FD5A39" w:rsidRDefault="00FD5A39" w:rsidP="000C64D1">
      <w:pPr>
        <w:spacing w:line="276" w:lineRule="auto"/>
        <w:rPr>
          <w:rFonts w:asciiTheme="majorHAnsi" w:eastAsia="SimSun" w:hAnsiTheme="majorHAnsi" w:cs="Arial"/>
          <w:i/>
          <w:snapToGrid w:val="0"/>
          <w:sz w:val="18"/>
          <w:szCs w:val="18"/>
        </w:rPr>
      </w:pPr>
    </w:p>
    <w:p w14:paraId="3C056070" w14:textId="77777777" w:rsidR="00FD5A39" w:rsidRDefault="00FD5A39" w:rsidP="000C64D1">
      <w:pPr>
        <w:spacing w:line="276" w:lineRule="auto"/>
        <w:rPr>
          <w:rFonts w:asciiTheme="majorHAnsi" w:eastAsia="SimSun" w:hAnsiTheme="majorHAnsi" w:cs="Arial"/>
          <w:i/>
          <w:snapToGrid w:val="0"/>
          <w:sz w:val="18"/>
          <w:szCs w:val="18"/>
        </w:rPr>
      </w:pPr>
    </w:p>
    <w:p w14:paraId="1D273AE9" w14:textId="77777777" w:rsidR="00FD5A39" w:rsidRDefault="00FD5A39" w:rsidP="000C64D1">
      <w:pPr>
        <w:spacing w:line="276" w:lineRule="auto"/>
        <w:rPr>
          <w:rFonts w:asciiTheme="majorHAnsi" w:eastAsia="SimSun" w:hAnsiTheme="majorHAnsi" w:cs="Arial"/>
          <w:i/>
          <w:snapToGrid w:val="0"/>
          <w:sz w:val="18"/>
          <w:szCs w:val="18"/>
        </w:rPr>
      </w:pPr>
    </w:p>
    <w:p w14:paraId="35517B1C" w14:textId="01A25C9A" w:rsidR="00FD5A39" w:rsidRPr="000961E2" w:rsidRDefault="00FD5A39" w:rsidP="00FD5A39">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r>
        <w:rPr>
          <w:rFonts w:asciiTheme="majorHAnsi" w:hAnsiTheme="majorHAnsi" w:cs="Arial"/>
          <w:b/>
          <w:sz w:val="20"/>
          <w:szCs w:val="20"/>
        </w:rPr>
        <w:t xml:space="preserve"> pre časť č. </w:t>
      </w:r>
      <w:r w:rsidR="00EA4DAA">
        <w:rPr>
          <w:rFonts w:asciiTheme="majorHAnsi" w:hAnsiTheme="majorHAnsi" w:cs="Arial"/>
          <w:b/>
          <w:sz w:val="20"/>
          <w:szCs w:val="20"/>
        </w:rPr>
        <w:t>2</w:t>
      </w:r>
      <w:r>
        <w:rPr>
          <w:rFonts w:asciiTheme="majorHAnsi" w:hAnsiTheme="majorHAnsi" w:cs="Arial"/>
          <w:b/>
          <w:sz w:val="20"/>
          <w:szCs w:val="20"/>
        </w:rPr>
        <w:t xml:space="preserve"> predmetu zákazky</w:t>
      </w:r>
    </w:p>
    <w:p w14:paraId="11ECB385"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40AFC0B2"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1803C2A" w14:textId="77777777" w:rsidR="00FD5A39"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Pr="00FD5A39">
        <w:rPr>
          <w:rFonts w:asciiTheme="majorHAnsi" w:hAnsiTheme="majorHAnsi" w:cs="Arial"/>
          <w:b/>
          <w:sz w:val="20"/>
          <w:szCs w:val="20"/>
        </w:rPr>
        <w:t>Nákup elektrických a motorových vozidiel</w:t>
      </w:r>
    </w:p>
    <w:p w14:paraId="1F90E662" w14:textId="095ECB13"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b/>
          <w:sz w:val="20"/>
          <w:szCs w:val="20"/>
        </w:rPr>
        <w:t xml:space="preserve">Časť č. </w:t>
      </w:r>
      <w:r w:rsidR="004E4945">
        <w:rPr>
          <w:rFonts w:asciiTheme="majorHAnsi" w:hAnsiTheme="majorHAnsi" w:cs="Arial"/>
          <w:b/>
          <w:sz w:val="20"/>
          <w:szCs w:val="20"/>
        </w:rPr>
        <w:t>2</w:t>
      </w:r>
      <w:r>
        <w:rPr>
          <w:rFonts w:asciiTheme="majorHAnsi" w:hAnsiTheme="majorHAnsi" w:cs="Arial"/>
          <w:b/>
          <w:sz w:val="20"/>
          <w:szCs w:val="20"/>
        </w:rPr>
        <w:t xml:space="preserve">:                                              </w:t>
      </w:r>
      <w:r w:rsidR="0088340F">
        <w:rPr>
          <w:rFonts w:asciiTheme="majorHAnsi" w:hAnsiTheme="majorHAnsi" w:cs="Arial"/>
          <w:b/>
          <w:sz w:val="20"/>
          <w:szCs w:val="20"/>
        </w:rPr>
        <w:t>O</w:t>
      </w:r>
      <w:r w:rsidR="0088340F" w:rsidRPr="0088340F">
        <w:rPr>
          <w:rFonts w:asciiTheme="majorHAnsi" w:hAnsiTheme="majorHAnsi" w:cs="Arial"/>
          <w:b/>
          <w:sz w:val="20"/>
          <w:szCs w:val="20"/>
        </w:rPr>
        <w:t>sobné elektrické vozidlo triedy „</w:t>
      </w:r>
      <w:proofErr w:type="spellStart"/>
      <w:r w:rsidR="00204ED5">
        <w:rPr>
          <w:rFonts w:asciiTheme="majorHAnsi" w:hAnsiTheme="majorHAnsi" w:cs="Arial"/>
          <w:b/>
          <w:sz w:val="20"/>
          <w:szCs w:val="20"/>
        </w:rPr>
        <w:t>h</w:t>
      </w:r>
      <w:r w:rsidR="0088340F" w:rsidRPr="0088340F">
        <w:rPr>
          <w:rFonts w:asciiTheme="majorHAnsi" w:hAnsiTheme="majorHAnsi" w:cs="Arial"/>
          <w:b/>
          <w:sz w:val="20"/>
          <w:szCs w:val="20"/>
        </w:rPr>
        <w:t>atchback</w:t>
      </w:r>
      <w:proofErr w:type="spellEnd"/>
      <w:r w:rsidR="0088340F" w:rsidRPr="0088340F">
        <w:rPr>
          <w:rFonts w:asciiTheme="majorHAnsi" w:hAnsiTheme="majorHAnsi" w:cs="Arial"/>
          <w:b/>
          <w:sz w:val="20"/>
          <w:szCs w:val="20"/>
        </w:rPr>
        <w:t>“ kategórie M1</w:t>
      </w:r>
    </w:p>
    <w:p w14:paraId="14E31040"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5F32823"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3C57AC18" w14:textId="77777777" w:rsidR="00FD5A39"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5E5AF2AD" w14:textId="20904051" w:rsidR="00EA4DAA" w:rsidRPr="000961E2" w:rsidRDefault="00EA4DAA"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A71E558"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E782587" w14:textId="77777777" w:rsidR="00FD5A39" w:rsidRPr="000961E2" w:rsidRDefault="00FD5A39" w:rsidP="00FD5A39">
      <w:pPr>
        <w:spacing w:line="276" w:lineRule="auto"/>
        <w:jc w:val="both"/>
        <w:rPr>
          <w:rFonts w:asciiTheme="majorHAnsi" w:hAnsiTheme="majorHAnsi" w:cs="Arial"/>
          <w:sz w:val="20"/>
          <w:szCs w:val="20"/>
        </w:rPr>
      </w:pPr>
    </w:p>
    <w:p w14:paraId="72448D99" w14:textId="77777777" w:rsidR="00FD5A39" w:rsidRPr="000961E2" w:rsidRDefault="00FD5A39" w:rsidP="00FD5A39">
      <w:pPr>
        <w:spacing w:line="276" w:lineRule="auto"/>
        <w:jc w:val="both"/>
        <w:rPr>
          <w:rFonts w:asciiTheme="majorHAnsi" w:hAnsiTheme="majorHAnsi" w:cs="Arial"/>
          <w:sz w:val="20"/>
          <w:szCs w:val="20"/>
        </w:rPr>
      </w:pPr>
    </w:p>
    <w:p w14:paraId="4AF91374" w14:textId="113BA597" w:rsidR="00FD5A39" w:rsidRPr="000961E2" w:rsidRDefault="00FD5A39" w:rsidP="00FD5A39">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2</w:t>
      </w:r>
    </w:p>
    <w:p w14:paraId="506C2022" w14:textId="77777777" w:rsidR="00FD5A39" w:rsidRPr="000961E2" w:rsidRDefault="00FD5A39" w:rsidP="00FD5A39">
      <w:pPr>
        <w:tabs>
          <w:tab w:val="left" w:pos="2520"/>
        </w:tabs>
        <w:ind w:right="-45"/>
        <w:jc w:val="both"/>
        <w:rPr>
          <w:rFonts w:asciiTheme="majorHAnsi" w:hAnsiTheme="majorHAnsi" w:cs="Arial"/>
          <w:b/>
          <w:sz w:val="20"/>
          <w:szCs w:val="20"/>
        </w:rPr>
      </w:pPr>
    </w:p>
    <w:p w14:paraId="5F198DC5" w14:textId="761FBF8B" w:rsidR="00FD5A39" w:rsidRPr="000961E2" w:rsidRDefault="00FD5A39" w:rsidP="00FD5A39">
      <w:pPr>
        <w:ind w:firstLine="567"/>
        <w:rPr>
          <w:rFonts w:asciiTheme="majorHAnsi" w:hAnsiTheme="majorHAnsi" w:cs="Arial"/>
          <w:color w:val="000000"/>
          <w:sz w:val="20"/>
          <w:szCs w:val="20"/>
        </w:rPr>
      </w:pPr>
      <w:r w:rsidRPr="000961E2">
        <w:rPr>
          <w:rFonts w:asciiTheme="majorHAnsi" w:hAnsiTheme="majorHAnsi" w:cs="Arial"/>
          <w:sz w:val="20"/>
          <w:szCs w:val="20"/>
        </w:rPr>
        <w:t>Tabuľka</w:t>
      </w:r>
      <w:r w:rsidR="000F122A">
        <w:rPr>
          <w:rFonts w:asciiTheme="majorHAnsi" w:hAnsiTheme="majorHAnsi" w:cs="Arial"/>
          <w:sz w:val="20"/>
          <w:szCs w:val="20"/>
        </w:rPr>
        <w:t xml:space="preserve"> č. </w:t>
      </w:r>
      <w:r w:rsidR="00EA4DAA">
        <w:rPr>
          <w:rFonts w:asciiTheme="majorHAnsi" w:hAnsiTheme="majorHAnsi" w:cs="Arial"/>
          <w:sz w:val="20"/>
          <w:szCs w:val="20"/>
        </w:rPr>
        <w:t>2</w:t>
      </w:r>
      <w:r w:rsidR="000F122A">
        <w:rPr>
          <w:rFonts w:asciiTheme="majorHAnsi" w:hAnsiTheme="majorHAnsi" w:cs="Arial"/>
          <w:sz w:val="20"/>
          <w:szCs w:val="20"/>
        </w:rPr>
        <w:t xml:space="preserve"> – časť č. </w:t>
      </w:r>
      <w:r w:rsidR="00EA4DAA">
        <w:rPr>
          <w:rFonts w:asciiTheme="majorHAnsi" w:hAnsiTheme="majorHAnsi" w:cs="Arial"/>
          <w:sz w:val="20"/>
          <w:szCs w:val="20"/>
        </w:rPr>
        <w:t>2</w:t>
      </w:r>
    </w:p>
    <w:p w14:paraId="72609B1A" w14:textId="77777777" w:rsidR="00FD5A39" w:rsidRPr="000961E2" w:rsidRDefault="00FD5A39" w:rsidP="00FD5A39">
      <w:pPr>
        <w:ind w:left="567"/>
        <w:rPr>
          <w:rFonts w:asciiTheme="majorHAnsi" w:hAnsiTheme="majorHAnsi" w:cs="Arial"/>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1129"/>
        <w:gridCol w:w="2410"/>
        <w:gridCol w:w="1701"/>
        <w:gridCol w:w="1843"/>
        <w:gridCol w:w="2126"/>
      </w:tblGrid>
      <w:tr w:rsidR="00FD5A39" w:rsidRPr="000961E2" w14:paraId="409D2EA5" w14:textId="77777777" w:rsidTr="0088340F">
        <w:trPr>
          <w:trHeight w:val="2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B1ACB" w14:textId="77777777" w:rsidR="00FD5A39" w:rsidRPr="000961E2" w:rsidRDefault="00FD5A39" w:rsidP="00FA21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Položka číslo</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tcPr>
          <w:p w14:paraId="33AFE2BF" w14:textId="3F7A87AA" w:rsidR="00FD5A39" w:rsidRPr="0088340F" w:rsidRDefault="000F122A" w:rsidP="0088340F">
            <w:pPr>
              <w:overflowPunct w:val="0"/>
              <w:autoSpaceDE w:val="0"/>
              <w:autoSpaceDN w:val="0"/>
              <w:adjustRightInd w:val="0"/>
              <w:spacing w:line="276" w:lineRule="auto"/>
              <w:jc w:val="center"/>
              <w:textAlignment w:val="baseline"/>
              <w:rPr>
                <w:rFonts w:asciiTheme="majorHAnsi" w:hAnsiTheme="majorHAnsi" w:cs="Arial"/>
                <w:sz w:val="20"/>
                <w:szCs w:val="20"/>
              </w:rPr>
            </w:pPr>
            <w:r w:rsidRPr="002112F8">
              <w:rPr>
                <w:rFonts w:asciiTheme="majorHAnsi" w:hAnsiTheme="majorHAnsi" w:cs="Arial Narrow"/>
                <w:b/>
                <w:bCs/>
                <w:color w:val="000000"/>
                <w:sz w:val="20"/>
                <w:szCs w:val="20"/>
              </w:rPr>
              <w:t xml:space="preserve">Značka a obchodný názov </w:t>
            </w:r>
            <w:r w:rsidR="0088340F" w:rsidRPr="0088340F">
              <w:rPr>
                <w:rFonts w:asciiTheme="majorHAnsi" w:hAnsiTheme="majorHAnsi" w:cs="Arial"/>
                <w:b/>
                <w:sz w:val="20"/>
                <w:szCs w:val="20"/>
              </w:rPr>
              <w:t>osobné</w:t>
            </w:r>
            <w:r w:rsidR="0088340F">
              <w:rPr>
                <w:rFonts w:asciiTheme="majorHAnsi" w:hAnsiTheme="majorHAnsi" w:cs="Arial"/>
                <w:b/>
                <w:sz w:val="20"/>
                <w:szCs w:val="20"/>
              </w:rPr>
              <w:t>ho</w:t>
            </w:r>
            <w:r w:rsidR="0088340F" w:rsidRPr="0088340F">
              <w:rPr>
                <w:rFonts w:asciiTheme="majorHAnsi" w:hAnsiTheme="majorHAnsi" w:cs="Arial"/>
                <w:b/>
                <w:sz w:val="20"/>
                <w:szCs w:val="20"/>
              </w:rPr>
              <w:t xml:space="preserve"> elektrické</w:t>
            </w:r>
            <w:r w:rsidR="0088340F">
              <w:rPr>
                <w:rFonts w:asciiTheme="majorHAnsi" w:hAnsiTheme="majorHAnsi" w:cs="Arial"/>
                <w:b/>
                <w:sz w:val="20"/>
                <w:szCs w:val="20"/>
              </w:rPr>
              <w:t>ho</w:t>
            </w:r>
            <w:r w:rsidR="0088340F" w:rsidRPr="0088340F">
              <w:rPr>
                <w:rFonts w:asciiTheme="majorHAnsi" w:hAnsiTheme="majorHAnsi" w:cs="Arial"/>
                <w:b/>
                <w:sz w:val="20"/>
                <w:szCs w:val="20"/>
              </w:rPr>
              <w:t xml:space="preserve"> vozidl</w:t>
            </w:r>
            <w:r w:rsidR="0088340F">
              <w:rPr>
                <w:rFonts w:asciiTheme="majorHAnsi" w:hAnsiTheme="majorHAnsi" w:cs="Arial"/>
                <w:b/>
                <w:sz w:val="20"/>
                <w:szCs w:val="20"/>
              </w:rPr>
              <w:t>a</w:t>
            </w:r>
            <w:r w:rsidR="0088340F" w:rsidRPr="0088340F">
              <w:rPr>
                <w:rFonts w:asciiTheme="majorHAnsi" w:hAnsiTheme="majorHAnsi" w:cs="Arial"/>
                <w:b/>
                <w:sz w:val="20"/>
                <w:szCs w:val="20"/>
              </w:rPr>
              <w:t xml:space="preserve"> kategórie M1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A7CBE" w14:textId="3815040A" w:rsidR="00FD5A39" w:rsidRPr="000961E2" w:rsidRDefault="000F122A" w:rsidP="00FA21B2">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FD5A39" w:rsidRPr="000961E2">
              <w:rPr>
                <w:rFonts w:asciiTheme="majorHAnsi" w:hAnsiTheme="majorHAnsi" w:cs="Arial"/>
                <w:b/>
                <w:bCs/>
                <w:color w:val="000000"/>
                <w:sz w:val="20"/>
                <w:szCs w:val="20"/>
              </w:rPr>
              <w:t>očet kusov</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0908B" w14:textId="77777777" w:rsidR="00FD5A39" w:rsidRPr="000961E2" w:rsidRDefault="00FD5A39" w:rsidP="00FA21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kus v eurách bez DPH</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A5E05D" w14:textId="77777777" w:rsidR="00FD5A39" w:rsidRPr="000961E2" w:rsidRDefault="00FD5A39" w:rsidP="00FA21B2">
            <w:pPr>
              <w:spacing w:before="120"/>
              <w:jc w:val="center"/>
              <w:rPr>
                <w:rFonts w:asciiTheme="majorHAnsi" w:hAnsiTheme="majorHAnsi" w:cs="Arial"/>
                <w:b/>
                <w:bCs/>
                <w:sz w:val="20"/>
                <w:szCs w:val="20"/>
              </w:rPr>
            </w:pPr>
            <w:r w:rsidRPr="000961E2">
              <w:rPr>
                <w:rFonts w:asciiTheme="majorHAnsi" w:hAnsiTheme="majorHAnsi" w:cs="Arial"/>
                <w:b/>
                <w:sz w:val="20"/>
                <w:szCs w:val="20"/>
              </w:rPr>
              <w:t>Celková cena za položku v eurách bez DPH</w:t>
            </w:r>
          </w:p>
        </w:tc>
      </w:tr>
      <w:tr w:rsidR="008804E7" w:rsidRPr="000961E2" w14:paraId="038C6339" w14:textId="77777777" w:rsidTr="00FA21B2">
        <w:trPr>
          <w:trHeight w:val="344"/>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9134821" w14:textId="77777777" w:rsidR="008804E7" w:rsidRPr="000961E2" w:rsidRDefault="008804E7" w:rsidP="008804E7">
            <w:pPr>
              <w:jc w:val="center"/>
              <w:rPr>
                <w:rFonts w:asciiTheme="majorHAnsi" w:hAnsiTheme="majorHAnsi" w:cs="Arial"/>
                <w:b/>
                <w:bCs/>
                <w:sz w:val="20"/>
                <w:szCs w:val="20"/>
              </w:rPr>
            </w:pPr>
            <w:r w:rsidRPr="000961E2">
              <w:rPr>
                <w:rFonts w:asciiTheme="majorHAnsi" w:hAnsiTheme="majorHAnsi" w:cs="Arial"/>
                <w:b/>
                <w:bCs/>
                <w:sz w:val="20"/>
                <w:szCs w:val="20"/>
              </w:rPr>
              <w:t>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C3122D" w14:textId="2F6FCC8F" w:rsidR="008804E7" w:rsidRPr="000961E2" w:rsidRDefault="008804E7" w:rsidP="008804E7">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0D9D0950" w14:textId="3258D732" w:rsidR="008804E7" w:rsidRPr="000961E2" w:rsidRDefault="0088340F" w:rsidP="008804E7">
            <w:pPr>
              <w:jc w:val="center"/>
              <w:rPr>
                <w:rFonts w:asciiTheme="majorHAnsi" w:hAnsiTheme="majorHAnsi" w:cs="Arial"/>
                <w:sz w:val="20"/>
                <w:szCs w:val="20"/>
              </w:rPr>
            </w:pPr>
            <w:r>
              <w:rPr>
                <w:rFonts w:asciiTheme="majorHAnsi" w:hAnsiTheme="majorHAnsi" w:cs="Arial"/>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C7B080B" w14:textId="77777777" w:rsidR="008804E7" w:rsidRPr="000961E2" w:rsidRDefault="008804E7" w:rsidP="008804E7">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tcPr>
          <w:p w14:paraId="76F080DC" w14:textId="77777777" w:rsidR="008804E7" w:rsidRPr="000961E2" w:rsidRDefault="008804E7" w:rsidP="008804E7">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8804E7" w:rsidRPr="000961E2" w14:paraId="4CB1080D" w14:textId="77777777" w:rsidTr="00FA21B2">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64B7EB91" w14:textId="6414BCA2" w:rsidR="008804E7" w:rsidRPr="000961E2" w:rsidRDefault="008804E7" w:rsidP="008804E7">
            <w:pPr>
              <w:rPr>
                <w:rFonts w:asciiTheme="majorHAnsi" w:hAnsiTheme="majorHAnsi" w:cs="Arial"/>
                <w:b/>
                <w:sz w:val="20"/>
                <w:szCs w:val="20"/>
              </w:rPr>
            </w:pPr>
            <w:r w:rsidRPr="000961E2">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2</w:t>
            </w:r>
            <w:r w:rsidRPr="000961E2">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tcPr>
          <w:p w14:paraId="7ED501BF" w14:textId="77777777" w:rsidR="008804E7" w:rsidRPr="000961E2" w:rsidRDefault="008804E7" w:rsidP="008804E7">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E8ECABE" w14:textId="77777777" w:rsidR="00FD5A39" w:rsidRPr="000961E2" w:rsidRDefault="00FD5A39" w:rsidP="00FD5A39">
      <w:pPr>
        <w:spacing w:line="276" w:lineRule="auto"/>
        <w:jc w:val="both"/>
        <w:rPr>
          <w:rFonts w:asciiTheme="majorHAnsi" w:hAnsiTheme="majorHAnsi" w:cs="Arial"/>
          <w:sz w:val="20"/>
          <w:szCs w:val="20"/>
        </w:rPr>
      </w:pPr>
    </w:p>
    <w:p w14:paraId="0704A3B5" w14:textId="77777777" w:rsidR="00FD5A39" w:rsidRPr="000961E2" w:rsidRDefault="00FD5A39" w:rsidP="00FD5A39">
      <w:pPr>
        <w:spacing w:line="276" w:lineRule="auto"/>
        <w:jc w:val="both"/>
        <w:rPr>
          <w:rFonts w:asciiTheme="majorHAnsi" w:hAnsiTheme="majorHAnsi" w:cs="Arial"/>
          <w:sz w:val="20"/>
          <w:szCs w:val="20"/>
        </w:rPr>
      </w:pPr>
    </w:p>
    <w:p w14:paraId="58091192" w14:textId="77777777" w:rsidR="00FD5A39" w:rsidRPr="000961E2" w:rsidRDefault="00FD5A39" w:rsidP="00FD5A39">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iba</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6EF3FE6E" w14:textId="77777777" w:rsidR="00FD5A39" w:rsidRPr="000961E2" w:rsidRDefault="00FD5A39" w:rsidP="00FD5A39">
      <w:pPr>
        <w:spacing w:line="276" w:lineRule="auto"/>
        <w:rPr>
          <w:rFonts w:asciiTheme="majorHAnsi" w:hAnsiTheme="majorHAnsi" w:cs="Arial"/>
          <w:b/>
          <w:sz w:val="20"/>
          <w:szCs w:val="20"/>
        </w:rPr>
      </w:pPr>
    </w:p>
    <w:p w14:paraId="2174AD7C" w14:textId="77777777" w:rsidR="00FD5A39" w:rsidRPr="000961E2" w:rsidRDefault="00FD5A39" w:rsidP="00FD5A39">
      <w:pPr>
        <w:spacing w:line="276" w:lineRule="auto"/>
        <w:rPr>
          <w:rFonts w:asciiTheme="majorHAnsi" w:hAnsiTheme="majorHAnsi" w:cs="Arial"/>
          <w:sz w:val="20"/>
          <w:szCs w:val="20"/>
        </w:rPr>
      </w:pPr>
    </w:p>
    <w:p w14:paraId="14303AB4" w14:textId="77777777" w:rsidR="00FD5A39" w:rsidRPr="000961E2" w:rsidRDefault="00FD5A39" w:rsidP="00FD5A39">
      <w:pPr>
        <w:spacing w:line="276" w:lineRule="auto"/>
        <w:rPr>
          <w:rFonts w:asciiTheme="majorHAnsi" w:hAnsiTheme="majorHAnsi" w:cs="Arial"/>
          <w:sz w:val="20"/>
          <w:szCs w:val="20"/>
        </w:rPr>
      </w:pPr>
    </w:p>
    <w:p w14:paraId="1948B7E7" w14:textId="77777777" w:rsidR="00FD5A39" w:rsidRPr="000961E2" w:rsidRDefault="00FD5A39" w:rsidP="00FD5A39">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15C3C85A" w14:textId="77777777" w:rsidR="00FD5A39" w:rsidRPr="000961E2" w:rsidRDefault="00FD5A39" w:rsidP="00FD5A39">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2E9D75A" w14:textId="77777777" w:rsidR="00FD5A39" w:rsidRPr="000961E2" w:rsidRDefault="00FD5A39" w:rsidP="00FD5A39">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2FF74315"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BD536A0"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D9D623A"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9CE3D90"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81C85C5" w14:textId="77777777" w:rsidR="00FD5A39"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B38C82C"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73405D7"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80653E9"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7CFC5B8"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A5FB506"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03606CE" w14:textId="77777777" w:rsidR="0088340F" w:rsidRPr="000961E2"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944A2D9"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9280EDC"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0CEF853"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F1938EE"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5A9E5D1"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1E2575F"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733EA62F" w14:textId="77777777" w:rsidR="00FD5A39" w:rsidRPr="000961E2" w:rsidRDefault="00FD5A39" w:rsidP="00FD5A39">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457A4EA3" w14:textId="77777777" w:rsidR="00FD5A39" w:rsidRPr="000961E2" w:rsidRDefault="00FD5A39" w:rsidP="00FD5A39">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Pr>
          <w:rFonts w:asciiTheme="majorHAnsi" w:eastAsia="SimSun" w:hAnsiTheme="majorHAnsi" w:cs="Arial"/>
          <w:i/>
          <w:snapToGrid w:val="0"/>
          <w:sz w:val="18"/>
          <w:szCs w:val="18"/>
        </w:rPr>
        <w:t>.</w:t>
      </w:r>
    </w:p>
    <w:p w14:paraId="4AA5C353" w14:textId="4FA67218" w:rsidR="00EA4DAA" w:rsidRDefault="00FD5A39" w:rsidP="00FD5A39">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51CA767F" w14:textId="77777777" w:rsidR="00FD5A39" w:rsidRDefault="00FD5A39" w:rsidP="00FD5A39">
      <w:pPr>
        <w:spacing w:line="276" w:lineRule="auto"/>
        <w:rPr>
          <w:rFonts w:asciiTheme="majorHAnsi" w:eastAsia="SimSun" w:hAnsiTheme="majorHAnsi" w:cs="Arial"/>
          <w:i/>
          <w:snapToGrid w:val="0"/>
          <w:sz w:val="18"/>
          <w:szCs w:val="18"/>
        </w:rPr>
      </w:pPr>
    </w:p>
    <w:p w14:paraId="5F30D33B" w14:textId="10FE288F" w:rsidR="00FD5A39" w:rsidRPr="000961E2" w:rsidRDefault="00FD5A39" w:rsidP="00FD5A39">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r>
        <w:rPr>
          <w:rFonts w:asciiTheme="majorHAnsi" w:hAnsiTheme="majorHAnsi" w:cs="Arial"/>
          <w:b/>
          <w:sz w:val="20"/>
          <w:szCs w:val="20"/>
        </w:rPr>
        <w:t xml:space="preserve"> pre časť č. </w:t>
      </w:r>
      <w:r w:rsidR="00EA4DAA">
        <w:rPr>
          <w:rFonts w:asciiTheme="majorHAnsi" w:hAnsiTheme="majorHAnsi" w:cs="Arial"/>
          <w:b/>
          <w:sz w:val="20"/>
          <w:szCs w:val="20"/>
        </w:rPr>
        <w:t>3</w:t>
      </w:r>
      <w:r>
        <w:rPr>
          <w:rFonts w:asciiTheme="majorHAnsi" w:hAnsiTheme="majorHAnsi" w:cs="Arial"/>
          <w:b/>
          <w:sz w:val="20"/>
          <w:szCs w:val="20"/>
        </w:rPr>
        <w:t xml:space="preserve"> predmetu zákazky</w:t>
      </w:r>
    </w:p>
    <w:p w14:paraId="6F2475B8"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4C4F446"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2DC18F0" w14:textId="77777777" w:rsidR="00FD5A39"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Pr="00FD5A39">
        <w:rPr>
          <w:rFonts w:asciiTheme="majorHAnsi" w:hAnsiTheme="majorHAnsi" w:cs="Arial"/>
          <w:b/>
          <w:sz w:val="20"/>
          <w:szCs w:val="20"/>
        </w:rPr>
        <w:t>Nákup elektrických a motorových vozidiel</w:t>
      </w:r>
    </w:p>
    <w:p w14:paraId="00B5A488" w14:textId="098084E6"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b/>
          <w:sz w:val="20"/>
          <w:szCs w:val="20"/>
        </w:rPr>
        <w:t xml:space="preserve">Časť č. </w:t>
      </w:r>
      <w:r w:rsidR="0088340F">
        <w:rPr>
          <w:rFonts w:asciiTheme="majorHAnsi" w:hAnsiTheme="majorHAnsi" w:cs="Arial"/>
          <w:b/>
          <w:sz w:val="20"/>
          <w:szCs w:val="20"/>
        </w:rPr>
        <w:t>3</w:t>
      </w:r>
      <w:r>
        <w:rPr>
          <w:rFonts w:asciiTheme="majorHAnsi" w:hAnsiTheme="majorHAnsi" w:cs="Arial"/>
          <w:b/>
          <w:sz w:val="20"/>
          <w:szCs w:val="20"/>
        </w:rPr>
        <w:t xml:space="preserve">:                                              </w:t>
      </w:r>
      <w:r w:rsidR="0088340F">
        <w:rPr>
          <w:rFonts w:asciiTheme="majorHAnsi" w:hAnsiTheme="majorHAnsi" w:cs="Arial"/>
          <w:b/>
          <w:sz w:val="20"/>
          <w:szCs w:val="20"/>
        </w:rPr>
        <w:t>O</w:t>
      </w:r>
      <w:r w:rsidR="0088340F" w:rsidRPr="0088340F">
        <w:rPr>
          <w:rFonts w:asciiTheme="majorHAnsi" w:hAnsiTheme="majorHAnsi" w:cs="Arial"/>
          <w:b/>
          <w:sz w:val="20"/>
          <w:szCs w:val="20"/>
        </w:rPr>
        <w:t>sobné motorové vozidl</w:t>
      </w:r>
      <w:r w:rsidR="0088340F">
        <w:rPr>
          <w:rFonts w:asciiTheme="majorHAnsi" w:hAnsiTheme="majorHAnsi" w:cs="Arial"/>
          <w:b/>
          <w:sz w:val="20"/>
          <w:szCs w:val="20"/>
        </w:rPr>
        <w:t>á</w:t>
      </w:r>
      <w:r w:rsidR="0088340F" w:rsidRPr="0088340F">
        <w:rPr>
          <w:rFonts w:asciiTheme="majorHAnsi" w:hAnsiTheme="majorHAnsi" w:cs="Arial"/>
          <w:b/>
          <w:sz w:val="20"/>
          <w:szCs w:val="20"/>
        </w:rPr>
        <w:t xml:space="preserve"> kombi strednej triedy kategórie M1</w:t>
      </w:r>
    </w:p>
    <w:p w14:paraId="537593E7"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0B7DBFC"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87F3A67" w14:textId="77777777" w:rsidR="00FD5A39"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1119AA8C" w14:textId="20B08A30" w:rsidR="00EA4DAA" w:rsidRPr="000961E2" w:rsidRDefault="00EA4DAA"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3F02B75"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7FBFD728" w14:textId="77777777" w:rsidR="00FD5A39" w:rsidRPr="000961E2" w:rsidRDefault="00FD5A39" w:rsidP="00FD5A39">
      <w:pPr>
        <w:spacing w:line="276" w:lineRule="auto"/>
        <w:jc w:val="both"/>
        <w:rPr>
          <w:rFonts w:asciiTheme="majorHAnsi" w:hAnsiTheme="majorHAnsi" w:cs="Arial"/>
          <w:sz w:val="20"/>
          <w:szCs w:val="20"/>
        </w:rPr>
      </w:pPr>
    </w:p>
    <w:p w14:paraId="7DAE0773" w14:textId="77777777" w:rsidR="00FD5A39" w:rsidRPr="000961E2" w:rsidRDefault="00FD5A39" w:rsidP="00FD5A39">
      <w:pPr>
        <w:spacing w:line="276" w:lineRule="auto"/>
        <w:jc w:val="both"/>
        <w:rPr>
          <w:rFonts w:asciiTheme="majorHAnsi" w:hAnsiTheme="majorHAnsi" w:cs="Arial"/>
          <w:sz w:val="20"/>
          <w:szCs w:val="20"/>
        </w:rPr>
      </w:pPr>
    </w:p>
    <w:p w14:paraId="1860B29A" w14:textId="21609502" w:rsidR="00FD5A39" w:rsidRPr="000961E2" w:rsidRDefault="00FD5A39" w:rsidP="00FD5A39">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3</w:t>
      </w:r>
    </w:p>
    <w:p w14:paraId="50B0801B" w14:textId="77777777" w:rsidR="00FD5A39" w:rsidRPr="000961E2" w:rsidRDefault="00FD5A39" w:rsidP="00FD5A39">
      <w:pPr>
        <w:tabs>
          <w:tab w:val="left" w:pos="2520"/>
        </w:tabs>
        <w:ind w:right="-45"/>
        <w:jc w:val="both"/>
        <w:rPr>
          <w:rFonts w:asciiTheme="majorHAnsi" w:hAnsiTheme="majorHAnsi" w:cs="Arial"/>
          <w:b/>
          <w:sz w:val="20"/>
          <w:szCs w:val="20"/>
        </w:rPr>
      </w:pPr>
    </w:p>
    <w:p w14:paraId="1E2F7490" w14:textId="21E49DB9" w:rsidR="00FD5A39" w:rsidRPr="000961E2" w:rsidRDefault="00FD5A39" w:rsidP="00FD5A39">
      <w:pPr>
        <w:ind w:firstLine="567"/>
        <w:rPr>
          <w:rFonts w:asciiTheme="majorHAnsi" w:hAnsiTheme="majorHAnsi" w:cs="Arial"/>
          <w:color w:val="000000"/>
          <w:sz w:val="20"/>
          <w:szCs w:val="20"/>
        </w:rPr>
      </w:pPr>
      <w:r w:rsidRPr="000961E2">
        <w:rPr>
          <w:rFonts w:asciiTheme="majorHAnsi" w:hAnsiTheme="majorHAnsi" w:cs="Arial"/>
          <w:sz w:val="20"/>
          <w:szCs w:val="20"/>
        </w:rPr>
        <w:t>Tabuľka</w:t>
      </w:r>
      <w:r w:rsidR="000F122A">
        <w:rPr>
          <w:rFonts w:asciiTheme="majorHAnsi" w:hAnsiTheme="majorHAnsi" w:cs="Arial"/>
          <w:sz w:val="20"/>
          <w:szCs w:val="20"/>
        </w:rPr>
        <w:t xml:space="preserve"> č. </w:t>
      </w:r>
      <w:r w:rsidR="00EA4DAA">
        <w:rPr>
          <w:rFonts w:asciiTheme="majorHAnsi" w:hAnsiTheme="majorHAnsi" w:cs="Arial"/>
          <w:sz w:val="20"/>
          <w:szCs w:val="20"/>
        </w:rPr>
        <w:t>3</w:t>
      </w:r>
      <w:r w:rsidR="000F122A">
        <w:rPr>
          <w:rFonts w:asciiTheme="majorHAnsi" w:hAnsiTheme="majorHAnsi" w:cs="Arial"/>
          <w:sz w:val="20"/>
          <w:szCs w:val="20"/>
        </w:rPr>
        <w:t xml:space="preserve"> – časť č. </w:t>
      </w:r>
      <w:r w:rsidR="00EA4DAA">
        <w:rPr>
          <w:rFonts w:asciiTheme="majorHAnsi" w:hAnsiTheme="majorHAnsi" w:cs="Arial"/>
          <w:sz w:val="20"/>
          <w:szCs w:val="20"/>
        </w:rPr>
        <w:t>3</w:t>
      </w:r>
    </w:p>
    <w:p w14:paraId="1D97693E" w14:textId="77777777" w:rsidR="00FD5A39" w:rsidRPr="000961E2" w:rsidRDefault="00FD5A39" w:rsidP="00FD5A39">
      <w:pPr>
        <w:ind w:left="567"/>
        <w:rPr>
          <w:rFonts w:asciiTheme="majorHAnsi" w:hAnsiTheme="majorHAnsi" w:cs="Arial"/>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1129"/>
        <w:gridCol w:w="2410"/>
        <w:gridCol w:w="1701"/>
        <w:gridCol w:w="1843"/>
        <w:gridCol w:w="2126"/>
      </w:tblGrid>
      <w:tr w:rsidR="00FD5A39" w:rsidRPr="000961E2" w14:paraId="366129B9" w14:textId="77777777" w:rsidTr="00FA21B2">
        <w:trPr>
          <w:trHeight w:val="2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D3A73" w14:textId="77777777" w:rsidR="00FD5A39" w:rsidRPr="000961E2" w:rsidRDefault="00FD5A39" w:rsidP="00FA21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Položka číslo</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14A84032" w14:textId="5C3A7F38" w:rsidR="00FD5A39" w:rsidRPr="000961E2" w:rsidRDefault="0088340F" w:rsidP="00FA21B2">
            <w:pPr>
              <w:jc w:val="center"/>
              <w:rPr>
                <w:rFonts w:asciiTheme="majorHAnsi" w:hAnsiTheme="majorHAnsi" w:cs="Arial"/>
                <w:b/>
                <w:bCs/>
                <w:color w:val="000000"/>
                <w:sz w:val="20"/>
                <w:szCs w:val="20"/>
              </w:rPr>
            </w:pPr>
            <w:r>
              <w:rPr>
                <w:rFonts w:asciiTheme="majorHAnsi" w:hAnsiTheme="majorHAnsi" w:cs="Arial"/>
                <w:b/>
                <w:bCs/>
                <w:color w:val="000000"/>
                <w:sz w:val="20"/>
                <w:szCs w:val="20"/>
              </w:rPr>
              <w:t xml:space="preserve">Značka a obchodný názov </w:t>
            </w:r>
            <w:r w:rsidRPr="0088340F">
              <w:rPr>
                <w:rFonts w:asciiTheme="majorHAnsi" w:hAnsiTheme="majorHAnsi" w:cs="Arial"/>
                <w:b/>
                <w:bCs/>
                <w:color w:val="000000"/>
                <w:sz w:val="20"/>
                <w:szCs w:val="20"/>
              </w:rPr>
              <w:t>osobné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motorové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vozidl</w:t>
            </w:r>
            <w:r>
              <w:rPr>
                <w:rFonts w:asciiTheme="majorHAnsi" w:hAnsiTheme="majorHAnsi" w:cs="Arial"/>
                <w:b/>
                <w:bCs/>
                <w:color w:val="000000"/>
                <w:sz w:val="20"/>
                <w:szCs w:val="20"/>
              </w:rPr>
              <w:t>a</w:t>
            </w:r>
            <w:r w:rsidRPr="0088340F">
              <w:rPr>
                <w:rFonts w:asciiTheme="majorHAnsi" w:hAnsiTheme="majorHAnsi" w:cs="Arial"/>
                <w:b/>
                <w:bCs/>
                <w:color w:val="000000"/>
                <w:sz w:val="20"/>
                <w:szCs w:val="20"/>
              </w:rPr>
              <w:t xml:space="preserve"> kategórie M1;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37FA8" w14:textId="13582185" w:rsidR="00FD5A39" w:rsidRPr="000961E2" w:rsidRDefault="0088340F" w:rsidP="00FA21B2">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FD5A39" w:rsidRPr="000961E2">
              <w:rPr>
                <w:rFonts w:asciiTheme="majorHAnsi" w:hAnsiTheme="majorHAnsi" w:cs="Arial"/>
                <w:b/>
                <w:bCs/>
                <w:color w:val="000000"/>
                <w:sz w:val="20"/>
                <w:szCs w:val="20"/>
              </w:rPr>
              <w:t>očet kusov</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4FA11" w14:textId="77777777" w:rsidR="00FD5A39" w:rsidRPr="000961E2" w:rsidRDefault="00FD5A39" w:rsidP="00FA21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kus v eurách bez DPH</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A3431" w14:textId="77777777" w:rsidR="00FD5A39" w:rsidRPr="000961E2" w:rsidRDefault="00FD5A39" w:rsidP="00FA21B2">
            <w:pPr>
              <w:spacing w:before="120"/>
              <w:jc w:val="center"/>
              <w:rPr>
                <w:rFonts w:asciiTheme="majorHAnsi" w:hAnsiTheme="majorHAnsi" w:cs="Arial"/>
                <w:b/>
                <w:bCs/>
                <w:sz w:val="20"/>
                <w:szCs w:val="20"/>
              </w:rPr>
            </w:pPr>
            <w:r w:rsidRPr="000961E2">
              <w:rPr>
                <w:rFonts w:asciiTheme="majorHAnsi" w:hAnsiTheme="majorHAnsi" w:cs="Arial"/>
                <w:b/>
                <w:sz w:val="20"/>
                <w:szCs w:val="20"/>
              </w:rPr>
              <w:t>Celková cena za položku v eurách bez DPH</w:t>
            </w:r>
          </w:p>
        </w:tc>
      </w:tr>
      <w:tr w:rsidR="00FD5A39" w:rsidRPr="000961E2" w14:paraId="26F875FA" w14:textId="77777777" w:rsidTr="00FA21B2">
        <w:trPr>
          <w:trHeight w:val="344"/>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88A6397" w14:textId="77777777" w:rsidR="00FD5A39" w:rsidRPr="000961E2" w:rsidRDefault="00FD5A39" w:rsidP="00FA21B2">
            <w:pPr>
              <w:jc w:val="center"/>
              <w:rPr>
                <w:rFonts w:asciiTheme="majorHAnsi" w:hAnsiTheme="majorHAnsi" w:cs="Arial"/>
                <w:b/>
                <w:bCs/>
                <w:sz w:val="20"/>
                <w:szCs w:val="20"/>
              </w:rPr>
            </w:pPr>
            <w:r w:rsidRPr="000961E2">
              <w:rPr>
                <w:rFonts w:asciiTheme="majorHAnsi" w:hAnsiTheme="majorHAnsi" w:cs="Arial"/>
                <w:b/>
                <w:bCs/>
                <w:sz w:val="20"/>
                <w:szCs w:val="20"/>
              </w:rPr>
              <w:t>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1B7957" w14:textId="1086B879" w:rsidR="00FD5A39" w:rsidRPr="000961E2" w:rsidRDefault="0088340F" w:rsidP="00FA21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390ABE25" w14:textId="4F3B790E" w:rsidR="00FD5A39" w:rsidRPr="000961E2" w:rsidRDefault="0088340F" w:rsidP="00FA21B2">
            <w:pPr>
              <w:jc w:val="center"/>
              <w:rPr>
                <w:rFonts w:asciiTheme="majorHAnsi" w:hAnsiTheme="majorHAnsi" w:cs="Arial"/>
                <w:sz w:val="20"/>
                <w:szCs w:val="20"/>
              </w:rPr>
            </w:pPr>
            <w:r>
              <w:rPr>
                <w:rFonts w:asciiTheme="majorHAnsi" w:hAnsiTheme="majorHAnsi" w:cs="Arial"/>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6C2D6C7A" w14:textId="77777777" w:rsidR="00FD5A39" w:rsidRPr="000961E2" w:rsidRDefault="00FD5A39" w:rsidP="00FA21B2">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tcPr>
          <w:p w14:paraId="25A78726" w14:textId="77777777" w:rsidR="00FD5A39" w:rsidRPr="000961E2" w:rsidRDefault="00FD5A39" w:rsidP="00FA21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FD5A39" w:rsidRPr="000961E2" w14:paraId="7B211D28" w14:textId="77777777" w:rsidTr="00FA21B2">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160F71B8" w14:textId="0F832170" w:rsidR="00FD5A39" w:rsidRPr="000961E2" w:rsidRDefault="00FD5A39" w:rsidP="00FA21B2">
            <w:pPr>
              <w:rPr>
                <w:rFonts w:asciiTheme="majorHAnsi" w:hAnsiTheme="majorHAnsi" w:cs="Arial"/>
                <w:b/>
                <w:sz w:val="20"/>
                <w:szCs w:val="20"/>
              </w:rPr>
            </w:pPr>
            <w:r w:rsidRPr="000961E2">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3</w:t>
            </w:r>
            <w:r w:rsidRPr="000961E2">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tcPr>
          <w:p w14:paraId="698A5664" w14:textId="77777777" w:rsidR="00FD5A39" w:rsidRPr="000961E2" w:rsidRDefault="00FD5A39" w:rsidP="00FA21B2">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406877C6" w14:textId="77777777" w:rsidR="00FD5A39" w:rsidRPr="000961E2" w:rsidRDefault="00FD5A39" w:rsidP="00FD5A39">
      <w:pPr>
        <w:spacing w:line="276" w:lineRule="auto"/>
        <w:jc w:val="both"/>
        <w:rPr>
          <w:rFonts w:asciiTheme="majorHAnsi" w:hAnsiTheme="majorHAnsi" w:cs="Arial"/>
          <w:sz w:val="20"/>
          <w:szCs w:val="20"/>
        </w:rPr>
      </w:pPr>
    </w:p>
    <w:p w14:paraId="02C7C4AB" w14:textId="77777777" w:rsidR="00FD5A39" w:rsidRPr="000961E2" w:rsidRDefault="00FD5A39" w:rsidP="00FD5A39">
      <w:pPr>
        <w:spacing w:line="276" w:lineRule="auto"/>
        <w:jc w:val="both"/>
        <w:rPr>
          <w:rFonts w:asciiTheme="majorHAnsi" w:hAnsiTheme="majorHAnsi" w:cs="Arial"/>
          <w:sz w:val="20"/>
          <w:szCs w:val="20"/>
        </w:rPr>
      </w:pPr>
    </w:p>
    <w:p w14:paraId="44D09083" w14:textId="77777777" w:rsidR="00FD5A39" w:rsidRPr="000961E2" w:rsidRDefault="00FD5A39" w:rsidP="00FD5A39">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iba</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1044DADF" w14:textId="77777777" w:rsidR="00FD5A39" w:rsidRPr="000961E2" w:rsidRDefault="00FD5A39" w:rsidP="00FD5A39">
      <w:pPr>
        <w:spacing w:line="276" w:lineRule="auto"/>
        <w:rPr>
          <w:rFonts w:asciiTheme="majorHAnsi" w:hAnsiTheme="majorHAnsi" w:cs="Arial"/>
          <w:b/>
          <w:sz w:val="20"/>
          <w:szCs w:val="20"/>
        </w:rPr>
      </w:pPr>
    </w:p>
    <w:p w14:paraId="3C8D48FF" w14:textId="77777777" w:rsidR="00FD5A39" w:rsidRPr="000961E2" w:rsidRDefault="00FD5A39" w:rsidP="00FD5A39">
      <w:pPr>
        <w:spacing w:line="276" w:lineRule="auto"/>
        <w:rPr>
          <w:rFonts w:asciiTheme="majorHAnsi" w:hAnsiTheme="majorHAnsi" w:cs="Arial"/>
          <w:sz w:val="20"/>
          <w:szCs w:val="20"/>
        </w:rPr>
      </w:pPr>
    </w:p>
    <w:p w14:paraId="13362A05" w14:textId="77777777" w:rsidR="00FD5A39" w:rsidRPr="000961E2" w:rsidRDefault="00FD5A39" w:rsidP="00FD5A39">
      <w:pPr>
        <w:spacing w:line="276" w:lineRule="auto"/>
        <w:rPr>
          <w:rFonts w:asciiTheme="majorHAnsi" w:hAnsiTheme="majorHAnsi" w:cs="Arial"/>
          <w:sz w:val="20"/>
          <w:szCs w:val="20"/>
        </w:rPr>
      </w:pPr>
    </w:p>
    <w:p w14:paraId="1FF6AAF4" w14:textId="77777777" w:rsidR="00FD5A39" w:rsidRPr="000961E2" w:rsidRDefault="00FD5A39" w:rsidP="00FD5A39">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550921C4" w14:textId="77777777" w:rsidR="00FD5A39" w:rsidRPr="000961E2" w:rsidRDefault="00FD5A39" w:rsidP="00FD5A39">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5A612ED9" w14:textId="77777777" w:rsidR="00FD5A39" w:rsidRPr="000961E2" w:rsidRDefault="00FD5A39" w:rsidP="00FD5A39">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5D4F2215"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B6502"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EBECE59"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8FF1741"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D2BFA2B"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B29307E" w14:textId="77777777" w:rsidR="00FD5A39"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D8A6CF8"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3438273"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0761A37" w14:textId="77777777" w:rsidR="0088340F" w:rsidRPr="000961E2"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3628B0"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6C3DCC0"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2F89268"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51585C1"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5B9457B"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3FAB7000" w14:textId="77777777" w:rsidR="00FD5A39" w:rsidRPr="000961E2" w:rsidRDefault="00FD5A39" w:rsidP="00FD5A39">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EF4948E" w14:textId="77777777" w:rsidR="00FD5A39" w:rsidRPr="000961E2" w:rsidRDefault="00FD5A39" w:rsidP="00FD5A39">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Pr>
          <w:rFonts w:asciiTheme="majorHAnsi" w:eastAsia="SimSun" w:hAnsiTheme="majorHAnsi" w:cs="Arial"/>
          <w:i/>
          <w:snapToGrid w:val="0"/>
          <w:sz w:val="18"/>
          <w:szCs w:val="18"/>
        </w:rPr>
        <w:t>.</w:t>
      </w:r>
    </w:p>
    <w:p w14:paraId="00279CE9" w14:textId="72096D6A" w:rsidR="00FD5A39" w:rsidRPr="000961E2" w:rsidRDefault="00FD5A39" w:rsidP="00FD5A39">
      <w:pPr>
        <w:spacing w:line="276" w:lineRule="auto"/>
        <w:rPr>
          <w:rFonts w:asciiTheme="majorHAnsi" w:eastAsia="SimSun" w:hAnsiTheme="majorHAnsi" w:cs="Arial"/>
          <w:i/>
          <w:snapToGrid w:val="0"/>
          <w:sz w:val="18"/>
          <w:szCs w:val="18"/>
        </w:rPr>
        <w:sectPr w:rsidR="00FD5A39" w:rsidRPr="000961E2" w:rsidSect="002D0002">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w:t>
      </w:r>
      <w:r w:rsidR="006567D4">
        <w:rPr>
          <w:rFonts w:asciiTheme="majorHAnsi" w:eastAsia="SimSun" w:hAnsiTheme="majorHAnsi" w:cs="Arial"/>
          <w:i/>
          <w:snapToGrid w:val="0"/>
          <w:sz w:val="18"/>
          <w:szCs w:val="18"/>
        </w:rPr>
        <w:t>vateľov</w:t>
      </w:r>
      <w:r w:rsidR="00C14D72">
        <w:rPr>
          <w:rFonts w:asciiTheme="majorHAnsi" w:eastAsia="SimSun" w:hAnsiTheme="majorHAnsi" w:cs="Arial"/>
          <w:i/>
          <w:snapToGrid w:val="0"/>
          <w:sz w:val="18"/>
          <w:szCs w:val="18"/>
        </w:rPr>
        <w:t>)</w:t>
      </w:r>
    </w:p>
    <w:p w14:paraId="4D8BEE33" w14:textId="77777777" w:rsidR="00AE3306" w:rsidRDefault="00AE3306" w:rsidP="00FF6650">
      <w:pPr>
        <w:spacing w:line="276" w:lineRule="auto"/>
        <w:jc w:val="both"/>
        <w:rPr>
          <w:rFonts w:asciiTheme="majorHAnsi" w:eastAsia="SimSun" w:hAnsiTheme="majorHAnsi" w:cs="Arial"/>
          <w:i/>
          <w:snapToGrid w:val="0"/>
          <w:sz w:val="20"/>
          <w:szCs w:val="20"/>
        </w:rPr>
      </w:pPr>
    </w:p>
    <w:p w14:paraId="5E6EB50D" w14:textId="77777777" w:rsidR="006567D4" w:rsidRDefault="006567D4" w:rsidP="00FF6650">
      <w:pPr>
        <w:spacing w:line="276" w:lineRule="auto"/>
        <w:jc w:val="both"/>
        <w:rPr>
          <w:rFonts w:asciiTheme="majorHAnsi" w:eastAsia="SimSun" w:hAnsiTheme="majorHAnsi" w:cs="Arial"/>
          <w:i/>
          <w:snapToGrid w:val="0"/>
          <w:sz w:val="20"/>
          <w:szCs w:val="20"/>
        </w:rPr>
      </w:pPr>
    </w:p>
    <w:p w14:paraId="0D0CE25A" w14:textId="77777777" w:rsidR="006567D4" w:rsidRPr="000961E2" w:rsidRDefault="006567D4"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58912E85" w14:textId="2663660B" w:rsidR="00CE15B4" w:rsidRPr="005E4D5A" w:rsidRDefault="00E124AA" w:rsidP="005E4D5A">
      <w:pPr>
        <w:pStyle w:val="ListParagraph"/>
        <w:keepNext/>
        <w:numPr>
          <w:ilvl w:val="0"/>
          <w:numId w:val="43"/>
        </w:numPr>
        <w:shd w:val="clear" w:color="auto" w:fill="D9D9D9"/>
        <w:spacing w:after="60"/>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23" w:name="RANGE_A7"/>
      <w:bookmarkStart w:id="24" w:name="RANGE_A16"/>
      <w:bookmarkStart w:id="25" w:name="RANGE_A20"/>
      <w:bookmarkStart w:id="26" w:name="RANGE_A25"/>
      <w:bookmarkStart w:id="27" w:name="RANGE_A32"/>
      <w:bookmarkStart w:id="28" w:name="RANGE_A43"/>
      <w:bookmarkStart w:id="29" w:name="RANGE_A44"/>
      <w:bookmarkStart w:id="30" w:name="RANGE_A45"/>
      <w:bookmarkStart w:id="31" w:name="RANGE_A46"/>
      <w:bookmarkStart w:id="32" w:name="RANGE_A56"/>
      <w:bookmarkStart w:id="33" w:name="RANGE_A57"/>
      <w:bookmarkStart w:id="34" w:name="_Toc234050292"/>
      <w:bookmarkStart w:id="35" w:name="_Toc288546623"/>
      <w:bookmarkStart w:id="36" w:name="_Hlk503420177"/>
      <w:bookmarkEnd w:id="23"/>
      <w:bookmarkEnd w:id="24"/>
      <w:bookmarkEnd w:id="25"/>
      <w:bookmarkEnd w:id="26"/>
      <w:bookmarkEnd w:id="27"/>
      <w:bookmarkEnd w:id="28"/>
      <w:bookmarkEnd w:id="29"/>
      <w:bookmarkEnd w:id="30"/>
      <w:bookmarkEnd w:id="31"/>
      <w:bookmarkEnd w:id="32"/>
      <w:bookmarkEnd w:id="33"/>
    </w:p>
    <w:p w14:paraId="56F058F2" w14:textId="2BFB94A5" w:rsidR="00F970C1" w:rsidRPr="007B6FDE" w:rsidRDefault="00CE15B4" w:rsidP="00F970C1">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bookmarkStart w:id="37" w:name="_Hlk115240644"/>
      <w:r w:rsidRPr="005E4D5A">
        <w:rPr>
          <w:rFonts w:ascii="Cambria" w:hAnsi="Cambria"/>
          <w:sz w:val="20"/>
          <w:szCs w:val="20"/>
        </w:rPr>
        <w:t xml:space="preserve">Predmetom zákazky </w:t>
      </w:r>
      <w:r w:rsidRPr="005E4D5A">
        <w:rPr>
          <w:rFonts w:asciiTheme="majorHAnsi" w:hAnsiTheme="majorHAnsi" w:cs="Arial"/>
          <w:sz w:val="20"/>
          <w:szCs w:val="20"/>
        </w:rPr>
        <w:t xml:space="preserve">je </w:t>
      </w:r>
      <w:bookmarkEnd w:id="37"/>
      <w:r w:rsidRPr="005E4D5A">
        <w:rPr>
          <w:rFonts w:asciiTheme="majorHAnsi" w:hAnsiTheme="majorHAnsi" w:cs="Arial"/>
          <w:sz w:val="20"/>
          <w:szCs w:val="20"/>
        </w:rPr>
        <w:t xml:space="preserve">nákup </w:t>
      </w:r>
      <w:r w:rsidR="00B73FAF">
        <w:rPr>
          <w:rFonts w:asciiTheme="majorHAnsi" w:hAnsiTheme="majorHAnsi" w:cs="Arial"/>
          <w:sz w:val="20"/>
          <w:szCs w:val="20"/>
        </w:rPr>
        <w:t>jedného</w:t>
      </w:r>
      <w:r w:rsidRPr="005E4D5A">
        <w:rPr>
          <w:rFonts w:asciiTheme="majorHAnsi" w:hAnsiTheme="majorHAnsi" w:cs="Arial"/>
          <w:sz w:val="20"/>
          <w:szCs w:val="20"/>
        </w:rPr>
        <w:t xml:space="preserve"> nového </w:t>
      </w:r>
      <w:r w:rsidR="00B73FAF">
        <w:rPr>
          <w:rFonts w:asciiTheme="majorHAnsi" w:hAnsiTheme="majorHAnsi" w:cs="Arial"/>
          <w:sz w:val="20"/>
          <w:szCs w:val="20"/>
        </w:rPr>
        <w:t>elektrického vozidla (dodávky) kategórie N1</w:t>
      </w:r>
      <w:r w:rsidRPr="005E4D5A">
        <w:rPr>
          <w:rFonts w:asciiTheme="majorHAnsi" w:hAnsiTheme="majorHAnsi" w:cs="Arial"/>
          <w:sz w:val="20"/>
          <w:szCs w:val="20"/>
        </w:rPr>
        <w:t xml:space="preserve">, nákup </w:t>
      </w:r>
      <w:r w:rsidR="00B73FAF">
        <w:rPr>
          <w:rFonts w:asciiTheme="majorHAnsi" w:hAnsiTheme="majorHAnsi" w:cs="Arial"/>
          <w:sz w:val="20"/>
          <w:szCs w:val="20"/>
        </w:rPr>
        <w:t>jedného</w:t>
      </w:r>
      <w:r w:rsidRPr="005E4D5A">
        <w:rPr>
          <w:rFonts w:asciiTheme="majorHAnsi" w:hAnsiTheme="majorHAnsi" w:cs="Arial"/>
          <w:sz w:val="20"/>
          <w:szCs w:val="20"/>
        </w:rPr>
        <w:t xml:space="preserve"> nov</w:t>
      </w:r>
      <w:r w:rsidR="00B73FAF">
        <w:rPr>
          <w:rFonts w:asciiTheme="majorHAnsi" w:hAnsiTheme="majorHAnsi" w:cs="Arial"/>
          <w:sz w:val="20"/>
          <w:szCs w:val="20"/>
        </w:rPr>
        <w:t>ého</w:t>
      </w:r>
      <w:r w:rsidRPr="005E4D5A">
        <w:rPr>
          <w:rFonts w:asciiTheme="majorHAnsi" w:hAnsiTheme="majorHAnsi" w:cs="Arial"/>
          <w:sz w:val="20"/>
          <w:szCs w:val="20"/>
        </w:rPr>
        <w:t xml:space="preserve"> </w:t>
      </w:r>
      <w:r w:rsidRPr="005E4D5A">
        <w:rPr>
          <w:rFonts w:asciiTheme="majorHAnsi" w:hAnsiTheme="majorHAnsi" w:cs="Arial"/>
          <w:bCs/>
          <w:sz w:val="20"/>
          <w:szCs w:val="20"/>
        </w:rPr>
        <w:t>osobn</w:t>
      </w:r>
      <w:r w:rsidR="00B73FAF">
        <w:rPr>
          <w:rFonts w:asciiTheme="majorHAnsi" w:hAnsiTheme="majorHAnsi" w:cs="Arial"/>
          <w:bCs/>
          <w:sz w:val="20"/>
          <w:szCs w:val="20"/>
        </w:rPr>
        <w:t>ého</w:t>
      </w:r>
      <w:r w:rsidRPr="005E4D5A">
        <w:rPr>
          <w:rFonts w:asciiTheme="majorHAnsi" w:hAnsiTheme="majorHAnsi" w:cs="Arial"/>
          <w:bCs/>
          <w:sz w:val="20"/>
          <w:szCs w:val="20"/>
        </w:rPr>
        <w:t xml:space="preserve"> </w:t>
      </w:r>
      <w:r w:rsidR="00B73FAF">
        <w:rPr>
          <w:rFonts w:asciiTheme="majorHAnsi" w:hAnsiTheme="majorHAnsi" w:cs="Arial"/>
          <w:bCs/>
          <w:sz w:val="20"/>
          <w:szCs w:val="20"/>
        </w:rPr>
        <w:t xml:space="preserve">elektrického vozidla s typom karosérie </w:t>
      </w:r>
      <w:proofErr w:type="spellStart"/>
      <w:r w:rsidR="00B73FAF">
        <w:rPr>
          <w:rFonts w:asciiTheme="majorHAnsi" w:hAnsiTheme="majorHAnsi" w:cs="Arial"/>
          <w:bCs/>
          <w:sz w:val="20"/>
          <w:szCs w:val="20"/>
        </w:rPr>
        <w:t>hatchback</w:t>
      </w:r>
      <w:proofErr w:type="spellEnd"/>
      <w:r w:rsidR="00B34045">
        <w:rPr>
          <w:rFonts w:ascii="Cambria" w:hAnsi="Cambria" w:cstheme="minorHAnsi"/>
          <w:sz w:val="20"/>
          <w:szCs w:val="20"/>
        </w:rPr>
        <w:t xml:space="preserve"> a</w:t>
      </w:r>
      <w:r w:rsidRPr="005E4D5A">
        <w:rPr>
          <w:rFonts w:ascii="Cambria" w:hAnsi="Cambria" w:cstheme="minorHAnsi"/>
          <w:sz w:val="20"/>
          <w:szCs w:val="20"/>
        </w:rPr>
        <w:t xml:space="preserve"> nákup </w:t>
      </w:r>
      <w:r w:rsidR="00B73FAF">
        <w:rPr>
          <w:rFonts w:ascii="Cambria" w:hAnsi="Cambria" w:cstheme="minorHAnsi"/>
          <w:sz w:val="20"/>
          <w:szCs w:val="20"/>
        </w:rPr>
        <w:t xml:space="preserve">piatich </w:t>
      </w:r>
      <w:r w:rsidRPr="005E4D5A">
        <w:rPr>
          <w:rFonts w:ascii="Cambria" w:hAnsi="Cambria" w:cstheme="minorHAnsi"/>
          <w:sz w:val="20"/>
          <w:szCs w:val="20"/>
        </w:rPr>
        <w:t xml:space="preserve">nových </w:t>
      </w:r>
      <w:r w:rsidRPr="005E4D5A">
        <w:rPr>
          <w:rFonts w:asciiTheme="majorHAnsi" w:hAnsiTheme="majorHAnsi" w:cs="Arial"/>
          <w:bCs/>
          <w:sz w:val="20"/>
          <w:szCs w:val="20"/>
        </w:rPr>
        <w:t xml:space="preserve">osobných motorových vozidiel </w:t>
      </w:r>
      <w:r w:rsidRPr="005E4D5A">
        <w:rPr>
          <w:rFonts w:ascii="Cambria" w:hAnsi="Cambria" w:cstheme="minorHAnsi"/>
          <w:sz w:val="20"/>
          <w:szCs w:val="20"/>
        </w:rPr>
        <w:t>kombi</w:t>
      </w:r>
      <w:r w:rsidRPr="005E4D5A">
        <w:rPr>
          <w:rFonts w:asciiTheme="majorHAnsi" w:hAnsiTheme="majorHAnsi" w:cs="Arial"/>
          <w:sz w:val="20"/>
          <w:szCs w:val="20"/>
        </w:rPr>
        <w:t xml:space="preserve"> </w:t>
      </w:r>
      <w:r w:rsidRPr="005E4D5A">
        <w:rPr>
          <w:rFonts w:asciiTheme="majorHAnsi" w:hAnsiTheme="majorHAnsi" w:cs="Arial"/>
          <w:color w:val="000000"/>
          <w:sz w:val="20"/>
          <w:szCs w:val="20"/>
        </w:rPr>
        <w:t xml:space="preserve">pre verejného obstarávateľa </w:t>
      </w:r>
      <w:r w:rsidRPr="005E4D5A">
        <w:rPr>
          <w:rFonts w:asciiTheme="majorHAnsi" w:hAnsiTheme="majorHAnsi" w:cs="Arial"/>
          <w:sz w:val="20"/>
          <w:szCs w:val="20"/>
        </w:rPr>
        <w:t>podľa zadaných technických parametrov a výbavy</w:t>
      </w:r>
      <w:r w:rsidRPr="005E4D5A">
        <w:rPr>
          <w:rFonts w:asciiTheme="majorHAnsi" w:hAnsiTheme="majorHAnsi" w:cs="Arial"/>
          <w:color w:val="000000"/>
          <w:sz w:val="20"/>
          <w:szCs w:val="20"/>
        </w:rPr>
        <w:t>,</w:t>
      </w:r>
      <w:r w:rsidR="00B73FAF">
        <w:rPr>
          <w:rFonts w:asciiTheme="majorHAnsi" w:hAnsiTheme="majorHAnsi" w:cs="Arial"/>
          <w:color w:val="000000"/>
          <w:sz w:val="20"/>
          <w:szCs w:val="20"/>
        </w:rPr>
        <w:t xml:space="preserve"> </w:t>
      </w:r>
      <w:r w:rsidRPr="005E4D5A">
        <w:rPr>
          <w:rFonts w:asciiTheme="majorHAnsi" w:hAnsiTheme="majorHAnsi" w:cs="Arial"/>
          <w:color w:val="000000"/>
          <w:sz w:val="20"/>
          <w:szCs w:val="20"/>
        </w:rPr>
        <w:t>v n</w:t>
      </w:r>
      <w:r w:rsidR="00B34045">
        <w:rPr>
          <w:rFonts w:asciiTheme="majorHAnsi" w:hAnsiTheme="majorHAnsi" w:cs="Arial"/>
          <w:color w:val="000000"/>
          <w:sz w:val="20"/>
          <w:szCs w:val="20"/>
        </w:rPr>
        <w:t>a</w:t>
      </w:r>
      <w:r w:rsidRPr="005E4D5A">
        <w:rPr>
          <w:rFonts w:asciiTheme="majorHAnsi" w:hAnsiTheme="majorHAnsi" w:cs="Arial"/>
          <w:color w:val="000000"/>
          <w:sz w:val="20"/>
          <w:szCs w:val="20"/>
        </w:rPr>
        <w:t>sled</w:t>
      </w:r>
      <w:r w:rsidR="00B34045">
        <w:rPr>
          <w:rFonts w:asciiTheme="majorHAnsi" w:hAnsiTheme="majorHAnsi" w:cs="Arial"/>
          <w:color w:val="000000"/>
          <w:sz w:val="20"/>
          <w:szCs w:val="20"/>
        </w:rPr>
        <w:t>ovn</w:t>
      </w:r>
      <w:r w:rsidRPr="005E4D5A">
        <w:rPr>
          <w:rFonts w:asciiTheme="majorHAnsi" w:hAnsiTheme="majorHAnsi" w:cs="Arial"/>
          <w:color w:val="000000"/>
          <w:sz w:val="20"/>
          <w:szCs w:val="20"/>
        </w:rPr>
        <w:t>om členení:</w:t>
      </w:r>
    </w:p>
    <w:p w14:paraId="51F3281F" w14:textId="77777777" w:rsidR="007B6FDE" w:rsidRPr="007B6FDE" w:rsidRDefault="007B6FDE" w:rsidP="007B6FDE">
      <w:pPr>
        <w:pStyle w:val="ListParagraph"/>
        <w:shd w:val="clear" w:color="auto" w:fill="FFFFFF" w:themeFill="background1"/>
        <w:spacing w:after="0"/>
        <w:ind w:left="567"/>
        <w:jc w:val="both"/>
        <w:rPr>
          <w:rFonts w:asciiTheme="majorHAnsi" w:hAnsiTheme="majorHAnsi" w:cs="Arial"/>
          <w:sz w:val="20"/>
          <w:szCs w:val="20"/>
        </w:rPr>
      </w:pPr>
      <w:r w:rsidRPr="007B6FDE">
        <w:rPr>
          <w:rFonts w:asciiTheme="majorHAnsi" w:hAnsiTheme="majorHAnsi" w:cs="Arial"/>
          <w:sz w:val="20"/>
          <w:szCs w:val="20"/>
        </w:rPr>
        <w:t>Časť č. 1 predmetu zákazky:</w:t>
      </w:r>
    </w:p>
    <w:p w14:paraId="7857011A" w14:textId="109F3E85" w:rsidR="007B6FDE" w:rsidRDefault="002F66DD" w:rsidP="009C7295">
      <w:pPr>
        <w:pStyle w:val="ListParagraph"/>
        <w:shd w:val="clear" w:color="auto" w:fill="FFFFFF" w:themeFill="background1"/>
        <w:spacing w:after="0"/>
        <w:ind w:left="567"/>
        <w:jc w:val="both"/>
        <w:rPr>
          <w:rFonts w:asciiTheme="majorHAnsi" w:hAnsiTheme="majorHAnsi" w:cs="Arial"/>
          <w:sz w:val="20"/>
          <w:szCs w:val="20"/>
        </w:rPr>
      </w:pPr>
      <w:r>
        <w:rPr>
          <w:rFonts w:asciiTheme="majorHAnsi" w:hAnsiTheme="majorHAnsi" w:cs="Arial"/>
          <w:sz w:val="20"/>
          <w:szCs w:val="20"/>
        </w:rPr>
        <w:t>E</w:t>
      </w:r>
      <w:r w:rsidR="007B6FDE" w:rsidRPr="007B6FDE">
        <w:rPr>
          <w:rFonts w:asciiTheme="majorHAnsi" w:hAnsiTheme="majorHAnsi" w:cs="Arial"/>
          <w:sz w:val="20"/>
          <w:szCs w:val="20"/>
        </w:rPr>
        <w:t xml:space="preserve">lektrické vozidlo triedy „dodávka“ kategórie N1 </w:t>
      </w:r>
    </w:p>
    <w:p w14:paraId="2D0FD00D" w14:textId="42D72921" w:rsidR="009C7295" w:rsidRPr="007B6FDE" w:rsidRDefault="009C7295" w:rsidP="007B6FDE">
      <w:pPr>
        <w:pStyle w:val="ListParagraph"/>
        <w:shd w:val="clear" w:color="auto" w:fill="FFFFFF" w:themeFill="background1"/>
        <w:ind w:left="567"/>
        <w:jc w:val="both"/>
        <w:rPr>
          <w:rFonts w:asciiTheme="majorHAnsi" w:hAnsiTheme="majorHAnsi" w:cs="Arial"/>
          <w:sz w:val="20"/>
          <w:szCs w:val="20"/>
        </w:rPr>
      </w:pPr>
      <w:r w:rsidRPr="00612CC0">
        <w:rPr>
          <w:rFonts w:asciiTheme="majorHAnsi" w:hAnsiTheme="majorHAnsi" w:cs="Arial"/>
          <w:sz w:val="20"/>
          <w:szCs w:val="20"/>
        </w:rPr>
        <w:t xml:space="preserve">Podrobná špecifikácia technických parametrov </w:t>
      </w:r>
      <w:r>
        <w:rPr>
          <w:rFonts w:asciiTheme="majorHAnsi" w:hAnsiTheme="majorHAnsi" w:cs="Arial"/>
          <w:sz w:val="20"/>
          <w:szCs w:val="20"/>
        </w:rPr>
        <w:t xml:space="preserve">časti č. 1 predmetu zákazky </w:t>
      </w:r>
      <w:r w:rsidRPr="00612CC0">
        <w:rPr>
          <w:rFonts w:asciiTheme="majorHAnsi" w:hAnsiTheme="majorHAnsi" w:cs="Arial"/>
          <w:sz w:val="20"/>
          <w:szCs w:val="20"/>
        </w:rPr>
        <w:t>tvorí prílohu č. 1 k tejto časti súťažných podkladov.</w:t>
      </w:r>
    </w:p>
    <w:p w14:paraId="3CD24C77" w14:textId="77777777" w:rsidR="007B6FDE" w:rsidRPr="007B6FDE" w:rsidRDefault="007B6FDE" w:rsidP="007B6FDE">
      <w:pPr>
        <w:pStyle w:val="ListParagraph"/>
        <w:shd w:val="clear" w:color="auto" w:fill="FFFFFF" w:themeFill="background1"/>
        <w:spacing w:after="0"/>
        <w:ind w:left="567"/>
        <w:jc w:val="both"/>
        <w:rPr>
          <w:rFonts w:asciiTheme="majorHAnsi" w:hAnsiTheme="majorHAnsi" w:cs="Arial"/>
          <w:sz w:val="20"/>
          <w:szCs w:val="20"/>
        </w:rPr>
      </w:pPr>
      <w:r w:rsidRPr="007B6FDE">
        <w:rPr>
          <w:rFonts w:asciiTheme="majorHAnsi" w:hAnsiTheme="majorHAnsi" w:cs="Arial"/>
          <w:sz w:val="20"/>
          <w:szCs w:val="20"/>
        </w:rPr>
        <w:t>Časť č. 2 predmetu zákazky:</w:t>
      </w:r>
    </w:p>
    <w:p w14:paraId="6ACC3B2F" w14:textId="7426F313" w:rsidR="007B6FDE" w:rsidRDefault="002F66DD" w:rsidP="009C7295">
      <w:pPr>
        <w:pStyle w:val="ListParagraph"/>
        <w:shd w:val="clear" w:color="auto" w:fill="FFFFFF" w:themeFill="background1"/>
        <w:spacing w:after="0"/>
        <w:ind w:left="567"/>
        <w:jc w:val="both"/>
        <w:rPr>
          <w:rFonts w:asciiTheme="majorHAnsi" w:hAnsiTheme="majorHAnsi" w:cs="Arial"/>
          <w:sz w:val="20"/>
          <w:szCs w:val="20"/>
        </w:rPr>
      </w:pPr>
      <w:r>
        <w:rPr>
          <w:rFonts w:asciiTheme="majorHAnsi" w:hAnsiTheme="majorHAnsi" w:cs="Arial"/>
          <w:sz w:val="20"/>
          <w:szCs w:val="20"/>
        </w:rPr>
        <w:t>O</w:t>
      </w:r>
      <w:r w:rsidR="007B6FDE" w:rsidRPr="007B6FDE">
        <w:rPr>
          <w:rFonts w:asciiTheme="majorHAnsi" w:hAnsiTheme="majorHAnsi" w:cs="Arial"/>
          <w:sz w:val="20"/>
          <w:szCs w:val="20"/>
        </w:rPr>
        <w:t>sobné elektrické vozidlo triedy „</w:t>
      </w:r>
      <w:proofErr w:type="spellStart"/>
      <w:r w:rsidR="007B6FDE" w:rsidRPr="007B6FDE">
        <w:rPr>
          <w:rFonts w:asciiTheme="majorHAnsi" w:hAnsiTheme="majorHAnsi" w:cs="Arial"/>
          <w:sz w:val="20"/>
          <w:szCs w:val="20"/>
        </w:rPr>
        <w:t>hatchback</w:t>
      </w:r>
      <w:proofErr w:type="spellEnd"/>
      <w:r w:rsidR="007B6FDE" w:rsidRPr="007B6FDE">
        <w:rPr>
          <w:rFonts w:asciiTheme="majorHAnsi" w:hAnsiTheme="majorHAnsi" w:cs="Arial"/>
          <w:sz w:val="20"/>
          <w:szCs w:val="20"/>
        </w:rPr>
        <w:t>“ kategórie M1</w:t>
      </w:r>
    </w:p>
    <w:p w14:paraId="01BFB242" w14:textId="70E8EE3B" w:rsidR="009C7295" w:rsidRPr="007B6FDE" w:rsidRDefault="009C7295" w:rsidP="007B6FDE">
      <w:pPr>
        <w:pStyle w:val="ListParagraph"/>
        <w:shd w:val="clear" w:color="auto" w:fill="FFFFFF" w:themeFill="background1"/>
        <w:ind w:left="567"/>
        <w:jc w:val="both"/>
        <w:rPr>
          <w:rFonts w:asciiTheme="majorHAnsi" w:hAnsiTheme="majorHAnsi" w:cs="Arial"/>
          <w:sz w:val="20"/>
          <w:szCs w:val="20"/>
        </w:rPr>
      </w:pPr>
      <w:r w:rsidRPr="00612CC0">
        <w:rPr>
          <w:rFonts w:asciiTheme="majorHAnsi" w:hAnsiTheme="majorHAnsi" w:cs="Arial"/>
          <w:sz w:val="20"/>
          <w:szCs w:val="20"/>
        </w:rPr>
        <w:t xml:space="preserve">Podrobná špecifikácia technických parametrov </w:t>
      </w:r>
      <w:r>
        <w:rPr>
          <w:rFonts w:asciiTheme="majorHAnsi" w:hAnsiTheme="majorHAnsi" w:cs="Arial"/>
          <w:sz w:val="20"/>
          <w:szCs w:val="20"/>
        </w:rPr>
        <w:t xml:space="preserve">časti č. 2 predmetu zákazky </w:t>
      </w:r>
      <w:r w:rsidRPr="00612CC0">
        <w:rPr>
          <w:rFonts w:asciiTheme="majorHAnsi" w:hAnsiTheme="majorHAnsi" w:cs="Arial"/>
          <w:sz w:val="20"/>
          <w:szCs w:val="20"/>
        </w:rPr>
        <w:t xml:space="preserve">tvorí prílohu č. </w:t>
      </w:r>
      <w:r>
        <w:rPr>
          <w:rFonts w:asciiTheme="majorHAnsi" w:hAnsiTheme="majorHAnsi" w:cs="Arial"/>
          <w:sz w:val="20"/>
          <w:szCs w:val="20"/>
        </w:rPr>
        <w:t>2</w:t>
      </w:r>
      <w:r w:rsidRPr="00612CC0">
        <w:rPr>
          <w:rFonts w:asciiTheme="majorHAnsi" w:hAnsiTheme="majorHAnsi" w:cs="Arial"/>
          <w:sz w:val="20"/>
          <w:szCs w:val="20"/>
        </w:rPr>
        <w:t xml:space="preserve"> k tejto časti súťažných podkladov.</w:t>
      </w:r>
    </w:p>
    <w:p w14:paraId="38075EA1" w14:textId="77777777" w:rsidR="007B6FDE" w:rsidRPr="007B6FDE" w:rsidRDefault="007B6FDE" w:rsidP="007B6FDE">
      <w:pPr>
        <w:pStyle w:val="ListParagraph"/>
        <w:shd w:val="clear" w:color="auto" w:fill="FFFFFF" w:themeFill="background1"/>
        <w:spacing w:after="0"/>
        <w:ind w:left="567"/>
        <w:jc w:val="both"/>
        <w:rPr>
          <w:rFonts w:asciiTheme="majorHAnsi" w:hAnsiTheme="majorHAnsi" w:cs="Arial"/>
          <w:sz w:val="20"/>
          <w:szCs w:val="20"/>
        </w:rPr>
      </w:pPr>
      <w:r w:rsidRPr="007B6FDE">
        <w:rPr>
          <w:rFonts w:asciiTheme="majorHAnsi" w:hAnsiTheme="majorHAnsi" w:cs="Arial"/>
          <w:sz w:val="20"/>
          <w:szCs w:val="20"/>
        </w:rPr>
        <w:t>Časť č. 3 predmetu zákazky:</w:t>
      </w:r>
    </w:p>
    <w:p w14:paraId="114C2494" w14:textId="5CBA7FBD" w:rsidR="007B6FDE" w:rsidRDefault="002F66DD" w:rsidP="007B6FDE">
      <w:pPr>
        <w:pStyle w:val="ListParagraph"/>
        <w:shd w:val="clear" w:color="auto" w:fill="FFFFFF" w:themeFill="background1"/>
        <w:spacing w:after="0" w:line="240" w:lineRule="auto"/>
        <w:ind w:left="567"/>
        <w:jc w:val="both"/>
        <w:rPr>
          <w:rFonts w:asciiTheme="majorHAnsi" w:hAnsiTheme="majorHAnsi" w:cs="Arial"/>
          <w:sz w:val="20"/>
          <w:szCs w:val="20"/>
        </w:rPr>
      </w:pPr>
      <w:r>
        <w:rPr>
          <w:rFonts w:asciiTheme="majorHAnsi" w:hAnsiTheme="majorHAnsi" w:cs="Arial"/>
          <w:sz w:val="20"/>
          <w:szCs w:val="20"/>
        </w:rPr>
        <w:t>O</w:t>
      </w:r>
      <w:r w:rsidR="007B6FDE" w:rsidRPr="007B6FDE">
        <w:rPr>
          <w:rFonts w:asciiTheme="majorHAnsi" w:hAnsiTheme="majorHAnsi" w:cs="Arial"/>
          <w:sz w:val="20"/>
          <w:szCs w:val="20"/>
        </w:rPr>
        <w:t>sobné motorové vozidlo kombi strednej triedy kategórie M1</w:t>
      </w:r>
    </w:p>
    <w:p w14:paraId="5FC84145" w14:textId="769907AC" w:rsidR="009C7295" w:rsidRPr="00CA0C18" w:rsidRDefault="009C7295" w:rsidP="00CA0C18">
      <w:pPr>
        <w:pStyle w:val="ListParagraph"/>
        <w:shd w:val="clear" w:color="auto" w:fill="FFFFFF" w:themeFill="background1"/>
        <w:spacing w:after="0" w:line="240" w:lineRule="auto"/>
        <w:ind w:left="567"/>
        <w:jc w:val="both"/>
        <w:rPr>
          <w:rFonts w:asciiTheme="majorHAnsi" w:hAnsiTheme="majorHAnsi" w:cs="Arial"/>
          <w:sz w:val="20"/>
          <w:szCs w:val="20"/>
        </w:rPr>
      </w:pPr>
      <w:r w:rsidRPr="00612CC0">
        <w:rPr>
          <w:rFonts w:asciiTheme="majorHAnsi" w:hAnsiTheme="majorHAnsi" w:cs="Arial"/>
          <w:sz w:val="20"/>
          <w:szCs w:val="20"/>
        </w:rPr>
        <w:t xml:space="preserve">Podrobná špecifikácia technických parametrov </w:t>
      </w:r>
      <w:r>
        <w:rPr>
          <w:rFonts w:asciiTheme="majorHAnsi" w:hAnsiTheme="majorHAnsi" w:cs="Arial"/>
          <w:sz w:val="20"/>
          <w:szCs w:val="20"/>
        </w:rPr>
        <w:t xml:space="preserve">časti č. 3 predmetu zákazky </w:t>
      </w:r>
      <w:r w:rsidRPr="00612CC0">
        <w:rPr>
          <w:rFonts w:asciiTheme="majorHAnsi" w:hAnsiTheme="majorHAnsi" w:cs="Arial"/>
          <w:sz w:val="20"/>
          <w:szCs w:val="20"/>
        </w:rPr>
        <w:t xml:space="preserve">tvorí prílohu č. </w:t>
      </w:r>
      <w:r>
        <w:rPr>
          <w:rFonts w:asciiTheme="majorHAnsi" w:hAnsiTheme="majorHAnsi" w:cs="Arial"/>
          <w:sz w:val="20"/>
          <w:szCs w:val="20"/>
        </w:rPr>
        <w:t>3</w:t>
      </w:r>
      <w:r w:rsidRPr="00612CC0">
        <w:rPr>
          <w:rFonts w:asciiTheme="majorHAnsi" w:hAnsiTheme="majorHAnsi" w:cs="Arial"/>
          <w:sz w:val="20"/>
          <w:szCs w:val="20"/>
        </w:rPr>
        <w:t xml:space="preserve"> k tejto časti súťažných podkladov.</w:t>
      </w:r>
    </w:p>
    <w:p w14:paraId="2599343D" w14:textId="4F212F8C" w:rsidR="00CE15B4" w:rsidRDefault="00CE15B4"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byť nové, nejazdené, </w:t>
      </w:r>
      <w:r w:rsidR="006B2A7F" w:rsidRPr="006B2A7F">
        <w:rPr>
          <w:rFonts w:asciiTheme="majorHAnsi" w:hAnsiTheme="majorHAnsi" w:cs="Arial"/>
          <w:sz w:val="20"/>
          <w:szCs w:val="20"/>
        </w:rPr>
        <w:t xml:space="preserve">vyrobené po nadobudnutí účinnosti </w:t>
      </w:r>
      <w:r w:rsidR="006B2A7F">
        <w:rPr>
          <w:rFonts w:asciiTheme="majorHAnsi" w:hAnsiTheme="majorHAnsi" w:cs="Arial"/>
          <w:sz w:val="20"/>
          <w:szCs w:val="20"/>
        </w:rPr>
        <w:t>konkrétnej</w:t>
      </w:r>
      <w:r w:rsidR="006B2A7F" w:rsidRPr="006B2A7F">
        <w:rPr>
          <w:rFonts w:asciiTheme="majorHAnsi" w:hAnsiTheme="majorHAnsi" w:cs="Arial"/>
          <w:sz w:val="20"/>
          <w:szCs w:val="20"/>
        </w:rPr>
        <w:t xml:space="preserve"> zmluvy</w:t>
      </w:r>
      <w:r w:rsidRPr="007B6FDE">
        <w:rPr>
          <w:rFonts w:asciiTheme="majorHAnsi" w:hAnsiTheme="majorHAnsi" w:cs="Arial"/>
          <w:sz w:val="20"/>
          <w:szCs w:val="20"/>
        </w:rPr>
        <w:t>. Ďalej verejný obstarávateľ požaduje vykonanie predpredajného servisu a zabezpečenie záručného a pozáručného servisu</w:t>
      </w:r>
      <w:r w:rsidR="00916AA7" w:rsidRPr="00916AA7">
        <w:t xml:space="preserve"> </w:t>
      </w:r>
      <w:r w:rsidR="00916AA7" w:rsidRPr="00916AA7">
        <w:rPr>
          <w:rFonts w:asciiTheme="majorHAnsi" w:hAnsiTheme="majorHAnsi" w:cs="Arial"/>
          <w:sz w:val="20"/>
          <w:szCs w:val="20"/>
        </w:rPr>
        <w:t>na území Slovenskej republiky</w:t>
      </w:r>
      <w:r w:rsidRPr="007B6FDE">
        <w:rPr>
          <w:rFonts w:asciiTheme="majorHAnsi" w:hAnsiTheme="majorHAnsi" w:cs="Arial"/>
          <w:sz w:val="20"/>
          <w:szCs w:val="20"/>
        </w:rPr>
        <w:t>.</w:t>
      </w:r>
    </w:p>
    <w:p w14:paraId="0175C6BB" w14:textId="0A5AC86E" w:rsidR="00CE15B4" w:rsidRDefault="00CE15B4"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spĺňať všetky zákonné a technické podmienky na premávku na pozemných komunikáciách v Slovenskej republike a Európskej únie, technická spôsobilosť vozidiel sa požaduje podľa zákona </w:t>
      </w:r>
      <w:r w:rsidR="000F2F81" w:rsidRPr="007B6FDE">
        <w:rPr>
          <w:rFonts w:asciiTheme="majorHAnsi" w:hAnsiTheme="majorHAnsi" w:cs="Arial"/>
          <w:sz w:val="20"/>
          <w:szCs w:val="20"/>
        </w:rPr>
        <w:br/>
      </w:r>
      <w:r w:rsidRPr="007B6FDE">
        <w:rPr>
          <w:rFonts w:ascii="Cambria" w:hAnsi="Cambria"/>
          <w:bCs/>
          <w:sz w:val="20"/>
          <w:szCs w:val="20"/>
        </w:rPr>
        <w:t xml:space="preserve">č. </w:t>
      </w:r>
      <w:r w:rsidR="000F2F81" w:rsidRPr="007B6FDE">
        <w:rPr>
          <w:rFonts w:ascii="Cambria" w:hAnsi="Cambria"/>
          <w:bCs/>
          <w:sz w:val="20"/>
          <w:szCs w:val="20"/>
        </w:rPr>
        <w:t>106</w:t>
      </w:r>
      <w:r w:rsidRPr="007B6FDE">
        <w:rPr>
          <w:rFonts w:ascii="Cambria" w:hAnsi="Cambria"/>
          <w:bCs/>
          <w:sz w:val="20"/>
          <w:szCs w:val="20"/>
        </w:rPr>
        <w:t>/20</w:t>
      </w:r>
      <w:r w:rsidR="000F2F81" w:rsidRPr="007B6FDE">
        <w:rPr>
          <w:rFonts w:ascii="Cambria" w:hAnsi="Cambria"/>
          <w:bCs/>
          <w:sz w:val="20"/>
          <w:szCs w:val="20"/>
        </w:rPr>
        <w:t>18</w:t>
      </w:r>
      <w:r w:rsidRPr="007B6FDE">
        <w:rPr>
          <w:rFonts w:ascii="Cambria" w:hAnsi="Cambria"/>
          <w:bCs/>
          <w:sz w:val="20"/>
          <w:szCs w:val="20"/>
        </w:rPr>
        <w:t xml:space="preserve"> Z. z. </w:t>
      </w:r>
      <w:r w:rsidR="000F2F81" w:rsidRPr="007B6FDE">
        <w:rPr>
          <w:rFonts w:ascii="Cambria" w:hAnsi="Cambria"/>
          <w:bCs/>
          <w:sz w:val="20"/>
          <w:szCs w:val="20"/>
        </w:rPr>
        <w:t xml:space="preserve">o prevádzke vozidiel v cestnej premávke a o zmene a doplnení niektorých zákonov </w:t>
      </w:r>
      <w:r w:rsidRPr="007B6FDE">
        <w:rPr>
          <w:rFonts w:ascii="Cambria" w:hAnsi="Cambria"/>
          <w:bCs/>
          <w:sz w:val="20"/>
          <w:szCs w:val="20"/>
        </w:rPr>
        <w:t>v znení neskorších predpisov</w:t>
      </w:r>
      <w:r w:rsidRPr="007B6FDE">
        <w:rPr>
          <w:rFonts w:asciiTheme="majorHAnsi" w:hAnsiTheme="majorHAnsi" w:cs="Arial"/>
          <w:sz w:val="20"/>
          <w:szCs w:val="20"/>
        </w:rPr>
        <w:t>.</w:t>
      </w:r>
    </w:p>
    <w:p w14:paraId="1E559AC0" w14:textId="4E9455BD" w:rsidR="00CE15B4" w:rsidRDefault="00CE15B4"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Vozidlá musia byť dodané s osvedčením o evidencii motorového vozidla v slovenskom jazyku</w:t>
      </w:r>
      <w:r w:rsidR="000F2F81" w:rsidRPr="007B6FDE">
        <w:rPr>
          <w:rFonts w:asciiTheme="majorHAnsi" w:hAnsiTheme="majorHAnsi" w:cs="Arial"/>
          <w:sz w:val="20"/>
          <w:szCs w:val="20"/>
        </w:rPr>
        <w:t xml:space="preserve"> a certifikátom o zhode (COC)</w:t>
      </w:r>
      <w:r w:rsidRPr="007B6FDE">
        <w:rPr>
          <w:rFonts w:asciiTheme="majorHAnsi" w:hAnsiTheme="majorHAnsi" w:cs="Arial"/>
          <w:sz w:val="20"/>
          <w:szCs w:val="20"/>
        </w:rPr>
        <w:t xml:space="preserve">, musia mať servisnú knižku </w:t>
      </w:r>
      <w:r w:rsidRPr="007B6FDE">
        <w:rPr>
          <w:rFonts w:ascii="Cambria" w:hAnsi="Cambria"/>
          <w:bCs/>
          <w:sz w:val="20"/>
          <w:szCs w:val="20"/>
        </w:rPr>
        <w:t>v elektronickej alebo papierovej verzii</w:t>
      </w:r>
      <w:r w:rsidRPr="007B6FDE">
        <w:rPr>
          <w:rFonts w:asciiTheme="majorHAnsi" w:hAnsiTheme="majorHAnsi" w:cs="Arial"/>
          <w:sz w:val="20"/>
          <w:szCs w:val="20"/>
        </w:rPr>
        <w:t xml:space="preserve">, návod </w:t>
      </w:r>
      <w:r w:rsidR="00204ED5" w:rsidRPr="007B6FDE">
        <w:rPr>
          <w:rFonts w:asciiTheme="majorHAnsi" w:hAnsiTheme="majorHAnsi" w:cs="Arial"/>
          <w:sz w:val="20"/>
          <w:szCs w:val="20"/>
        </w:rPr>
        <w:br/>
      </w:r>
      <w:r w:rsidRPr="007B6FDE">
        <w:rPr>
          <w:rFonts w:asciiTheme="majorHAnsi" w:hAnsiTheme="majorHAnsi" w:cs="Arial"/>
          <w:sz w:val="20"/>
          <w:szCs w:val="20"/>
        </w:rPr>
        <w:t>na obsluhu a údržbu motorového vozidla v slovenskom jazyku, záručný list na motorové vozidlá v slovenskom jazyku. Podrobný popis špecifikácie technických parametrov a výbavy osobných motorových vozidiel je uvedený v bode 3</w:t>
      </w:r>
      <w:r w:rsidR="00C14D72" w:rsidRPr="007B6FDE">
        <w:rPr>
          <w:rFonts w:asciiTheme="majorHAnsi" w:hAnsiTheme="majorHAnsi" w:cs="Arial"/>
          <w:sz w:val="20"/>
          <w:szCs w:val="20"/>
        </w:rPr>
        <w:t>8</w:t>
      </w:r>
      <w:r w:rsidRPr="007B6FDE">
        <w:rPr>
          <w:rFonts w:asciiTheme="majorHAnsi" w:hAnsiTheme="majorHAnsi" w:cs="Arial"/>
          <w:sz w:val="20"/>
          <w:szCs w:val="20"/>
        </w:rPr>
        <w:t xml:space="preserve"> tejto časti súťažných podkladov.</w:t>
      </w:r>
    </w:p>
    <w:p w14:paraId="111D67AB" w14:textId="1E8A4A04" w:rsidR="00B8495E" w:rsidRPr="00A70146" w:rsidRDefault="00AC7EC3"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b/>
          <w:bCs/>
          <w:sz w:val="20"/>
          <w:szCs w:val="20"/>
        </w:rPr>
      </w:pPr>
      <w:r w:rsidRPr="00A70146">
        <w:rPr>
          <w:rFonts w:asciiTheme="majorHAnsi" w:hAnsiTheme="majorHAnsi" w:cs="Arial"/>
          <w:b/>
          <w:bCs/>
          <w:sz w:val="20"/>
          <w:szCs w:val="20"/>
        </w:rPr>
        <w:t>Uchádzač je povinný v ponuke predložiť doklad</w:t>
      </w:r>
      <w:r w:rsidR="00B8495E" w:rsidRPr="00A70146">
        <w:rPr>
          <w:rFonts w:asciiTheme="majorHAnsi" w:hAnsiTheme="majorHAnsi" w:cs="Arial"/>
          <w:b/>
          <w:bCs/>
          <w:sz w:val="20"/>
          <w:szCs w:val="20"/>
        </w:rPr>
        <w:t>, resp. doklady vydané výrobcom</w:t>
      </w:r>
      <w:r w:rsidR="00560C88" w:rsidRPr="00A70146">
        <w:rPr>
          <w:rFonts w:asciiTheme="majorHAnsi" w:hAnsiTheme="majorHAnsi" w:cs="Arial"/>
          <w:b/>
          <w:bCs/>
          <w:sz w:val="20"/>
          <w:szCs w:val="20"/>
        </w:rPr>
        <w:t xml:space="preserve"> alebo </w:t>
      </w:r>
      <w:r w:rsidR="00B8495E" w:rsidRPr="00A70146">
        <w:rPr>
          <w:rFonts w:asciiTheme="majorHAnsi" w:hAnsiTheme="majorHAnsi" w:cs="Arial"/>
          <w:b/>
          <w:bCs/>
          <w:sz w:val="20"/>
          <w:szCs w:val="20"/>
        </w:rPr>
        <w:t xml:space="preserve">zástupcom výrobcu </w:t>
      </w:r>
      <w:r w:rsidR="001A2DB9" w:rsidRPr="00A70146">
        <w:rPr>
          <w:rFonts w:asciiTheme="majorHAnsi" w:hAnsiTheme="majorHAnsi" w:cs="Arial"/>
          <w:b/>
          <w:bCs/>
          <w:sz w:val="20"/>
          <w:szCs w:val="20"/>
        </w:rPr>
        <w:t xml:space="preserve">vozidla </w:t>
      </w:r>
      <w:r w:rsidR="00B8495E" w:rsidRPr="00A70146">
        <w:rPr>
          <w:rFonts w:asciiTheme="majorHAnsi" w:hAnsiTheme="majorHAnsi" w:cs="Arial"/>
          <w:b/>
          <w:bCs/>
          <w:sz w:val="20"/>
          <w:szCs w:val="20"/>
        </w:rPr>
        <w:t>potvrdzujúci parametre a technické údaje ponúkaného vozidla v rozsahu, aby bolo možné vyhodnotiť všetky požiadavky na predmet zákazky.</w:t>
      </w:r>
    </w:p>
    <w:p w14:paraId="25C94F78" w14:textId="2E5C2F2B" w:rsidR="00B8495E" w:rsidRDefault="00B8495E"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Pokiaľ sa v opise predmetu zákazky uvádza označenie konkrétneho výrobcu, výrobný postup, značku, patent, typ, krajinu, oblasť alebo miesto pôvodu alebo výroby, je možné nahradiť ho plnením ekvivalentným k uvedenému výrobcovi, výrobnému postupu, značke, patentu, typu, krajine, oblasti alebo miesta pôvodu alebo výroby. Za ekvivalent sa považuje materiál alebo výrobok s technickými parametrami </w:t>
      </w:r>
      <w:r w:rsidR="00560C88" w:rsidRPr="007B6FDE">
        <w:rPr>
          <w:rFonts w:asciiTheme="majorHAnsi" w:hAnsiTheme="majorHAnsi" w:cs="Arial"/>
          <w:sz w:val="20"/>
          <w:szCs w:val="20"/>
        </w:rPr>
        <w:br/>
      </w:r>
      <w:r w:rsidRPr="007B6FDE">
        <w:rPr>
          <w:rFonts w:asciiTheme="majorHAnsi" w:hAnsiTheme="majorHAnsi" w:cs="Arial"/>
          <w:sz w:val="20"/>
          <w:szCs w:val="20"/>
        </w:rPr>
        <w:t>alebo vlastnosťami kvalitatívne rovnakými alebo vyššími ako uvedený výrobok alebo materiál.</w:t>
      </w:r>
    </w:p>
    <w:p w14:paraId="558CC839" w14:textId="6F77BB42" w:rsidR="005E4D5A" w:rsidRPr="007B6FDE" w:rsidRDefault="00CE15B4"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b/>
          <w:sz w:val="20"/>
          <w:szCs w:val="20"/>
        </w:rPr>
        <w:t>V</w:t>
      </w:r>
      <w:r w:rsidRPr="007B6FDE">
        <w:rPr>
          <w:rFonts w:asciiTheme="majorHAnsi" w:hAnsiTheme="majorHAnsi" w:cs="Arial"/>
          <w:b/>
          <w:bCs/>
          <w:color w:val="000000"/>
          <w:sz w:val="20"/>
          <w:szCs w:val="20"/>
        </w:rPr>
        <w:t>erejný obstarávateľ vylúči z verejného obstarávania ponuku, ktorá nebude spĺňať požiadavky verejného obstarávateľa na predmet zákazky</w:t>
      </w:r>
      <w:r w:rsidR="00204ED5" w:rsidRPr="007B6FDE">
        <w:rPr>
          <w:rFonts w:asciiTheme="majorHAnsi" w:hAnsiTheme="majorHAnsi" w:cs="Arial"/>
          <w:b/>
          <w:bCs/>
          <w:color w:val="000000"/>
          <w:sz w:val="20"/>
          <w:szCs w:val="20"/>
        </w:rPr>
        <w:t>.</w:t>
      </w:r>
    </w:p>
    <w:bookmarkEnd w:id="34"/>
    <w:bookmarkEnd w:id="35"/>
    <w:bookmarkEnd w:id="36"/>
    <w:p w14:paraId="2090D30C" w14:textId="14EA1444"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03A45D8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00AB8801"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7AF551D3"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2F9709DD"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5FF012E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17615746"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77E8239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7676E02B"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36C1AB21"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1EE368EE"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6638961B"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6A778F2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5B89E87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0721E0E9"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460C489F" w14:textId="77777777" w:rsidR="005E4D5A" w:rsidRPr="00560C88" w:rsidRDefault="005E4D5A" w:rsidP="00560C88">
      <w:pPr>
        <w:jc w:val="both"/>
        <w:rPr>
          <w:rFonts w:asciiTheme="majorHAnsi" w:hAnsiTheme="majorHAnsi" w:cs="Arial"/>
          <w:sz w:val="20"/>
          <w:szCs w:val="20"/>
        </w:rPr>
      </w:pPr>
    </w:p>
    <w:p w14:paraId="3BB0DD79" w14:textId="77777777" w:rsidR="009C7295" w:rsidRPr="000961E2" w:rsidRDefault="009C7295" w:rsidP="009C7295">
      <w:pPr>
        <w:spacing w:line="276" w:lineRule="auto"/>
        <w:rPr>
          <w:rFonts w:asciiTheme="majorHAnsi" w:hAnsiTheme="majorHAnsi" w:cs="Arial"/>
          <w:b/>
          <w:bCs/>
          <w:sz w:val="20"/>
          <w:szCs w:val="20"/>
        </w:rPr>
      </w:pPr>
      <w:r>
        <w:rPr>
          <w:rFonts w:asciiTheme="majorHAnsi" w:hAnsiTheme="majorHAnsi" w:cs="Arial"/>
          <w:b/>
          <w:bCs/>
          <w:smallCaps/>
          <w:sz w:val="20"/>
          <w:szCs w:val="20"/>
        </w:rPr>
        <w:t xml:space="preserve">Príloha č. 1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671EBD26" w14:textId="77777777" w:rsidR="009C7295" w:rsidRDefault="009C7295" w:rsidP="005E4D5A">
      <w:pPr>
        <w:jc w:val="both"/>
        <w:rPr>
          <w:rFonts w:asciiTheme="majorHAnsi" w:hAnsiTheme="majorHAnsi" w:cs="Arial"/>
          <w:b/>
          <w:bCs/>
          <w:smallCaps/>
          <w:sz w:val="20"/>
          <w:szCs w:val="20"/>
        </w:rPr>
      </w:pPr>
    </w:p>
    <w:p w14:paraId="21664538" w14:textId="70356ED2" w:rsidR="00917DB2" w:rsidRDefault="005E4D5A" w:rsidP="005E4D5A">
      <w:pPr>
        <w:jc w:val="both"/>
        <w:rPr>
          <w:rFonts w:asciiTheme="majorHAnsi" w:hAnsiTheme="majorHAnsi" w:cs="Arial"/>
          <w:b/>
          <w:sz w:val="20"/>
          <w:szCs w:val="20"/>
        </w:rPr>
      </w:pPr>
      <w:r>
        <w:rPr>
          <w:rFonts w:asciiTheme="majorHAnsi" w:hAnsiTheme="majorHAnsi" w:cs="Arial"/>
          <w:b/>
          <w:sz w:val="20"/>
          <w:szCs w:val="20"/>
        </w:rPr>
        <w:t xml:space="preserve">Časť č. 1 – </w:t>
      </w:r>
      <w:r w:rsidR="00FD4CB5" w:rsidRPr="00FD4CB5">
        <w:rPr>
          <w:rFonts w:asciiTheme="majorHAnsi" w:hAnsiTheme="majorHAnsi" w:cs="Arial"/>
          <w:b/>
          <w:sz w:val="20"/>
          <w:szCs w:val="20"/>
        </w:rPr>
        <w:t>Špecifikácia technických parametrov a výbavy motorového vozidla požadovaného kupujúcim – trieda vozidla elektrická dodávka</w:t>
      </w:r>
    </w:p>
    <w:p w14:paraId="5BD45347" w14:textId="77777777" w:rsidR="001D5CE3" w:rsidRDefault="001D5CE3" w:rsidP="005E4D5A">
      <w:pPr>
        <w:jc w:val="both"/>
        <w:rPr>
          <w:rFonts w:asciiTheme="majorHAnsi" w:hAnsiTheme="majorHAnsi" w:cs="Arial"/>
          <w:b/>
          <w:sz w:val="20"/>
          <w:szCs w:val="20"/>
        </w:rPr>
      </w:pPr>
    </w:p>
    <w:tbl>
      <w:tblPr>
        <w:tblW w:w="9204" w:type="dxa"/>
        <w:jc w:val="center"/>
        <w:tblCellMar>
          <w:left w:w="10" w:type="dxa"/>
          <w:right w:w="10" w:type="dxa"/>
        </w:tblCellMar>
        <w:tblLook w:val="0000" w:firstRow="0" w:lastRow="0" w:firstColumn="0" w:lastColumn="0" w:noHBand="0" w:noVBand="0"/>
      </w:tblPr>
      <w:tblGrid>
        <w:gridCol w:w="416"/>
        <w:gridCol w:w="7229"/>
        <w:gridCol w:w="1559"/>
      </w:tblGrid>
      <w:tr w:rsidR="001D5CE3" w:rsidRPr="006D37CC" w14:paraId="6FE0E925" w14:textId="77777777" w:rsidTr="001D5CE3">
        <w:trPr>
          <w:trHeight w:val="300"/>
          <w:jc w:val="center"/>
        </w:trPr>
        <w:tc>
          <w:tcPr>
            <w:tcW w:w="9204"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6FE86B50" w14:textId="77777777" w:rsidR="001D5CE3" w:rsidRPr="006D37CC" w:rsidRDefault="001D5CE3" w:rsidP="00B42C6F">
            <w:pPr>
              <w:spacing w:line="242" w:lineRule="auto"/>
              <w:jc w:val="center"/>
              <w:rPr>
                <w:rFonts w:ascii="Cambria" w:hAnsi="Cambria"/>
                <w:sz w:val="22"/>
                <w:szCs w:val="22"/>
              </w:rPr>
            </w:pPr>
            <w:bookmarkStart w:id="38" w:name="_Hlk164241808"/>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technických parametrov a výbavy motorového vozidla požadovan</w:t>
            </w:r>
            <w:r>
              <w:rPr>
                <w:rFonts w:ascii="Cambria" w:hAnsi="Cambria" w:cs="Arial"/>
                <w:b/>
                <w:sz w:val="22"/>
                <w:szCs w:val="22"/>
                <w:lang w:eastAsia="en-US"/>
              </w:rPr>
              <w:t>ého</w:t>
            </w:r>
            <w:r w:rsidRPr="006D37CC">
              <w:rPr>
                <w:rFonts w:ascii="Cambria" w:hAnsi="Cambria" w:cs="Arial"/>
                <w:b/>
                <w:sz w:val="22"/>
                <w:szCs w:val="22"/>
                <w:lang w:eastAsia="en-US"/>
              </w:rPr>
              <w:t xml:space="preserve"> kupujúcim – trieda vozidla elektrick</w:t>
            </w:r>
            <w:r>
              <w:rPr>
                <w:rFonts w:ascii="Cambria" w:hAnsi="Cambria" w:cs="Arial"/>
                <w:b/>
                <w:sz w:val="22"/>
                <w:szCs w:val="22"/>
                <w:lang w:eastAsia="en-US"/>
              </w:rPr>
              <w:t>á dodávka</w:t>
            </w:r>
            <w:bookmarkEnd w:id="38"/>
          </w:p>
        </w:tc>
      </w:tr>
      <w:tr w:rsidR="001D5CE3" w:rsidRPr="006D37CC" w14:paraId="4B460B52" w14:textId="77777777" w:rsidTr="00D03D8B">
        <w:trPr>
          <w:trHeight w:val="300"/>
          <w:jc w:val="center"/>
        </w:trPr>
        <w:tc>
          <w:tcPr>
            <w:tcW w:w="416"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225D12E6" w14:textId="77777777" w:rsidR="001D5CE3" w:rsidRPr="006D37CC" w:rsidRDefault="001D5CE3" w:rsidP="00B42C6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Typ karosérie / rozmery</w:t>
            </w: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AACF1A" w14:textId="77777777" w:rsidR="001D5CE3" w:rsidRPr="006D37CC" w:rsidRDefault="001D5CE3" w:rsidP="00B42C6F">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D81893" w14:textId="77777777" w:rsidR="001D5CE3" w:rsidRPr="006D37CC" w:rsidRDefault="001D5CE3"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1D5CE3" w:rsidRPr="006D37CC" w14:paraId="2F35C01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92D16A3" w14:textId="77777777" w:rsidR="001D5CE3" w:rsidRPr="006D37CC"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1CA60DA" w14:textId="77777777" w:rsidR="001D5CE3" w:rsidRPr="006D37CC" w:rsidRDefault="001D5CE3" w:rsidP="00B42C6F">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F26BC7" w14:textId="77777777" w:rsidR="001D5CE3" w:rsidRPr="006D37CC" w:rsidRDefault="001D5CE3"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1D5CE3" w:rsidRPr="006D37CC" w14:paraId="6B03093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C176F07" w14:textId="77777777" w:rsidR="001D5CE3" w:rsidRPr="006D37CC"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0B2141"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079FEB" w14:textId="77777777" w:rsidR="001D5CE3" w:rsidRPr="006D37CC"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1</w:t>
            </w:r>
          </w:p>
        </w:tc>
      </w:tr>
      <w:tr w:rsidR="001D5CE3" w:rsidRPr="006D37CC" w14:paraId="35503A40"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E85B0E3" w14:textId="77777777" w:rsidR="001D5CE3" w:rsidRPr="006D37CC" w:rsidRDefault="001D5CE3" w:rsidP="00B42C6F">
            <w:pPr>
              <w:spacing w:line="242" w:lineRule="auto"/>
              <w:ind w:left="113" w:right="113"/>
              <w:jc w:val="center"/>
              <w:rPr>
                <w:rFonts w:ascii="Cambria" w:hAnsi="Cambria"/>
                <w:sz w:val="22"/>
                <w:szCs w:val="22"/>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DFE4EF" w14:textId="77777777" w:rsidR="001D5CE3" w:rsidRPr="006D37CC" w:rsidRDefault="001D5CE3" w:rsidP="00B42C6F">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5E7107"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 xml:space="preserve">Dodávka </w:t>
            </w:r>
          </w:p>
        </w:tc>
      </w:tr>
      <w:tr w:rsidR="001D5CE3" w:rsidRPr="006D37CC" w14:paraId="4442EEB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1D78017"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59E034"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dĺžka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FAE94E"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r>
      <w:tr w:rsidR="001D5CE3" w:rsidRPr="006D37CC" w14:paraId="62140BE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6CCC10A"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8167F51"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šírka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spätných zrkadiel)</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1F025E"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1 900</w:t>
            </w:r>
          </w:p>
        </w:tc>
      </w:tr>
      <w:tr w:rsidR="001D5CE3" w:rsidRPr="006D37CC" w14:paraId="0A072A8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618FC07"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8955FB"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B47C49"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1 800</w:t>
            </w:r>
          </w:p>
        </w:tc>
      </w:tr>
      <w:tr w:rsidR="001D5CE3" w:rsidRPr="006D37CC" w14:paraId="1F9FCEB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FF7AFBF"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1E1464" w14:textId="77777777" w:rsidR="001D5CE3" w:rsidRPr="006D37CC"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Maximálna</w:t>
            </w:r>
            <w:r w:rsidRPr="006D37CC">
              <w:rPr>
                <w:rFonts w:ascii="Cambria" w:hAnsi="Cambria" w:cs="Arial"/>
                <w:sz w:val="22"/>
                <w:szCs w:val="22"/>
                <w:lang w:eastAsia="en-US"/>
              </w:rPr>
              <w:t xml:space="preserve">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0130A5"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2 000</w:t>
            </w:r>
          </w:p>
        </w:tc>
      </w:tr>
      <w:tr w:rsidR="001D5CE3" w:rsidRPr="006D37CC" w14:paraId="680DFD0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0C9BD29"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6AABB4"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rázvor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4A021E"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2 </w:t>
            </w:r>
            <w:r>
              <w:rPr>
                <w:rFonts w:ascii="Cambria" w:hAnsi="Cambria" w:cs="Arial"/>
                <w:sz w:val="22"/>
                <w:szCs w:val="22"/>
                <w:lang w:eastAsia="en-US"/>
              </w:rPr>
              <w:t>9</w:t>
            </w:r>
            <w:r w:rsidRPr="001D346E">
              <w:rPr>
                <w:rFonts w:ascii="Cambria" w:hAnsi="Cambria" w:cs="Arial"/>
                <w:sz w:val="22"/>
                <w:szCs w:val="22"/>
                <w:lang w:eastAsia="en-US"/>
              </w:rPr>
              <w:t>00</w:t>
            </w:r>
          </w:p>
        </w:tc>
      </w:tr>
      <w:tr w:rsidR="001D5CE3" w:rsidRPr="006D37CC" w14:paraId="6282DED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BB079BC"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3B2818" w14:textId="77777777" w:rsidR="001D5CE3" w:rsidRPr="0022014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Minimálny objem </w:t>
            </w:r>
            <w:r>
              <w:rPr>
                <w:rFonts w:ascii="Cambria" w:hAnsi="Cambria" w:cs="Arial"/>
                <w:sz w:val="22"/>
                <w:szCs w:val="22"/>
                <w:lang w:eastAsia="en-US"/>
              </w:rPr>
              <w:t>nákladového</w:t>
            </w:r>
            <w:r w:rsidRPr="006D37CC">
              <w:rPr>
                <w:rFonts w:ascii="Cambria" w:hAnsi="Cambria" w:cs="Arial"/>
                <w:sz w:val="22"/>
                <w:szCs w:val="22"/>
                <w:lang w:eastAsia="en-US"/>
              </w:rPr>
              <w:t xml:space="preserve"> priestoru v</w:t>
            </w:r>
            <w:r>
              <w:rPr>
                <w:rFonts w:ascii="Cambria" w:hAnsi="Cambria" w:cs="Arial"/>
                <w:sz w:val="22"/>
                <w:szCs w:val="22"/>
                <w:lang w:eastAsia="en-US"/>
              </w:rPr>
              <w:t> m</w:t>
            </w:r>
            <w:r>
              <w:rPr>
                <w:rFonts w:ascii="Cambria" w:hAnsi="Cambria" w:cs="Arial"/>
                <w:sz w:val="22"/>
                <w:szCs w:val="22"/>
                <w:vertAlign w:val="superscript"/>
                <w:lang w:eastAsia="en-US"/>
              </w:rPr>
              <w:t>3</w:t>
            </w:r>
            <w:r>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7DF1DE"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3,5</w:t>
            </w:r>
          </w:p>
        </w:tc>
      </w:tr>
      <w:tr w:rsidR="001D5CE3" w:rsidRPr="006D37CC" w14:paraId="03FD810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1AB80DF"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B7BCFA4" w14:textId="77777777" w:rsidR="001D5CE3" w:rsidRPr="006D37CC"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Počet </w:t>
            </w:r>
            <w:r w:rsidRPr="006D37CC">
              <w:rPr>
                <w:rFonts w:ascii="Cambria" w:hAnsi="Cambria" w:cs="Arial"/>
                <w:sz w:val="22"/>
                <w:szCs w:val="22"/>
                <w:lang w:eastAsia="en-US"/>
              </w:rPr>
              <w:t>miest na sedenie</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D99E3F"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2</w:t>
            </w:r>
          </w:p>
        </w:tc>
      </w:tr>
      <w:tr w:rsidR="001D5CE3" w:rsidRPr="006D37CC" w14:paraId="4F04C46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F4CDFD0"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332ED5B" w14:textId="77777777" w:rsidR="001D5CE3" w:rsidRPr="004623C3" w:rsidRDefault="001D5CE3" w:rsidP="00B42C6F">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Farba vozidla bude špecifikovaná po predložení </w:t>
            </w:r>
            <w:proofErr w:type="spellStart"/>
            <w:r w:rsidRPr="004623C3">
              <w:rPr>
                <w:rFonts w:ascii="Cambria" w:hAnsi="Cambria" w:cs="Arial"/>
                <w:sz w:val="22"/>
                <w:szCs w:val="22"/>
                <w:lang w:eastAsia="en-US"/>
              </w:rPr>
              <w:t>vzorkovníka</w:t>
            </w:r>
            <w:proofErr w:type="spellEnd"/>
            <w:r w:rsidRPr="004623C3">
              <w:rPr>
                <w:rFonts w:ascii="Cambria" w:hAnsi="Cambria" w:cs="Arial"/>
                <w:sz w:val="22"/>
                <w:szCs w:val="22"/>
                <w:lang w:eastAsia="en-US"/>
              </w:rPr>
              <w:t xml:space="preserve"> po nadobudnutí účinnosti zmluvy</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C877C7" w14:textId="77777777" w:rsidR="001D5CE3" w:rsidRPr="004623C3" w:rsidRDefault="001D5CE3" w:rsidP="00B42C6F">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r>
      <w:tr w:rsidR="001D5CE3" w:rsidRPr="006D37CC" w14:paraId="40A9D6A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4EFE7A9"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296E702" w14:textId="77777777" w:rsidR="001D5CE3" w:rsidRPr="004623C3" w:rsidRDefault="001D5CE3" w:rsidP="00B42C6F">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Metalický lak vozidla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28FC6F" w14:textId="77777777" w:rsidR="001D5CE3" w:rsidRPr="004623C3" w:rsidRDefault="001D5CE3" w:rsidP="00B42C6F">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r>
      <w:tr w:rsidR="001D5CE3" w:rsidRPr="006D37CC" w14:paraId="50FE602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E9BDA6B"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C172558"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Počet dverí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007F14"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w:t>
            </w:r>
          </w:p>
        </w:tc>
      </w:tr>
      <w:tr w:rsidR="001D5CE3" w:rsidRPr="006D37CC" w14:paraId="1FDDA201"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9BC3533"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451CEBA" w14:textId="77777777" w:rsidR="001D5CE3" w:rsidRPr="006D37CC"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Minimálny rozmer nákladového priestoru v mm (d x š)</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74904F"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2 000 x 1 100</w:t>
            </w:r>
          </w:p>
        </w:tc>
      </w:tr>
      <w:tr w:rsidR="001D5CE3" w:rsidRPr="006D37CC" w14:paraId="5AFD731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49CD316"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F5ABAD9" w14:textId="77777777" w:rsidR="001D5CE3"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Minimálna výška nákladového priestoru v mm</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BEF817" w14:textId="77777777" w:rsidR="001D5CE3"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1 000</w:t>
            </w:r>
          </w:p>
        </w:tc>
      </w:tr>
      <w:tr w:rsidR="001D5CE3" w:rsidRPr="006D37CC" w14:paraId="2CEEDEE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8355309"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0BF48A7" w14:textId="77777777" w:rsidR="001D5CE3"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Minimálna šírka nákladového priestoru medzi blatníkmi v mm</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52F3FB" w14:textId="77777777" w:rsidR="001D5CE3"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 xml:space="preserve">1 000 </w:t>
            </w:r>
          </w:p>
        </w:tc>
      </w:tr>
      <w:tr w:rsidR="001D5CE3" w:rsidRPr="006D37CC" w14:paraId="2598E924" w14:textId="77777777" w:rsidTr="00D03D8B">
        <w:trPr>
          <w:trHeight w:val="300"/>
          <w:jc w:val="center"/>
        </w:trPr>
        <w:tc>
          <w:tcPr>
            <w:tcW w:w="416"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2EA1E94" w14:textId="77777777" w:rsidR="001D5CE3" w:rsidRPr="00D977E8" w:rsidRDefault="001D5CE3" w:rsidP="00B42C6F">
            <w:pPr>
              <w:spacing w:line="242" w:lineRule="auto"/>
              <w:ind w:left="113" w:right="113"/>
              <w:jc w:val="center"/>
              <w:rPr>
                <w:rFonts w:ascii="Cambria" w:hAnsi="Cambria" w:cs="Arial"/>
                <w:b/>
                <w:bCs/>
                <w:sz w:val="22"/>
                <w:szCs w:val="22"/>
                <w:lang w:eastAsia="en-US"/>
              </w:rPr>
            </w:pPr>
            <w:r w:rsidRPr="00D977E8">
              <w:rPr>
                <w:rFonts w:ascii="Cambria" w:hAnsi="Cambria" w:cs="Arial"/>
                <w:b/>
                <w:bCs/>
                <w:sz w:val="22"/>
                <w:szCs w:val="22"/>
                <w:lang w:eastAsia="en-US"/>
              </w:rPr>
              <w:t>Pohon, podvozok, kolesá</w:t>
            </w: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A40BBA"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minimálny výkon motora v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62B0FF"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140</w:t>
            </w:r>
          </w:p>
        </w:tc>
      </w:tr>
      <w:tr w:rsidR="001D5CE3" w:rsidRPr="006D37CC" w14:paraId="3B30582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634D9B9" w14:textId="77777777" w:rsidR="001D5CE3" w:rsidRPr="00D977E8"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9191A1"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Minimálny krútiaci moment v Nm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8CBE68"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300</w:t>
            </w:r>
          </w:p>
        </w:tc>
      </w:tr>
      <w:tr w:rsidR="001D5CE3" w:rsidRPr="006D37CC" w14:paraId="64F8DF9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8B29EB1" w14:textId="77777777" w:rsidR="001D5CE3" w:rsidRPr="00D977E8"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7ED3EE"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Typ batérie Lítium-Iónová</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950CF5"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5D3CEBDD"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AA759FC" w14:textId="77777777" w:rsidR="001D5CE3" w:rsidRPr="00D977E8"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33EB1E"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Vysokonapäťová </w:t>
            </w:r>
            <w:proofErr w:type="spellStart"/>
            <w:r w:rsidRPr="00D977E8">
              <w:rPr>
                <w:rFonts w:ascii="Cambria" w:hAnsi="Cambria" w:cs="Arial"/>
                <w:sz w:val="22"/>
                <w:szCs w:val="22"/>
                <w:lang w:eastAsia="en-US"/>
              </w:rPr>
              <w:t>Litium-Ionová</w:t>
            </w:r>
            <w:proofErr w:type="spellEnd"/>
            <w:r w:rsidRPr="00D977E8">
              <w:rPr>
                <w:rFonts w:ascii="Cambria" w:hAnsi="Cambria" w:cs="Arial"/>
                <w:sz w:val="22"/>
                <w:szCs w:val="22"/>
                <w:lang w:eastAsia="en-US"/>
              </w:rPr>
              <w:t xml:space="preserve"> batéria s kapacitou minimálne 77 kWh (netto)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CFBE2D"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4A71AA5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5316BBC" w14:textId="77777777" w:rsidR="001D5CE3" w:rsidRPr="00D977E8"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FEB4BB"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Druh paliva elektrina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6854EE"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06D3C8F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5A1DCC7" w14:textId="77777777" w:rsidR="001D5CE3" w:rsidRPr="00D977E8" w:rsidRDefault="001D5CE3" w:rsidP="00B42C6F">
            <w:pPr>
              <w:spacing w:line="242" w:lineRule="auto"/>
              <w:ind w:left="113" w:right="113"/>
              <w:jc w:val="center"/>
              <w:rPr>
                <w:rFonts w:ascii="Cambria" w:hAnsi="Cambria"/>
                <w:sz w:val="22"/>
                <w:szCs w:val="22"/>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9F5EBD"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Minimálny dojazd podľa WLTP kombinovaný v km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024516"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400</w:t>
            </w:r>
          </w:p>
        </w:tc>
      </w:tr>
      <w:tr w:rsidR="001D5CE3" w:rsidRPr="006D37CC" w14:paraId="63A088A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5D0C3CF" w14:textId="77777777" w:rsidR="001D5CE3" w:rsidRPr="00D977E8" w:rsidRDefault="001D5CE3" w:rsidP="00B42C6F">
            <w:pPr>
              <w:spacing w:line="242" w:lineRule="auto"/>
              <w:ind w:left="113" w:right="113"/>
              <w:jc w:val="center"/>
              <w:rPr>
                <w:rFonts w:ascii="Cambria" w:hAnsi="Cambria"/>
                <w:sz w:val="22"/>
                <w:szCs w:val="22"/>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F49226"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Minimálne užitočné zaťaženie 500 kg</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978D41"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1F31B7A1"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0A7F91D" w14:textId="77777777" w:rsidR="001D5CE3" w:rsidRPr="00D977E8" w:rsidRDefault="001D5CE3" w:rsidP="00B42C6F">
            <w:pPr>
              <w:spacing w:line="242" w:lineRule="auto"/>
              <w:ind w:left="113" w:right="113"/>
              <w:jc w:val="center"/>
              <w:rPr>
                <w:rFonts w:ascii="Cambria" w:hAnsi="Cambria"/>
                <w:sz w:val="22"/>
                <w:szCs w:val="22"/>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0CA413"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Automatická prevodovka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FF653C"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5307CB9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15E6FB5"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F052E3"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Disky oceľové veľkosť minimálne 18“</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A8AA07"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17AB6AD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D1AA9C9"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F071DE" w14:textId="77777777" w:rsidR="001D5CE3" w:rsidRPr="00D977E8" w:rsidRDefault="001D5CE3" w:rsidP="00B42C6F">
            <w:pPr>
              <w:spacing w:line="242" w:lineRule="auto"/>
              <w:rPr>
                <w:rFonts w:ascii="Cambria" w:hAnsi="Cambria" w:cs="Arial"/>
                <w:sz w:val="22"/>
                <w:szCs w:val="22"/>
                <w:lang w:eastAsia="en-US"/>
              </w:rPr>
            </w:pPr>
            <w:proofErr w:type="spellStart"/>
            <w:r w:rsidRPr="00D977E8">
              <w:rPr>
                <w:rFonts w:ascii="Cambria" w:hAnsi="Cambria" w:cs="Arial"/>
                <w:sz w:val="22"/>
                <w:szCs w:val="22"/>
                <w:lang w:eastAsia="en-US"/>
              </w:rPr>
              <w:t>Sada</w:t>
            </w:r>
            <w:proofErr w:type="spellEnd"/>
            <w:r w:rsidRPr="00D977E8">
              <w:rPr>
                <w:rFonts w:ascii="Cambria" w:hAnsi="Cambria" w:cs="Arial"/>
                <w:sz w:val="22"/>
                <w:szCs w:val="22"/>
                <w:lang w:eastAsia="en-US"/>
              </w:rPr>
              <w:t xml:space="preserve"> na opravu pneumatík - defektu, kompresor na nahustenie pneumatík</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4D1037"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0AE671B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62DB33D"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41E06F"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Nabíjací kábel na pripojenie striedavého prúdu cez štandardnú zásuvku a vozidlom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4BE1C8"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r>
      <w:tr w:rsidR="001D5CE3" w:rsidRPr="006D37CC" w14:paraId="62182A7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5A5B780"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7D758E"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Nabíjací kábel na nabíjacie stanice na pripojenie striedavého prúdu cez prípojku na vozidle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138A13"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r>
      <w:tr w:rsidR="001D5CE3" w:rsidRPr="006D37CC" w14:paraId="39639806"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4218A0B"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B9A309"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Kombinovaná </w:t>
            </w:r>
            <w:proofErr w:type="spellStart"/>
            <w:r w:rsidRPr="00D977E8">
              <w:rPr>
                <w:rFonts w:ascii="Cambria" w:hAnsi="Cambria" w:cs="Arial"/>
                <w:sz w:val="22"/>
                <w:szCs w:val="22"/>
                <w:lang w:eastAsia="en-US"/>
              </w:rPr>
              <w:t>rýchlonabíjacia</w:t>
            </w:r>
            <w:proofErr w:type="spellEnd"/>
            <w:r w:rsidRPr="00D977E8">
              <w:rPr>
                <w:rFonts w:ascii="Cambria" w:hAnsi="Cambria" w:cs="Arial"/>
                <w:sz w:val="22"/>
                <w:szCs w:val="22"/>
                <w:lang w:eastAsia="en-US"/>
              </w:rPr>
              <w:t xml:space="preserve"> prípojka s výkonom  minimálne 150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B05E58"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r>
      <w:tr w:rsidR="001D5CE3" w:rsidRPr="006D37CC" w14:paraId="7B8D58B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CCBFE50"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E81E9F"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Možnosť nabíjať vozidlo striedavým prúdom 11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EBB89D"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1D5CE3" w:rsidRPr="006D37CC" w14:paraId="37D0FA64" w14:textId="77777777" w:rsidTr="00D03D8B">
        <w:trPr>
          <w:trHeight w:val="7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8917B88"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3D17CE"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Kontrola tlaku v pneumatikách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C6F601"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F49DE15" w14:textId="77777777" w:rsidTr="00D03D8B">
        <w:trPr>
          <w:trHeight w:val="300"/>
          <w:jc w:val="center"/>
        </w:trPr>
        <w:tc>
          <w:tcPr>
            <w:tcW w:w="416"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7229CDA" w14:textId="21DC6F98" w:rsidR="00D03D8B" w:rsidRPr="006D37CC" w:rsidRDefault="00D03D8B" w:rsidP="001D5CE3">
            <w:pPr>
              <w:spacing w:line="242" w:lineRule="auto"/>
              <w:ind w:left="3545"/>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722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5E83ED2"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Airbagy predné (vodič a spolujazdec), bočné </w:t>
            </w:r>
            <w:r>
              <w:rPr>
                <w:rFonts w:ascii="Cambria" w:hAnsi="Cambria" w:cs="Arial"/>
                <w:sz w:val="22"/>
                <w:szCs w:val="22"/>
                <w:lang w:eastAsia="en-US"/>
              </w:rPr>
              <w:t>a</w:t>
            </w:r>
            <w:r w:rsidRPr="006D37CC">
              <w:rPr>
                <w:rFonts w:ascii="Cambria" w:hAnsi="Cambria" w:cs="Arial"/>
                <w:sz w:val="22"/>
                <w:szCs w:val="22"/>
                <w:lang w:eastAsia="en-US"/>
              </w:rPr>
              <w:t xml:space="preserve"> hlavové airbagy, </w:t>
            </w:r>
            <w:r>
              <w:rPr>
                <w:rFonts w:ascii="Cambria" w:hAnsi="Cambria" w:cs="Arial"/>
                <w:sz w:val="22"/>
                <w:szCs w:val="22"/>
                <w:lang w:eastAsia="en-US"/>
              </w:rPr>
              <w:t xml:space="preserve">centrálny airbag medzi vodičom a spolujazdcom, airbag spolujazdca </w:t>
            </w:r>
            <w:r w:rsidRPr="006D37CC">
              <w:rPr>
                <w:rFonts w:ascii="Cambria" w:hAnsi="Cambria" w:cs="Arial"/>
                <w:sz w:val="22"/>
                <w:szCs w:val="22"/>
                <w:lang w:eastAsia="en-US"/>
              </w:rPr>
              <w:t xml:space="preserve">s funkciou deaktivácie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9BEE02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7A96DD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FD9C1F1" w14:textId="60CFE04A" w:rsidR="00D03D8B" w:rsidRPr="006D37CC" w:rsidRDefault="00D03D8B" w:rsidP="001D5CE3">
            <w:pPr>
              <w:spacing w:line="242" w:lineRule="auto"/>
              <w:ind w:left="3545"/>
              <w:rPr>
                <w:rFonts w:ascii="Cambria" w:hAnsi="Cambria" w:cs="Arial"/>
                <w:b/>
                <w:bCs/>
                <w:sz w:val="22"/>
                <w:szCs w:val="22"/>
                <w:lang w:eastAsia="en-US"/>
              </w:rPr>
            </w:pPr>
          </w:p>
        </w:tc>
        <w:tc>
          <w:tcPr>
            <w:tcW w:w="722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FF20D32"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Systém trakcie kolies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3F11E6B"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C954B2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9E740B2" w14:textId="3F999392" w:rsidR="00D03D8B" w:rsidRPr="006D37CC" w:rsidRDefault="00D03D8B" w:rsidP="001D5CE3">
            <w:pPr>
              <w:spacing w:line="242" w:lineRule="auto"/>
              <w:ind w:left="3545"/>
              <w:rPr>
                <w:rFonts w:ascii="Cambria" w:hAnsi="Cambria" w:cs="Arial"/>
                <w:b/>
                <w:bCs/>
                <w:sz w:val="22"/>
                <w:szCs w:val="22"/>
                <w:lang w:eastAsia="en-US"/>
              </w:rPr>
            </w:pPr>
          </w:p>
        </w:tc>
        <w:tc>
          <w:tcPr>
            <w:tcW w:w="722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7A9CEF8"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875E5EB"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2F47F8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6721574" w14:textId="69864995" w:rsidR="00D03D8B" w:rsidRPr="006D37CC" w:rsidRDefault="00D03D8B" w:rsidP="001D5CE3">
            <w:pPr>
              <w:spacing w:line="242" w:lineRule="auto"/>
              <w:ind w:left="3545"/>
              <w:rPr>
                <w:rFonts w:ascii="Cambria" w:hAnsi="Cambria"/>
                <w:sz w:val="22"/>
                <w:szCs w:val="22"/>
              </w:rPr>
            </w:pPr>
          </w:p>
        </w:tc>
        <w:tc>
          <w:tcPr>
            <w:tcW w:w="722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1ADD2A5" w14:textId="77777777" w:rsidR="00D03D8B" w:rsidRPr="008C27B1" w:rsidRDefault="00D03D8B" w:rsidP="00B42C6F">
            <w:pPr>
              <w:spacing w:line="242" w:lineRule="auto"/>
              <w:rPr>
                <w:rFonts w:ascii="Cambria" w:hAnsi="Cambria" w:cs="Arial"/>
                <w:sz w:val="22"/>
                <w:szCs w:val="22"/>
                <w:lang w:eastAsia="en-US"/>
              </w:rPr>
            </w:pPr>
            <w:proofErr w:type="spellStart"/>
            <w:r w:rsidRPr="008C27B1">
              <w:rPr>
                <w:rFonts w:ascii="Cambria" w:hAnsi="Cambria" w:cs="Arial"/>
                <w:sz w:val="22"/>
                <w:szCs w:val="22"/>
                <w:lang w:eastAsia="en-US"/>
              </w:rPr>
              <w:t>Protipreklzový</w:t>
            </w:r>
            <w:proofErr w:type="spellEnd"/>
            <w:r w:rsidRPr="008C27B1">
              <w:rPr>
                <w:rFonts w:ascii="Cambria" w:hAnsi="Cambria" w:cs="Arial"/>
                <w:sz w:val="22"/>
                <w:szCs w:val="22"/>
                <w:lang w:eastAsia="en-US"/>
              </w:rPr>
              <w:t xml:space="preserve"> systém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476ACB5" w14:textId="77777777" w:rsidR="00D03D8B" w:rsidRPr="008C27B1" w:rsidRDefault="00D03D8B" w:rsidP="00B42C6F">
            <w:pPr>
              <w:spacing w:line="242" w:lineRule="auto"/>
              <w:jc w:val="center"/>
              <w:rPr>
                <w:rFonts w:ascii="Cambria" w:hAnsi="Cambria" w:cs="Arial"/>
                <w:sz w:val="22"/>
                <w:szCs w:val="22"/>
                <w:lang w:eastAsia="en-US"/>
              </w:rPr>
            </w:pPr>
            <w:r w:rsidRPr="008C27B1">
              <w:rPr>
                <w:rFonts w:ascii="Cambria" w:hAnsi="Cambria" w:cs="Arial"/>
                <w:sz w:val="22"/>
                <w:szCs w:val="22"/>
                <w:lang w:eastAsia="en-US"/>
              </w:rPr>
              <w:t>požaduje sa</w:t>
            </w:r>
          </w:p>
        </w:tc>
      </w:tr>
      <w:tr w:rsidR="00D03D8B" w:rsidRPr="006D37CC" w14:paraId="4C1EC95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8CCB7FC" w14:textId="7DE313CB"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0BAE789"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5133F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B1A5E80"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41E87F0" w14:textId="76462C40"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51D5A9"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7E753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C639761"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DA83F20" w14:textId="682EBD02"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8A744F" w14:textId="77777777" w:rsidR="00D03D8B" w:rsidRPr="00A77672"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Multikolízna</w:t>
            </w:r>
            <w:proofErr w:type="spellEnd"/>
            <w:r>
              <w:rPr>
                <w:rFonts w:ascii="Cambria" w:hAnsi="Cambria" w:cs="Arial"/>
                <w:sz w:val="22"/>
                <w:szCs w:val="22"/>
                <w:lang w:eastAsia="en-US"/>
              </w:rPr>
              <w:t xml:space="preserve"> brzda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9CD1B2" w14:textId="77777777" w:rsidR="00D03D8B" w:rsidRPr="00A77672" w:rsidRDefault="00D03D8B" w:rsidP="00B42C6F">
            <w:pPr>
              <w:spacing w:line="242" w:lineRule="auto"/>
              <w:jc w:val="center"/>
              <w:rPr>
                <w:rFonts w:ascii="Cambria" w:hAnsi="Cambria" w:cs="Arial"/>
                <w:sz w:val="22"/>
                <w:szCs w:val="22"/>
                <w:lang w:eastAsia="en-US"/>
              </w:rPr>
            </w:pPr>
            <w:r w:rsidRPr="00A77672">
              <w:rPr>
                <w:rFonts w:ascii="Cambria" w:hAnsi="Cambria" w:cs="Arial"/>
                <w:sz w:val="22"/>
                <w:szCs w:val="22"/>
                <w:lang w:eastAsia="en-US"/>
              </w:rPr>
              <w:t>požaduje sa</w:t>
            </w:r>
          </w:p>
        </w:tc>
      </w:tr>
      <w:tr w:rsidR="00D03D8B" w:rsidRPr="006D37CC" w14:paraId="0CFDAF3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3B34AAA" w14:textId="7F67D11A"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444149"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896C1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4836DE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B37DD2B" w14:textId="65B85539"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2CB50E"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LED predné stretávacie a diaľkové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2AAC6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357868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11B92F4" w14:textId="57E52977"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E16D4A"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2A70C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00C810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FD120B1" w14:textId="3A28C17A"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E007D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9A496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005504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ABFF8FC" w14:textId="43DFCDD2"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BFC1E5"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Inteligentný </w:t>
            </w:r>
            <w:proofErr w:type="spellStart"/>
            <w:r>
              <w:rPr>
                <w:rFonts w:ascii="Cambria" w:hAnsi="Cambria" w:cs="Arial"/>
                <w:sz w:val="22"/>
                <w:szCs w:val="22"/>
                <w:lang w:eastAsia="en-US"/>
              </w:rPr>
              <w:t>tempomat</w:t>
            </w:r>
            <w:proofErr w:type="spellEnd"/>
            <w:r>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7E730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4C1081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6E5220A" w14:textId="06370BD9"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578B3D"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Osvetlenie interiéru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85601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4D3B22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C5FBE56" w14:textId="00DF8869"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159F45"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Autonómny brzdiaci systém s ochranou chodcov a cyklistov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8BCC1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925C2E"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866C356" w14:textId="16FC2C28"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60780F"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EAABAB" w14:textId="77777777" w:rsidR="00D03D8B" w:rsidRPr="00FC3353"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C9093F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9E702F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6A792E"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B7A84F"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953B8E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189E6F0"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6D6E9D" w14:textId="77777777" w:rsidR="00D03D8B" w:rsidRPr="006D37CC" w:rsidRDefault="00D03D8B" w:rsidP="001D5CE3">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Cúvacia</w:t>
            </w:r>
            <w:proofErr w:type="spellEnd"/>
            <w:r w:rsidRPr="006D37CC">
              <w:rPr>
                <w:rFonts w:ascii="Cambria" w:hAnsi="Cambria" w:cs="Arial"/>
                <w:sz w:val="22"/>
                <w:szCs w:val="22"/>
                <w:lang w:eastAsia="en-US"/>
              </w:rPr>
              <w:t xml:space="preserve"> kamera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394651"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AEB25C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BE9B12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3E6F07"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36200E"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F65D06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A1505FB"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933AFD" w14:textId="77777777" w:rsidR="00D03D8B" w:rsidRPr="006D37CC" w:rsidRDefault="00D03D8B" w:rsidP="001D5CE3">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4AB65A"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8F4A97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FFA2363"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2C90EA" w14:textId="77777777" w:rsidR="00D03D8B" w:rsidRPr="006D37CC" w:rsidRDefault="00D03D8B" w:rsidP="001D5CE3">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klimatizácia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C035E6"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153635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D163C75"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1A2280"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Výškovo nastaviteľné </w:t>
            </w:r>
            <w:r>
              <w:rPr>
                <w:rFonts w:ascii="Cambria" w:hAnsi="Cambria" w:cs="Arial"/>
                <w:sz w:val="22"/>
                <w:szCs w:val="22"/>
                <w:lang w:eastAsia="en-US"/>
              </w:rPr>
              <w:t xml:space="preserve">sedadlo vodiča </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AA8C1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C31C04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7178030"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9D7B17"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Vyhrievané čelné sklo</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88106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856A2A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BA9BCD4"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BDFFD6" w14:textId="77777777" w:rsidR="00D03D8B" w:rsidRPr="006D37CC" w:rsidRDefault="00D03D8B" w:rsidP="001D5CE3">
            <w:pPr>
              <w:spacing w:line="242" w:lineRule="auto"/>
              <w:rPr>
                <w:rFonts w:ascii="Cambria" w:hAnsi="Cambria"/>
                <w:sz w:val="22"/>
                <w:szCs w:val="22"/>
              </w:rPr>
            </w:pPr>
            <w:r>
              <w:rPr>
                <w:rFonts w:ascii="Cambria" w:hAnsi="Cambria"/>
                <w:sz w:val="22"/>
                <w:szCs w:val="22"/>
              </w:rPr>
              <w:t xml:space="preserve">Lakťové opierky na oboch stranách sedadiel vodiča a spolujazdca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0C810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D62978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EAAB7D0"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5A638F" w14:textId="77777777" w:rsidR="00D03D8B" w:rsidRDefault="00D03D8B" w:rsidP="001D5CE3">
            <w:pPr>
              <w:spacing w:line="242" w:lineRule="auto"/>
              <w:rPr>
                <w:rFonts w:ascii="Cambria" w:hAnsi="Cambria"/>
                <w:sz w:val="22"/>
                <w:szCs w:val="22"/>
              </w:rPr>
            </w:pPr>
            <w:r>
              <w:rPr>
                <w:rFonts w:ascii="Cambria" w:hAnsi="Cambria"/>
                <w:sz w:val="22"/>
                <w:szCs w:val="22"/>
              </w:rPr>
              <w:t xml:space="preserve">Vyhrievané predné dýzy ostrekovačov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AA12E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265D50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A5CAEB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A7D962"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Obloženie bočných stien v nákladnom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4B46D7"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EBBB3A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7AAAC16"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989E75"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3- bodové bezpečnostné pásy, výškovo nastaviteľné</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03DFDF"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554CDE7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1E744F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4E7068" w14:textId="77777777" w:rsidR="00D03D8B"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3B1F19" w14:textId="77777777" w:rsidR="00D03D8B" w:rsidRPr="00FC3353"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45BA7F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0FFE04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4C34EC" w14:textId="77777777" w:rsidR="00D03D8B" w:rsidRDefault="00D03D8B" w:rsidP="001D5CE3">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a štartovanie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972ADC"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5FF2C5A6" w14:textId="77777777" w:rsidTr="00D03D8B">
        <w:trPr>
          <w:trHeight w:val="300"/>
          <w:jc w:val="center"/>
        </w:trPr>
        <w:tc>
          <w:tcPr>
            <w:tcW w:w="416"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6B46A3E3" w14:textId="028F0F68" w:rsidR="00D03D8B" w:rsidRPr="006D37CC" w:rsidRDefault="00D03D8B" w:rsidP="00D03D8B">
            <w:pPr>
              <w:spacing w:line="242" w:lineRule="auto"/>
              <w:ind w:left="2836"/>
              <w:rPr>
                <w:rFonts w:ascii="Cambria" w:hAnsi="Cambria" w:cs="Arial"/>
                <w:sz w:val="22"/>
                <w:szCs w:val="22"/>
                <w:lang w:eastAsia="en-US"/>
              </w:rPr>
            </w:pPr>
            <w:r w:rsidRPr="00792368">
              <w:rPr>
                <w:rFonts w:asciiTheme="majorHAnsi" w:hAnsiTheme="majorHAnsi" w:cs="Arial"/>
                <w:b/>
                <w:bCs/>
                <w:sz w:val="20"/>
                <w:szCs w:val="20"/>
                <w:lang w:eastAsia="en-US"/>
              </w:rPr>
              <w:t>Bezpečnosť a asistenčné systémy</w:t>
            </w: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0A256B"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B</w:t>
            </w:r>
            <w:r w:rsidRPr="006D37CC">
              <w:rPr>
                <w:rFonts w:ascii="Cambria" w:hAnsi="Cambria" w:cs="Arial"/>
                <w:sz w:val="22"/>
                <w:szCs w:val="22"/>
                <w:lang w:eastAsia="en-US"/>
              </w:rPr>
              <w:t xml:space="preserve">luetooth </w:t>
            </w:r>
            <w:proofErr w:type="spellStart"/>
            <w:r w:rsidRPr="006D37CC">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w:t>
            </w:r>
            <w:r w:rsidRPr="006D37CC">
              <w:rPr>
                <w:rFonts w:ascii="Cambria" w:hAnsi="Cambria" w:cs="Arial"/>
                <w:sz w:val="22"/>
                <w:szCs w:val="22"/>
                <w:lang w:eastAsia="en-US"/>
              </w:rPr>
              <w:t>,</w:t>
            </w:r>
            <w:r>
              <w:rPr>
                <w:rFonts w:ascii="Cambria" w:hAnsi="Cambria" w:cs="Arial"/>
                <w:sz w:val="22"/>
                <w:szCs w:val="22"/>
                <w:lang w:eastAsia="en-US"/>
              </w:rPr>
              <w:t xml:space="preserve"> Bluetooth Audio, </w:t>
            </w:r>
            <w:r w:rsidRPr="006D37CC">
              <w:rPr>
                <w:rFonts w:ascii="Cambria" w:hAnsi="Cambria" w:cs="Arial"/>
                <w:sz w:val="22"/>
                <w:szCs w:val="22"/>
                <w:lang w:eastAsia="en-US"/>
              </w:rPr>
              <w:t xml:space="preserve"> rádio s reprodukto</w:t>
            </w:r>
            <w:r>
              <w:rPr>
                <w:rFonts w:ascii="Cambria" w:hAnsi="Cambria" w:cs="Arial"/>
                <w:sz w:val="22"/>
                <w:szCs w:val="22"/>
                <w:lang w:eastAsia="en-US"/>
              </w:rPr>
              <w:t>rmi</w:t>
            </w:r>
            <w:r w:rsidRPr="006D37CC">
              <w:rPr>
                <w:rFonts w:ascii="Cambria" w:hAnsi="Cambria" w:cs="Arial"/>
                <w:sz w:val="22"/>
                <w:szCs w:val="22"/>
                <w:lang w:eastAsia="en-US"/>
              </w:rPr>
              <w:t>, audiosystém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4A275A"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BB1428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F9555DB"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0BA99F"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w:t>
            </w:r>
            <w:proofErr w:type="spellStart"/>
            <w:r w:rsidRPr="006D37CC">
              <w:rPr>
                <w:rFonts w:ascii="Cambria" w:hAnsi="Cambria" w:cs="Arial"/>
                <w:sz w:val="22"/>
                <w:szCs w:val="22"/>
                <w:lang w:eastAsia="en-US"/>
              </w:rPr>
              <w:t>Mirror</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link</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AndroidAuto</w:t>
            </w:r>
            <w:proofErr w:type="spellEnd"/>
            <w:r w:rsidRPr="006D37CC">
              <w:rPr>
                <w:rFonts w:ascii="Cambria" w:hAnsi="Cambria" w:cs="Arial"/>
                <w:sz w:val="22"/>
                <w:szCs w:val="22"/>
                <w:lang w:eastAsia="en-US"/>
              </w:rPr>
              <w:t xml:space="preserve"> alebo </w:t>
            </w:r>
            <w:proofErr w:type="spellStart"/>
            <w:r w:rsidRPr="006D37CC">
              <w:rPr>
                <w:rFonts w:ascii="Cambria" w:hAnsi="Cambria" w:cs="Arial"/>
                <w:sz w:val="22"/>
                <w:szCs w:val="22"/>
                <w:lang w:eastAsia="en-US"/>
              </w:rPr>
              <w:t>CarPlay</w:t>
            </w:r>
            <w:proofErr w:type="spellEnd"/>
            <w:r w:rsidRPr="006D37CC">
              <w:rPr>
                <w:rFonts w:ascii="Cambria" w:hAnsi="Cambria" w:cs="Arial"/>
                <w:sz w:val="22"/>
                <w:szCs w:val="22"/>
                <w:lang w:eastAsia="en-US"/>
              </w:rPr>
              <w:t xml:space="preserve"> v závislosti na operačnom systéme a verzii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77045E"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EBD0A3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A536229"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BE97C43"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Multifunkčný volant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50E71E"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84C375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53DF3F7"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C51A9A"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mobilného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9A77E9"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C75514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EF46DB5"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2195D1"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Rádio</w:t>
            </w:r>
            <w:r w:rsidRPr="006D37CC">
              <w:rPr>
                <w:rFonts w:ascii="Cambria" w:hAnsi="Cambria" w:cs="Arial"/>
                <w:sz w:val="22"/>
                <w:szCs w:val="22"/>
                <w:lang w:eastAsia="en-US"/>
              </w:rPr>
              <w:t xml:space="preserve"> s minimálne 1</w:t>
            </w:r>
            <w:r>
              <w:rPr>
                <w:rFonts w:ascii="Cambria" w:hAnsi="Cambria" w:cs="Arial"/>
                <w:sz w:val="22"/>
                <w:szCs w:val="22"/>
                <w:lang w:eastAsia="en-US"/>
              </w:rPr>
              <w:t>0</w:t>
            </w:r>
            <w:r w:rsidRPr="006D37CC">
              <w:rPr>
                <w:rFonts w:ascii="Cambria" w:hAnsi="Cambria" w:cs="Arial"/>
                <w:sz w:val="22"/>
                <w:szCs w:val="22"/>
                <w:lang w:eastAsia="en-US"/>
              </w:rPr>
              <w:t>“ dotykovým displejom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7D3D5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429D9A0"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BBC51A8"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9588DA"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AFDF8C"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1FECFFD"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48E8048"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DC03A1"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83F72D"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044C9AE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77DDB79"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59A47F"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087993"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5002D0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9DFE338"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1C9782"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ED50F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69DE91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2CCB09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9FC0DE"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B6AB9D"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C0833E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303C1F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35EE4F"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Bočné posuvné dvere vpravo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044004"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4F1256B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1BCBB21"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063A506"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Zadné krídlové dvere plné </w:t>
            </w:r>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9BEAE5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80EC96"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D965167"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ABD8D7F"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 xml:space="preserve">u minimálne 2ks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4EA1A01"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6AEA1C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D00FFD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A63FB00"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Podlaha v nákladnom priestore s upínacími lištami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A120AA"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3EDCDB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4816A2C"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3D2DEC5"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BB8FBAB" w14:textId="77777777" w:rsidR="00D03D8B" w:rsidRPr="00FC3353"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6D2E6E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4FADC46"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6E132A2"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605C7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FE8E3A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3F2391E"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E85E2A6"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5507B1"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078BD9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4721D97"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8E5EBDF"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967E76"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4A8F8266"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30E69D4"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FEBC4A"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Kľučky vo farbe karosérie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8A274B"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B47797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E8A5938"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8DB534"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6D491C"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36A323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00BA2C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713A69"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Upínacie lišty v nákladnom priestore, na bočných paneloch, na deliacej stene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DAA0DD"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04BD04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C148022"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845546" w14:textId="77777777" w:rsidR="00D03D8B"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Syntetický zvuk pri pohybe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C8056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1346E3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782836C"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F8864C"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12V zásuvka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44F710"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8CD619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3753C46"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9632C7"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na vozidlo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1</w:t>
            </w:r>
            <w:r>
              <w:rPr>
                <w:rFonts w:ascii="Cambria" w:hAnsi="Cambria" w:cs="Arial"/>
                <w:sz w:val="22"/>
                <w:szCs w:val="22"/>
                <w:lang w:eastAsia="en-US"/>
              </w:rPr>
              <w:t>5</w:t>
            </w:r>
            <w:r w:rsidRPr="006D37CC">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26E51E"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F8814F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A250CB5"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656075" w14:textId="77777777" w:rsidR="00D03D8B" w:rsidRPr="006D37CC" w:rsidRDefault="00D03D8B" w:rsidP="001D5CE3">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324723"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E7401B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299544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43B829" w14:textId="77777777" w:rsidR="00D03D8B" w:rsidRPr="006D37CC" w:rsidRDefault="00D03D8B" w:rsidP="001D5CE3">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FCBA7D"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3DC26D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37230D4"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C81812"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rokov/160 000 km –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w:t>
            </w:r>
            <w:r>
              <w:rPr>
                <w:rFonts w:ascii="Cambria" w:hAnsi="Cambria" w:cs="Arial"/>
                <w:sz w:val="22"/>
                <w:szCs w:val="22"/>
                <w:lang w:eastAsia="en-US"/>
              </w:rPr>
              <w:t xml:space="preserve">zachovanie </w:t>
            </w:r>
            <w:r w:rsidRPr="006D37CC">
              <w:rPr>
                <w:rFonts w:ascii="Cambria" w:hAnsi="Cambria" w:cs="Arial"/>
                <w:sz w:val="22"/>
                <w:szCs w:val="22"/>
                <w:lang w:eastAsia="en-US"/>
              </w:rPr>
              <w:t>70% kapacity</w:t>
            </w:r>
            <w:r>
              <w:rPr>
                <w:rFonts w:ascii="Cambria" w:hAnsi="Cambria" w:cs="Arial"/>
                <w:sz w:val="22"/>
                <w:szCs w:val="22"/>
                <w:lang w:eastAsia="en-US"/>
              </w:rPr>
              <w:t xml:space="preserve"> využitia batérie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504953"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A2A4D4B" w14:textId="77777777" w:rsidTr="00D03D8B">
        <w:trPr>
          <w:trHeight w:val="300"/>
          <w:jc w:val="center"/>
        </w:trPr>
        <w:tc>
          <w:tcPr>
            <w:tcW w:w="416" w:type="dxa"/>
            <w:vMerge/>
            <w:tcBorders>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CA06E0"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76AF3F"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2DBEA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bl>
    <w:p w14:paraId="6B9CE559" w14:textId="77777777" w:rsidR="00D03D8B" w:rsidRDefault="00D03D8B" w:rsidP="009C7295">
      <w:pPr>
        <w:spacing w:line="276" w:lineRule="auto"/>
        <w:rPr>
          <w:rFonts w:asciiTheme="majorHAnsi" w:hAnsiTheme="majorHAnsi" w:cs="Arial"/>
          <w:b/>
          <w:sz w:val="20"/>
          <w:szCs w:val="20"/>
        </w:rPr>
      </w:pPr>
    </w:p>
    <w:p w14:paraId="3C4D9F85" w14:textId="77777777" w:rsidR="009C7295" w:rsidRDefault="009C7295" w:rsidP="009C7295">
      <w:pPr>
        <w:spacing w:line="276" w:lineRule="auto"/>
        <w:rPr>
          <w:rFonts w:asciiTheme="majorHAnsi" w:hAnsiTheme="majorHAnsi" w:cs="Arial"/>
          <w:b/>
          <w:sz w:val="20"/>
          <w:szCs w:val="20"/>
        </w:rPr>
      </w:pPr>
    </w:p>
    <w:p w14:paraId="597D98B8" w14:textId="5D4B23E6" w:rsidR="009C7295" w:rsidRPr="000961E2" w:rsidRDefault="009C7295" w:rsidP="009C7295">
      <w:pPr>
        <w:spacing w:line="276" w:lineRule="auto"/>
        <w:rPr>
          <w:rFonts w:asciiTheme="majorHAnsi" w:hAnsiTheme="majorHAnsi" w:cs="Arial"/>
          <w:b/>
          <w:bCs/>
          <w:sz w:val="20"/>
          <w:szCs w:val="20"/>
        </w:rPr>
      </w:pPr>
      <w:r>
        <w:rPr>
          <w:rFonts w:asciiTheme="majorHAnsi" w:hAnsiTheme="majorHAnsi" w:cs="Arial"/>
          <w:b/>
          <w:bCs/>
          <w:smallCaps/>
          <w:sz w:val="20"/>
          <w:szCs w:val="20"/>
        </w:rPr>
        <w:t xml:space="preserve">Príloha č. 2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54659E7A" w14:textId="77777777" w:rsidR="009C7295" w:rsidRDefault="009C7295" w:rsidP="00D03D8B">
      <w:pPr>
        <w:spacing w:line="276" w:lineRule="auto"/>
        <w:rPr>
          <w:rFonts w:asciiTheme="majorHAnsi" w:hAnsiTheme="majorHAnsi" w:cs="Arial"/>
          <w:b/>
          <w:sz w:val="20"/>
          <w:szCs w:val="20"/>
        </w:rPr>
      </w:pPr>
    </w:p>
    <w:p w14:paraId="0C3DA75F" w14:textId="04087B0F" w:rsidR="00D03D8B" w:rsidRDefault="00D03D8B" w:rsidP="00D03D8B">
      <w:pPr>
        <w:spacing w:line="276" w:lineRule="auto"/>
        <w:rPr>
          <w:rFonts w:asciiTheme="majorHAnsi" w:hAnsiTheme="majorHAnsi" w:cs="Arial"/>
          <w:b/>
          <w:sz w:val="20"/>
          <w:szCs w:val="20"/>
        </w:rPr>
      </w:pPr>
      <w:r>
        <w:rPr>
          <w:rFonts w:asciiTheme="majorHAnsi" w:hAnsiTheme="majorHAnsi" w:cs="Arial"/>
          <w:b/>
          <w:sz w:val="20"/>
          <w:szCs w:val="20"/>
        </w:rPr>
        <w:t xml:space="preserve">Časť č. 2 – </w:t>
      </w:r>
      <w:r w:rsidRPr="00D03D8B">
        <w:rPr>
          <w:rFonts w:asciiTheme="majorHAnsi" w:hAnsiTheme="majorHAnsi" w:cs="Arial"/>
          <w:b/>
          <w:sz w:val="20"/>
          <w:szCs w:val="20"/>
        </w:rPr>
        <w:t xml:space="preserve">Špecifikácia technických parametrov a výbavy osobného motorového vozidla požadovaného kupujúcim – trieda vozidla elektrický </w:t>
      </w:r>
      <w:proofErr w:type="spellStart"/>
      <w:r w:rsidR="00204ED5">
        <w:rPr>
          <w:rFonts w:asciiTheme="majorHAnsi" w:hAnsiTheme="majorHAnsi" w:cs="Arial"/>
          <w:b/>
          <w:sz w:val="20"/>
          <w:szCs w:val="20"/>
        </w:rPr>
        <w:t>h</w:t>
      </w:r>
      <w:r w:rsidRPr="00D03D8B">
        <w:rPr>
          <w:rFonts w:asciiTheme="majorHAnsi" w:hAnsiTheme="majorHAnsi" w:cs="Arial"/>
          <w:b/>
          <w:sz w:val="20"/>
          <w:szCs w:val="20"/>
        </w:rPr>
        <w:t>atchback</w:t>
      </w:r>
      <w:proofErr w:type="spellEnd"/>
    </w:p>
    <w:p w14:paraId="73082A15" w14:textId="77777777" w:rsidR="00D03D8B" w:rsidRDefault="00D03D8B" w:rsidP="00D03D8B">
      <w:pPr>
        <w:spacing w:line="276" w:lineRule="auto"/>
        <w:rPr>
          <w:rFonts w:asciiTheme="majorHAnsi" w:hAnsiTheme="majorHAnsi" w:cs="Arial"/>
          <w:b/>
          <w:sz w:val="20"/>
          <w:szCs w:val="20"/>
        </w:rPr>
      </w:pPr>
    </w:p>
    <w:tbl>
      <w:tblPr>
        <w:tblW w:w="9062" w:type="dxa"/>
        <w:jc w:val="center"/>
        <w:tblCellMar>
          <w:left w:w="10" w:type="dxa"/>
          <w:right w:w="10" w:type="dxa"/>
        </w:tblCellMar>
        <w:tblLook w:val="0000" w:firstRow="0" w:lastRow="0" w:firstColumn="0" w:lastColumn="0" w:noHBand="0" w:noVBand="0"/>
      </w:tblPr>
      <w:tblGrid>
        <w:gridCol w:w="414"/>
        <w:gridCol w:w="7089"/>
        <w:gridCol w:w="1559"/>
      </w:tblGrid>
      <w:tr w:rsidR="00D03D8B" w:rsidRPr="006D37CC" w14:paraId="0D742AFE" w14:textId="77777777" w:rsidTr="00D03D8B">
        <w:trPr>
          <w:trHeight w:val="300"/>
          <w:jc w:val="center"/>
        </w:trPr>
        <w:tc>
          <w:tcPr>
            <w:tcW w:w="9062"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5989F77B" w14:textId="437369BE" w:rsidR="00D03D8B" w:rsidRPr="006D37CC" w:rsidRDefault="00D03D8B" w:rsidP="00B42C6F">
            <w:pPr>
              <w:spacing w:line="242" w:lineRule="auto"/>
              <w:jc w:val="center"/>
              <w:rPr>
                <w:rFonts w:ascii="Cambria" w:hAnsi="Cambria"/>
                <w:sz w:val="22"/>
                <w:szCs w:val="22"/>
              </w:rPr>
            </w:pPr>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technických parametrov a výbavy osobného motorového vozidla požadovan</w:t>
            </w:r>
            <w:r>
              <w:rPr>
                <w:rFonts w:ascii="Cambria" w:hAnsi="Cambria" w:cs="Arial"/>
                <w:b/>
                <w:sz w:val="22"/>
                <w:szCs w:val="22"/>
                <w:lang w:eastAsia="en-US"/>
              </w:rPr>
              <w:t>ého</w:t>
            </w:r>
            <w:r w:rsidRPr="006D37CC">
              <w:rPr>
                <w:rFonts w:ascii="Cambria" w:hAnsi="Cambria" w:cs="Arial"/>
                <w:b/>
                <w:sz w:val="22"/>
                <w:szCs w:val="22"/>
                <w:lang w:eastAsia="en-US"/>
              </w:rPr>
              <w:t xml:space="preserve"> kupujúcim – trieda vozidla elektrick</w:t>
            </w:r>
            <w:r>
              <w:rPr>
                <w:rFonts w:ascii="Cambria" w:hAnsi="Cambria" w:cs="Arial"/>
                <w:b/>
                <w:sz w:val="22"/>
                <w:szCs w:val="22"/>
                <w:lang w:eastAsia="en-US"/>
              </w:rPr>
              <w:t xml:space="preserve">ý </w:t>
            </w:r>
            <w:proofErr w:type="spellStart"/>
            <w:r w:rsidR="00204ED5">
              <w:rPr>
                <w:rFonts w:ascii="Cambria" w:hAnsi="Cambria" w:cs="Arial"/>
                <w:b/>
                <w:sz w:val="22"/>
                <w:szCs w:val="22"/>
                <w:lang w:eastAsia="en-US"/>
              </w:rPr>
              <w:t>h</w:t>
            </w:r>
            <w:r>
              <w:rPr>
                <w:rFonts w:ascii="Cambria" w:hAnsi="Cambria" w:cs="Arial"/>
                <w:b/>
                <w:sz w:val="22"/>
                <w:szCs w:val="22"/>
                <w:lang w:eastAsia="en-US"/>
              </w:rPr>
              <w:t>atchback</w:t>
            </w:r>
            <w:proofErr w:type="spellEnd"/>
          </w:p>
        </w:tc>
      </w:tr>
      <w:tr w:rsidR="00D03D8B" w:rsidRPr="006D37CC" w14:paraId="6378D643" w14:textId="77777777" w:rsidTr="00D03D8B">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3CA1FB8F" w14:textId="77777777" w:rsidR="00D03D8B" w:rsidRPr="006D37CC" w:rsidRDefault="00D03D8B" w:rsidP="00B42C6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Typ karosérie / rozmery</w:t>
            </w: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D3C7A03" w14:textId="77777777" w:rsidR="00D03D8B" w:rsidRPr="006D37CC" w:rsidRDefault="00D03D8B" w:rsidP="00B42C6F">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218F7F" w14:textId="77777777" w:rsidR="00D03D8B" w:rsidRPr="006D37CC" w:rsidRDefault="00D03D8B"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D03D8B" w:rsidRPr="006D37CC" w14:paraId="3F2082C5"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DC0BC7B"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0B82FD" w14:textId="77777777" w:rsidR="00D03D8B" w:rsidRPr="006D37CC" w:rsidRDefault="00D03D8B" w:rsidP="00B42C6F">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AD089E" w14:textId="77777777" w:rsidR="00D03D8B" w:rsidRPr="006D37CC" w:rsidRDefault="00D03D8B"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D03D8B" w:rsidRPr="006D37CC" w14:paraId="68503027"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D459DC0"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C1B4F4"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47C530" w14:textId="77777777" w:rsidR="00D03D8B" w:rsidRPr="006D37CC"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1</w:t>
            </w:r>
          </w:p>
        </w:tc>
      </w:tr>
      <w:tr w:rsidR="00D03D8B" w:rsidRPr="006D37CC" w14:paraId="0A40D5D9"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7544299" w14:textId="77777777" w:rsidR="00D03D8B" w:rsidRPr="006D37CC" w:rsidRDefault="00D03D8B" w:rsidP="00B42C6F">
            <w:pPr>
              <w:spacing w:line="242" w:lineRule="auto"/>
              <w:ind w:left="113" w:right="113"/>
              <w:jc w:val="center"/>
              <w:rPr>
                <w:rFonts w:ascii="Cambria" w:hAnsi="Cambria"/>
                <w:sz w:val="22"/>
                <w:szCs w:val="22"/>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8BE025" w14:textId="77777777" w:rsidR="00D03D8B" w:rsidRPr="006D37CC"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22A8E2" w14:textId="77777777" w:rsidR="00D03D8B" w:rsidRPr="001D346E" w:rsidRDefault="00D03D8B" w:rsidP="00B42C6F">
            <w:pPr>
              <w:spacing w:line="242" w:lineRule="auto"/>
              <w:jc w:val="center"/>
              <w:rPr>
                <w:rFonts w:ascii="Cambria" w:hAnsi="Cambria" w:cs="Arial"/>
                <w:sz w:val="22"/>
                <w:szCs w:val="22"/>
                <w:lang w:eastAsia="en-US"/>
              </w:rPr>
            </w:pPr>
            <w:proofErr w:type="spellStart"/>
            <w:r>
              <w:rPr>
                <w:rFonts w:ascii="Cambria" w:hAnsi="Cambria" w:cs="Arial"/>
                <w:sz w:val="22"/>
                <w:szCs w:val="22"/>
                <w:lang w:eastAsia="en-US"/>
              </w:rPr>
              <w:t>Hatchback</w:t>
            </w:r>
            <w:proofErr w:type="spellEnd"/>
          </w:p>
        </w:tc>
      </w:tr>
      <w:tr w:rsidR="00D03D8B" w:rsidRPr="006D37CC" w14:paraId="6E769274"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458992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F87DA2"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dĺžka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ťažného zariadenia)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F86B1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r>
      <w:tr w:rsidR="00D03D8B" w:rsidRPr="006D37CC" w14:paraId="79557F5F"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5DD6154"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EBB0A7"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šírka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spätných zrkadiel)</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E4C80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1 800</w:t>
            </w:r>
          </w:p>
        </w:tc>
      </w:tr>
      <w:tr w:rsidR="00D03D8B" w:rsidRPr="006D37CC" w14:paraId="468854AA"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004571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8E3007"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D53D2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1 600</w:t>
            </w:r>
          </w:p>
        </w:tc>
      </w:tr>
      <w:tr w:rsidR="00D03D8B" w:rsidRPr="006D37CC" w14:paraId="0F02B225"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724E72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C5BF5A"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rázvor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4AD26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2 700</w:t>
            </w:r>
          </w:p>
        </w:tc>
      </w:tr>
      <w:tr w:rsidR="00D03D8B" w:rsidRPr="006D37CC" w14:paraId="01C7C67D"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578E6A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3614EC"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Minimálny základný objem batožinového priestoru v</w:t>
            </w:r>
            <w:r>
              <w:rPr>
                <w:rFonts w:ascii="Cambria" w:hAnsi="Cambria" w:cs="Arial"/>
                <w:sz w:val="22"/>
                <w:szCs w:val="22"/>
                <w:lang w:eastAsia="en-US"/>
              </w:rPr>
              <w:t xml:space="preserve"> </w:t>
            </w:r>
            <w:r w:rsidRPr="006D37CC">
              <w:rPr>
                <w:rFonts w:ascii="Cambria" w:hAnsi="Cambria" w:cs="Arial"/>
                <w:sz w:val="22"/>
                <w:szCs w:val="22"/>
                <w:lang w:eastAsia="en-US"/>
              </w:rPr>
              <w:t>litroch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CD83A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500</w:t>
            </w:r>
          </w:p>
        </w:tc>
      </w:tr>
      <w:tr w:rsidR="00D03D8B" w:rsidRPr="006D37CC" w14:paraId="647B9D97"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816535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B893290"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Počet </w:t>
            </w:r>
            <w:r w:rsidRPr="006D37CC">
              <w:rPr>
                <w:rFonts w:ascii="Cambria" w:hAnsi="Cambria" w:cs="Arial"/>
                <w:sz w:val="22"/>
                <w:szCs w:val="22"/>
                <w:lang w:eastAsia="en-US"/>
              </w:rPr>
              <w:t>miest na sedenie</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65A0F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5</w:t>
            </w:r>
          </w:p>
        </w:tc>
      </w:tr>
      <w:tr w:rsidR="00D03D8B" w:rsidRPr="006D37CC" w14:paraId="182111AF"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559A45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B035CF4" w14:textId="77777777" w:rsidR="00D03D8B" w:rsidRPr="00655CC0" w:rsidRDefault="00D03D8B" w:rsidP="00B42C6F">
            <w:pPr>
              <w:spacing w:line="242" w:lineRule="auto"/>
              <w:rPr>
                <w:rFonts w:ascii="Cambria" w:hAnsi="Cambria" w:cs="Arial"/>
                <w:sz w:val="22"/>
                <w:szCs w:val="22"/>
                <w:lang w:eastAsia="en-US"/>
              </w:rPr>
            </w:pPr>
            <w:r w:rsidRPr="00655CC0">
              <w:rPr>
                <w:rFonts w:ascii="Cambria" w:hAnsi="Cambria" w:cs="Arial"/>
                <w:sz w:val="22"/>
                <w:szCs w:val="22"/>
                <w:lang w:eastAsia="en-US"/>
              </w:rPr>
              <w:t xml:space="preserve">Farba vozidla bude špecifikovaná po predložení </w:t>
            </w:r>
            <w:proofErr w:type="spellStart"/>
            <w:r w:rsidRPr="00655CC0">
              <w:rPr>
                <w:rFonts w:ascii="Cambria" w:hAnsi="Cambria" w:cs="Arial"/>
                <w:sz w:val="22"/>
                <w:szCs w:val="22"/>
                <w:lang w:eastAsia="en-US"/>
              </w:rPr>
              <w:t>vzorkovníka</w:t>
            </w:r>
            <w:proofErr w:type="spellEnd"/>
            <w:r w:rsidRPr="00655CC0">
              <w:rPr>
                <w:rFonts w:ascii="Cambria" w:hAnsi="Cambria" w:cs="Arial"/>
                <w:sz w:val="22"/>
                <w:szCs w:val="22"/>
                <w:lang w:eastAsia="en-US"/>
              </w:rPr>
              <w:t xml:space="preserve"> po nadobudnutí účinnosti zmluvy</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11B61D" w14:textId="77777777" w:rsidR="00D03D8B" w:rsidRPr="00655CC0" w:rsidRDefault="00D03D8B" w:rsidP="00B42C6F">
            <w:pPr>
              <w:spacing w:line="242" w:lineRule="auto"/>
              <w:jc w:val="center"/>
              <w:rPr>
                <w:rFonts w:ascii="Cambria" w:hAnsi="Cambria" w:cs="Arial"/>
                <w:sz w:val="22"/>
                <w:szCs w:val="22"/>
                <w:lang w:eastAsia="en-US"/>
              </w:rPr>
            </w:pPr>
            <w:r w:rsidRPr="00655CC0">
              <w:rPr>
                <w:rFonts w:ascii="Cambria" w:hAnsi="Cambria" w:cs="Arial"/>
                <w:sz w:val="22"/>
                <w:szCs w:val="22"/>
                <w:lang w:eastAsia="en-US"/>
              </w:rPr>
              <w:t>požaduje sa</w:t>
            </w:r>
          </w:p>
        </w:tc>
      </w:tr>
      <w:tr w:rsidR="00D03D8B" w:rsidRPr="006D37CC" w14:paraId="59A2EBB7"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7B02C6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CA476B6"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Počet dverí</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6AF14B"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w:t>
            </w:r>
          </w:p>
        </w:tc>
      </w:tr>
      <w:tr w:rsidR="00D03D8B" w:rsidRPr="006D37CC" w14:paraId="1D3F555F" w14:textId="77777777" w:rsidTr="00D03D8B">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5A39A71E" w14:textId="77777777" w:rsidR="00D03D8B" w:rsidRPr="006D37CC" w:rsidRDefault="00D03D8B" w:rsidP="00B42C6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Pohon, podvozok, kolesá</w:t>
            </w: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CD095B" w14:textId="77777777" w:rsidR="00D03D8B" w:rsidRPr="005550C1" w:rsidRDefault="00D03D8B" w:rsidP="00B42C6F">
            <w:pPr>
              <w:spacing w:line="242" w:lineRule="auto"/>
              <w:rPr>
                <w:rFonts w:ascii="Cambria" w:hAnsi="Cambria" w:cs="Arial"/>
                <w:sz w:val="22"/>
                <w:szCs w:val="22"/>
                <w:lang w:eastAsia="en-US"/>
              </w:rPr>
            </w:pPr>
            <w:r w:rsidRPr="005550C1">
              <w:rPr>
                <w:rFonts w:ascii="Cambria" w:hAnsi="Cambria" w:cs="Arial"/>
                <w:sz w:val="22"/>
                <w:szCs w:val="22"/>
                <w:lang w:eastAsia="en-US"/>
              </w:rPr>
              <w:t>minimálny výkon motora v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ECD1A3" w14:textId="77777777" w:rsidR="00D03D8B" w:rsidRPr="005550C1" w:rsidRDefault="00D03D8B" w:rsidP="00B42C6F">
            <w:pPr>
              <w:spacing w:line="242" w:lineRule="auto"/>
              <w:jc w:val="center"/>
              <w:rPr>
                <w:rFonts w:ascii="Cambria" w:hAnsi="Cambria" w:cs="Arial"/>
                <w:sz w:val="22"/>
                <w:szCs w:val="22"/>
                <w:lang w:eastAsia="en-US"/>
              </w:rPr>
            </w:pPr>
            <w:r w:rsidRPr="005550C1">
              <w:rPr>
                <w:rFonts w:ascii="Cambria" w:hAnsi="Cambria" w:cs="Arial"/>
                <w:sz w:val="22"/>
                <w:szCs w:val="22"/>
                <w:lang w:eastAsia="en-US"/>
              </w:rPr>
              <w:t>1</w:t>
            </w:r>
            <w:r>
              <w:rPr>
                <w:rFonts w:ascii="Cambria" w:hAnsi="Cambria" w:cs="Arial"/>
                <w:sz w:val="22"/>
                <w:szCs w:val="22"/>
                <w:lang w:eastAsia="en-US"/>
              </w:rPr>
              <w:t>8</w:t>
            </w:r>
            <w:r w:rsidRPr="005550C1">
              <w:rPr>
                <w:rFonts w:ascii="Cambria" w:hAnsi="Cambria" w:cs="Arial"/>
                <w:sz w:val="22"/>
                <w:szCs w:val="22"/>
                <w:lang w:eastAsia="en-US"/>
              </w:rPr>
              <w:t>0</w:t>
            </w:r>
          </w:p>
        </w:tc>
      </w:tr>
      <w:tr w:rsidR="00D03D8B" w:rsidRPr="006D37CC" w14:paraId="2822A948"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1BAE991"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9F212A" w14:textId="77777777" w:rsidR="00D03D8B" w:rsidRPr="005550C1" w:rsidRDefault="00D03D8B" w:rsidP="00B42C6F">
            <w:pPr>
              <w:spacing w:line="242" w:lineRule="auto"/>
              <w:rPr>
                <w:rFonts w:ascii="Cambria" w:hAnsi="Cambria" w:cs="Arial"/>
                <w:sz w:val="22"/>
                <w:szCs w:val="22"/>
                <w:lang w:eastAsia="en-US"/>
              </w:rPr>
            </w:pPr>
            <w:r w:rsidRPr="005550C1">
              <w:rPr>
                <w:rFonts w:ascii="Cambria" w:hAnsi="Cambria" w:cs="Arial"/>
                <w:sz w:val="22"/>
                <w:szCs w:val="22"/>
                <w:lang w:eastAsia="en-US"/>
              </w:rPr>
              <w:t>Minimálny krútiaci moment v Nm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C818A7" w14:textId="77777777" w:rsidR="00D03D8B" w:rsidRPr="005550C1" w:rsidRDefault="00D03D8B" w:rsidP="00B42C6F">
            <w:pPr>
              <w:spacing w:line="242" w:lineRule="auto"/>
              <w:jc w:val="center"/>
              <w:rPr>
                <w:rFonts w:ascii="Cambria" w:hAnsi="Cambria" w:cs="Arial"/>
                <w:sz w:val="22"/>
                <w:szCs w:val="22"/>
                <w:lang w:eastAsia="en-US"/>
              </w:rPr>
            </w:pPr>
            <w:r w:rsidRPr="005550C1">
              <w:rPr>
                <w:rFonts w:ascii="Cambria" w:hAnsi="Cambria" w:cs="Arial"/>
                <w:sz w:val="22"/>
                <w:szCs w:val="22"/>
                <w:lang w:eastAsia="en-US"/>
              </w:rPr>
              <w:t>500</w:t>
            </w:r>
          </w:p>
        </w:tc>
      </w:tr>
      <w:tr w:rsidR="00D03D8B" w:rsidRPr="006D37CC" w14:paraId="11A99439"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4C4F48A"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E6339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Typ batérie </w:t>
            </w:r>
            <w:proofErr w:type="spellStart"/>
            <w:r w:rsidRPr="006D37CC">
              <w:rPr>
                <w:rFonts w:ascii="Cambria" w:hAnsi="Cambria" w:cs="Arial"/>
                <w:sz w:val="22"/>
                <w:szCs w:val="22"/>
                <w:lang w:eastAsia="en-US"/>
              </w:rPr>
              <w:t>Li-Ion</w:t>
            </w:r>
            <w:proofErr w:type="spellEnd"/>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56F3E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3E15650"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1A8137E"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0098E0"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Vysokonapäťová L</w:t>
            </w:r>
            <w:r>
              <w:rPr>
                <w:rFonts w:ascii="Cambria" w:hAnsi="Cambria" w:cs="Arial"/>
                <w:sz w:val="22"/>
                <w:szCs w:val="22"/>
                <w:lang w:eastAsia="en-US"/>
              </w:rPr>
              <w:t>í</w:t>
            </w:r>
            <w:r w:rsidRPr="006D37CC">
              <w:rPr>
                <w:rFonts w:ascii="Cambria" w:hAnsi="Cambria" w:cs="Arial"/>
                <w:sz w:val="22"/>
                <w:szCs w:val="22"/>
                <w:lang w:eastAsia="en-US"/>
              </w:rPr>
              <w:t>tium-Iónová batéria s kapacitou minimálne 7</w:t>
            </w:r>
            <w:r>
              <w:rPr>
                <w:rFonts w:ascii="Cambria" w:hAnsi="Cambria" w:cs="Arial"/>
                <w:sz w:val="22"/>
                <w:szCs w:val="22"/>
                <w:lang w:eastAsia="en-US"/>
              </w:rPr>
              <w:t>5</w:t>
            </w:r>
            <w:r w:rsidRPr="006D37CC">
              <w:rPr>
                <w:rFonts w:ascii="Cambria" w:hAnsi="Cambria" w:cs="Arial"/>
                <w:sz w:val="22"/>
                <w:szCs w:val="22"/>
                <w:lang w:eastAsia="en-US"/>
              </w:rPr>
              <w:t xml:space="preserve"> kWh </w:t>
            </w:r>
            <w:r>
              <w:rPr>
                <w:rFonts w:ascii="Cambria" w:hAnsi="Cambria" w:cs="Arial"/>
                <w:sz w:val="22"/>
                <w:szCs w:val="22"/>
                <w:lang w:eastAsia="en-US"/>
              </w:rPr>
              <w:t>(</w:t>
            </w:r>
            <w:r w:rsidRPr="006D37CC">
              <w:rPr>
                <w:rFonts w:ascii="Cambria" w:hAnsi="Cambria" w:cs="Arial"/>
                <w:sz w:val="22"/>
                <w:szCs w:val="22"/>
                <w:lang w:eastAsia="en-US"/>
              </w:rPr>
              <w:t>netto</w:t>
            </w:r>
            <w:r>
              <w:rPr>
                <w:rFonts w:ascii="Cambria" w:hAnsi="Cambria" w:cs="Arial"/>
                <w:sz w:val="22"/>
                <w:szCs w:val="22"/>
                <w:lang w:eastAsia="en-US"/>
              </w:rPr>
              <w:t>)</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F5838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C0DCF72"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6B8DDE7"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25D284"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Druh paliva elektrina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09E58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B25D68F"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8DC1D88" w14:textId="77777777" w:rsidR="00D03D8B" w:rsidRPr="006D37CC" w:rsidRDefault="00D03D8B" w:rsidP="00B42C6F">
            <w:pPr>
              <w:spacing w:line="242" w:lineRule="auto"/>
              <w:ind w:left="113" w:right="113"/>
              <w:jc w:val="center"/>
              <w:rPr>
                <w:rFonts w:ascii="Cambria" w:hAnsi="Cambria"/>
                <w:sz w:val="22"/>
                <w:szCs w:val="22"/>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65D16F"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Minimálny dojazd podľa WLTP kombinovaný v km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205FD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500</w:t>
            </w:r>
          </w:p>
        </w:tc>
      </w:tr>
      <w:tr w:rsidR="00D03D8B" w:rsidRPr="006D37CC" w14:paraId="11418734"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5A50004" w14:textId="77777777" w:rsidR="00D03D8B" w:rsidRPr="006D37CC" w:rsidRDefault="00D03D8B" w:rsidP="00B42C6F">
            <w:pPr>
              <w:spacing w:line="242" w:lineRule="auto"/>
              <w:ind w:left="113" w:right="113"/>
              <w:jc w:val="center"/>
              <w:rPr>
                <w:rFonts w:ascii="Cambria" w:hAnsi="Cambria"/>
                <w:sz w:val="22"/>
                <w:szCs w:val="22"/>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FE9204"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Automatická prevodovka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3460E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754671"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9EC895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5EACD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Pohon zadnej nápravy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18CDA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3B73794"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E1C290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5ED26D"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Disky zliatin</w:t>
            </w:r>
            <w:r>
              <w:rPr>
                <w:rFonts w:ascii="Cambria" w:hAnsi="Cambria" w:cs="Arial"/>
                <w:sz w:val="22"/>
                <w:szCs w:val="22"/>
                <w:lang w:eastAsia="en-US"/>
              </w:rPr>
              <w:t>ové k vozidlu</w:t>
            </w:r>
            <w:r w:rsidRPr="006D37CC">
              <w:rPr>
                <w:rFonts w:ascii="Cambria" w:hAnsi="Cambria" w:cs="Arial"/>
                <w:sz w:val="22"/>
                <w:szCs w:val="22"/>
                <w:lang w:eastAsia="en-US"/>
              </w:rPr>
              <w:t xml:space="preserve"> minimálne 1</w:t>
            </w:r>
            <w:r>
              <w:rPr>
                <w:rFonts w:ascii="Cambria" w:hAnsi="Cambria" w:cs="Arial"/>
                <w:sz w:val="22"/>
                <w:szCs w:val="22"/>
                <w:lang w:eastAsia="en-US"/>
              </w:rPr>
              <w:t>9</w:t>
            </w:r>
            <w:r w:rsidRPr="006D37CC">
              <w:rPr>
                <w:rFonts w:ascii="Cambria" w:hAnsi="Cambria" w:cs="Arial"/>
                <w:sz w:val="22"/>
                <w:szCs w:val="22"/>
                <w:lang w:eastAsia="en-US"/>
              </w:rPr>
              <w:t>“ veľkosť</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BB741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0B64CAA"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6DBDC8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A887AD" w14:textId="77777777" w:rsidR="00D03D8B" w:rsidRPr="006D37CC" w:rsidRDefault="00D03D8B" w:rsidP="00B42C6F">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Sada</w:t>
            </w:r>
            <w:proofErr w:type="spellEnd"/>
            <w:r w:rsidRPr="006D37CC">
              <w:rPr>
                <w:rFonts w:ascii="Cambria" w:hAnsi="Cambria" w:cs="Arial"/>
                <w:sz w:val="22"/>
                <w:szCs w:val="22"/>
                <w:lang w:eastAsia="en-US"/>
              </w:rPr>
              <w:t xml:space="preserve"> na opravu pneumatík - defektu, kompresor na nahustenie pneumatík</w:t>
            </w:r>
            <w:r>
              <w:rPr>
                <w:rFonts w:ascii="Cambria" w:hAnsi="Cambria" w:cs="Arial"/>
                <w:sz w:val="22"/>
                <w:szCs w:val="22"/>
                <w:lang w:eastAsia="en-US"/>
              </w:rPr>
              <w:t xml:space="preserve">, náradie, zdvihák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69E71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64A340A"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CA7D7E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133B1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Nabíjací kábel na pripojenie striedavého prúdu cez </w:t>
            </w:r>
            <w:r>
              <w:rPr>
                <w:rFonts w:ascii="Cambria" w:hAnsi="Cambria" w:cs="Arial"/>
                <w:sz w:val="22"/>
                <w:szCs w:val="22"/>
                <w:lang w:eastAsia="en-US"/>
              </w:rPr>
              <w:t>štandardnú zásuvku a </w:t>
            </w:r>
            <w:r w:rsidRPr="006D37CC">
              <w:rPr>
                <w:rFonts w:ascii="Cambria" w:hAnsi="Cambria" w:cs="Arial"/>
                <w:sz w:val="22"/>
                <w:szCs w:val="22"/>
                <w:lang w:eastAsia="en-US"/>
              </w:rPr>
              <w:t>vozidl</w:t>
            </w:r>
            <w:r>
              <w:rPr>
                <w:rFonts w:ascii="Cambria" w:hAnsi="Cambria" w:cs="Arial"/>
                <w:sz w:val="22"/>
                <w:szCs w:val="22"/>
                <w:lang w:eastAsia="en-US"/>
              </w:rPr>
              <w:t xml:space="preserve">om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CFF71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0E68A77"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7BB345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D36C68"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Nabíjací kábel na </w:t>
            </w:r>
            <w:r>
              <w:rPr>
                <w:rFonts w:ascii="Cambria" w:hAnsi="Cambria" w:cs="Arial"/>
                <w:sz w:val="22"/>
                <w:szCs w:val="22"/>
                <w:lang w:eastAsia="en-US"/>
              </w:rPr>
              <w:t>nabíjacie stanice na pripojenie</w:t>
            </w:r>
            <w:r w:rsidRPr="006D37CC">
              <w:rPr>
                <w:rFonts w:ascii="Cambria" w:hAnsi="Cambria" w:cs="Arial"/>
                <w:sz w:val="22"/>
                <w:szCs w:val="22"/>
                <w:lang w:eastAsia="en-US"/>
              </w:rPr>
              <w:t xml:space="preserve"> striedavého prúdu</w:t>
            </w:r>
            <w:r>
              <w:rPr>
                <w:rFonts w:ascii="Cambria" w:hAnsi="Cambria" w:cs="Arial"/>
                <w:sz w:val="22"/>
                <w:szCs w:val="22"/>
                <w:lang w:eastAsia="en-US"/>
              </w:rPr>
              <w:t xml:space="preserve"> cez prípojku na </w:t>
            </w:r>
            <w:r w:rsidRPr="006D37CC">
              <w:rPr>
                <w:rFonts w:ascii="Cambria" w:hAnsi="Cambria" w:cs="Arial"/>
                <w:sz w:val="22"/>
                <w:szCs w:val="22"/>
                <w:lang w:eastAsia="en-US"/>
              </w:rPr>
              <w:t>vozidl</w:t>
            </w:r>
            <w:r>
              <w:rPr>
                <w:rFonts w:ascii="Cambria" w:hAnsi="Cambria" w:cs="Arial"/>
                <w:sz w:val="22"/>
                <w:szCs w:val="22"/>
                <w:lang w:eastAsia="en-US"/>
              </w:rPr>
              <w:t>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F2AF3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A3EBEC2"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75AD771"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07C638"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Kombinovaná </w:t>
            </w:r>
            <w:proofErr w:type="spellStart"/>
            <w:r>
              <w:rPr>
                <w:rFonts w:ascii="Cambria" w:hAnsi="Cambria" w:cs="Arial"/>
                <w:sz w:val="22"/>
                <w:szCs w:val="22"/>
                <w:lang w:eastAsia="en-US"/>
              </w:rPr>
              <w:t>rýchlonabíjacia</w:t>
            </w:r>
            <w:proofErr w:type="spellEnd"/>
            <w:r>
              <w:rPr>
                <w:rFonts w:ascii="Cambria" w:hAnsi="Cambria" w:cs="Arial"/>
                <w:sz w:val="22"/>
                <w:szCs w:val="22"/>
                <w:lang w:eastAsia="en-US"/>
              </w:rPr>
              <w:t xml:space="preserve"> prípojka s výkonom minimálne 125kW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4C26B7" w14:textId="77777777" w:rsidR="00D03D8B" w:rsidRPr="00FC3353"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4DA15E0"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428F1B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CDE02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Možnosť nabíjať vozidlo striedavým prúdom </w:t>
            </w:r>
            <w:r>
              <w:rPr>
                <w:rFonts w:ascii="Cambria" w:hAnsi="Cambria" w:cs="Arial"/>
                <w:sz w:val="22"/>
                <w:szCs w:val="22"/>
                <w:lang w:eastAsia="en-US"/>
              </w:rPr>
              <w:t xml:space="preserve">minimálne </w:t>
            </w:r>
            <w:r w:rsidRPr="006D37CC">
              <w:rPr>
                <w:rFonts w:ascii="Cambria" w:hAnsi="Cambria" w:cs="Arial"/>
                <w:sz w:val="22"/>
                <w:szCs w:val="22"/>
                <w:lang w:eastAsia="en-US"/>
              </w:rPr>
              <w:t>11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1C4C5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8FB96B4"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D86270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947D5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Kontrola tlaku v pneumatikách cez snímače ABS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99D3E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3CFE5BA" w14:textId="77777777" w:rsidTr="00D03D8B">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D1386E" w14:textId="77777777" w:rsidR="00D03D8B" w:rsidRPr="006D37CC" w:rsidRDefault="00D03D8B" w:rsidP="00B42C6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70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36EA0EA"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Airbagy predné (vodič a spolujazdec), bočné airbagy vpredu,  hlavové airbagy vpredu</w:t>
            </w:r>
            <w:r>
              <w:rPr>
                <w:rFonts w:ascii="Cambria" w:hAnsi="Cambria" w:cs="Arial"/>
                <w:sz w:val="22"/>
                <w:szCs w:val="22"/>
                <w:lang w:eastAsia="en-US"/>
              </w:rPr>
              <w:t xml:space="preserve"> a vzadu</w:t>
            </w:r>
            <w:r w:rsidRPr="006D37CC">
              <w:rPr>
                <w:rFonts w:ascii="Cambria" w:hAnsi="Cambria" w:cs="Arial"/>
                <w:sz w:val="22"/>
                <w:szCs w:val="22"/>
                <w:lang w:eastAsia="en-US"/>
              </w:rPr>
              <w:t xml:space="preserve">, </w:t>
            </w:r>
            <w:r>
              <w:rPr>
                <w:rFonts w:ascii="Cambria" w:hAnsi="Cambria" w:cs="Arial"/>
                <w:sz w:val="22"/>
                <w:szCs w:val="22"/>
                <w:lang w:eastAsia="en-US"/>
              </w:rPr>
              <w:t xml:space="preserve">airbag spolujazdca </w:t>
            </w:r>
            <w:r w:rsidRPr="006D37CC">
              <w:rPr>
                <w:rFonts w:ascii="Cambria" w:hAnsi="Cambria" w:cs="Arial"/>
                <w:sz w:val="22"/>
                <w:szCs w:val="22"/>
                <w:lang w:eastAsia="en-US"/>
              </w:rPr>
              <w:t xml:space="preserve">s funkciou deaktivácie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1FF96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A25A520"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ACFA99"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C1673E2"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Airbag medzi vodičom a spolujazdcom</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6876B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672A8A2"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3C8801"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A3A5DDC"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C2FB66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8B24D06"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BC343A" w14:textId="77777777" w:rsidR="00D03D8B" w:rsidRPr="006D37CC" w:rsidRDefault="00D03D8B" w:rsidP="00B42C6F">
            <w:pPr>
              <w:spacing w:line="242" w:lineRule="auto"/>
              <w:ind w:left="113" w:right="113"/>
              <w:jc w:val="center"/>
              <w:rPr>
                <w:rFonts w:ascii="Cambria" w:hAnsi="Cambria"/>
                <w:sz w:val="22"/>
                <w:szCs w:val="22"/>
              </w:rPr>
            </w:pPr>
          </w:p>
        </w:tc>
        <w:tc>
          <w:tcPr>
            <w:tcW w:w="70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A2C8C0E" w14:textId="77777777" w:rsidR="00D03D8B" w:rsidRPr="008C27B1" w:rsidRDefault="00D03D8B" w:rsidP="00B42C6F">
            <w:pPr>
              <w:spacing w:line="242" w:lineRule="auto"/>
              <w:rPr>
                <w:rFonts w:ascii="Cambria" w:hAnsi="Cambria" w:cs="Arial"/>
                <w:sz w:val="22"/>
                <w:szCs w:val="22"/>
                <w:lang w:eastAsia="en-US"/>
              </w:rPr>
            </w:pPr>
            <w:proofErr w:type="spellStart"/>
            <w:r w:rsidRPr="008C27B1">
              <w:rPr>
                <w:rFonts w:ascii="Cambria" w:hAnsi="Cambria" w:cs="Arial"/>
                <w:sz w:val="22"/>
                <w:szCs w:val="22"/>
                <w:lang w:eastAsia="en-US"/>
              </w:rPr>
              <w:t>Protipreklzový</w:t>
            </w:r>
            <w:proofErr w:type="spellEnd"/>
            <w:r w:rsidRPr="008C27B1">
              <w:rPr>
                <w:rFonts w:ascii="Cambria" w:hAnsi="Cambria" w:cs="Arial"/>
                <w:sz w:val="22"/>
                <w:szCs w:val="22"/>
                <w:lang w:eastAsia="en-US"/>
              </w:rPr>
              <w:t xml:space="preserve"> systém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A05E002" w14:textId="77777777" w:rsidR="00D03D8B" w:rsidRPr="008C27B1" w:rsidRDefault="00D03D8B" w:rsidP="00B42C6F">
            <w:pPr>
              <w:spacing w:line="242" w:lineRule="auto"/>
              <w:jc w:val="center"/>
              <w:rPr>
                <w:rFonts w:ascii="Cambria" w:hAnsi="Cambria" w:cs="Arial"/>
                <w:sz w:val="22"/>
                <w:szCs w:val="22"/>
                <w:lang w:eastAsia="en-US"/>
              </w:rPr>
            </w:pPr>
            <w:r w:rsidRPr="008C27B1">
              <w:rPr>
                <w:rFonts w:ascii="Cambria" w:hAnsi="Cambria" w:cs="Arial"/>
                <w:sz w:val="22"/>
                <w:szCs w:val="22"/>
                <w:lang w:eastAsia="en-US"/>
              </w:rPr>
              <w:t>požaduje sa</w:t>
            </w:r>
          </w:p>
        </w:tc>
      </w:tr>
      <w:tr w:rsidR="00D03D8B" w:rsidRPr="006D37CC" w14:paraId="6B01B65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B41DC75"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B36951"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DC292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A9F03DF"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BD9953"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AFDE17"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E8097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DE90CE7"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64496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616BAE" w14:textId="77777777" w:rsidR="00D03D8B" w:rsidRPr="00A77672" w:rsidRDefault="00D03D8B" w:rsidP="00B42C6F">
            <w:pPr>
              <w:spacing w:line="242" w:lineRule="auto"/>
              <w:rPr>
                <w:rFonts w:ascii="Cambria" w:hAnsi="Cambria" w:cs="Arial"/>
                <w:sz w:val="22"/>
                <w:szCs w:val="22"/>
                <w:lang w:eastAsia="en-US"/>
              </w:rPr>
            </w:pPr>
            <w:r w:rsidRPr="00A77672">
              <w:rPr>
                <w:rFonts w:ascii="Cambria" w:hAnsi="Cambria" w:cs="Arial"/>
                <w:sz w:val="22"/>
                <w:szCs w:val="22"/>
                <w:lang w:eastAsia="en-US"/>
              </w:rPr>
              <w:t xml:space="preserve">Asistent zachovania jazdného pruhu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6CDBEF" w14:textId="77777777" w:rsidR="00D03D8B" w:rsidRPr="00A77672" w:rsidRDefault="00D03D8B" w:rsidP="00B42C6F">
            <w:pPr>
              <w:spacing w:line="242" w:lineRule="auto"/>
              <w:jc w:val="center"/>
              <w:rPr>
                <w:rFonts w:ascii="Cambria" w:hAnsi="Cambria" w:cs="Arial"/>
                <w:sz w:val="22"/>
                <w:szCs w:val="22"/>
                <w:lang w:eastAsia="en-US"/>
              </w:rPr>
            </w:pPr>
            <w:r w:rsidRPr="00A77672">
              <w:rPr>
                <w:rFonts w:ascii="Cambria" w:hAnsi="Cambria" w:cs="Arial"/>
                <w:sz w:val="22"/>
                <w:szCs w:val="22"/>
                <w:lang w:eastAsia="en-US"/>
              </w:rPr>
              <w:t>požaduje sa</w:t>
            </w:r>
          </w:p>
        </w:tc>
      </w:tr>
      <w:tr w:rsidR="00D03D8B" w:rsidRPr="006D37CC" w14:paraId="2D50213F"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A0CAD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927A8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73D13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B11F81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183DA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034D93"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LED predné svetlomety</w:t>
            </w:r>
            <w:r>
              <w:rPr>
                <w:rFonts w:ascii="Cambria" w:hAnsi="Cambria" w:cs="Arial"/>
                <w:sz w:val="22"/>
                <w:szCs w:val="22"/>
                <w:lang w:eastAsia="en-US"/>
              </w:rPr>
              <w:t xml:space="preserve"> najmodernejšej technológie s funkciou neoslňovania protiidúcich vozidiel, </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C3C29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8068288"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67EEB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3E94B5"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DBF1F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D6F4C6E"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CA811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C6EF20"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D0791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4342F8E"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D40F8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6543C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Adaptívny </w:t>
            </w:r>
            <w:proofErr w:type="spellStart"/>
            <w:r w:rsidRPr="006D37CC">
              <w:rPr>
                <w:rFonts w:ascii="Cambria" w:hAnsi="Cambria" w:cs="Arial"/>
                <w:sz w:val="22"/>
                <w:szCs w:val="22"/>
                <w:lang w:eastAsia="en-US"/>
              </w:rPr>
              <w:t>tempomat</w:t>
            </w:r>
            <w:proofErr w:type="spellEnd"/>
            <w:r w:rsidRPr="006D37CC">
              <w:rPr>
                <w:rFonts w:ascii="Cambria" w:hAnsi="Cambria" w:cs="Arial"/>
                <w:sz w:val="22"/>
                <w:szCs w:val="22"/>
                <w:lang w:eastAsia="en-US"/>
              </w:rPr>
              <w:t xml:space="preserve"> </w:t>
            </w:r>
            <w:r>
              <w:rPr>
                <w:rFonts w:ascii="Cambria" w:hAnsi="Cambria" w:cs="Arial"/>
                <w:sz w:val="22"/>
                <w:szCs w:val="22"/>
                <w:lang w:eastAsia="en-US"/>
              </w:rPr>
              <w:t xml:space="preserve">s funkciou - prispôsobenie rýchlosti rýchlostným obmedzeniam a profilu vozovky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E6F66C"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898368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111DA5"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AB3296"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Osvetlenie okolia vozidla z vonkajších spätných zrkadiel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C070B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D11E0D7"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70165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1687F0"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Podsvietené vonkajšie kľučky všetkých dverí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69C4B9" w14:textId="77777777" w:rsidR="00D03D8B" w:rsidRPr="00FC3353" w:rsidRDefault="00D03D8B" w:rsidP="00B42C6F">
            <w:pPr>
              <w:spacing w:line="242" w:lineRule="auto"/>
              <w:jc w:val="center"/>
              <w:rPr>
                <w:rFonts w:ascii="Cambria" w:hAnsi="Cambria" w:cs="Arial"/>
                <w:sz w:val="22"/>
                <w:szCs w:val="22"/>
                <w:lang w:eastAsia="en-US"/>
              </w:rPr>
            </w:pPr>
            <w:r w:rsidRPr="00FC3353">
              <w:rPr>
                <w:rFonts w:ascii="Cambria" w:hAnsi="Cambria" w:cs="Arial"/>
                <w:sz w:val="22"/>
                <w:szCs w:val="22"/>
                <w:lang w:eastAsia="en-US"/>
              </w:rPr>
              <w:t>pož</w:t>
            </w:r>
            <w:r w:rsidRPr="001D346E">
              <w:rPr>
                <w:rFonts w:ascii="Cambria" w:hAnsi="Cambria" w:cs="Arial"/>
                <w:sz w:val="22"/>
                <w:szCs w:val="22"/>
                <w:lang w:eastAsia="en-US"/>
              </w:rPr>
              <w:t>aduje sa</w:t>
            </w:r>
          </w:p>
        </w:tc>
      </w:tr>
      <w:tr w:rsidR="00D03D8B" w:rsidRPr="006D37CC" w14:paraId="6048D79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EB5CF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5A46CB"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Automaticky </w:t>
            </w:r>
            <w:proofErr w:type="spellStart"/>
            <w:r>
              <w:rPr>
                <w:rFonts w:ascii="Cambria" w:hAnsi="Cambria" w:cs="Arial"/>
                <w:sz w:val="22"/>
                <w:szCs w:val="22"/>
                <w:lang w:eastAsia="en-US"/>
              </w:rPr>
              <w:t>stmievateľné</w:t>
            </w:r>
            <w:proofErr w:type="spellEnd"/>
            <w:r>
              <w:rPr>
                <w:rFonts w:ascii="Cambria" w:hAnsi="Cambria" w:cs="Arial"/>
                <w:sz w:val="22"/>
                <w:szCs w:val="22"/>
                <w:lang w:eastAsia="en-US"/>
              </w:rPr>
              <w:t xml:space="preserve"> vnútorné spätné zrkadlo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5ADCA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F6F1CB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840689"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FB9C9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Osvetlenie interiéru vozidla vpredu a vzadu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B26EF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96F008F"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ADDBE4"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D9AF3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Asistent rozpoznávania kolízie s chodcom a cyklistom s funkciou núdzového brzdenia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24A93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876409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2754219"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756BE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B89CC9" w14:textId="77777777" w:rsidR="00D03D8B" w:rsidRPr="00FC3353"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5436081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97E61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641F3D" w14:textId="77777777" w:rsidR="00D03D8B" w:rsidRPr="006D37CC" w:rsidRDefault="00D03D8B" w:rsidP="00B42C6F">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Multikolízna</w:t>
            </w:r>
            <w:proofErr w:type="spellEnd"/>
            <w:r w:rsidRPr="006D37CC">
              <w:rPr>
                <w:rFonts w:ascii="Cambria" w:hAnsi="Cambria" w:cs="Arial"/>
                <w:sz w:val="22"/>
                <w:szCs w:val="22"/>
                <w:lang w:eastAsia="en-US"/>
              </w:rPr>
              <w:t xml:space="preserve"> brzda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0F10E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BEFD9D9"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E05E6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9344C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C3581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231D30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853B2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3B9239"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Parkovací asistent s podporou pre priečne a pozdĺžne parkovanie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6577FC" w14:textId="77777777" w:rsidR="00D03D8B" w:rsidRPr="00FC3353" w:rsidRDefault="00D03D8B" w:rsidP="00B42C6F">
            <w:pPr>
              <w:spacing w:line="242" w:lineRule="auto"/>
              <w:jc w:val="center"/>
              <w:rPr>
                <w:rFonts w:ascii="Cambria" w:hAnsi="Cambria" w:cs="Arial"/>
                <w:sz w:val="22"/>
                <w:szCs w:val="22"/>
                <w:lang w:eastAsia="en-US"/>
              </w:rPr>
            </w:pPr>
            <w:r w:rsidRPr="00FC3353">
              <w:rPr>
                <w:rFonts w:ascii="Cambria" w:hAnsi="Cambria" w:cs="Arial"/>
                <w:sz w:val="22"/>
                <w:szCs w:val="22"/>
                <w:lang w:eastAsia="en-US"/>
              </w:rPr>
              <w:t>pož</w:t>
            </w:r>
            <w:r w:rsidRPr="001D346E">
              <w:rPr>
                <w:rFonts w:ascii="Cambria" w:hAnsi="Cambria" w:cs="Arial"/>
                <w:sz w:val="22"/>
                <w:szCs w:val="22"/>
                <w:lang w:eastAsia="en-US"/>
              </w:rPr>
              <w:t>aduje sa</w:t>
            </w:r>
          </w:p>
        </w:tc>
      </w:tr>
      <w:tr w:rsidR="00D03D8B" w:rsidRPr="006D37CC" w14:paraId="6C168F3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793DE2"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47E37D" w14:textId="77777777" w:rsidR="00D03D8B" w:rsidRPr="006D37CC" w:rsidRDefault="00D03D8B" w:rsidP="00B42C6F">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Cúvacia</w:t>
            </w:r>
            <w:proofErr w:type="spellEnd"/>
            <w:r w:rsidRPr="006D37CC">
              <w:rPr>
                <w:rFonts w:ascii="Cambria" w:hAnsi="Cambria" w:cs="Arial"/>
                <w:sz w:val="22"/>
                <w:szCs w:val="22"/>
                <w:lang w:eastAsia="en-US"/>
              </w:rPr>
              <w:t xml:space="preserve"> kamera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EF0AD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576695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8808500"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7B130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Rozpoznávanie dopravných značiek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9534E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44158A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B3420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F9258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rozpoznania únavy vodiča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2209E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7E5197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F36E4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DAE261"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2B606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FF336B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0E4F55"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0641C6" w14:textId="77777777" w:rsidR="00D03D8B" w:rsidRPr="006D37CC" w:rsidRDefault="00D03D8B" w:rsidP="00B42C6F">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16373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1B33A9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8658C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09A044" w14:textId="77777777" w:rsidR="00D03D8B" w:rsidRPr="006D37CC" w:rsidRDefault="00D03D8B" w:rsidP="00B42C6F">
            <w:pPr>
              <w:spacing w:line="242" w:lineRule="auto"/>
              <w:rPr>
                <w:rFonts w:ascii="Cambria" w:hAnsi="Cambria" w:cs="Arial"/>
                <w:sz w:val="22"/>
                <w:szCs w:val="22"/>
                <w:highlight w:val="yellow"/>
                <w:lang w:eastAsia="en-US"/>
              </w:rPr>
            </w:pPr>
            <w:r w:rsidRPr="006D37CC">
              <w:rPr>
                <w:rFonts w:ascii="Cambria" w:hAnsi="Cambria" w:cs="Arial"/>
                <w:sz w:val="22"/>
                <w:szCs w:val="22"/>
                <w:lang w:eastAsia="en-US"/>
              </w:rPr>
              <w:t>Okná s vyšším stupňom tónovania od B stĺpika</w:t>
            </w:r>
            <w:r>
              <w:rPr>
                <w:rFonts w:ascii="Cambria" w:hAnsi="Cambria" w:cs="Arial"/>
                <w:sz w:val="22"/>
                <w:szCs w:val="22"/>
                <w:lang w:eastAsia="en-US"/>
              </w:rPr>
              <w:t xml:space="preserve"> dozadu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562AD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5E1439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DAE920"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2E54A7"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 xml:space="preserve">klimatizácia minimálne 2-zónová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72775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6BC300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EA44F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651E36"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Výškovo nastaviteľné </w:t>
            </w:r>
            <w:r>
              <w:rPr>
                <w:rFonts w:ascii="Cambria" w:hAnsi="Cambria" w:cs="Arial"/>
                <w:sz w:val="22"/>
                <w:szCs w:val="22"/>
                <w:lang w:eastAsia="en-US"/>
              </w:rPr>
              <w:t>sedadlo vodiča a spolujazdca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44CCF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046CDA8"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8BFC7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62808F"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Vyhrievané čelné sklo – bez viditeľných vodičov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EAC17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758E0A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4CA19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DFE57C"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Lakťové opierky rúk na vnútorných stranách predných sedadiel</w:t>
            </w:r>
            <w:r>
              <w:rPr>
                <w:rFonts w:ascii="Cambria" w:hAnsi="Cambria" w:cs="Arial"/>
                <w:sz w:val="22"/>
                <w:szCs w:val="22"/>
                <w:lang w:eastAsia="en-US"/>
              </w:rPr>
              <w:t xml:space="preserve">, výškovo nastaviteľné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73B8C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AAC5ACE"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B0203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D1CABC"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Proaktívny bezpečnostný systém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5B4A7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89F8D8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244BB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7A15EF"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Operadlá zadných sedadiel asymetricky delené a sklopné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A832DD"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21F931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05D2C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75036D"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Lakťová opierka na zadných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11373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BA8488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5A627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818245"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Otvor na prepravu dlhých predmetov v zadných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6F6CA2"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0B38DC2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F2C6C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C147AA"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3 - bodové bezpečnostné pásy na všetkých sedadlách, vpredu výškovo nastaviteľné</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E7308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85BC700"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63397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A1180C"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246193" w14:textId="77777777" w:rsidR="00D03D8B" w:rsidRPr="00FC3353"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33F0A20"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EE03B9"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1196F1"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Bezdrôtové spojenie telefónu s vonkajšou anténou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D8610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B43EF86"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746F6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E28CFA" w14:textId="77777777" w:rsidR="00D03D8B"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46FC0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9E4554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48CF4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45C545"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B</w:t>
            </w:r>
            <w:r w:rsidRPr="006D37CC">
              <w:rPr>
                <w:rFonts w:ascii="Cambria" w:hAnsi="Cambria" w:cs="Arial"/>
                <w:sz w:val="22"/>
                <w:szCs w:val="22"/>
                <w:lang w:eastAsia="en-US"/>
              </w:rPr>
              <w:t xml:space="preserve">luetooth </w:t>
            </w:r>
            <w:proofErr w:type="spellStart"/>
            <w:r w:rsidRPr="006D37CC">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w:t>
            </w:r>
            <w:r w:rsidRPr="006D37CC">
              <w:rPr>
                <w:rFonts w:ascii="Cambria" w:hAnsi="Cambria" w:cs="Arial"/>
                <w:sz w:val="22"/>
                <w:szCs w:val="22"/>
                <w:lang w:eastAsia="en-US"/>
              </w:rPr>
              <w:t>,</w:t>
            </w:r>
            <w:r>
              <w:rPr>
                <w:rFonts w:ascii="Cambria" w:hAnsi="Cambria" w:cs="Arial"/>
                <w:sz w:val="22"/>
                <w:szCs w:val="22"/>
                <w:lang w:eastAsia="en-US"/>
              </w:rPr>
              <w:t xml:space="preserve"> Bluetooth Audio, </w:t>
            </w:r>
            <w:r w:rsidRPr="006D37CC">
              <w:rPr>
                <w:rFonts w:ascii="Cambria" w:hAnsi="Cambria" w:cs="Arial"/>
                <w:sz w:val="22"/>
                <w:szCs w:val="22"/>
                <w:lang w:eastAsia="en-US"/>
              </w:rPr>
              <w:t xml:space="preserve"> rádio s minimálne </w:t>
            </w:r>
            <w:r>
              <w:rPr>
                <w:rFonts w:ascii="Cambria" w:hAnsi="Cambria" w:cs="Arial"/>
                <w:sz w:val="22"/>
                <w:szCs w:val="22"/>
                <w:lang w:eastAsia="en-US"/>
              </w:rPr>
              <w:t>7</w:t>
            </w:r>
            <w:r w:rsidRPr="006D37CC">
              <w:rPr>
                <w:rFonts w:ascii="Cambria" w:hAnsi="Cambria" w:cs="Arial"/>
                <w:sz w:val="22"/>
                <w:szCs w:val="22"/>
                <w:lang w:eastAsia="en-US"/>
              </w:rPr>
              <w:t>ks reproduktorov</w:t>
            </w:r>
            <w:r>
              <w:rPr>
                <w:rFonts w:ascii="Cambria" w:hAnsi="Cambria" w:cs="Arial"/>
                <w:sz w:val="22"/>
                <w:szCs w:val="22"/>
                <w:lang w:eastAsia="en-US"/>
              </w:rPr>
              <w:t xml:space="preserve"> vpredu a vzadu</w:t>
            </w:r>
            <w:r w:rsidRPr="006D37CC">
              <w:rPr>
                <w:rFonts w:ascii="Cambria" w:hAnsi="Cambria" w:cs="Arial"/>
                <w:sz w:val="22"/>
                <w:szCs w:val="22"/>
                <w:lang w:eastAsia="en-US"/>
              </w:rPr>
              <w:t>, audiosystém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ADAB2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76A54E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A8077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3434E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w:t>
            </w:r>
            <w:proofErr w:type="spellStart"/>
            <w:r w:rsidRPr="006D37CC">
              <w:rPr>
                <w:rFonts w:ascii="Cambria" w:hAnsi="Cambria" w:cs="Arial"/>
                <w:sz w:val="22"/>
                <w:szCs w:val="22"/>
                <w:lang w:eastAsia="en-US"/>
              </w:rPr>
              <w:t>Mirror</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link</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AndroidAuto</w:t>
            </w:r>
            <w:proofErr w:type="spellEnd"/>
            <w:r w:rsidRPr="006D37CC">
              <w:rPr>
                <w:rFonts w:ascii="Cambria" w:hAnsi="Cambria" w:cs="Arial"/>
                <w:sz w:val="22"/>
                <w:szCs w:val="22"/>
                <w:lang w:eastAsia="en-US"/>
              </w:rPr>
              <w:t xml:space="preserve"> alebo </w:t>
            </w:r>
            <w:proofErr w:type="spellStart"/>
            <w:r w:rsidRPr="006D37CC">
              <w:rPr>
                <w:rFonts w:ascii="Cambria" w:hAnsi="Cambria" w:cs="Arial"/>
                <w:sz w:val="22"/>
                <w:szCs w:val="22"/>
                <w:lang w:eastAsia="en-US"/>
              </w:rPr>
              <w:t>CarPlay</w:t>
            </w:r>
            <w:proofErr w:type="spellEnd"/>
            <w:r w:rsidRPr="006D37CC">
              <w:rPr>
                <w:rFonts w:ascii="Cambria" w:hAnsi="Cambria" w:cs="Arial"/>
                <w:sz w:val="22"/>
                <w:szCs w:val="22"/>
                <w:lang w:eastAsia="en-US"/>
              </w:rPr>
              <w:t xml:space="preserve"> v závislosti na operačnom systéme a verzii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DF653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0D70FC8"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4774A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535C5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Multifunkčný 3 ramenný </w:t>
            </w:r>
            <w:r>
              <w:rPr>
                <w:rFonts w:ascii="Cambria" w:hAnsi="Cambria" w:cs="Arial"/>
                <w:sz w:val="22"/>
                <w:szCs w:val="22"/>
                <w:lang w:eastAsia="en-US"/>
              </w:rPr>
              <w:t xml:space="preserve">vyhrievaný </w:t>
            </w:r>
            <w:r w:rsidRPr="006D37CC">
              <w:rPr>
                <w:rFonts w:ascii="Cambria" w:hAnsi="Cambria" w:cs="Arial"/>
                <w:sz w:val="22"/>
                <w:szCs w:val="22"/>
                <w:lang w:eastAsia="en-US"/>
              </w:rPr>
              <w:t>volant, výškovo a pozdĺžne nastaviteľný</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09A95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78C553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85474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0CE7B4"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mobilného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21CDF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0C4D72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AED55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3B055C"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Navigačný systém s minimálne 1</w:t>
            </w:r>
            <w:r>
              <w:rPr>
                <w:rFonts w:ascii="Cambria" w:hAnsi="Cambria" w:cs="Arial"/>
                <w:sz w:val="22"/>
                <w:szCs w:val="22"/>
                <w:lang w:eastAsia="en-US"/>
              </w:rPr>
              <w:t>2</w:t>
            </w:r>
            <w:r w:rsidRPr="006D37CC">
              <w:rPr>
                <w:rFonts w:ascii="Cambria" w:hAnsi="Cambria" w:cs="Arial"/>
                <w:sz w:val="22"/>
                <w:szCs w:val="22"/>
                <w:lang w:eastAsia="en-US"/>
              </w:rPr>
              <w:t xml:space="preserve">“ </w:t>
            </w:r>
            <w:r>
              <w:rPr>
                <w:rFonts w:ascii="Cambria" w:hAnsi="Cambria" w:cs="Arial"/>
                <w:sz w:val="22"/>
                <w:szCs w:val="22"/>
                <w:lang w:eastAsia="en-US"/>
              </w:rPr>
              <w:t xml:space="preserve">farebným </w:t>
            </w:r>
            <w:r w:rsidRPr="006D37CC">
              <w:rPr>
                <w:rFonts w:ascii="Cambria" w:hAnsi="Cambria" w:cs="Arial"/>
                <w:sz w:val="22"/>
                <w:szCs w:val="22"/>
                <w:lang w:eastAsia="en-US"/>
              </w:rPr>
              <w:t>dotykovým displejom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4947F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C8D714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7F90F3"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E86536"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s meniacim sa účinkom v závislosti od rýchlosti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7FA58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48D4DD9"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3EA834"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C78159"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Bezdotykové otváranie a zatváranie dverí batožinového priestoru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B9FE7C"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04930D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F075B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E0DF4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E33D1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CAC5ECF"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E31081"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FCF676"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všetkých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87DF4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14ACFF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BE210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07320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1676C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C5C071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18DDD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037A4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76518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700AE5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889483"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B61E04"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Vyhrievané ostrekovače čelného skla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AA2A5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02931EED"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02C22E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844E592"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Digitálny </w:t>
            </w:r>
            <w:proofErr w:type="spellStart"/>
            <w:r w:rsidRPr="006D37CC">
              <w:rPr>
                <w:rFonts w:ascii="Cambria" w:hAnsi="Cambria" w:cs="Arial"/>
                <w:sz w:val="22"/>
                <w:szCs w:val="22"/>
                <w:lang w:eastAsia="en-US"/>
              </w:rPr>
              <w:t>rádiopríjem</w:t>
            </w:r>
            <w:proofErr w:type="spellEnd"/>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627D51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9C1F6D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16212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9035BDF"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 xml:space="preserve">u minimálne 2ks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0E83E0D"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774E50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280F50"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8E0758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USB-C nabíjacie konektory vzadu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608E96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A054209"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82863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C64F6C6"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85C0C9A" w14:textId="77777777" w:rsidR="00D03D8B" w:rsidRPr="00FC3353"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C36B8B6"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C334E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9D14F65"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DDFA8A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0BF8E3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5916A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6C7CEB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a sklopné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52944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172400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BF6DD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DE55168"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70D222"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F70F8C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0EE652"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A6AC3D"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Kľučky a nárazníky vo farbe karosérie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2A487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98333B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04138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6DEED8"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70B54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6C5B7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647E2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486341"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Strešné lyžiny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147A3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853B192"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FE0D1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4A21C5"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Upevňovacie oká a háčiky v batožinovom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FE75B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E885832"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D02E2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88095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12V zásuvka v batožinovom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DAAFF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4EF807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FAC4FC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7D686C"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Podlahové koberčeky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1BDCFC"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B5FDAA6"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20D915"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34D1C5"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Kompletná </w:t>
            </w: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(zliatinový disk + zimná pneumatika) zimných kompletov k vozidlu, veľkosti minimálne 18“</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6055ED"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934330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53C362"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7B5F77"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vozidla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1</w:t>
            </w:r>
            <w:r>
              <w:rPr>
                <w:rFonts w:ascii="Cambria" w:hAnsi="Cambria" w:cs="Arial"/>
                <w:sz w:val="22"/>
                <w:szCs w:val="22"/>
                <w:lang w:eastAsia="en-US"/>
              </w:rPr>
              <w:t>5</w:t>
            </w:r>
            <w:r w:rsidRPr="006D37CC">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0A426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1A509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96FC0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502409" w14:textId="77777777" w:rsidR="00D03D8B" w:rsidRPr="006D37CC" w:rsidRDefault="00D03D8B" w:rsidP="00B42C6F">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8358A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DE00600"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91CB0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26AB26" w14:textId="77777777" w:rsidR="00D03D8B" w:rsidRPr="006D37CC" w:rsidRDefault="00D03D8B" w:rsidP="00B42C6F">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80C85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DFB55A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52F303"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4178B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rokov/160 000 km –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w:t>
            </w:r>
            <w:r>
              <w:rPr>
                <w:rFonts w:ascii="Cambria" w:hAnsi="Cambria" w:cs="Arial"/>
                <w:sz w:val="22"/>
                <w:szCs w:val="22"/>
                <w:lang w:eastAsia="en-US"/>
              </w:rPr>
              <w:t xml:space="preserve">zachovanie </w:t>
            </w:r>
            <w:r w:rsidRPr="006D37CC">
              <w:rPr>
                <w:rFonts w:ascii="Cambria" w:hAnsi="Cambria" w:cs="Arial"/>
                <w:sz w:val="22"/>
                <w:szCs w:val="22"/>
                <w:lang w:eastAsia="en-US"/>
              </w:rPr>
              <w:t>70% kapacity</w:t>
            </w:r>
            <w:r>
              <w:rPr>
                <w:rFonts w:ascii="Cambria" w:hAnsi="Cambria" w:cs="Arial"/>
                <w:sz w:val="22"/>
                <w:szCs w:val="22"/>
                <w:lang w:eastAsia="en-US"/>
              </w:rPr>
              <w:t xml:space="preserve"> využitia batérie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C1721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5642E6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11730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77D14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A5627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bl>
    <w:p w14:paraId="768F04CD" w14:textId="77777777" w:rsidR="009C7295" w:rsidRDefault="009C7295" w:rsidP="009C7295">
      <w:pPr>
        <w:spacing w:line="276" w:lineRule="auto"/>
        <w:rPr>
          <w:rFonts w:asciiTheme="majorHAnsi" w:hAnsiTheme="majorHAnsi" w:cs="Arial"/>
          <w:b/>
          <w:bCs/>
          <w:smallCaps/>
          <w:sz w:val="20"/>
          <w:szCs w:val="20"/>
        </w:rPr>
      </w:pPr>
    </w:p>
    <w:p w14:paraId="61F00F77" w14:textId="77777777" w:rsidR="009C7295" w:rsidRDefault="009C7295" w:rsidP="009C7295">
      <w:pPr>
        <w:spacing w:line="276" w:lineRule="auto"/>
        <w:rPr>
          <w:rFonts w:asciiTheme="majorHAnsi" w:hAnsiTheme="majorHAnsi" w:cs="Arial"/>
          <w:b/>
          <w:bCs/>
          <w:smallCaps/>
          <w:sz w:val="20"/>
          <w:szCs w:val="20"/>
        </w:rPr>
      </w:pPr>
    </w:p>
    <w:p w14:paraId="29B33029" w14:textId="7597F71D" w:rsidR="009C7295" w:rsidRPr="000961E2" w:rsidRDefault="009C7295" w:rsidP="009C7295">
      <w:pPr>
        <w:spacing w:line="276" w:lineRule="auto"/>
        <w:rPr>
          <w:rFonts w:asciiTheme="majorHAnsi" w:hAnsiTheme="majorHAnsi" w:cs="Arial"/>
          <w:b/>
          <w:bCs/>
          <w:sz w:val="20"/>
          <w:szCs w:val="20"/>
        </w:rPr>
      </w:pPr>
      <w:r>
        <w:rPr>
          <w:rFonts w:asciiTheme="majorHAnsi" w:hAnsiTheme="majorHAnsi" w:cs="Arial"/>
          <w:b/>
          <w:bCs/>
          <w:smallCaps/>
          <w:sz w:val="20"/>
          <w:szCs w:val="20"/>
        </w:rPr>
        <w:t xml:space="preserve">Príloha č. 3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6BFED160" w14:textId="77777777" w:rsidR="009C7295" w:rsidRDefault="009C7295" w:rsidP="00D03D8B">
      <w:pPr>
        <w:spacing w:line="276" w:lineRule="auto"/>
        <w:rPr>
          <w:rFonts w:asciiTheme="majorHAnsi" w:hAnsiTheme="majorHAnsi" w:cs="Arial"/>
          <w:b/>
          <w:sz w:val="20"/>
          <w:szCs w:val="20"/>
        </w:rPr>
      </w:pPr>
    </w:p>
    <w:p w14:paraId="6501BFEB" w14:textId="7A74C036" w:rsidR="00D03D8B" w:rsidRDefault="00D03D8B" w:rsidP="00D03D8B">
      <w:pPr>
        <w:spacing w:line="276" w:lineRule="auto"/>
        <w:rPr>
          <w:rFonts w:asciiTheme="majorHAnsi" w:hAnsiTheme="majorHAnsi" w:cs="Arial"/>
          <w:b/>
          <w:sz w:val="20"/>
          <w:szCs w:val="20"/>
        </w:rPr>
      </w:pPr>
      <w:r>
        <w:rPr>
          <w:rFonts w:asciiTheme="majorHAnsi" w:hAnsiTheme="majorHAnsi" w:cs="Arial"/>
          <w:b/>
          <w:sz w:val="20"/>
          <w:szCs w:val="20"/>
        </w:rPr>
        <w:t xml:space="preserve">Časť č. 3 – </w:t>
      </w:r>
      <w:r w:rsidRPr="00D03D8B">
        <w:rPr>
          <w:rFonts w:asciiTheme="majorHAnsi" w:hAnsiTheme="majorHAnsi" w:cs="Arial"/>
          <w:b/>
          <w:sz w:val="20"/>
          <w:szCs w:val="20"/>
        </w:rPr>
        <w:t>Špecifikácia technických parametrov a výbavy osobného motorového vozidla požadovaných kupujúcim – stredná trieda vozidla kombi</w:t>
      </w:r>
    </w:p>
    <w:p w14:paraId="1AF291CB" w14:textId="77777777" w:rsidR="00D03D8B" w:rsidRDefault="00D03D8B" w:rsidP="00D03D8B">
      <w:pPr>
        <w:spacing w:line="276" w:lineRule="auto"/>
        <w:rPr>
          <w:rFonts w:asciiTheme="majorHAnsi" w:hAnsiTheme="majorHAnsi" w:cs="Arial"/>
          <w:b/>
          <w:sz w:val="20"/>
          <w:szCs w:val="20"/>
        </w:rPr>
      </w:pPr>
    </w:p>
    <w:tbl>
      <w:tblPr>
        <w:tblW w:w="9073" w:type="dxa"/>
        <w:jc w:val="center"/>
        <w:tblCellMar>
          <w:left w:w="10" w:type="dxa"/>
          <w:right w:w="10" w:type="dxa"/>
        </w:tblCellMar>
        <w:tblLook w:val="0000" w:firstRow="0" w:lastRow="0" w:firstColumn="0" w:lastColumn="0" w:noHBand="0" w:noVBand="0"/>
      </w:tblPr>
      <w:tblGrid>
        <w:gridCol w:w="416"/>
        <w:gridCol w:w="7097"/>
        <w:gridCol w:w="1560"/>
      </w:tblGrid>
      <w:tr w:rsidR="00D03D8B" w:rsidRPr="007C45B3" w14:paraId="0C658FC8" w14:textId="77777777" w:rsidTr="00D03D8B">
        <w:trPr>
          <w:trHeight w:val="300"/>
          <w:jc w:val="center"/>
        </w:trPr>
        <w:tc>
          <w:tcPr>
            <w:tcW w:w="9073"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562D2347" w14:textId="77777777" w:rsidR="00D03D8B" w:rsidRPr="007C45B3" w:rsidRDefault="00D03D8B" w:rsidP="00B42C6F">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vozidla 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trieda vozidla kombi</w:t>
            </w:r>
          </w:p>
        </w:tc>
      </w:tr>
      <w:tr w:rsidR="00D03D8B" w:rsidRPr="007C45B3" w14:paraId="1DE88183" w14:textId="77777777" w:rsidTr="00D03D8B">
        <w:trPr>
          <w:trHeight w:val="300"/>
          <w:jc w:val="center"/>
        </w:trPr>
        <w:tc>
          <w:tcPr>
            <w:tcW w:w="416"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2F49983D" w14:textId="77777777" w:rsidR="00D03D8B" w:rsidRPr="007C45B3" w:rsidRDefault="00D03D8B" w:rsidP="00B42C6F">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Typ karosérie / rozmery</w:t>
            </w: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56238EC" w14:textId="77777777" w:rsidR="00D03D8B" w:rsidRPr="007C45B3" w:rsidRDefault="00D03D8B" w:rsidP="00B42C6F">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2E8AA2" w14:textId="77777777" w:rsidR="00D03D8B" w:rsidRPr="007C45B3" w:rsidRDefault="00D03D8B"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D03D8B" w:rsidRPr="007C45B3" w14:paraId="48CC266E"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BBD3416"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484245C" w14:textId="77777777" w:rsidR="00D03D8B" w:rsidRPr="007C45B3" w:rsidRDefault="00D03D8B" w:rsidP="00B42C6F">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739457" w14:textId="77777777" w:rsidR="00D03D8B" w:rsidRPr="007C45B3" w:rsidRDefault="00D03D8B"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D03D8B" w:rsidRPr="007C45B3" w14:paraId="0593F41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AEB297E"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A3B752"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BC7185" w14:textId="77777777" w:rsidR="00D03D8B" w:rsidRPr="007C45B3"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5</w:t>
            </w:r>
          </w:p>
        </w:tc>
      </w:tr>
      <w:tr w:rsidR="00D03D8B" w:rsidRPr="007C45B3" w14:paraId="5E003BE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80882AF" w14:textId="77777777" w:rsidR="00D03D8B" w:rsidRPr="007C45B3" w:rsidRDefault="00D03D8B" w:rsidP="00B42C6F">
            <w:pPr>
              <w:spacing w:line="242" w:lineRule="auto"/>
              <w:ind w:left="113" w:right="113"/>
              <w:jc w:val="center"/>
              <w:rPr>
                <w:rFonts w:ascii="Cambria" w:hAnsi="Cambria"/>
                <w:sz w:val="22"/>
                <w:szCs w:val="22"/>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8A2302"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6DB66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kombi</w:t>
            </w:r>
          </w:p>
        </w:tc>
      </w:tr>
      <w:tr w:rsidR="00D03D8B" w:rsidRPr="007C45B3" w14:paraId="065100C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A06FD6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33A219"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minimálna dĺžka </w:t>
            </w:r>
            <w:r>
              <w:rPr>
                <w:rFonts w:ascii="Cambria" w:hAnsi="Cambria" w:cs="Arial"/>
                <w:sz w:val="22"/>
                <w:szCs w:val="22"/>
                <w:lang w:eastAsia="en-US"/>
              </w:rPr>
              <w:t xml:space="preserve">(bez ťažného zariadenia) </w:t>
            </w:r>
            <w:r w:rsidRPr="007C45B3">
              <w:rPr>
                <w:rFonts w:ascii="Cambria" w:hAnsi="Cambria" w:cs="Arial"/>
                <w:sz w:val="22"/>
                <w:szCs w:val="22"/>
                <w:lang w:eastAsia="en-US"/>
              </w:rPr>
              <w:t>v mm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DE587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4 </w:t>
            </w:r>
            <w:r>
              <w:rPr>
                <w:rFonts w:ascii="Cambria" w:hAnsi="Cambria" w:cs="Arial"/>
                <w:sz w:val="22"/>
                <w:szCs w:val="22"/>
                <w:lang w:eastAsia="en-US"/>
              </w:rPr>
              <w:t>9</w:t>
            </w:r>
            <w:r w:rsidRPr="007C45B3">
              <w:rPr>
                <w:rFonts w:ascii="Cambria" w:hAnsi="Cambria" w:cs="Arial"/>
                <w:sz w:val="22"/>
                <w:szCs w:val="22"/>
                <w:lang w:eastAsia="en-US"/>
              </w:rPr>
              <w:t>00</w:t>
            </w:r>
          </w:p>
        </w:tc>
      </w:tr>
      <w:tr w:rsidR="00D03D8B" w:rsidRPr="007C45B3" w14:paraId="7B95E7B1"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C9742A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E41C1E"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minimálna šírka (bez spätných zrkadiel) v mm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1767A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1 800</w:t>
            </w:r>
          </w:p>
        </w:tc>
      </w:tr>
      <w:tr w:rsidR="00D03D8B" w:rsidRPr="007C45B3" w14:paraId="0680DA3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0E664EA"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BA4956"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minimálna výška (bez strešných líšt) v mm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9C4A6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Pr>
                <w:rFonts w:ascii="Cambria" w:hAnsi="Cambria" w:cs="Arial"/>
                <w:sz w:val="22"/>
                <w:szCs w:val="22"/>
                <w:lang w:eastAsia="en-US"/>
              </w:rPr>
              <w:t>4</w:t>
            </w:r>
            <w:r w:rsidRPr="007C45B3">
              <w:rPr>
                <w:rFonts w:ascii="Cambria" w:hAnsi="Cambria" w:cs="Arial"/>
                <w:sz w:val="22"/>
                <w:szCs w:val="22"/>
                <w:lang w:eastAsia="en-US"/>
              </w:rPr>
              <w:t>00</w:t>
            </w:r>
          </w:p>
        </w:tc>
      </w:tr>
      <w:tr w:rsidR="00D03D8B" w:rsidRPr="007C45B3" w14:paraId="5563C75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840B485"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5A224D"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minimálny rázvor v mm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E29F38"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2 800</w:t>
            </w:r>
          </w:p>
        </w:tc>
      </w:tr>
      <w:tr w:rsidR="00D03D8B" w:rsidRPr="007C45B3" w14:paraId="3AC0461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FE341D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621B96" w14:textId="77777777" w:rsidR="00D03D8B" w:rsidRPr="00D97E3F" w:rsidRDefault="00D03D8B" w:rsidP="00B42C6F">
            <w:pPr>
              <w:spacing w:line="242" w:lineRule="auto"/>
              <w:rPr>
                <w:rFonts w:ascii="Cambria" w:hAnsi="Cambria" w:cs="Arial"/>
                <w:sz w:val="22"/>
                <w:szCs w:val="22"/>
                <w:lang w:eastAsia="en-US"/>
              </w:rPr>
            </w:pPr>
            <w:r w:rsidRPr="00D97E3F">
              <w:rPr>
                <w:rFonts w:ascii="Cambria" w:hAnsi="Cambria" w:cs="Arial"/>
                <w:sz w:val="22"/>
                <w:szCs w:val="22"/>
                <w:lang w:eastAsia="en-US"/>
              </w:rPr>
              <w:t>Minimálny základný objem batožinového priestoru v litroch</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C95023" w14:textId="77777777" w:rsidR="00D03D8B" w:rsidRPr="00D97E3F" w:rsidRDefault="00D03D8B" w:rsidP="00B42C6F">
            <w:pPr>
              <w:spacing w:line="242" w:lineRule="auto"/>
              <w:jc w:val="center"/>
              <w:rPr>
                <w:rFonts w:ascii="Cambria" w:hAnsi="Cambria" w:cs="Arial"/>
                <w:sz w:val="22"/>
                <w:szCs w:val="22"/>
                <w:lang w:eastAsia="en-US"/>
              </w:rPr>
            </w:pPr>
            <w:r w:rsidRPr="00D97E3F">
              <w:rPr>
                <w:rFonts w:ascii="Cambria" w:hAnsi="Cambria" w:cs="Arial"/>
                <w:sz w:val="22"/>
                <w:szCs w:val="22"/>
                <w:lang w:eastAsia="en-US"/>
              </w:rPr>
              <w:t>670</w:t>
            </w:r>
          </w:p>
        </w:tc>
      </w:tr>
      <w:tr w:rsidR="00D03D8B" w:rsidRPr="007C45B3" w14:paraId="5416D25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D4E176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7E4C0F5"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miest na sedenie</w:t>
            </w:r>
          </w:p>
        </w:tc>
        <w:tc>
          <w:tcPr>
            <w:tcW w:w="1560"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CB384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r>
      <w:tr w:rsidR="00D03D8B" w:rsidRPr="007C45B3" w14:paraId="217AE85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A8FCD5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9C44603"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560"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BEB3AA" w14:textId="77777777" w:rsidR="00D03D8B" w:rsidRPr="007C45B3"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5</w:t>
            </w:r>
          </w:p>
        </w:tc>
      </w:tr>
      <w:tr w:rsidR="00D03D8B" w:rsidRPr="007C45B3" w14:paraId="29C6E7B0"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3306E9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40F1235"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etalický lak vozidla</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3A716C"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D240C2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EB3199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7EA6B3C" w14:textId="77777777" w:rsidR="00D03D8B" w:rsidRPr="007C45B3" w:rsidRDefault="00D03D8B" w:rsidP="00B42C6F">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20B66A" w14:textId="77777777" w:rsidR="00D03D8B" w:rsidRPr="007C45B3"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r>
      <w:tr w:rsidR="00D03D8B" w:rsidRPr="007C45B3" w14:paraId="134F4EE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AF4342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58278A9" w14:textId="77777777" w:rsidR="00D03D8B" w:rsidRPr="007C45B3" w:rsidRDefault="00D03D8B" w:rsidP="00B42C6F">
            <w:pPr>
              <w:spacing w:line="242" w:lineRule="auto"/>
              <w:rPr>
                <w:rFonts w:ascii="Cambria" w:hAnsi="Cambria" w:cs="Arial"/>
                <w:sz w:val="22"/>
                <w:szCs w:val="22"/>
                <w:lang w:eastAsia="en-US"/>
              </w:rPr>
            </w:pPr>
            <w:r w:rsidRPr="00E4251B">
              <w:rPr>
                <w:rFonts w:ascii="Cambria" w:hAnsi="Cambria" w:cs="Arial"/>
                <w:sz w:val="22"/>
                <w:szCs w:val="22"/>
                <w:lang w:eastAsia="en-US"/>
              </w:rPr>
              <w:t>Chrómové lišty okolo bočných okien</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5BF53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C99EE44" w14:textId="77777777" w:rsidTr="00D03D8B">
        <w:trPr>
          <w:trHeight w:val="300"/>
          <w:jc w:val="center"/>
        </w:trPr>
        <w:tc>
          <w:tcPr>
            <w:tcW w:w="416"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491E16E" w14:textId="77777777" w:rsidR="00D03D8B" w:rsidRPr="009E78C9" w:rsidRDefault="00D03D8B" w:rsidP="00B42C6F">
            <w:pPr>
              <w:spacing w:line="242" w:lineRule="auto"/>
              <w:ind w:left="113" w:right="113"/>
              <w:jc w:val="center"/>
              <w:rPr>
                <w:rFonts w:ascii="Cambria" w:hAnsi="Cambria" w:cs="Arial"/>
                <w:b/>
                <w:bCs/>
                <w:sz w:val="22"/>
                <w:szCs w:val="22"/>
                <w:lang w:eastAsia="en-US"/>
              </w:rPr>
            </w:pPr>
            <w:r w:rsidRPr="009E78C9">
              <w:rPr>
                <w:rFonts w:ascii="Cambria" w:hAnsi="Cambria" w:cs="Arial"/>
                <w:b/>
                <w:bCs/>
                <w:sz w:val="22"/>
                <w:szCs w:val="22"/>
                <w:lang w:eastAsia="en-US"/>
              </w:rPr>
              <w:t>Pohon, podvozok, kolesá</w:t>
            </w: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82350B"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minimálny výkon motora v kW</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39B90B"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140</w:t>
            </w:r>
          </w:p>
        </w:tc>
      </w:tr>
      <w:tr w:rsidR="00D03D8B" w:rsidRPr="007C45B3" w14:paraId="04D0C8F6"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8569AB1" w14:textId="77777777" w:rsidR="00D03D8B" w:rsidRPr="009E78C9"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795908"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Emisná norma EURO 6</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5974DB"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r>
      <w:tr w:rsidR="00D03D8B" w:rsidRPr="007C45B3" w14:paraId="408F426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8BA4009" w14:textId="77777777" w:rsidR="00D03D8B" w:rsidRPr="009E78C9"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377BB9"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Druh paliva – </w:t>
            </w:r>
            <w:proofErr w:type="spellStart"/>
            <w:r w:rsidRPr="009E78C9">
              <w:rPr>
                <w:rFonts w:ascii="Cambria" w:hAnsi="Cambria" w:cs="Arial"/>
                <w:sz w:val="22"/>
                <w:szCs w:val="22"/>
                <w:lang w:eastAsia="en-US"/>
              </w:rPr>
              <w:t>diesel</w:t>
            </w:r>
            <w:proofErr w:type="spellEnd"/>
            <w:r w:rsidRPr="009E78C9">
              <w:rPr>
                <w:rFonts w:ascii="Cambria" w:hAnsi="Cambria" w:cs="Arial"/>
                <w:sz w:val="22"/>
                <w:szCs w:val="22"/>
                <w:lang w:eastAsia="en-US"/>
              </w:rPr>
              <w:t xml:space="preserve"> (nafta)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925BF8"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požaduje sa</w:t>
            </w:r>
          </w:p>
        </w:tc>
      </w:tr>
      <w:tr w:rsidR="00D03D8B" w:rsidRPr="007C45B3" w14:paraId="73FC06D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2F395C1" w14:textId="77777777" w:rsidR="00D03D8B" w:rsidRPr="009E78C9"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C4DE42"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palivovej nádrže 62l</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8F7F50"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r>
      <w:tr w:rsidR="00D03D8B" w:rsidRPr="007C45B3" w14:paraId="61C6138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69F7119" w14:textId="77777777" w:rsidR="00D03D8B" w:rsidRPr="009E78C9"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C2A3D3"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motora 1 900 cm3</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13A407"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 požaduje sa</w:t>
            </w:r>
          </w:p>
        </w:tc>
      </w:tr>
      <w:tr w:rsidR="00D03D8B" w:rsidRPr="007C45B3" w14:paraId="2A571B8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6E82A0B" w14:textId="77777777" w:rsidR="00D03D8B" w:rsidRPr="009E78C9" w:rsidRDefault="00D03D8B" w:rsidP="00B42C6F">
            <w:pPr>
              <w:spacing w:line="242" w:lineRule="auto"/>
              <w:ind w:left="113" w:right="113"/>
              <w:jc w:val="center"/>
              <w:rPr>
                <w:rFonts w:ascii="Cambria" w:hAnsi="Cambria"/>
                <w:sz w:val="22"/>
                <w:szCs w:val="22"/>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A18F1D"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Maximálne množstvo emisií CO</w:t>
            </w:r>
            <w:r w:rsidRPr="009E78C9">
              <w:rPr>
                <w:rFonts w:ascii="Cambria" w:hAnsi="Cambria" w:cs="Arial"/>
                <w:sz w:val="22"/>
                <w:szCs w:val="22"/>
                <w:vertAlign w:val="subscript"/>
                <w:lang w:eastAsia="en-US"/>
              </w:rPr>
              <w:t xml:space="preserve">2 </w:t>
            </w:r>
            <w:r w:rsidRPr="009E78C9">
              <w:rPr>
                <w:rFonts w:ascii="Cambria" w:hAnsi="Cambria" w:cs="Arial"/>
                <w:sz w:val="22"/>
                <w:szCs w:val="22"/>
                <w:lang w:eastAsia="en-US"/>
              </w:rPr>
              <w:t xml:space="preserve"> - kombinované podľa WLTP</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FBF7F8"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165 g/km</w:t>
            </w:r>
          </w:p>
        </w:tc>
      </w:tr>
      <w:tr w:rsidR="00D03D8B" w:rsidRPr="007C45B3" w14:paraId="1055D0A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AC71B99" w14:textId="77777777" w:rsidR="00D03D8B" w:rsidRPr="007C45B3" w:rsidRDefault="00D03D8B" w:rsidP="00B42C6F">
            <w:pPr>
              <w:spacing w:line="242" w:lineRule="auto"/>
              <w:ind w:left="113" w:right="113"/>
              <w:jc w:val="center"/>
              <w:rPr>
                <w:rFonts w:ascii="Cambria" w:hAnsi="Cambria"/>
                <w:sz w:val="22"/>
                <w:szCs w:val="22"/>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7AA075"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Minimálne </w:t>
            </w:r>
            <w:r w:rsidRPr="007C45B3">
              <w:rPr>
                <w:rFonts w:ascii="Cambria" w:hAnsi="Cambria" w:cs="Arial"/>
                <w:sz w:val="22"/>
                <w:szCs w:val="22"/>
                <w:lang w:eastAsia="en-US"/>
              </w:rPr>
              <w:t>7 stupňová automatická prevodovka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6AADA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35F345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732066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2CB406"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Pohon všetkých kolies 4x4</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0327C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5DF72F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66781D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ECCA3A"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Disky z ľahkej zliatiny minimálne 1</w:t>
            </w:r>
            <w:r>
              <w:rPr>
                <w:rFonts w:ascii="Cambria" w:hAnsi="Cambria" w:cs="Arial"/>
                <w:sz w:val="22"/>
                <w:szCs w:val="22"/>
                <w:lang w:eastAsia="en-US"/>
              </w:rPr>
              <w:t>8</w:t>
            </w:r>
            <w:r w:rsidRPr="007C45B3">
              <w:rPr>
                <w:rFonts w:ascii="Cambria" w:hAnsi="Cambria" w:cs="Arial"/>
                <w:sz w:val="22"/>
                <w:szCs w:val="22"/>
                <w:lang w:eastAsia="en-US"/>
              </w:rPr>
              <w:t>“ veľkosť</w:t>
            </w:r>
            <w:r>
              <w:rPr>
                <w:rFonts w:ascii="Cambria" w:hAnsi="Cambria" w:cs="Arial"/>
                <w:sz w:val="22"/>
                <w:szCs w:val="22"/>
                <w:lang w:eastAsia="en-US"/>
              </w:rPr>
              <w:t>, disky</w:t>
            </w:r>
            <w:r w:rsidRPr="009D7D7B">
              <w:rPr>
                <w:rFonts w:ascii="Cambria" w:hAnsi="Cambria" w:cs="Arial"/>
                <w:sz w:val="22"/>
                <w:szCs w:val="22"/>
                <w:lang w:eastAsia="en-US"/>
              </w:rPr>
              <w:t xml:space="preserve"> vozidla bud</w:t>
            </w:r>
            <w:r>
              <w:rPr>
                <w:rFonts w:ascii="Cambria" w:hAnsi="Cambria" w:cs="Arial"/>
                <w:sz w:val="22"/>
                <w:szCs w:val="22"/>
                <w:lang w:eastAsia="en-US"/>
              </w:rPr>
              <w:t>ú</w:t>
            </w:r>
            <w:r w:rsidRPr="009D7D7B">
              <w:rPr>
                <w:rFonts w:ascii="Cambria" w:hAnsi="Cambria" w:cs="Arial"/>
                <w:sz w:val="22"/>
                <w:szCs w:val="22"/>
                <w:lang w:eastAsia="en-US"/>
              </w:rPr>
              <w:t xml:space="preserve"> špecifikovan</w:t>
            </w:r>
            <w:r>
              <w:rPr>
                <w:rFonts w:ascii="Cambria" w:hAnsi="Cambria" w:cs="Arial"/>
                <w:sz w:val="22"/>
                <w:szCs w:val="22"/>
                <w:lang w:eastAsia="en-US"/>
              </w:rPr>
              <w:t>é</w:t>
            </w:r>
            <w:r w:rsidRPr="009D7D7B">
              <w:rPr>
                <w:rFonts w:ascii="Cambria" w:hAnsi="Cambria" w:cs="Arial"/>
                <w:sz w:val="22"/>
                <w:szCs w:val="22"/>
                <w:lang w:eastAsia="en-US"/>
              </w:rPr>
              <w:t xml:space="preserve"> po nadobudnutí účinnosti zmluvy</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170AF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5FB61AE"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84A857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DEED2E3"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Rezervné koleso </w:t>
            </w:r>
            <w:r>
              <w:rPr>
                <w:rFonts w:ascii="Cambria" w:hAnsi="Cambria" w:cs="Arial"/>
                <w:sz w:val="22"/>
                <w:szCs w:val="22"/>
                <w:lang w:eastAsia="en-US"/>
              </w:rPr>
              <w:t>na zliatinovom disku, plnohodnotné</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1D323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920218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7DF4FE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08A516" w14:textId="77777777" w:rsidR="00D03D8B" w:rsidRPr="007C45B3"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náradia na výmenu pneumatiky, zdvihák</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B20CF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A4907E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0B3BAF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1998E3"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Priama k</w:t>
            </w:r>
            <w:r w:rsidRPr="007C45B3">
              <w:rPr>
                <w:rFonts w:ascii="Cambria" w:hAnsi="Cambria" w:cs="Arial"/>
                <w:sz w:val="22"/>
                <w:szCs w:val="22"/>
                <w:lang w:eastAsia="en-US"/>
              </w:rPr>
              <w:t xml:space="preserve">ontrola </w:t>
            </w:r>
            <w:r>
              <w:rPr>
                <w:rFonts w:ascii="Cambria" w:hAnsi="Cambria" w:cs="Arial"/>
                <w:sz w:val="22"/>
                <w:szCs w:val="22"/>
                <w:lang w:eastAsia="en-US"/>
              </w:rPr>
              <w:t>tlaku</w:t>
            </w:r>
            <w:r w:rsidRPr="007C45B3">
              <w:rPr>
                <w:rFonts w:ascii="Cambria" w:hAnsi="Cambria" w:cs="Arial"/>
                <w:sz w:val="22"/>
                <w:szCs w:val="22"/>
                <w:lang w:eastAsia="en-US"/>
              </w:rPr>
              <w:t xml:space="preserve"> v pneumatikách </w:t>
            </w:r>
            <w:r>
              <w:rPr>
                <w:rFonts w:ascii="Cambria" w:hAnsi="Cambria" w:cs="Arial"/>
                <w:sz w:val="22"/>
                <w:szCs w:val="22"/>
                <w:lang w:eastAsia="en-US"/>
              </w:rPr>
              <w:t xml:space="preserve">cez snímače tlaku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0B04A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B29F03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EC1C24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46D398"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3</w:t>
            </w:r>
            <w:r w:rsidRPr="007C45B3">
              <w:rPr>
                <w:rFonts w:ascii="Cambria" w:hAnsi="Cambria" w:cs="Arial"/>
                <w:sz w:val="22"/>
                <w:szCs w:val="22"/>
                <w:lang w:eastAsia="en-US"/>
              </w:rPr>
              <w:t xml:space="preserve">-ramenný </w:t>
            </w:r>
            <w:r>
              <w:rPr>
                <w:rFonts w:ascii="Cambria" w:hAnsi="Cambria" w:cs="Arial"/>
                <w:sz w:val="22"/>
                <w:szCs w:val="22"/>
                <w:lang w:eastAsia="en-US"/>
              </w:rPr>
              <w:t xml:space="preserve">vyhrievaný kožený </w:t>
            </w:r>
            <w:r w:rsidRPr="007C45B3">
              <w:rPr>
                <w:rFonts w:ascii="Cambria" w:hAnsi="Cambria" w:cs="Arial"/>
                <w:sz w:val="22"/>
                <w:szCs w:val="22"/>
                <w:lang w:eastAsia="en-US"/>
              </w:rPr>
              <w:t>multifunkčný volant</w:t>
            </w:r>
            <w:r>
              <w:rPr>
                <w:rFonts w:ascii="Cambria" w:hAnsi="Cambria" w:cs="Arial"/>
                <w:sz w:val="22"/>
                <w:szCs w:val="22"/>
                <w:lang w:eastAsia="en-US"/>
              </w:rPr>
              <w:t xml:space="preserve"> s radením/ovládaním prevodovky pod volantom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3031B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AFC0CF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2F1FF7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E27822"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Výškovo a pozdĺžne nastaviteľný volant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278C8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1B479BA" w14:textId="77777777" w:rsidTr="00D03D8B">
        <w:trPr>
          <w:trHeight w:val="300"/>
          <w:jc w:val="center"/>
        </w:trPr>
        <w:tc>
          <w:tcPr>
            <w:tcW w:w="416"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8A03D8" w14:textId="77777777" w:rsidR="00D03D8B" w:rsidRPr="007C45B3" w:rsidRDefault="00D03D8B" w:rsidP="00B42C6F">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lastRenderedPageBreak/>
              <w:t>Bezpečnosť a</w:t>
            </w:r>
            <w:r>
              <w:rPr>
                <w:rFonts w:ascii="Cambria" w:hAnsi="Cambria" w:cs="Arial"/>
                <w:b/>
                <w:bCs/>
                <w:sz w:val="22"/>
                <w:szCs w:val="22"/>
                <w:lang w:eastAsia="en-US"/>
              </w:rPr>
              <w:t> </w:t>
            </w:r>
            <w:r w:rsidRPr="007C45B3">
              <w:rPr>
                <w:rFonts w:ascii="Cambria" w:hAnsi="Cambria" w:cs="Arial"/>
                <w:b/>
                <w:bCs/>
                <w:sz w:val="22"/>
                <w:szCs w:val="22"/>
                <w:lang w:eastAsia="en-US"/>
              </w:rPr>
              <w:t xml:space="preserve">asistenčné </w:t>
            </w:r>
            <w:r>
              <w:rPr>
                <w:rFonts w:ascii="Cambria" w:hAnsi="Cambria" w:cs="Arial"/>
                <w:b/>
                <w:bCs/>
                <w:sz w:val="22"/>
                <w:szCs w:val="22"/>
                <w:lang w:eastAsia="en-US"/>
              </w:rPr>
              <w:t>systémy</w:t>
            </w: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3C26496"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Airbagy predné (vodič a</w:t>
            </w:r>
            <w:r>
              <w:rPr>
                <w:rFonts w:ascii="Cambria" w:hAnsi="Cambria" w:cs="Arial"/>
                <w:sz w:val="22"/>
                <w:szCs w:val="22"/>
                <w:lang w:eastAsia="en-US"/>
              </w:rPr>
              <w:t> </w:t>
            </w:r>
            <w:r w:rsidRPr="007C45B3">
              <w:rPr>
                <w:rFonts w:ascii="Cambria" w:hAnsi="Cambria" w:cs="Arial"/>
                <w:sz w:val="22"/>
                <w:szCs w:val="22"/>
                <w:lang w:eastAsia="en-US"/>
              </w:rPr>
              <w:t xml:space="preserve">spolujazdec), bočné </w:t>
            </w:r>
            <w:r>
              <w:rPr>
                <w:rFonts w:ascii="Cambria" w:hAnsi="Cambria" w:cs="Arial"/>
                <w:sz w:val="22"/>
                <w:szCs w:val="22"/>
                <w:lang w:eastAsia="en-US"/>
              </w:rPr>
              <w:t xml:space="preserve">a hlavové </w:t>
            </w:r>
            <w:r w:rsidRPr="007C45B3">
              <w:rPr>
                <w:rFonts w:ascii="Cambria" w:hAnsi="Cambria" w:cs="Arial"/>
                <w:sz w:val="22"/>
                <w:szCs w:val="22"/>
                <w:lang w:eastAsia="en-US"/>
              </w:rPr>
              <w:t>airbagy vpredu</w:t>
            </w:r>
            <w:r>
              <w:rPr>
                <w:rFonts w:ascii="Cambria" w:hAnsi="Cambria" w:cs="Arial"/>
                <w:sz w:val="22"/>
                <w:szCs w:val="22"/>
                <w:lang w:eastAsia="en-US"/>
              </w:rPr>
              <w:t xml:space="preserve"> a vzadu</w:t>
            </w:r>
            <w:r w:rsidRPr="007C45B3">
              <w:rPr>
                <w:rFonts w:ascii="Cambria" w:hAnsi="Cambria" w:cs="Arial"/>
                <w:sz w:val="22"/>
                <w:szCs w:val="22"/>
                <w:lang w:eastAsia="en-US"/>
              </w:rPr>
              <w:t xml:space="preserve">, kolenný airbag </w:t>
            </w:r>
            <w:r>
              <w:rPr>
                <w:rFonts w:ascii="Cambria" w:hAnsi="Cambria" w:cs="Arial"/>
                <w:sz w:val="22"/>
                <w:szCs w:val="22"/>
                <w:lang w:eastAsia="en-US"/>
              </w:rPr>
              <w:t xml:space="preserve">na strane </w:t>
            </w:r>
            <w:r w:rsidRPr="007C45B3">
              <w:rPr>
                <w:rFonts w:ascii="Cambria" w:hAnsi="Cambria" w:cs="Arial"/>
                <w:sz w:val="22"/>
                <w:szCs w:val="22"/>
                <w:lang w:eastAsia="en-US"/>
              </w:rPr>
              <w:t>vodiča, airbag spolujazdca s funkciou deaktivácie</w:t>
            </w:r>
            <w:r>
              <w:rPr>
                <w:rFonts w:ascii="Cambria" w:hAnsi="Cambria" w:cs="Arial"/>
                <w:sz w:val="22"/>
                <w:szCs w:val="22"/>
                <w:lang w:eastAsia="en-US"/>
              </w:rPr>
              <w:t>, centrálny airbag medzi prednými sedadlami</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399B6A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8AF3BB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AEC3FE"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2A19E92" w14:textId="77777777" w:rsidR="00D03D8B" w:rsidRPr="00E4251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ABS brzdy s antiblokovacím systémom </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D4D22D3" w14:textId="77777777" w:rsidR="00D03D8B" w:rsidRPr="007C45B3"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r>
      <w:tr w:rsidR="00D03D8B" w:rsidRPr="007C45B3" w14:paraId="0780DED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91CD45"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57C8CFC"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Imobilizér</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6396CDF" w14:textId="77777777" w:rsidR="00D03D8B"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283443C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F2A0D2"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8107EA3" w14:textId="77777777" w:rsidR="00D03D8B" w:rsidRPr="00E4251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Elektronické</w:t>
            </w:r>
            <w:r w:rsidRPr="00E4251B">
              <w:rPr>
                <w:rFonts w:ascii="Cambria" w:hAnsi="Cambria" w:cs="Arial"/>
                <w:sz w:val="22"/>
                <w:szCs w:val="22"/>
                <w:lang w:eastAsia="en-US"/>
              </w:rPr>
              <w:t xml:space="preserve"> rozde</w:t>
            </w:r>
            <w:r>
              <w:rPr>
                <w:rFonts w:ascii="Cambria" w:hAnsi="Cambria" w:cs="Arial"/>
                <w:sz w:val="22"/>
                <w:szCs w:val="22"/>
                <w:lang w:eastAsia="en-US"/>
              </w:rPr>
              <w:t xml:space="preserve">ľovanie </w:t>
            </w:r>
            <w:r w:rsidRPr="00E4251B">
              <w:rPr>
                <w:rFonts w:ascii="Cambria" w:hAnsi="Cambria" w:cs="Arial"/>
                <w:sz w:val="22"/>
                <w:szCs w:val="22"/>
                <w:lang w:eastAsia="en-US"/>
              </w:rPr>
              <w:t xml:space="preserve">brzdnej sily  </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BD7383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CC3E7E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184BB4"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71D3D9D" w14:textId="77777777" w:rsidR="00D03D8B" w:rsidRPr="00E4251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Štart/stop systém s rekuperáciou brzdnej energie </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7D18861"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A731A5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A5A8EB" w14:textId="77777777" w:rsidR="00D03D8B" w:rsidRPr="007C45B3" w:rsidRDefault="00D03D8B" w:rsidP="00B42C6F">
            <w:pPr>
              <w:spacing w:line="242" w:lineRule="auto"/>
              <w:ind w:left="113" w:right="113"/>
              <w:jc w:val="center"/>
              <w:rPr>
                <w:rFonts w:ascii="Cambria" w:hAnsi="Cambria"/>
                <w:sz w:val="22"/>
                <w:szCs w:val="22"/>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84E2B32" w14:textId="77777777" w:rsidR="00D03D8B" w:rsidRPr="00E4251B" w:rsidRDefault="00D03D8B" w:rsidP="00B42C6F">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Elektronický stabilizačný systém  </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9DBDF4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14B9ED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C5865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BFAD8B" w14:textId="77777777" w:rsidR="00D03D8B" w:rsidRPr="00E4251B" w:rsidRDefault="00D03D8B" w:rsidP="00B42C6F">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Brzdný asistent  </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71839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7F40B4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1A662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CD5576" w14:textId="77777777" w:rsidR="00D03D8B" w:rsidRPr="00E4251B" w:rsidRDefault="00D03D8B" w:rsidP="00B42C6F">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Elektronická </w:t>
            </w:r>
            <w:r>
              <w:rPr>
                <w:rFonts w:ascii="Cambria" w:hAnsi="Cambria" w:cs="Arial"/>
                <w:sz w:val="22"/>
                <w:szCs w:val="22"/>
                <w:lang w:eastAsia="en-US"/>
              </w:rPr>
              <w:t>uzávi</w:t>
            </w:r>
            <w:r w:rsidRPr="00E4251B">
              <w:rPr>
                <w:rFonts w:ascii="Cambria" w:hAnsi="Cambria" w:cs="Arial"/>
                <w:sz w:val="22"/>
                <w:szCs w:val="22"/>
                <w:lang w:eastAsia="en-US"/>
              </w:rPr>
              <w:t>erka diferenciálu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54564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C1FC12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628F9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2C89E5" w14:textId="77777777" w:rsidR="00D03D8B" w:rsidRPr="00E4251B" w:rsidRDefault="00D03D8B" w:rsidP="00B42C6F">
            <w:pPr>
              <w:spacing w:line="242" w:lineRule="auto"/>
              <w:rPr>
                <w:rFonts w:ascii="Cambria" w:hAnsi="Cambria" w:cs="Arial"/>
                <w:sz w:val="22"/>
                <w:szCs w:val="22"/>
              </w:rPr>
            </w:pPr>
            <w:r>
              <w:rPr>
                <w:rFonts w:ascii="Cambria" w:hAnsi="Cambria" w:cs="Arial"/>
                <w:sz w:val="22"/>
                <w:szCs w:val="22"/>
              </w:rPr>
              <w:t xml:space="preserve">Elektromechanický posilňovač riadenia s premenlivým účinkom v závislosti na rýchlosti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B30CCE"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F33B889"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42799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408AED"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Svetelný senzor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1E687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0C42F09"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3B2BD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0CFF23"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3- bodové bezpečnostné pásy na všetkých sedadlách</w:t>
            </w:r>
            <w:r>
              <w:rPr>
                <w:rFonts w:ascii="Cambria" w:hAnsi="Cambria" w:cs="Arial"/>
                <w:sz w:val="22"/>
                <w:szCs w:val="22"/>
                <w:lang w:eastAsia="en-US"/>
              </w:rPr>
              <w:t>, vpredu výškovo nastaviteľné</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A4D87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B0BDE86"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4D2D8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D89C44"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Farebný prístrojový panel (displej) na zobrazovanie údajov vozidla, minimálna veľkosť 10“, s nastaviteľnými funkciami a</w:t>
            </w:r>
            <w:r>
              <w:rPr>
                <w:rFonts w:ascii="Cambria" w:hAnsi="Cambria" w:cs="Arial"/>
                <w:sz w:val="22"/>
                <w:szCs w:val="22"/>
                <w:lang w:eastAsia="en-US"/>
              </w:rPr>
              <w:t> </w:t>
            </w:r>
            <w:r w:rsidRPr="007C45B3">
              <w:rPr>
                <w:rFonts w:ascii="Cambria" w:hAnsi="Cambria" w:cs="Arial"/>
                <w:sz w:val="22"/>
                <w:szCs w:val="22"/>
                <w:lang w:eastAsia="en-US"/>
              </w:rPr>
              <w:t>zobrazením</w:t>
            </w:r>
            <w:r>
              <w:rPr>
                <w:rFonts w:ascii="Cambria" w:hAnsi="Cambria" w:cs="Arial"/>
                <w:sz w:val="22"/>
                <w:szCs w:val="22"/>
                <w:lang w:eastAsia="en-US"/>
              </w:rPr>
              <w:t xml:space="preserve"> údajov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EF98B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3569E4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64B39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4B6E52" w14:textId="77777777" w:rsidR="00D03D8B" w:rsidRPr="007C45B3" w:rsidRDefault="00D03D8B" w:rsidP="00B42C6F">
            <w:pPr>
              <w:spacing w:line="242" w:lineRule="auto"/>
              <w:rPr>
                <w:rFonts w:ascii="Cambria" w:hAnsi="Cambria"/>
                <w:sz w:val="22"/>
                <w:szCs w:val="22"/>
              </w:rPr>
            </w:pPr>
            <w:r w:rsidRPr="00E44A3F">
              <w:rPr>
                <w:rFonts w:ascii="Cambria" w:hAnsi="Cambria" w:cs="Arial"/>
                <w:sz w:val="22"/>
                <w:szCs w:val="22"/>
                <w:lang w:eastAsia="en-US"/>
              </w:rPr>
              <w:t xml:space="preserve">svetlomety najmodernejšej LED technológie,(svetlomety obsahujú spoločný LED modul pre diaľkové a stretávacie svetlá, inovatívny systém vytvára svetelný kužeľ zložený z viacerých segmentov aby neprichádzalo k oslňovaniu protiidúcich vozidiel), s automatickým </w:t>
            </w:r>
            <w:proofErr w:type="spellStart"/>
            <w:r w:rsidRPr="00E44A3F">
              <w:rPr>
                <w:rFonts w:ascii="Cambria" w:hAnsi="Cambria" w:cs="Arial"/>
                <w:sz w:val="22"/>
                <w:szCs w:val="22"/>
                <w:lang w:eastAsia="en-US"/>
              </w:rPr>
              <w:t>prisvecovaním</w:t>
            </w:r>
            <w:proofErr w:type="spellEnd"/>
            <w:r w:rsidRPr="00E44A3F">
              <w:rPr>
                <w:rFonts w:ascii="Cambria" w:hAnsi="Cambria" w:cs="Arial"/>
                <w:sz w:val="22"/>
                <w:szCs w:val="22"/>
                <w:lang w:eastAsia="en-US"/>
              </w:rPr>
              <w:t xml:space="preserve"> do zákrut, s </w:t>
            </w:r>
            <w:r>
              <w:rPr>
                <w:rFonts w:ascii="Cambria" w:hAnsi="Cambria" w:cs="Arial"/>
                <w:sz w:val="22"/>
                <w:szCs w:val="22"/>
                <w:lang w:eastAsia="en-US"/>
              </w:rPr>
              <w:t>automatickou</w:t>
            </w:r>
            <w:r w:rsidRPr="00E44A3F">
              <w:rPr>
                <w:rFonts w:ascii="Cambria" w:hAnsi="Cambria" w:cs="Arial"/>
                <w:sz w:val="22"/>
                <w:szCs w:val="22"/>
                <w:lang w:eastAsia="en-US"/>
              </w:rPr>
              <w:t xml:space="preserve"> reguláciou </w:t>
            </w:r>
            <w:r>
              <w:rPr>
                <w:rFonts w:ascii="Cambria" w:hAnsi="Cambria" w:cs="Arial"/>
                <w:sz w:val="22"/>
                <w:szCs w:val="22"/>
                <w:lang w:eastAsia="en-US"/>
              </w:rPr>
              <w:t>sklonu</w:t>
            </w:r>
            <w:r w:rsidRPr="00E44A3F">
              <w:rPr>
                <w:rFonts w:ascii="Cambria" w:hAnsi="Cambria" w:cs="Arial"/>
                <w:sz w:val="22"/>
                <w:szCs w:val="22"/>
                <w:lang w:eastAsia="en-US"/>
              </w:rPr>
              <w:t xml:space="preserve"> svetlomet</w:t>
            </w:r>
            <w:r>
              <w:rPr>
                <w:rFonts w:ascii="Cambria" w:hAnsi="Cambria" w:cs="Arial"/>
                <w:sz w:val="22"/>
                <w:szCs w:val="22"/>
                <w:lang w:eastAsia="en-US"/>
              </w:rPr>
              <w:t>ov</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D4030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340F7D7"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03E68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AEF0B4"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 xml:space="preserve">LED denné svetlomety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54FD5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692605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70A3B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4638B8"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Plne LED zadné svetlá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FAA10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533105A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88622C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F1D35D"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Automatická regulácia diaľkových svetiel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4655C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588CF822"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B2462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397339"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Predné hmlové svetlomety (nepriaznivé počasie)</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06289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13E4DEC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181D4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28CA7F"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Adaptívny </w:t>
            </w:r>
            <w:proofErr w:type="spellStart"/>
            <w:r w:rsidRPr="007C45B3">
              <w:rPr>
                <w:rFonts w:ascii="Cambria" w:hAnsi="Cambria" w:cs="Arial"/>
                <w:sz w:val="22"/>
                <w:szCs w:val="22"/>
                <w:lang w:eastAsia="en-US"/>
              </w:rPr>
              <w:t>tempomat</w:t>
            </w:r>
            <w:proofErr w:type="spellEnd"/>
            <w:r w:rsidRPr="007C45B3">
              <w:rPr>
                <w:rFonts w:ascii="Cambria" w:hAnsi="Cambria" w:cs="Arial"/>
                <w:sz w:val="22"/>
                <w:szCs w:val="22"/>
                <w:lang w:eastAsia="en-US"/>
              </w:rPr>
              <w:t xml:space="preserve"> </w:t>
            </w:r>
            <w:r>
              <w:rPr>
                <w:rFonts w:ascii="Cambria" w:hAnsi="Cambria" w:cs="Arial"/>
                <w:sz w:val="22"/>
                <w:szCs w:val="22"/>
                <w:lang w:eastAsia="en-US"/>
              </w:rPr>
              <w:t>s funkciou prispôsobenie rýchlosti rýchlostným obmedzeniam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ED3478"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CB413D5"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44058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943E6B"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Podpora núdzového brzdenia, výstraha pred kolíziou s chodcom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2B61D1"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62DC97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69A48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D89F5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Odkladací priestor s vekom v batožinovom priestore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65821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0F8815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97796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1A5392"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Systém na sledovanie diania pred vozidlom a systém núdzového brzdenia pri hroziacom čelom náraze</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04BD0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3708D70"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86493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B454D7"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Asistent </w:t>
            </w:r>
            <w:r>
              <w:rPr>
                <w:rFonts w:ascii="Cambria" w:hAnsi="Cambria" w:cs="Arial"/>
                <w:sz w:val="22"/>
                <w:szCs w:val="22"/>
                <w:lang w:eastAsia="en-US"/>
              </w:rPr>
              <w:t xml:space="preserve">pre zmenu </w:t>
            </w:r>
            <w:r w:rsidRPr="007C45B3">
              <w:rPr>
                <w:rFonts w:ascii="Cambria" w:hAnsi="Cambria" w:cs="Arial"/>
                <w:sz w:val="22"/>
                <w:szCs w:val="22"/>
                <w:lang w:eastAsia="en-US"/>
              </w:rPr>
              <w:t>jazdného pruhu</w:t>
            </w:r>
            <w:r>
              <w:rPr>
                <w:rFonts w:ascii="Cambria" w:hAnsi="Cambria" w:cs="Arial"/>
                <w:sz w:val="22"/>
                <w:szCs w:val="22"/>
                <w:lang w:eastAsia="en-US"/>
              </w:rPr>
              <w:t xml:space="preserve">, </w:t>
            </w:r>
            <w:r w:rsidRPr="007C45B3">
              <w:rPr>
                <w:rFonts w:ascii="Cambria" w:hAnsi="Cambria" w:cs="Arial"/>
                <w:sz w:val="22"/>
                <w:szCs w:val="22"/>
                <w:lang w:eastAsia="en-US"/>
              </w:rPr>
              <w:t xml:space="preserve">upozornenie </w:t>
            </w:r>
            <w:r>
              <w:rPr>
                <w:rFonts w:ascii="Cambria" w:hAnsi="Cambria" w:cs="Arial"/>
                <w:sz w:val="22"/>
                <w:szCs w:val="22"/>
                <w:lang w:eastAsia="en-US"/>
              </w:rPr>
              <w:t xml:space="preserve">na </w:t>
            </w:r>
            <w:r w:rsidRPr="007C45B3">
              <w:rPr>
                <w:rFonts w:ascii="Cambria" w:hAnsi="Cambria" w:cs="Arial"/>
                <w:sz w:val="22"/>
                <w:szCs w:val="22"/>
                <w:lang w:eastAsia="en-US"/>
              </w:rPr>
              <w:t>opusteni</w:t>
            </w:r>
            <w:r>
              <w:rPr>
                <w:rFonts w:ascii="Cambria" w:hAnsi="Cambria" w:cs="Arial"/>
                <w:sz w:val="22"/>
                <w:szCs w:val="22"/>
                <w:lang w:eastAsia="en-US"/>
              </w:rPr>
              <w:t>e</w:t>
            </w:r>
            <w:r w:rsidRPr="007C45B3">
              <w:rPr>
                <w:rFonts w:ascii="Cambria" w:hAnsi="Cambria" w:cs="Arial"/>
                <w:sz w:val="22"/>
                <w:szCs w:val="22"/>
                <w:lang w:eastAsia="en-US"/>
              </w:rPr>
              <w:t xml:space="preserve"> jazdného pruhu</w:t>
            </w:r>
            <w:r>
              <w:rPr>
                <w:rFonts w:ascii="Cambria" w:hAnsi="Cambria" w:cs="Arial"/>
                <w:sz w:val="22"/>
                <w:szCs w:val="22"/>
                <w:lang w:eastAsia="en-US"/>
              </w:rPr>
              <w:t>, asistent zmeny jazdného pruhu</w:t>
            </w:r>
            <w:r w:rsidRPr="007C45B3">
              <w:rPr>
                <w:rFonts w:ascii="Cambria" w:hAnsi="Cambria" w:cs="Arial"/>
                <w:sz w:val="22"/>
                <w:szCs w:val="22"/>
                <w:lang w:eastAsia="en-US"/>
              </w:rPr>
              <w:t xml:space="preserv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27B85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1BC9437"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FEEDA2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34DE0A"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Asistent rozpoznania dopravných značiek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3722D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771B9F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8EEA6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C45FBE"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Zámok zadných dverí ovládateľný z miesta vodiča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99D78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566C7E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F8F56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EA553F"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3 bodové bezpečnostné pásy na všetkých sedadlách, predné výškovo nastaviteľné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D4FE8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D05F34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105BE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A2D5CF"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Parkovacie senzory vpredu a</w:t>
            </w:r>
            <w:r>
              <w:rPr>
                <w:rFonts w:ascii="Cambria" w:hAnsi="Cambria" w:cs="Arial"/>
                <w:sz w:val="22"/>
                <w:szCs w:val="22"/>
                <w:lang w:eastAsia="en-US"/>
              </w:rPr>
              <w:t> </w:t>
            </w:r>
            <w:r w:rsidRPr="007C45B3">
              <w:rPr>
                <w:rFonts w:ascii="Cambria" w:hAnsi="Cambria" w:cs="Arial"/>
                <w:sz w:val="22"/>
                <w:szCs w:val="22"/>
                <w:lang w:eastAsia="en-US"/>
              </w:rPr>
              <w:t>vzadu</w:t>
            </w:r>
            <w:r>
              <w:rPr>
                <w:rFonts w:ascii="Cambria" w:hAnsi="Cambria" w:cs="Arial"/>
                <w:sz w:val="22"/>
                <w:szCs w:val="22"/>
                <w:lang w:eastAsia="en-US"/>
              </w:rPr>
              <w:t xml:space="preserve"> s akustickým a optickým upozornením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F129B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93E3925"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53EF6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12E8E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Asistent jazdy v dopravnej zápche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7DB42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59F0133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22FAF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0283E2"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Aktívne vedenie vozidla v jazdnom pruhu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8A711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0110B2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1EEAC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2158B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Zakrytie batožinového priestoru, posuvnou roletou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55337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FAEE92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8E6F5A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6B9B08"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Parkovací asistent, asistent pre pozdĺžne a priečne parkovanie, vyparkovanie vozidla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2749B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06CB94B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34BD7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554EC8"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Predné sedadlá s masážnou funkciou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BC0C5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658B5B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1471D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6024A3"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Parkovacia </w:t>
            </w:r>
            <w:r w:rsidRPr="007C45B3">
              <w:rPr>
                <w:rFonts w:ascii="Cambria" w:hAnsi="Cambria" w:cs="Arial"/>
                <w:sz w:val="22"/>
                <w:szCs w:val="22"/>
                <w:lang w:eastAsia="en-US"/>
              </w:rPr>
              <w:t>kamera</w:t>
            </w:r>
            <w:r>
              <w:rPr>
                <w:rFonts w:ascii="Cambria" w:hAnsi="Cambria" w:cs="Arial"/>
                <w:sz w:val="22"/>
                <w:szCs w:val="22"/>
                <w:lang w:eastAsia="en-US"/>
              </w:rPr>
              <w:t xml:space="preserve"> s 360° zobrazením okolia vozidla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6A71C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A50A34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40E05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EA2FEE"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Nástupné prahové</w:t>
            </w:r>
            <w:r w:rsidRPr="007C45B3">
              <w:rPr>
                <w:rFonts w:ascii="Cambria" w:hAnsi="Cambria" w:cs="Arial"/>
                <w:sz w:val="22"/>
                <w:szCs w:val="22"/>
                <w:lang w:eastAsia="en-US"/>
              </w:rPr>
              <w:t xml:space="preserve"> lišty vpredu a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3DB99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C39B882"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93D4F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5E1E90"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C74672"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DB6310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681A4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C4374F"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Proaktívny bezpečnostný systém vozidla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8AA9B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2D942576"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82A02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47834A"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Alarm s kontrolou vnútorného priestoru</w:t>
            </w:r>
            <w:r>
              <w:rPr>
                <w:rFonts w:ascii="Cambria" w:hAnsi="Cambria" w:cs="Arial"/>
                <w:sz w:val="22"/>
                <w:szCs w:val="22"/>
                <w:lang w:eastAsia="en-US"/>
              </w:rPr>
              <w:t xml:space="preserve">, zálohovou sirénou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84766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EF6CE8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6DEB4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E6B664" w14:textId="77777777" w:rsidR="00D03D8B" w:rsidRPr="007C45B3" w:rsidRDefault="00D03D8B" w:rsidP="00B42C6F">
            <w:pPr>
              <w:spacing w:line="242" w:lineRule="auto"/>
              <w:rPr>
                <w:rFonts w:ascii="Cambria" w:hAnsi="Cambria" w:cs="Arial"/>
                <w:sz w:val="22"/>
                <w:szCs w:val="22"/>
              </w:rPr>
            </w:pPr>
            <w:r w:rsidRPr="007C45B3">
              <w:rPr>
                <w:rFonts w:ascii="Cambria" w:hAnsi="Cambria" w:cs="Arial"/>
                <w:sz w:val="22"/>
                <w:szCs w:val="22"/>
              </w:rPr>
              <w:t xml:space="preserve">Systém tiesňového volania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EFE06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94E263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5CE2E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79D963" w14:textId="77777777" w:rsidR="00D03D8B" w:rsidRPr="007C45B3" w:rsidRDefault="00D03D8B" w:rsidP="00B42C6F">
            <w:pPr>
              <w:spacing w:line="242" w:lineRule="auto"/>
              <w:rPr>
                <w:rFonts w:ascii="Cambria" w:hAnsi="Cambria" w:cs="Arial"/>
                <w:sz w:val="22"/>
                <w:szCs w:val="22"/>
              </w:rPr>
            </w:pPr>
            <w:r>
              <w:rPr>
                <w:rFonts w:ascii="Cambria" w:hAnsi="Cambria" w:cs="Arial"/>
                <w:sz w:val="22"/>
                <w:szCs w:val="22"/>
              </w:rPr>
              <w:t>Navigačný systém vozidla  s farebným dotykovým displejom, veľkosť minimálne 14“</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95958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31D74628"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61DA0D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B0382A"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Okná elektricky ovládané vpredu a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6777D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7DFB635"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AB46F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CE7B27" w14:textId="77777777" w:rsidR="00D03D8B" w:rsidRPr="007C45B3" w:rsidRDefault="00D03D8B" w:rsidP="00B42C6F">
            <w:pPr>
              <w:spacing w:line="242" w:lineRule="auto"/>
              <w:rPr>
                <w:rFonts w:ascii="Cambria" w:hAnsi="Cambria" w:cs="Arial"/>
                <w:sz w:val="22"/>
                <w:szCs w:val="22"/>
                <w:highlight w:val="yellow"/>
                <w:lang w:eastAsia="en-US"/>
              </w:rPr>
            </w:pPr>
            <w:r w:rsidRPr="007C45B3">
              <w:rPr>
                <w:rFonts w:ascii="Cambria" w:hAnsi="Cambria" w:cs="Arial"/>
                <w:sz w:val="22"/>
                <w:szCs w:val="22"/>
                <w:lang w:eastAsia="en-US"/>
              </w:rPr>
              <w:t>Okná s vyšším stupňom tónovania od B stĺpika dozadu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573F9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F541D58"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5DF63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BB18E9"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 xml:space="preserve">Automatická </w:t>
            </w:r>
            <w:r>
              <w:rPr>
                <w:rFonts w:ascii="Cambria" w:hAnsi="Cambria" w:cs="Arial"/>
                <w:sz w:val="22"/>
                <w:szCs w:val="22"/>
                <w:lang w:eastAsia="en-US"/>
              </w:rPr>
              <w:t>3 zónová</w:t>
            </w:r>
            <w:r w:rsidRPr="007C45B3">
              <w:rPr>
                <w:rFonts w:ascii="Cambria" w:hAnsi="Cambria" w:cs="Arial"/>
                <w:sz w:val="22"/>
                <w:szCs w:val="22"/>
                <w:lang w:eastAsia="en-US"/>
              </w:rPr>
              <w:t xml:space="preserve"> klimatizácia</w:t>
            </w:r>
            <w:r>
              <w:rPr>
                <w:rFonts w:ascii="Cambria" w:hAnsi="Cambria" w:cs="Arial"/>
                <w:sz w:val="22"/>
                <w:szCs w:val="22"/>
                <w:lang w:eastAsia="en-US"/>
              </w:rPr>
              <w:t xml:space="preserve"> s možnosťou ovládania teploty zo zadných sedadiel</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B76B52"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4C83B18"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F6AB75"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1C9652"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Komfortné predné sedadlá</w:t>
            </w:r>
            <w:r>
              <w:rPr>
                <w:rFonts w:ascii="Cambria" w:hAnsi="Cambria" w:cs="Arial"/>
                <w:sz w:val="22"/>
                <w:szCs w:val="22"/>
                <w:lang w:eastAsia="en-US"/>
              </w:rPr>
              <w:t xml:space="preserve"> s masážnou funkciou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BFBA6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E06F04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8FDED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A65814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Elektricky nastaviteľné sedadlo vodiča, elektricky nastaviteľný sklon operadla a bedrovej opierky vodiča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1D5517" w14:textId="77777777" w:rsidR="00D03D8B" w:rsidRPr="007C45B3" w:rsidRDefault="00D03D8B" w:rsidP="00B42C6F">
            <w:pPr>
              <w:spacing w:line="242" w:lineRule="auto"/>
              <w:jc w:val="center"/>
              <w:rPr>
                <w:rFonts w:ascii="Cambria" w:hAnsi="Cambria" w:cs="Arial"/>
                <w:sz w:val="22"/>
                <w:szCs w:val="22"/>
                <w:lang w:eastAsia="en-US"/>
              </w:rPr>
            </w:pPr>
          </w:p>
        </w:tc>
      </w:tr>
      <w:tr w:rsidR="00D03D8B" w:rsidRPr="007C45B3" w14:paraId="5B0A41C7"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3DE00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C7C0B6"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otvárané a zatvárané veko batožinového priestoru, bezdotykové otváranie veka batožinového priestoru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38D5FE"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51250B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8A586B"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6ED4A4"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Stredová lakťová opierka vpredu s odkladacím boxom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E0744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72D2B4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AFF26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F2EC13"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 xml:space="preserve">Operadlá zadných sedadiel asymetricky delené a sklopné, </w:t>
            </w:r>
            <w:r>
              <w:rPr>
                <w:rFonts w:ascii="Cambria" w:hAnsi="Cambria" w:cs="Arial"/>
                <w:sz w:val="22"/>
                <w:szCs w:val="22"/>
                <w:lang w:eastAsia="en-US"/>
              </w:rPr>
              <w:t>stredová opierka na ruky  vzadu  s odkladacím priestorom a držiakom na nápoje</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57778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8B77B9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E17D2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8C57BA"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Otvor v operadle zadných sedadiel na prepravu dlhých predmetov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0E6AB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5DFDA34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20DAFF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247B9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Minimálne 2ks USB-C zásuvky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A5EFB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6AD07E2"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6D176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28CBDA"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Elektrická parkovacia brzda s AUTO-HOLD funkciou a asistentom rozjazdu do kopca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212B7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5BD50E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142D8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22CE3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Systém rozpoznania únavy vodiča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4DBC5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9546C3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D62AE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37B59A"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Vkladané p</w:t>
            </w:r>
            <w:r w:rsidRPr="007C45B3">
              <w:rPr>
                <w:rFonts w:ascii="Cambria" w:hAnsi="Cambria" w:cs="Arial"/>
                <w:sz w:val="22"/>
                <w:szCs w:val="22"/>
                <w:lang w:eastAsia="en-US"/>
              </w:rPr>
              <w:t>odlahové koberčeky vpredu aj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3EDA2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8886896"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C7C69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1A04BE"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Minimálne 2ks USB-C zásuvky vpredu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34B2DC"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D0B04C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211FE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D2B459"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Bluetooth </w:t>
            </w:r>
            <w:proofErr w:type="spellStart"/>
            <w:r>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 Bluetooth Audio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5D675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76FF62E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C4273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20E3F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Strešný nosič strieborný</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D627C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7ED62F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81994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E1E12F"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Zadný stierač s ostrekovačom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8877E1"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0C5999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F9736B"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CDAEBA"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M</w:t>
            </w:r>
            <w:r w:rsidRPr="007C45B3">
              <w:rPr>
                <w:rFonts w:ascii="Cambria" w:hAnsi="Cambria" w:cs="Arial"/>
                <w:sz w:val="22"/>
                <w:szCs w:val="22"/>
                <w:lang w:eastAsia="en-US"/>
              </w:rPr>
              <w:t>inimálne 8ks reproduktorov vpredu a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B51421"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03EF47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A2DDE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278D6F"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Bezdrôtové pripojenie telefónu cez </w:t>
            </w:r>
            <w:proofErr w:type="spellStart"/>
            <w:r w:rsidRPr="007C45B3">
              <w:rPr>
                <w:rFonts w:ascii="Cambria" w:hAnsi="Cambria" w:cs="Arial"/>
                <w:sz w:val="22"/>
                <w:szCs w:val="22"/>
                <w:lang w:eastAsia="en-US"/>
              </w:rPr>
              <w:t>AndroidAuto</w:t>
            </w:r>
            <w:proofErr w:type="spellEnd"/>
            <w:r w:rsidRPr="007C45B3">
              <w:rPr>
                <w:rFonts w:ascii="Cambria" w:hAnsi="Cambria" w:cs="Arial"/>
                <w:sz w:val="22"/>
                <w:szCs w:val="22"/>
                <w:lang w:eastAsia="en-US"/>
              </w:rPr>
              <w:t xml:space="preserve"> alebo cez </w:t>
            </w:r>
            <w:proofErr w:type="spellStart"/>
            <w:r w:rsidRPr="007C45B3">
              <w:rPr>
                <w:rFonts w:ascii="Cambria" w:hAnsi="Cambria" w:cs="Arial"/>
                <w:sz w:val="22"/>
                <w:szCs w:val="22"/>
                <w:lang w:eastAsia="en-US"/>
              </w:rPr>
              <w:t>CarPlay</w:t>
            </w:r>
            <w:proofErr w:type="spellEnd"/>
            <w:r w:rsidRPr="007C45B3">
              <w:rPr>
                <w:rFonts w:ascii="Cambria" w:hAnsi="Cambria" w:cs="Arial"/>
                <w:sz w:val="22"/>
                <w:szCs w:val="22"/>
                <w:lang w:eastAsia="en-US"/>
              </w:rPr>
              <w:t>,</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699CB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08DCAE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36735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F2D9B2"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telefónu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96516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60BE4D5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AE81B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B45734" w14:textId="77777777" w:rsidR="00D03D8B" w:rsidRPr="007C45B3"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zatváranie vozidla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821F0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65E0450"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AAF9D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3FC67B"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Funkcia osvetlenia okolia vozidla pri príchode k vozidlu a po zamknutí</w:t>
            </w:r>
            <w:r>
              <w:rPr>
                <w:rFonts w:ascii="Cambria" w:hAnsi="Cambria" w:cs="Arial"/>
                <w:sz w:val="22"/>
                <w:szCs w:val="22"/>
                <w:lang w:eastAsia="en-US"/>
              </w:rPr>
              <w:t xml:space="preserve"> a odchádzaní od </w:t>
            </w:r>
            <w:r w:rsidRPr="007C45B3">
              <w:rPr>
                <w:rFonts w:ascii="Cambria" w:hAnsi="Cambria" w:cs="Arial"/>
                <w:sz w:val="22"/>
                <w:szCs w:val="22"/>
                <w:lang w:eastAsia="en-US"/>
              </w:rPr>
              <w:t xml:space="preserve">vozidla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AE55F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49239E9"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D8511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ACE6DB"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Hlavové opierky na všetkých sedadlách, </w:t>
            </w:r>
            <w:r>
              <w:rPr>
                <w:rFonts w:ascii="Cambria" w:hAnsi="Cambria" w:cs="Arial"/>
                <w:sz w:val="22"/>
                <w:szCs w:val="22"/>
                <w:lang w:eastAsia="en-US"/>
              </w:rPr>
              <w:t xml:space="preserve">predné </w:t>
            </w:r>
            <w:r w:rsidRPr="007C45B3">
              <w:rPr>
                <w:rFonts w:ascii="Cambria" w:hAnsi="Cambria" w:cs="Arial"/>
                <w:sz w:val="22"/>
                <w:szCs w:val="22"/>
                <w:lang w:eastAsia="en-US"/>
              </w:rPr>
              <w:t xml:space="preserve">výškovo </w:t>
            </w:r>
            <w:r>
              <w:rPr>
                <w:rFonts w:ascii="Cambria" w:hAnsi="Cambria" w:cs="Arial"/>
                <w:sz w:val="22"/>
                <w:szCs w:val="22"/>
                <w:lang w:eastAsia="en-US"/>
              </w:rPr>
              <w:t xml:space="preserve">a pozdĺžne </w:t>
            </w:r>
            <w:r w:rsidRPr="007C45B3">
              <w:rPr>
                <w:rFonts w:ascii="Cambria" w:hAnsi="Cambria" w:cs="Arial"/>
                <w:sz w:val="22"/>
                <w:szCs w:val="22"/>
                <w:lang w:eastAsia="en-US"/>
              </w:rPr>
              <w:t>nastaviteľné</w:t>
            </w:r>
            <w:r>
              <w:rPr>
                <w:rFonts w:ascii="Cambria" w:hAnsi="Cambria" w:cs="Arial"/>
                <w:sz w:val="22"/>
                <w:szCs w:val="22"/>
                <w:lang w:eastAsia="en-US"/>
              </w:rPr>
              <w:t xml:space="preserv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213C2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0288942"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C4A21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8B6CA1"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Zobrazovanie jazdných a navigačných údajov do zorného poľa vodiča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D3244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F7B71D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E264A3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FB1F3E"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Centrálne zamykanie s diaľkovým ovládaním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EA52E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C3F35E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CA40E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29DAC7"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Stierače s dažďovým senzorom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BAE8D8"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7927C3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004EF4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85BA439"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Vyhrievané trysky ostrekovačov čelného skla </w:t>
            </w:r>
          </w:p>
        </w:tc>
        <w:tc>
          <w:tcPr>
            <w:tcW w:w="156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EB7F21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F76AD80"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B384E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6FE3343"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Digitálny </w:t>
            </w:r>
            <w:proofErr w:type="spellStart"/>
            <w:r w:rsidRPr="007C45B3">
              <w:rPr>
                <w:rFonts w:ascii="Cambria" w:hAnsi="Cambria" w:cs="Arial"/>
                <w:sz w:val="22"/>
                <w:szCs w:val="22"/>
                <w:lang w:eastAsia="en-US"/>
              </w:rPr>
              <w:t>rádiopríjem</w:t>
            </w:r>
            <w:proofErr w:type="spellEnd"/>
          </w:p>
        </w:tc>
        <w:tc>
          <w:tcPr>
            <w:tcW w:w="156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10164A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1CD65D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EB01DB"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0B3202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Chrómové lišty exteriéru vozidla (zadný nárazník, mriežka chladiča)</w:t>
            </w:r>
          </w:p>
        </w:tc>
        <w:tc>
          <w:tcPr>
            <w:tcW w:w="156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2E539B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E37AA7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C9E3F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F3A7CC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LED osvetlenie interiéru vozidla tzv. ambientné osvetlenie </w:t>
            </w:r>
          </w:p>
        </w:tc>
        <w:tc>
          <w:tcPr>
            <w:tcW w:w="156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1D1AB2C"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DEBBE47"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94312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82FC59E"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Vnútorné spätné zrkadlo s automatickým stm</w:t>
            </w:r>
            <w:r>
              <w:rPr>
                <w:rFonts w:ascii="Cambria" w:hAnsi="Cambria" w:cs="Arial"/>
                <w:sz w:val="22"/>
                <w:szCs w:val="22"/>
                <w:lang w:eastAsia="en-US"/>
              </w:rPr>
              <w:t xml:space="preserve">ievaním </w:t>
            </w:r>
          </w:p>
        </w:tc>
        <w:tc>
          <w:tcPr>
            <w:tcW w:w="156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BBD2DD2"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9FDAEEA"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EF974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D8ACDB8"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Elektricky ovládané, vyhrievané a sklopné spätné zrkadlá, na strane vodiča s automatick</w:t>
            </w:r>
            <w:r>
              <w:rPr>
                <w:rFonts w:ascii="Cambria" w:hAnsi="Cambria" w:cs="Arial"/>
                <w:sz w:val="22"/>
                <w:szCs w:val="22"/>
                <w:lang w:eastAsia="en-US"/>
              </w:rPr>
              <w:t>y</w:t>
            </w:r>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stm</w:t>
            </w:r>
            <w:r>
              <w:rPr>
                <w:rFonts w:ascii="Cambria" w:hAnsi="Cambria" w:cs="Arial"/>
                <w:sz w:val="22"/>
                <w:szCs w:val="22"/>
                <w:lang w:eastAsia="en-US"/>
              </w:rPr>
              <w:t>ievateľné</w:t>
            </w:r>
            <w:proofErr w:type="spellEnd"/>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02C04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B66380A"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2BFAB5"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63DD85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Dvojitá podlaha v batožinovom priestore </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A101E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46072B5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80B2AB"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533E90"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Spätné zrkadlá, kľučky a nárazníky vo farbe karosérie</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93D84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C91536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15ACC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9111ED"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Zásuvka v 12V v batožinovom priestore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69723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0D22C4C5"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390F5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0FAD05"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interiéru čierna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6D55E2"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FCECA88"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E36B0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8D7428"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Ťažné zariadenie sklopné s adaptérom na pripojenie el. zásuvky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AE1E7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C034D6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3CA15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076472"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Bezdrôtové spojenie telefónu s vonkajšou anténou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A5465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78EC2D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BE2C2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B1DBF7"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Slnečné roletky na zadných bočných oknách, manuálne ovládané</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508B3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4C215B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D66D4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2A2FB5"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LED o</w:t>
            </w:r>
            <w:r w:rsidRPr="007C45B3">
              <w:rPr>
                <w:rFonts w:ascii="Cambria" w:hAnsi="Cambria" w:cs="Arial"/>
                <w:sz w:val="22"/>
                <w:szCs w:val="22"/>
                <w:lang w:eastAsia="en-US"/>
              </w:rPr>
              <w:t xml:space="preserve">svetlenie interiéru vozidla vpredu a vzadu,  </w:t>
            </w:r>
            <w:r>
              <w:rPr>
                <w:rFonts w:ascii="Cambria" w:hAnsi="Cambria" w:cs="Arial"/>
                <w:sz w:val="22"/>
                <w:szCs w:val="22"/>
                <w:lang w:eastAsia="en-US"/>
              </w:rPr>
              <w:t>LED osvetlenie priestoru pre nohy</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74E52E"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2DB87A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C86FF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7D1A91"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Nefajčiarske prevedenie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712ED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2D6A3EA"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48DCA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45EDC6" w14:textId="77777777" w:rsidR="00D03D8B"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podlahových gumených rohoží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BFAF7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2DAF870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5AEE7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E7A6C39"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Predĺžená z</w:t>
            </w:r>
            <w:r w:rsidRPr="007C45B3">
              <w:rPr>
                <w:rFonts w:ascii="Cambria" w:hAnsi="Cambria" w:cs="Arial"/>
                <w:sz w:val="22"/>
                <w:szCs w:val="22"/>
                <w:lang w:eastAsia="en-US"/>
              </w:rPr>
              <w:t xml:space="preserve">áruka na vozidlo </w:t>
            </w:r>
            <w:r>
              <w:rPr>
                <w:rFonts w:ascii="Cambria" w:hAnsi="Cambria" w:cs="Arial"/>
                <w:sz w:val="22"/>
                <w:szCs w:val="22"/>
                <w:lang w:eastAsia="en-US"/>
              </w:rPr>
              <w:t xml:space="preserve">minimálne </w:t>
            </w:r>
            <w:r w:rsidRPr="007C45B3">
              <w:rPr>
                <w:rFonts w:ascii="Cambria" w:hAnsi="Cambria" w:cs="Arial"/>
                <w:sz w:val="22"/>
                <w:szCs w:val="22"/>
                <w:lang w:eastAsia="en-US"/>
              </w:rPr>
              <w:t xml:space="preserve">5 rokov </w:t>
            </w:r>
            <w:r>
              <w:rPr>
                <w:rFonts w:ascii="Cambria" w:hAnsi="Cambria" w:cs="Arial"/>
                <w:sz w:val="22"/>
                <w:szCs w:val="22"/>
                <w:lang w:eastAsia="en-US"/>
              </w:rPr>
              <w:t>alebo do najazdenia</w:t>
            </w:r>
            <w:r w:rsidRPr="007C45B3">
              <w:rPr>
                <w:rFonts w:ascii="Cambria" w:hAnsi="Cambria" w:cs="Arial"/>
                <w:sz w:val="22"/>
                <w:szCs w:val="22"/>
                <w:lang w:eastAsia="en-US"/>
              </w:rPr>
              <w:t xml:space="preserve"> 1</w:t>
            </w:r>
            <w:r>
              <w:rPr>
                <w:rFonts w:ascii="Cambria" w:hAnsi="Cambria" w:cs="Arial"/>
                <w:sz w:val="22"/>
                <w:szCs w:val="22"/>
                <w:lang w:eastAsia="en-US"/>
              </w:rPr>
              <w:t>5</w:t>
            </w:r>
            <w:r w:rsidRPr="007C45B3">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96AB5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9A7D1D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DCDB8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DEDA21" w14:textId="77777777" w:rsidR="00D03D8B" w:rsidRPr="00CF5009" w:rsidRDefault="00D03D8B" w:rsidP="00B42C6F">
            <w:pPr>
              <w:spacing w:line="242" w:lineRule="auto"/>
              <w:rPr>
                <w:rFonts w:ascii="Cambria" w:hAnsi="Cambria" w:cs="Arial"/>
                <w:sz w:val="22"/>
                <w:szCs w:val="22"/>
                <w:highlight w:val="yellow"/>
                <w:lang w:eastAsia="en-US"/>
              </w:rPr>
            </w:pPr>
            <w:proofErr w:type="spellStart"/>
            <w:r w:rsidRPr="00E23DEA">
              <w:rPr>
                <w:rFonts w:ascii="Cambria" w:hAnsi="Cambria" w:cs="Arial"/>
                <w:sz w:val="22"/>
                <w:szCs w:val="22"/>
                <w:lang w:eastAsia="en-US"/>
              </w:rPr>
              <w:t>Sada</w:t>
            </w:r>
            <w:proofErr w:type="spellEnd"/>
            <w:r w:rsidRPr="00E23DEA">
              <w:rPr>
                <w:rFonts w:ascii="Cambria" w:hAnsi="Cambria" w:cs="Arial"/>
                <w:sz w:val="22"/>
                <w:szCs w:val="22"/>
                <w:lang w:eastAsia="en-US"/>
              </w:rPr>
              <w:t xml:space="preserve"> (disk + pneumatika + snímače tlaku) zimných kolies na zliatinových diskoch originálnej značky, veľkosti minimálne 17“, disky budú špecifikované po nadobudnutí účinnosti  zmluvy</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63092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62A26B2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291F5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A4DD7F" w14:textId="77777777" w:rsidR="00D03D8B" w:rsidRDefault="00D03D8B" w:rsidP="00B42C6F">
            <w:pPr>
              <w:spacing w:line="242" w:lineRule="auto"/>
              <w:rPr>
                <w:rFonts w:ascii="Cambria" w:hAnsi="Cambria" w:cs="Arial"/>
                <w:sz w:val="22"/>
                <w:szCs w:val="22"/>
                <w:lang w:eastAsia="en-US"/>
              </w:rPr>
            </w:pPr>
            <w:r w:rsidRPr="00F869E1">
              <w:rPr>
                <w:rFonts w:ascii="Cambria" w:hAnsi="Cambria"/>
                <w:bCs/>
                <w:sz w:val="22"/>
                <w:szCs w:val="22"/>
              </w:rPr>
              <w:t>Záruka na farbu (lak) vozidla minimálne 3 roky</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D2192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1DE164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F6D23A"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EBC0FB" w14:textId="77777777" w:rsidR="00D03D8B" w:rsidRDefault="00D03D8B" w:rsidP="00B42C6F">
            <w:pPr>
              <w:spacing w:line="242" w:lineRule="auto"/>
              <w:rPr>
                <w:rFonts w:ascii="Cambria" w:hAnsi="Cambria" w:cs="Arial"/>
                <w:sz w:val="22"/>
                <w:szCs w:val="22"/>
                <w:lang w:eastAsia="en-US"/>
              </w:rPr>
            </w:pPr>
            <w:r w:rsidRPr="00F869E1">
              <w:rPr>
                <w:rFonts w:ascii="Cambria" w:hAnsi="Cambria"/>
                <w:sz w:val="22"/>
                <w:szCs w:val="22"/>
              </w:rPr>
              <w:t>Záruka na prehrdzavenie karosérie minimálne 12 rokov</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5722B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651BC3A"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09F7A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6E117D"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A1E11E"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bl>
    <w:p w14:paraId="36EA0391" w14:textId="77777777" w:rsidR="00D03D8B" w:rsidRDefault="00D03D8B" w:rsidP="00560C88">
      <w:pPr>
        <w:spacing w:line="276" w:lineRule="auto"/>
        <w:rPr>
          <w:rFonts w:asciiTheme="majorHAnsi" w:hAnsiTheme="majorHAnsi" w:cs="Arial"/>
          <w:b/>
          <w:sz w:val="20"/>
          <w:szCs w:val="20"/>
        </w:rPr>
      </w:pPr>
    </w:p>
    <w:p w14:paraId="3562923C" w14:textId="77777777" w:rsidR="00D03D8B" w:rsidRDefault="00D03D8B" w:rsidP="004544DE">
      <w:pPr>
        <w:spacing w:line="276" w:lineRule="auto"/>
        <w:jc w:val="right"/>
        <w:rPr>
          <w:rFonts w:asciiTheme="majorHAnsi" w:hAnsiTheme="majorHAnsi" w:cs="Arial"/>
          <w:b/>
          <w:sz w:val="20"/>
          <w:szCs w:val="20"/>
        </w:rPr>
      </w:pPr>
    </w:p>
    <w:p w14:paraId="4AD92D50" w14:textId="4A979CAE"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3D7887" w:rsidRPr="00623222">
        <w:rPr>
          <w:rFonts w:asciiTheme="majorHAnsi" w:hAnsiTheme="majorHAnsi" w:cs="Arial"/>
          <w:b/>
          <w:bCs/>
          <w:i/>
          <w:sz w:val="20"/>
          <w:szCs w:val="20"/>
        </w:rPr>
        <w:t>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3856A7">
      <w:pPr>
        <w:keepNext/>
        <w:numPr>
          <w:ilvl w:val="0"/>
          <w:numId w:val="52"/>
        </w:numPr>
        <w:shd w:val="clear" w:color="auto" w:fill="D9D9D9"/>
        <w:spacing w:after="60"/>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04260E"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 xml:space="preserve">Uchádzač </w:t>
      </w:r>
      <w:r w:rsidRPr="0088340F">
        <w:rPr>
          <w:rFonts w:asciiTheme="majorHAnsi" w:hAnsiTheme="majorHAnsi" w:cs="Arial"/>
          <w:sz w:val="20"/>
          <w:szCs w:val="20"/>
        </w:rPr>
        <w:t xml:space="preserve">vo svojej  ponuke predloží vyplnené </w:t>
      </w:r>
      <w:r w:rsidR="009D23A9" w:rsidRPr="0088340F">
        <w:rPr>
          <w:rFonts w:asciiTheme="majorHAnsi" w:hAnsiTheme="majorHAnsi" w:cs="Arial"/>
          <w:sz w:val="20"/>
          <w:szCs w:val="20"/>
        </w:rPr>
        <w:t xml:space="preserve">a oprávnenou osobou uchádzača podpísané </w:t>
      </w:r>
      <w:r w:rsidRPr="0088340F">
        <w:rPr>
          <w:rFonts w:asciiTheme="majorHAnsi" w:hAnsiTheme="majorHAnsi" w:cs="Arial"/>
          <w:sz w:val="20"/>
          <w:szCs w:val="20"/>
        </w:rPr>
        <w:t xml:space="preserve">zmluvné podmienky poskytnutia predmetu zákazky (návrh zmluvy </w:t>
      </w:r>
      <w:r w:rsidR="00CE4EA0" w:rsidRPr="0088340F">
        <w:rPr>
          <w:rFonts w:asciiTheme="majorHAnsi" w:hAnsiTheme="majorHAnsi" w:cs="Arial"/>
          <w:sz w:val="20"/>
          <w:szCs w:val="20"/>
        </w:rPr>
        <w:t xml:space="preserve">s prílohami </w:t>
      </w:r>
      <w:r w:rsidRPr="0088340F">
        <w:rPr>
          <w:rFonts w:asciiTheme="majorHAnsi" w:hAnsiTheme="majorHAnsi" w:cs="Arial"/>
          <w:sz w:val="20"/>
          <w:szCs w:val="20"/>
        </w:rPr>
        <w:t xml:space="preserve">v jednom vyhotovení) podľa tejto časti súťažných podkladov. </w:t>
      </w:r>
    </w:p>
    <w:p w14:paraId="083D4647" w14:textId="02EBC2EC"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Uzavretá zmluva nesmie byť v</w:t>
      </w:r>
      <w:r w:rsidR="00171078" w:rsidRPr="0088340F">
        <w:rPr>
          <w:rFonts w:asciiTheme="majorHAnsi" w:hAnsiTheme="majorHAnsi" w:cs="Arial"/>
          <w:sz w:val="20"/>
          <w:szCs w:val="20"/>
          <w:shd w:val="clear" w:color="auto" w:fill="FFFFFF" w:themeFill="background1"/>
        </w:rPr>
        <w:t xml:space="preserve"> </w:t>
      </w:r>
      <w:r w:rsidRPr="0088340F">
        <w:rPr>
          <w:rFonts w:asciiTheme="majorHAnsi" w:hAnsiTheme="majorHAnsi" w:cs="Arial"/>
          <w:sz w:val="20"/>
          <w:szCs w:val="20"/>
          <w:shd w:val="clear" w:color="auto" w:fill="FFFFFF" w:themeFill="background1"/>
        </w:rPr>
        <w:t>rozpore so súťažnými podkladmi a</w:t>
      </w:r>
      <w:r w:rsidR="00171078" w:rsidRPr="0088340F">
        <w:rPr>
          <w:rFonts w:asciiTheme="majorHAnsi" w:hAnsiTheme="majorHAnsi" w:cs="Arial"/>
          <w:sz w:val="20"/>
          <w:szCs w:val="20"/>
          <w:shd w:val="clear" w:color="auto" w:fill="FFFFFF" w:themeFill="background1"/>
        </w:rPr>
        <w:t xml:space="preserve"> </w:t>
      </w:r>
      <w:r w:rsidRPr="0088340F">
        <w:rPr>
          <w:rFonts w:asciiTheme="majorHAnsi" w:hAnsiTheme="majorHAnsi" w:cs="Arial"/>
          <w:sz w:val="20"/>
          <w:szCs w:val="20"/>
          <w:shd w:val="clear" w:color="auto" w:fill="FFFFFF" w:themeFill="background1"/>
        </w:rPr>
        <w:t>s</w:t>
      </w:r>
      <w:r w:rsidR="00171078" w:rsidRPr="0088340F">
        <w:rPr>
          <w:rFonts w:asciiTheme="majorHAnsi" w:hAnsiTheme="majorHAnsi" w:cs="Arial"/>
          <w:sz w:val="20"/>
          <w:szCs w:val="20"/>
          <w:shd w:val="clear" w:color="auto" w:fill="FFFFFF" w:themeFill="background1"/>
        </w:rPr>
        <w:t xml:space="preserve"> </w:t>
      </w:r>
      <w:r w:rsidRPr="0088340F">
        <w:rPr>
          <w:rFonts w:asciiTheme="majorHAnsi" w:hAnsiTheme="majorHAnsi" w:cs="Arial"/>
          <w:sz w:val="20"/>
          <w:szCs w:val="20"/>
          <w:shd w:val="clear" w:color="auto" w:fill="FFFFFF" w:themeFill="background1"/>
        </w:rPr>
        <w:t>ponukou predloženou úspešným uchádzačom.</w:t>
      </w:r>
    </w:p>
    <w:p w14:paraId="34E6F527" w14:textId="47CA8AAA"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V návrhu zmluvy sa namiesto pojmu „uchádzač“ uvádza pojem „</w:t>
      </w:r>
      <w:r w:rsidR="006567D4">
        <w:rPr>
          <w:rFonts w:asciiTheme="majorHAnsi" w:hAnsiTheme="majorHAnsi" w:cs="Arial"/>
          <w:sz w:val="20"/>
          <w:szCs w:val="20"/>
          <w:shd w:val="clear" w:color="auto" w:fill="FFFFFF" w:themeFill="background1"/>
        </w:rPr>
        <w:t>predávajúci</w:t>
      </w:r>
      <w:r w:rsidRPr="0088340F">
        <w:rPr>
          <w:rFonts w:asciiTheme="majorHAnsi" w:hAnsiTheme="majorHAnsi" w:cs="Arial"/>
          <w:sz w:val="20"/>
          <w:szCs w:val="20"/>
          <w:shd w:val="clear" w:color="auto" w:fill="FFFFFF" w:themeFill="background1"/>
        </w:rPr>
        <w:t>“ a namiesto pojmu „verejný obstarávateľ“ sa uvádza pojem „</w:t>
      </w:r>
      <w:r w:rsidR="006567D4">
        <w:rPr>
          <w:rFonts w:asciiTheme="majorHAnsi" w:hAnsiTheme="majorHAnsi" w:cs="Arial"/>
          <w:sz w:val="20"/>
          <w:szCs w:val="20"/>
          <w:shd w:val="clear" w:color="auto" w:fill="FFFFFF" w:themeFill="background1"/>
        </w:rPr>
        <w:t>kupujúci</w:t>
      </w:r>
      <w:r w:rsidRPr="0088340F">
        <w:rPr>
          <w:rFonts w:asciiTheme="majorHAnsi" w:hAnsiTheme="majorHAnsi" w:cs="Arial"/>
          <w:sz w:val="20"/>
          <w:szCs w:val="20"/>
          <w:shd w:val="clear" w:color="auto" w:fill="FFFFFF" w:themeFill="background1"/>
        </w:rPr>
        <w:t>“.</w:t>
      </w:r>
    </w:p>
    <w:p w14:paraId="66BFA867" w14:textId="77777777"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33585FF6"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b/>
          <w:sz w:val="20"/>
          <w:szCs w:val="20"/>
          <w:shd w:val="clear" w:color="auto" w:fill="FFFFFF" w:themeFill="background1"/>
        </w:rPr>
        <w:t>Uchádzač musí akceptovať zmluvu spolu s jej prílohami bez akýchkoľvek zmien s</w:t>
      </w:r>
      <w:r w:rsidR="00D5103B" w:rsidRPr="0088340F">
        <w:rPr>
          <w:rFonts w:asciiTheme="majorHAnsi" w:hAnsiTheme="majorHAnsi" w:cs="Arial"/>
          <w:b/>
          <w:sz w:val="20"/>
          <w:szCs w:val="20"/>
          <w:shd w:val="clear" w:color="auto" w:fill="FFFFFF" w:themeFill="background1"/>
        </w:rPr>
        <w:t xml:space="preserve"> </w:t>
      </w:r>
      <w:r w:rsidRPr="0088340F">
        <w:rPr>
          <w:rFonts w:asciiTheme="majorHAnsi" w:hAnsiTheme="majorHAnsi" w:cs="Arial"/>
          <w:b/>
          <w:sz w:val="20"/>
          <w:szCs w:val="20"/>
          <w:shd w:val="clear" w:color="auto" w:fill="FFFFFF" w:themeFill="background1"/>
        </w:rPr>
        <w:t>výnimkou ustanovení, ktoré sú v</w:t>
      </w:r>
      <w:r w:rsidR="00171078" w:rsidRPr="0088340F">
        <w:rPr>
          <w:rFonts w:asciiTheme="majorHAnsi" w:hAnsiTheme="majorHAnsi" w:cs="Arial"/>
          <w:b/>
          <w:sz w:val="20"/>
          <w:szCs w:val="20"/>
          <w:shd w:val="clear" w:color="auto" w:fill="FFFFFF" w:themeFill="background1"/>
        </w:rPr>
        <w:t xml:space="preserve"> </w:t>
      </w:r>
      <w:r w:rsidRPr="0088340F">
        <w:rPr>
          <w:rFonts w:asciiTheme="majorHAnsi" w:hAnsiTheme="majorHAnsi" w:cs="Arial"/>
          <w:b/>
          <w:sz w:val="20"/>
          <w:szCs w:val="20"/>
          <w:shd w:val="clear" w:color="auto" w:fill="FFFFFF" w:themeFill="background1"/>
        </w:rPr>
        <w:t xml:space="preserve">zmluve označené na doplnenie </w:t>
      </w:r>
      <w:r w:rsidRPr="0088340F">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5D4ADB85" w:rsidR="00AF08E6"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C847F2" w:rsidRPr="0088340F">
        <w:rPr>
          <w:rFonts w:asciiTheme="majorHAnsi" w:hAnsiTheme="majorHAnsi" w:cs="Arial"/>
          <w:sz w:val="20"/>
          <w:szCs w:val="20"/>
          <w:shd w:val="clear" w:color="auto" w:fill="FFFFFF" w:themeFill="background1"/>
        </w:rPr>
        <w:br/>
      </w:r>
      <w:r w:rsidRPr="0088340F">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Verejný</w:t>
      </w:r>
      <w:r w:rsidRPr="0088340F">
        <w:rPr>
          <w:rFonts w:asciiTheme="majorHAnsi" w:hAnsiTheme="majorHAnsi" w:cs="Arial"/>
          <w:sz w:val="20"/>
          <w:szCs w:val="20"/>
        </w:rPr>
        <w:t xml:space="preserve"> </w:t>
      </w:r>
      <w:r w:rsidRPr="0088340F">
        <w:rPr>
          <w:rFonts w:asciiTheme="majorHAnsi" w:hAnsiTheme="majorHAnsi" w:cs="Arial"/>
          <w:sz w:val="20"/>
          <w:szCs w:val="20"/>
          <w:shd w:val="clear" w:color="auto" w:fill="FFFFFF" w:themeFill="background1"/>
        </w:rPr>
        <w:t>obstarávateľ</w:t>
      </w:r>
      <w:r w:rsidRPr="0088340F">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5E4D5A">
      <w:pPr>
        <w:keepNext/>
        <w:numPr>
          <w:ilvl w:val="0"/>
          <w:numId w:val="5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6A5B36C" w14:textId="26B264EE" w:rsidR="001013D4" w:rsidRDefault="00DC0ED5" w:rsidP="00957D12">
      <w:pPr>
        <w:jc w:val="both"/>
        <w:rPr>
          <w:rFonts w:asciiTheme="majorHAnsi" w:hAnsiTheme="majorHAnsi"/>
          <w:sz w:val="20"/>
        </w:rPr>
      </w:pPr>
      <w:r w:rsidRPr="006567D4">
        <w:rPr>
          <w:rFonts w:asciiTheme="majorHAnsi" w:hAnsiTheme="majorHAnsi" w:cs="Arial"/>
          <w:bCs/>
          <w:sz w:val="20"/>
          <w:szCs w:val="20"/>
        </w:rPr>
        <w:t>Návrh</w:t>
      </w:r>
      <w:r w:rsidR="006567D4" w:rsidRPr="006567D4">
        <w:rPr>
          <w:rFonts w:asciiTheme="majorHAnsi" w:hAnsiTheme="majorHAnsi" w:cs="Arial"/>
          <w:bCs/>
          <w:sz w:val="20"/>
          <w:szCs w:val="20"/>
        </w:rPr>
        <w:t>y</w:t>
      </w:r>
      <w:r w:rsidRPr="006567D4">
        <w:rPr>
          <w:rFonts w:asciiTheme="majorHAnsi" w:hAnsiTheme="majorHAnsi" w:cs="Arial"/>
          <w:bCs/>
          <w:sz w:val="20"/>
          <w:szCs w:val="20"/>
        </w:rPr>
        <w:t xml:space="preserve"> zml</w:t>
      </w:r>
      <w:r w:rsidR="006567D4" w:rsidRPr="006567D4">
        <w:rPr>
          <w:rFonts w:asciiTheme="majorHAnsi" w:hAnsiTheme="majorHAnsi" w:cs="Arial"/>
          <w:bCs/>
          <w:sz w:val="20"/>
          <w:szCs w:val="20"/>
        </w:rPr>
        <w:t>úv pre jednotlivé časti predmetu zákazky</w:t>
      </w:r>
      <w:r w:rsidRPr="006567D4">
        <w:rPr>
          <w:rFonts w:asciiTheme="majorHAnsi" w:hAnsiTheme="majorHAnsi" w:cs="Arial"/>
          <w:bCs/>
          <w:sz w:val="20"/>
          <w:szCs w:val="20"/>
        </w:rPr>
        <w:t xml:space="preserve"> </w:t>
      </w:r>
      <w:bookmarkStart w:id="39" w:name="_Hlk157322475"/>
      <w:r w:rsidRPr="006567D4">
        <w:rPr>
          <w:rFonts w:asciiTheme="majorHAnsi" w:hAnsiTheme="majorHAnsi" w:cs="Arial"/>
          <w:bCs/>
          <w:sz w:val="20"/>
          <w:szCs w:val="20"/>
        </w:rPr>
        <w:t>tvorí samostatnú</w:t>
      </w:r>
      <w:r w:rsidRPr="006567D4">
        <w:rPr>
          <w:rFonts w:asciiTheme="majorHAnsi" w:hAnsiTheme="majorHAnsi"/>
          <w:sz w:val="20"/>
        </w:rPr>
        <w:t xml:space="preserve"> prílohu </w:t>
      </w:r>
      <w:r w:rsidR="00171078" w:rsidRPr="006567D4">
        <w:rPr>
          <w:rFonts w:asciiTheme="majorHAnsi" w:hAnsiTheme="majorHAnsi" w:cs="Arial"/>
          <w:bCs/>
          <w:sz w:val="20"/>
          <w:szCs w:val="20"/>
        </w:rPr>
        <w:t>v</w:t>
      </w:r>
      <w:r w:rsidRPr="006567D4">
        <w:rPr>
          <w:rFonts w:asciiTheme="majorHAnsi" w:hAnsiTheme="majorHAnsi"/>
          <w:sz w:val="20"/>
        </w:rPr>
        <w:t xml:space="preserve"> časti </w:t>
      </w:r>
      <w:r w:rsidRPr="006567D4">
        <w:rPr>
          <w:rFonts w:asciiTheme="majorHAnsi" w:hAnsiTheme="majorHAnsi" w:cs="Arial"/>
          <w:bCs/>
          <w:sz w:val="20"/>
          <w:szCs w:val="20"/>
        </w:rPr>
        <w:t xml:space="preserve">D. </w:t>
      </w:r>
      <w:r w:rsidRPr="006567D4">
        <w:rPr>
          <w:rFonts w:asciiTheme="majorHAnsi" w:hAnsiTheme="majorHAnsi" w:cs="Arial"/>
          <w:i/>
          <w:iCs/>
          <w:sz w:val="20"/>
          <w:szCs w:val="20"/>
        </w:rPr>
        <w:t>SAMOSTATNÉ PRÍLOHY</w:t>
      </w:r>
      <w:r w:rsidRPr="006567D4">
        <w:rPr>
          <w:rFonts w:asciiTheme="majorHAnsi" w:hAnsiTheme="majorHAnsi" w:cs="Arial"/>
          <w:sz w:val="20"/>
          <w:szCs w:val="20"/>
        </w:rPr>
        <w:t xml:space="preserve"> týchto </w:t>
      </w:r>
      <w:r w:rsidRPr="006567D4">
        <w:rPr>
          <w:rFonts w:asciiTheme="majorHAnsi" w:hAnsiTheme="majorHAnsi"/>
          <w:sz w:val="20"/>
        </w:rPr>
        <w:t>súťažných podkladov</w:t>
      </w:r>
      <w:bookmarkEnd w:id="39"/>
      <w:r w:rsidRPr="006567D4">
        <w:rPr>
          <w:rFonts w:asciiTheme="majorHAnsi" w:hAnsiTheme="majorHAnsi"/>
          <w:sz w:val="20"/>
        </w:rPr>
        <w:t>.</w:t>
      </w:r>
    </w:p>
    <w:p w14:paraId="0E34A9B8" w14:textId="77777777" w:rsidR="00957D12" w:rsidRPr="00957D12" w:rsidRDefault="00957D12" w:rsidP="00957D12">
      <w:pPr>
        <w:jc w:val="both"/>
        <w:rPr>
          <w:rFonts w:asciiTheme="majorHAnsi" w:hAnsiTheme="majorHAnsi"/>
          <w:sz w:val="20"/>
        </w:rPr>
      </w:pPr>
    </w:p>
    <w:p w14:paraId="05CC6AD1" w14:textId="17B0DC56" w:rsidR="00171078" w:rsidRPr="00957D12" w:rsidRDefault="00250BA2" w:rsidP="00250BA2">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Pr>
          <w:rFonts w:asciiTheme="majorHAnsi" w:hAnsiTheme="majorHAnsi" w:cs="Arial"/>
          <w:b/>
          <w:sz w:val="20"/>
          <w:szCs w:val="20"/>
        </w:rPr>
        <w:t xml:space="preserve">               </w:t>
      </w:r>
      <w:r w:rsidR="006567D4">
        <w:rPr>
          <w:rFonts w:asciiTheme="majorHAnsi" w:hAnsiTheme="majorHAnsi" w:cs="Arial"/>
          <w:b/>
          <w:sz w:val="20"/>
          <w:szCs w:val="20"/>
        </w:rPr>
        <w:t xml:space="preserve">     </w:t>
      </w:r>
      <w:r w:rsidR="001013D4" w:rsidRPr="000961E2">
        <w:rPr>
          <w:rFonts w:asciiTheme="majorHAnsi" w:hAnsiTheme="majorHAnsi" w:cs="Arial"/>
          <w:b/>
          <w:sz w:val="20"/>
          <w:szCs w:val="20"/>
        </w:rPr>
        <w:t>D.</w:t>
      </w:r>
      <w:r w:rsidR="001013D4" w:rsidRPr="000961E2">
        <w:rPr>
          <w:rFonts w:asciiTheme="majorHAnsi" w:hAnsiTheme="majorHAnsi" w:cs="Arial"/>
          <w:b/>
          <w:bCs/>
          <w:sz w:val="20"/>
          <w:szCs w:val="20"/>
        </w:rPr>
        <w:t xml:space="preserve"> </w:t>
      </w:r>
      <w:r w:rsidR="001013D4" w:rsidRPr="000961E2">
        <w:rPr>
          <w:rFonts w:asciiTheme="majorHAnsi" w:hAnsiTheme="majorHAnsi" w:cs="Arial"/>
          <w:b/>
          <w:bCs/>
          <w:i/>
          <w:sz w:val="20"/>
          <w:szCs w:val="20"/>
        </w:rPr>
        <w:t>SAMOSTATNÉ PRÍLO</w:t>
      </w:r>
      <w:r>
        <w:rPr>
          <w:rFonts w:asciiTheme="majorHAnsi" w:hAnsiTheme="majorHAnsi" w:cs="Arial"/>
          <w:b/>
          <w:bCs/>
          <w:i/>
          <w:sz w:val="20"/>
          <w:szCs w:val="20"/>
        </w:rPr>
        <w:t>H</w:t>
      </w:r>
      <w:r w:rsidR="00254952">
        <w:rPr>
          <w:rFonts w:asciiTheme="majorHAnsi" w:hAnsiTheme="majorHAnsi" w:cs="Arial"/>
          <w:b/>
          <w:bCs/>
          <w:i/>
          <w:sz w:val="20"/>
          <w:szCs w:val="20"/>
        </w:rPr>
        <w:t>Y</w:t>
      </w:r>
    </w:p>
    <w:p w14:paraId="0DD62BE8" w14:textId="77777777" w:rsidR="00171078" w:rsidRDefault="00171078" w:rsidP="00171078">
      <w:pPr>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9"/>
        <w:gridCol w:w="8189"/>
      </w:tblGrid>
      <w:tr w:rsidR="00FB4DE6" w14:paraId="0CF54C34" w14:textId="77777777" w:rsidTr="007B627F">
        <w:tc>
          <w:tcPr>
            <w:tcW w:w="0" w:type="auto"/>
          </w:tcPr>
          <w:p w14:paraId="1C692C50" w14:textId="77777777" w:rsidR="00FB4DE6" w:rsidRDefault="00FB4DE6" w:rsidP="00171078">
            <w:pPr>
              <w:rPr>
                <w:rFonts w:asciiTheme="majorHAnsi" w:hAnsiTheme="majorHAnsi" w:cs="Arial"/>
                <w:sz w:val="20"/>
                <w:szCs w:val="20"/>
              </w:rPr>
            </w:pPr>
            <w:r w:rsidRPr="00597021">
              <w:rPr>
                <w:rFonts w:asciiTheme="majorHAnsi" w:hAnsiTheme="majorHAnsi" w:cs="Arial"/>
                <w:sz w:val="20"/>
                <w:szCs w:val="20"/>
              </w:rPr>
              <w:t>Príloha č. 1</w:t>
            </w:r>
            <w:r>
              <w:rPr>
                <w:rFonts w:asciiTheme="majorHAnsi" w:hAnsiTheme="majorHAnsi" w:cs="Arial"/>
                <w:sz w:val="20"/>
                <w:szCs w:val="20"/>
              </w:rPr>
              <w:t xml:space="preserve"> –</w:t>
            </w:r>
          </w:p>
          <w:p w14:paraId="6699121E" w14:textId="77777777" w:rsidR="00FB4DE6" w:rsidRDefault="00FB4DE6" w:rsidP="00171078">
            <w:pPr>
              <w:rPr>
                <w:rFonts w:asciiTheme="majorHAnsi" w:hAnsiTheme="majorHAnsi" w:cs="Arial"/>
                <w:sz w:val="20"/>
                <w:szCs w:val="20"/>
              </w:rPr>
            </w:pPr>
          </w:p>
          <w:p w14:paraId="688BC94A" w14:textId="50C1F4A8"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2 –</w:t>
            </w:r>
          </w:p>
          <w:p w14:paraId="02B7360F" w14:textId="77777777" w:rsidR="00FB4DE6" w:rsidRDefault="00FB4DE6" w:rsidP="00171078">
            <w:pPr>
              <w:rPr>
                <w:rFonts w:asciiTheme="majorHAnsi" w:hAnsiTheme="majorHAnsi" w:cs="Arial"/>
                <w:sz w:val="20"/>
                <w:szCs w:val="20"/>
              </w:rPr>
            </w:pPr>
          </w:p>
          <w:p w14:paraId="4611F35C" w14:textId="77777777"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3 –</w:t>
            </w:r>
          </w:p>
          <w:p w14:paraId="56E85E45" w14:textId="77777777" w:rsidR="00FB4DE6" w:rsidRDefault="00FB4DE6" w:rsidP="00171078">
            <w:pPr>
              <w:rPr>
                <w:rFonts w:asciiTheme="majorHAnsi" w:hAnsiTheme="majorHAnsi" w:cs="Arial"/>
                <w:sz w:val="20"/>
                <w:szCs w:val="20"/>
              </w:rPr>
            </w:pPr>
          </w:p>
          <w:p w14:paraId="7A7831A4" w14:textId="77777777"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4 –</w:t>
            </w:r>
          </w:p>
          <w:p w14:paraId="51A1DC49" w14:textId="77777777" w:rsidR="00FB4DE6" w:rsidRDefault="00FB4DE6" w:rsidP="00171078">
            <w:pPr>
              <w:rPr>
                <w:rFonts w:asciiTheme="majorHAnsi" w:hAnsiTheme="majorHAnsi" w:cs="Arial"/>
                <w:sz w:val="20"/>
                <w:szCs w:val="20"/>
              </w:rPr>
            </w:pPr>
          </w:p>
          <w:p w14:paraId="46EEF53A" w14:textId="77777777"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5 –</w:t>
            </w:r>
          </w:p>
          <w:p w14:paraId="3822833D" w14:textId="77777777" w:rsidR="00FB4DE6" w:rsidRDefault="00FB4DE6" w:rsidP="00171078">
            <w:pPr>
              <w:rPr>
                <w:rFonts w:asciiTheme="majorHAnsi" w:hAnsiTheme="majorHAnsi" w:cs="Arial"/>
                <w:sz w:val="20"/>
                <w:szCs w:val="20"/>
              </w:rPr>
            </w:pPr>
          </w:p>
          <w:p w14:paraId="1B0F9FAA" w14:textId="5AD9D201"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6 –</w:t>
            </w:r>
          </w:p>
        </w:tc>
        <w:tc>
          <w:tcPr>
            <w:tcW w:w="8189" w:type="dxa"/>
          </w:tcPr>
          <w:p w14:paraId="1F118EA2" w14:textId="77777777" w:rsidR="00FB4DE6" w:rsidRDefault="00FB4DE6" w:rsidP="00FB4DE6">
            <w:pPr>
              <w:jc w:val="both"/>
              <w:rPr>
                <w:rFonts w:asciiTheme="majorHAnsi" w:hAnsiTheme="majorHAnsi" w:cs="Arial"/>
                <w:sz w:val="20"/>
                <w:szCs w:val="20"/>
                <w:lang w:eastAsia="en-US"/>
              </w:rPr>
            </w:pPr>
            <w:r w:rsidRPr="00597021">
              <w:rPr>
                <w:rFonts w:asciiTheme="majorHAnsi" w:hAnsiTheme="majorHAnsi" w:cs="Arial"/>
                <w:sz w:val="20"/>
                <w:szCs w:val="20"/>
              </w:rPr>
              <w:lastRenderedPageBreak/>
              <w:t xml:space="preserve">Kúpna zmluva </w:t>
            </w:r>
            <w:r w:rsidRPr="00597021">
              <w:rPr>
                <w:rFonts w:ascii="Cambria" w:hAnsi="Cambria"/>
                <w:sz w:val="20"/>
                <w:szCs w:val="20"/>
              </w:rPr>
              <w:t xml:space="preserve">č. C-NBS1-000-096-105 </w:t>
            </w:r>
            <w:r w:rsidRPr="00597021">
              <w:rPr>
                <w:rFonts w:asciiTheme="majorHAnsi" w:hAnsiTheme="majorHAnsi" w:cs="Arial"/>
                <w:sz w:val="20"/>
                <w:szCs w:val="20"/>
                <w:lang w:eastAsia="en-US"/>
              </w:rPr>
              <w:t>na dodanie úžitkového elektrického vozidla (dodávka)</w:t>
            </w:r>
          </w:p>
          <w:p w14:paraId="0E8E8CDF" w14:textId="77777777" w:rsidR="007B627F" w:rsidRDefault="007B627F" w:rsidP="00FB4DE6">
            <w:pPr>
              <w:jc w:val="both"/>
              <w:rPr>
                <w:rFonts w:asciiTheme="majorHAnsi" w:hAnsiTheme="majorHAnsi" w:cs="Arial"/>
                <w:sz w:val="20"/>
                <w:szCs w:val="20"/>
              </w:rPr>
            </w:pPr>
          </w:p>
          <w:p w14:paraId="08B6C832" w14:textId="74E4F4C1" w:rsidR="00FB4DE6" w:rsidRDefault="00FB4DE6" w:rsidP="00FB4DE6">
            <w:pPr>
              <w:jc w:val="both"/>
              <w:rPr>
                <w:rFonts w:asciiTheme="majorHAnsi" w:hAnsiTheme="majorHAnsi" w:cs="Arial"/>
                <w:sz w:val="20"/>
                <w:szCs w:val="20"/>
                <w:lang w:eastAsia="en-US"/>
              </w:rPr>
            </w:pPr>
            <w:r w:rsidRPr="00597021">
              <w:rPr>
                <w:rFonts w:asciiTheme="majorHAnsi" w:hAnsiTheme="majorHAnsi" w:cs="Arial"/>
                <w:sz w:val="20"/>
                <w:szCs w:val="20"/>
              </w:rPr>
              <w:t xml:space="preserve">Kúpna zmluva </w:t>
            </w:r>
            <w:r w:rsidRPr="00597021">
              <w:rPr>
                <w:rFonts w:ascii="Cambria" w:hAnsi="Cambria"/>
                <w:sz w:val="20"/>
                <w:szCs w:val="20"/>
              </w:rPr>
              <w:t xml:space="preserve">č. C-NBS1-000-096-106 </w:t>
            </w:r>
            <w:r w:rsidRPr="00597021">
              <w:rPr>
                <w:rFonts w:asciiTheme="majorHAnsi" w:hAnsiTheme="majorHAnsi" w:cs="Arial"/>
                <w:sz w:val="20"/>
                <w:szCs w:val="20"/>
                <w:lang w:eastAsia="en-US"/>
              </w:rPr>
              <w:t xml:space="preserve">na dodanie osobného elektrického vozidla </w:t>
            </w:r>
            <w:r>
              <w:rPr>
                <w:rFonts w:asciiTheme="majorHAnsi" w:hAnsiTheme="majorHAnsi" w:cs="Arial"/>
                <w:sz w:val="20"/>
                <w:szCs w:val="20"/>
                <w:lang w:eastAsia="en-US"/>
              </w:rPr>
              <w:t xml:space="preserve"> </w:t>
            </w:r>
            <w:r w:rsidRPr="00597021">
              <w:rPr>
                <w:rFonts w:asciiTheme="majorHAnsi" w:hAnsiTheme="majorHAnsi" w:cs="Arial"/>
                <w:sz w:val="20"/>
                <w:szCs w:val="20"/>
                <w:lang w:eastAsia="en-US"/>
              </w:rPr>
              <w:t>(</w:t>
            </w:r>
            <w:proofErr w:type="spellStart"/>
            <w:r w:rsidRPr="00597021">
              <w:rPr>
                <w:rFonts w:asciiTheme="majorHAnsi" w:hAnsiTheme="majorHAnsi" w:cs="Arial"/>
                <w:sz w:val="20"/>
                <w:szCs w:val="20"/>
                <w:lang w:eastAsia="en-US"/>
              </w:rPr>
              <w:t>hatchback</w:t>
            </w:r>
            <w:proofErr w:type="spellEnd"/>
            <w:r w:rsidRPr="00597021">
              <w:rPr>
                <w:rFonts w:asciiTheme="majorHAnsi" w:hAnsiTheme="majorHAnsi" w:cs="Arial"/>
                <w:sz w:val="20"/>
                <w:szCs w:val="20"/>
                <w:lang w:eastAsia="en-US"/>
              </w:rPr>
              <w:t>)</w:t>
            </w:r>
          </w:p>
          <w:p w14:paraId="751A825E" w14:textId="77777777" w:rsidR="007B627F" w:rsidRDefault="007B627F" w:rsidP="00FB4DE6">
            <w:pPr>
              <w:jc w:val="both"/>
              <w:rPr>
                <w:rFonts w:asciiTheme="majorHAnsi" w:hAnsiTheme="majorHAnsi" w:cs="Arial"/>
                <w:sz w:val="20"/>
                <w:szCs w:val="20"/>
              </w:rPr>
            </w:pPr>
          </w:p>
          <w:p w14:paraId="672ADBD0" w14:textId="0DBF0B20" w:rsidR="00FB4DE6" w:rsidRDefault="00FB4DE6" w:rsidP="00FB4DE6">
            <w:pPr>
              <w:jc w:val="both"/>
              <w:rPr>
                <w:rFonts w:asciiTheme="majorHAnsi" w:hAnsiTheme="majorHAnsi" w:cs="Arial"/>
                <w:sz w:val="20"/>
                <w:szCs w:val="20"/>
                <w:lang w:eastAsia="en-US"/>
              </w:rPr>
            </w:pPr>
            <w:r w:rsidRPr="00597021">
              <w:rPr>
                <w:rFonts w:asciiTheme="majorHAnsi" w:hAnsiTheme="majorHAnsi" w:cs="Arial"/>
                <w:sz w:val="20"/>
                <w:szCs w:val="20"/>
              </w:rPr>
              <w:t xml:space="preserve">Kúpna zmluva </w:t>
            </w:r>
            <w:r w:rsidRPr="00597021">
              <w:rPr>
                <w:rFonts w:ascii="Cambria" w:hAnsi="Cambria"/>
                <w:sz w:val="20"/>
                <w:szCs w:val="20"/>
              </w:rPr>
              <w:t xml:space="preserve">č. C-NBS1-000-096-107 </w:t>
            </w:r>
            <w:r w:rsidRPr="00597021">
              <w:rPr>
                <w:rFonts w:asciiTheme="majorHAnsi" w:hAnsiTheme="majorHAnsi" w:cs="Arial"/>
                <w:sz w:val="20"/>
                <w:szCs w:val="20"/>
                <w:lang w:eastAsia="en-US"/>
              </w:rPr>
              <w:t>na dodanie osobných motorových vozidiel</w:t>
            </w:r>
            <w:r>
              <w:rPr>
                <w:rFonts w:asciiTheme="majorHAnsi" w:hAnsiTheme="majorHAnsi" w:cs="Arial"/>
                <w:sz w:val="20"/>
                <w:szCs w:val="20"/>
                <w:lang w:eastAsia="en-US"/>
              </w:rPr>
              <w:t xml:space="preserve"> </w:t>
            </w:r>
            <w:r w:rsidRPr="00597021">
              <w:rPr>
                <w:rFonts w:asciiTheme="majorHAnsi" w:hAnsiTheme="majorHAnsi" w:cs="Arial"/>
                <w:sz w:val="20"/>
                <w:szCs w:val="20"/>
                <w:lang w:eastAsia="en-US"/>
              </w:rPr>
              <w:t>(kombi)</w:t>
            </w:r>
          </w:p>
          <w:p w14:paraId="7BCE5521" w14:textId="77777777" w:rsidR="007B627F" w:rsidRDefault="007B627F" w:rsidP="00FB4DE6">
            <w:pPr>
              <w:jc w:val="both"/>
              <w:rPr>
                <w:rFonts w:asciiTheme="majorHAnsi" w:hAnsiTheme="majorHAnsi" w:cs="Arial"/>
                <w:sz w:val="20"/>
                <w:szCs w:val="20"/>
              </w:rPr>
            </w:pPr>
          </w:p>
          <w:p w14:paraId="50F69284" w14:textId="150855C0" w:rsidR="00FB4DE6" w:rsidRDefault="00FB4DE6" w:rsidP="00FB4DE6">
            <w:pPr>
              <w:jc w:val="both"/>
              <w:rPr>
                <w:rFonts w:asciiTheme="majorHAnsi" w:hAnsiTheme="majorHAnsi" w:cs="Arial"/>
                <w:sz w:val="20"/>
                <w:szCs w:val="20"/>
              </w:rPr>
            </w:pPr>
            <w:r w:rsidRPr="00597021">
              <w:rPr>
                <w:rFonts w:asciiTheme="majorHAnsi" w:hAnsiTheme="majorHAnsi" w:cs="Arial"/>
                <w:sz w:val="20"/>
                <w:szCs w:val="20"/>
              </w:rPr>
              <w:t xml:space="preserve">Časť č. 1 – Špecifikácia </w:t>
            </w:r>
            <w:r w:rsidRPr="00597021">
              <w:rPr>
                <w:rFonts w:asciiTheme="majorHAnsi" w:hAnsiTheme="majorHAnsi" w:cs="Arial"/>
                <w:sz w:val="20"/>
                <w:szCs w:val="20"/>
                <w:lang w:eastAsia="en-US"/>
              </w:rPr>
              <w:t xml:space="preserve">technických parametrov a výbavy </w:t>
            </w:r>
            <w:r w:rsidRPr="00597021">
              <w:rPr>
                <w:rFonts w:asciiTheme="majorHAnsi" w:hAnsiTheme="majorHAnsi" w:cs="Arial"/>
                <w:sz w:val="20"/>
                <w:szCs w:val="20"/>
              </w:rPr>
              <w:t>motorového vozidla požadovaného kupujúcim – trieda vozidla elektrická dodávka</w:t>
            </w:r>
          </w:p>
          <w:p w14:paraId="6B6FCBA4" w14:textId="77777777" w:rsidR="00FB4DE6" w:rsidRDefault="00FB4DE6" w:rsidP="00FB4DE6">
            <w:pPr>
              <w:jc w:val="both"/>
              <w:rPr>
                <w:rFonts w:asciiTheme="majorHAnsi" w:hAnsiTheme="majorHAnsi" w:cs="Arial"/>
                <w:sz w:val="20"/>
                <w:szCs w:val="20"/>
              </w:rPr>
            </w:pPr>
            <w:r w:rsidRPr="00597021">
              <w:rPr>
                <w:rFonts w:asciiTheme="majorHAnsi" w:hAnsiTheme="majorHAnsi" w:cs="Arial"/>
                <w:sz w:val="20"/>
                <w:szCs w:val="20"/>
              </w:rPr>
              <w:t xml:space="preserve">Časť č. 2 – Špecifikácia </w:t>
            </w:r>
            <w:r w:rsidRPr="00597021">
              <w:rPr>
                <w:rFonts w:asciiTheme="majorHAnsi" w:hAnsiTheme="majorHAnsi" w:cs="Arial"/>
                <w:sz w:val="20"/>
                <w:szCs w:val="20"/>
                <w:lang w:eastAsia="en-US"/>
              </w:rPr>
              <w:t xml:space="preserve">technických parametrov a výbavy osobného </w:t>
            </w:r>
            <w:r w:rsidRPr="00597021">
              <w:rPr>
                <w:rFonts w:asciiTheme="majorHAnsi" w:hAnsiTheme="majorHAnsi" w:cs="Arial"/>
                <w:sz w:val="20"/>
                <w:szCs w:val="20"/>
              </w:rPr>
              <w:t xml:space="preserve">motorového vozidla požadovaného kupujúcim – trieda vozidla elektrický </w:t>
            </w:r>
            <w:proofErr w:type="spellStart"/>
            <w:r w:rsidRPr="00597021">
              <w:rPr>
                <w:rFonts w:asciiTheme="majorHAnsi" w:hAnsiTheme="majorHAnsi" w:cs="Arial"/>
                <w:sz w:val="20"/>
                <w:szCs w:val="20"/>
              </w:rPr>
              <w:t>hatchback</w:t>
            </w:r>
            <w:proofErr w:type="spellEnd"/>
          </w:p>
          <w:p w14:paraId="3AE44465" w14:textId="04A259A4" w:rsidR="00FB4DE6" w:rsidRPr="00597021" w:rsidRDefault="00FB4DE6" w:rsidP="00FB4DE6">
            <w:pPr>
              <w:jc w:val="both"/>
              <w:rPr>
                <w:rFonts w:ascii="Cambria" w:hAnsi="Cambria" w:cstheme="minorHAnsi"/>
                <w:sz w:val="20"/>
                <w:szCs w:val="20"/>
              </w:rPr>
            </w:pPr>
            <w:r w:rsidRPr="00597021">
              <w:rPr>
                <w:rFonts w:asciiTheme="majorHAnsi" w:hAnsiTheme="majorHAnsi" w:cs="Arial"/>
                <w:sz w:val="20"/>
                <w:szCs w:val="20"/>
              </w:rPr>
              <w:t xml:space="preserve">Časť č. 3 – Špecifikácia </w:t>
            </w:r>
            <w:r w:rsidRPr="00597021">
              <w:rPr>
                <w:rFonts w:asciiTheme="majorHAnsi" w:hAnsiTheme="majorHAnsi" w:cs="Arial"/>
                <w:sz w:val="20"/>
                <w:szCs w:val="20"/>
                <w:lang w:eastAsia="en-US"/>
              </w:rPr>
              <w:t xml:space="preserve">technických parametrov a výbavy osobných </w:t>
            </w:r>
            <w:r w:rsidRPr="00597021">
              <w:rPr>
                <w:rFonts w:asciiTheme="majorHAnsi" w:hAnsiTheme="majorHAnsi" w:cs="Arial"/>
                <w:sz w:val="20"/>
                <w:szCs w:val="20"/>
              </w:rPr>
              <w:t xml:space="preserve">motorových vozidiel </w:t>
            </w:r>
            <w:r w:rsidRPr="00597021">
              <w:rPr>
                <w:rFonts w:ascii="Cambria" w:hAnsi="Cambria" w:cstheme="minorHAnsi"/>
                <w:sz w:val="20"/>
                <w:szCs w:val="20"/>
              </w:rPr>
              <w:t>požadovaných kupujúcim – stredná trieda vozidla komb</w:t>
            </w:r>
            <w:r w:rsidR="00434561">
              <w:rPr>
                <w:rFonts w:ascii="Cambria" w:hAnsi="Cambria" w:cstheme="minorHAnsi"/>
                <w:sz w:val="20"/>
                <w:szCs w:val="20"/>
              </w:rPr>
              <w:t>i</w:t>
            </w:r>
          </w:p>
          <w:p w14:paraId="416CFB66" w14:textId="1E5FA3DA" w:rsidR="00FB4DE6" w:rsidRDefault="00FB4DE6" w:rsidP="00FB4DE6">
            <w:pPr>
              <w:jc w:val="both"/>
              <w:rPr>
                <w:rFonts w:asciiTheme="majorHAnsi" w:hAnsiTheme="majorHAnsi" w:cs="Arial"/>
                <w:sz w:val="20"/>
                <w:szCs w:val="20"/>
              </w:rPr>
            </w:pPr>
          </w:p>
        </w:tc>
      </w:tr>
    </w:tbl>
    <w:p w14:paraId="6A2891B2" w14:textId="77777777" w:rsidR="00171078" w:rsidRDefault="00171078" w:rsidP="00957D12">
      <w:pPr>
        <w:rPr>
          <w:rFonts w:asciiTheme="majorHAnsi" w:hAnsiTheme="majorHAnsi" w:cs="Arial"/>
          <w:sz w:val="20"/>
          <w:szCs w:val="20"/>
        </w:rPr>
      </w:pPr>
    </w:p>
    <w:p w14:paraId="50131838" w14:textId="77777777" w:rsidR="00680443" w:rsidRPr="00680443" w:rsidRDefault="00680443" w:rsidP="00680443">
      <w:pPr>
        <w:rPr>
          <w:rFonts w:asciiTheme="majorHAnsi" w:hAnsiTheme="majorHAnsi" w:cs="Arial"/>
          <w:sz w:val="20"/>
          <w:szCs w:val="20"/>
        </w:rPr>
      </w:pPr>
    </w:p>
    <w:p w14:paraId="786A7E1B" w14:textId="77777777" w:rsidR="00680443" w:rsidRPr="00680443" w:rsidRDefault="00680443" w:rsidP="00680443">
      <w:pPr>
        <w:rPr>
          <w:rFonts w:asciiTheme="majorHAnsi" w:hAnsiTheme="majorHAnsi" w:cs="Arial"/>
          <w:sz w:val="20"/>
          <w:szCs w:val="20"/>
        </w:rPr>
      </w:pPr>
    </w:p>
    <w:p w14:paraId="23679D53" w14:textId="77777777" w:rsidR="00680443" w:rsidRPr="00680443" w:rsidRDefault="00680443" w:rsidP="00680443">
      <w:pPr>
        <w:rPr>
          <w:rFonts w:asciiTheme="majorHAnsi" w:hAnsiTheme="majorHAnsi" w:cs="Arial"/>
          <w:sz w:val="20"/>
          <w:szCs w:val="20"/>
        </w:rPr>
      </w:pPr>
    </w:p>
    <w:p w14:paraId="1DE400D8" w14:textId="77777777" w:rsidR="00680443" w:rsidRPr="00680443" w:rsidRDefault="00680443" w:rsidP="00680443">
      <w:pPr>
        <w:rPr>
          <w:rFonts w:asciiTheme="majorHAnsi" w:hAnsiTheme="majorHAnsi" w:cs="Arial"/>
          <w:sz w:val="20"/>
          <w:szCs w:val="20"/>
        </w:rPr>
      </w:pPr>
    </w:p>
    <w:p w14:paraId="76AA27A0" w14:textId="77777777" w:rsidR="00680443" w:rsidRPr="00680443" w:rsidRDefault="00680443" w:rsidP="00680443">
      <w:pPr>
        <w:rPr>
          <w:rFonts w:asciiTheme="majorHAnsi" w:hAnsiTheme="majorHAnsi" w:cs="Arial"/>
          <w:sz w:val="20"/>
          <w:szCs w:val="20"/>
        </w:rPr>
      </w:pPr>
    </w:p>
    <w:p w14:paraId="590D6D91" w14:textId="77777777" w:rsidR="00680443" w:rsidRPr="00680443" w:rsidRDefault="00680443" w:rsidP="00680443">
      <w:pPr>
        <w:rPr>
          <w:rFonts w:asciiTheme="majorHAnsi" w:hAnsiTheme="majorHAnsi" w:cs="Arial"/>
          <w:sz w:val="20"/>
          <w:szCs w:val="20"/>
        </w:rPr>
      </w:pPr>
    </w:p>
    <w:p w14:paraId="43FECC58" w14:textId="77777777" w:rsidR="00680443" w:rsidRPr="00680443" w:rsidRDefault="00680443" w:rsidP="00680443">
      <w:pPr>
        <w:rPr>
          <w:rFonts w:asciiTheme="majorHAnsi" w:hAnsiTheme="majorHAnsi" w:cs="Arial"/>
          <w:sz w:val="20"/>
          <w:szCs w:val="20"/>
        </w:rPr>
      </w:pPr>
    </w:p>
    <w:p w14:paraId="05C0BAF1" w14:textId="77777777" w:rsidR="00680443" w:rsidRPr="00680443" w:rsidRDefault="00680443" w:rsidP="00680443">
      <w:pPr>
        <w:rPr>
          <w:rFonts w:asciiTheme="majorHAnsi" w:hAnsiTheme="majorHAnsi" w:cs="Arial"/>
          <w:sz w:val="20"/>
          <w:szCs w:val="20"/>
        </w:rPr>
      </w:pPr>
    </w:p>
    <w:p w14:paraId="4FDE04EB" w14:textId="77777777" w:rsidR="00680443" w:rsidRPr="00680443" w:rsidRDefault="00680443" w:rsidP="00680443">
      <w:pPr>
        <w:rPr>
          <w:rFonts w:asciiTheme="majorHAnsi" w:hAnsiTheme="majorHAnsi" w:cs="Arial"/>
          <w:sz w:val="20"/>
          <w:szCs w:val="20"/>
        </w:rPr>
      </w:pPr>
    </w:p>
    <w:p w14:paraId="3AF11C49" w14:textId="77777777" w:rsidR="00680443" w:rsidRPr="00680443" w:rsidRDefault="00680443" w:rsidP="00680443">
      <w:pPr>
        <w:rPr>
          <w:rFonts w:asciiTheme="majorHAnsi" w:hAnsiTheme="majorHAnsi" w:cs="Arial"/>
          <w:sz w:val="20"/>
          <w:szCs w:val="20"/>
        </w:rPr>
      </w:pPr>
    </w:p>
    <w:p w14:paraId="2817B4B3" w14:textId="77777777" w:rsidR="00680443" w:rsidRPr="00680443" w:rsidRDefault="00680443" w:rsidP="00680443">
      <w:pPr>
        <w:rPr>
          <w:rFonts w:asciiTheme="majorHAnsi" w:hAnsiTheme="majorHAnsi" w:cs="Arial"/>
          <w:sz w:val="20"/>
          <w:szCs w:val="20"/>
        </w:rPr>
      </w:pPr>
    </w:p>
    <w:p w14:paraId="1ECE924B" w14:textId="77777777" w:rsidR="00680443" w:rsidRPr="00680443" w:rsidRDefault="00680443" w:rsidP="00680443">
      <w:pPr>
        <w:rPr>
          <w:rFonts w:asciiTheme="majorHAnsi" w:hAnsiTheme="majorHAnsi" w:cs="Arial"/>
          <w:sz w:val="20"/>
          <w:szCs w:val="20"/>
        </w:rPr>
      </w:pPr>
    </w:p>
    <w:p w14:paraId="23667AFF" w14:textId="77777777" w:rsidR="00680443" w:rsidRPr="00680443" w:rsidRDefault="00680443" w:rsidP="00680443">
      <w:pPr>
        <w:rPr>
          <w:rFonts w:asciiTheme="majorHAnsi" w:hAnsiTheme="majorHAnsi" w:cs="Arial"/>
          <w:sz w:val="20"/>
          <w:szCs w:val="20"/>
        </w:rPr>
      </w:pPr>
    </w:p>
    <w:p w14:paraId="09ADBE58" w14:textId="77777777" w:rsidR="00680443" w:rsidRPr="00680443" w:rsidRDefault="00680443" w:rsidP="00680443">
      <w:pPr>
        <w:rPr>
          <w:rFonts w:asciiTheme="majorHAnsi" w:hAnsiTheme="majorHAnsi" w:cs="Arial"/>
          <w:sz w:val="20"/>
          <w:szCs w:val="20"/>
        </w:rPr>
      </w:pPr>
    </w:p>
    <w:p w14:paraId="698067C2" w14:textId="77777777" w:rsidR="00680443" w:rsidRPr="00680443" w:rsidRDefault="00680443" w:rsidP="00680443">
      <w:pPr>
        <w:rPr>
          <w:rFonts w:asciiTheme="majorHAnsi" w:hAnsiTheme="majorHAnsi" w:cs="Arial"/>
          <w:sz w:val="20"/>
          <w:szCs w:val="20"/>
        </w:rPr>
      </w:pPr>
    </w:p>
    <w:p w14:paraId="32D4CF70" w14:textId="77777777" w:rsidR="00680443" w:rsidRPr="00680443" w:rsidRDefault="00680443" w:rsidP="00680443">
      <w:pPr>
        <w:rPr>
          <w:rFonts w:asciiTheme="majorHAnsi" w:hAnsiTheme="majorHAnsi" w:cs="Arial"/>
          <w:sz w:val="20"/>
          <w:szCs w:val="20"/>
        </w:rPr>
      </w:pPr>
    </w:p>
    <w:p w14:paraId="4DB89D4E" w14:textId="77777777" w:rsidR="00680443" w:rsidRPr="00680443" w:rsidRDefault="00680443" w:rsidP="00680443">
      <w:pPr>
        <w:rPr>
          <w:rFonts w:asciiTheme="majorHAnsi" w:hAnsiTheme="majorHAnsi" w:cs="Arial"/>
          <w:sz w:val="20"/>
          <w:szCs w:val="20"/>
        </w:rPr>
      </w:pPr>
    </w:p>
    <w:p w14:paraId="0F52949F" w14:textId="77777777" w:rsidR="00680443" w:rsidRPr="00680443" w:rsidRDefault="00680443" w:rsidP="00680443">
      <w:pPr>
        <w:rPr>
          <w:rFonts w:asciiTheme="majorHAnsi" w:hAnsiTheme="majorHAnsi" w:cs="Arial"/>
          <w:sz w:val="20"/>
          <w:szCs w:val="20"/>
        </w:rPr>
      </w:pPr>
    </w:p>
    <w:p w14:paraId="50E0996A" w14:textId="77777777" w:rsidR="00680443" w:rsidRPr="00680443" w:rsidRDefault="00680443" w:rsidP="00680443">
      <w:pPr>
        <w:rPr>
          <w:rFonts w:asciiTheme="majorHAnsi" w:hAnsiTheme="majorHAnsi" w:cs="Arial"/>
          <w:sz w:val="20"/>
          <w:szCs w:val="20"/>
        </w:rPr>
      </w:pPr>
    </w:p>
    <w:p w14:paraId="32018685" w14:textId="77777777" w:rsidR="00680443" w:rsidRPr="00680443" w:rsidRDefault="00680443" w:rsidP="00680443">
      <w:pPr>
        <w:rPr>
          <w:rFonts w:asciiTheme="majorHAnsi" w:hAnsiTheme="majorHAnsi" w:cs="Arial"/>
          <w:sz w:val="20"/>
          <w:szCs w:val="20"/>
        </w:rPr>
      </w:pPr>
    </w:p>
    <w:p w14:paraId="308C710D" w14:textId="77777777" w:rsidR="00680443" w:rsidRPr="00680443" w:rsidRDefault="00680443" w:rsidP="00680443">
      <w:pPr>
        <w:rPr>
          <w:rFonts w:asciiTheme="majorHAnsi" w:hAnsiTheme="majorHAnsi" w:cs="Arial"/>
          <w:sz w:val="20"/>
          <w:szCs w:val="20"/>
        </w:rPr>
      </w:pPr>
    </w:p>
    <w:p w14:paraId="3AC1E5EC" w14:textId="77777777" w:rsidR="00680443" w:rsidRPr="00680443" w:rsidRDefault="00680443" w:rsidP="00680443">
      <w:pPr>
        <w:rPr>
          <w:rFonts w:asciiTheme="majorHAnsi" w:hAnsiTheme="majorHAnsi" w:cs="Arial"/>
          <w:sz w:val="20"/>
          <w:szCs w:val="20"/>
        </w:rPr>
      </w:pPr>
    </w:p>
    <w:p w14:paraId="451EF818" w14:textId="77777777" w:rsidR="00680443" w:rsidRPr="00680443" w:rsidRDefault="00680443" w:rsidP="00680443">
      <w:pPr>
        <w:rPr>
          <w:rFonts w:asciiTheme="majorHAnsi" w:hAnsiTheme="majorHAnsi" w:cs="Arial"/>
          <w:sz w:val="20"/>
          <w:szCs w:val="20"/>
        </w:rPr>
      </w:pPr>
    </w:p>
    <w:p w14:paraId="0C115A62" w14:textId="77777777" w:rsidR="00680443" w:rsidRPr="00680443" w:rsidRDefault="00680443" w:rsidP="00680443">
      <w:pPr>
        <w:rPr>
          <w:rFonts w:asciiTheme="majorHAnsi" w:hAnsiTheme="majorHAnsi" w:cs="Arial"/>
          <w:sz w:val="20"/>
          <w:szCs w:val="20"/>
        </w:rPr>
      </w:pPr>
    </w:p>
    <w:p w14:paraId="739E33BF" w14:textId="77777777" w:rsidR="00680443" w:rsidRPr="00680443" w:rsidRDefault="00680443" w:rsidP="00680443">
      <w:pPr>
        <w:rPr>
          <w:rFonts w:asciiTheme="majorHAnsi" w:hAnsiTheme="majorHAnsi" w:cs="Arial"/>
          <w:sz w:val="20"/>
          <w:szCs w:val="20"/>
        </w:rPr>
      </w:pPr>
    </w:p>
    <w:p w14:paraId="43CDE23A" w14:textId="77777777" w:rsidR="00680443" w:rsidRPr="00680443" w:rsidRDefault="00680443" w:rsidP="00680443">
      <w:pPr>
        <w:rPr>
          <w:rFonts w:asciiTheme="majorHAnsi" w:hAnsiTheme="majorHAnsi" w:cs="Arial"/>
          <w:sz w:val="20"/>
          <w:szCs w:val="20"/>
        </w:rPr>
      </w:pPr>
    </w:p>
    <w:p w14:paraId="7F91E9B8" w14:textId="77777777" w:rsidR="00680443" w:rsidRPr="00680443" w:rsidRDefault="00680443" w:rsidP="00680443">
      <w:pPr>
        <w:rPr>
          <w:rFonts w:asciiTheme="majorHAnsi" w:hAnsiTheme="majorHAnsi" w:cs="Arial"/>
          <w:sz w:val="20"/>
          <w:szCs w:val="20"/>
        </w:rPr>
      </w:pPr>
    </w:p>
    <w:p w14:paraId="3561767E" w14:textId="77777777" w:rsidR="00680443" w:rsidRPr="00680443" w:rsidRDefault="00680443" w:rsidP="00680443">
      <w:pPr>
        <w:rPr>
          <w:rFonts w:asciiTheme="majorHAnsi" w:hAnsiTheme="majorHAnsi" w:cs="Arial"/>
          <w:sz w:val="20"/>
          <w:szCs w:val="20"/>
        </w:rPr>
      </w:pPr>
    </w:p>
    <w:p w14:paraId="12C910F1" w14:textId="77777777" w:rsidR="00680443" w:rsidRPr="00680443" w:rsidRDefault="00680443" w:rsidP="00680443">
      <w:pPr>
        <w:rPr>
          <w:rFonts w:asciiTheme="majorHAnsi" w:hAnsiTheme="majorHAnsi" w:cs="Arial"/>
          <w:sz w:val="20"/>
          <w:szCs w:val="20"/>
        </w:rPr>
      </w:pPr>
    </w:p>
    <w:p w14:paraId="5F5FEE77" w14:textId="77777777" w:rsidR="00680443" w:rsidRPr="00680443" w:rsidRDefault="00680443" w:rsidP="00680443">
      <w:pPr>
        <w:rPr>
          <w:rFonts w:asciiTheme="majorHAnsi" w:hAnsiTheme="majorHAnsi" w:cs="Arial"/>
          <w:sz w:val="20"/>
          <w:szCs w:val="20"/>
        </w:rPr>
      </w:pPr>
    </w:p>
    <w:p w14:paraId="4EEE3EE5" w14:textId="77777777" w:rsidR="00680443" w:rsidRPr="00680443" w:rsidRDefault="00680443" w:rsidP="00680443">
      <w:pPr>
        <w:rPr>
          <w:rFonts w:asciiTheme="majorHAnsi" w:hAnsiTheme="majorHAnsi" w:cs="Arial"/>
          <w:sz w:val="20"/>
          <w:szCs w:val="20"/>
        </w:rPr>
      </w:pPr>
    </w:p>
    <w:p w14:paraId="19AF59DC" w14:textId="77777777" w:rsidR="00680443" w:rsidRPr="00680443" w:rsidRDefault="00680443" w:rsidP="00680443">
      <w:pPr>
        <w:rPr>
          <w:rFonts w:asciiTheme="majorHAnsi" w:hAnsiTheme="majorHAnsi" w:cs="Arial"/>
          <w:sz w:val="20"/>
          <w:szCs w:val="20"/>
        </w:rPr>
      </w:pPr>
    </w:p>
    <w:p w14:paraId="47ADE3C7" w14:textId="77777777" w:rsidR="00680443" w:rsidRPr="00680443" w:rsidRDefault="00680443" w:rsidP="00680443">
      <w:pPr>
        <w:rPr>
          <w:rFonts w:asciiTheme="majorHAnsi" w:hAnsiTheme="majorHAnsi" w:cs="Arial"/>
          <w:sz w:val="20"/>
          <w:szCs w:val="20"/>
        </w:rPr>
      </w:pPr>
    </w:p>
    <w:p w14:paraId="5723FF66" w14:textId="77777777" w:rsidR="00680443" w:rsidRPr="00680443" w:rsidRDefault="00680443" w:rsidP="00680443">
      <w:pPr>
        <w:rPr>
          <w:rFonts w:asciiTheme="majorHAnsi" w:hAnsiTheme="majorHAnsi" w:cs="Arial"/>
          <w:sz w:val="20"/>
          <w:szCs w:val="20"/>
        </w:rPr>
      </w:pPr>
    </w:p>
    <w:p w14:paraId="6155AFB9" w14:textId="77777777" w:rsidR="00680443" w:rsidRPr="00680443" w:rsidRDefault="00680443" w:rsidP="00680443">
      <w:pPr>
        <w:rPr>
          <w:rFonts w:asciiTheme="majorHAnsi" w:hAnsiTheme="majorHAnsi" w:cs="Arial"/>
          <w:sz w:val="20"/>
          <w:szCs w:val="20"/>
        </w:rPr>
      </w:pPr>
    </w:p>
    <w:p w14:paraId="41420790" w14:textId="77777777" w:rsidR="00680443" w:rsidRPr="00680443" w:rsidRDefault="00680443" w:rsidP="00680443">
      <w:pPr>
        <w:rPr>
          <w:rFonts w:asciiTheme="majorHAnsi" w:hAnsiTheme="majorHAnsi" w:cs="Arial"/>
          <w:sz w:val="20"/>
          <w:szCs w:val="20"/>
        </w:rPr>
      </w:pPr>
    </w:p>
    <w:p w14:paraId="462AB304" w14:textId="77777777" w:rsidR="00680443" w:rsidRPr="00680443" w:rsidRDefault="00680443" w:rsidP="00680443">
      <w:pPr>
        <w:rPr>
          <w:rFonts w:asciiTheme="majorHAnsi" w:hAnsiTheme="majorHAnsi" w:cs="Arial"/>
          <w:sz w:val="20"/>
          <w:szCs w:val="20"/>
        </w:rPr>
      </w:pPr>
    </w:p>
    <w:p w14:paraId="1744B1BC" w14:textId="77777777" w:rsidR="00680443" w:rsidRPr="00680443" w:rsidRDefault="00680443" w:rsidP="00680443">
      <w:pPr>
        <w:rPr>
          <w:rFonts w:asciiTheme="majorHAnsi" w:hAnsiTheme="majorHAnsi" w:cs="Arial"/>
          <w:sz w:val="20"/>
          <w:szCs w:val="20"/>
        </w:rPr>
      </w:pPr>
    </w:p>
    <w:p w14:paraId="14747CB5" w14:textId="77777777" w:rsidR="00680443" w:rsidRPr="00680443" w:rsidRDefault="00680443" w:rsidP="00680443">
      <w:pPr>
        <w:rPr>
          <w:rFonts w:asciiTheme="majorHAnsi" w:hAnsiTheme="majorHAnsi" w:cs="Arial"/>
          <w:sz w:val="20"/>
          <w:szCs w:val="20"/>
        </w:rPr>
      </w:pPr>
    </w:p>
    <w:p w14:paraId="78224699" w14:textId="77777777" w:rsidR="00680443" w:rsidRPr="00680443" w:rsidRDefault="00680443" w:rsidP="00680443">
      <w:pPr>
        <w:rPr>
          <w:rFonts w:asciiTheme="majorHAnsi" w:hAnsiTheme="majorHAnsi" w:cs="Arial"/>
          <w:sz w:val="20"/>
          <w:szCs w:val="20"/>
        </w:rPr>
      </w:pPr>
    </w:p>
    <w:p w14:paraId="260B8AA2" w14:textId="77777777" w:rsidR="00680443" w:rsidRPr="00680443" w:rsidRDefault="00680443" w:rsidP="00680443">
      <w:pPr>
        <w:rPr>
          <w:rFonts w:asciiTheme="majorHAnsi" w:hAnsiTheme="majorHAnsi" w:cs="Arial"/>
          <w:sz w:val="20"/>
          <w:szCs w:val="20"/>
        </w:rPr>
      </w:pPr>
    </w:p>
    <w:p w14:paraId="4FB22762" w14:textId="77777777" w:rsidR="00680443" w:rsidRPr="00680443" w:rsidRDefault="00680443" w:rsidP="00680443">
      <w:pPr>
        <w:rPr>
          <w:rFonts w:asciiTheme="majorHAnsi" w:hAnsiTheme="majorHAnsi" w:cs="Arial"/>
          <w:sz w:val="20"/>
          <w:szCs w:val="20"/>
        </w:rPr>
      </w:pPr>
    </w:p>
    <w:p w14:paraId="3F286D51" w14:textId="77777777" w:rsidR="00680443" w:rsidRPr="00680443" w:rsidRDefault="00680443" w:rsidP="00680443">
      <w:pPr>
        <w:rPr>
          <w:rFonts w:asciiTheme="majorHAnsi" w:hAnsiTheme="majorHAnsi" w:cs="Arial"/>
          <w:sz w:val="20"/>
          <w:szCs w:val="20"/>
        </w:rPr>
      </w:pPr>
    </w:p>
    <w:p w14:paraId="6851C9F8" w14:textId="77777777" w:rsidR="00680443" w:rsidRPr="00680443" w:rsidRDefault="00680443" w:rsidP="00680443">
      <w:pPr>
        <w:rPr>
          <w:rFonts w:asciiTheme="majorHAnsi" w:hAnsiTheme="majorHAnsi" w:cs="Arial"/>
          <w:sz w:val="20"/>
          <w:szCs w:val="20"/>
        </w:rPr>
      </w:pPr>
    </w:p>
    <w:p w14:paraId="2E0F94F5" w14:textId="77777777" w:rsidR="00680443" w:rsidRPr="00680443" w:rsidRDefault="00680443" w:rsidP="00680443">
      <w:pPr>
        <w:rPr>
          <w:rFonts w:asciiTheme="majorHAnsi" w:hAnsiTheme="majorHAnsi" w:cs="Arial"/>
          <w:sz w:val="20"/>
          <w:szCs w:val="20"/>
        </w:rPr>
      </w:pPr>
    </w:p>
    <w:p w14:paraId="6B44D436" w14:textId="77777777" w:rsidR="00680443" w:rsidRPr="00680443" w:rsidRDefault="00680443" w:rsidP="00680443">
      <w:pPr>
        <w:rPr>
          <w:rFonts w:asciiTheme="majorHAnsi" w:hAnsiTheme="majorHAnsi" w:cs="Arial"/>
          <w:sz w:val="20"/>
          <w:szCs w:val="20"/>
        </w:rPr>
      </w:pPr>
    </w:p>
    <w:p w14:paraId="46ABF19C" w14:textId="77777777" w:rsidR="00680443" w:rsidRPr="00680443" w:rsidRDefault="00680443" w:rsidP="00680443">
      <w:pPr>
        <w:rPr>
          <w:rFonts w:asciiTheme="majorHAnsi" w:hAnsiTheme="majorHAnsi" w:cs="Arial"/>
          <w:sz w:val="20"/>
          <w:szCs w:val="20"/>
        </w:rPr>
      </w:pPr>
    </w:p>
    <w:p w14:paraId="1268BA12" w14:textId="77777777" w:rsidR="00680443" w:rsidRPr="00680443" w:rsidRDefault="00680443" w:rsidP="00680443">
      <w:pPr>
        <w:rPr>
          <w:rFonts w:asciiTheme="majorHAnsi" w:hAnsiTheme="majorHAnsi" w:cs="Arial"/>
          <w:sz w:val="20"/>
          <w:szCs w:val="20"/>
        </w:rPr>
      </w:pPr>
    </w:p>
    <w:p w14:paraId="44D11D90" w14:textId="77777777" w:rsidR="00680443" w:rsidRPr="00680443" w:rsidRDefault="00680443" w:rsidP="00680443">
      <w:pPr>
        <w:rPr>
          <w:rFonts w:asciiTheme="majorHAnsi" w:hAnsiTheme="majorHAnsi" w:cs="Arial"/>
          <w:sz w:val="20"/>
          <w:szCs w:val="20"/>
        </w:rPr>
      </w:pPr>
    </w:p>
    <w:p w14:paraId="22A0AC66" w14:textId="77777777" w:rsidR="00680443" w:rsidRPr="00680443" w:rsidRDefault="00680443" w:rsidP="00680443">
      <w:pPr>
        <w:rPr>
          <w:rFonts w:asciiTheme="majorHAnsi" w:hAnsiTheme="majorHAnsi" w:cs="Arial"/>
          <w:sz w:val="20"/>
          <w:szCs w:val="20"/>
        </w:rPr>
      </w:pPr>
    </w:p>
    <w:p w14:paraId="50D42092" w14:textId="77777777" w:rsidR="00680443" w:rsidRPr="00680443" w:rsidRDefault="00680443" w:rsidP="00680443">
      <w:pPr>
        <w:rPr>
          <w:rFonts w:asciiTheme="majorHAnsi" w:hAnsiTheme="majorHAnsi" w:cs="Arial"/>
          <w:sz w:val="20"/>
          <w:szCs w:val="20"/>
        </w:rPr>
      </w:pPr>
    </w:p>
    <w:sectPr w:rsidR="00680443" w:rsidRPr="00680443"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D1E8" w14:textId="77777777" w:rsidR="00712748" w:rsidRDefault="00712748">
      <w:r>
        <w:separator/>
      </w:r>
    </w:p>
  </w:endnote>
  <w:endnote w:type="continuationSeparator" w:id="0">
    <w:p w14:paraId="27ED2164" w14:textId="77777777" w:rsidR="00712748" w:rsidRDefault="0071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33AA000D"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C38C6">
      <w:rPr>
        <w:rFonts w:ascii="Cambria" w:hAnsi="Cambria" w:cs="Arial Narrow"/>
        <w:sz w:val="16"/>
        <w:szCs w:val="16"/>
      </w:rPr>
      <w:t>Bratislava</w:t>
    </w:r>
    <w:r w:rsidR="008C38C6">
      <w:rPr>
        <w:rFonts w:ascii="Cambria" w:hAnsi="Cambria" w:cs="Arial Narrow"/>
        <w:sz w:val="16"/>
        <w:szCs w:val="16"/>
      </w:rPr>
      <w:t xml:space="preserve">, </w:t>
    </w:r>
    <w:r w:rsidR="008C38C6" w:rsidRPr="008C38C6">
      <w:rPr>
        <w:rFonts w:ascii="Cambria" w:hAnsi="Cambria" w:cs="Arial Narrow"/>
        <w:sz w:val="16"/>
        <w:szCs w:val="16"/>
      </w:rPr>
      <w:t>máj</w:t>
    </w:r>
    <w:r w:rsidRPr="008C38C6">
      <w:rPr>
        <w:rFonts w:ascii="Cambria" w:hAnsi="Cambria" w:cs="Arial Narrow"/>
        <w:sz w:val="16"/>
        <w:szCs w:val="16"/>
      </w:rPr>
      <w:t xml:space="preserve"> 20</w:t>
    </w:r>
    <w:r w:rsidR="001312E3" w:rsidRPr="008C38C6">
      <w:rPr>
        <w:rFonts w:ascii="Cambria" w:hAnsi="Cambria" w:cs="Arial Narrow"/>
        <w:sz w:val="16"/>
        <w:szCs w:val="16"/>
      </w:rPr>
      <w:t>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w:t>
    </w:r>
    <w:r w:rsidR="00680443">
      <w:rPr>
        <w:rStyle w:val="PageNumber"/>
        <w:rFonts w:ascii="Cambria" w:hAnsi="Cambria" w:cs="Arial Narrow"/>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1ACAD1E"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000F6D7E">
      <w:rPr>
        <w:rFonts w:ascii="Cambria" w:hAnsi="Cambria" w:cs="Arial Narrow"/>
        <w:sz w:val="16"/>
        <w:szCs w:val="16"/>
      </w:rPr>
      <w:t>,</w:t>
    </w:r>
    <w:r w:rsidRPr="0081675D">
      <w:rPr>
        <w:rFonts w:ascii="Cambria" w:hAnsi="Cambria" w:cs="Arial Narrow"/>
        <w:sz w:val="16"/>
        <w:szCs w:val="16"/>
      </w:rPr>
      <w:t xml:space="preserve"> </w:t>
    </w:r>
    <w:r w:rsidR="008C38C6">
      <w:rPr>
        <w:rFonts w:ascii="Cambria" w:hAnsi="Cambria" w:cs="Arial Narrow"/>
        <w:sz w:val="16"/>
        <w:szCs w:val="16"/>
      </w:rPr>
      <w:t>máj</w:t>
    </w:r>
    <w:r w:rsidR="00CE32A1">
      <w:rPr>
        <w:rFonts w:ascii="Cambria" w:hAnsi="Cambria" w:cs="Arial Narrow"/>
        <w:sz w:val="16"/>
        <w:szCs w:val="16"/>
      </w:rPr>
      <w:t xml:space="preserve"> </w:t>
    </w:r>
    <w:r w:rsidRPr="0081675D">
      <w:rPr>
        <w:rFonts w:ascii="Cambria" w:hAnsi="Cambria" w:cs="Arial Narrow"/>
        <w:sz w:val="16"/>
        <w:szCs w:val="16"/>
      </w:rPr>
      <w:t>20</w:t>
    </w:r>
    <w:r w:rsidR="00305ACC">
      <w:rPr>
        <w:rFonts w:ascii="Cambria" w:hAnsi="Cambria" w:cs="Arial Narrow"/>
        <w:sz w:val="16"/>
        <w:szCs w:val="16"/>
      </w:rPr>
      <w:t>24</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A6F8" w14:textId="77777777" w:rsidR="00FD5A39" w:rsidRDefault="00FD5A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D5A1" w14:textId="6992B22A" w:rsidR="00FD5A39" w:rsidRPr="0081675D" w:rsidRDefault="00FD5A3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000F6D7E">
      <w:rPr>
        <w:rFonts w:ascii="Cambria" w:hAnsi="Cambria" w:cs="Arial Narrow"/>
        <w:sz w:val="16"/>
        <w:szCs w:val="16"/>
      </w:rPr>
      <w:t>,</w:t>
    </w:r>
    <w:r>
      <w:rPr>
        <w:rFonts w:ascii="Cambria" w:hAnsi="Cambria" w:cs="Arial Narrow"/>
        <w:sz w:val="16"/>
        <w:szCs w:val="16"/>
      </w:rPr>
      <w:t xml:space="preserve"> </w:t>
    </w:r>
    <w:r w:rsidR="00314F8D">
      <w:rPr>
        <w:rFonts w:ascii="Cambria" w:hAnsi="Cambria" w:cs="Arial Narrow"/>
        <w:sz w:val="16"/>
        <w:szCs w:val="16"/>
      </w:rPr>
      <w:t>má</w:t>
    </w:r>
    <w:r w:rsidR="00314F8D" w:rsidRPr="00314F8D">
      <w:rPr>
        <w:rFonts w:ascii="Cambria" w:hAnsi="Cambria" w:cs="Arial Narrow"/>
        <w:sz w:val="16"/>
        <w:szCs w:val="16"/>
      </w:rPr>
      <w:t>j</w:t>
    </w:r>
    <w:r w:rsidRPr="00314F8D">
      <w:rPr>
        <w:rFonts w:ascii="Cambria" w:hAnsi="Cambria" w:cs="Arial Narrow"/>
        <w:sz w:val="16"/>
        <w:szCs w:val="16"/>
      </w:rPr>
      <w:t xml:space="preserve"> 2024</w:t>
    </w:r>
    <w:r w:rsidRPr="0081675D">
      <w:rPr>
        <w:rFonts w:ascii="Cambria" w:hAnsi="Cambria" w:cs="Arial Narrow"/>
        <w:sz w:val="16"/>
        <w:szCs w:val="16"/>
      </w:rPr>
      <w:tab/>
    </w:r>
    <w:r w:rsidR="006567D4" w:rsidRPr="0081675D">
      <w:rPr>
        <w:rStyle w:val="PageNumber"/>
        <w:rFonts w:ascii="Cambria" w:hAnsi="Cambria" w:cs="Arial Narrow"/>
        <w:sz w:val="16"/>
        <w:szCs w:val="16"/>
      </w:rPr>
      <w:fldChar w:fldCharType="begin"/>
    </w:r>
    <w:r w:rsidR="006567D4" w:rsidRPr="0081675D">
      <w:rPr>
        <w:rStyle w:val="PageNumber"/>
        <w:rFonts w:ascii="Cambria" w:hAnsi="Cambria" w:cs="Arial Narrow"/>
        <w:sz w:val="16"/>
        <w:szCs w:val="16"/>
      </w:rPr>
      <w:instrText xml:space="preserve"> PAGE </w:instrText>
    </w:r>
    <w:r w:rsidR="006567D4" w:rsidRPr="0081675D">
      <w:rPr>
        <w:rStyle w:val="PageNumber"/>
        <w:rFonts w:ascii="Cambria" w:hAnsi="Cambria" w:cs="Arial Narrow"/>
        <w:sz w:val="16"/>
        <w:szCs w:val="16"/>
      </w:rPr>
      <w:fldChar w:fldCharType="separate"/>
    </w:r>
    <w:r w:rsidR="006567D4">
      <w:rPr>
        <w:rStyle w:val="PageNumber"/>
        <w:rFonts w:ascii="Cambria" w:hAnsi="Cambria" w:cs="Arial Narrow"/>
        <w:sz w:val="16"/>
        <w:szCs w:val="16"/>
      </w:rPr>
      <w:t>28</w:t>
    </w:r>
    <w:r w:rsidR="006567D4" w:rsidRPr="0081675D">
      <w:rPr>
        <w:rStyle w:val="PageNumber"/>
        <w:rFonts w:ascii="Cambria" w:hAnsi="Cambria" w:cs="Arial Narrow"/>
        <w:sz w:val="16"/>
        <w:szCs w:val="16"/>
      </w:rPr>
      <w:fldChar w:fldCharType="end"/>
    </w:r>
    <w:r w:rsidR="006567D4" w:rsidRPr="0081675D">
      <w:rPr>
        <w:rStyle w:val="PageNumber"/>
        <w:rFonts w:ascii="Cambria" w:hAnsi="Cambria" w:cs="Arial Narrow"/>
        <w:sz w:val="16"/>
        <w:szCs w:val="16"/>
      </w:rPr>
      <w:t>/</w:t>
    </w:r>
    <w:r w:rsidR="004E4945">
      <w:rPr>
        <w:rStyle w:val="PageNumber"/>
        <w:rFonts w:ascii="Cambria" w:hAnsi="Cambria" w:cs="Arial Narrow"/>
        <w:sz w:val="16"/>
        <w:szCs w:val="16"/>
      </w:rPr>
      <w:t>3</w:t>
    </w:r>
    <w:r w:rsidR="00680443">
      <w:rPr>
        <w:rStyle w:val="PageNumber"/>
        <w:rFonts w:ascii="Cambria" w:hAnsi="Cambria" w:cs="Arial Narrow"/>
        <w:sz w:val="16"/>
        <w:szCs w:val="16"/>
      </w:rPr>
      <w:t>6</w:t>
    </w:r>
  </w:p>
  <w:p w14:paraId="0FC8836B" w14:textId="77777777" w:rsidR="00FD5A39" w:rsidRPr="0038251A" w:rsidRDefault="00FD5A39"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6117" w14:textId="77777777" w:rsidR="00FD5A39" w:rsidRDefault="00FD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67B3" w14:textId="77777777" w:rsidR="00712748" w:rsidRDefault="00712748">
      <w:r>
        <w:separator/>
      </w:r>
    </w:p>
  </w:footnote>
  <w:footnote w:type="continuationSeparator" w:id="0">
    <w:p w14:paraId="2CECFC2F" w14:textId="77777777" w:rsidR="00712748" w:rsidRDefault="0071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3405" w14:textId="77777777" w:rsidR="00FD5A39" w:rsidRDefault="00FD5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AAD8" w14:textId="77777777" w:rsidR="00FD5A39" w:rsidRPr="0038251A" w:rsidRDefault="00FD5A39"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5112" w14:textId="77777777" w:rsidR="00FD5A39" w:rsidRDefault="00FD5A39" w:rsidP="006D35B2">
    <w:pPr>
      <w:pStyle w:val="Header"/>
      <w:jc w:val="center"/>
    </w:pPr>
    <w:r>
      <w:rPr>
        <w:noProof/>
      </w:rPr>
      <w:drawing>
        <wp:inline distT="0" distB="0" distL="0" distR="0" wp14:anchorId="2C664BF9" wp14:editId="6B7D5956">
          <wp:extent cx="1981200" cy="1000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F158405A"/>
    <w:lvl w:ilvl="0">
      <w:start w:val="35"/>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0D46DAA"/>
    <w:multiLevelType w:val="multilevel"/>
    <w:tmpl w:val="41BC49BC"/>
    <w:lvl w:ilvl="0">
      <w:start w:val="21"/>
      <w:numFmt w:val="decimal"/>
      <w:lvlText w:val="%1"/>
      <w:lvlJc w:val="left"/>
      <w:pPr>
        <w:ind w:left="375" w:hanging="375"/>
      </w:pPr>
      <w:rPr>
        <w:rFonts w:hint="default"/>
      </w:rPr>
    </w:lvl>
    <w:lvl w:ilvl="1">
      <w:start w:val="1"/>
      <w:numFmt w:val="decimal"/>
      <w:lvlText w:val="21.%2"/>
      <w:lvlJc w:val="left"/>
      <w:pPr>
        <w:ind w:left="375" w:hanging="375"/>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5341D6"/>
    <w:multiLevelType w:val="multilevel"/>
    <w:tmpl w:val="CBAE5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B9C62C2"/>
    <w:multiLevelType w:val="hybridMultilevel"/>
    <w:tmpl w:val="240EB91E"/>
    <w:lvl w:ilvl="0" w:tplc="C450BEA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6A6CD6"/>
    <w:multiLevelType w:val="multilevel"/>
    <w:tmpl w:val="C6A077FC"/>
    <w:lvl w:ilvl="0">
      <w:start w:val="17"/>
      <w:numFmt w:val="decimal"/>
      <w:lvlText w:val="%1"/>
      <w:lvlJc w:val="left"/>
      <w:pPr>
        <w:ind w:left="375" w:hanging="375"/>
      </w:pPr>
      <w:rPr>
        <w:rFonts w:hint="default"/>
      </w:rPr>
    </w:lvl>
    <w:lvl w:ilvl="1">
      <w:start w:val="1"/>
      <w:numFmt w:val="decimal"/>
      <w:lvlRestart w:val="0"/>
      <w:lvlText w:val="18.%2"/>
      <w:lvlJc w:val="left"/>
      <w:pPr>
        <w:ind w:left="567" w:hanging="567"/>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9"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8B58C9"/>
    <w:multiLevelType w:val="multilevel"/>
    <w:tmpl w:val="BD166A10"/>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A0B60F7C"/>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A7D029E"/>
    <w:multiLevelType w:val="multilevel"/>
    <w:tmpl w:val="27844650"/>
    <w:lvl w:ilvl="0">
      <w:start w:val="17"/>
      <w:numFmt w:val="decimal"/>
      <w:lvlText w:val="%1"/>
      <w:lvlJc w:val="left"/>
      <w:pPr>
        <w:ind w:left="375" w:hanging="375"/>
      </w:pPr>
      <w:rPr>
        <w:rFonts w:hint="default"/>
      </w:rPr>
    </w:lvl>
    <w:lvl w:ilvl="1">
      <w:start w:val="1"/>
      <w:numFmt w:val="decimal"/>
      <w:lvlRestart w:val="0"/>
      <w:lvlText w:val="35.%2"/>
      <w:lvlJc w:val="left"/>
      <w:pPr>
        <w:ind w:left="567" w:hanging="567"/>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3"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84547B"/>
    <w:multiLevelType w:val="multilevel"/>
    <w:tmpl w:val="F158519A"/>
    <w:lvl w:ilvl="0">
      <w:start w:val="17"/>
      <w:numFmt w:val="decimal"/>
      <w:lvlText w:val="%1"/>
      <w:lvlJc w:val="left"/>
      <w:pPr>
        <w:ind w:left="375" w:hanging="375"/>
      </w:pPr>
      <w:rPr>
        <w:rFonts w:hint="default"/>
      </w:rPr>
    </w:lvl>
    <w:lvl w:ilvl="1">
      <w:start w:val="1"/>
      <w:numFmt w:val="decimal"/>
      <w:lvlRestart w:val="0"/>
      <w:lvlText w:val="28.%2"/>
      <w:lvlJc w:val="left"/>
      <w:pPr>
        <w:ind w:left="567" w:hanging="567"/>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517C581D"/>
    <w:multiLevelType w:val="multilevel"/>
    <w:tmpl w:val="878A34E6"/>
    <w:lvl w:ilvl="0">
      <w:start w:val="14"/>
      <w:numFmt w:val="decimal"/>
      <w:lvlText w:val="%1"/>
      <w:lvlJc w:val="left"/>
      <w:pPr>
        <w:tabs>
          <w:tab w:val="num" w:pos="824"/>
        </w:tabs>
        <w:ind w:left="0" w:firstLine="0"/>
      </w:pPr>
      <w:rPr>
        <w:rFonts w:ascii="Times New Roman" w:hAnsi="Times New Roman" w:cs="Times New Roman" w:hint="default"/>
      </w:rPr>
    </w:lvl>
    <w:lvl w:ilvl="1">
      <w:start w:val="1"/>
      <w:numFmt w:val="decimal"/>
      <w:lvlRestart w:val="0"/>
      <w:lvlText w:val="14.%2"/>
      <w:lvlJc w:val="left"/>
      <w:pPr>
        <w:tabs>
          <w:tab w:val="num" w:pos="284"/>
        </w:tabs>
        <w:ind w:left="567" w:hanging="567"/>
      </w:pPr>
      <w:rPr>
        <w:rFonts w:ascii="Times New Roman" w:hAnsi="Times New Roman" w:cs="Times New Roman" w:hint="default"/>
      </w:rPr>
    </w:lvl>
    <w:lvl w:ilvl="2">
      <w:start w:val="1"/>
      <w:numFmt w:val="decimal"/>
      <w:lvlText w:val="%1.%2.%3"/>
      <w:lvlJc w:val="left"/>
      <w:pPr>
        <w:tabs>
          <w:tab w:val="num" w:pos="747"/>
        </w:tabs>
        <w:ind w:left="747" w:hanging="567"/>
      </w:pPr>
      <w:rPr>
        <w:rFonts w:ascii="Times New Roman" w:eastAsia="Times New Roman" w:hAnsi="Times New Roman" w:cs="Times New Roman" w:hint="default"/>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0"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1C4D85"/>
    <w:multiLevelType w:val="multilevel"/>
    <w:tmpl w:val="1842E988"/>
    <w:lvl w:ilvl="0">
      <w:start w:val="38"/>
      <w:numFmt w:val="decimal"/>
      <w:lvlText w:val="%1"/>
      <w:lvlJc w:val="left"/>
      <w:pPr>
        <w:ind w:left="375" w:hanging="375"/>
      </w:pPr>
      <w:rPr>
        <w:rFonts w:hint="default"/>
      </w:rPr>
    </w:lvl>
    <w:lvl w:ilvl="1">
      <w:start w:val="1"/>
      <w:numFmt w:val="decimal"/>
      <w:lvlText w:val="2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13915FF"/>
    <w:multiLevelType w:val="hybridMultilevel"/>
    <w:tmpl w:val="044A06F0"/>
    <w:lvl w:ilvl="0" w:tplc="87EA9412">
      <w:numFmt w:val="bullet"/>
      <w:lvlText w:val="-"/>
      <w:lvlJc w:val="left"/>
      <w:pPr>
        <w:ind w:left="1428" w:hanging="360"/>
      </w:pPr>
      <w:rPr>
        <w:rFonts w:ascii="Cambria" w:eastAsiaTheme="minorHAnsi" w:hAnsi="Cambria" w:cstheme="minorBid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075B75"/>
    <w:multiLevelType w:val="multilevel"/>
    <w:tmpl w:val="2442670C"/>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D4463D"/>
    <w:multiLevelType w:val="multilevel"/>
    <w:tmpl w:val="4D4496F4"/>
    <w:lvl w:ilvl="0">
      <w:start w:val="38"/>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4"/>
  </w:num>
  <w:num w:numId="2" w16cid:durableId="1666516799">
    <w:abstractNumId w:val="23"/>
  </w:num>
  <w:num w:numId="3" w16cid:durableId="261378006">
    <w:abstractNumId w:val="8"/>
  </w:num>
  <w:num w:numId="4" w16cid:durableId="59602755">
    <w:abstractNumId w:val="35"/>
  </w:num>
  <w:num w:numId="5" w16cid:durableId="1115321043">
    <w:abstractNumId w:val="10"/>
  </w:num>
  <w:num w:numId="6" w16cid:durableId="1816987036">
    <w:abstractNumId w:val="45"/>
  </w:num>
  <w:num w:numId="7" w16cid:durableId="1486161276">
    <w:abstractNumId w:val="31"/>
  </w:num>
  <w:num w:numId="8" w16cid:durableId="1805005499">
    <w:abstractNumId w:val="50"/>
  </w:num>
  <w:num w:numId="9" w16cid:durableId="1962572400">
    <w:abstractNumId w:val="17"/>
  </w:num>
  <w:num w:numId="10" w16cid:durableId="1050226312">
    <w:abstractNumId w:val="56"/>
  </w:num>
  <w:num w:numId="11" w16cid:durableId="338823494">
    <w:abstractNumId w:val="0"/>
  </w:num>
  <w:num w:numId="12" w16cid:durableId="1204712706">
    <w:abstractNumId w:val="12"/>
  </w:num>
  <w:num w:numId="13" w16cid:durableId="1885436354">
    <w:abstractNumId w:val="32"/>
  </w:num>
  <w:num w:numId="14" w16cid:durableId="183399826">
    <w:abstractNumId w:val="5"/>
  </w:num>
  <w:num w:numId="15" w16cid:durableId="349962723">
    <w:abstractNumId w:val="29"/>
  </w:num>
  <w:num w:numId="16" w16cid:durableId="45615357">
    <w:abstractNumId w:val="9"/>
  </w:num>
  <w:num w:numId="17" w16cid:durableId="292370262">
    <w:abstractNumId w:val="28"/>
  </w:num>
  <w:num w:numId="18" w16cid:durableId="1500077805">
    <w:abstractNumId w:val="42"/>
  </w:num>
  <w:num w:numId="19" w16cid:durableId="1828743997">
    <w:abstractNumId w:val="33"/>
  </w:num>
  <w:num w:numId="20" w16cid:durableId="1381319210">
    <w:abstractNumId w:val="16"/>
  </w:num>
  <w:num w:numId="21" w16cid:durableId="1474982811">
    <w:abstractNumId w:val="26"/>
  </w:num>
  <w:num w:numId="22" w16cid:durableId="1685592845">
    <w:abstractNumId w:val="21"/>
  </w:num>
  <w:num w:numId="23" w16cid:durableId="206382724">
    <w:abstractNumId w:val="37"/>
  </w:num>
  <w:num w:numId="24" w16cid:durableId="2022538536">
    <w:abstractNumId w:val="6"/>
  </w:num>
  <w:num w:numId="25" w16cid:durableId="639188336">
    <w:abstractNumId w:val="44"/>
  </w:num>
  <w:num w:numId="26" w16cid:durableId="1894854335">
    <w:abstractNumId w:val="48"/>
  </w:num>
  <w:num w:numId="27" w16cid:durableId="1966034997">
    <w:abstractNumId w:val="15"/>
  </w:num>
  <w:num w:numId="28" w16cid:durableId="1048992410">
    <w:abstractNumId w:val="43"/>
  </w:num>
  <w:num w:numId="29" w16cid:durableId="1247306103">
    <w:abstractNumId w:val="49"/>
  </w:num>
  <w:num w:numId="30" w16cid:durableId="355927144">
    <w:abstractNumId w:val="34"/>
  </w:num>
  <w:num w:numId="31" w16cid:durableId="1366370237">
    <w:abstractNumId w:val="51"/>
  </w:num>
  <w:num w:numId="32" w16cid:durableId="1783957530">
    <w:abstractNumId w:val="53"/>
  </w:num>
  <w:num w:numId="33" w16cid:durableId="1082874255">
    <w:abstractNumId w:val="14"/>
  </w:num>
  <w:num w:numId="34" w16cid:durableId="334304994">
    <w:abstractNumId w:val="20"/>
  </w:num>
  <w:num w:numId="35" w16cid:durableId="659693580">
    <w:abstractNumId w:val="36"/>
  </w:num>
  <w:num w:numId="36" w16cid:durableId="834148449">
    <w:abstractNumId w:val="54"/>
  </w:num>
  <w:num w:numId="37" w16cid:durableId="1987276809">
    <w:abstractNumId w:val="4"/>
  </w:num>
  <w:num w:numId="38" w16cid:durableId="737483233">
    <w:abstractNumId w:val="19"/>
  </w:num>
  <w:num w:numId="39" w16cid:durableId="740635745">
    <w:abstractNumId w:val="40"/>
  </w:num>
  <w:num w:numId="40" w16cid:durableId="324867668">
    <w:abstractNumId w:val="47"/>
  </w:num>
  <w:num w:numId="41" w16cid:durableId="4594307">
    <w:abstractNumId w:val="30"/>
  </w:num>
  <w:num w:numId="42" w16cid:durableId="177737141">
    <w:abstractNumId w:val="27"/>
  </w:num>
  <w:num w:numId="43" w16cid:durableId="1085299835">
    <w:abstractNumId w:val="2"/>
  </w:num>
  <w:num w:numId="44" w16cid:durableId="1600983139">
    <w:abstractNumId w:val="11"/>
  </w:num>
  <w:num w:numId="45" w16cid:durableId="606471946">
    <w:abstractNumId w:val="18"/>
  </w:num>
  <w:num w:numId="46" w16cid:durableId="1245189567">
    <w:abstractNumId w:val="46"/>
  </w:num>
  <w:num w:numId="47" w16cid:durableId="1716463363">
    <w:abstractNumId w:val="39"/>
  </w:num>
  <w:num w:numId="48" w16cid:durableId="501044206">
    <w:abstractNumId w:val="13"/>
  </w:num>
  <w:num w:numId="49" w16cid:durableId="2076514126">
    <w:abstractNumId w:val="38"/>
  </w:num>
  <w:num w:numId="50" w16cid:durableId="1595163840">
    <w:abstractNumId w:val="25"/>
  </w:num>
  <w:num w:numId="51" w16cid:durableId="658466945">
    <w:abstractNumId w:val="55"/>
  </w:num>
  <w:num w:numId="52" w16cid:durableId="982392279">
    <w:abstractNumId w:val="52"/>
  </w:num>
  <w:num w:numId="53" w16cid:durableId="1107653450">
    <w:abstractNumId w:val="22"/>
  </w:num>
  <w:num w:numId="54" w16cid:durableId="1681808418">
    <w:abstractNumId w:val="41"/>
  </w:num>
  <w:num w:numId="55" w16cid:durableId="905459384">
    <w:abstractNumId w:val="3"/>
  </w:num>
  <w:num w:numId="56" w16cid:durableId="415904382">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15DA"/>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2FF8"/>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39C2"/>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3CE"/>
    <w:rsid w:val="00084785"/>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5F5"/>
    <w:rsid w:val="000F0C25"/>
    <w:rsid w:val="000F122A"/>
    <w:rsid w:val="000F17FD"/>
    <w:rsid w:val="000F19C6"/>
    <w:rsid w:val="000F1A36"/>
    <w:rsid w:val="000F2B8B"/>
    <w:rsid w:val="000F2F81"/>
    <w:rsid w:val="000F32E5"/>
    <w:rsid w:val="000F3EB2"/>
    <w:rsid w:val="000F4646"/>
    <w:rsid w:val="000F512D"/>
    <w:rsid w:val="000F5858"/>
    <w:rsid w:val="000F5C1A"/>
    <w:rsid w:val="000F65F1"/>
    <w:rsid w:val="000F66E7"/>
    <w:rsid w:val="000F6D7E"/>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4D"/>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059"/>
    <w:rsid w:val="00122762"/>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47721"/>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579"/>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E18"/>
    <w:rsid w:val="00184B8C"/>
    <w:rsid w:val="00184C64"/>
    <w:rsid w:val="001854F7"/>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B9"/>
    <w:rsid w:val="001A33C4"/>
    <w:rsid w:val="001A354D"/>
    <w:rsid w:val="001A3778"/>
    <w:rsid w:val="001A38A7"/>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01F"/>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5CE3"/>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39C"/>
    <w:rsid w:val="001E7995"/>
    <w:rsid w:val="001E7EA7"/>
    <w:rsid w:val="001F031C"/>
    <w:rsid w:val="001F1284"/>
    <w:rsid w:val="001F164D"/>
    <w:rsid w:val="001F17D1"/>
    <w:rsid w:val="001F1810"/>
    <w:rsid w:val="001F18F7"/>
    <w:rsid w:val="001F237C"/>
    <w:rsid w:val="001F2B52"/>
    <w:rsid w:val="001F3038"/>
    <w:rsid w:val="001F322A"/>
    <w:rsid w:val="001F3EA2"/>
    <w:rsid w:val="001F4D5F"/>
    <w:rsid w:val="001F6291"/>
    <w:rsid w:val="001F6466"/>
    <w:rsid w:val="001F68C5"/>
    <w:rsid w:val="001F6B59"/>
    <w:rsid w:val="00201FBF"/>
    <w:rsid w:val="0020285C"/>
    <w:rsid w:val="00202F12"/>
    <w:rsid w:val="002030D0"/>
    <w:rsid w:val="00203122"/>
    <w:rsid w:val="00203765"/>
    <w:rsid w:val="00203A08"/>
    <w:rsid w:val="00203B73"/>
    <w:rsid w:val="002041F6"/>
    <w:rsid w:val="00204461"/>
    <w:rsid w:val="00204ED5"/>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73"/>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3987"/>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0BA2"/>
    <w:rsid w:val="002510B0"/>
    <w:rsid w:val="0025121B"/>
    <w:rsid w:val="002515DF"/>
    <w:rsid w:val="00251719"/>
    <w:rsid w:val="00252FEF"/>
    <w:rsid w:val="002534CF"/>
    <w:rsid w:val="0025395C"/>
    <w:rsid w:val="00253F21"/>
    <w:rsid w:val="00254236"/>
    <w:rsid w:val="00254582"/>
    <w:rsid w:val="00254952"/>
    <w:rsid w:val="00254E60"/>
    <w:rsid w:val="00254ED1"/>
    <w:rsid w:val="00254F70"/>
    <w:rsid w:val="0025528B"/>
    <w:rsid w:val="00256021"/>
    <w:rsid w:val="00256271"/>
    <w:rsid w:val="002565F0"/>
    <w:rsid w:val="00256824"/>
    <w:rsid w:val="00256DBC"/>
    <w:rsid w:val="00256DC6"/>
    <w:rsid w:val="00257770"/>
    <w:rsid w:val="0026013B"/>
    <w:rsid w:val="002606DE"/>
    <w:rsid w:val="002607EE"/>
    <w:rsid w:val="002610EB"/>
    <w:rsid w:val="00261821"/>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2C9"/>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54DD"/>
    <w:rsid w:val="002F66DD"/>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5ACC"/>
    <w:rsid w:val="0030676D"/>
    <w:rsid w:val="003071D2"/>
    <w:rsid w:val="0030742F"/>
    <w:rsid w:val="003106BE"/>
    <w:rsid w:val="003120AF"/>
    <w:rsid w:val="0031224A"/>
    <w:rsid w:val="00312919"/>
    <w:rsid w:val="00312C0D"/>
    <w:rsid w:val="00312EB8"/>
    <w:rsid w:val="00314DF4"/>
    <w:rsid w:val="00314F8D"/>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56A7"/>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81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5427"/>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679"/>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9C9"/>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13A"/>
    <w:rsid w:val="00401589"/>
    <w:rsid w:val="00401ABE"/>
    <w:rsid w:val="00401E6D"/>
    <w:rsid w:val="0040282C"/>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14D2"/>
    <w:rsid w:val="00412B8C"/>
    <w:rsid w:val="00412C98"/>
    <w:rsid w:val="00413662"/>
    <w:rsid w:val="00413725"/>
    <w:rsid w:val="00413D4A"/>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48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561"/>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361"/>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496"/>
    <w:rsid w:val="004D77CA"/>
    <w:rsid w:val="004D7D19"/>
    <w:rsid w:val="004E0E23"/>
    <w:rsid w:val="004E14F2"/>
    <w:rsid w:val="004E289A"/>
    <w:rsid w:val="004E29F1"/>
    <w:rsid w:val="004E2AEE"/>
    <w:rsid w:val="004E34C6"/>
    <w:rsid w:val="004E421F"/>
    <w:rsid w:val="004E4945"/>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022"/>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3B3"/>
    <w:rsid w:val="005215BA"/>
    <w:rsid w:val="0052185D"/>
    <w:rsid w:val="00522866"/>
    <w:rsid w:val="005230D1"/>
    <w:rsid w:val="00523A13"/>
    <w:rsid w:val="00523C18"/>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88"/>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2EA9"/>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021"/>
    <w:rsid w:val="00597306"/>
    <w:rsid w:val="00597F2C"/>
    <w:rsid w:val="005A059B"/>
    <w:rsid w:val="005A191A"/>
    <w:rsid w:val="005A1ACB"/>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A7D0C"/>
    <w:rsid w:val="005B0948"/>
    <w:rsid w:val="005B0973"/>
    <w:rsid w:val="005B1C27"/>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5628"/>
    <w:rsid w:val="005D6387"/>
    <w:rsid w:val="005D684D"/>
    <w:rsid w:val="005E0F94"/>
    <w:rsid w:val="005E1E33"/>
    <w:rsid w:val="005E219D"/>
    <w:rsid w:val="005E2F08"/>
    <w:rsid w:val="005E3149"/>
    <w:rsid w:val="005E4631"/>
    <w:rsid w:val="005E4D5A"/>
    <w:rsid w:val="005E55FF"/>
    <w:rsid w:val="005E5C82"/>
    <w:rsid w:val="005E615A"/>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3E7A"/>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222"/>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3EE5"/>
    <w:rsid w:val="006541E6"/>
    <w:rsid w:val="00654E83"/>
    <w:rsid w:val="00654F31"/>
    <w:rsid w:val="006552A1"/>
    <w:rsid w:val="00655C47"/>
    <w:rsid w:val="00655DAD"/>
    <w:rsid w:val="00655DFD"/>
    <w:rsid w:val="006566E6"/>
    <w:rsid w:val="006567D4"/>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05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77C6D"/>
    <w:rsid w:val="006802FD"/>
    <w:rsid w:val="00680443"/>
    <w:rsid w:val="0068211D"/>
    <w:rsid w:val="006829E4"/>
    <w:rsid w:val="00683365"/>
    <w:rsid w:val="00684C14"/>
    <w:rsid w:val="00684C79"/>
    <w:rsid w:val="00685824"/>
    <w:rsid w:val="00685B8D"/>
    <w:rsid w:val="00685E24"/>
    <w:rsid w:val="00686AD6"/>
    <w:rsid w:val="00686B0A"/>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A7F"/>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929"/>
    <w:rsid w:val="006C6AD2"/>
    <w:rsid w:val="006C6D53"/>
    <w:rsid w:val="006C74CC"/>
    <w:rsid w:val="006C7F30"/>
    <w:rsid w:val="006D0102"/>
    <w:rsid w:val="006D0832"/>
    <w:rsid w:val="006D0ADE"/>
    <w:rsid w:val="006D0E46"/>
    <w:rsid w:val="006D18FD"/>
    <w:rsid w:val="006D2042"/>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665E"/>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0F"/>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1FF"/>
    <w:rsid w:val="00702CD5"/>
    <w:rsid w:val="007034F4"/>
    <w:rsid w:val="00703B1D"/>
    <w:rsid w:val="00706383"/>
    <w:rsid w:val="00706BEC"/>
    <w:rsid w:val="00706D10"/>
    <w:rsid w:val="007073E6"/>
    <w:rsid w:val="007104AB"/>
    <w:rsid w:val="00711004"/>
    <w:rsid w:val="00711294"/>
    <w:rsid w:val="007124A3"/>
    <w:rsid w:val="00712748"/>
    <w:rsid w:val="00712E45"/>
    <w:rsid w:val="0071370B"/>
    <w:rsid w:val="00713A03"/>
    <w:rsid w:val="00714232"/>
    <w:rsid w:val="00715AE7"/>
    <w:rsid w:val="00715E7D"/>
    <w:rsid w:val="00716612"/>
    <w:rsid w:val="0071694C"/>
    <w:rsid w:val="0071757C"/>
    <w:rsid w:val="00717A37"/>
    <w:rsid w:val="0072048B"/>
    <w:rsid w:val="007222B8"/>
    <w:rsid w:val="00722799"/>
    <w:rsid w:val="007231E8"/>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2F6"/>
    <w:rsid w:val="0079253C"/>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1CF"/>
    <w:rsid w:val="007B07D1"/>
    <w:rsid w:val="007B0FA8"/>
    <w:rsid w:val="007B136F"/>
    <w:rsid w:val="007B1490"/>
    <w:rsid w:val="007B16C5"/>
    <w:rsid w:val="007B2A0A"/>
    <w:rsid w:val="007B2ACB"/>
    <w:rsid w:val="007B4B89"/>
    <w:rsid w:val="007B4D7E"/>
    <w:rsid w:val="007B4DEE"/>
    <w:rsid w:val="007B5616"/>
    <w:rsid w:val="007B627F"/>
    <w:rsid w:val="007B644D"/>
    <w:rsid w:val="007B6AAD"/>
    <w:rsid w:val="007B6FDE"/>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58"/>
    <w:rsid w:val="007F7006"/>
    <w:rsid w:val="007F7D40"/>
    <w:rsid w:val="00800472"/>
    <w:rsid w:val="0080063B"/>
    <w:rsid w:val="008009AA"/>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90"/>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047"/>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14"/>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4E7"/>
    <w:rsid w:val="00880BEA"/>
    <w:rsid w:val="00880C2B"/>
    <w:rsid w:val="008818E6"/>
    <w:rsid w:val="00881C0E"/>
    <w:rsid w:val="00881F4E"/>
    <w:rsid w:val="00882033"/>
    <w:rsid w:val="00882C74"/>
    <w:rsid w:val="0088340F"/>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87E9C"/>
    <w:rsid w:val="008901A7"/>
    <w:rsid w:val="00890459"/>
    <w:rsid w:val="008923ED"/>
    <w:rsid w:val="00892A49"/>
    <w:rsid w:val="00892A7F"/>
    <w:rsid w:val="0089483D"/>
    <w:rsid w:val="00895DED"/>
    <w:rsid w:val="00895F92"/>
    <w:rsid w:val="008960EB"/>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1AF"/>
    <w:rsid w:val="008A66D3"/>
    <w:rsid w:val="008A69DB"/>
    <w:rsid w:val="008A6C39"/>
    <w:rsid w:val="008A7532"/>
    <w:rsid w:val="008A7949"/>
    <w:rsid w:val="008A7960"/>
    <w:rsid w:val="008B079A"/>
    <w:rsid w:val="008B0DD4"/>
    <w:rsid w:val="008B2F7C"/>
    <w:rsid w:val="008B3467"/>
    <w:rsid w:val="008B36F2"/>
    <w:rsid w:val="008B3826"/>
    <w:rsid w:val="008B3AE8"/>
    <w:rsid w:val="008B4000"/>
    <w:rsid w:val="008B4792"/>
    <w:rsid w:val="008B4BB6"/>
    <w:rsid w:val="008B6361"/>
    <w:rsid w:val="008B6511"/>
    <w:rsid w:val="008B6705"/>
    <w:rsid w:val="008B6BE8"/>
    <w:rsid w:val="008B78E3"/>
    <w:rsid w:val="008C0015"/>
    <w:rsid w:val="008C175B"/>
    <w:rsid w:val="008C1EA4"/>
    <w:rsid w:val="008C2307"/>
    <w:rsid w:val="008C313E"/>
    <w:rsid w:val="008C3291"/>
    <w:rsid w:val="008C3336"/>
    <w:rsid w:val="008C38C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3C8E"/>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3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6AA7"/>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12"/>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78"/>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E72"/>
    <w:rsid w:val="009959F9"/>
    <w:rsid w:val="009963CE"/>
    <w:rsid w:val="0099689C"/>
    <w:rsid w:val="009969C6"/>
    <w:rsid w:val="00996BB1"/>
    <w:rsid w:val="00997FA2"/>
    <w:rsid w:val="009A078D"/>
    <w:rsid w:val="009A192E"/>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E58"/>
    <w:rsid w:val="009C1FE0"/>
    <w:rsid w:val="009C2426"/>
    <w:rsid w:val="009C287E"/>
    <w:rsid w:val="009C344E"/>
    <w:rsid w:val="009C36E8"/>
    <w:rsid w:val="009C3E96"/>
    <w:rsid w:val="009C40FB"/>
    <w:rsid w:val="009C4BCB"/>
    <w:rsid w:val="009C57F3"/>
    <w:rsid w:val="009C5CE8"/>
    <w:rsid w:val="009C6812"/>
    <w:rsid w:val="009C69D6"/>
    <w:rsid w:val="009C7295"/>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E91"/>
    <w:rsid w:val="00A53348"/>
    <w:rsid w:val="00A53558"/>
    <w:rsid w:val="00A53BD6"/>
    <w:rsid w:val="00A53BF8"/>
    <w:rsid w:val="00A53D83"/>
    <w:rsid w:val="00A54841"/>
    <w:rsid w:val="00A55981"/>
    <w:rsid w:val="00A56DEB"/>
    <w:rsid w:val="00A57085"/>
    <w:rsid w:val="00A57270"/>
    <w:rsid w:val="00A572AA"/>
    <w:rsid w:val="00A5779E"/>
    <w:rsid w:val="00A57842"/>
    <w:rsid w:val="00A6100B"/>
    <w:rsid w:val="00A6109D"/>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0146"/>
    <w:rsid w:val="00A714F3"/>
    <w:rsid w:val="00A7295B"/>
    <w:rsid w:val="00A7349F"/>
    <w:rsid w:val="00A73F93"/>
    <w:rsid w:val="00A74400"/>
    <w:rsid w:val="00A74784"/>
    <w:rsid w:val="00A75192"/>
    <w:rsid w:val="00A75833"/>
    <w:rsid w:val="00A7585A"/>
    <w:rsid w:val="00A759DF"/>
    <w:rsid w:val="00A75DEB"/>
    <w:rsid w:val="00A761F8"/>
    <w:rsid w:val="00A76D85"/>
    <w:rsid w:val="00A772BD"/>
    <w:rsid w:val="00A772DC"/>
    <w:rsid w:val="00A81192"/>
    <w:rsid w:val="00A8304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3FF1"/>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EC3"/>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66"/>
    <w:rsid w:val="00B15776"/>
    <w:rsid w:val="00B15B5E"/>
    <w:rsid w:val="00B15C16"/>
    <w:rsid w:val="00B15E56"/>
    <w:rsid w:val="00B16433"/>
    <w:rsid w:val="00B1703B"/>
    <w:rsid w:val="00B178A7"/>
    <w:rsid w:val="00B17A63"/>
    <w:rsid w:val="00B201C2"/>
    <w:rsid w:val="00B21452"/>
    <w:rsid w:val="00B219DB"/>
    <w:rsid w:val="00B22501"/>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045"/>
    <w:rsid w:val="00B3461D"/>
    <w:rsid w:val="00B35666"/>
    <w:rsid w:val="00B35E88"/>
    <w:rsid w:val="00B36BCA"/>
    <w:rsid w:val="00B3706A"/>
    <w:rsid w:val="00B37D28"/>
    <w:rsid w:val="00B401C7"/>
    <w:rsid w:val="00B40FEF"/>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369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3FAF"/>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495E"/>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5EED"/>
    <w:rsid w:val="00B964D6"/>
    <w:rsid w:val="00B9699A"/>
    <w:rsid w:val="00B96E98"/>
    <w:rsid w:val="00B97984"/>
    <w:rsid w:val="00B979B0"/>
    <w:rsid w:val="00B97EAA"/>
    <w:rsid w:val="00BA0F73"/>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B10"/>
    <w:rsid w:val="00BE7C40"/>
    <w:rsid w:val="00BF0693"/>
    <w:rsid w:val="00BF085E"/>
    <w:rsid w:val="00BF0C65"/>
    <w:rsid w:val="00BF1B6A"/>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548"/>
    <w:rsid w:val="00C07961"/>
    <w:rsid w:val="00C07F3C"/>
    <w:rsid w:val="00C1079F"/>
    <w:rsid w:val="00C10A5D"/>
    <w:rsid w:val="00C11AC7"/>
    <w:rsid w:val="00C12B7F"/>
    <w:rsid w:val="00C12DE8"/>
    <w:rsid w:val="00C12E78"/>
    <w:rsid w:val="00C13124"/>
    <w:rsid w:val="00C146A1"/>
    <w:rsid w:val="00C14D72"/>
    <w:rsid w:val="00C1511A"/>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45E4"/>
    <w:rsid w:val="00C74CE6"/>
    <w:rsid w:val="00C75F18"/>
    <w:rsid w:val="00C75F8E"/>
    <w:rsid w:val="00C76841"/>
    <w:rsid w:val="00C76F58"/>
    <w:rsid w:val="00C77C5E"/>
    <w:rsid w:val="00C77DE5"/>
    <w:rsid w:val="00C80F57"/>
    <w:rsid w:val="00C8298E"/>
    <w:rsid w:val="00C82FCD"/>
    <w:rsid w:val="00C8324A"/>
    <w:rsid w:val="00C83A47"/>
    <w:rsid w:val="00C84509"/>
    <w:rsid w:val="00C846EA"/>
    <w:rsid w:val="00C847F2"/>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0C18"/>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30B0"/>
    <w:rsid w:val="00CC3386"/>
    <w:rsid w:val="00CC343E"/>
    <w:rsid w:val="00CC3444"/>
    <w:rsid w:val="00CC4644"/>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5B4"/>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3D8B"/>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3762"/>
    <w:rsid w:val="00D83F9B"/>
    <w:rsid w:val="00D841DF"/>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3D7A"/>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719"/>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49D7"/>
    <w:rsid w:val="00DF5243"/>
    <w:rsid w:val="00DF593B"/>
    <w:rsid w:val="00DF625E"/>
    <w:rsid w:val="00DF6A78"/>
    <w:rsid w:val="00DF70DA"/>
    <w:rsid w:val="00DF7BF4"/>
    <w:rsid w:val="00DF7C12"/>
    <w:rsid w:val="00DF7CF1"/>
    <w:rsid w:val="00E001F1"/>
    <w:rsid w:val="00E00DFC"/>
    <w:rsid w:val="00E0115A"/>
    <w:rsid w:val="00E015C7"/>
    <w:rsid w:val="00E02238"/>
    <w:rsid w:val="00E03397"/>
    <w:rsid w:val="00E038FD"/>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0990"/>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24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AA"/>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C03CA"/>
    <w:rsid w:val="00EC1D91"/>
    <w:rsid w:val="00EC31F8"/>
    <w:rsid w:val="00EC32F7"/>
    <w:rsid w:val="00EC4B3B"/>
    <w:rsid w:val="00EC60BE"/>
    <w:rsid w:val="00EC620E"/>
    <w:rsid w:val="00EC6FA9"/>
    <w:rsid w:val="00EC72F3"/>
    <w:rsid w:val="00ED0271"/>
    <w:rsid w:val="00ED062F"/>
    <w:rsid w:val="00ED1A04"/>
    <w:rsid w:val="00ED24B9"/>
    <w:rsid w:val="00ED33B4"/>
    <w:rsid w:val="00ED404A"/>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66A1"/>
    <w:rsid w:val="00F16748"/>
    <w:rsid w:val="00F16D09"/>
    <w:rsid w:val="00F17359"/>
    <w:rsid w:val="00F174FC"/>
    <w:rsid w:val="00F176C5"/>
    <w:rsid w:val="00F202BB"/>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CEE"/>
    <w:rsid w:val="00F302FC"/>
    <w:rsid w:val="00F30866"/>
    <w:rsid w:val="00F30B1E"/>
    <w:rsid w:val="00F311CD"/>
    <w:rsid w:val="00F3285B"/>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67F7"/>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2F76"/>
    <w:rsid w:val="00F93980"/>
    <w:rsid w:val="00F93F48"/>
    <w:rsid w:val="00F943BE"/>
    <w:rsid w:val="00F944E4"/>
    <w:rsid w:val="00F94658"/>
    <w:rsid w:val="00F949B1"/>
    <w:rsid w:val="00F950B8"/>
    <w:rsid w:val="00F95B13"/>
    <w:rsid w:val="00F96403"/>
    <w:rsid w:val="00F96EF5"/>
    <w:rsid w:val="00F970C1"/>
    <w:rsid w:val="00F97365"/>
    <w:rsid w:val="00F976C5"/>
    <w:rsid w:val="00F97FF8"/>
    <w:rsid w:val="00FA0721"/>
    <w:rsid w:val="00FA1158"/>
    <w:rsid w:val="00FA2F28"/>
    <w:rsid w:val="00FA351E"/>
    <w:rsid w:val="00FA4074"/>
    <w:rsid w:val="00FA446C"/>
    <w:rsid w:val="00FA580D"/>
    <w:rsid w:val="00FA5AE3"/>
    <w:rsid w:val="00FA6E70"/>
    <w:rsid w:val="00FA7695"/>
    <w:rsid w:val="00FA7E9F"/>
    <w:rsid w:val="00FB0E1B"/>
    <w:rsid w:val="00FB12B0"/>
    <w:rsid w:val="00FB17B2"/>
    <w:rsid w:val="00FB198E"/>
    <w:rsid w:val="00FB1AED"/>
    <w:rsid w:val="00FB2D26"/>
    <w:rsid w:val="00FB3FD3"/>
    <w:rsid w:val="00FB473C"/>
    <w:rsid w:val="00FB4DE6"/>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4CB5"/>
    <w:rsid w:val="00FD5A39"/>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A6109D"/>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eticky-kodex-zaujemcu-uchadzaca"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3.xm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36</Pages>
  <Words>12815</Words>
  <Characters>83214</Characters>
  <Application>Microsoft Office Word</Application>
  <DocSecurity>0</DocSecurity>
  <Lines>693</Lines>
  <Paragraphs>191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17</cp:revision>
  <cp:lastPrinted>2018-08-13T12:30:00Z</cp:lastPrinted>
  <dcterms:created xsi:type="dcterms:W3CDTF">2024-04-26T12:52:00Z</dcterms:created>
  <dcterms:modified xsi:type="dcterms:W3CDTF">2024-05-22T07:49:00Z</dcterms:modified>
</cp:coreProperties>
</file>