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19D4871" w14:textId="1CA69CA2" w:rsidR="006B34AB" w:rsidRDefault="006B34A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„</w:t>
      </w:r>
      <w:r w:rsidR="00C74FB1">
        <w:rPr>
          <w:rFonts w:ascii="Arial Narrow" w:hAnsi="Arial Narrow" w:cs="Arial"/>
          <w:b/>
          <w:bCs/>
          <w:sz w:val="22"/>
          <w:szCs w:val="22"/>
        </w:rPr>
        <w:t xml:space="preserve">Licencie </w:t>
      </w:r>
      <w:proofErr w:type="spellStart"/>
      <w:r w:rsidR="00C74FB1">
        <w:rPr>
          <w:rFonts w:ascii="Arial Narrow" w:hAnsi="Arial Narrow" w:cs="Arial"/>
          <w:b/>
          <w:bCs/>
          <w:sz w:val="22"/>
          <w:szCs w:val="22"/>
        </w:rPr>
        <w:t>Kokeš</w:t>
      </w:r>
      <w:proofErr w:type="spellEnd"/>
      <w:r w:rsidR="00C74FB1">
        <w:rPr>
          <w:rFonts w:ascii="Arial Narrow" w:hAnsi="Arial Narrow" w:cs="Arial"/>
          <w:b/>
          <w:bCs/>
          <w:sz w:val="22"/>
          <w:szCs w:val="22"/>
        </w:rPr>
        <w:t xml:space="preserve"> a aktualizácia licencií </w:t>
      </w:r>
      <w:proofErr w:type="spellStart"/>
      <w:r w:rsidR="00C74FB1">
        <w:rPr>
          <w:rFonts w:ascii="Arial Narrow" w:hAnsi="Arial Narrow" w:cs="Arial"/>
          <w:b/>
          <w:bCs/>
          <w:sz w:val="22"/>
          <w:szCs w:val="22"/>
        </w:rPr>
        <w:t>Landis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>“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A76CA51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041C200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25BC7D0D" w14:textId="77777777" w:rsidR="006B34AB" w:rsidRPr="004A4812" w:rsidRDefault="006B34AB" w:rsidP="006B34AB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4B1629B9" w14:textId="77777777" w:rsidR="006B34AB" w:rsidRDefault="006B34AB" w:rsidP="006B34AB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>
        <w:rPr>
          <w:rFonts w:ascii="Arial Narrow" w:hAnsi="Arial Narrow"/>
          <w:sz w:val="22"/>
          <w:szCs w:val="22"/>
        </w:rPr>
        <w:t xml:space="preserve">bez </w:t>
      </w:r>
      <w:r w:rsidRPr="00A52082">
        <w:rPr>
          <w:rFonts w:ascii="Arial Narrow" w:hAnsi="Arial Narrow"/>
          <w:sz w:val="22"/>
          <w:szCs w:val="22"/>
        </w:rPr>
        <w:t>DPH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č.1 súťažných podkladov a v obchodných podmienkach uvedených v prílohe č.2 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2C4B7B6B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6CA9036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040B4761" w14:textId="77777777" w:rsidR="006B34AB" w:rsidRDefault="006B34AB" w:rsidP="006B34AB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FBE0CF6" w14:textId="77777777" w:rsidR="006B34AB" w:rsidRPr="003D10AC" w:rsidRDefault="006B34AB" w:rsidP="006B34AB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9040019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jednotkové ceny položiek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2984AAE8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4A4812" w:rsidSect="00435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B15D" w14:textId="3FC3CA54" w:rsidR="00114449" w:rsidRPr="00C74FB1" w:rsidRDefault="00114449">
    <w:pPr>
      <w:pStyle w:val="Pta"/>
      <w:rPr>
        <w:sz w:val="18"/>
        <w:szCs w:val="18"/>
      </w:rPr>
    </w:pPr>
    <w:r>
      <w:rPr>
        <w:rFonts w:ascii="Arial Narrow" w:hAnsi="Arial Narrow" w:cs="Arial"/>
        <w:sz w:val="18"/>
        <w:szCs w:val="18"/>
      </w:rPr>
      <w:t>Súťažné podklady</w:t>
    </w:r>
    <w:r w:rsidRPr="00C74FB1">
      <w:rPr>
        <w:rFonts w:ascii="Arial Narrow" w:hAnsi="Arial Narrow" w:cs="Arial"/>
        <w:sz w:val="18"/>
        <w:szCs w:val="18"/>
      </w:rPr>
      <w:t xml:space="preserve">: </w:t>
    </w:r>
    <w:r w:rsidR="00C74FB1" w:rsidRPr="00C74FB1">
      <w:rPr>
        <w:rFonts w:ascii="Arial Narrow" w:hAnsi="Arial Narrow" w:cs="Arial"/>
        <w:bCs/>
        <w:sz w:val="18"/>
        <w:szCs w:val="18"/>
      </w:rPr>
      <w:t>Licencie Kokeš a aktualizácia licencií Landis</w:t>
    </w:r>
    <w:r w:rsidRPr="00C74FB1">
      <w:rPr>
        <w:rFonts w:ascii="Arial Narrow" w:hAnsi="Arial Narrow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562CE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34AB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2114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476F9"/>
    <w:rsid w:val="00C54E0C"/>
    <w:rsid w:val="00C661DC"/>
    <w:rsid w:val="00C74FB1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EB731-2A56-49B4-B6DE-AE69C4EA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15</cp:revision>
  <dcterms:created xsi:type="dcterms:W3CDTF">2021-12-30T08:47:00Z</dcterms:created>
  <dcterms:modified xsi:type="dcterms:W3CDTF">2024-05-20T13:27:00Z</dcterms:modified>
</cp:coreProperties>
</file>