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E0" w:rsidRDefault="006B7EE0" w:rsidP="008F37F7">
      <w:pPr>
        <w:pStyle w:val="Odsekzoznamu"/>
        <w:ind w:left="426" w:right="-58" w:hanging="426"/>
        <w:jc w:val="right"/>
        <w:rPr>
          <w:b/>
        </w:rPr>
      </w:pPr>
      <w:bookmarkStart w:id="0" w:name="_GoBack"/>
      <w:bookmarkEnd w:id="0"/>
    </w:p>
    <w:p w:rsidR="008F37F7" w:rsidRPr="008F37F7" w:rsidRDefault="008F37F7" w:rsidP="008F37F7">
      <w:pPr>
        <w:pStyle w:val="Odsekzoznamu"/>
        <w:ind w:left="426" w:right="-58" w:hanging="426"/>
        <w:jc w:val="right"/>
        <w:rPr>
          <w:b/>
        </w:rPr>
      </w:pPr>
      <w:r w:rsidRPr="008F37F7">
        <w:rPr>
          <w:b/>
        </w:rPr>
        <w:t xml:space="preserve">Príloha č. 1 časti B. Opis predmetu zákazky </w:t>
      </w:r>
    </w:p>
    <w:p w:rsidR="008F37F7" w:rsidRDefault="008F37F7" w:rsidP="00820704">
      <w:pPr>
        <w:pStyle w:val="Odsekzoznamu"/>
        <w:ind w:left="426" w:right="-58" w:hanging="426"/>
      </w:pPr>
    </w:p>
    <w:p w:rsidR="006B7EE0" w:rsidRPr="00C258A8" w:rsidRDefault="00C258A8" w:rsidP="00C258A8">
      <w:pPr>
        <w:pStyle w:val="Odsekzoznamu"/>
        <w:ind w:left="426" w:right="-58" w:hanging="426"/>
        <w:jc w:val="center"/>
        <w:rPr>
          <w:sz w:val="24"/>
          <w:szCs w:val="24"/>
        </w:rPr>
      </w:pPr>
      <w:r w:rsidRPr="00C258A8">
        <w:rPr>
          <w:rFonts w:ascii="Arial" w:eastAsia="Calibri" w:hAnsi="Arial" w:cs="Arial"/>
          <w:b/>
          <w:color w:val="002060"/>
          <w:sz w:val="24"/>
          <w:szCs w:val="24"/>
        </w:rPr>
        <w:t>Prístrojové a nástrojové vybavenie operačných sál pre neurochirurgiu.</w:t>
      </w:r>
    </w:p>
    <w:p w:rsidR="0058058D" w:rsidRPr="008F37F7" w:rsidRDefault="008F37F7" w:rsidP="008F37F7">
      <w:pPr>
        <w:pStyle w:val="Odsekzoznamu"/>
        <w:ind w:left="426" w:right="-58" w:hanging="426"/>
        <w:jc w:val="center"/>
        <w:rPr>
          <w:b/>
          <w:sz w:val="28"/>
          <w:szCs w:val="28"/>
        </w:rPr>
      </w:pPr>
      <w:r w:rsidRPr="008F37F7">
        <w:rPr>
          <w:rFonts w:ascii="Arial" w:hAnsi="Arial" w:cs="Arial"/>
          <w:b/>
          <w:color w:val="000000"/>
          <w:sz w:val="28"/>
          <w:szCs w:val="28"/>
        </w:rPr>
        <w:t xml:space="preserve">Špecifikácia a cena </w:t>
      </w:r>
      <w:r w:rsidRPr="00C258A8">
        <w:rPr>
          <w:rFonts w:ascii="Arial" w:hAnsi="Arial" w:cs="Arial"/>
          <w:b/>
          <w:color w:val="002060"/>
          <w:sz w:val="28"/>
          <w:szCs w:val="28"/>
        </w:rPr>
        <w:t>„</w:t>
      </w:r>
      <w:r w:rsidR="00BF0FF0" w:rsidRPr="00C258A8">
        <w:rPr>
          <w:rFonts w:ascii="Arial" w:eastAsia="Calibri" w:hAnsi="Arial" w:cs="Arial"/>
          <w:b/>
          <w:color w:val="002060"/>
          <w:sz w:val="28"/>
          <w:szCs w:val="28"/>
        </w:rPr>
        <w:t>Ostatné vybavenie hybridných sál pre spinálne a kraniálne operačné výkony, stereobiopsie a funkčnú neurochirurgiu</w:t>
      </w:r>
      <w:r w:rsidRPr="00C258A8">
        <w:rPr>
          <w:rFonts w:ascii="Arial" w:hAnsi="Arial" w:cs="Arial"/>
          <w:b/>
          <w:color w:val="002060"/>
          <w:sz w:val="28"/>
          <w:szCs w:val="28"/>
        </w:rPr>
        <w:t>“</w:t>
      </w:r>
    </w:p>
    <w:p w:rsidR="008F37F7" w:rsidRDefault="008F37F7" w:rsidP="00820704">
      <w:pPr>
        <w:pStyle w:val="Odsekzoznamu"/>
        <w:ind w:left="426" w:right="-58" w:hanging="426"/>
      </w:pPr>
    </w:p>
    <w:p w:rsidR="006B7EE0" w:rsidRDefault="006B7EE0" w:rsidP="00820704">
      <w:pPr>
        <w:pStyle w:val="Odsekzoznamu"/>
        <w:ind w:left="426" w:right="-58" w:hanging="426"/>
      </w:pPr>
    </w:p>
    <w:p w:rsidR="006B7EE0" w:rsidRDefault="006B7EE0" w:rsidP="00820704">
      <w:pPr>
        <w:pStyle w:val="Odsekzoznamu"/>
        <w:ind w:left="426" w:right="-58" w:hanging="426"/>
      </w:pPr>
    </w:p>
    <w:p w:rsidR="00820704" w:rsidRPr="00C258A8" w:rsidRDefault="00EC72DF" w:rsidP="008F37F7">
      <w:pPr>
        <w:pStyle w:val="Odsekzoznamu"/>
        <w:ind w:left="426" w:right="-58" w:hanging="426"/>
        <w:jc w:val="center"/>
        <w:rPr>
          <w:rFonts w:ascii="Arial" w:hAnsi="Arial" w:cs="Arial"/>
          <w:b/>
          <w:color w:val="002060"/>
          <w:u w:val="single"/>
        </w:rPr>
      </w:pPr>
      <w:hyperlink w:anchor="_B._OPERAČNÁ_SÁLA" w:history="1">
        <w:r w:rsidR="00820704" w:rsidRPr="00C258A8">
          <w:rPr>
            <w:rStyle w:val="Hypertextovprepojenie"/>
            <w:rFonts w:ascii="Arial" w:hAnsi="Arial" w:cs="Arial"/>
            <w:b/>
            <w:color w:val="002060"/>
          </w:rPr>
          <w:t xml:space="preserve">C.  Ostatné vybavenie hybridných sál pre spinálne a kraniálne operačné výkony, </w:t>
        </w:r>
      </w:hyperlink>
      <w:r w:rsidR="00820704" w:rsidRPr="00C258A8">
        <w:rPr>
          <w:rStyle w:val="Hypertextovprepojenie"/>
          <w:rFonts w:ascii="Arial" w:hAnsi="Arial" w:cs="Arial"/>
          <w:b/>
          <w:color w:val="002060"/>
        </w:rPr>
        <w:t>stereobiopsie a funkčnú neurochirurgiu</w:t>
      </w:r>
    </w:p>
    <w:p w:rsidR="00820704" w:rsidRDefault="00820704" w:rsidP="00820704">
      <w:pPr>
        <w:pStyle w:val="Odsekzoznamu"/>
        <w:spacing w:after="0" w:line="240" w:lineRule="auto"/>
        <w:ind w:left="426"/>
        <w:rPr>
          <w:rFonts w:ascii="Times New Roman" w:eastAsia="Times New Roman" w:hAnsi="Times New Roman" w:cs="Times New Roman"/>
          <w:color w:val="000000" w:themeColor="text1"/>
          <w:sz w:val="24"/>
          <w:szCs w:val="24"/>
          <w:lang w:eastAsia="sk-S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5"/>
        <w:gridCol w:w="851"/>
        <w:gridCol w:w="1134"/>
        <w:gridCol w:w="850"/>
        <w:gridCol w:w="1134"/>
      </w:tblGrid>
      <w:tr w:rsidR="006B7EE0" w:rsidRPr="00856353" w:rsidTr="00711DBE">
        <w:trPr>
          <w:trHeight w:hRule="exact" w:val="284"/>
        </w:trPr>
        <w:tc>
          <w:tcPr>
            <w:tcW w:w="567" w:type="dxa"/>
            <w:vMerge w:val="restart"/>
            <w:tcBorders>
              <w:top w:val="single" w:sz="18" w:space="0" w:color="auto"/>
              <w:left w:val="single" w:sz="18" w:space="0" w:color="auto"/>
            </w:tcBorders>
            <w:shd w:val="clear" w:color="auto" w:fill="D9D9D9"/>
            <w:vAlign w:val="center"/>
          </w:tcPr>
          <w:p w:rsidR="006B7EE0" w:rsidRPr="008F37F7" w:rsidRDefault="006B7EE0" w:rsidP="008F37F7">
            <w:pPr>
              <w:pStyle w:val="Zkladntext2"/>
              <w:spacing w:after="0" w:line="240" w:lineRule="auto"/>
              <w:jc w:val="center"/>
              <w:rPr>
                <w:rFonts w:ascii="Arial" w:hAnsi="Arial" w:cs="Arial"/>
                <w:b/>
                <w:sz w:val="20"/>
                <w:szCs w:val="20"/>
              </w:rPr>
            </w:pPr>
            <w:r w:rsidRPr="008F37F7">
              <w:rPr>
                <w:rFonts w:ascii="Arial" w:hAnsi="Arial" w:cs="Arial"/>
                <w:b/>
                <w:sz w:val="20"/>
                <w:szCs w:val="20"/>
              </w:rPr>
              <w:t>P.č.</w:t>
            </w:r>
          </w:p>
        </w:tc>
        <w:tc>
          <w:tcPr>
            <w:tcW w:w="6095" w:type="dxa"/>
            <w:vMerge w:val="restart"/>
            <w:tcBorders>
              <w:top w:val="single" w:sz="18" w:space="0" w:color="auto"/>
            </w:tcBorders>
            <w:shd w:val="clear" w:color="auto" w:fill="D9D9D9"/>
            <w:vAlign w:val="center"/>
          </w:tcPr>
          <w:p w:rsidR="006B7EE0" w:rsidRPr="008F37F7" w:rsidRDefault="006B7EE0" w:rsidP="008F37F7">
            <w:pPr>
              <w:pStyle w:val="Zkladntext2"/>
              <w:spacing w:after="0" w:line="240" w:lineRule="auto"/>
              <w:rPr>
                <w:rFonts w:ascii="Arial" w:hAnsi="Arial" w:cs="Arial"/>
                <w:b/>
                <w:sz w:val="20"/>
                <w:szCs w:val="20"/>
              </w:rPr>
            </w:pPr>
            <w:r w:rsidRPr="008F37F7">
              <w:rPr>
                <w:rFonts w:ascii="Arial" w:hAnsi="Arial" w:cs="Arial"/>
                <w:b/>
                <w:sz w:val="20"/>
                <w:szCs w:val="20"/>
              </w:rPr>
              <w:t>Položka</w:t>
            </w:r>
          </w:p>
        </w:tc>
        <w:tc>
          <w:tcPr>
            <w:tcW w:w="851" w:type="dxa"/>
            <w:vMerge w:val="restart"/>
            <w:tcBorders>
              <w:top w:val="single" w:sz="18" w:space="0" w:color="auto"/>
            </w:tcBorders>
            <w:shd w:val="clear" w:color="auto" w:fill="D9D9D9"/>
            <w:vAlign w:val="center"/>
          </w:tcPr>
          <w:p w:rsidR="006B7EE0" w:rsidRPr="008F37F7" w:rsidRDefault="006B7EE0" w:rsidP="008F37F7">
            <w:pPr>
              <w:pStyle w:val="Zkladntext2"/>
              <w:spacing w:after="0" w:line="240" w:lineRule="auto"/>
              <w:jc w:val="center"/>
              <w:rPr>
                <w:rFonts w:ascii="Arial" w:hAnsi="Arial" w:cs="Arial"/>
                <w:b/>
                <w:sz w:val="20"/>
                <w:szCs w:val="20"/>
              </w:rPr>
            </w:pPr>
            <w:r w:rsidRPr="008F37F7">
              <w:rPr>
                <w:rFonts w:ascii="Arial" w:hAnsi="Arial" w:cs="Arial"/>
                <w:b/>
                <w:sz w:val="20"/>
                <w:szCs w:val="20"/>
              </w:rPr>
              <w:t>MJ</w:t>
            </w:r>
          </w:p>
        </w:tc>
        <w:tc>
          <w:tcPr>
            <w:tcW w:w="3118" w:type="dxa"/>
            <w:gridSpan w:val="3"/>
            <w:tcBorders>
              <w:top w:val="single" w:sz="18" w:space="0" w:color="auto"/>
              <w:right w:val="single" w:sz="18" w:space="0" w:color="auto"/>
            </w:tcBorders>
            <w:shd w:val="clear" w:color="auto" w:fill="D9D9D9"/>
            <w:vAlign w:val="center"/>
          </w:tcPr>
          <w:p w:rsidR="006B7EE0" w:rsidRPr="008F37F7" w:rsidRDefault="006B7EE0" w:rsidP="006B7EE0">
            <w:pPr>
              <w:pStyle w:val="Zkladntext2"/>
              <w:spacing w:after="0" w:line="240" w:lineRule="auto"/>
              <w:jc w:val="center"/>
              <w:rPr>
                <w:rFonts w:ascii="Arial" w:hAnsi="Arial" w:cs="Arial"/>
                <w:b/>
                <w:sz w:val="20"/>
                <w:szCs w:val="20"/>
              </w:rPr>
            </w:pPr>
            <w:r>
              <w:rPr>
                <w:rFonts w:ascii="Arial" w:hAnsi="Arial" w:cs="Arial"/>
                <w:b/>
                <w:sz w:val="20"/>
                <w:szCs w:val="20"/>
              </w:rPr>
              <w:t>Cena v EUR</w:t>
            </w:r>
          </w:p>
        </w:tc>
      </w:tr>
      <w:tr w:rsidR="006B7EE0" w:rsidRPr="00856353" w:rsidTr="00711DBE">
        <w:trPr>
          <w:trHeight w:hRule="exact" w:val="284"/>
        </w:trPr>
        <w:tc>
          <w:tcPr>
            <w:tcW w:w="567" w:type="dxa"/>
            <w:vMerge/>
            <w:tcBorders>
              <w:left w:val="single" w:sz="18" w:space="0" w:color="auto"/>
              <w:bottom w:val="single" w:sz="18" w:space="0" w:color="auto"/>
            </w:tcBorders>
            <w:shd w:val="clear" w:color="auto" w:fill="D9D9D9"/>
            <w:vAlign w:val="center"/>
          </w:tcPr>
          <w:p w:rsidR="006B7EE0" w:rsidRPr="008F37F7" w:rsidRDefault="006B7EE0" w:rsidP="008F37F7">
            <w:pPr>
              <w:pStyle w:val="Zkladntext2"/>
              <w:spacing w:after="0" w:line="240" w:lineRule="auto"/>
              <w:jc w:val="center"/>
              <w:rPr>
                <w:rFonts w:ascii="Arial" w:hAnsi="Arial" w:cs="Arial"/>
                <w:b/>
                <w:sz w:val="20"/>
                <w:szCs w:val="20"/>
              </w:rPr>
            </w:pPr>
          </w:p>
        </w:tc>
        <w:tc>
          <w:tcPr>
            <w:tcW w:w="6095" w:type="dxa"/>
            <w:vMerge/>
            <w:tcBorders>
              <w:bottom w:val="single" w:sz="18" w:space="0" w:color="auto"/>
            </w:tcBorders>
            <w:shd w:val="clear" w:color="auto" w:fill="D9D9D9"/>
            <w:vAlign w:val="center"/>
          </w:tcPr>
          <w:p w:rsidR="006B7EE0" w:rsidRPr="008F37F7" w:rsidRDefault="006B7EE0" w:rsidP="008F37F7">
            <w:pPr>
              <w:pStyle w:val="Zkladntext2"/>
              <w:spacing w:after="0" w:line="240" w:lineRule="auto"/>
              <w:rPr>
                <w:rFonts w:ascii="Arial" w:hAnsi="Arial" w:cs="Arial"/>
                <w:b/>
                <w:sz w:val="20"/>
                <w:szCs w:val="20"/>
              </w:rPr>
            </w:pPr>
          </w:p>
        </w:tc>
        <w:tc>
          <w:tcPr>
            <w:tcW w:w="851" w:type="dxa"/>
            <w:vMerge/>
            <w:tcBorders>
              <w:bottom w:val="single" w:sz="18" w:space="0" w:color="auto"/>
            </w:tcBorders>
            <w:shd w:val="clear" w:color="auto" w:fill="D9D9D9"/>
            <w:vAlign w:val="center"/>
          </w:tcPr>
          <w:p w:rsidR="006B7EE0" w:rsidRPr="008F37F7" w:rsidRDefault="006B7EE0" w:rsidP="008F37F7">
            <w:pPr>
              <w:pStyle w:val="Zkladntext2"/>
              <w:spacing w:after="0" w:line="240" w:lineRule="auto"/>
              <w:jc w:val="center"/>
              <w:rPr>
                <w:rFonts w:ascii="Arial" w:hAnsi="Arial" w:cs="Arial"/>
                <w:b/>
                <w:sz w:val="20"/>
                <w:szCs w:val="20"/>
              </w:rPr>
            </w:pPr>
          </w:p>
        </w:tc>
        <w:tc>
          <w:tcPr>
            <w:tcW w:w="1134" w:type="dxa"/>
            <w:tcBorders>
              <w:bottom w:val="single" w:sz="18" w:space="0" w:color="auto"/>
            </w:tcBorders>
            <w:shd w:val="clear" w:color="auto" w:fill="D9D9D9"/>
            <w:vAlign w:val="center"/>
          </w:tcPr>
          <w:p w:rsidR="006B7EE0" w:rsidRPr="008F37F7" w:rsidRDefault="006B7EE0" w:rsidP="006B7EE0">
            <w:pPr>
              <w:pStyle w:val="Zkladntext2"/>
              <w:spacing w:after="0" w:line="240" w:lineRule="auto"/>
              <w:jc w:val="center"/>
              <w:rPr>
                <w:rFonts w:ascii="Arial" w:hAnsi="Arial" w:cs="Arial"/>
                <w:b/>
                <w:sz w:val="20"/>
                <w:szCs w:val="20"/>
              </w:rPr>
            </w:pPr>
            <w:r>
              <w:rPr>
                <w:rFonts w:ascii="Arial" w:hAnsi="Arial" w:cs="Arial"/>
                <w:b/>
                <w:sz w:val="20"/>
                <w:szCs w:val="20"/>
              </w:rPr>
              <w:t>bez DPH</w:t>
            </w:r>
          </w:p>
        </w:tc>
        <w:tc>
          <w:tcPr>
            <w:tcW w:w="850" w:type="dxa"/>
            <w:tcBorders>
              <w:bottom w:val="single" w:sz="18" w:space="0" w:color="auto"/>
            </w:tcBorders>
            <w:shd w:val="clear" w:color="auto" w:fill="D9D9D9"/>
            <w:vAlign w:val="center"/>
          </w:tcPr>
          <w:p w:rsidR="006B7EE0" w:rsidRPr="008F37F7" w:rsidRDefault="006B7EE0" w:rsidP="006B7EE0">
            <w:pPr>
              <w:pStyle w:val="Zkladntext2"/>
              <w:spacing w:after="0" w:line="240" w:lineRule="auto"/>
              <w:jc w:val="center"/>
              <w:rPr>
                <w:rFonts w:ascii="Arial" w:hAnsi="Arial" w:cs="Arial"/>
                <w:b/>
                <w:sz w:val="20"/>
                <w:szCs w:val="20"/>
              </w:rPr>
            </w:pPr>
            <w:r>
              <w:rPr>
                <w:rFonts w:ascii="Arial" w:hAnsi="Arial" w:cs="Arial"/>
                <w:b/>
                <w:sz w:val="20"/>
                <w:szCs w:val="20"/>
              </w:rPr>
              <w:t>DPH</w:t>
            </w:r>
          </w:p>
        </w:tc>
        <w:tc>
          <w:tcPr>
            <w:tcW w:w="1134" w:type="dxa"/>
            <w:tcBorders>
              <w:bottom w:val="single" w:sz="18" w:space="0" w:color="auto"/>
              <w:right w:val="single" w:sz="18" w:space="0" w:color="auto"/>
            </w:tcBorders>
            <w:shd w:val="clear" w:color="auto" w:fill="D9D9D9"/>
            <w:vAlign w:val="center"/>
          </w:tcPr>
          <w:p w:rsidR="006B7EE0" w:rsidRPr="008F37F7" w:rsidRDefault="006B7EE0" w:rsidP="006B7EE0">
            <w:pPr>
              <w:pStyle w:val="Zkladntext2"/>
              <w:spacing w:after="0" w:line="240" w:lineRule="auto"/>
              <w:jc w:val="center"/>
              <w:rPr>
                <w:rFonts w:ascii="Arial" w:hAnsi="Arial" w:cs="Arial"/>
                <w:b/>
                <w:sz w:val="20"/>
                <w:szCs w:val="20"/>
              </w:rPr>
            </w:pPr>
            <w:r>
              <w:rPr>
                <w:rFonts w:ascii="Arial" w:hAnsi="Arial" w:cs="Arial"/>
                <w:b/>
                <w:sz w:val="20"/>
                <w:szCs w:val="20"/>
              </w:rPr>
              <w:t>s DPH</w:t>
            </w:r>
          </w:p>
        </w:tc>
      </w:tr>
      <w:tr w:rsidR="00C05B3F" w:rsidRPr="00856353" w:rsidTr="00711DBE">
        <w:tc>
          <w:tcPr>
            <w:tcW w:w="567" w:type="dxa"/>
            <w:tcBorders>
              <w:top w:val="single" w:sz="18" w:space="0" w:color="auto"/>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1.</w:t>
            </w:r>
          </w:p>
        </w:tc>
        <w:tc>
          <w:tcPr>
            <w:tcW w:w="6095" w:type="dxa"/>
            <w:tcBorders>
              <w:top w:val="single" w:sz="18" w:space="0" w:color="auto"/>
            </w:tcBorders>
            <w:vAlign w:val="center"/>
          </w:tcPr>
          <w:p w:rsidR="00C05B3F" w:rsidRPr="006B7EE0" w:rsidRDefault="00EC72DF" w:rsidP="00C05B3F">
            <w:pPr>
              <w:pStyle w:val="Odsekzoznamu"/>
              <w:spacing w:after="0" w:line="240" w:lineRule="auto"/>
              <w:ind w:left="0"/>
              <w:rPr>
                <w:rFonts w:ascii="Arial" w:hAnsi="Arial" w:cs="Arial"/>
                <w:b/>
                <w:sz w:val="20"/>
                <w:szCs w:val="20"/>
              </w:rPr>
            </w:pPr>
            <w:hyperlink w:anchor="_16._Anestéziologický_prístroj" w:history="1">
              <w:r w:rsidR="00C05B3F" w:rsidRPr="006B7EE0">
                <w:rPr>
                  <w:rStyle w:val="Hypertextovprepojenie"/>
                  <w:rFonts w:ascii="Arial" w:hAnsi="Arial" w:cs="Arial"/>
                  <w:b/>
                  <w:sz w:val="20"/>
                  <w:szCs w:val="20"/>
                  <w:u w:val="none"/>
                </w:rPr>
                <w:t>Anesteziologický prístroj s príslušenstvom</w:t>
              </w:r>
            </w:hyperlink>
            <w:r w:rsidR="00C05B3F" w:rsidRPr="006B7EE0">
              <w:rPr>
                <w:rStyle w:val="Hypertextovprepojenie"/>
                <w:rFonts w:ascii="Arial" w:hAnsi="Arial" w:cs="Arial"/>
                <w:b/>
                <w:sz w:val="20"/>
                <w:szCs w:val="20"/>
                <w:u w:val="none"/>
              </w:rPr>
              <w:t xml:space="preserve"> a so systémom</w:t>
            </w:r>
            <w:r w:rsidR="00C05B3F">
              <w:rPr>
                <w:rStyle w:val="Hypertextovprepojenie"/>
                <w:rFonts w:ascii="Arial" w:hAnsi="Arial" w:cs="Arial"/>
                <w:b/>
                <w:sz w:val="20"/>
                <w:szCs w:val="20"/>
                <w:u w:val="none"/>
              </w:rPr>
              <w:t xml:space="preserve"> </w:t>
            </w:r>
            <w:r w:rsidR="00C05B3F" w:rsidRPr="006B7EE0">
              <w:rPr>
                <w:rStyle w:val="Hypertextovprepojenie"/>
                <w:rFonts w:ascii="Arial" w:hAnsi="Arial" w:cs="Arial"/>
                <w:b/>
                <w:sz w:val="20"/>
                <w:szCs w:val="20"/>
                <w:u w:val="none"/>
              </w:rPr>
              <w:t>vizualizácie komplexných farmakologických procesov počas anestézie</w:t>
            </w:r>
          </w:p>
        </w:tc>
        <w:tc>
          <w:tcPr>
            <w:tcW w:w="851" w:type="dxa"/>
            <w:tcBorders>
              <w:top w:val="single" w:sz="18" w:space="0" w:color="auto"/>
            </w:tcBorders>
            <w:vAlign w:val="center"/>
          </w:tcPr>
          <w:p w:rsidR="00C05B3F" w:rsidRPr="00C05B3F" w:rsidRDefault="00C05B3F" w:rsidP="00C05B3F">
            <w:pPr>
              <w:pStyle w:val="Zkladntext2"/>
              <w:spacing w:after="0" w:line="240" w:lineRule="auto"/>
              <w:jc w:val="center"/>
              <w:rPr>
                <w:rFonts w:ascii="Arial" w:hAnsi="Arial" w:cs="Arial"/>
                <w:b/>
                <w:sz w:val="20"/>
                <w:szCs w:val="20"/>
                <w:lang w:eastAsia="sk-SK"/>
              </w:rPr>
            </w:pPr>
            <w:r w:rsidRPr="00C05B3F">
              <w:rPr>
                <w:rFonts w:ascii="Arial" w:hAnsi="Arial" w:cs="Arial"/>
                <w:b/>
                <w:sz w:val="20"/>
                <w:szCs w:val="20"/>
                <w:lang w:eastAsia="sk-SK"/>
              </w:rPr>
              <w:t>1 ks</w:t>
            </w:r>
          </w:p>
        </w:tc>
        <w:tc>
          <w:tcPr>
            <w:tcW w:w="1134" w:type="dxa"/>
            <w:tcBorders>
              <w:top w:val="single" w:sz="18" w:space="0" w:color="auto"/>
            </w:tcBorders>
            <w:vAlign w:val="center"/>
          </w:tcPr>
          <w:p w:rsidR="00C05B3F" w:rsidRPr="008F37F7" w:rsidRDefault="00C05B3F" w:rsidP="006B7EE0">
            <w:pPr>
              <w:pStyle w:val="Zkladntext2"/>
              <w:spacing w:after="0" w:line="240" w:lineRule="auto"/>
              <w:jc w:val="right"/>
              <w:rPr>
                <w:rFonts w:ascii="Arial" w:hAnsi="Arial" w:cs="Arial"/>
                <w:sz w:val="20"/>
                <w:szCs w:val="20"/>
              </w:rPr>
            </w:pPr>
          </w:p>
        </w:tc>
        <w:tc>
          <w:tcPr>
            <w:tcW w:w="850" w:type="dxa"/>
            <w:tcBorders>
              <w:top w:val="single" w:sz="18" w:space="0" w:color="auto"/>
            </w:tcBorders>
            <w:vAlign w:val="center"/>
          </w:tcPr>
          <w:p w:rsidR="00C05B3F" w:rsidRPr="008F37F7" w:rsidRDefault="00C05B3F" w:rsidP="006B7EE0">
            <w:pPr>
              <w:pStyle w:val="Zkladntext2"/>
              <w:spacing w:after="0" w:line="240" w:lineRule="auto"/>
              <w:jc w:val="right"/>
              <w:rPr>
                <w:rFonts w:ascii="Arial" w:hAnsi="Arial" w:cs="Arial"/>
                <w:sz w:val="20"/>
                <w:szCs w:val="20"/>
              </w:rPr>
            </w:pPr>
          </w:p>
        </w:tc>
        <w:tc>
          <w:tcPr>
            <w:tcW w:w="1134" w:type="dxa"/>
            <w:tcBorders>
              <w:top w:val="single" w:sz="18" w:space="0" w:color="auto"/>
              <w:right w:val="single" w:sz="18" w:space="0" w:color="auto"/>
            </w:tcBorders>
            <w:vAlign w:val="center"/>
          </w:tcPr>
          <w:p w:rsidR="00C05B3F" w:rsidRPr="008F37F7" w:rsidRDefault="00C05B3F" w:rsidP="006B7EE0">
            <w:pPr>
              <w:pStyle w:val="Zkladntext2"/>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2.</w:t>
            </w:r>
          </w:p>
        </w:tc>
        <w:tc>
          <w:tcPr>
            <w:tcW w:w="6095" w:type="dxa"/>
            <w:vAlign w:val="center"/>
          </w:tcPr>
          <w:p w:rsidR="00C05B3F" w:rsidRPr="006B7EE0" w:rsidRDefault="00EC72DF" w:rsidP="008F37F7">
            <w:pPr>
              <w:pStyle w:val="Zkladntext2"/>
              <w:spacing w:after="0" w:line="240" w:lineRule="auto"/>
              <w:rPr>
                <w:rFonts w:ascii="Arial" w:hAnsi="Arial" w:cs="Arial"/>
                <w:b/>
                <w:sz w:val="20"/>
                <w:szCs w:val="20"/>
              </w:rPr>
            </w:pPr>
            <w:hyperlink w:anchor="_16._Anestéziologický_prístroj" w:history="1">
              <w:r w:rsidR="00C05B3F" w:rsidRPr="006B7EE0">
                <w:rPr>
                  <w:rStyle w:val="Hypertextovprepojenie"/>
                  <w:rFonts w:ascii="Arial" w:hAnsi="Arial" w:cs="Arial"/>
                  <w:b/>
                  <w:sz w:val="20"/>
                  <w:szCs w:val="20"/>
                  <w:u w:val="none"/>
                  <w:lang w:eastAsia="sk-SK"/>
                </w:rPr>
                <w:t>Anesteziologický prístroj s príslušenstvom</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1 ks</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3.</w:t>
            </w:r>
          </w:p>
        </w:tc>
        <w:tc>
          <w:tcPr>
            <w:tcW w:w="6095" w:type="dxa"/>
            <w:vAlign w:val="center"/>
          </w:tcPr>
          <w:p w:rsidR="00C05B3F" w:rsidRPr="006B7EE0" w:rsidRDefault="00C05B3F" w:rsidP="008F37F7">
            <w:pPr>
              <w:pStyle w:val="Zkladntext2"/>
              <w:spacing w:after="0" w:line="240" w:lineRule="auto"/>
              <w:rPr>
                <w:rFonts w:ascii="Arial" w:hAnsi="Arial" w:cs="Arial"/>
                <w:b/>
                <w:sz w:val="20"/>
                <w:szCs w:val="20"/>
              </w:rPr>
            </w:pPr>
            <w:r w:rsidRPr="006B7EE0">
              <w:rPr>
                <w:rStyle w:val="Hypertextovprepojenie"/>
                <w:rFonts w:ascii="Arial" w:hAnsi="Arial" w:cs="Arial"/>
                <w:b/>
                <w:sz w:val="20"/>
                <w:szCs w:val="20"/>
                <w:u w:val="none"/>
                <w:lang w:eastAsia="sk-SK"/>
              </w:rPr>
              <w:t>Transkraniálny dopler s príslušenstvom</w:t>
            </w:r>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1 ks</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4.</w:t>
            </w:r>
          </w:p>
        </w:tc>
        <w:tc>
          <w:tcPr>
            <w:tcW w:w="6095" w:type="dxa"/>
            <w:vAlign w:val="center"/>
          </w:tcPr>
          <w:p w:rsidR="00C05B3F" w:rsidRPr="006B7EE0" w:rsidRDefault="00EC72DF" w:rsidP="008F37F7">
            <w:pPr>
              <w:pStyle w:val="Odsekzoznamu"/>
              <w:spacing w:after="0" w:line="240" w:lineRule="auto"/>
              <w:ind w:left="0"/>
              <w:rPr>
                <w:rFonts w:ascii="Arial" w:hAnsi="Arial" w:cs="Arial"/>
                <w:b/>
                <w:sz w:val="20"/>
                <w:szCs w:val="20"/>
              </w:rPr>
            </w:pPr>
            <w:hyperlink w:anchor="_18._Cerebrálny_oximeter" w:history="1">
              <w:r w:rsidR="00C05B3F" w:rsidRPr="006B7EE0">
                <w:rPr>
                  <w:rStyle w:val="Hypertextovprepojenie"/>
                  <w:rFonts w:ascii="Arial" w:hAnsi="Arial" w:cs="Arial"/>
                  <w:b/>
                  <w:sz w:val="20"/>
                  <w:szCs w:val="20"/>
                  <w:u w:val="none"/>
                  <w:lang w:val="en-US"/>
                </w:rPr>
                <w:t>Cerebr</w:t>
              </w:r>
              <w:r w:rsidR="00C05B3F" w:rsidRPr="006B7EE0">
                <w:rPr>
                  <w:rStyle w:val="Hypertextovprepojenie"/>
                  <w:rFonts w:ascii="Arial" w:hAnsi="Arial" w:cs="Arial"/>
                  <w:b/>
                  <w:sz w:val="20"/>
                  <w:szCs w:val="20"/>
                  <w:u w:val="none"/>
                </w:rPr>
                <w:t>álny oximeter</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1 ks</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5.</w:t>
            </w:r>
          </w:p>
        </w:tc>
        <w:tc>
          <w:tcPr>
            <w:tcW w:w="6095" w:type="dxa"/>
            <w:vAlign w:val="center"/>
          </w:tcPr>
          <w:p w:rsidR="00C05B3F" w:rsidRPr="006B7EE0" w:rsidRDefault="00EC72DF" w:rsidP="008F37F7">
            <w:pPr>
              <w:pStyle w:val="Zkladntext2"/>
              <w:spacing w:after="0" w:line="240" w:lineRule="auto"/>
              <w:rPr>
                <w:rFonts w:ascii="Arial" w:hAnsi="Arial" w:cs="Arial"/>
                <w:b/>
                <w:sz w:val="20"/>
                <w:szCs w:val="20"/>
              </w:rPr>
            </w:pPr>
            <w:hyperlink w:anchor="_11._Koagulačný_prístroj" w:history="1">
              <w:r w:rsidR="00C05B3F" w:rsidRPr="006B7EE0">
                <w:rPr>
                  <w:rStyle w:val="Hypertextovprepojenie"/>
                  <w:rFonts w:ascii="Arial" w:hAnsi="Arial" w:cs="Arial"/>
                  <w:b/>
                  <w:sz w:val="20"/>
                  <w:szCs w:val="20"/>
                  <w:u w:val="none"/>
                  <w:lang w:eastAsia="sk-SK"/>
                </w:rPr>
                <w:t>Koagulačný prístroj s vozíkom</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2 ks</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6.</w:t>
            </w:r>
          </w:p>
        </w:tc>
        <w:tc>
          <w:tcPr>
            <w:tcW w:w="6095" w:type="dxa"/>
            <w:vAlign w:val="center"/>
          </w:tcPr>
          <w:p w:rsidR="00C05B3F" w:rsidRPr="006B7EE0" w:rsidRDefault="00EC72DF" w:rsidP="008F37F7">
            <w:pPr>
              <w:pStyle w:val="Zkladntext2"/>
              <w:spacing w:after="0" w:line="240" w:lineRule="auto"/>
              <w:rPr>
                <w:rFonts w:ascii="Arial" w:hAnsi="Arial" w:cs="Arial"/>
                <w:b/>
                <w:sz w:val="20"/>
                <w:szCs w:val="20"/>
              </w:rPr>
            </w:pPr>
            <w:hyperlink w:anchor="_15._Odsávačka" w:history="1">
              <w:r w:rsidR="00C05B3F" w:rsidRPr="006B7EE0">
                <w:rPr>
                  <w:rStyle w:val="Hypertextovprepojenie"/>
                  <w:rFonts w:ascii="Arial" w:hAnsi="Arial" w:cs="Arial"/>
                  <w:b/>
                  <w:sz w:val="20"/>
                  <w:szCs w:val="20"/>
                  <w:u w:val="none"/>
                  <w:lang w:eastAsia="sk-SK"/>
                </w:rPr>
                <w:t>Odsávačka</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2 ks</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7.</w:t>
            </w:r>
          </w:p>
        </w:tc>
        <w:tc>
          <w:tcPr>
            <w:tcW w:w="6095" w:type="dxa"/>
            <w:vAlign w:val="center"/>
          </w:tcPr>
          <w:p w:rsidR="00C05B3F" w:rsidRPr="006B7EE0" w:rsidRDefault="00EC72DF" w:rsidP="008F37F7">
            <w:pPr>
              <w:pStyle w:val="Odsekzoznamu"/>
              <w:spacing w:after="0" w:line="240" w:lineRule="auto"/>
              <w:ind w:left="0"/>
              <w:rPr>
                <w:rFonts w:ascii="Arial" w:hAnsi="Arial" w:cs="Arial"/>
                <w:b/>
                <w:sz w:val="20"/>
                <w:szCs w:val="20"/>
              </w:rPr>
            </w:pPr>
            <w:hyperlink w:anchor="_19._Ohrievacia_jednotka" w:history="1">
              <w:r w:rsidR="00C05B3F" w:rsidRPr="006B7EE0">
                <w:rPr>
                  <w:rStyle w:val="Hypertextovprepojenie"/>
                  <w:rFonts w:ascii="Arial" w:hAnsi="Arial" w:cs="Arial"/>
                  <w:b/>
                  <w:sz w:val="20"/>
                  <w:szCs w:val="20"/>
                  <w:u w:val="none"/>
                </w:rPr>
                <w:t>Ohrievacia jednotka s vozíkom</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2 ks</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8.</w:t>
            </w:r>
          </w:p>
        </w:tc>
        <w:tc>
          <w:tcPr>
            <w:tcW w:w="6095" w:type="dxa"/>
            <w:vAlign w:val="center"/>
          </w:tcPr>
          <w:p w:rsidR="00C05B3F" w:rsidRPr="006B7EE0" w:rsidRDefault="00EC72DF" w:rsidP="008F37F7">
            <w:pPr>
              <w:pStyle w:val="Zkladntext2"/>
              <w:spacing w:after="0" w:line="240" w:lineRule="auto"/>
              <w:rPr>
                <w:rFonts w:ascii="Arial" w:hAnsi="Arial" w:cs="Arial"/>
                <w:b/>
                <w:sz w:val="20"/>
                <w:szCs w:val="20"/>
              </w:rPr>
            </w:pPr>
            <w:hyperlink w:anchor="_18._Operačná_stolička" w:history="1">
              <w:r w:rsidR="00C05B3F" w:rsidRPr="006B7EE0">
                <w:rPr>
                  <w:rStyle w:val="Hypertextovprepojenie"/>
                  <w:rFonts w:ascii="Arial" w:hAnsi="Arial" w:cs="Arial"/>
                  <w:b/>
                  <w:sz w:val="20"/>
                  <w:szCs w:val="20"/>
                  <w:u w:val="none"/>
                  <w:lang w:eastAsia="sk-SK"/>
                </w:rPr>
                <w:t>Operačná stolička</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1 ks</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9.</w:t>
            </w:r>
          </w:p>
        </w:tc>
        <w:tc>
          <w:tcPr>
            <w:tcW w:w="6095" w:type="dxa"/>
            <w:vAlign w:val="center"/>
          </w:tcPr>
          <w:p w:rsidR="00C05B3F" w:rsidRPr="006B7EE0" w:rsidRDefault="00EC72DF" w:rsidP="008F37F7">
            <w:pPr>
              <w:pStyle w:val="Odsekzoznamu"/>
              <w:spacing w:after="0" w:line="240" w:lineRule="auto"/>
              <w:ind w:left="0"/>
              <w:rPr>
                <w:rFonts w:ascii="Arial" w:hAnsi="Arial" w:cs="Arial"/>
                <w:b/>
                <w:sz w:val="20"/>
                <w:szCs w:val="20"/>
              </w:rPr>
            </w:pPr>
            <w:hyperlink w:anchor="_14._Neurochirurgické_inštrumentáriu" w:history="1">
              <w:r w:rsidR="00C05B3F" w:rsidRPr="006B7EE0">
                <w:rPr>
                  <w:rStyle w:val="Hypertextovprepojenie"/>
                  <w:rFonts w:ascii="Arial" w:hAnsi="Arial" w:cs="Arial"/>
                  <w:b/>
                  <w:sz w:val="20"/>
                  <w:szCs w:val="20"/>
                  <w:u w:val="none"/>
                </w:rPr>
                <w:t>Neurochirurgické inštrumentárium "hypofýza set"</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2 sety</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10.</w:t>
            </w:r>
          </w:p>
        </w:tc>
        <w:tc>
          <w:tcPr>
            <w:tcW w:w="6095" w:type="dxa"/>
            <w:vAlign w:val="center"/>
          </w:tcPr>
          <w:p w:rsidR="00C05B3F" w:rsidRPr="006B7EE0" w:rsidRDefault="00EC72DF" w:rsidP="008F37F7">
            <w:pPr>
              <w:pStyle w:val="Zkladntext2"/>
              <w:spacing w:after="0" w:line="240" w:lineRule="auto"/>
              <w:rPr>
                <w:rFonts w:ascii="Arial" w:hAnsi="Arial" w:cs="Arial"/>
                <w:b/>
                <w:sz w:val="20"/>
                <w:szCs w:val="20"/>
              </w:rPr>
            </w:pPr>
            <w:hyperlink w:anchor="_15._Neurochirurgické_inštrumentáriu" w:history="1">
              <w:r w:rsidR="00C05B3F" w:rsidRPr="006B7EE0">
                <w:rPr>
                  <w:rStyle w:val="Hypertextovprepojenie"/>
                  <w:rFonts w:ascii="Arial" w:hAnsi="Arial" w:cs="Arial"/>
                  <w:b/>
                  <w:sz w:val="20"/>
                  <w:szCs w:val="20"/>
                  <w:u w:val="none"/>
                  <w:lang w:eastAsia="sk-SK"/>
                </w:rPr>
                <w:t>Neurochirurgické inštrumentárium "kraniotómia set"</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3 sety</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11.</w:t>
            </w:r>
          </w:p>
        </w:tc>
        <w:tc>
          <w:tcPr>
            <w:tcW w:w="6095" w:type="dxa"/>
            <w:vAlign w:val="center"/>
          </w:tcPr>
          <w:p w:rsidR="00C05B3F" w:rsidRPr="006B7EE0" w:rsidRDefault="00EC72DF" w:rsidP="008F37F7">
            <w:pPr>
              <w:pStyle w:val="Zkladntext2"/>
              <w:spacing w:after="0" w:line="240" w:lineRule="auto"/>
              <w:rPr>
                <w:rFonts w:ascii="Arial" w:hAnsi="Arial" w:cs="Arial"/>
                <w:b/>
                <w:sz w:val="20"/>
                <w:szCs w:val="20"/>
              </w:rPr>
            </w:pPr>
            <w:hyperlink w:anchor="_16._Neurochirurgické_inštrumentáriu" w:history="1">
              <w:r w:rsidR="00C05B3F" w:rsidRPr="006B7EE0">
                <w:rPr>
                  <w:rStyle w:val="Hypertextovprepojenie"/>
                  <w:rFonts w:ascii="Arial" w:hAnsi="Arial" w:cs="Arial"/>
                  <w:b/>
                  <w:sz w:val="20"/>
                  <w:szCs w:val="20"/>
                  <w:u w:val="none"/>
                  <w:lang w:eastAsia="sk-SK"/>
                </w:rPr>
                <w:t>Neurochirurgické inštrumentárium "THL chrbtica set"</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3 sety</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12.</w:t>
            </w:r>
          </w:p>
        </w:tc>
        <w:tc>
          <w:tcPr>
            <w:tcW w:w="6095" w:type="dxa"/>
            <w:vAlign w:val="center"/>
          </w:tcPr>
          <w:p w:rsidR="00C05B3F" w:rsidRPr="006B7EE0" w:rsidRDefault="00EC72DF" w:rsidP="008F37F7">
            <w:pPr>
              <w:pStyle w:val="Odsekzoznamu"/>
              <w:spacing w:after="0" w:line="240" w:lineRule="auto"/>
              <w:ind w:left="0"/>
              <w:rPr>
                <w:rFonts w:ascii="Arial" w:hAnsi="Arial" w:cs="Arial"/>
                <w:b/>
                <w:sz w:val="20"/>
                <w:szCs w:val="20"/>
              </w:rPr>
            </w:pPr>
            <w:hyperlink w:anchor="_17._Neurochirurgické_inštrumentáriu" w:history="1">
              <w:r w:rsidR="00C05B3F" w:rsidRPr="006B7EE0">
                <w:rPr>
                  <w:rStyle w:val="Hypertextovprepojenie"/>
                  <w:rFonts w:ascii="Arial" w:hAnsi="Arial" w:cs="Arial"/>
                  <w:b/>
                  <w:sz w:val="20"/>
                  <w:szCs w:val="20"/>
                  <w:u w:val="none"/>
                </w:rPr>
                <w:t>Neurochirurgické inštrumentárium "krčná chrbtica spredu set"</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2 sety</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13.</w:t>
            </w:r>
          </w:p>
        </w:tc>
        <w:tc>
          <w:tcPr>
            <w:tcW w:w="6095" w:type="dxa"/>
            <w:vAlign w:val="center"/>
          </w:tcPr>
          <w:p w:rsidR="00C05B3F" w:rsidRPr="006B7EE0" w:rsidRDefault="00EC72DF" w:rsidP="008F37F7">
            <w:pPr>
              <w:pStyle w:val="Zkladntext2"/>
              <w:spacing w:after="0" w:line="240" w:lineRule="auto"/>
              <w:rPr>
                <w:rFonts w:ascii="Arial" w:hAnsi="Arial" w:cs="Arial"/>
                <w:b/>
                <w:sz w:val="20"/>
                <w:szCs w:val="20"/>
              </w:rPr>
            </w:pPr>
            <w:hyperlink w:anchor="_18._Neurochirurgické_inštrumentáriu" w:history="1">
              <w:r w:rsidR="00C05B3F" w:rsidRPr="006B7EE0">
                <w:rPr>
                  <w:rStyle w:val="Hypertextovprepojenie"/>
                  <w:rFonts w:ascii="Arial" w:hAnsi="Arial" w:cs="Arial"/>
                  <w:b/>
                  <w:sz w:val="20"/>
                  <w:szCs w:val="20"/>
                  <w:u w:val="none"/>
                  <w:lang w:eastAsia="sk-SK"/>
                </w:rPr>
                <w:t>Neurochirurgické inštrumentárium "návrt set"</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3 sety</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14.</w:t>
            </w:r>
          </w:p>
        </w:tc>
        <w:tc>
          <w:tcPr>
            <w:tcW w:w="6095" w:type="dxa"/>
            <w:vAlign w:val="center"/>
          </w:tcPr>
          <w:p w:rsidR="00C05B3F" w:rsidRPr="006B7EE0" w:rsidRDefault="00EC72DF" w:rsidP="008F37F7">
            <w:pPr>
              <w:pStyle w:val="Zkladntext2"/>
              <w:tabs>
                <w:tab w:val="left" w:pos="2460"/>
              </w:tabs>
              <w:spacing w:after="0" w:line="240" w:lineRule="auto"/>
              <w:rPr>
                <w:rFonts w:ascii="Arial" w:hAnsi="Arial" w:cs="Arial"/>
                <w:b/>
                <w:sz w:val="20"/>
                <w:szCs w:val="20"/>
              </w:rPr>
            </w:pPr>
            <w:hyperlink w:anchor="_19._Neurochirurgické_inštrumentáriu" w:history="1">
              <w:r w:rsidR="00C05B3F" w:rsidRPr="006B7EE0">
                <w:rPr>
                  <w:rStyle w:val="Hypertextovprepojenie"/>
                  <w:rFonts w:ascii="Arial" w:hAnsi="Arial" w:cs="Arial"/>
                  <w:b/>
                  <w:sz w:val="20"/>
                  <w:szCs w:val="20"/>
                  <w:u w:val="none"/>
                  <w:lang w:eastAsia="sk-SK"/>
                </w:rPr>
                <w:t>Neurochirurgické inštrumentárium "drenážny set"</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2 sety</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15.</w:t>
            </w:r>
          </w:p>
        </w:tc>
        <w:tc>
          <w:tcPr>
            <w:tcW w:w="6095" w:type="dxa"/>
            <w:vAlign w:val="center"/>
          </w:tcPr>
          <w:p w:rsidR="00C05B3F" w:rsidRPr="006B7EE0" w:rsidRDefault="00EC72DF" w:rsidP="008F37F7">
            <w:pPr>
              <w:pStyle w:val="Zkladntext2"/>
              <w:tabs>
                <w:tab w:val="left" w:pos="2085"/>
              </w:tabs>
              <w:spacing w:after="0" w:line="240" w:lineRule="auto"/>
              <w:rPr>
                <w:rFonts w:ascii="Arial" w:hAnsi="Arial" w:cs="Arial"/>
                <w:b/>
                <w:sz w:val="20"/>
                <w:szCs w:val="20"/>
              </w:rPr>
            </w:pPr>
            <w:hyperlink w:anchor="_20._Neurochirurgické_inštrumentáriu" w:history="1">
              <w:r w:rsidR="00C05B3F" w:rsidRPr="006B7EE0">
                <w:rPr>
                  <w:rStyle w:val="Hypertextovprepojenie"/>
                  <w:rFonts w:ascii="Arial" w:hAnsi="Arial" w:cs="Arial"/>
                  <w:b/>
                  <w:sz w:val="20"/>
                  <w:szCs w:val="20"/>
                  <w:u w:val="none"/>
                  <w:lang w:eastAsia="sk-SK"/>
                </w:rPr>
                <w:t>Neurochirurgické inštrumentárium "periférny nerv set"</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3 sety</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16.</w:t>
            </w:r>
          </w:p>
        </w:tc>
        <w:tc>
          <w:tcPr>
            <w:tcW w:w="6095" w:type="dxa"/>
            <w:vAlign w:val="center"/>
          </w:tcPr>
          <w:p w:rsidR="00C05B3F" w:rsidRPr="006B7EE0" w:rsidRDefault="00EC72DF" w:rsidP="008F37F7">
            <w:pPr>
              <w:pStyle w:val="Zkladntext2"/>
              <w:tabs>
                <w:tab w:val="left" w:pos="2085"/>
              </w:tabs>
              <w:spacing w:after="0" w:line="240" w:lineRule="auto"/>
              <w:rPr>
                <w:rFonts w:ascii="Arial" w:hAnsi="Arial" w:cs="Arial"/>
                <w:b/>
                <w:sz w:val="20"/>
                <w:szCs w:val="20"/>
              </w:rPr>
            </w:pPr>
            <w:hyperlink w:anchor="_21._Neurochirurgické_inštrumentáriu" w:history="1">
              <w:r w:rsidR="00C05B3F" w:rsidRPr="006B7EE0">
                <w:rPr>
                  <w:rStyle w:val="Hypertextovprepojenie"/>
                  <w:rFonts w:ascii="Arial" w:hAnsi="Arial" w:cs="Arial"/>
                  <w:b/>
                  <w:sz w:val="20"/>
                  <w:szCs w:val="20"/>
                  <w:u w:val="none"/>
                  <w:lang w:eastAsia="sk-SK"/>
                </w:rPr>
                <w:t>Neurochirurgické inštrumentárium "zadná jama set"</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1 set</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17.</w:t>
            </w:r>
          </w:p>
        </w:tc>
        <w:tc>
          <w:tcPr>
            <w:tcW w:w="6095" w:type="dxa"/>
            <w:vAlign w:val="center"/>
          </w:tcPr>
          <w:p w:rsidR="00C05B3F" w:rsidRPr="006B7EE0" w:rsidRDefault="00EC72DF" w:rsidP="008F37F7">
            <w:pPr>
              <w:pStyle w:val="Odsekzoznamu"/>
              <w:spacing w:after="0" w:line="240" w:lineRule="auto"/>
              <w:ind w:left="0"/>
              <w:rPr>
                <w:rFonts w:ascii="Arial" w:hAnsi="Arial" w:cs="Arial"/>
                <w:b/>
                <w:sz w:val="20"/>
                <w:szCs w:val="20"/>
              </w:rPr>
            </w:pPr>
            <w:hyperlink w:anchor="_22._Neurochirurgické_inštrumentáriu" w:history="1">
              <w:r w:rsidR="00C05B3F" w:rsidRPr="006B7EE0">
                <w:rPr>
                  <w:rStyle w:val="Hypertextovprepojenie"/>
                  <w:rFonts w:ascii="Arial" w:hAnsi="Arial" w:cs="Arial"/>
                  <w:b/>
                  <w:sz w:val="20"/>
                  <w:szCs w:val="20"/>
                  <w:u w:val="none"/>
                </w:rPr>
                <w:t>Neurochirurgické inštrumentárium "chrbtica zozadu set"</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2 sety</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18.</w:t>
            </w:r>
          </w:p>
        </w:tc>
        <w:tc>
          <w:tcPr>
            <w:tcW w:w="6095" w:type="dxa"/>
            <w:vAlign w:val="center"/>
          </w:tcPr>
          <w:p w:rsidR="00C05B3F" w:rsidRPr="006B7EE0" w:rsidRDefault="00EC72DF" w:rsidP="008F37F7">
            <w:pPr>
              <w:pStyle w:val="Zkladntext2"/>
              <w:tabs>
                <w:tab w:val="left" w:pos="2085"/>
              </w:tabs>
              <w:spacing w:after="0" w:line="240" w:lineRule="auto"/>
              <w:rPr>
                <w:rFonts w:ascii="Arial" w:hAnsi="Arial" w:cs="Arial"/>
                <w:b/>
                <w:sz w:val="20"/>
                <w:szCs w:val="20"/>
              </w:rPr>
            </w:pPr>
            <w:hyperlink w:anchor="_23._Neurochirurgické_inštrumentáriu" w:history="1">
              <w:r w:rsidR="00C05B3F" w:rsidRPr="006B7EE0">
                <w:rPr>
                  <w:rStyle w:val="Hypertextovprepojenie"/>
                  <w:rFonts w:ascii="Arial" w:hAnsi="Arial" w:cs="Arial"/>
                  <w:b/>
                  <w:sz w:val="20"/>
                  <w:szCs w:val="20"/>
                  <w:u w:val="none"/>
                  <w:lang w:eastAsia="sk-SK"/>
                </w:rPr>
                <w:t>Neurochirurgické inštrumentárium "svorkovnice set"</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2 sety</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19.</w:t>
            </w:r>
          </w:p>
        </w:tc>
        <w:tc>
          <w:tcPr>
            <w:tcW w:w="6095" w:type="dxa"/>
            <w:vAlign w:val="center"/>
          </w:tcPr>
          <w:p w:rsidR="00C05B3F" w:rsidRPr="006B7EE0" w:rsidRDefault="00EC72DF" w:rsidP="008F37F7">
            <w:pPr>
              <w:pStyle w:val="Zkladntext2"/>
              <w:tabs>
                <w:tab w:val="left" w:pos="2085"/>
              </w:tabs>
              <w:spacing w:after="0" w:line="240" w:lineRule="auto"/>
              <w:rPr>
                <w:rFonts w:ascii="Arial" w:hAnsi="Arial" w:cs="Arial"/>
                <w:b/>
                <w:sz w:val="20"/>
                <w:szCs w:val="20"/>
              </w:rPr>
            </w:pPr>
            <w:hyperlink w:anchor="_24._Neurochirurgické_inštrumentáriu" w:history="1">
              <w:r w:rsidR="00C05B3F" w:rsidRPr="006B7EE0">
                <w:rPr>
                  <w:rStyle w:val="Hypertextovprepojenie"/>
                  <w:rFonts w:ascii="Arial" w:hAnsi="Arial" w:cs="Arial"/>
                  <w:b/>
                  <w:sz w:val="20"/>
                  <w:szCs w:val="20"/>
                  <w:u w:val="none"/>
                  <w:lang w:eastAsia="sk-SK"/>
                </w:rPr>
                <w:t>Neurochirurgické inštrumentárium "mikrohlavový set"</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2 sety</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20.</w:t>
            </w:r>
          </w:p>
        </w:tc>
        <w:tc>
          <w:tcPr>
            <w:tcW w:w="6095" w:type="dxa"/>
            <w:vAlign w:val="center"/>
          </w:tcPr>
          <w:p w:rsidR="00C05B3F" w:rsidRPr="006B7EE0" w:rsidRDefault="00EC72DF" w:rsidP="008F37F7">
            <w:pPr>
              <w:pStyle w:val="Zkladntext2"/>
              <w:tabs>
                <w:tab w:val="left" w:pos="2085"/>
              </w:tabs>
              <w:spacing w:after="0" w:line="240" w:lineRule="auto"/>
              <w:rPr>
                <w:rFonts w:ascii="Arial" w:hAnsi="Arial" w:cs="Arial"/>
                <w:b/>
                <w:sz w:val="20"/>
                <w:szCs w:val="20"/>
              </w:rPr>
            </w:pPr>
            <w:hyperlink w:anchor="_29._Lumbálny_rozvierací" w:history="1">
              <w:r w:rsidR="00C05B3F" w:rsidRPr="006B7EE0">
                <w:rPr>
                  <w:rStyle w:val="Hypertextovprepojenie"/>
                  <w:rFonts w:ascii="Arial" w:hAnsi="Arial" w:cs="Arial"/>
                  <w:b/>
                  <w:sz w:val="20"/>
                  <w:szCs w:val="20"/>
                  <w:u w:val="none"/>
                  <w:lang w:eastAsia="sk-SK"/>
                </w:rPr>
                <w:t>Lumbálny rozvierací systém</w:t>
              </w:r>
            </w:hyperlink>
          </w:p>
        </w:tc>
        <w:tc>
          <w:tcPr>
            <w:tcW w:w="851" w:type="dxa"/>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3 sety</w:t>
            </w:r>
          </w:p>
        </w:tc>
        <w:tc>
          <w:tcPr>
            <w:tcW w:w="1134" w:type="dxa"/>
            <w:vAlign w:val="center"/>
          </w:tcPr>
          <w:p w:rsidR="00C05B3F" w:rsidRPr="008F37F7" w:rsidRDefault="00C05B3F" w:rsidP="006B7EE0">
            <w:pPr>
              <w:spacing w:after="0" w:line="240" w:lineRule="auto"/>
              <w:jc w:val="right"/>
              <w:rPr>
                <w:rFonts w:ascii="Arial" w:hAnsi="Arial" w:cs="Arial"/>
                <w:sz w:val="20"/>
                <w:szCs w:val="20"/>
              </w:rPr>
            </w:pPr>
          </w:p>
        </w:tc>
        <w:tc>
          <w:tcPr>
            <w:tcW w:w="850" w:type="dxa"/>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C05B3F" w:rsidRPr="00856353" w:rsidTr="00711DBE">
        <w:trPr>
          <w:trHeight w:hRule="exact" w:val="340"/>
        </w:trPr>
        <w:tc>
          <w:tcPr>
            <w:tcW w:w="567" w:type="dxa"/>
            <w:tcBorders>
              <w:left w:val="single" w:sz="18" w:space="0" w:color="auto"/>
              <w:bottom w:val="single" w:sz="18" w:space="0" w:color="auto"/>
            </w:tcBorders>
            <w:vAlign w:val="center"/>
          </w:tcPr>
          <w:p w:rsidR="00C05B3F" w:rsidRPr="008F37F7" w:rsidRDefault="00C05B3F" w:rsidP="008F37F7">
            <w:pPr>
              <w:pStyle w:val="Zkladntext2"/>
              <w:spacing w:after="0" w:line="240" w:lineRule="auto"/>
              <w:jc w:val="center"/>
              <w:rPr>
                <w:rFonts w:ascii="Arial" w:hAnsi="Arial" w:cs="Arial"/>
                <w:sz w:val="20"/>
                <w:szCs w:val="20"/>
              </w:rPr>
            </w:pPr>
            <w:r w:rsidRPr="008F37F7">
              <w:rPr>
                <w:rFonts w:ascii="Arial" w:hAnsi="Arial" w:cs="Arial"/>
                <w:sz w:val="20"/>
                <w:szCs w:val="20"/>
              </w:rPr>
              <w:t>21.</w:t>
            </w:r>
          </w:p>
        </w:tc>
        <w:tc>
          <w:tcPr>
            <w:tcW w:w="6095" w:type="dxa"/>
            <w:tcBorders>
              <w:bottom w:val="single" w:sz="18" w:space="0" w:color="auto"/>
            </w:tcBorders>
            <w:vAlign w:val="center"/>
          </w:tcPr>
          <w:p w:rsidR="00C05B3F" w:rsidRPr="006B7EE0" w:rsidRDefault="00EC72DF" w:rsidP="008F37F7">
            <w:pPr>
              <w:pStyle w:val="Odsekzoznamu"/>
              <w:spacing w:after="0" w:line="240" w:lineRule="auto"/>
              <w:ind w:left="0"/>
              <w:rPr>
                <w:rFonts w:ascii="Arial" w:hAnsi="Arial" w:cs="Arial"/>
                <w:b/>
                <w:sz w:val="20"/>
                <w:szCs w:val="20"/>
              </w:rPr>
            </w:pPr>
            <w:hyperlink w:anchor="_30._Cervikálny_rozvierací" w:history="1">
              <w:r w:rsidR="00C05B3F" w:rsidRPr="006B7EE0">
                <w:rPr>
                  <w:rStyle w:val="Hypertextovprepojenie"/>
                  <w:rFonts w:ascii="Arial" w:hAnsi="Arial" w:cs="Arial"/>
                  <w:b/>
                  <w:sz w:val="20"/>
                  <w:szCs w:val="20"/>
                  <w:u w:val="none"/>
                </w:rPr>
                <w:t>Cervikálny rozvierací systém</w:t>
              </w:r>
            </w:hyperlink>
          </w:p>
        </w:tc>
        <w:tc>
          <w:tcPr>
            <w:tcW w:w="851" w:type="dxa"/>
            <w:tcBorders>
              <w:bottom w:val="single" w:sz="18" w:space="0" w:color="auto"/>
            </w:tcBorders>
            <w:vAlign w:val="center"/>
          </w:tcPr>
          <w:p w:rsidR="00C05B3F" w:rsidRPr="00C05B3F" w:rsidRDefault="00C05B3F" w:rsidP="00C05B3F">
            <w:pPr>
              <w:spacing w:after="0" w:line="240" w:lineRule="auto"/>
              <w:jc w:val="center"/>
              <w:rPr>
                <w:rFonts w:ascii="Calibri" w:eastAsia="Calibri" w:hAnsi="Calibri" w:cs="Times New Roman"/>
                <w:b/>
                <w:sz w:val="20"/>
                <w:szCs w:val="20"/>
              </w:rPr>
            </w:pPr>
            <w:r w:rsidRPr="00C05B3F">
              <w:rPr>
                <w:rFonts w:ascii="Arial" w:eastAsia="Calibri" w:hAnsi="Arial" w:cs="Arial"/>
                <w:b/>
                <w:sz w:val="20"/>
                <w:szCs w:val="20"/>
              </w:rPr>
              <w:t>2 sety</w:t>
            </w:r>
          </w:p>
        </w:tc>
        <w:tc>
          <w:tcPr>
            <w:tcW w:w="1134" w:type="dxa"/>
            <w:tcBorders>
              <w:bottom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c>
          <w:tcPr>
            <w:tcW w:w="850" w:type="dxa"/>
            <w:tcBorders>
              <w:bottom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c>
          <w:tcPr>
            <w:tcW w:w="1134" w:type="dxa"/>
            <w:tcBorders>
              <w:bottom w:val="single" w:sz="18" w:space="0" w:color="auto"/>
              <w:right w:val="single" w:sz="18" w:space="0" w:color="auto"/>
            </w:tcBorders>
            <w:vAlign w:val="center"/>
          </w:tcPr>
          <w:p w:rsidR="00C05B3F" w:rsidRPr="008F37F7" w:rsidRDefault="00C05B3F" w:rsidP="006B7EE0">
            <w:pPr>
              <w:spacing w:after="0" w:line="240" w:lineRule="auto"/>
              <w:jc w:val="right"/>
              <w:rPr>
                <w:rFonts w:ascii="Arial" w:hAnsi="Arial" w:cs="Arial"/>
                <w:sz w:val="20"/>
                <w:szCs w:val="20"/>
              </w:rPr>
            </w:pPr>
          </w:p>
        </w:tc>
      </w:tr>
      <w:tr w:rsidR="008F37F7" w:rsidRPr="00856353" w:rsidTr="00711DBE">
        <w:trPr>
          <w:trHeight w:hRule="exact" w:val="340"/>
        </w:trPr>
        <w:tc>
          <w:tcPr>
            <w:tcW w:w="7513" w:type="dxa"/>
            <w:gridSpan w:val="3"/>
            <w:tcBorders>
              <w:top w:val="single" w:sz="18" w:space="0" w:color="auto"/>
              <w:left w:val="single" w:sz="18" w:space="0" w:color="auto"/>
              <w:bottom w:val="single" w:sz="18" w:space="0" w:color="auto"/>
            </w:tcBorders>
            <w:shd w:val="clear" w:color="auto" w:fill="D0CECE" w:themeFill="background2" w:themeFillShade="E6"/>
            <w:vAlign w:val="center"/>
          </w:tcPr>
          <w:p w:rsidR="008F37F7" w:rsidRPr="006B7EE0" w:rsidRDefault="008F37F7" w:rsidP="006B7EE0">
            <w:pPr>
              <w:spacing w:after="0" w:line="240" w:lineRule="auto"/>
              <w:rPr>
                <w:rFonts w:ascii="Arial" w:hAnsi="Arial" w:cs="Arial"/>
                <w:b/>
                <w:sz w:val="20"/>
                <w:szCs w:val="20"/>
              </w:rPr>
            </w:pPr>
            <w:r w:rsidRPr="006B7EE0">
              <w:rPr>
                <w:rFonts w:ascii="Arial" w:hAnsi="Arial" w:cs="Arial"/>
                <w:b/>
                <w:sz w:val="20"/>
                <w:szCs w:val="20"/>
              </w:rPr>
              <w:t xml:space="preserve">Konečná celková cena </w:t>
            </w:r>
            <w:r w:rsidR="006B7EE0" w:rsidRPr="006B7EE0">
              <w:rPr>
                <w:rFonts w:ascii="Arial" w:hAnsi="Arial" w:cs="Arial"/>
                <w:b/>
                <w:sz w:val="20"/>
                <w:szCs w:val="20"/>
              </w:rPr>
              <w:t xml:space="preserve">(spolu) </w:t>
            </w:r>
            <w:r w:rsidRPr="006B7EE0">
              <w:rPr>
                <w:rFonts w:ascii="Arial" w:hAnsi="Arial" w:cs="Arial"/>
                <w:b/>
                <w:sz w:val="20"/>
                <w:szCs w:val="20"/>
              </w:rPr>
              <w:t xml:space="preserve">v EUR </w:t>
            </w:r>
          </w:p>
        </w:tc>
        <w:tc>
          <w:tcPr>
            <w:tcW w:w="1134" w:type="dxa"/>
            <w:tcBorders>
              <w:top w:val="single" w:sz="18" w:space="0" w:color="auto"/>
              <w:bottom w:val="single" w:sz="18" w:space="0" w:color="auto"/>
            </w:tcBorders>
            <w:shd w:val="clear" w:color="auto" w:fill="D0CECE" w:themeFill="background2" w:themeFillShade="E6"/>
            <w:vAlign w:val="center"/>
          </w:tcPr>
          <w:p w:rsidR="008F37F7" w:rsidRPr="008F37F7" w:rsidRDefault="008F37F7" w:rsidP="006B7EE0">
            <w:pPr>
              <w:spacing w:after="0" w:line="240" w:lineRule="auto"/>
              <w:jc w:val="right"/>
              <w:rPr>
                <w:rFonts w:ascii="Arial" w:hAnsi="Arial" w:cs="Arial"/>
                <w:sz w:val="20"/>
                <w:szCs w:val="20"/>
              </w:rPr>
            </w:pPr>
          </w:p>
        </w:tc>
        <w:tc>
          <w:tcPr>
            <w:tcW w:w="850" w:type="dxa"/>
            <w:tcBorders>
              <w:top w:val="single" w:sz="18" w:space="0" w:color="auto"/>
              <w:bottom w:val="single" w:sz="18" w:space="0" w:color="auto"/>
            </w:tcBorders>
            <w:shd w:val="clear" w:color="auto" w:fill="D0CECE" w:themeFill="background2" w:themeFillShade="E6"/>
            <w:vAlign w:val="center"/>
          </w:tcPr>
          <w:p w:rsidR="008F37F7" w:rsidRPr="008F37F7" w:rsidRDefault="008F37F7" w:rsidP="006B7EE0">
            <w:pPr>
              <w:spacing w:after="0" w:line="240" w:lineRule="auto"/>
              <w:jc w:val="right"/>
              <w:rPr>
                <w:rFonts w:ascii="Arial" w:hAnsi="Arial" w:cs="Arial"/>
                <w:sz w:val="20"/>
                <w:szCs w:val="20"/>
              </w:rPr>
            </w:pPr>
          </w:p>
        </w:tc>
        <w:tc>
          <w:tcPr>
            <w:tcW w:w="1134" w:type="dxa"/>
            <w:tcBorders>
              <w:top w:val="single" w:sz="18" w:space="0" w:color="auto"/>
              <w:bottom w:val="single" w:sz="18" w:space="0" w:color="auto"/>
              <w:right w:val="single" w:sz="18" w:space="0" w:color="auto"/>
            </w:tcBorders>
            <w:shd w:val="clear" w:color="auto" w:fill="D0CECE" w:themeFill="background2" w:themeFillShade="E6"/>
            <w:vAlign w:val="center"/>
          </w:tcPr>
          <w:p w:rsidR="008F37F7" w:rsidRPr="008F37F7" w:rsidRDefault="008F37F7" w:rsidP="006B7EE0">
            <w:pPr>
              <w:spacing w:after="0" w:line="240" w:lineRule="auto"/>
              <w:jc w:val="right"/>
              <w:rPr>
                <w:rFonts w:ascii="Arial" w:hAnsi="Arial" w:cs="Arial"/>
                <w:sz w:val="20"/>
                <w:szCs w:val="20"/>
              </w:rPr>
            </w:pPr>
          </w:p>
        </w:tc>
      </w:tr>
    </w:tbl>
    <w:p w:rsidR="008F37F7" w:rsidRDefault="008F37F7" w:rsidP="00820704">
      <w:pPr>
        <w:pStyle w:val="Odsekzoznamu"/>
        <w:spacing w:after="0" w:line="240" w:lineRule="auto"/>
        <w:ind w:left="426"/>
        <w:rPr>
          <w:rFonts w:ascii="Times New Roman" w:eastAsia="Times New Roman" w:hAnsi="Times New Roman" w:cs="Times New Roman"/>
          <w:color w:val="000000" w:themeColor="text1"/>
          <w:sz w:val="24"/>
          <w:szCs w:val="24"/>
          <w:lang w:eastAsia="sk-SK"/>
        </w:rPr>
      </w:pPr>
    </w:p>
    <w:p w:rsidR="00820704" w:rsidRPr="00C059F7" w:rsidRDefault="00820704" w:rsidP="00820704">
      <w:pPr>
        <w:pStyle w:val="Odsekzoznamu"/>
        <w:spacing w:after="0" w:line="240" w:lineRule="auto"/>
        <w:rPr>
          <w:rStyle w:val="Hypertextovprepojenie"/>
          <w:rFonts w:ascii="Times New Roman" w:eastAsia="Times New Roman" w:hAnsi="Times New Roman" w:cs="Times New Roman"/>
          <w:sz w:val="24"/>
          <w:szCs w:val="24"/>
          <w:u w:val="none"/>
          <w:lang w:eastAsia="sk-SK"/>
        </w:rPr>
      </w:pPr>
    </w:p>
    <w:p w:rsidR="00820704" w:rsidRDefault="00820704" w:rsidP="00820704">
      <w:pPr>
        <w:pStyle w:val="Odsekzoznamu"/>
        <w:spacing w:after="0" w:line="240" w:lineRule="auto"/>
        <w:ind w:left="426"/>
        <w:rPr>
          <w:rFonts w:ascii="Times New Roman" w:eastAsia="Times New Roman" w:hAnsi="Times New Roman" w:cs="Times New Roman"/>
          <w:sz w:val="24"/>
          <w:szCs w:val="24"/>
          <w:lang w:eastAsia="sk-SK"/>
        </w:rPr>
      </w:pPr>
    </w:p>
    <w:p w:rsidR="006B7EE0" w:rsidRDefault="006B7EE0" w:rsidP="00820704">
      <w:pPr>
        <w:pStyle w:val="Odsekzoznamu"/>
        <w:spacing w:after="0" w:line="240" w:lineRule="auto"/>
        <w:ind w:left="426"/>
        <w:rPr>
          <w:rFonts w:ascii="Times New Roman" w:eastAsia="Times New Roman" w:hAnsi="Times New Roman" w:cs="Times New Roman"/>
          <w:sz w:val="24"/>
          <w:szCs w:val="24"/>
          <w:lang w:eastAsia="sk-SK"/>
        </w:rPr>
      </w:pPr>
    </w:p>
    <w:p w:rsidR="006B7EE0" w:rsidRDefault="006B7EE0" w:rsidP="00820704">
      <w:pPr>
        <w:pStyle w:val="Odsekzoznamu"/>
        <w:spacing w:after="0" w:line="240" w:lineRule="auto"/>
        <w:ind w:left="426"/>
        <w:rPr>
          <w:rFonts w:ascii="Times New Roman" w:eastAsia="Times New Roman" w:hAnsi="Times New Roman" w:cs="Times New Roman"/>
          <w:sz w:val="24"/>
          <w:szCs w:val="24"/>
          <w:lang w:eastAsia="sk-SK"/>
        </w:rPr>
      </w:pPr>
    </w:p>
    <w:p w:rsidR="00820704" w:rsidRDefault="00820704" w:rsidP="00820704">
      <w:pPr>
        <w:spacing w:after="0" w:line="276" w:lineRule="auto"/>
        <w:rPr>
          <w:rFonts w:ascii="Times New Roman" w:hAnsi="Times New Roman" w:cs="Times New Roman"/>
          <w:b/>
          <w:sz w:val="28"/>
          <w:szCs w:val="28"/>
        </w:rPr>
      </w:pPr>
      <w:bookmarkStart w:id="1" w:name="_Hlk509486964"/>
    </w:p>
    <w:p w:rsidR="006B7EE0" w:rsidRDefault="006B7EE0" w:rsidP="006B7EE0">
      <w:pPr>
        <w:pStyle w:val="Nadpis1"/>
        <w:spacing w:before="0"/>
        <w:rPr>
          <w:rFonts w:ascii="Times New Roman" w:eastAsiaTheme="minorHAnsi" w:hAnsi="Times New Roman" w:cs="Times New Roman"/>
          <w:b/>
          <w:color w:val="auto"/>
          <w:sz w:val="28"/>
          <w:szCs w:val="28"/>
        </w:rPr>
      </w:pPr>
    </w:p>
    <w:p w:rsidR="006B7EE0" w:rsidRPr="00C258A8" w:rsidRDefault="00EC72DF" w:rsidP="006B7EE0">
      <w:pPr>
        <w:pStyle w:val="Odsekzoznamu"/>
        <w:ind w:left="426" w:right="-58" w:hanging="426"/>
        <w:jc w:val="center"/>
        <w:rPr>
          <w:rFonts w:ascii="Arial" w:hAnsi="Arial" w:cs="Arial"/>
          <w:b/>
          <w:color w:val="002060"/>
          <w:u w:val="single"/>
        </w:rPr>
      </w:pPr>
      <w:hyperlink w:anchor="_B._OPERAČNÁ_SÁLA" w:history="1">
        <w:r w:rsidR="006B7EE0" w:rsidRPr="00C258A8">
          <w:rPr>
            <w:rStyle w:val="Hypertextovprepojenie"/>
            <w:rFonts w:ascii="Arial" w:hAnsi="Arial" w:cs="Arial"/>
            <w:b/>
            <w:color w:val="002060"/>
          </w:rPr>
          <w:t xml:space="preserve">C.  Ostatné vybavenie hybridných sál pre spinálne a kraniálne operačné výkony, </w:t>
        </w:r>
      </w:hyperlink>
      <w:r w:rsidR="006B7EE0" w:rsidRPr="00C258A8">
        <w:rPr>
          <w:rStyle w:val="Hypertextovprepojenie"/>
          <w:rFonts w:ascii="Arial" w:hAnsi="Arial" w:cs="Arial"/>
          <w:b/>
          <w:color w:val="002060"/>
        </w:rPr>
        <w:t>stereobiopsie a funkčnú neurochirurgiu</w:t>
      </w:r>
    </w:p>
    <w:p w:rsidR="00820704" w:rsidRDefault="00820704" w:rsidP="00820704">
      <w:pPr>
        <w:pStyle w:val="Odsekzoznamu"/>
        <w:spacing w:after="0" w:line="276" w:lineRule="auto"/>
        <w:ind w:left="426"/>
        <w:rPr>
          <w:rFonts w:ascii="Times New Roman" w:hAnsi="Times New Roman" w:cs="Times New Roman"/>
          <w:sz w:val="24"/>
          <w:szCs w:val="24"/>
        </w:rPr>
      </w:pPr>
      <w:bookmarkStart w:id="2" w:name="_10._Operačná_lampa"/>
      <w:bookmarkStart w:id="3" w:name="_11._Koagulačný_prístroj_1"/>
      <w:bookmarkEnd w:id="2"/>
      <w:bookmarkEnd w:id="3"/>
    </w:p>
    <w:p w:rsidR="00820704" w:rsidRPr="00A369BE" w:rsidRDefault="00EC72DF" w:rsidP="00625E5D">
      <w:pPr>
        <w:pStyle w:val="Odsekzoznamu"/>
        <w:numPr>
          <w:ilvl w:val="0"/>
          <w:numId w:val="42"/>
        </w:numPr>
        <w:shd w:val="clear" w:color="auto" w:fill="D9E2F3" w:themeFill="accent5" w:themeFillTint="33"/>
        <w:tabs>
          <w:tab w:val="left" w:pos="426"/>
        </w:tabs>
        <w:spacing w:after="0" w:line="240" w:lineRule="auto"/>
        <w:ind w:left="426" w:hanging="426"/>
        <w:jc w:val="both"/>
        <w:rPr>
          <w:rFonts w:ascii="Arial" w:hAnsi="Arial" w:cs="Arial"/>
          <w:b/>
          <w:sz w:val="20"/>
          <w:szCs w:val="20"/>
        </w:rPr>
      </w:pPr>
      <w:hyperlink w:anchor="_16._Anestéziologický_prístroj" w:history="1">
        <w:r w:rsidR="00820704" w:rsidRPr="00A369BE">
          <w:rPr>
            <w:rFonts w:ascii="Arial" w:hAnsi="Arial" w:cs="Arial"/>
            <w:b/>
            <w:sz w:val="20"/>
            <w:szCs w:val="20"/>
          </w:rPr>
          <w:t>Anesteziologický prístroj s príslušenstvom</w:t>
        </w:r>
      </w:hyperlink>
      <w:r w:rsidR="00820704" w:rsidRPr="00A369BE">
        <w:rPr>
          <w:rFonts w:ascii="Arial" w:hAnsi="Arial" w:cs="Arial"/>
          <w:b/>
          <w:sz w:val="20"/>
          <w:szCs w:val="20"/>
        </w:rPr>
        <w:t xml:space="preserve"> a so systémom vizualizácie komplexných</w:t>
      </w:r>
      <w:r w:rsidR="00A369BE" w:rsidRPr="00A369BE">
        <w:rPr>
          <w:rFonts w:ascii="Arial" w:hAnsi="Arial" w:cs="Arial"/>
          <w:b/>
          <w:sz w:val="20"/>
          <w:szCs w:val="20"/>
        </w:rPr>
        <w:t xml:space="preserve"> </w:t>
      </w:r>
      <w:r w:rsidR="00820704" w:rsidRPr="00A369BE">
        <w:rPr>
          <w:rFonts w:ascii="Arial" w:hAnsi="Arial" w:cs="Arial"/>
          <w:b/>
          <w:sz w:val="20"/>
          <w:szCs w:val="20"/>
        </w:rPr>
        <w:t>farmakologických procesov počas anestézie</w:t>
      </w:r>
    </w:p>
    <w:p w:rsidR="00820704" w:rsidRDefault="00820704" w:rsidP="00820704">
      <w:pPr>
        <w:spacing w:after="0" w:line="276" w:lineRule="auto"/>
        <w:rPr>
          <w:rFonts w:ascii="Arial" w:hAnsi="Arial" w:cs="Arial"/>
          <w:color w:val="000000" w:themeColor="text1"/>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A369BE" w:rsidRPr="00A369BE" w:rsidTr="00711DBE">
        <w:trPr>
          <w:trHeight w:hRule="exact" w:val="284"/>
        </w:trPr>
        <w:tc>
          <w:tcPr>
            <w:tcW w:w="4123" w:type="dxa"/>
            <w:shd w:val="clear" w:color="000000" w:fill="FFFFFF"/>
            <w:noWrap/>
            <w:vAlign w:val="bottom"/>
            <w:hideMark/>
          </w:tcPr>
          <w:p w:rsidR="00A369BE" w:rsidRPr="00A369BE" w:rsidRDefault="00A369BE" w:rsidP="00A369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A369BE" w:rsidRPr="00A369BE" w:rsidRDefault="00A369BE" w:rsidP="00A369BE">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A369BE" w:rsidRPr="00A369BE" w:rsidTr="00711DBE">
        <w:trPr>
          <w:trHeight w:hRule="exact" w:val="284"/>
        </w:trPr>
        <w:tc>
          <w:tcPr>
            <w:tcW w:w="4123" w:type="dxa"/>
            <w:shd w:val="clear" w:color="000000" w:fill="FFFFFF"/>
            <w:noWrap/>
            <w:vAlign w:val="bottom"/>
            <w:hideMark/>
          </w:tcPr>
          <w:p w:rsidR="00A369BE" w:rsidRPr="00A369BE" w:rsidRDefault="00A369BE" w:rsidP="00A369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A369BE" w:rsidRPr="00A369BE" w:rsidRDefault="00A369BE" w:rsidP="00A369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A369BE" w:rsidRPr="00A369BE" w:rsidTr="00711DBE">
        <w:trPr>
          <w:trHeight w:hRule="exact" w:val="284"/>
        </w:trPr>
        <w:tc>
          <w:tcPr>
            <w:tcW w:w="4123" w:type="dxa"/>
            <w:shd w:val="clear" w:color="000000" w:fill="FFFFFF"/>
            <w:noWrap/>
            <w:vAlign w:val="bottom"/>
            <w:hideMark/>
          </w:tcPr>
          <w:p w:rsidR="00A369BE" w:rsidRPr="00A369BE" w:rsidRDefault="00A369BE" w:rsidP="00A369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A369BE" w:rsidRPr="00A369BE" w:rsidRDefault="00A369BE" w:rsidP="00A369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A369BE" w:rsidRPr="00A369BE" w:rsidTr="00711DBE">
        <w:trPr>
          <w:trHeight w:hRule="exact" w:val="284"/>
        </w:trPr>
        <w:tc>
          <w:tcPr>
            <w:tcW w:w="4123" w:type="dxa"/>
            <w:vMerge w:val="restart"/>
            <w:shd w:val="clear" w:color="000000" w:fill="FFFFFF"/>
            <w:noWrap/>
            <w:vAlign w:val="center"/>
            <w:hideMark/>
          </w:tcPr>
          <w:p w:rsidR="00A369BE" w:rsidRPr="00A369BE" w:rsidRDefault="00A369BE" w:rsidP="00A369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A369BE" w:rsidRPr="00A369BE" w:rsidRDefault="00A369BE" w:rsidP="00A369BE">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A369BE" w:rsidRPr="00A369BE" w:rsidRDefault="00A369BE" w:rsidP="00A369BE">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A369BE" w:rsidRPr="00A369BE" w:rsidRDefault="00A369BE" w:rsidP="00A369BE">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A369BE" w:rsidRPr="00A369BE" w:rsidTr="00711DBE">
        <w:trPr>
          <w:trHeight w:hRule="exact" w:val="284"/>
        </w:trPr>
        <w:tc>
          <w:tcPr>
            <w:tcW w:w="4123" w:type="dxa"/>
            <w:vMerge/>
            <w:shd w:val="clear" w:color="000000" w:fill="FFFFFF"/>
            <w:noWrap/>
            <w:vAlign w:val="bottom"/>
            <w:hideMark/>
          </w:tcPr>
          <w:p w:rsidR="00A369BE" w:rsidRPr="00A369BE" w:rsidRDefault="00A369BE" w:rsidP="00A369BE">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A369BE" w:rsidRPr="00A369BE" w:rsidRDefault="00A369BE" w:rsidP="00A369BE">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A369BE" w:rsidRPr="00A369BE" w:rsidRDefault="00A369BE" w:rsidP="00A369BE">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A369BE" w:rsidRPr="00A369BE" w:rsidRDefault="00A369BE" w:rsidP="00A369BE">
            <w:pPr>
              <w:spacing w:after="0" w:line="240" w:lineRule="auto"/>
              <w:rPr>
                <w:rFonts w:ascii="Calibri" w:eastAsia="Times New Roman" w:hAnsi="Calibri" w:cs="Times New Roman"/>
                <w:color w:val="000000"/>
                <w:lang w:eastAsia="sk-SK"/>
              </w:rPr>
            </w:pPr>
          </w:p>
        </w:tc>
      </w:tr>
    </w:tbl>
    <w:p w:rsidR="00A369BE" w:rsidRDefault="00A369BE" w:rsidP="00820704">
      <w:pPr>
        <w:spacing w:after="0" w:line="276" w:lineRule="auto"/>
        <w:rPr>
          <w:rFonts w:ascii="Arial" w:hAnsi="Arial" w:cs="Arial"/>
          <w:color w:val="000000" w:themeColor="text1"/>
          <w:sz w:val="20"/>
          <w:szCs w:val="20"/>
        </w:rPr>
      </w:pPr>
    </w:p>
    <w:tbl>
      <w:tblPr>
        <w:tblW w:w="12484" w:type="dxa"/>
        <w:tblInd w:w="212" w:type="dxa"/>
        <w:tblCellMar>
          <w:left w:w="70" w:type="dxa"/>
          <w:right w:w="70" w:type="dxa"/>
        </w:tblCellMar>
        <w:tblLook w:val="04A0" w:firstRow="1" w:lastRow="0" w:firstColumn="1" w:lastColumn="0" w:noHBand="0" w:noVBand="1"/>
      </w:tblPr>
      <w:tblGrid>
        <w:gridCol w:w="8363"/>
        <w:gridCol w:w="332"/>
        <w:gridCol w:w="1953"/>
        <w:gridCol w:w="1836"/>
      </w:tblGrid>
      <w:tr w:rsidR="004F0F5C" w:rsidRPr="00A369BE" w:rsidTr="00711DBE">
        <w:trPr>
          <w:gridAfter w:val="1"/>
          <w:wAfter w:w="1836" w:type="dxa"/>
          <w:trHeight w:hRule="exact" w:val="284"/>
        </w:trPr>
        <w:tc>
          <w:tcPr>
            <w:tcW w:w="10648" w:type="dxa"/>
            <w:gridSpan w:val="3"/>
            <w:tcBorders>
              <w:top w:val="single" w:sz="18" w:space="0" w:color="auto"/>
              <w:left w:val="single" w:sz="18" w:space="0" w:color="auto"/>
              <w:bottom w:val="single" w:sz="4" w:space="0" w:color="auto"/>
              <w:right w:val="single" w:sz="18" w:space="0" w:color="auto"/>
            </w:tcBorders>
            <w:shd w:val="clear" w:color="000000" w:fill="FFFFFF"/>
            <w:noWrap/>
            <w:vAlign w:val="bottom"/>
            <w:hideMark/>
          </w:tcPr>
          <w:p w:rsidR="004F0F5C" w:rsidRPr="00A369BE" w:rsidRDefault="004F0F5C" w:rsidP="004F0F5C">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4F0F5C" w:rsidRPr="00A369BE" w:rsidRDefault="004F0F5C" w:rsidP="00A369BE">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4F0F5C" w:rsidRPr="00A369BE" w:rsidTr="00711DBE">
        <w:trPr>
          <w:gridAfter w:val="1"/>
          <w:wAfter w:w="1836" w:type="dxa"/>
          <w:trHeight w:hRule="exact" w:val="624"/>
        </w:trPr>
        <w:tc>
          <w:tcPr>
            <w:tcW w:w="8363" w:type="dxa"/>
            <w:tcBorders>
              <w:top w:val="single" w:sz="4" w:space="0" w:color="auto"/>
              <w:left w:val="single" w:sz="18" w:space="0" w:color="auto"/>
              <w:bottom w:val="single" w:sz="18" w:space="0" w:color="auto"/>
              <w:right w:val="single" w:sz="4" w:space="0" w:color="auto"/>
            </w:tcBorders>
            <w:shd w:val="clear" w:color="000000" w:fill="FFFFFF"/>
            <w:noWrap/>
            <w:vAlign w:val="center"/>
            <w:hideMark/>
          </w:tcPr>
          <w:p w:rsidR="004F0F5C" w:rsidRPr="004F0F5C" w:rsidRDefault="004F0F5C" w:rsidP="004F0F5C">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285" w:type="dxa"/>
            <w:gridSpan w:val="2"/>
            <w:tcBorders>
              <w:top w:val="single" w:sz="4" w:space="0" w:color="auto"/>
              <w:left w:val="nil"/>
              <w:bottom w:val="single" w:sz="18" w:space="0" w:color="auto"/>
              <w:right w:val="single" w:sz="18" w:space="0" w:color="auto"/>
            </w:tcBorders>
            <w:shd w:val="clear" w:color="000000" w:fill="FFFFFF"/>
            <w:vAlign w:val="center"/>
            <w:hideMark/>
          </w:tcPr>
          <w:p w:rsidR="004F0F5C" w:rsidRPr="004F0F5C" w:rsidRDefault="004F0F5C" w:rsidP="004F0F5C">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A369BE" w:rsidRPr="00A369BE" w:rsidTr="00711DBE">
        <w:trPr>
          <w:gridAfter w:val="1"/>
          <w:wAfter w:w="1836" w:type="dxa"/>
          <w:trHeight w:val="300"/>
        </w:trPr>
        <w:tc>
          <w:tcPr>
            <w:tcW w:w="8363" w:type="dxa"/>
            <w:tcBorders>
              <w:top w:val="single" w:sz="18" w:space="0" w:color="auto"/>
              <w:left w:val="single" w:sz="18" w:space="0" w:color="auto"/>
              <w:bottom w:val="single" w:sz="4" w:space="0" w:color="auto"/>
              <w:right w:val="single" w:sz="4" w:space="0" w:color="auto"/>
            </w:tcBorders>
            <w:shd w:val="clear" w:color="000000" w:fill="FFFFFF"/>
            <w:noWrap/>
            <w:vAlign w:val="bottom"/>
            <w:hideMark/>
          </w:tcPr>
          <w:p w:rsidR="00A369BE" w:rsidRPr="00A369BE" w:rsidRDefault="004F0F5C" w:rsidP="00A369BE">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Anestéziologický prístroj s elektronickým riadením zmiešavania čerstvej zmesi plynov a dávkovania anestetika</w:t>
            </w:r>
          </w:p>
        </w:tc>
        <w:tc>
          <w:tcPr>
            <w:tcW w:w="2285" w:type="dxa"/>
            <w:gridSpan w:val="2"/>
            <w:tcBorders>
              <w:top w:val="single" w:sz="18" w:space="0" w:color="auto"/>
              <w:left w:val="nil"/>
              <w:bottom w:val="single" w:sz="4" w:space="0" w:color="auto"/>
              <w:right w:val="single" w:sz="18" w:space="0" w:color="auto"/>
            </w:tcBorders>
            <w:shd w:val="clear" w:color="000000" w:fill="FFFFFF"/>
            <w:vAlign w:val="bottom"/>
            <w:hideMark/>
          </w:tcPr>
          <w:p w:rsidR="00A369BE" w:rsidRPr="00A369BE" w:rsidRDefault="00A369BE" w:rsidP="00A369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A369BE" w:rsidRPr="00A369BE" w:rsidTr="00711DBE">
        <w:trPr>
          <w:gridAfter w:val="1"/>
          <w:wAfter w:w="1836" w:type="dxa"/>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369BE" w:rsidRPr="00A369BE" w:rsidRDefault="004F0F5C" w:rsidP="00A369BE">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Anestéziologický prístroj s elektrickým pohonom bez potreby a spotreby hnacieho plynu</w:t>
            </w:r>
          </w:p>
        </w:tc>
        <w:tc>
          <w:tcPr>
            <w:tcW w:w="2285" w:type="dxa"/>
            <w:gridSpan w:val="2"/>
            <w:tcBorders>
              <w:top w:val="single" w:sz="4" w:space="0" w:color="auto"/>
              <w:left w:val="nil"/>
              <w:bottom w:val="single" w:sz="4" w:space="0" w:color="auto"/>
              <w:right w:val="single" w:sz="18" w:space="0" w:color="auto"/>
            </w:tcBorders>
            <w:shd w:val="clear" w:color="000000" w:fill="FFFFFF"/>
            <w:vAlign w:val="bottom"/>
            <w:hideMark/>
          </w:tcPr>
          <w:p w:rsidR="00A369BE" w:rsidRPr="00A369BE" w:rsidRDefault="00A369BE" w:rsidP="00A369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A369B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369BE" w:rsidRPr="00A369BE" w:rsidRDefault="004F0F5C" w:rsidP="00A369BE">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Anestéziologický prístroj vhodný pre všetky kategórie pacientov od novorodencov po dospelých</w:t>
            </w:r>
          </w:p>
        </w:tc>
        <w:tc>
          <w:tcPr>
            <w:tcW w:w="332" w:type="dxa"/>
            <w:tcBorders>
              <w:top w:val="single" w:sz="4" w:space="0" w:color="auto"/>
              <w:left w:val="nil"/>
              <w:bottom w:val="single" w:sz="4" w:space="0" w:color="auto"/>
              <w:right w:val="nil"/>
            </w:tcBorders>
            <w:shd w:val="clear" w:color="000000" w:fill="FFFFFF"/>
            <w:vAlign w:val="bottom"/>
            <w:hideMark/>
          </w:tcPr>
          <w:p w:rsidR="00A369BE" w:rsidRPr="00A369BE" w:rsidRDefault="00A369BE" w:rsidP="00A369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369BE" w:rsidRPr="00A369BE" w:rsidRDefault="00A369BE" w:rsidP="00A369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c>
          <w:tcPr>
            <w:tcW w:w="1836" w:type="dxa"/>
            <w:tcBorders>
              <w:top w:val="nil"/>
              <w:left w:val="single" w:sz="18" w:space="0" w:color="auto"/>
              <w:bottom w:val="nil"/>
              <w:right w:val="single" w:sz="12" w:space="0" w:color="auto"/>
            </w:tcBorders>
            <w:shd w:val="clear" w:color="auto" w:fill="auto"/>
            <w:vAlign w:val="bottom"/>
            <w:hideMark/>
          </w:tcPr>
          <w:p w:rsidR="00A369BE" w:rsidRPr="00A369BE" w:rsidRDefault="00A369BE" w:rsidP="00A369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Anestéziologický prístroj vo vyhotovení na pojazdnom podvozku s antistatickými kolieskami s brzdami</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Anestéziologický prístroj schopný podávania anestetika s minimálnymi prietokmi čerstvej zmesi. Minimálny prietok od: 250 ml/min</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4F0F5C" w:rsidP="00226D90">
            <w:pPr>
              <w:spacing w:after="0" w:line="276" w:lineRule="auto"/>
              <w:rPr>
                <w:rFonts w:ascii="Arial" w:eastAsia="Arial" w:hAnsi="Arial" w:cs="Arial"/>
                <w:sz w:val="20"/>
                <w:szCs w:val="20"/>
              </w:rPr>
            </w:pPr>
            <w:r w:rsidRPr="004F0F5C">
              <w:rPr>
                <w:rFonts w:ascii="Arial" w:eastAsia="Arial" w:hAnsi="Arial" w:cs="Arial"/>
                <w:sz w:val="20"/>
                <w:szCs w:val="20"/>
              </w:rPr>
              <w:t>Kompaktný prístroj s integrovaným dýchacím systémom a s absorbérom vydychovaného CO2 do samotného prístroja</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4F0F5C" w:rsidP="00226D90">
            <w:pPr>
              <w:spacing w:after="0" w:line="276" w:lineRule="auto"/>
              <w:rPr>
                <w:rFonts w:ascii="Arial" w:eastAsia="Arial" w:hAnsi="Arial" w:cs="Arial"/>
                <w:sz w:val="20"/>
                <w:szCs w:val="20"/>
              </w:rPr>
            </w:pPr>
            <w:r w:rsidRPr="00226D90">
              <w:rPr>
                <w:rFonts w:ascii="Arial" w:eastAsia="Arial" w:hAnsi="Arial" w:cs="Arial"/>
                <w:sz w:val="20"/>
                <w:szCs w:val="20"/>
              </w:rPr>
              <w:t>Prístroj s automatickým elektronickým zmiešavačom čerstvej zmesi plynov, zmiešavajúci zmes na základe nastavenej koncentrácie kyslíka s ochranou proti podaniu hypoxickej zmesi plynov</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A369BE" w:rsidRDefault="00226D90" w:rsidP="00A369BE">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Prístroj s prípojmi pre dva dávkovače (Isoflurane, Sevoflurane, Desflurane) anestetika priamo zaradené do systému, pričom prístroj musí umožniť použitie dvoch odparovačov počas anestéziologického výkonu bez nutnosti ich fyzickej výmeny.</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Vo výbave: s precíznym dávkovačom anestetika - Sevoflurane</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Veľkosť dotykového ovládacieho panelu anestéziologického prístroja, vstavaného alebo uchyteného na otočnom ramene: uhlopriečka min. 35 cm</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Prídavný držiak/rameno pre monitor vitálnych funkcií</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A369BE" w:rsidRDefault="00226D90" w:rsidP="00A369BE">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Konektor pre centrálne napájanie medicinálnych plynov O2, N2O, vzduchu s automatickou detekciou správnosti zapojenia plynov,  s monitorovaním dodávok centrálnych dodávok tlakov a ich zobrazovaním na obrazovke prístroja s alarmom pri poklese tlaku</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A369BE" w:rsidRDefault="00226D90" w:rsidP="00A369BE">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Odkladacie priestory pre pomôcky ako aj písacia plocha pre personál</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Prístroj vybavený integrovaným systémom podávania kyslíka: min. 2 - 10 l/min</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Prístroj vybavený integrovaným záložným systémom dávkovania kyslíka (v prípade poruchy) s limitáciou tlaku v dýchacích hadiciach v rozsahu 10 - 80 cmH2O</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A369BE" w:rsidRDefault="00226D90" w:rsidP="00A369BE">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Prístroj s integrovanou odsávacou jednotkou, s nádobou na sekréty a s regulovateľným podtlakom</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A369BE" w:rsidRDefault="00226D90" w:rsidP="00A369BE">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Anestéziologický prístroj so zabudovaným systémom pre odsávanie prebytočnej zmesi anestéziologických plynov</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A369BE" w:rsidRDefault="00226D90" w:rsidP="00A369BE">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Anestéziologický prístroj vybavený s monitorom koncentrácie plynov:  O2, N2O, Anestetikum a CO2  v inspíriu a exspíriu s automatickou detekciou anestetika. Senzory všetkých plynov čerstvej zmesi musia byť nie spotrebného charakteru</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A369BE" w:rsidRDefault="00226D90" w:rsidP="00A369BE">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 xml:space="preserve">Minimálne požadované ventilačné režimy: manuálna a spontánna ventilácia, objemová </w:t>
            </w:r>
            <w:r w:rsidRPr="006B7EE0">
              <w:rPr>
                <w:rFonts w:ascii="Arial" w:eastAsia="Arial" w:hAnsi="Arial" w:cs="Arial"/>
                <w:sz w:val="20"/>
                <w:szCs w:val="20"/>
              </w:rPr>
              <w:lastRenderedPageBreak/>
              <w:t>ventilácia VC , tlaková ventilácia PC , tlakovo podporná ventilácia PS v kombinácii s ostatnými režimami</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lastRenderedPageBreak/>
              <w:t>Ventilačné režimy: Režim tlakovej podpory CPAP/PS</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A369BE" w:rsidRDefault="00226D90" w:rsidP="00A369BE">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Ventilačné režimy: Vyžaduje sa funkcia garancie dodaného objemu v objemových režimoch v zmysle dodania nastaveného Vt vždy pri čo možno najnižšom potrebnom tlaku, ktorý je riadený automaticky prístrojom na základe monitorovania zmien pľúcnej mechaniky pacienta.</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A369BE" w:rsidRDefault="00226D90" w:rsidP="00A369BE">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Minimálne rozsahy nastaviteľných parametrov pre jednotlivé ventilačné režimy</w:t>
            </w:r>
            <w:r>
              <w:rPr>
                <w:rFonts w:ascii="Arial" w:eastAsia="Arial" w:hAnsi="Arial" w:cs="Arial"/>
                <w:sz w:val="20"/>
                <w:szCs w:val="20"/>
              </w:rPr>
              <w:t>:</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226D90" w:rsidP="00226D90">
            <w:pPr>
              <w:pStyle w:val="Odsekzoznamu"/>
              <w:numPr>
                <w:ilvl w:val="0"/>
                <w:numId w:val="31"/>
              </w:numPr>
              <w:spacing w:after="0" w:line="276" w:lineRule="auto"/>
              <w:rPr>
                <w:rFonts w:ascii="Arial" w:eastAsia="Arial" w:hAnsi="Arial" w:cs="Arial"/>
                <w:sz w:val="20"/>
                <w:szCs w:val="20"/>
              </w:rPr>
            </w:pPr>
            <w:r w:rsidRPr="006B7EE0">
              <w:rPr>
                <w:rFonts w:ascii="Arial" w:eastAsia="Arial" w:hAnsi="Arial" w:cs="Arial"/>
                <w:sz w:val="20"/>
                <w:szCs w:val="20"/>
              </w:rPr>
              <w:t>Dychový objem Vt: 20 - 1 800 ml</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226D90" w:rsidP="00226D90">
            <w:pPr>
              <w:pStyle w:val="Odsekzoznamu"/>
              <w:numPr>
                <w:ilvl w:val="0"/>
                <w:numId w:val="31"/>
              </w:numPr>
              <w:spacing w:after="0" w:line="276" w:lineRule="auto"/>
              <w:rPr>
                <w:rFonts w:ascii="Arial" w:eastAsia="Arial" w:hAnsi="Arial" w:cs="Arial"/>
                <w:sz w:val="20"/>
                <w:szCs w:val="20"/>
              </w:rPr>
            </w:pPr>
            <w:r w:rsidRPr="006B7EE0">
              <w:rPr>
                <w:rFonts w:ascii="Arial" w:eastAsia="Arial" w:hAnsi="Arial" w:cs="Arial"/>
                <w:sz w:val="20"/>
                <w:szCs w:val="20"/>
              </w:rPr>
              <w:t>Inspiračný tlak:  3 - 80 cmH2O</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226D90" w:rsidP="00226D90">
            <w:pPr>
              <w:pStyle w:val="Odsekzoznamu"/>
              <w:numPr>
                <w:ilvl w:val="0"/>
                <w:numId w:val="31"/>
              </w:numPr>
              <w:spacing w:after="0" w:line="276" w:lineRule="auto"/>
              <w:rPr>
                <w:rFonts w:ascii="Arial" w:eastAsia="Arial" w:hAnsi="Arial" w:cs="Arial"/>
                <w:sz w:val="20"/>
                <w:szCs w:val="20"/>
              </w:rPr>
            </w:pPr>
            <w:r w:rsidRPr="006B7EE0">
              <w:rPr>
                <w:rFonts w:ascii="Arial" w:eastAsia="Arial" w:hAnsi="Arial" w:cs="Arial"/>
                <w:sz w:val="20"/>
                <w:szCs w:val="20"/>
              </w:rPr>
              <w:t>Pomer I:E : 1:4 do 4:1</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226D90" w:rsidP="00226D90">
            <w:pPr>
              <w:pStyle w:val="Odsekzoznamu"/>
              <w:numPr>
                <w:ilvl w:val="0"/>
                <w:numId w:val="31"/>
              </w:numPr>
              <w:spacing w:after="0" w:line="276" w:lineRule="auto"/>
              <w:rPr>
                <w:rFonts w:ascii="Arial" w:eastAsia="Arial" w:hAnsi="Arial" w:cs="Arial"/>
                <w:sz w:val="20"/>
                <w:szCs w:val="20"/>
              </w:rPr>
            </w:pPr>
            <w:r w:rsidRPr="006B7EE0">
              <w:rPr>
                <w:rFonts w:ascii="Arial" w:eastAsia="Arial" w:hAnsi="Arial" w:cs="Arial"/>
                <w:sz w:val="20"/>
                <w:szCs w:val="20"/>
              </w:rPr>
              <w:t>Frekvencia dýchania : 4 - 100 dych./min</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226D90" w:rsidP="00226D90">
            <w:pPr>
              <w:pStyle w:val="Odsekzoznamu"/>
              <w:numPr>
                <w:ilvl w:val="0"/>
                <w:numId w:val="31"/>
              </w:numPr>
              <w:spacing w:after="0" w:line="276" w:lineRule="auto"/>
              <w:rPr>
                <w:rFonts w:ascii="Arial" w:eastAsia="Arial" w:hAnsi="Arial" w:cs="Arial"/>
                <w:sz w:val="20"/>
                <w:szCs w:val="20"/>
              </w:rPr>
            </w:pPr>
            <w:r w:rsidRPr="006B7EE0">
              <w:rPr>
                <w:rFonts w:ascii="Arial" w:eastAsia="Arial" w:hAnsi="Arial" w:cs="Arial"/>
                <w:sz w:val="20"/>
                <w:szCs w:val="20"/>
              </w:rPr>
              <w:t>Endexspiračný tlak PEEP/CPAP:  0 - 35 cmH2O</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Prietokové senzory ventilačných parametrov integrované v anestetickom dýchacom systéme, nie na dýchacom okruhu</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Vyžaduje sa prietokový  trigger</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A369BE" w:rsidRDefault="00226D90" w:rsidP="00A369BE">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Zobrazenie parametrov a kriviek musí byť užívateľom nastaviteľné, podľa jeho potrieb</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Vyžaduje sa zobrazenie koncentrácii plynov vo forme parametrov a kriviek, zobrazenie pľúcnej mechaniky  s hodnotami vo forme parametrov, kriviek (P, V, prietok, etCO2) a slučiek (PV, FV)</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Vyžaduje sa, aby všetky potrebné nastavenia pre vedenie anestézie bolo možné nastaviť priamo na ovládacom paneli prístroja. t.j. nastavenie čerstvej zmesi, ventilačných parametrov, dávkovačov anestetika a pod.</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4F0F5C"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4F0F5C"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Prístroj musí ponúkať jednoduchý prístup k alarmovým nastaveniam s ponukou automatického nastaveniu alarmových hraníc</w:t>
            </w:r>
          </w:p>
        </w:tc>
        <w:tc>
          <w:tcPr>
            <w:tcW w:w="332" w:type="dxa"/>
            <w:tcBorders>
              <w:top w:val="single" w:sz="4" w:space="0" w:color="auto"/>
              <w:left w:val="nil"/>
              <w:bottom w:val="single" w:sz="4" w:space="0" w:color="auto"/>
              <w:right w:val="nil"/>
            </w:tcBorders>
            <w:shd w:val="clear" w:color="000000" w:fill="FFFFFF"/>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4F0F5C" w:rsidRPr="00A369BE" w:rsidRDefault="004F0F5C"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Alarm musí mať minimálne tri úrovne so zvukovým a farebným odlíšením podľa priority udalosti, ktorá nastala</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Vyžaduje sa pamäť trendov meraných parametrov</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Zároveň je požadované, aby prístroj mal uchovávaný zoznam o priebehu anestézie s uchovaním zmien, ktoré personál vykonal s uchovaním alarmov, ktoré nastali ako aj s vyhodnotením spotreby jednotlivých anestéziologických plynov.</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Čas prevádzky zo záložného elektrického napájania z internej batérie pri výpadku hlavného napájania – minimálne 90 minút</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Vyžaduje sa záložný systém pre ventiláciu pacienta v prípade úplného zlyhania prístroja</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Vyžaduje sa úplne automatická kontrola celého prístroja vrátane oboch dávkovačov anestetika, dých. hadíc s vyhodnotením prípadného úniku, odporu a poddajnosti hadíc a okruhu  a pod., s možnosťou prednastavenia dátumu a času pre samočinné spustenie tejto kontroly</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Prístroj vyššej strednej rady musí mať funkciu vyhodnocujúcu a zobrazujúcu množstvo podávanej čerstvej zmesi v okruhu  s vyhodnotením jeho prebytku resp. nedostatku pre bezpečné manuálne vedenie anestézie</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Prístroj vyššej rady musí zobraziť stav čerstvej zmesi plynov s predpokladom na nasledujúcich minimálne 20 minút, na základe nastavených parametrov pre čerstvú zmes plynov pre efektívny priebeh anestézie alebo musí byť schopný automaticky prednastaviť dávkovanie čerstvej zmesi plynov nastavením koncentrácie plynov a množstva (prietoku).</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Prístroj vyššej rady musí zobraziť stav anestetika s predpokladom na nasledujúcich minimálne 20 minút, na základe nastavených parametrov pre čerstvú zmes plynov pre efektívny priebeh anestézie a na základe nastavenia odparovača</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226D90" w:rsidP="00226D90">
            <w:pPr>
              <w:spacing w:after="0" w:line="276" w:lineRule="auto"/>
              <w:rPr>
                <w:rFonts w:ascii="Arial" w:eastAsia="Arial" w:hAnsi="Arial" w:cs="Arial"/>
                <w:sz w:val="20"/>
                <w:szCs w:val="20"/>
              </w:rPr>
            </w:pPr>
            <w:r w:rsidRPr="006B7EE0">
              <w:rPr>
                <w:rFonts w:ascii="Arial" w:eastAsia="Arial" w:hAnsi="Arial" w:cs="Arial"/>
                <w:sz w:val="20"/>
                <w:szCs w:val="20"/>
              </w:rPr>
              <w:t>Prístroj vyššej rady musí zobraziť stav koncentrácie inspiračného O2 s predpokladom na nasledujúcich minimálne 20 minút s možnosťou zobrazovania predpovedanej koncentrácie inspiračného O2 v dýchacom plyne.</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lastRenderedPageBreak/>
              <w:t>Anestéziologický prístroj musí byť vybavený rozhraním pre ukladanie dát USB, prenos dát RJ45 a dátový výstup RS 232</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226D90" w:rsidP="00226D90">
            <w:pPr>
              <w:spacing w:after="0" w:line="276" w:lineRule="auto"/>
              <w:rPr>
                <w:rFonts w:ascii="Arial" w:eastAsia="Arial" w:hAnsi="Arial" w:cs="Arial"/>
                <w:sz w:val="20"/>
                <w:szCs w:val="20"/>
              </w:rPr>
            </w:pPr>
            <w:r w:rsidRPr="00226D90">
              <w:rPr>
                <w:rFonts w:ascii="Arial" w:eastAsia="Arial" w:hAnsi="Arial" w:cs="Arial"/>
                <w:sz w:val="20"/>
                <w:szCs w:val="20"/>
              </w:rPr>
              <w:t>Monitor vitálnych funkcií s farebnou obrazovkou: uhlopriečka min.30 cm</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893D11" w:rsidP="00226D90">
            <w:pPr>
              <w:spacing w:after="0" w:line="276" w:lineRule="auto"/>
              <w:rPr>
                <w:rFonts w:ascii="Arial" w:eastAsia="Arial" w:hAnsi="Arial" w:cs="Arial"/>
                <w:sz w:val="20"/>
                <w:szCs w:val="20"/>
              </w:rPr>
            </w:pPr>
            <w:r w:rsidRPr="00893D11">
              <w:rPr>
                <w:rFonts w:ascii="Arial" w:eastAsia="Arial" w:hAnsi="Arial" w:cs="Arial"/>
                <w:sz w:val="20"/>
                <w:szCs w:val="20"/>
              </w:rPr>
              <w:t>Monitorovanie nasledujúcich parametrov s grafickými a numerickými trendami: 3 a 5 zvodové EKG,   SpO2, Neinv.TK, 2x Inv.TK, Teplota, BIS</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893D11" w:rsidP="00226D90">
            <w:pPr>
              <w:spacing w:after="0" w:line="276" w:lineRule="auto"/>
              <w:rPr>
                <w:rFonts w:ascii="Arial" w:eastAsia="Arial" w:hAnsi="Arial" w:cs="Arial"/>
                <w:sz w:val="20"/>
                <w:szCs w:val="20"/>
              </w:rPr>
            </w:pPr>
            <w:r w:rsidRPr="00893D11">
              <w:rPr>
                <w:rFonts w:ascii="Arial" w:eastAsia="Arial" w:hAnsi="Arial" w:cs="Arial"/>
                <w:sz w:val="20"/>
                <w:szCs w:val="20"/>
              </w:rPr>
              <w:t>EKG monitoring musí byť schopný detekcie arytmií, ST analýzy a vyhodnotenia ischémie</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893D11" w:rsidP="00226D90">
            <w:pPr>
              <w:spacing w:after="0" w:line="276" w:lineRule="auto"/>
              <w:rPr>
                <w:rFonts w:ascii="Arial" w:eastAsia="Arial" w:hAnsi="Arial" w:cs="Arial"/>
                <w:sz w:val="20"/>
                <w:szCs w:val="20"/>
              </w:rPr>
            </w:pPr>
            <w:r w:rsidRPr="00893D11">
              <w:rPr>
                <w:rFonts w:ascii="Arial" w:eastAsia="Arial" w:hAnsi="Arial" w:cs="Arial"/>
                <w:sz w:val="20"/>
                <w:szCs w:val="20"/>
              </w:rPr>
              <w:t>Monitoring SpO2 musí mať možnosť o rozšírenie pre parametre PI a iné</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893D11" w:rsidP="00226D90">
            <w:pPr>
              <w:spacing w:after="0" w:line="276" w:lineRule="auto"/>
              <w:rPr>
                <w:rFonts w:ascii="Arial" w:eastAsia="Arial" w:hAnsi="Arial" w:cs="Arial"/>
                <w:sz w:val="20"/>
                <w:szCs w:val="20"/>
              </w:rPr>
            </w:pPr>
            <w:r w:rsidRPr="00893D11">
              <w:rPr>
                <w:rFonts w:ascii="Arial" w:eastAsia="Arial" w:hAnsi="Arial" w:cs="Arial"/>
                <w:sz w:val="20"/>
                <w:szCs w:val="20"/>
              </w:rPr>
              <w:t>Neinvazívny tlak krvi s príslušenstvom pre deti a dospelých</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893D11" w:rsidP="00226D90">
            <w:pPr>
              <w:spacing w:after="0" w:line="276" w:lineRule="auto"/>
              <w:rPr>
                <w:rFonts w:ascii="Arial" w:eastAsia="Arial" w:hAnsi="Arial" w:cs="Arial"/>
                <w:sz w:val="20"/>
                <w:szCs w:val="20"/>
              </w:rPr>
            </w:pPr>
            <w:r w:rsidRPr="00893D11">
              <w:rPr>
                <w:rFonts w:ascii="Arial" w:eastAsia="Arial" w:hAnsi="Arial" w:cs="Arial"/>
                <w:sz w:val="20"/>
                <w:szCs w:val="20"/>
              </w:rPr>
              <w:t>Senzory pre monitoring kožnej alebo dutinkovej telesnej teploty</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893D11" w:rsidP="00226D90">
            <w:pPr>
              <w:spacing w:after="0" w:line="276" w:lineRule="auto"/>
              <w:rPr>
                <w:rFonts w:ascii="Arial" w:eastAsia="Arial" w:hAnsi="Arial" w:cs="Arial"/>
                <w:sz w:val="20"/>
                <w:szCs w:val="20"/>
              </w:rPr>
            </w:pPr>
            <w:r w:rsidRPr="00893D11">
              <w:rPr>
                <w:rFonts w:ascii="Arial" w:eastAsia="Arial" w:hAnsi="Arial" w:cs="Arial"/>
                <w:sz w:val="20"/>
                <w:szCs w:val="20"/>
              </w:rPr>
              <w:t>Vyžaduje sa možnosť o doplnenie monitora o modul relaxometrie (NMT)</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893D11" w:rsidP="00226D90">
            <w:pPr>
              <w:spacing w:after="0" w:line="276" w:lineRule="auto"/>
              <w:rPr>
                <w:rFonts w:ascii="Arial" w:eastAsia="Arial" w:hAnsi="Arial" w:cs="Arial"/>
                <w:sz w:val="20"/>
                <w:szCs w:val="20"/>
              </w:rPr>
            </w:pPr>
            <w:r w:rsidRPr="00893D11">
              <w:rPr>
                <w:rFonts w:ascii="Arial" w:eastAsia="Arial" w:hAnsi="Arial" w:cs="Arial"/>
                <w:sz w:val="20"/>
                <w:szCs w:val="20"/>
              </w:rPr>
              <w:t>Zostava musí obsahovať všetko príslušenstvo pre uvedenie prístroja do prevádzky pre dospelého pacienta</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893D11" w:rsidRDefault="00893D11" w:rsidP="00226D90">
            <w:pPr>
              <w:spacing w:after="0" w:line="276" w:lineRule="auto"/>
              <w:rPr>
                <w:rFonts w:ascii="Arial" w:eastAsia="Arial" w:hAnsi="Arial" w:cs="Arial"/>
                <w:b/>
                <w:i/>
                <w:sz w:val="20"/>
                <w:szCs w:val="20"/>
              </w:rPr>
            </w:pPr>
            <w:r w:rsidRPr="00893D11">
              <w:rPr>
                <w:rFonts w:ascii="Arial" w:eastAsia="Arial" w:hAnsi="Arial" w:cs="Arial"/>
                <w:b/>
                <w:i/>
                <w:sz w:val="20"/>
                <w:szCs w:val="20"/>
              </w:rPr>
              <w:t>Zostava:</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893D11" w:rsidP="00226D90">
            <w:pPr>
              <w:spacing w:after="0" w:line="276" w:lineRule="auto"/>
              <w:rPr>
                <w:rFonts w:ascii="Arial" w:eastAsia="Arial" w:hAnsi="Arial" w:cs="Arial"/>
                <w:sz w:val="20"/>
                <w:szCs w:val="20"/>
              </w:rPr>
            </w:pPr>
            <w:r w:rsidRPr="00893D11">
              <w:rPr>
                <w:rFonts w:ascii="Arial" w:eastAsia="Arial" w:hAnsi="Arial" w:cs="Arial"/>
                <w:sz w:val="20"/>
                <w:szCs w:val="20"/>
              </w:rPr>
              <w:t xml:space="preserve">Anestéziologický prístroj </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226D90"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226D90" w:rsidRPr="00226D90" w:rsidRDefault="00893D11" w:rsidP="00226D90">
            <w:pPr>
              <w:spacing w:after="0" w:line="276" w:lineRule="auto"/>
              <w:rPr>
                <w:rFonts w:ascii="Arial" w:eastAsia="Arial" w:hAnsi="Arial" w:cs="Arial"/>
                <w:sz w:val="20"/>
                <w:szCs w:val="20"/>
              </w:rPr>
            </w:pPr>
            <w:r w:rsidRPr="00893D11">
              <w:rPr>
                <w:rFonts w:ascii="Arial" w:eastAsia="Arial" w:hAnsi="Arial" w:cs="Arial"/>
                <w:sz w:val="20"/>
                <w:szCs w:val="20"/>
              </w:rPr>
              <w:t xml:space="preserve">Dávkovač anestetika - Sevoflurane </w:t>
            </w:r>
          </w:p>
        </w:tc>
        <w:tc>
          <w:tcPr>
            <w:tcW w:w="332" w:type="dxa"/>
            <w:tcBorders>
              <w:top w:val="single" w:sz="4" w:space="0" w:color="auto"/>
              <w:left w:val="nil"/>
              <w:bottom w:val="single" w:sz="4" w:space="0" w:color="auto"/>
              <w:right w:val="nil"/>
            </w:tcBorders>
            <w:shd w:val="clear" w:color="000000" w:fill="FFFFFF"/>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226D90" w:rsidRPr="00A369BE" w:rsidRDefault="00226D90" w:rsidP="00A369BE">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226D90">
            <w:pPr>
              <w:spacing w:after="0" w:line="276" w:lineRule="auto"/>
              <w:rPr>
                <w:rFonts w:ascii="Arial" w:eastAsia="Arial" w:hAnsi="Arial" w:cs="Arial"/>
                <w:sz w:val="20"/>
                <w:szCs w:val="20"/>
              </w:rPr>
            </w:pPr>
            <w:r w:rsidRPr="00893D11">
              <w:rPr>
                <w:rFonts w:ascii="Arial" w:eastAsia="Arial" w:hAnsi="Arial" w:cs="Arial"/>
                <w:sz w:val="20"/>
                <w:szCs w:val="20"/>
              </w:rPr>
              <w:t>Odsávačka sekrétov s nádobou</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226D90">
            <w:pPr>
              <w:spacing w:after="0" w:line="276" w:lineRule="auto"/>
              <w:rPr>
                <w:rFonts w:ascii="Arial" w:eastAsia="Arial" w:hAnsi="Arial" w:cs="Arial"/>
                <w:sz w:val="20"/>
                <w:szCs w:val="20"/>
              </w:rPr>
            </w:pPr>
            <w:r w:rsidRPr="00893D11">
              <w:rPr>
                <w:rFonts w:ascii="Arial" w:eastAsia="Arial" w:hAnsi="Arial" w:cs="Arial"/>
                <w:sz w:val="20"/>
                <w:szCs w:val="20"/>
              </w:rPr>
              <w:t>Systém odvádzania prebytočných anestetických plynov</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226D90">
            <w:pPr>
              <w:spacing w:after="0" w:line="276" w:lineRule="auto"/>
              <w:rPr>
                <w:rFonts w:ascii="Arial" w:eastAsia="Arial" w:hAnsi="Arial" w:cs="Arial"/>
                <w:sz w:val="20"/>
                <w:szCs w:val="20"/>
              </w:rPr>
            </w:pPr>
            <w:r w:rsidRPr="00893D11">
              <w:rPr>
                <w:rFonts w:ascii="Arial" w:eastAsia="Arial" w:hAnsi="Arial" w:cs="Arial"/>
                <w:sz w:val="20"/>
                <w:szCs w:val="20"/>
              </w:rPr>
              <w:t>Monitor vitálnych funkcií</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226D90">
            <w:pPr>
              <w:spacing w:after="0" w:line="276" w:lineRule="auto"/>
              <w:rPr>
                <w:rFonts w:ascii="Arial" w:eastAsia="Arial" w:hAnsi="Arial" w:cs="Arial"/>
                <w:sz w:val="20"/>
                <w:szCs w:val="20"/>
              </w:rPr>
            </w:pPr>
            <w:r w:rsidRPr="00893D11">
              <w:rPr>
                <w:rFonts w:ascii="Arial" w:eastAsia="Arial" w:hAnsi="Arial" w:cs="Arial"/>
                <w:sz w:val="20"/>
                <w:szCs w:val="20"/>
              </w:rPr>
              <w:t>Prístroj musí umožňovať vizualizáciu komplexných farmakologických procesov počas anestézie, uľahčujúcich vyhodnotenie vzájomného pôsobenia hypnotík a analgetík všeobecne používaných počas anestézie aplikovaním pokročilého farmakodynamického modelovania s doplnením o predikciu stavu hĺbky anestézie pacienta podľa aktuálne nastavených hodnôt dávkovania hypnotík a analgetík.</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226D90">
            <w:pPr>
              <w:spacing w:after="0" w:line="276" w:lineRule="auto"/>
              <w:rPr>
                <w:rFonts w:ascii="Arial" w:eastAsia="Arial" w:hAnsi="Arial" w:cs="Arial"/>
                <w:sz w:val="20"/>
                <w:szCs w:val="20"/>
              </w:rPr>
            </w:pPr>
            <w:r w:rsidRPr="00893D11">
              <w:rPr>
                <w:rFonts w:ascii="Arial" w:eastAsia="Arial" w:hAnsi="Arial" w:cs="Arial"/>
                <w:sz w:val="20"/>
                <w:szCs w:val="20"/>
              </w:rPr>
              <w:t>Súčasťou prístroja musí byť rameno s tyčou pre infúznu techniku</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893D11" w:rsidRDefault="00893D11" w:rsidP="00226D90">
            <w:pPr>
              <w:spacing w:after="0" w:line="276" w:lineRule="auto"/>
              <w:rPr>
                <w:rFonts w:ascii="Arial" w:hAnsi="Arial" w:cs="Arial"/>
                <w:b/>
                <w:i/>
                <w:sz w:val="20"/>
                <w:szCs w:val="20"/>
              </w:rPr>
            </w:pPr>
            <w:r w:rsidRPr="00893D11">
              <w:rPr>
                <w:rFonts w:ascii="Arial" w:hAnsi="Arial" w:cs="Arial"/>
                <w:b/>
                <w:i/>
                <w:sz w:val="20"/>
                <w:szCs w:val="20"/>
              </w:rPr>
              <w:t>Príslušenstvo</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226D90">
            <w:pPr>
              <w:spacing w:after="0" w:line="276" w:lineRule="auto"/>
              <w:rPr>
                <w:rFonts w:ascii="Arial" w:eastAsia="Arial" w:hAnsi="Arial" w:cs="Arial"/>
                <w:sz w:val="20"/>
                <w:szCs w:val="20"/>
              </w:rPr>
            </w:pPr>
            <w:r w:rsidRPr="00893D11">
              <w:rPr>
                <w:rFonts w:ascii="Arial" w:eastAsia="Arial" w:hAnsi="Arial" w:cs="Arial"/>
                <w:sz w:val="20"/>
                <w:szCs w:val="20"/>
              </w:rPr>
              <w:t>10 x anestéziologické okruhy,  50 x bakteriálne filtre</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A369BE">
            <w:pPr>
              <w:spacing w:after="0" w:line="240" w:lineRule="auto"/>
              <w:rPr>
                <w:rFonts w:ascii="Calibri" w:eastAsia="Times New Roman" w:hAnsi="Calibri" w:cs="Times New Roman"/>
                <w:color w:val="000000"/>
                <w:lang w:eastAsia="sk-SK"/>
              </w:rPr>
            </w:pPr>
          </w:p>
        </w:tc>
      </w:tr>
      <w:tr w:rsidR="00A369BE" w:rsidRPr="00A369BE" w:rsidTr="00711DBE">
        <w:trPr>
          <w:gridAfter w:val="1"/>
          <w:wAfter w:w="1836" w:type="dxa"/>
          <w:trHeight w:val="315"/>
        </w:trPr>
        <w:tc>
          <w:tcPr>
            <w:tcW w:w="8363" w:type="dxa"/>
            <w:tcBorders>
              <w:top w:val="single" w:sz="4" w:space="0" w:color="auto"/>
              <w:left w:val="single" w:sz="18" w:space="0" w:color="auto"/>
              <w:bottom w:val="single" w:sz="18" w:space="0" w:color="auto"/>
              <w:right w:val="single" w:sz="4" w:space="0" w:color="auto"/>
            </w:tcBorders>
            <w:shd w:val="clear" w:color="000000" w:fill="FFFFFF"/>
            <w:noWrap/>
            <w:vAlign w:val="bottom"/>
            <w:hideMark/>
          </w:tcPr>
          <w:p w:rsidR="00A369BE" w:rsidRPr="00A369BE" w:rsidRDefault="00893D11" w:rsidP="00893D11">
            <w:pPr>
              <w:spacing w:after="0" w:line="276" w:lineRule="auto"/>
              <w:rPr>
                <w:rFonts w:ascii="Arial" w:eastAsia="Arial" w:hAnsi="Arial" w:cs="Arial"/>
                <w:sz w:val="20"/>
                <w:szCs w:val="20"/>
              </w:rPr>
            </w:pPr>
            <w:r w:rsidRPr="00893D11">
              <w:rPr>
                <w:rFonts w:ascii="Arial" w:eastAsia="Arial" w:hAnsi="Arial" w:cs="Arial"/>
                <w:sz w:val="20"/>
                <w:szCs w:val="20"/>
              </w:rPr>
              <w:t>EKG 3/5 zvodové káble, predlžovací kábel SpO2 s prstovým senzorom pre dospelých, hadica pre Neinv.TK, 3 manžety rôznych veľkostí k Neinv.TK, senzor teploty, Y-kábel pre pripojenie prevodníkových káblov IBP, BIS senzory</w:t>
            </w:r>
          </w:p>
        </w:tc>
        <w:tc>
          <w:tcPr>
            <w:tcW w:w="2285" w:type="dxa"/>
            <w:gridSpan w:val="2"/>
            <w:tcBorders>
              <w:top w:val="single" w:sz="4" w:space="0" w:color="auto"/>
              <w:left w:val="nil"/>
              <w:bottom w:val="single" w:sz="18" w:space="0" w:color="auto"/>
              <w:right w:val="single" w:sz="18" w:space="0" w:color="auto"/>
            </w:tcBorders>
            <w:shd w:val="clear" w:color="000000" w:fill="FFFFFF"/>
            <w:vAlign w:val="bottom"/>
            <w:hideMark/>
          </w:tcPr>
          <w:p w:rsidR="00A369BE" w:rsidRPr="00A369BE" w:rsidRDefault="00A369BE" w:rsidP="00A369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bl>
    <w:p w:rsidR="00A369BE" w:rsidRPr="006B7EE0" w:rsidRDefault="00A369BE" w:rsidP="00820704">
      <w:pPr>
        <w:spacing w:after="0" w:line="276" w:lineRule="auto"/>
        <w:rPr>
          <w:rFonts w:ascii="Arial" w:hAnsi="Arial" w:cs="Arial"/>
          <w:color w:val="000000" w:themeColor="text1"/>
          <w:sz w:val="20"/>
          <w:szCs w:val="20"/>
        </w:rPr>
      </w:pPr>
    </w:p>
    <w:p w:rsidR="00820704" w:rsidRPr="006B7EE0" w:rsidRDefault="00820704" w:rsidP="00820704">
      <w:pPr>
        <w:pStyle w:val="Odsekzoznamu"/>
        <w:spacing w:after="0" w:line="276" w:lineRule="auto"/>
        <w:ind w:left="426"/>
        <w:rPr>
          <w:rFonts w:ascii="Arial" w:eastAsia="Arial" w:hAnsi="Arial" w:cs="Arial"/>
          <w:sz w:val="20"/>
          <w:szCs w:val="20"/>
        </w:rPr>
      </w:pPr>
    </w:p>
    <w:p w:rsidR="00820704" w:rsidRDefault="00820704" w:rsidP="00820704">
      <w:pPr>
        <w:pStyle w:val="Odsekzoznamu"/>
        <w:spacing w:after="0" w:line="276" w:lineRule="auto"/>
        <w:ind w:left="426"/>
        <w:rPr>
          <w:rFonts w:ascii="Arial" w:eastAsia="Arial" w:hAnsi="Arial" w:cs="Arial"/>
          <w:sz w:val="20"/>
          <w:szCs w:val="20"/>
        </w:rPr>
      </w:pPr>
    </w:p>
    <w:p w:rsidR="00893D11" w:rsidRDefault="00893D11" w:rsidP="00820704">
      <w:pPr>
        <w:pStyle w:val="Odsekzoznamu"/>
        <w:spacing w:after="0" w:line="276" w:lineRule="auto"/>
        <w:ind w:left="426"/>
        <w:rPr>
          <w:rFonts w:ascii="Arial" w:eastAsia="Arial" w:hAnsi="Arial" w:cs="Arial"/>
          <w:sz w:val="20"/>
          <w:szCs w:val="20"/>
        </w:rPr>
      </w:pPr>
    </w:p>
    <w:p w:rsidR="00893D11" w:rsidRDefault="00893D11" w:rsidP="00820704">
      <w:pPr>
        <w:pStyle w:val="Odsekzoznamu"/>
        <w:spacing w:after="0" w:line="276" w:lineRule="auto"/>
        <w:ind w:left="426"/>
        <w:rPr>
          <w:rFonts w:ascii="Arial" w:eastAsia="Arial" w:hAnsi="Arial" w:cs="Arial"/>
          <w:sz w:val="20"/>
          <w:szCs w:val="20"/>
        </w:rPr>
      </w:pPr>
    </w:p>
    <w:p w:rsidR="00893D11" w:rsidRDefault="00893D11" w:rsidP="00820704">
      <w:pPr>
        <w:pStyle w:val="Odsekzoznamu"/>
        <w:spacing w:after="0" w:line="276" w:lineRule="auto"/>
        <w:ind w:left="426"/>
        <w:rPr>
          <w:rFonts w:ascii="Arial" w:eastAsia="Arial" w:hAnsi="Arial" w:cs="Arial"/>
          <w:sz w:val="20"/>
          <w:szCs w:val="20"/>
        </w:rPr>
      </w:pPr>
    </w:p>
    <w:p w:rsidR="00893D11" w:rsidRDefault="00893D11" w:rsidP="00820704">
      <w:pPr>
        <w:pStyle w:val="Odsekzoznamu"/>
        <w:spacing w:after="0" w:line="276" w:lineRule="auto"/>
        <w:ind w:left="426"/>
        <w:rPr>
          <w:rFonts w:ascii="Arial" w:eastAsia="Arial" w:hAnsi="Arial" w:cs="Arial"/>
          <w:sz w:val="20"/>
          <w:szCs w:val="20"/>
        </w:rPr>
      </w:pPr>
    </w:p>
    <w:p w:rsidR="00893D11" w:rsidRDefault="00893D11" w:rsidP="00820704">
      <w:pPr>
        <w:pStyle w:val="Odsekzoznamu"/>
        <w:spacing w:after="0" w:line="276" w:lineRule="auto"/>
        <w:ind w:left="426"/>
        <w:rPr>
          <w:rFonts w:ascii="Arial" w:eastAsia="Arial" w:hAnsi="Arial" w:cs="Arial"/>
          <w:sz w:val="20"/>
          <w:szCs w:val="20"/>
        </w:rPr>
      </w:pPr>
    </w:p>
    <w:p w:rsidR="00893D11" w:rsidRDefault="00893D11" w:rsidP="00820704">
      <w:pPr>
        <w:pStyle w:val="Odsekzoznamu"/>
        <w:spacing w:after="0" w:line="276" w:lineRule="auto"/>
        <w:ind w:left="426"/>
        <w:rPr>
          <w:rFonts w:ascii="Arial" w:eastAsia="Arial" w:hAnsi="Arial" w:cs="Arial"/>
          <w:sz w:val="20"/>
          <w:szCs w:val="20"/>
        </w:rPr>
      </w:pPr>
    </w:p>
    <w:p w:rsidR="00893D11" w:rsidRDefault="00893D11" w:rsidP="00820704">
      <w:pPr>
        <w:pStyle w:val="Odsekzoznamu"/>
        <w:spacing w:after="0" w:line="276" w:lineRule="auto"/>
        <w:ind w:left="426"/>
        <w:rPr>
          <w:rFonts w:ascii="Arial" w:eastAsia="Arial" w:hAnsi="Arial" w:cs="Arial"/>
          <w:sz w:val="20"/>
          <w:szCs w:val="20"/>
        </w:rPr>
      </w:pPr>
    </w:p>
    <w:p w:rsidR="00893D11" w:rsidRDefault="00893D11" w:rsidP="00820704">
      <w:pPr>
        <w:pStyle w:val="Odsekzoznamu"/>
        <w:spacing w:after="0" w:line="276" w:lineRule="auto"/>
        <w:ind w:left="426"/>
        <w:rPr>
          <w:rFonts w:ascii="Arial" w:eastAsia="Arial" w:hAnsi="Arial" w:cs="Arial"/>
          <w:sz w:val="20"/>
          <w:szCs w:val="20"/>
        </w:rPr>
      </w:pPr>
    </w:p>
    <w:p w:rsidR="00893D11" w:rsidRDefault="00893D11" w:rsidP="00820704">
      <w:pPr>
        <w:pStyle w:val="Odsekzoznamu"/>
        <w:spacing w:after="0" w:line="276" w:lineRule="auto"/>
        <w:ind w:left="426"/>
        <w:rPr>
          <w:rFonts w:ascii="Arial" w:eastAsia="Arial" w:hAnsi="Arial" w:cs="Arial"/>
          <w:sz w:val="20"/>
          <w:szCs w:val="20"/>
        </w:rPr>
      </w:pPr>
    </w:p>
    <w:p w:rsidR="00893D11" w:rsidRDefault="00893D11" w:rsidP="00820704">
      <w:pPr>
        <w:pStyle w:val="Odsekzoznamu"/>
        <w:spacing w:after="0" w:line="276" w:lineRule="auto"/>
        <w:ind w:left="426"/>
        <w:rPr>
          <w:rFonts w:ascii="Arial" w:eastAsia="Arial" w:hAnsi="Arial" w:cs="Arial"/>
          <w:sz w:val="20"/>
          <w:szCs w:val="20"/>
        </w:rPr>
      </w:pPr>
    </w:p>
    <w:p w:rsidR="00893D11" w:rsidRDefault="00893D11" w:rsidP="00820704">
      <w:pPr>
        <w:pStyle w:val="Odsekzoznamu"/>
        <w:spacing w:after="0" w:line="276" w:lineRule="auto"/>
        <w:ind w:left="426"/>
        <w:rPr>
          <w:rFonts w:ascii="Arial" w:eastAsia="Arial" w:hAnsi="Arial" w:cs="Arial"/>
          <w:sz w:val="20"/>
          <w:szCs w:val="20"/>
        </w:rPr>
      </w:pPr>
    </w:p>
    <w:p w:rsidR="00893D11" w:rsidRDefault="00893D11" w:rsidP="00820704">
      <w:pPr>
        <w:pStyle w:val="Odsekzoznamu"/>
        <w:spacing w:after="0" w:line="276" w:lineRule="auto"/>
        <w:ind w:left="426"/>
        <w:rPr>
          <w:rFonts w:ascii="Arial" w:eastAsia="Arial" w:hAnsi="Arial" w:cs="Arial"/>
          <w:sz w:val="20"/>
          <w:szCs w:val="20"/>
        </w:rPr>
      </w:pPr>
    </w:p>
    <w:p w:rsidR="00893D11" w:rsidRDefault="00893D11" w:rsidP="00820704">
      <w:pPr>
        <w:pStyle w:val="Odsekzoznamu"/>
        <w:spacing w:after="0" w:line="276" w:lineRule="auto"/>
        <w:ind w:left="426"/>
        <w:rPr>
          <w:rFonts w:ascii="Arial" w:eastAsia="Arial" w:hAnsi="Arial" w:cs="Arial"/>
          <w:sz w:val="20"/>
          <w:szCs w:val="20"/>
        </w:rPr>
      </w:pPr>
    </w:p>
    <w:p w:rsidR="00893D11" w:rsidRDefault="00893D11" w:rsidP="00820704">
      <w:pPr>
        <w:pStyle w:val="Odsekzoznamu"/>
        <w:spacing w:after="0" w:line="276" w:lineRule="auto"/>
        <w:ind w:left="426"/>
        <w:rPr>
          <w:rFonts w:ascii="Arial" w:eastAsia="Arial" w:hAnsi="Arial" w:cs="Arial"/>
          <w:sz w:val="20"/>
          <w:szCs w:val="20"/>
        </w:rPr>
      </w:pPr>
    </w:p>
    <w:p w:rsidR="00893D11" w:rsidRDefault="00893D11" w:rsidP="00820704">
      <w:pPr>
        <w:pStyle w:val="Odsekzoznamu"/>
        <w:spacing w:after="0" w:line="276" w:lineRule="auto"/>
        <w:ind w:left="426"/>
        <w:rPr>
          <w:rFonts w:ascii="Arial" w:eastAsia="Arial" w:hAnsi="Arial" w:cs="Arial"/>
          <w:sz w:val="20"/>
          <w:szCs w:val="20"/>
        </w:rPr>
      </w:pPr>
    </w:p>
    <w:p w:rsidR="00893D11" w:rsidRPr="006B7EE0" w:rsidRDefault="00893D11" w:rsidP="00820704">
      <w:pPr>
        <w:pStyle w:val="Odsekzoznamu"/>
        <w:spacing w:after="0" w:line="276" w:lineRule="auto"/>
        <w:ind w:left="426"/>
        <w:rPr>
          <w:rFonts w:ascii="Arial" w:eastAsia="Arial" w:hAnsi="Arial" w:cs="Arial"/>
          <w:sz w:val="20"/>
          <w:szCs w:val="20"/>
        </w:rPr>
      </w:pPr>
    </w:p>
    <w:p w:rsidR="00820704" w:rsidRDefault="00820704" w:rsidP="00820704">
      <w:pPr>
        <w:spacing w:after="0" w:line="276" w:lineRule="auto"/>
        <w:rPr>
          <w:rFonts w:ascii="Arial" w:hAnsi="Arial" w:cs="Arial"/>
          <w:b/>
          <w:color w:val="FF0000"/>
          <w:sz w:val="20"/>
          <w:szCs w:val="20"/>
        </w:rPr>
      </w:pPr>
      <w:bookmarkStart w:id="4" w:name="_13._Anestéziologický_prístroj"/>
      <w:bookmarkEnd w:id="4"/>
    </w:p>
    <w:p w:rsidR="00BF0FF0" w:rsidRPr="006B7EE0" w:rsidRDefault="00BF0FF0" w:rsidP="00820704">
      <w:pPr>
        <w:spacing w:after="0" w:line="276" w:lineRule="auto"/>
        <w:rPr>
          <w:rFonts w:ascii="Arial" w:hAnsi="Arial" w:cs="Arial"/>
          <w:b/>
          <w:color w:val="FF0000"/>
          <w:sz w:val="20"/>
          <w:szCs w:val="20"/>
        </w:rPr>
      </w:pPr>
    </w:p>
    <w:p w:rsidR="00820704" w:rsidRPr="006B7EE0" w:rsidRDefault="00820704" w:rsidP="00625E5D">
      <w:pPr>
        <w:pStyle w:val="Nadpis1"/>
        <w:shd w:val="clear" w:color="auto" w:fill="DEEAF6" w:themeFill="accent1" w:themeFillTint="33"/>
        <w:tabs>
          <w:tab w:val="left" w:pos="426"/>
        </w:tabs>
        <w:spacing w:before="0"/>
        <w:rPr>
          <w:rFonts w:ascii="Arial" w:eastAsiaTheme="minorHAnsi" w:hAnsi="Arial" w:cs="Arial"/>
          <w:b/>
          <w:color w:val="auto"/>
          <w:sz w:val="20"/>
          <w:szCs w:val="20"/>
        </w:rPr>
      </w:pPr>
      <w:r w:rsidRPr="006B7EE0">
        <w:rPr>
          <w:rFonts w:ascii="Arial" w:eastAsiaTheme="minorHAnsi" w:hAnsi="Arial" w:cs="Arial"/>
          <w:b/>
          <w:color w:val="auto"/>
          <w:sz w:val="20"/>
          <w:szCs w:val="20"/>
        </w:rPr>
        <w:t xml:space="preserve">2. </w:t>
      </w:r>
      <w:r w:rsidR="00625E5D">
        <w:rPr>
          <w:rFonts w:ascii="Arial" w:eastAsiaTheme="minorHAnsi" w:hAnsi="Arial" w:cs="Arial"/>
          <w:b/>
          <w:color w:val="auto"/>
          <w:sz w:val="20"/>
          <w:szCs w:val="20"/>
        </w:rPr>
        <w:tab/>
      </w:r>
      <w:r w:rsidRPr="006B7EE0">
        <w:rPr>
          <w:rFonts w:ascii="Arial" w:eastAsiaTheme="minorHAnsi" w:hAnsi="Arial" w:cs="Arial"/>
          <w:b/>
          <w:color w:val="auto"/>
          <w:sz w:val="20"/>
          <w:szCs w:val="20"/>
        </w:rPr>
        <w:t>Anestéziologický prístroj s príslušenstvom</w:t>
      </w:r>
    </w:p>
    <w:p w:rsidR="00820704" w:rsidRDefault="00820704" w:rsidP="00820704">
      <w:pPr>
        <w:spacing w:after="0" w:line="276" w:lineRule="auto"/>
        <w:rPr>
          <w:rFonts w:ascii="Arial" w:hAnsi="Arial" w:cs="Arial"/>
          <w:color w:val="000000" w:themeColor="text1"/>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893D11" w:rsidRPr="00A369BE" w:rsidTr="00711DBE">
        <w:trPr>
          <w:trHeight w:hRule="exact" w:val="284"/>
        </w:trPr>
        <w:tc>
          <w:tcPr>
            <w:tcW w:w="4123" w:type="dxa"/>
            <w:shd w:val="clear" w:color="000000" w:fill="FFFFFF"/>
            <w:noWrap/>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893D11" w:rsidRPr="00A369BE" w:rsidRDefault="00893D11" w:rsidP="00E17306">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893D11" w:rsidRPr="00A369BE" w:rsidTr="00711DBE">
        <w:trPr>
          <w:trHeight w:hRule="exact" w:val="284"/>
        </w:trPr>
        <w:tc>
          <w:tcPr>
            <w:tcW w:w="4123" w:type="dxa"/>
            <w:shd w:val="clear" w:color="000000" w:fill="FFFFFF"/>
            <w:noWrap/>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893D11" w:rsidRPr="00A369BE" w:rsidTr="00711DBE">
        <w:trPr>
          <w:trHeight w:hRule="exact" w:val="284"/>
        </w:trPr>
        <w:tc>
          <w:tcPr>
            <w:tcW w:w="4123" w:type="dxa"/>
            <w:shd w:val="clear" w:color="000000" w:fill="FFFFFF"/>
            <w:noWrap/>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893D11" w:rsidRPr="00A369BE" w:rsidTr="00711DBE">
        <w:trPr>
          <w:trHeight w:hRule="exact" w:val="284"/>
        </w:trPr>
        <w:tc>
          <w:tcPr>
            <w:tcW w:w="4123" w:type="dxa"/>
            <w:vMerge w:val="restart"/>
            <w:shd w:val="clear" w:color="000000" w:fill="FFFFFF"/>
            <w:noWrap/>
            <w:vAlign w:val="center"/>
            <w:hideMark/>
          </w:tcPr>
          <w:p w:rsidR="00893D11" w:rsidRPr="00A369BE" w:rsidRDefault="00893D11" w:rsidP="00E17306">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893D11" w:rsidRPr="00A369BE" w:rsidRDefault="00893D11" w:rsidP="00E17306">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893D11" w:rsidRPr="00A369BE" w:rsidRDefault="00893D11" w:rsidP="00E17306">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893D11" w:rsidRPr="00A369BE" w:rsidRDefault="00893D11" w:rsidP="00E17306">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893D11" w:rsidRPr="00A369BE" w:rsidTr="00711DBE">
        <w:trPr>
          <w:trHeight w:hRule="exact" w:val="284"/>
        </w:trPr>
        <w:tc>
          <w:tcPr>
            <w:tcW w:w="4123" w:type="dxa"/>
            <w:vMerge/>
            <w:shd w:val="clear" w:color="000000" w:fill="FFFFFF"/>
            <w:noWrap/>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893D11" w:rsidRPr="00A369BE" w:rsidRDefault="00893D11" w:rsidP="00E17306">
            <w:pPr>
              <w:spacing w:after="0" w:line="240" w:lineRule="auto"/>
              <w:rPr>
                <w:rFonts w:ascii="Calibri" w:eastAsia="Times New Roman" w:hAnsi="Calibri" w:cs="Times New Roman"/>
                <w:color w:val="000000"/>
                <w:lang w:eastAsia="sk-SK"/>
              </w:rPr>
            </w:pPr>
          </w:p>
        </w:tc>
      </w:tr>
    </w:tbl>
    <w:p w:rsidR="00893D11" w:rsidRPr="006B7EE0" w:rsidRDefault="00893D11" w:rsidP="00820704">
      <w:pPr>
        <w:spacing w:after="0" w:line="276" w:lineRule="auto"/>
        <w:rPr>
          <w:rFonts w:ascii="Arial" w:hAnsi="Arial" w:cs="Arial"/>
          <w:color w:val="000000" w:themeColor="text1"/>
          <w:sz w:val="20"/>
          <w:szCs w:val="20"/>
        </w:rPr>
      </w:pPr>
    </w:p>
    <w:tbl>
      <w:tblPr>
        <w:tblW w:w="12484" w:type="dxa"/>
        <w:tblInd w:w="212" w:type="dxa"/>
        <w:tblCellMar>
          <w:left w:w="70" w:type="dxa"/>
          <w:right w:w="70" w:type="dxa"/>
        </w:tblCellMar>
        <w:tblLook w:val="04A0" w:firstRow="1" w:lastRow="0" w:firstColumn="1" w:lastColumn="0" w:noHBand="0" w:noVBand="1"/>
      </w:tblPr>
      <w:tblGrid>
        <w:gridCol w:w="8363"/>
        <w:gridCol w:w="332"/>
        <w:gridCol w:w="1953"/>
        <w:gridCol w:w="1836"/>
      </w:tblGrid>
      <w:tr w:rsidR="00893D11" w:rsidRPr="00A369BE" w:rsidTr="00711DBE">
        <w:trPr>
          <w:gridAfter w:val="1"/>
          <w:wAfter w:w="1836" w:type="dxa"/>
          <w:trHeight w:hRule="exact" w:val="284"/>
        </w:trPr>
        <w:tc>
          <w:tcPr>
            <w:tcW w:w="10648" w:type="dxa"/>
            <w:gridSpan w:val="3"/>
            <w:tcBorders>
              <w:top w:val="single" w:sz="18" w:space="0" w:color="auto"/>
              <w:left w:val="single" w:sz="18" w:space="0" w:color="auto"/>
              <w:bottom w:val="single" w:sz="4" w:space="0" w:color="auto"/>
              <w:right w:val="single" w:sz="18" w:space="0" w:color="auto"/>
            </w:tcBorders>
            <w:shd w:val="clear" w:color="000000" w:fill="FFFFFF"/>
            <w:noWrap/>
            <w:vAlign w:val="bottom"/>
            <w:hideMark/>
          </w:tcPr>
          <w:p w:rsidR="00893D11" w:rsidRPr="00A369BE" w:rsidRDefault="00893D11" w:rsidP="00E17306">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893D11" w:rsidRPr="00A369BE" w:rsidRDefault="00893D11" w:rsidP="00E17306">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893D11" w:rsidRPr="00A369BE" w:rsidTr="00711DBE">
        <w:trPr>
          <w:gridAfter w:val="1"/>
          <w:wAfter w:w="1836" w:type="dxa"/>
          <w:trHeight w:hRule="exact" w:val="624"/>
        </w:trPr>
        <w:tc>
          <w:tcPr>
            <w:tcW w:w="8363" w:type="dxa"/>
            <w:tcBorders>
              <w:top w:val="single" w:sz="4" w:space="0" w:color="auto"/>
              <w:left w:val="single" w:sz="18" w:space="0" w:color="auto"/>
              <w:bottom w:val="single" w:sz="18" w:space="0" w:color="auto"/>
              <w:right w:val="single" w:sz="4" w:space="0" w:color="auto"/>
            </w:tcBorders>
            <w:shd w:val="clear" w:color="000000" w:fill="FFFFFF"/>
            <w:noWrap/>
            <w:vAlign w:val="center"/>
            <w:hideMark/>
          </w:tcPr>
          <w:p w:rsidR="00893D11" w:rsidRPr="004F0F5C" w:rsidRDefault="00893D11" w:rsidP="00E17306">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285" w:type="dxa"/>
            <w:gridSpan w:val="2"/>
            <w:tcBorders>
              <w:top w:val="single" w:sz="4" w:space="0" w:color="auto"/>
              <w:left w:val="nil"/>
              <w:bottom w:val="single" w:sz="18" w:space="0" w:color="auto"/>
              <w:right w:val="single" w:sz="18" w:space="0" w:color="auto"/>
            </w:tcBorders>
            <w:shd w:val="clear" w:color="000000" w:fill="FFFFFF"/>
            <w:vAlign w:val="center"/>
            <w:hideMark/>
          </w:tcPr>
          <w:p w:rsidR="00893D11" w:rsidRPr="004F0F5C" w:rsidRDefault="00893D11" w:rsidP="00E17306">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893D11" w:rsidRPr="00A369BE" w:rsidTr="00711DBE">
        <w:trPr>
          <w:gridAfter w:val="1"/>
          <w:wAfter w:w="1836" w:type="dxa"/>
          <w:trHeight w:val="300"/>
        </w:trPr>
        <w:tc>
          <w:tcPr>
            <w:tcW w:w="8363" w:type="dxa"/>
            <w:tcBorders>
              <w:top w:val="single" w:sz="18" w:space="0" w:color="auto"/>
              <w:left w:val="single" w:sz="18" w:space="0" w:color="auto"/>
              <w:bottom w:val="single" w:sz="4" w:space="0" w:color="auto"/>
              <w:right w:val="single" w:sz="4" w:space="0" w:color="auto"/>
            </w:tcBorders>
            <w:shd w:val="clear" w:color="000000" w:fill="FFFFFF"/>
            <w:noWrap/>
            <w:vAlign w:val="bottom"/>
            <w:hideMark/>
          </w:tcPr>
          <w:p w:rsidR="00893D11" w:rsidRPr="00E17306" w:rsidRDefault="00893D11" w:rsidP="00E17306">
            <w:pPr>
              <w:spacing w:after="0" w:line="240" w:lineRule="auto"/>
              <w:rPr>
                <w:rFonts w:ascii="Calibri" w:eastAsia="Times New Roman" w:hAnsi="Calibri" w:cs="Times New Roman"/>
                <w:lang w:eastAsia="sk-SK"/>
              </w:rPr>
            </w:pPr>
            <w:r w:rsidRPr="00E17306">
              <w:rPr>
                <w:rFonts w:ascii="Arial" w:eastAsia="Arial" w:hAnsi="Arial" w:cs="Arial"/>
                <w:sz w:val="20"/>
                <w:szCs w:val="20"/>
              </w:rPr>
              <w:t>Anestéziologický prístroj s elektronickým riadením zmiešavania čerstvej zmesi plynov a dávkovania anestetika</w:t>
            </w:r>
          </w:p>
        </w:tc>
        <w:tc>
          <w:tcPr>
            <w:tcW w:w="2285" w:type="dxa"/>
            <w:gridSpan w:val="2"/>
            <w:tcBorders>
              <w:top w:val="single" w:sz="18" w:space="0" w:color="auto"/>
              <w:left w:val="nil"/>
              <w:bottom w:val="single" w:sz="4" w:space="0" w:color="auto"/>
              <w:right w:val="single" w:sz="18" w:space="0" w:color="auto"/>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r>
      <w:tr w:rsidR="00893D11" w:rsidRPr="00A369BE" w:rsidTr="00711DBE">
        <w:trPr>
          <w:gridAfter w:val="1"/>
          <w:wAfter w:w="1836" w:type="dxa"/>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E17306" w:rsidRDefault="00893D11" w:rsidP="00E17306">
            <w:pPr>
              <w:spacing w:after="0" w:line="240" w:lineRule="auto"/>
              <w:rPr>
                <w:rFonts w:ascii="Calibri" w:eastAsia="Times New Roman" w:hAnsi="Calibri" w:cs="Times New Roman"/>
                <w:lang w:eastAsia="sk-SK"/>
              </w:rPr>
            </w:pPr>
            <w:r w:rsidRPr="00E17306">
              <w:rPr>
                <w:rFonts w:ascii="Arial" w:eastAsia="Arial" w:hAnsi="Arial" w:cs="Arial"/>
                <w:sz w:val="20"/>
                <w:szCs w:val="20"/>
              </w:rPr>
              <w:t>Anestéziologický prístroj s elektrickým pohonom bez potreby a spotreby hnacieho plynu</w:t>
            </w:r>
          </w:p>
        </w:tc>
        <w:tc>
          <w:tcPr>
            <w:tcW w:w="2285" w:type="dxa"/>
            <w:gridSpan w:val="2"/>
            <w:tcBorders>
              <w:top w:val="single" w:sz="4" w:space="0" w:color="auto"/>
              <w:left w:val="nil"/>
              <w:bottom w:val="single" w:sz="4" w:space="0" w:color="auto"/>
              <w:right w:val="single" w:sz="18" w:space="0" w:color="auto"/>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E17306" w:rsidRDefault="00893D11" w:rsidP="00E17306">
            <w:pPr>
              <w:spacing w:after="0" w:line="240" w:lineRule="auto"/>
              <w:rPr>
                <w:rFonts w:ascii="Calibri" w:eastAsia="Times New Roman" w:hAnsi="Calibri" w:cs="Times New Roman"/>
                <w:lang w:eastAsia="sk-SK"/>
              </w:rPr>
            </w:pPr>
            <w:r w:rsidRPr="00E17306">
              <w:rPr>
                <w:rFonts w:ascii="Arial" w:eastAsia="Arial" w:hAnsi="Arial" w:cs="Arial"/>
                <w:sz w:val="20"/>
                <w:szCs w:val="20"/>
              </w:rPr>
              <w:t>Anestéziologický prístroj vhodný pre všetky kategórie pacientov od novorodencov po dospelých</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E17306" w:rsidRDefault="00893D11" w:rsidP="00E17306">
            <w:pPr>
              <w:spacing w:after="0" w:line="240" w:lineRule="auto"/>
              <w:rPr>
                <w:rFonts w:ascii="Calibri" w:eastAsia="Times New Roman" w:hAnsi="Calibri" w:cs="Times New Roman"/>
                <w:lang w:eastAsia="sk-SK"/>
              </w:rPr>
            </w:pPr>
            <w:r w:rsidRPr="00E17306">
              <w:rPr>
                <w:rFonts w:ascii="Arial" w:eastAsia="Arial" w:hAnsi="Arial" w:cs="Arial"/>
                <w:sz w:val="20"/>
                <w:szCs w:val="20"/>
              </w:rPr>
              <w:t>Anestéziologický prístroj vo vyhotovení na pojazdnom podvozku s antistatickými kolieskami s brzdami</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E17306" w:rsidRDefault="00893D11" w:rsidP="00E17306">
            <w:pPr>
              <w:spacing w:after="0" w:line="240" w:lineRule="auto"/>
              <w:rPr>
                <w:rFonts w:ascii="Calibri" w:eastAsia="Times New Roman" w:hAnsi="Calibri" w:cs="Times New Roman"/>
                <w:lang w:eastAsia="sk-SK"/>
              </w:rPr>
            </w:pPr>
            <w:r w:rsidRPr="00E17306">
              <w:rPr>
                <w:rFonts w:ascii="Arial" w:eastAsia="Arial" w:hAnsi="Arial" w:cs="Arial"/>
                <w:sz w:val="20"/>
                <w:szCs w:val="20"/>
              </w:rPr>
              <w:t>Anestéziologický prístroj schopný podávania anestetika s minimálnymi prietokmi čerstvej zmesi. Minimálny prietok od: 250 ml/min</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E17306" w:rsidRDefault="00893D11" w:rsidP="00E17306">
            <w:pPr>
              <w:spacing w:after="0" w:line="276" w:lineRule="auto"/>
              <w:rPr>
                <w:rFonts w:ascii="Arial" w:eastAsia="Arial" w:hAnsi="Arial" w:cs="Arial"/>
                <w:sz w:val="20"/>
                <w:szCs w:val="20"/>
              </w:rPr>
            </w:pPr>
            <w:r w:rsidRPr="00E17306">
              <w:rPr>
                <w:rFonts w:ascii="Arial" w:eastAsia="Arial" w:hAnsi="Arial" w:cs="Arial"/>
                <w:sz w:val="20"/>
                <w:szCs w:val="20"/>
              </w:rPr>
              <w:t>Kompaktný prístroj s integrovaným dýchacím systémom a s absorbérom vydychovaného CO2 do samotného prístroja</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E17306" w:rsidRDefault="00893D11" w:rsidP="00E17306">
            <w:pPr>
              <w:spacing w:after="0" w:line="276" w:lineRule="auto"/>
              <w:rPr>
                <w:rFonts w:ascii="Arial" w:eastAsia="Arial" w:hAnsi="Arial" w:cs="Arial"/>
                <w:sz w:val="20"/>
                <w:szCs w:val="20"/>
              </w:rPr>
            </w:pPr>
            <w:r w:rsidRPr="00E17306">
              <w:rPr>
                <w:rFonts w:ascii="Arial" w:eastAsia="Arial" w:hAnsi="Arial" w:cs="Arial"/>
                <w:sz w:val="20"/>
                <w:szCs w:val="20"/>
              </w:rPr>
              <w:t>Prístroj s automatickým elektronickým zmiešavačom čerstvej zmesi plynov, zmiešavajúci zmes na základe nastavenej koncentrácie kyslíka s ochranou proti podaniu hypoxickej zmesi plynov</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E17306" w:rsidRDefault="00893D11" w:rsidP="00E17306">
            <w:pPr>
              <w:spacing w:after="0" w:line="240" w:lineRule="auto"/>
              <w:rPr>
                <w:rFonts w:ascii="Calibri" w:eastAsia="Times New Roman" w:hAnsi="Calibri" w:cs="Times New Roman"/>
                <w:lang w:eastAsia="sk-SK"/>
              </w:rPr>
            </w:pPr>
            <w:r w:rsidRPr="00E17306">
              <w:rPr>
                <w:rFonts w:ascii="Arial" w:eastAsia="Arial" w:hAnsi="Arial" w:cs="Arial"/>
                <w:sz w:val="20"/>
                <w:szCs w:val="20"/>
              </w:rPr>
              <w:t>Prístroj s prípojmi pre dva dávkovače (Isoflurane, Sevoflurane, Desflurane) anestetika priamo zaradené do systému, pričom prístroj musí umožniť použitie dvoch odparovačov počas anestéziologického výkonu bez nutnosti ich fyzickej výmeny.</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E17306" w:rsidRDefault="00893D11" w:rsidP="00E17306">
            <w:pPr>
              <w:spacing w:after="0" w:line="276" w:lineRule="auto"/>
              <w:rPr>
                <w:rFonts w:ascii="Arial" w:eastAsia="Arial" w:hAnsi="Arial" w:cs="Arial"/>
                <w:sz w:val="20"/>
                <w:szCs w:val="20"/>
              </w:rPr>
            </w:pPr>
            <w:r w:rsidRPr="00E17306">
              <w:rPr>
                <w:rFonts w:ascii="Arial" w:eastAsia="Arial" w:hAnsi="Arial" w:cs="Arial"/>
                <w:sz w:val="20"/>
                <w:szCs w:val="20"/>
              </w:rPr>
              <w:t>Vo výbave: s precíznym dávkovačom anestetika - Sevoflurane</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E17306" w:rsidRDefault="00893D11" w:rsidP="00E17306">
            <w:pPr>
              <w:spacing w:after="0" w:line="276" w:lineRule="auto"/>
              <w:rPr>
                <w:rFonts w:ascii="Arial" w:eastAsia="Arial" w:hAnsi="Arial" w:cs="Arial"/>
                <w:sz w:val="20"/>
                <w:szCs w:val="20"/>
              </w:rPr>
            </w:pPr>
            <w:r w:rsidRPr="00E17306">
              <w:rPr>
                <w:rFonts w:ascii="Arial" w:eastAsia="Arial" w:hAnsi="Arial" w:cs="Arial"/>
                <w:sz w:val="20"/>
                <w:szCs w:val="20"/>
              </w:rPr>
              <w:t>Veľkosť dotykového ovládacieho panelu anestéziologického prístroja, vstavaného alebo uchyteného na otočnom ramene: uhlopriečka min. 35 cm</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E17306" w:rsidRDefault="00893D11" w:rsidP="00E17306">
            <w:pPr>
              <w:spacing w:after="0" w:line="276" w:lineRule="auto"/>
              <w:rPr>
                <w:rFonts w:ascii="Arial" w:eastAsia="Arial" w:hAnsi="Arial" w:cs="Arial"/>
                <w:sz w:val="20"/>
                <w:szCs w:val="20"/>
              </w:rPr>
            </w:pPr>
            <w:r w:rsidRPr="00E17306">
              <w:rPr>
                <w:rFonts w:ascii="Arial" w:eastAsia="Arial" w:hAnsi="Arial" w:cs="Arial"/>
                <w:sz w:val="20"/>
                <w:szCs w:val="20"/>
              </w:rPr>
              <w:t>Prídavný držiak/rameno pre monitor vitálnych funkcií</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E17306" w:rsidRDefault="00893D11" w:rsidP="00E17306">
            <w:pPr>
              <w:spacing w:after="0" w:line="240" w:lineRule="auto"/>
              <w:rPr>
                <w:rFonts w:ascii="Calibri" w:eastAsia="Times New Roman" w:hAnsi="Calibri" w:cs="Times New Roman"/>
                <w:lang w:eastAsia="sk-SK"/>
              </w:rPr>
            </w:pPr>
            <w:r w:rsidRPr="00E17306">
              <w:rPr>
                <w:rFonts w:ascii="Arial" w:eastAsia="Arial" w:hAnsi="Arial" w:cs="Arial"/>
                <w:sz w:val="20"/>
                <w:szCs w:val="20"/>
              </w:rPr>
              <w:t>Konektor pre centrálne napájanie medicinálnych plynov O2, N2O, vzduchu s automatickou detekciou správnosti zapojenia plynov,  s monitorovaním dodávok centrálnych dodávok tlakov a ich zobrazovaním na obrazovke prístroja s alarmom pri poklese tlaku</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E17306" w:rsidRDefault="00893D11" w:rsidP="00E17306">
            <w:pPr>
              <w:spacing w:after="0" w:line="240" w:lineRule="auto"/>
              <w:rPr>
                <w:rFonts w:ascii="Calibri" w:eastAsia="Times New Roman" w:hAnsi="Calibri" w:cs="Times New Roman"/>
                <w:lang w:eastAsia="sk-SK"/>
              </w:rPr>
            </w:pPr>
            <w:r w:rsidRPr="00E17306">
              <w:rPr>
                <w:rFonts w:ascii="Arial" w:eastAsia="Arial" w:hAnsi="Arial" w:cs="Arial"/>
                <w:sz w:val="20"/>
                <w:szCs w:val="20"/>
              </w:rPr>
              <w:t>Odkladacie priestory pre pomôcky ako aj písacia plocha pre personál</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893D11" w:rsidRDefault="00893D11" w:rsidP="00E17306">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Prístroj vybavený integrovaným systémom podávania kyslíka: min. 2 - 10 l/min</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Prístroj vybavený integrovaným záložným systémom dávkovania kyslíka (v prípade poruchy) s limitáciou tlaku v dýchacích hadiciach v rozsahu 10 - 80 cmH2O</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Prístroj s integrovanou odsávacou jednotkou, s nádobou na sekréty a s regulovateľným podtlakom</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Anestéziologický prístroj so zabudovaným systémom pre odsávanie prebytočnej zmesi anestéziologických plynov</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Anestéziologický prístroj vybavený s monitorom koncentrácie plynov:  O2, N2O, Anestetikum a CO2  v inspíriu a exspíriu s automatickou detekciou anestetika. Senzory všetkých plynov čerstvej zmesi musia byť nie spotrebného charakteru</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Minimálne požadované ventilačné režimy: manuálna a spontánna ventilácia, objemová ventilácia VC , tlaková ventilácia PC , tlakovo podporná ventilácia PS v kombinácii s ostatnými režimami</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Ventilačné režimy: Režim tlakovej podpory CPAP/PS</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 xml:space="preserve">Ventilačné režimy: Vyžaduje sa funkcia garancie dodaného objemu v objemových režimoch v zmysle dodania nastaveného Vt vždy pri čo možno najnižšom potrebnom tlaku, ktorý je </w:t>
            </w:r>
            <w:r w:rsidRPr="006B7EE0">
              <w:rPr>
                <w:rFonts w:ascii="Arial" w:eastAsia="Arial" w:hAnsi="Arial" w:cs="Arial"/>
                <w:sz w:val="20"/>
                <w:szCs w:val="20"/>
              </w:rPr>
              <w:lastRenderedPageBreak/>
              <w:t>riadený automaticky prístrojom na základe monitorovania zmien pľúcnej mechaniky pacienta.</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lastRenderedPageBreak/>
              <w:t>Minimálne rozsahy nastaviteľných parametrov pre jednotlivé ventilačné režimy</w:t>
            </w:r>
            <w:r>
              <w:rPr>
                <w:rFonts w:ascii="Arial" w:eastAsia="Arial" w:hAnsi="Arial" w:cs="Arial"/>
                <w:sz w:val="20"/>
                <w:szCs w:val="20"/>
              </w:rPr>
              <w:t>:</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pStyle w:val="Odsekzoznamu"/>
              <w:numPr>
                <w:ilvl w:val="0"/>
                <w:numId w:val="31"/>
              </w:numPr>
              <w:spacing w:after="0" w:line="276" w:lineRule="auto"/>
              <w:rPr>
                <w:rFonts w:ascii="Arial" w:eastAsia="Arial" w:hAnsi="Arial" w:cs="Arial"/>
                <w:sz w:val="20"/>
                <w:szCs w:val="20"/>
              </w:rPr>
            </w:pPr>
            <w:r w:rsidRPr="006B7EE0">
              <w:rPr>
                <w:rFonts w:ascii="Arial" w:eastAsia="Arial" w:hAnsi="Arial" w:cs="Arial"/>
                <w:sz w:val="20"/>
                <w:szCs w:val="20"/>
              </w:rPr>
              <w:t>Dychový objem Vt: 20 - 1 800 ml</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pStyle w:val="Odsekzoznamu"/>
              <w:numPr>
                <w:ilvl w:val="0"/>
                <w:numId w:val="31"/>
              </w:numPr>
              <w:spacing w:after="0" w:line="276" w:lineRule="auto"/>
              <w:rPr>
                <w:rFonts w:ascii="Arial" w:eastAsia="Arial" w:hAnsi="Arial" w:cs="Arial"/>
                <w:sz w:val="20"/>
                <w:szCs w:val="20"/>
              </w:rPr>
            </w:pPr>
            <w:r w:rsidRPr="006B7EE0">
              <w:rPr>
                <w:rFonts w:ascii="Arial" w:eastAsia="Arial" w:hAnsi="Arial" w:cs="Arial"/>
                <w:sz w:val="20"/>
                <w:szCs w:val="20"/>
              </w:rPr>
              <w:t>Inspiračný tlak:  3 - 80 cmH2O</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pStyle w:val="Odsekzoznamu"/>
              <w:numPr>
                <w:ilvl w:val="0"/>
                <w:numId w:val="31"/>
              </w:numPr>
              <w:spacing w:after="0" w:line="276" w:lineRule="auto"/>
              <w:rPr>
                <w:rFonts w:ascii="Arial" w:eastAsia="Arial" w:hAnsi="Arial" w:cs="Arial"/>
                <w:sz w:val="20"/>
                <w:szCs w:val="20"/>
              </w:rPr>
            </w:pPr>
            <w:r w:rsidRPr="006B7EE0">
              <w:rPr>
                <w:rFonts w:ascii="Arial" w:eastAsia="Arial" w:hAnsi="Arial" w:cs="Arial"/>
                <w:sz w:val="20"/>
                <w:szCs w:val="20"/>
              </w:rPr>
              <w:t>Pomer I:E : 1:4 do 4:1</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pStyle w:val="Odsekzoznamu"/>
              <w:numPr>
                <w:ilvl w:val="0"/>
                <w:numId w:val="31"/>
              </w:numPr>
              <w:spacing w:after="0" w:line="276" w:lineRule="auto"/>
              <w:rPr>
                <w:rFonts w:ascii="Arial" w:eastAsia="Arial" w:hAnsi="Arial" w:cs="Arial"/>
                <w:sz w:val="20"/>
                <w:szCs w:val="20"/>
              </w:rPr>
            </w:pPr>
            <w:r w:rsidRPr="006B7EE0">
              <w:rPr>
                <w:rFonts w:ascii="Arial" w:eastAsia="Arial" w:hAnsi="Arial" w:cs="Arial"/>
                <w:sz w:val="20"/>
                <w:szCs w:val="20"/>
              </w:rPr>
              <w:t>Frekvencia dýchania : 4 - 100 dych./min</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pStyle w:val="Odsekzoznamu"/>
              <w:numPr>
                <w:ilvl w:val="0"/>
                <w:numId w:val="31"/>
              </w:numPr>
              <w:spacing w:after="0" w:line="276" w:lineRule="auto"/>
              <w:rPr>
                <w:rFonts w:ascii="Arial" w:eastAsia="Arial" w:hAnsi="Arial" w:cs="Arial"/>
                <w:sz w:val="20"/>
                <w:szCs w:val="20"/>
              </w:rPr>
            </w:pPr>
            <w:r w:rsidRPr="006B7EE0">
              <w:rPr>
                <w:rFonts w:ascii="Arial" w:eastAsia="Arial" w:hAnsi="Arial" w:cs="Arial"/>
                <w:sz w:val="20"/>
                <w:szCs w:val="20"/>
              </w:rPr>
              <w:t>Endexspiračný tlak PEEP/CPAP:  0 - 35 cmH2O</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Prietokové senzory ventilačných parametrov integrované v anestetickom dýchacom systéme, nie na dýchacom okruhu</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Vyžaduje sa prietokový  trigger</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r w:rsidRPr="006B7EE0">
              <w:rPr>
                <w:rFonts w:ascii="Arial" w:eastAsia="Arial" w:hAnsi="Arial" w:cs="Arial"/>
                <w:sz w:val="20"/>
                <w:szCs w:val="20"/>
              </w:rPr>
              <w:t>Zobrazenie parametrov a kriviek musí byť užívateľom nastaviteľné, podľa jeho potrieb</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Vyžaduje sa zobrazenie koncentrácii plynov vo forme parametrov a kriviek, zobrazenie pľúcnej mechaniky  s hodnotami vo forme parametrov, kriviek (P, V, prietok, etCO2) a slučiek (PV, FV)</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Vyžaduje sa, aby všetky potrebné nastavenia pre vedenie anestézie bolo možné nastaviť priamo na ovládacom paneli prístroja. t.j. nastavenie čerstvej zmesi, ventilačných parametrov, dávkovačov anestetika a pod.</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Prístroj musí ponúkať jednoduchý prístup k alarmovým nastaveniam s ponukou automatického nastaveniu alarmových hraníc</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Alarm musí mať minimálne tri úrovne so zvukovým a farebným odlíšením podľa priority udalosti, ktorá nastala</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Vyžaduje sa pamäť trendov meraných parametrov</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Zároveň je požadované, aby prístroj mal uchovávaný zoznam o priebehu anestézie s uchovaním zmien, ktoré personál vykonal s uchovaním alarmov, ktoré nastali ako aj s vyhodnotením spotreby jednotlivých anestéziologických plynov.</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Čas prevádzky zo záložného elektrického napájania z internej batérie pri výpadku hlavného napájania – minimálne 90 minút</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Vyžaduje sa záložný systém pre ventiláciu pacienta v prípade úplného zlyhania prístroja</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Vyžaduje sa úplne automatická kontrola celého prístroja vrátane oboch dávkovačov anestetika, dých. hadíc s vyhodnotením prípadného úniku, odporu a poddajnosti hadíc a okruhu  a pod., s možnosťou prednastavenia dátumu a času pre samočinné spustenie tejto kontroly</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Prístroj vyššej strednej rady musí mať funkciu vyhodnocujúcu a zobrazujúcu množstvo podávanej čerstvej zmesi v okruhu  s vyhodnotením jeho prebytku resp. nedostatku pre bezpečné manuálne vedenie anestézie</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Prístroj vyššej rady musí zobraziť stav čerstvej zmesi plynov s predpokladom na nasledujúcich minimálne 20 minút, na základe nastavených parametrov pre čerstvú zmes plynov pre efektívny priebeh anestézie alebo musí byť schopný automaticky prednastaviť dávkovanie čerstvej zmesi plynov nastavením koncentrácie plynov a množstva (prietoku).</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Prístroj vyššej rady musí zobraziť stav anestetika s predpokladom na nasledujúcich minimálne 20 minút, na základe nastavených parametrov pre čerstvú zmes plynov pre efektívny priebeh anestézie a na základe nastavenia odparovača</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6B7EE0">
              <w:rPr>
                <w:rFonts w:ascii="Arial" w:eastAsia="Arial" w:hAnsi="Arial" w:cs="Arial"/>
                <w:sz w:val="20"/>
                <w:szCs w:val="20"/>
              </w:rPr>
              <w:t>Prístroj vyššej rady musí zobraziť stav koncentrácie inspiračného O2 s predpokladom na nasledujúcich minimálne 20 minút s možnosťou zobrazovania predpovedanej koncentrácie inspiračného O2 v dýchacom plyne.</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Anestéziologický prístroj musí byť vybavený rozhraním pre ukladanie dát USB, prenos dát RJ45 a dátový výstup RS 232</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226D90">
              <w:rPr>
                <w:rFonts w:ascii="Arial" w:eastAsia="Arial" w:hAnsi="Arial" w:cs="Arial"/>
                <w:sz w:val="20"/>
                <w:szCs w:val="20"/>
              </w:rPr>
              <w:t>Monitor vitálnych funkcií s farebnou obrazovkou: uhlopriečka min.30 cm</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893D11">
              <w:rPr>
                <w:rFonts w:ascii="Arial" w:eastAsia="Arial" w:hAnsi="Arial" w:cs="Arial"/>
                <w:sz w:val="20"/>
                <w:szCs w:val="20"/>
              </w:rPr>
              <w:t xml:space="preserve">Monitorovanie nasledujúcich parametrov s grafickými a numerickými trendami: 3 a 5 </w:t>
            </w:r>
            <w:r w:rsidRPr="00893D11">
              <w:rPr>
                <w:rFonts w:ascii="Arial" w:eastAsia="Arial" w:hAnsi="Arial" w:cs="Arial"/>
                <w:sz w:val="20"/>
                <w:szCs w:val="20"/>
              </w:rPr>
              <w:lastRenderedPageBreak/>
              <w:t>zvodové EKG,   SpO2, Neinv.TK, 2x Inv.TK, Teplota, BIS</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893D11">
              <w:rPr>
                <w:rFonts w:ascii="Arial" w:eastAsia="Arial" w:hAnsi="Arial" w:cs="Arial"/>
                <w:sz w:val="20"/>
                <w:szCs w:val="20"/>
              </w:rPr>
              <w:lastRenderedPageBreak/>
              <w:t>EKG monitoring musí byť schopný detekcie arytmií, ST analýzy a vyhodnotenia ischémie</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893D11">
              <w:rPr>
                <w:rFonts w:ascii="Arial" w:eastAsia="Arial" w:hAnsi="Arial" w:cs="Arial"/>
                <w:sz w:val="20"/>
                <w:szCs w:val="20"/>
              </w:rPr>
              <w:t>Monitoring SpO2 musí mať možnosť o rozšírenie pre parametre PI a iné</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893D11">
              <w:rPr>
                <w:rFonts w:ascii="Arial" w:eastAsia="Arial" w:hAnsi="Arial" w:cs="Arial"/>
                <w:sz w:val="20"/>
                <w:szCs w:val="20"/>
              </w:rPr>
              <w:t>Neinvazívny tlak krvi s príslušenstvom pre deti a dospelých</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893D11">
              <w:rPr>
                <w:rFonts w:ascii="Arial" w:eastAsia="Arial" w:hAnsi="Arial" w:cs="Arial"/>
                <w:sz w:val="20"/>
                <w:szCs w:val="20"/>
              </w:rPr>
              <w:t>Senzory pre monitoring kožnej alebo dutinkovej telesnej teploty</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893D11">
              <w:rPr>
                <w:rFonts w:ascii="Arial" w:eastAsia="Arial" w:hAnsi="Arial" w:cs="Arial"/>
                <w:sz w:val="20"/>
                <w:szCs w:val="20"/>
              </w:rPr>
              <w:t>Vyžaduje sa možnosť o doplnenie monitora o modul relaxometrie (NMT)</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893D11">
              <w:rPr>
                <w:rFonts w:ascii="Arial" w:eastAsia="Arial" w:hAnsi="Arial" w:cs="Arial"/>
                <w:sz w:val="20"/>
                <w:szCs w:val="20"/>
              </w:rPr>
              <w:t>Zostava musí obsahovať všetko príslušenstvo pre uvedenie prístroja do prevádzky pre dospelého pacienta</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893D11" w:rsidRDefault="00893D11" w:rsidP="00E17306">
            <w:pPr>
              <w:spacing w:after="0" w:line="276" w:lineRule="auto"/>
              <w:rPr>
                <w:rFonts w:ascii="Arial" w:eastAsia="Arial" w:hAnsi="Arial" w:cs="Arial"/>
                <w:b/>
                <w:i/>
                <w:sz w:val="20"/>
                <w:szCs w:val="20"/>
              </w:rPr>
            </w:pPr>
            <w:r w:rsidRPr="00893D11">
              <w:rPr>
                <w:rFonts w:ascii="Arial" w:eastAsia="Arial" w:hAnsi="Arial" w:cs="Arial"/>
                <w:b/>
                <w:i/>
                <w:sz w:val="20"/>
                <w:szCs w:val="20"/>
              </w:rPr>
              <w:t>Zostava:</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893D11">
              <w:rPr>
                <w:rFonts w:ascii="Arial" w:eastAsia="Arial" w:hAnsi="Arial" w:cs="Arial"/>
                <w:sz w:val="20"/>
                <w:szCs w:val="20"/>
              </w:rPr>
              <w:t xml:space="preserve">Anestéziologický prístroj </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893D11">
              <w:rPr>
                <w:rFonts w:ascii="Arial" w:eastAsia="Arial" w:hAnsi="Arial" w:cs="Arial"/>
                <w:sz w:val="20"/>
                <w:szCs w:val="20"/>
              </w:rPr>
              <w:t xml:space="preserve">Dávkovač anestetika - Sevoflurane </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893D11">
              <w:rPr>
                <w:rFonts w:ascii="Arial" w:eastAsia="Arial" w:hAnsi="Arial" w:cs="Arial"/>
                <w:sz w:val="20"/>
                <w:szCs w:val="20"/>
              </w:rPr>
              <w:t>Odsávačka sekrétov s nádobou</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893D11">
              <w:rPr>
                <w:rFonts w:ascii="Arial" w:eastAsia="Arial" w:hAnsi="Arial" w:cs="Arial"/>
                <w:sz w:val="20"/>
                <w:szCs w:val="20"/>
              </w:rPr>
              <w:t>Systém odvádzania prebytočných anestetických plynov</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893D11">
              <w:rPr>
                <w:rFonts w:ascii="Arial" w:eastAsia="Arial" w:hAnsi="Arial" w:cs="Arial"/>
                <w:sz w:val="20"/>
                <w:szCs w:val="20"/>
              </w:rPr>
              <w:t>Monitor vitálnych funkcií</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893D11" w:rsidRDefault="00893D11" w:rsidP="00E17306">
            <w:pPr>
              <w:spacing w:after="0" w:line="276" w:lineRule="auto"/>
              <w:rPr>
                <w:rFonts w:ascii="Arial" w:hAnsi="Arial" w:cs="Arial"/>
                <w:b/>
                <w:i/>
                <w:sz w:val="20"/>
                <w:szCs w:val="20"/>
              </w:rPr>
            </w:pPr>
            <w:r w:rsidRPr="00893D11">
              <w:rPr>
                <w:rFonts w:ascii="Arial" w:hAnsi="Arial" w:cs="Arial"/>
                <w:b/>
                <w:i/>
                <w:sz w:val="20"/>
                <w:szCs w:val="20"/>
              </w:rPr>
              <w:t>Príslušenstvo</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93D11" w:rsidRPr="00226D90" w:rsidRDefault="00893D11" w:rsidP="00E17306">
            <w:pPr>
              <w:spacing w:after="0" w:line="276" w:lineRule="auto"/>
              <w:rPr>
                <w:rFonts w:ascii="Arial" w:eastAsia="Arial" w:hAnsi="Arial" w:cs="Arial"/>
                <w:sz w:val="20"/>
                <w:szCs w:val="20"/>
              </w:rPr>
            </w:pPr>
            <w:r w:rsidRPr="00893D11">
              <w:rPr>
                <w:rFonts w:ascii="Arial" w:eastAsia="Arial" w:hAnsi="Arial" w:cs="Arial"/>
                <w:sz w:val="20"/>
                <w:szCs w:val="20"/>
              </w:rPr>
              <w:t>10 x anestéziologické okruhy,  50 x bakteriálne filtre</w:t>
            </w:r>
          </w:p>
        </w:tc>
        <w:tc>
          <w:tcPr>
            <w:tcW w:w="332" w:type="dxa"/>
            <w:tcBorders>
              <w:top w:val="single" w:sz="4" w:space="0" w:color="auto"/>
              <w:left w:val="nil"/>
              <w:bottom w:val="single" w:sz="4" w:space="0" w:color="auto"/>
              <w:right w:val="nil"/>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p>
        </w:tc>
      </w:tr>
      <w:tr w:rsidR="00893D11" w:rsidRPr="00A369BE" w:rsidTr="00711DBE">
        <w:trPr>
          <w:gridAfter w:val="1"/>
          <w:wAfter w:w="1836" w:type="dxa"/>
          <w:trHeight w:val="315"/>
        </w:trPr>
        <w:tc>
          <w:tcPr>
            <w:tcW w:w="8363" w:type="dxa"/>
            <w:tcBorders>
              <w:top w:val="single" w:sz="4" w:space="0" w:color="auto"/>
              <w:left w:val="single" w:sz="18" w:space="0" w:color="auto"/>
              <w:bottom w:val="single" w:sz="18" w:space="0" w:color="auto"/>
              <w:right w:val="single" w:sz="4" w:space="0" w:color="auto"/>
            </w:tcBorders>
            <w:shd w:val="clear" w:color="000000" w:fill="FFFFFF"/>
            <w:noWrap/>
            <w:vAlign w:val="bottom"/>
            <w:hideMark/>
          </w:tcPr>
          <w:p w:rsidR="00893D11" w:rsidRPr="00A369BE" w:rsidRDefault="00893D11" w:rsidP="00E17306">
            <w:pPr>
              <w:spacing w:after="0" w:line="276" w:lineRule="auto"/>
              <w:rPr>
                <w:rFonts w:ascii="Arial" w:eastAsia="Arial" w:hAnsi="Arial" w:cs="Arial"/>
                <w:sz w:val="20"/>
                <w:szCs w:val="20"/>
              </w:rPr>
            </w:pPr>
            <w:r w:rsidRPr="00893D11">
              <w:rPr>
                <w:rFonts w:ascii="Arial" w:eastAsia="Arial" w:hAnsi="Arial" w:cs="Arial"/>
                <w:sz w:val="20"/>
                <w:szCs w:val="20"/>
              </w:rPr>
              <w:t>EKG 3/5 zvodové káble, predlžovací kábel SpO2 s prstovým senzorom pre dospelých, hadica pre Neinv.TK, 3 manžety rôznych veľkostí k Neinv.TK, senzor teploty, Y-kábel pre pripojenie prevodníkových káblov IBP, BIS senzory</w:t>
            </w:r>
          </w:p>
        </w:tc>
        <w:tc>
          <w:tcPr>
            <w:tcW w:w="2285" w:type="dxa"/>
            <w:gridSpan w:val="2"/>
            <w:tcBorders>
              <w:top w:val="single" w:sz="4" w:space="0" w:color="auto"/>
              <w:left w:val="nil"/>
              <w:bottom w:val="single" w:sz="18" w:space="0" w:color="auto"/>
              <w:right w:val="single" w:sz="18" w:space="0" w:color="auto"/>
            </w:tcBorders>
            <w:shd w:val="clear" w:color="000000" w:fill="FFFFFF"/>
            <w:vAlign w:val="bottom"/>
            <w:hideMark/>
          </w:tcPr>
          <w:p w:rsidR="00893D11" w:rsidRPr="00A369BE" w:rsidRDefault="00893D11" w:rsidP="00E17306">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bl>
    <w:p w:rsidR="00893D11" w:rsidRDefault="00893D11" w:rsidP="00820704">
      <w:pPr>
        <w:spacing w:after="0" w:line="276" w:lineRule="auto"/>
        <w:rPr>
          <w:rFonts w:ascii="Arial" w:hAnsi="Arial" w:cs="Arial"/>
          <w:b/>
          <w:color w:val="000000" w:themeColor="text1"/>
          <w:sz w:val="20"/>
          <w:szCs w:val="20"/>
          <w:u w:val="single"/>
        </w:rPr>
      </w:pPr>
    </w:p>
    <w:p w:rsidR="00820704" w:rsidRPr="006B7EE0" w:rsidRDefault="00820704" w:rsidP="00820704">
      <w:pPr>
        <w:spacing w:after="0" w:line="276" w:lineRule="auto"/>
        <w:rPr>
          <w:rFonts w:ascii="Arial" w:hAnsi="Arial" w:cs="Arial"/>
          <w:b/>
          <w:color w:val="FF0000"/>
          <w:sz w:val="20"/>
          <w:szCs w:val="20"/>
        </w:rPr>
      </w:pPr>
    </w:p>
    <w:p w:rsidR="00820704" w:rsidRDefault="00820704"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A93CA1" w:rsidRDefault="00A93CA1" w:rsidP="00820704">
      <w:pPr>
        <w:spacing w:after="0" w:line="276" w:lineRule="auto"/>
        <w:rPr>
          <w:rFonts w:ascii="Arial" w:hAnsi="Arial" w:cs="Arial"/>
          <w:b/>
          <w:color w:val="FF0000"/>
          <w:sz w:val="20"/>
          <w:szCs w:val="20"/>
        </w:rPr>
      </w:pPr>
    </w:p>
    <w:p w:rsidR="00BF0FF0" w:rsidRDefault="00BF0FF0" w:rsidP="00820704">
      <w:pPr>
        <w:spacing w:after="0" w:line="276" w:lineRule="auto"/>
        <w:rPr>
          <w:rFonts w:ascii="Arial" w:hAnsi="Arial" w:cs="Arial"/>
          <w:b/>
          <w:color w:val="FF0000"/>
          <w:sz w:val="20"/>
          <w:szCs w:val="20"/>
        </w:rPr>
      </w:pPr>
    </w:p>
    <w:p w:rsidR="00BF0FF0" w:rsidRPr="006B7EE0" w:rsidRDefault="00BF0FF0" w:rsidP="00820704">
      <w:pPr>
        <w:spacing w:after="0" w:line="276" w:lineRule="auto"/>
        <w:rPr>
          <w:rFonts w:ascii="Arial" w:hAnsi="Arial" w:cs="Arial"/>
          <w:b/>
          <w:color w:val="FF0000"/>
          <w:sz w:val="20"/>
          <w:szCs w:val="20"/>
        </w:rPr>
      </w:pPr>
    </w:p>
    <w:p w:rsidR="00820704" w:rsidRPr="006B7EE0" w:rsidRDefault="00820704" w:rsidP="00625E5D">
      <w:pPr>
        <w:pStyle w:val="Nadpis1"/>
        <w:shd w:val="clear" w:color="auto" w:fill="D9E2F3" w:themeFill="accent5" w:themeFillTint="33"/>
        <w:tabs>
          <w:tab w:val="left" w:pos="426"/>
        </w:tabs>
        <w:spacing w:before="0"/>
        <w:rPr>
          <w:rFonts w:ascii="Arial" w:eastAsiaTheme="minorHAnsi" w:hAnsi="Arial" w:cs="Arial"/>
          <w:b/>
          <w:color w:val="auto"/>
          <w:sz w:val="20"/>
          <w:szCs w:val="20"/>
        </w:rPr>
      </w:pPr>
      <w:bookmarkStart w:id="5" w:name="_17._Transkraniálny_dopler"/>
      <w:bookmarkEnd w:id="1"/>
      <w:bookmarkEnd w:id="5"/>
      <w:r w:rsidRPr="006B7EE0">
        <w:rPr>
          <w:rFonts w:ascii="Arial" w:eastAsiaTheme="minorHAnsi" w:hAnsi="Arial" w:cs="Arial"/>
          <w:b/>
          <w:color w:val="auto"/>
          <w:sz w:val="20"/>
          <w:szCs w:val="20"/>
        </w:rPr>
        <w:t xml:space="preserve">3. </w:t>
      </w:r>
      <w:r w:rsidR="00625E5D">
        <w:rPr>
          <w:rFonts w:ascii="Arial" w:eastAsiaTheme="minorHAnsi" w:hAnsi="Arial" w:cs="Arial"/>
          <w:b/>
          <w:color w:val="auto"/>
          <w:sz w:val="20"/>
          <w:szCs w:val="20"/>
        </w:rPr>
        <w:tab/>
      </w:r>
      <w:r w:rsidRPr="006B7EE0">
        <w:rPr>
          <w:rFonts w:ascii="Arial" w:eastAsiaTheme="minorHAnsi" w:hAnsi="Arial" w:cs="Arial"/>
          <w:b/>
          <w:color w:val="auto"/>
          <w:sz w:val="20"/>
          <w:szCs w:val="20"/>
        </w:rPr>
        <w:t>Transkraniálny dopler s príslušenstvom</w:t>
      </w:r>
    </w:p>
    <w:p w:rsidR="00820704" w:rsidRDefault="00820704" w:rsidP="00820704">
      <w:pPr>
        <w:spacing w:after="0" w:line="276" w:lineRule="auto"/>
        <w:rPr>
          <w:rFonts w:ascii="Arial" w:hAnsi="Arial" w:cs="Arial"/>
          <w:color w:val="FF0000"/>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A93CA1" w:rsidRPr="00A369BE" w:rsidTr="00711DBE">
        <w:trPr>
          <w:trHeight w:hRule="exact" w:val="284"/>
        </w:trPr>
        <w:tc>
          <w:tcPr>
            <w:tcW w:w="4123" w:type="dxa"/>
            <w:shd w:val="clear" w:color="000000" w:fill="FFFFFF"/>
            <w:noWrap/>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A93CA1" w:rsidRPr="00A369BE" w:rsidRDefault="00A93CA1" w:rsidP="00625E5D">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A93CA1" w:rsidRPr="00A369BE" w:rsidTr="00711DBE">
        <w:trPr>
          <w:trHeight w:hRule="exact" w:val="284"/>
        </w:trPr>
        <w:tc>
          <w:tcPr>
            <w:tcW w:w="4123" w:type="dxa"/>
            <w:shd w:val="clear" w:color="000000" w:fill="FFFFFF"/>
            <w:noWrap/>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A93CA1" w:rsidRPr="00A369BE" w:rsidTr="00711DBE">
        <w:trPr>
          <w:trHeight w:hRule="exact" w:val="284"/>
        </w:trPr>
        <w:tc>
          <w:tcPr>
            <w:tcW w:w="4123" w:type="dxa"/>
            <w:shd w:val="clear" w:color="000000" w:fill="FFFFFF"/>
            <w:noWrap/>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A93CA1" w:rsidRPr="00A369BE" w:rsidTr="00711DBE">
        <w:trPr>
          <w:trHeight w:hRule="exact" w:val="284"/>
        </w:trPr>
        <w:tc>
          <w:tcPr>
            <w:tcW w:w="4123" w:type="dxa"/>
            <w:vMerge w:val="restart"/>
            <w:shd w:val="clear" w:color="000000" w:fill="FFFFFF"/>
            <w:noWrap/>
            <w:vAlign w:val="center"/>
            <w:hideMark/>
          </w:tcPr>
          <w:p w:rsidR="00A93CA1" w:rsidRPr="00A369BE" w:rsidRDefault="00A93CA1"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A93CA1" w:rsidRPr="00A369BE" w:rsidRDefault="00A93CA1" w:rsidP="00625E5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A93CA1" w:rsidRPr="00A369BE" w:rsidRDefault="00A93CA1" w:rsidP="00625E5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A93CA1" w:rsidRPr="00A369BE" w:rsidRDefault="00A93CA1" w:rsidP="00625E5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A93CA1" w:rsidRPr="00A369BE" w:rsidTr="00711DBE">
        <w:trPr>
          <w:trHeight w:hRule="exact" w:val="284"/>
        </w:trPr>
        <w:tc>
          <w:tcPr>
            <w:tcW w:w="4123" w:type="dxa"/>
            <w:vMerge/>
            <w:shd w:val="clear" w:color="000000" w:fill="FFFFFF"/>
            <w:noWrap/>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A93CA1" w:rsidRPr="00A369BE" w:rsidRDefault="00A93CA1" w:rsidP="00625E5D">
            <w:pPr>
              <w:spacing w:after="0" w:line="240" w:lineRule="auto"/>
              <w:rPr>
                <w:rFonts w:ascii="Calibri" w:eastAsia="Times New Roman" w:hAnsi="Calibri" w:cs="Times New Roman"/>
                <w:color w:val="000000"/>
                <w:lang w:eastAsia="sk-SK"/>
              </w:rPr>
            </w:pPr>
          </w:p>
        </w:tc>
      </w:tr>
    </w:tbl>
    <w:p w:rsidR="00A93CA1" w:rsidRDefault="00A93CA1" w:rsidP="00820704">
      <w:pPr>
        <w:spacing w:after="0" w:line="276" w:lineRule="auto"/>
        <w:rPr>
          <w:rFonts w:ascii="Arial" w:hAnsi="Arial" w:cs="Arial"/>
          <w:color w:val="FF0000"/>
          <w:sz w:val="20"/>
          <w:szCs w:val="20"/>
        </w:rPr>
      </w:pPr>
    </w:p>
    <w:tbl>
      <w:tblPr>
        <w:tblW w:w="12484" w:type="dxa"/>
        <w:tblInd w:w="212" w:type="dxa"/>
        <w:tblCellMar>
          <w:left w:w="70" w:type="dxa"/>
          <w:right w:w="70" w:type="dxa"/>
        </w:tblCellMar>
        <w:tblLook w:val="04A0" w:firstRow="1" w:lastRow="0" w:firstColumn="1" w:lastColumn="0" w:noHBand="0" w:noVBand="1"/>
      </w:tblPr>
      <w:tblGrid>
        <w:gridCol w:w="8363"/>
        <w:gridCol w:w="332"/>
        <w:gridCol w:w="1953"/>
        <w:gridCol w:w="1836"/>
      </w:tblGrid>
      <w:tr w:rsidR="00A93CA1" w:rsidRPr="00A369BE" w:rsidTr="00711DBE">
        <w:trPr>
          <w:gridAfter w:val="1"/>
          <w:wAfter w:w="1836" w:type="dxa"/>
          <w:trHeight w:hRule="exact" w:val="284"/>
        </w:trPr>
        <w:tc>
          <w:tcPr>
            <w:tcW w:w="10648" w:type="dxa"/>
            <w:gridSpan w:val="3"/>
            <w:tcBorders>
              <w:top w:val="single" w:sz="18" w:space="0" w:color="auto"/>
              <w:left w:val="single" w:sz="18" w:space="0" w:color="auto"/>
              <w:bottom w:val="single" w:sz="4" w:space="0" w:color="auto"/>
              <w:right w:val="single" w:sz="18" w:space="0" w:color="auto"/>
            </w:tcBorders>
            <w:shd w:val="clear" w:color="000000" w:fill="FFFFFF"/>
            <w:noWrap/>
            <w:vAlign w:val="bottom"/>
            <w:hideMark/>
          </w:tcPr>
          <w:p w:rsidR="00A93CA1" w:rsidRPr="00A369BE" w:rsidRDefault="00A93CA1" w:rsidP="00625E5D">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A93CA1" w:rsidRPr="00A369BE" w:rsidRDefault="00A93CA1" w:rsidP="00625E5D">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A93CA1" w:rsidRPr="00A369BE" w:rsidTr="00711DBE">
        <w:trPr>
          <w:gridAfter w:val="1"/>
          <w:wAfter w:w="1836" w:type="dxa"/>
          <w:trHeight w:hRule="exact" w:val="624"/>
        </w:trPr>
        <w:tc>
          <w:tcPr>
            <w:tcW w:w="8363" w:type="dxa"/>
            <w:tcBorders>
              <w:top w:val="single" w:sz="4" w:space="0" w:color="auto"/>
              <w:left w:val="single" w:sz="18" w:space="0" w:color="auto"/>
              <w:bottom w:val="single" w:sz="18" w:space="0" w:color="auto"/>
              <w:right w:val="single" w:sz="4" w:space="0" w:color="auto"/>
            </w:tcBorders>
            <w:shd w:val="clear" w:color="000000" w:fill="FFFFFF"/>
            <w:noWrap/>
            <w:vAlign w:val="center"/>
            <w:hideMark/>
          </w:tcPr>
          <w:p w:rsidR="00A93CA1" w:rsidRPr="004F0F5C" w:rsidRDefault="00A93CA1" w:rsidP="00625E5D">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285" w:type="dxa"/>
            <w:gridSpan w:val="2"/>
            <w:tcBorders>
              <w:top w:val="single" w:sz="4" w:space="0" w:color="auto"/>
              <w:left w:val="nil"/>
              <w:bottom w:val="single" w:sz="18" w:space="0" w:color="auto"/>
              <w:right w:val="single" w:sz="18" w:space="0" w:color="auto"/>
            </w:tcBorders>
            <w:shd w:val="clear" w:color="000000" w:fill="FFFFFF"/>
            <w:vAlign w:val="center"/>
            <w:hideMark/>
          </w:tcPr>
          <w:p w:rsidR="00A93CA1" w:rsidRPr="004F0F5C" w:rsidRDefault="00A93CA1" w:rsidP="00625E5D">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A93CA1" w:rsidRPr="00A369BE" w:rsidTr="00711DBE">
        <w:trPr>
          <w:gridAfter w:val="1"/>
          <w:wAfter w:w="1836" w:type="dxa"/>
          <w:trHeight w:val="300"/>
        </w:trPr>
        <w:tc>
          <w:tcPr>
            <w:tcW w:w="8363" w:type="dxa"/>
            <w:tcBorders>
              <w:top w:val="single" w:sz="18"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Hmotnosť:</w:t>
            </w:r>
            <w:r w:rsidRPr="00A93CA1">
              <w:rPr>
                <w:rFonts w:ascii="Arial" w:eastAsia="Times New Roman" w:hAnsi="Arial" w:cs="Arial"/>
                <w:sz w:val="20"/>
                <w:szCs w:val="20"/>
                <w:lang w:eastAsia="sk-SK"/>
              </w:rPr>
              <w:t xml:space="preserve">  max. 6 kg</w:t>
            </w:r>
          </w:p>
        </w:tc>
        <w:tc>
          <w:tcPr>
            <w:tcW w:w="2285" w:type="dxa"/>
            <w:gridSpan w:val="2"/>
            <w:tcBorders>
              <w:top w:val="single" w:sz="18" w:space="0" w:color="auto"/>
              <w:left w:val="nil"/>
              <w:bottom w:val="single" w:sz="4" w:space="0" w:color="auto"/>
              <w:right w:val="single" w:sz="18" w:space="0" w:color="auto"/>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r>
      <w:tr w:rsidR="00A93CA1" w:rsidRPr="00A369BE" w:rsidTr="00711DBE">
        <w:trPr>
          <w:gridAfter w:val="1"/>
          <w:wAfter w:w="1836" w:type="dxa"/>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Podporované doplerovské frekvencie:</w:t>
            </w:r>
            <w:r w:rsidRPr="00A93CA1">
              <w:rPr>
                <w:rFonts w:ascii="Arial" w:eastAsia="Times New Roman" w:hAnsi="Arial" w:cs="Arial"/>
                <w:sz w:val="20"/>
                <w:szCs w:val="20"/>
                <w:lang w:eastAsia="sk-SK"/>
              </w:rPr>
              <w:t xml:space="preserve">  min. 1.6 MHz, 2 MHz, 4 MHz, 8 MHz, 16 MHz</w:t>
            </w:r>
          </w:p>
        </w:tc>
        <w:tc>
          <w:tcPr>
            <w:tcW w:w="2285" w:type="dxa"/>
            <w:gridSpan w:val="2"/>
            <w:tcBorders>
              <w:top w:val="single" w:sz="4" w:space="0" w:color="auto"/>
              <w:left w:val="nil"/>
              <w:bottom w:val="single" w:sz="4" w:space="0" w:color="auto"/>
              <w:right w:val="single" w:sz="18" w:space="0" w:color="auto"/>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Veľkosť:</w:t>
            </w:r>
            <w:r w:rsidRPr="00A93CA1">
              <w:rPr>
                <w:rFonts w:ascii="Arial" w:eastAsia="Times New Roman" w:hAnsi="Arial" w:cs="Arial"/>
                <w:sz w:val="20"/>
                <w:szCs w:val="20"/>
                <w:lang w:eastAsia="sk-SK"/>
              </w:rPr>
              <w:t xml:space="preserve"> min. 18” Wide Screen, LED, Multi d</w:t>
            </w:r>
            <w:r w:rsidRPr="00A93CA1">
              <w:rPr>
                <w:rFonts w:ascii="Arial" w:eastAsia="Times New Roman" w:hAnsi="Arial" w:cs="Arial"/>
                <w:bCs/>
                <w:sz w:val="20"/>
                <w:szCs w:val="20"/>
                <w:lang w:eastAsia="sk-SK"/>
              </w:rPr>
              <w:t>otyková obrazovka</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Pevný disk:</w:t>
            </w:r>
            <w:r w:rsidRPr="00A93CA1">
              <w:rPr>
                <w:rFonts w:ascii="Arial" w:eastAsia="Times New Roman" w:hAnsi="Arial" w:cs="Arial"/>
                <w:sz w:val="20"/>
                <w:szCs w:val="20"/>
                <w:lang w:eastAsia="sk-SK"/>
              </w:rPr>
              <w:t xml:space="preserve"> min. 1TB</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Ethernet</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Operačný systém:</w:t>
            </w:r>
            <w:r w:rsidRPr="00A93CA1">
              <w:rPr>
                <w:rFonts w:ascii="Arial" w:eastAsia="Times New Roman" w:hAnsi="Arial" w:cs="Arial"/>
                <w:sz w:val="20"/>
                <w:szCs w:val="20"/>
                <w:lang w:eastAsia="sk-SK"/>
              </w:rPr>
              <w:t xml:space="preserve"> Windows 10</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CW/PW sondy</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PRF (Scale):</w:t>
            </w:r>
            <w:r w:rsidRPr="00A93CA1">
              <w:rPr>
                <w:rFonts w:ascii="Arial" w:eastAsia="Times New Roman" w:hAnsi="Arial" w:cs="Arial"/>
                <w:sz w:val="20"/>
                <w:szCs w:val="20"/>
                <w:lang w:eastAsia="sk-SK"/>
              </w:rPr>
              <w:t xml:space="preserve"> do 24 kHz</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Jednotky:</w:t>
            </w:r>
            <w:r w:rsidRPr="00A93CA1">
              <w:rPr>
                <w:rFonts w:ascii="Arial" w:eastAsia="Times New Roman" w:hAnsi="Arial" w:cs="Arial"/>
                <w:sz w:val="20"/>
                <w:szCs w:val="20"/>
                <w:lang w:eastAsia="sk-SK"/>
              </w:rPr>
              <w:t xml:space="preserve"> kHz alebo Cm/S</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Uhol:</w:t>
            </w:r>
            <w:r w:rsidRPr="00A93CA1">
              <w:rPr>
                <w:rFonts w:ascii="Arial" w:eastAsia="Times New Roman" w:hAnsi="Arial" w:cs="Arial"/>
                <w:sz w:val="20"/>
                <w:szCs w:val="20"/>
                <w:lang w:eastAsia="sk-SK"/>
              </w:rPr>
              <w:t xml:space="preserve"> 0 – 85</w:t>
            </w:r>
            <w:r w:rsidRPr="00A93CA1">
              <w:rPr>
                <w:rFonts w:ascii="Arial" w:eastAsia="Times New Roman" w:hAnsi="Arial" w:cs="Arial"/>
                <w:color w:val="000000"/>
                <w:sz w:val="20"/>
                <w:szCs w:val="20"/>
                <w:lang w:eastAsia="sk-SK"/>
              </w:rPr>
              <w:t>°</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Možnosť potlačenia šumu</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
                <w:i/>
                <w:sz w:val="20"/>
                <w:szCs w:val="20"/>
                <w:lang w:eastAsia="sk-SK"/>
              </w:rPr>
            </w:pPr>
            <w:r w:rsidRPr="006B7EE0">
              <w:rPr>
                <w:rFonts w:ascii="Arial" w:eastAsia="Times New Roman" w:hAnsi="Arial" w:cs="Arial"/>
                <w:b/>
                <w:i/>
                <w:sz w:val="20"/>
                <w:szCs w:val="20"/>
                <w:lang w:eastAsia="sk-SK"/>
              </w:rPr>
              <w:t>Protokoly</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Neobmedzený počet užívateľom definovaných protokolov</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893D11" w:rsidRDefault="00A93CA1"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 xml:space="preserve">Intracranial, Intra-Extracranial, Extracranial, Peripheral, Breath Holding, Vasomotor Reactivity, Monitoring, HITS Detection, Patent Foramen Ovale, </w:t>
            </w:r>
            <w:bookmarkStart w:id="6" w:name="RANGE!B34"/>
            <w:r w:rsidRPr="00A93CA1">
              <w:rPr>
                <w:rFonts w:ascii="Arial" w:eastAsia="Times New Roman" w:hAnsi="Arial" w:cs="Arial"/>
                <w:bCs/>
                <w:sz w:val="20"/>
                <w:szCs w:val="20"/>
                <w:lang w:eastAsia="sk-SK"/>
              </w:rPr>
              <w:t>Intraoperative</w:t>
            </w:r>
            <w:bookmarkEnd w:id="6"/>
            <w:r w:rsidRPr="00A93CA1">
              <w:rPr>
                <w:rFonts w:ascii="Arial" w:eastAsia="Times New Roman" w:hAnsi="Arial" w:cs="Arial"/>
                <w:bCs/>
                <w:sz w:val="20"/>
                <w:szCs w:val="20"/>
                <w:lang w:eastAsia="sk-SK"/>
              </w:rPr>
              <w:t xml:space="preserve">, Sickle Cell, </w:t>
            </w:r>
            <w:bookmarkStart w:id="7" w:name="RANGE!B36"/>
            <w:r w:rsidRPr="00A93CA1">
              <w:rPr>
                <w:rFonts w:ascii="Arial" w:eastAsia="Times New Roman" w:hAnsi="Arial" w:cs="Arial"/>
                <w:bCs/>
                <w:sz w:val="20"/>
                <w:szCs w:val="20"/>
                <w:lang w:eastAsia="sk-SK"/>
              </w:rPr>
              <w:t>Vasospasm</w:t>
            </w:r>
            <w:bookmarkEnd w:id="7"/>
            <w:r w:rsidRPr="00A93CA1">
              <w:rPr>
                <w:rFonts w:ascii="Arial" w:eastAsia="Times New Roman" w:hAnsi="Arial" w:cs="Arial"/>
                <w:bCs/>
                <w:sz w:val="20"/>
                <w:szCs w:val="20"/>
                <w:lang w:eastAsia="sk-SK"/>
              </w:rPr>
              <w:t>, Cognitive Response</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
                <w:i/>
                <w:sz w:val="20"/>
                <w:szCs w:val="20"/>
                <w:lang w:eastAsia="sk-SK"/>
              </w:rPr>
            </w:pPr>
            <w:bookmarkStart w:id="8" w:name="RANGE!B75"/>
            <w:r w:rsidRPr="006B7EE0">
              <w:rPr>
                <w:rFonts w:ascii="Arial" w:eastAsia="Times New Roman" w:hAnsi="Arial" w:cs="Arial"/>
                <w:b/>
                <w:i/>
                <w:sz w:val="20"/>
                <w:szCs w:val="20"/>
                <w:lang w:eastAsia="sk-SK"/>
              </w:rPr>
              <w:t>Zobrazené parametre</w:t>
            </w:r>
            <w:bookmarkEnd w:id="8"/>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Peak, Mean, Diast, PI, RI, S/D,</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RT, HR, Lindegaard Ratio, BHI,</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VMR, EtCO2, CO2R</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Prepočítanie použitím 2 alebo 3 kurzorov</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
                <w:i/>
                <w:sz w:val="20"/>
                <w:szCs w:val="20"/>
                <w:lang w:eastAsia="sk-SK"/>
              </w:rPr>
            </w:pPr>
            <w:r w:rsidRPr="006B7EE0">
              <w:rPr>
                <w:rFonts w:ascii="Arial" w:eastAsia="Times New Roman" w:hAnsi="Arial" w:cs="Arial"/>
                <w:b/>
                <w:i/>
                <w:sz w:val="20"/>
                <w:szCs w:val="20"/>
                <w:lang w:eastAsia="sk-SK"/>
              </w:rPr>
              <w:t>Softvérové vlastnosti</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Post Processing:</w:t>
            </w:r>
            <w:r w:rsidRPr="00A93CA1">
              <w:rPr>
                <w:rFonts w:ascii="Arial" w:eastAsia="Times New Roman" w:hAnsi="Arial" w:cs="Arial"/>
                <w:sz w:val="20"/>
                <w:szCs w:val="20"/>
                <w:lang w:eastAsia="sk-SK"/>
              </w:rPr>
              <w:t xml:space="preserve"> Hĺbka, Zosilnenie (Gain), Škála (Scale), Sample, Filter</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Automatické ukladanie</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HITS Detekcia, HITS Analytické zobrazenie</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Značky automatickej interpretácie, značky manuálnej interpretácie</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Oftalmologický mód</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 xml:space="preserve">Farebné rozlíšenie: min. </w:t>
            </w:r>
            <w:r w:rsidRPr="00A93CA1">
              <w:rPr>
                <w:rFonts w:ascii="Arial" w:eastAsia="Times New Roman" w:hAnsi="Arial" w:cs="Arial"/>
                <w:sz w:val="20"/>
                <w:szCs w:val="20"/>
                <w:lang w:eastAsia="sk-SK"/>
              </w:rPr>
              <w:t>16 farieb</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Podpora viacerých jazykov (vrátane slovenského a/alebo českého)</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Rýchle prehliadanie predchádzajúcich vyšetrení</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Trendy pacienta</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Integrovaná záloha/obnova dát</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Zálohovanie/obnova z USB, siete, CD/DVD</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Rozšírená štatistika z podporou Excelu</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lastRenderedPageBreak/>
              <w:t xml:space="preserve">Export: </w:t>
            </w:r>
            <w:r w:rsidRPr="00A93CA1">
              <w:rPr>
                <w:rFonts w:ascii="Arial" w:eastAsia="Times New Roman" w:hAnsi="Arial" w:cs="Arial"/>
                <w:sz w:val="20"/>
                <w:szCs w:val="20"/>
                <w:lang w:eastAsia="sk-SK"/>
              </w:rPr>
              <w:t>PDF, Obrazovka, Excel, Movie, VDL, Raw Data</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Konfigurácia ciev</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Štatistika</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Anonymizovaný výstup</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bookmarkStart w:id="9" w:name="RANGE!B101"/>
            <w:r w:rsidRPr="00A93CA1">
              <w:rPr>
                <w:rFonts w:ascii="Arial" w:eastAsia="Times New Roman" w:hAnsi="Arial" w:cs="Arial"/>
                <w:sz w:val="20"/>
                <w:szCs w:val="20"/>
                <w:lang w:eastAsia="sk-SK"/>
              </w:rPr>
              <w:t>Pacientska databáza</w:t>
            </w:r>
            <w:bookmarkEnd w:id="9"/>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A93CA1">
            <w:pPr>
              <w:spacing w:after="0" w:line="276" w:lineRule="auto"/>
              <w:rPr>
                <w:rFonts w:ascii="Arial" w:eastAsia="Times New Roman" w:hAnsi="Arial" w:cs="Arial"/>
                <w:b/>
                <w:i/>
                <w:sz w:val="20"/>
                <w:szCs w:val="20"/>
                <w:lang w:eastAsia="sk-SK"/>
              </w:rPr>
            </w:pPr>
            <w:r w:rsidRPr="006B7EE0">
              <w:rPr>
                <w:rFonts w:ascii="Arial" w:eastAsia="Times New Roman" w:hAnsi="Arial" w:cs="Arial"/>
                <w:b/>
                <w:i/>
                <w:sz w:val="20"/>
                <w:szCs w:val="20"/>
                <w:lang w:eastAsia="sk-SK"/>
              </w:rPr>
              <w:t xml:space="preserve">Reporty </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Dizajn rozloženie pre každý test</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Konfigurovateľné šablóny</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RTF Import/Export</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A93CA1" w:rsidRDefault="00A93CA1" w:rsidP="00625E5D">
            <w:pPr>
              <w:spacing w:after="0" w:line="276" w:lineRule="auto"/>
              <w:rPr>
                <w:rFonts w:ascii="Arial" w:eastAsia="Times New Roman" w:hAnsi="Arial" w:cs="Arial"/>
                <w:bCs/>
                <w:sz w:val="20"/>
                <w:szCs w:val="20"/>
                <w:lang w:eastAsia="sk-SK"/>
              </w:rPr>
            </w:pPr>
            <w:r w:rsidRPr="00A93CA1">
              <w:rPr>
                <w:rFonts w:ascii="Arial" w:eastAsia="Times New Roman" w:hAnsi="Arial" w:cs="Arial"/>
                <w:bCs/>
                <w:sz w:val="20"/>
                <w:szCs w:val="20"/>
                <w:lang w:eastAsia="sk-SK"/>
              </w:rPr>
              <w:t>Automatický PDF Report Export</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8E0D1E" w:rsidRDefault="00A93CA1" w:rsidP="008E0D1E">
            <w:pPr>
              <w:spacing w:after="0" w:line="276" w:lineRule="auto"/>
              <w:rPr>
                <w:rFonts w:ascii="Arial" w:eastAsia="Times New Roman" w:hAnsi="Arial" w:cs="Arial"/>
                <w:b/>
                <w:i/>
                <w:sz w:val="20"/>
                <w:szCs w:val="20"/>
                <w:lang w:eastAsia="sk-SK"/>
              </w:rPr>
            </w:pPr>
            <w:r w:rsidRPr="006B7EE0">
              <w:rPr>
                <w:rFonts w:ascii="Arial" w:eastAsia="Times New Roman" w:hAnsi="Arial" w:cs="Arial"/>
                <w:b/>
                <w:i/>
                <w:sz w:val="20"/>
                <w:szCs w:val="20"/>
                <w:lang w:eastAsia="sk-SK"/>
              </w:rPr>
              <w:t>Konektivita</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8E0D1E" w:rsidRDefault="008E0D1E" w:rsidP="00625E5D">
            <w:pPr>
              <w:spacing w:after="0" w:line="276" w:lineRule="auto"/>
              <w:rPr>
                <w:rFonts w:ascii="Arial" w:eastAsia="Times New Roman" w:hAnsi="Arial" w:cs="Arial"/>
                <w:bCs/>
                <w:sz w:val="20"/>
                <w:szCs w:val="20"/>
                <w:lang w:eastAsia="sk-SK"/>
              </w:rPr>
            </w:pPr>
            <w:r w:rsidRPr="008E0D1E">
              <w:rPr>
                <w:rFonts w:ascii="Arial" w:eastAsia="Times New Roman" w:hAnsi="Arial" w:cs="Arial"/>
                <w:bCs/>
                <w:sz w:val="20"/>
                <w:szCs w:val="20"/>
                <w:lang w:eastAsia="sk-SK"/>
              </w:rPr>
              <w:t>Analógové vstupné kanály:</w:t>
            </w:r>
            <w:r w:rsidRPr="008E0D1E">
              <w:rPr>
                <w:rFonts w:ascii="Arial" w:eastAsia="Times New Roman" w:hAnsi="Arial" w:cs="Arial"/>
                <w:sz w:val="20"/>
                <w:szCs w:val="20"/>
                <w:lang w:eastAsia="sk-SK"/>
              </w:rPr>
              <w:t xml:space="preserve"> min. 8</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8E0D1E" w:rsidRDefault="008E0D1E" w:rsidP="00625E5D">
            <w:pPr>
              <w:spacing w:after="0" w:line="276" w:lineRule="auto"/>
              <w:rPr>
                <w:rFonts w:ascii="Arial" w:eastAsia="Times New Roman" w:hAnsi="Arial" w:cs="Arial"/>
                <w:bCs/>
                <w:sz w:val="20"/>
                <w:szCs w:val="20"/>
                <w:lang w:eastAsia="sk-SK"/>
              </w:rPr>
            </w:pPr>
            <w:r w:rsidRPr="008E0D1E">
              <w:rPr>
                <w:rFonts w:ascii="Arial" w:eastAsia="Times New Roman" w:hAnsi="Arial" w:cs="Arial"/>
                <w:bCs/>
                <w:sz w:val="20"/>
                <w:szCs w:val="20"/>
                <w:lang w:eastAsia="sk-SK"/>
              </w:rPr>
              <w:t>Analógové výstupné kanály:</w:t>
            </w:r>
            <w:r w:rsidRPr="008E0D1E">
              <w:rPr>
                <w:rFonts w:ascii="Arial" w:eastAsia="Times New Roman" w:hAnsi="Arial" w:cs="Arial"/>
                <w:sz w:val="20"/>
                <w:szCs w:val="20"/>
                <w:lang w:eastAsia="sk-SK"/>
              </w:rPr>
              <w:t xml:space="preserve"> min. 4</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8E0D1E" w:rsidRDefault="008E0D1E" w:rsidP="00625E5D">
            <w:pPr>
              <w:spacing w:after="0" w:line="276" w:lineRule="auto"/>
              <w:rPr>
                <w:rFonts w:ascii="Arial" w:eastAsia="Times New Roman" w:hAnsi="Arial" w:cs="Arial"/>
                <w:bCs/>
                <w:sz w:val="20"/>
                <w:szCs w:val="20"/>
                <w:lang w:eastAsia="sk-SK"/>
              </w:rPr>
            </w:pPr>
            <w:r w:rsidRPr="008E0D1E">
              <w:rPr>
                <w:rFonts w:ascii="Arial" w:eastAsia="Times New Roman" w:hAnsi="Arial" w:cs="Arial"/>
                <w:bCs/>
                <w:sz w:val="20"/>
                <w:szCs w:val="20"/>
                <w:lang w:eastAsia="sk-SK"/>
              </w:rPr>
              <w:t>Digitálne vstupné kanály:</w:t>
            </w:r>
            <w:r w:rsidRPr="008E0D1E">
              <w:rPr>
                <w:rFonts w:ascii="Arial" w:eastAsia="Times New Roman" w:hAnsi="Arial" w:cs="Arial"/>
                <w:sz w:val="20"/>
                <w:szCs w:val="20"/>
                <w:lang w:eastAsia="sk-SK"/>
              </w:rPr>
              <w:t xml:space="preserve"> min. 2</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8E0D1E" w:rsidRDefault="008E0D1E" w:rsidP="00625E5D">
            <w:pPr>
              <w:spacing w:after="0" w:line="276" w:lineRule="auto"/>
              <w:rPr>
                <w:rFonts w:ascii="Arial" w:eastAsia="Times New Roman" w:hAnsi="Arial" w:cs="Arial"/>
                <w:bCs/>
                <w:sz w:val="20"/>
                <w:szCs w:val="20"/>
                <w:lang w:eastAsia="sk-SK"/>
              </w:rPr>
            </w:pPr>
            <w:r w:rsidRPr="008E0D1E">
              <w:rPr>
                <w:rFonts w:ascii="Arial" w:eastAsia="Times New Roman" w:hAnsi="Arial" w:cs="Arial"/>
                <w:bCs/>
                <w:sz w:val="20"/>
                <w:szCs w:val="20"/>
                <w:lang w:eastAsia="sk-SK"/>
              </w:rPr>
              <w:t>Digitálne výstupné kanály:</w:t>
            </w:r>
            <w:r w:rsidRPr="008E0D1E">
              <w:rPr>
                <w:rFonts w:ascii="Arial" w:eastAsia="Times New Roman" w:hAnsi="Arial" w:cs="Arial"/>
                <w:sz w:val="20"/>
                <w:szCs w:val="20"/>
                <w:lang w:eastAsia="sk-SK"/>
              </w:rPr>
              <w:t xml:space="preserve"> min. 2</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8E0D1E" w:rsidRDefault="008E0D1E" w:rsidP="00625E5D">
            <w:pPr>
              <w:spacing w:after="0" w:line="276" w:lineRule="auto"/>
              <w:rPr>
                <w:rFonts w:ascii="Arial" w:eastAsia="Times New Roman" w:hAnsi="Arial" w:cs="Arial"/>
                <w:bCs/>
                <w:sz w:val="20"/>
                <w:szCs w:val="20"/>
                <w:lang w:eastAsia="sk-SK"/>
              </w:rPr>
            </w:pPr>
            <w:r w:rsidRPr="008E0D1E">
              <w:rPr>
                <w:rFonts w:ascii="Arial" w:eastAsia="Times New Roman" w:hAnsi="Arial" w:cs="Arial"/>
                <w:bCs/>
                <w:sz w:val="20"/>
                <w:szCs w:val="20"/>
                <w:lang w:eastAsia="sk-SK"/>
              </w:rPr>
              <w:t>Podpora kapnografie</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8E0D1E" w:rsidRDefault="008E0D1E" w:rsidP="00625E5D">
            <w:pPr>
              <w:spacing w:after="0" w:line="276" w:lineRule="auto"/>
              <w:rPr>
                <w:rFonts w:ascii="Arial" w:eastAsia="Times New Roman" w:hAnsi="Arial" w:cs="Arial"/>
                <w:bCs/>
                <w:sz w:val="20"/>
                <w:szCs w:val="20"/>
                <w:lang w:eastAsia="sk-SK"/>
              </w:rPr>
            </w:pPr>
            <w:r w:rsidRPr="008E0D1E">
              <w:rPr>
                <w:rFonts w:ascii="Arial" w:eastAsia="Times New Roman" w:hAnsi="Arial" w:cs="Arial"/>
                <w:bCs/>
                <w:sz w:val="20"/>
                <w:szCs w:val="20"/>
                <w:lang w:eastAsia="sk-SK"/>
              </w:rPr>
              <w:t>Zdieľaná sieťová databáza</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8E0D1E" w:rsidRDefault="008E0D1E" w:rsidP="00625E5D">
            <w:pPr>
              <w:spacing w:after="0" w:line="276" w:lineRule="auto"/>
              <w:rPr>
                <w:rFonts w:ascii="Arial" w:eastAsia="Times New Roman" w:hAnsi="Arial" w:cs="Arial"/>
                <w:bCs/>
                <w:sz w:val="20"/>
                <w:szCs w:val="20"/>
                <w:lang w:eastAsia="sk-SK"/>
              </w:rPr>
            </w:pPr>
            <w:r w:rsidRPr="008E0D1E">
              <w:rPr>
                <w:rFonts w:ascii="Arial" w:eastAsia="Times New Roman" w:hAnsi="Arial" w:cs="Arial"/>
                <w:bCs/>
                <w:sz w:val="20"/>
                <w:szCs w:val="20"/>
                <w:lang w:eastAsia="sk-SK"/>
              </w:rPr>
              <w:t>Prehliadacie stanice</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8E0D1E" w:rsidRDefault="008E0D1E" w:rsidP="00625E5D">
            <w:pPr>
              <w:spacing w:after="0" w:line="276" w:lineRule="auto"/>
              <w:rPr>
                <w:rFonts w:ascii="Arial" w:eastAsia="Times New Roman" w:hAnsi="Arial" w:cs="Arial"/>
                <w:bCs/>
                <w:sz w:val="20"/>
                <w:szCs w:val="20"/>
                <w:lang w:eastAsia="sk-SK"/>
              </w:rPr>
            </w:pPr>
            <w:r w:rsidRPr="008E0D1E">
              <w:rPr>
                <w:rFonts w:ascii="Arial" w:eastAsia="Times New Roman" w:hAnsi="Arial" w:cs="Arial"/>
                <w:bCs/>
                <w:sz w:val="20"/>
                <w:szCs w:val="20"/>
                <w:lang w:eastAsia="sk-SK"/>
              </w:rPr>
              <w:t xml:space="preserve">DICOM </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8E0D1E" w:rsidRDefault="008E0D1E" w:rsidP="008E0D1E">
            <w:pPr>
              <w:spacing w:after="0" w:line="276" w:lineRule="auto"/>
              <w:rPr>
                <w:rFonts w:ascii="Arial" w:eastAsia="Times New Roman" w:hAnsi="Arial" w:cs="Arial"/>
                <w:b/>
                <w:bCs/>
                <w:i/>
                <w:color w:val="000000"/>
                <w:sz w:val="20"/>
                <w:szCs w:val="20"/>
                <w:lang w:eastAsia="sk-SK"/>
              </w:rPr>
            </w:pPr>
            <w:r w:rsidRPr="006B7EE0">
              <w:rPr>
                <w:rFonts w:ascii="Arial" w:eastAsia="Times New Roman" w:hAnsi="Arial" w:cs="Arial"/>
                <w:b/>
                <w:bCs/>
                <w:i/>
                <w:color w:val="000000"/>
                <w:sz w:val="20"/>
                <w:szCs w:val="20"/>
                <w:lang w:eastAsia="sk-SK"/>
              </w:rPr>
              <w:t>Príslušenstvo</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8E0D1E" w:rsidRDefault="008E0D1E" w:rsidP="00625E5D">
            <w:pPr>
              <w:spacing w:after="0" w:line="276" w:lineRule="auto"/>
              <w:rPr>
                <w:rFonts w:ascii="Arial" w:eastAsia="Times New Roman" w:hAnsi="Arial" w:cs="Arial"/>
                <w:bCs/>
                <w:sz w:val="20"/>
                <w:szCs w:val="20"/>
                <w:lang w:eastAsia="sk-SK"/>
              </w:rPr>
            </w:pPr>
            <w:r w:rsidRPr="008E0D1E">
              <w:rPr>
                <w:rFonts w:ascii="Arial" w:eastAsia="Times New Roman" w:hAnsi="Arial" w:cs="Arial"/>
                <w:bCs/>
                <w:sz w:val="20"/>
                <w:szCs w:val="20"/>
                <w:lang w:eastAsia="sk-SK"/>
              </w:rPr>
              <w:t xml:space="preserve">2MHz sonda </w:t>
            </w:r>
            <w:r w:rsidRPr="008E0D1E">
              <w:rPr>
                <w:rFonts w:ascii="Arial" w:eastAsia="Times New Roman" w:hAnsi="Arial" w:cs="Arial"/>
                <w:bCs/>
                <w:sz w:val="20"/>
                <w:szCs w:val="20"/>
                <w:lang w:eastAsia="sk-SK"/>
              </w:rPr>
              <w:tab/>
            </w:r>
            <w:r w:rsidRPr="008E0D1E">
              <w:rPr>
                <w:rFonts w:ascii="Arial" w:eastAsia="Times New Roman" w:hAnsi="Arial" w:cs="Arial"/>
                <w:bCs/>
                <w:sz w:val="20"/>
                <w:szCs w:val="20"/>
                <w:lang w:eastAsia="sk-SK"/>
              </w:rPr>
              <w:tab/>
            </w:r>
            <w:r w:rsidRPr="008E0D1E">
              <w:rPr>
                <w:rFonts w:ascii="Arial" w:eastAsia="Times New Roman" w:hAnsi="Arial" w:cs="Arial"/>
                <w:bCs/>
                <w:sz w:val="20"/>
                <w:szCs w:val="20"/>
                <w:lang w:eastAsia="sk-SK"/>
              </w:rPr>
              <w:tab/>
            </w:r>
            <w:r w:rsidRPr="008E0D1E">
              <w:rPr>
                <w:rFonts w:ascii="Arial" w:eastAsia="Times New Roman" w:hAnsi="Arial" w:cs="Arial"/>
                <w:bCs/>
                <w:sz w:val="20"/>
                <w:szCs w:val="20"/>
                <w:lang w:eastAsia="sk-SK"/>
              </w:rPr>
              <w:tab/>
            </w:r>
            <w:r w:rsidRPr="008E0D1E">
              <w:rPr>
                <w:rFonts w:ascii="Arial" w:eastAsia="Times New Roman" w:hAnsi="Arial" w:cs="Arial"/>
                <w:bCs/>
                <w:sz w:val="20"/>
                <w:szCs w:val="20"/>
                <w:lang w:eastAsia="sk-SK"/>
              </w:rPr>
              <w:tab/>
            </w:r>
            <w:r w:rsidRPr="008E0D1E">
              <w:rPr>
                <w:rFonts w:ascii="Arial" w:eastAsia="Times New Roman" w:hAnsi="Arial" w:cs="Arial"/>
                <w:bCs/>
                <w:sz w:val="20"/>
                <w:szCs w:val="20"/>
                <w:lang w:val="en-US" w:eastAsia="sk-SK"/>
              </w:rPr>
              <w:t>1 ks</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8E0D1E" w:rsidRDefault="008E0D1E" w:rsidP="00625E5D">
            <w:pPr>
              <w:spacing w:after="0" w:line="276" w:lineRule="auto"/>
              <w:rPr>
                <w:rFonts w:ascii="Arial" w:eastAsia="Times New Roman" w:hAnsi="Arial" w:cs="Arial"/>
                <w:bCs/>
                <w:sz w:val="20"/>
                <w:szCs w:val="20"/>
                <w:lang w:eastAsia="sk-SK"/>
              </w:rPr>
            </w:pPr>
            <w:r w:rsidRPr="008E0D1E">
              <w:rPr>
                <w:rFonts w:ascii="Arial" w:eastAsia="Times New Roman" w:hAnsi="Arial" w:cs="Arial"/>
                <w:bCs/>
                <w:sz w:val="20"/>
                <w:szCs w:val="20"/>
                <w:lang w:eastAsia="sk-SK"/>
              </w:rPr>
              <w:t xml:space="preserve">Jednorazová 16MHz intraoperatívna sonda </w:t>
            </w:r>
            <w:r w:rsidRPr="008E0D1E">
              <w:rPr>
                <w:rFonts w:ascii="Arial" w:eastAsia="Times New Roman" w:hAnsi="Arial" w:cs="Arial"/>
                <w:bCs/>
                <w:sz w:val="20"/>
                <w:szCs w:val="20"/>
                <w:lang w:eastAsia="sk-SK"/>
              </w:rPr>
              <w:tab/>
              <w:t>10 ks</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8E0D1E" w:rsidRDefault="008E0D1E" w:rsidP="00625E5D">
            <w:pPr>
              <w:spacing w:after="0" w:line="276" w:lineRule="auto"/>
              <w:rPr>
                <w:rFonts w:ascii="Arial" w:eastAsia="Times New Roman" w:hAnsi="Arial" w:cs="Arial"/>
                <w:bCs/>
                <w:sz w:val="20"/>
                <w:szCs w:val="20"/>
                <w:lang w:eastAsia="sk-SK"/>
              </w:rPr>
            </w:pPr>
            <w:r w:rsidRPr="008E0D1E">
              <w:rPr>
                <w:rFonts w:ascii="Arial" w:eastAsia="Times New Roman" w:hAnsi="Arial" w:cs="Arial"/>
                <w:bCs/>
                <w:sz w:val="20"/>
                <w:szCs w:val="20"/>
                <w:lang w:eastAsia="sk-SK"/>
              </w:rPr>
              <w:t xml:space="preserve">Bezdrôtový diaľkový ovládač </w:t>
            </w:r>
            <w:r w:rsidRPr="008E0D1E">
              <w:rPr>
                <w:rFonts w:ascii="Arial" w:eastAsia="Times New Roman" w:hAnsi="Arial" w:cs="Arial"/>
                <w:bCs/>
                <w:sz w:val="20"/>
                <w:szCs w:val="20"/>
                <w:lang w:eastAsia="sk-SK"/>
              </w:rPr>
              <w:tab/>
            </w:r>
            <w:r w:rsidRPr="008E0D1E">
              <w:rPr>
                <w:rFonts w:ascii="Arial" w:eastAsia="Times New Roman" w:hAnsi="Arial" w:cs="Arial"/>
                <w:bCs/>
                <w:sz w:val="20"/>
                <w:szCs w:val="20"/>
                <w:lang w:eastAsia="sk-SK"/>
              </w:rPr>
              <w:tab/>
            </w:r>
            <w:r w:rsidRPr="008E0D1E">
              <w:rPr>
                <w:rFonts w:ascii="Arial" w:eastAsia="Times New Roman" w:hAnsi="Arial" w:cs="Arial"/>
                <w:bCs/>
                <w:sz w:val="20"/>
                <w:szCs w:val="20"/>
                <w:lang w:eastAsia="sk-SK"/>
              </w:rPr>
              <w:tab/>
              <w:t>1 ks</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8E0D1E" w:rsidRDefault="008E0D1E" w:rsidP="00625E5D">
            <w:pPr>
              <w:spacing w:after="0" w:line="276" w:lineRule="auto"/>
              <w:rPr>
                <w:rFonts w:ascii="Arial" w:eastAsia="Times New Roman" w:hAnsi="Arial" w:cs="Arial"/>
                <w:bCs/>
                <w:sz w:val="20"/>
                <w:szCs w:val="20"/>
                <w:lang w:eastAsia="sk-SK"/>
              </w:rPr>
            </w:pPr>
            <w:r w:rsidRPr="008E0D1E">
              <w:rPr>
                <w:rFonts w:ascii="Arial" w:eastAsia="Times New Roman" w:hAnsi="Arial" w:cs="Arial"/>
                <w:bCs/>
                <w:sz w:val="20"/>
                <w:szCs w:val="20"/>
                <w:lang w:eastAsia="sk-SK"/>
              </w:rPr>
              <w:t xml:space="preserve">Nožný spínač (3-tlačidlový) </w:t>
            </w:r>
            <w:r w:rsidRPr="008E0D1E">
              <w:rPr>
                <w:rFonts w:ascii="Arial" w:eastAsia="Times New Roman" w:hAnsi="Arial" w:cs="Arial"/>
                <w:bCs/>
                <w:sz w:val="20"/>
                <w:szCs w:val="20"/>
                <w:lang w:eastAsia="sk-SK"/>
              </w:rPr>
              <w:tab/>
            </w:r>
            <w:r w:rsidRPr="008E0D1E">
              <w:rPr>
                <w:rFonts w:ascii="Arial" w:eastAsia="Times New Roman" w:hAnsi="Arial" w:cs="Arial"/>
                <w:bCs/>
                <w:sz w:val="20"/>
                <w:szCs w:val="20"/>
                <w:lang w:eastAsia="sk-SK"/>
              </w:rPr>
              <w:tab/>
            </w:r>
            <w:r w:rsidRPr="008E0D1E">
              <w:rPr>
                <w:rFonts w:ascii="Arial" w:eastAsia="Times New Roman" w:hAnsi="Arial" w:cs="Arial"/>
                <w:bCs/>
                <w:sz w:val="20"/>
                <w:szCs w:val="20"/>
                <w:lang w:eastAsia="sk-SK"/>
              </w:rPr>
              <w:tab/>
              <w:t>1 ks</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93CA1" w:rsidRPr="008E0D1E" w:rsidRDefault="008E0D1E" w:rsidP="008E0D1E">
            <w:pPr>
              <w:spacing w:after="0" w:line="276" w:lineRule="auto"/>
              <w:rPr>
                <w:rFonts w:ascii="Arial" w:eastAsia="Times New Roman" w:hAnsi="Arial" w:cs="Arial"/>
                <w:bCs/>
                <w:sz w:val="20"/>
                <w:szCs w:val="20"/>
                <w:lang w:eastAsia="sk-SK"/>
              </w:rPr>
            </w:pPr>
            <w:r w:rsidRPr="008E0D1E">
              <w:rPr>
                <w:rFonts w:ascii="Arial" w:eastAsia="Times New Roman" w:hAnsi="Arial" w:cs="Arial"/>
                <w:bCs/>
                <w:sz w:val="20"/>
                <w:szCs w:val="20"/>
                <w:lang w:eastAsia="sk-SK"/>
              </w:rPr>
              <w:t xml:space="preserve">Myš, klávesnica </w:t>
            </w:r>
            <w:r w:rsidRPr="008E0D1E">
              <w:rPr>
                <w:rFonts w:ascii="Arial" w:eastAsia="Times New Roman" w:hAnsi="Arial" w:cs="Arial"/>
                <w:bCs/>
                <w:sz w:val="20"/>
                <w:szCs w:val="20"/>
                <w:lang w:eastAsia="sk-SK"/>
              </w:rPr>
              <w:tab/>
            </w:r>
            <w:r w:rsidRPr="008E0D1E">
              <w:rPr>
                <w:rFonts w:ascii="Arial" w:eastAsia="Times New Roman" w:hAnsi="Arial" w:cs="Arial"/>
                <w:bCs/>
                <w:sz w:val="20"/>
                <w:szCs w:val="20"/>
                <w:lang w:eastAsia="sk-SK"/>
              </w:rPr>
              <w:tab/>
            </w:r>
            <w:r w:rsidRPr="008E0D1E">
              <w:rPr>
                <w:rFonts w:ascii="Arial" w:eastAsia="Times New Roman" w:hAnsi="Arial" w:cs="Arial"/>
                <w:bCs/>
                <w:sz w:val="20"/>
                <w:szCs w:val="20"/>
                <w:lang w:eastAsia="sk-SK"/>
              </w:rPr>
              <w:tab/>
            </w:r>
            <w:r w:rsidRPr="008E0D1E">
              <w:rPr>
                <w:rFonts w:ascii="Arial" w:eastAsia="Times New Roman" w:hAnsi="Arial" w:cs="Arial"/>
                <w:bCs/>
                <w:sz w:val="20"/>
                <w:szCs w:val="20"/>
                <w:lang w:eastAsia="sk-SK"/>
              </w:rPr>
              <w:tab/>
              <w:t>1ks</w:t>
            </w:r>
          </w:p>
        </w:tc>
        <w:tc>
          <w:tcPr>
            <w:tcW w:w="332" w:type="dxa"/>
            <w:tcBorders>
              <w:top w:val="single" w:sz="4" w:space="0" w:color="auto"/>
              <w:left w:val="nil"/>
              <w:bottom w:val="single" w:sz="4" w:space="0" w:color="auto"/>
              <w:right w:val="nil"/>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p>
        </w:tc>
      </w:tr>
      <w:tr w:rsidR="00A93CA1" w:rsidRPr="00A369BE" w:rsidTr="00711DBE">
        <w:trPr>
          <w:gridAfter w:val="1"/>
          <w:wAfter w:w="1836" w:type="dxa"/>
          <w:trHeight w:val="315"/>
        </w:trPr>
        <w:tc>
          <w:tcPr>
            <w:tcW w:w="8363" w:type="dxa"/>
            <w:tcBorders>
              <w:top w:val="single" w:sz="4" w:space="0" w:color="auto"/>
              <w:left w:val="single" w:sz="18" w:space="0" w:color="auto"/>
              <w:bottom w:val="single" w:sz="18" w:space="0" w:color="auto"/>
              <w:right w:val="single" w:sz="4" w:space="0" w:color="auto"/>
            </w:tcBorders>
            <w:shd w:val="clear" w:color="000000" w:fill="FFFFFF"/>
            <w:noWrap/>
            <w:vAlign w:val="bottom"/>
            <w:hideMark/>
          </w:tcPr>
          <w:p w:rsidR="00A93CA1" w:rsidRPr="00A369BE" w:rsidRDefault="008E0D1E" w:rsidP="00625E5D">
            <w:pPr>
              <w:spacing w:after="0" w:line="276" w:lineRule="auto"/>
              <w:rPr>
                <w:rFonts w:ascii="Arial" w:eastAsia="Arial" w:hAnsi="Arial" w:cs="Arial"/>
                <w:sz w:val="20"/>
                <w:szCs w:val="20"/>
              </w:rPr>
            </w:pPr>
            <w:r w:rsidRPr="008E0D1E">
              <w:rPr>
                <w:rFonts w:ascii="Arial" w:eastAsia="Times New Roman" w:hAnsi="Arial" w:cs="Arial"/>
                <w:bCs/>
                <w:sz w:val="20"/>
                <w:szCs w:val="20"/>
                <w:lang w:eastAsia="sk-SK"/>
              </w:rPr>
              <w:t xml:space="preserve">Držiak sond </w:t>
            </w:r>
            <w:r w:rsidRPr="008E0D1E">
              <w:rPr>
                <w:rFonts w:ascii="Arial" w:eastAsia="Times New Roman" w:hAnsi="Arial" w:cs="Arial"/>
                <w:bCs/>
                <w:sz w:val="20"/>
                <w:szCs w:val="20"/>
                <w:lang w:eastAsia="sk-SK"/>
              </w:rPr>
              <w:tab/>
            </w:r>
            <w:r w:rsidRPr="008E0D1E">
              <w:rPr>
                <w:rFonts w:ascii="Arial" w:eastAsia="Times New Roman" w:hAnsi="Arial" w:cs="Arial"/>
                <w:bCs/>
                <w:sz w:val="20"/>
                <w:szCs w:val="20"/>
                <w:lang w:eastAsia="sk-SK"/>
              </w:rPr>
              <w:tab/>
            </w:r>
            <w:r w:rsidRPr="008E0D1E">
              <w:rPr>
                <w:rFonts w:ascii="Arial" w:eastAsia="Times New Roman" w:hAnsi="Arial" w:cs="Arial"/>
                <w:bCs/>
                <w:sz w:val="20"/>
                <w:szCs w:val="20"/>
                <w:lang w:eastAsia="sk-SK"/>
              </w:rPr>
              <w:tab/>
            </w:r>
            <w:r w:rsidRPr="008E0D1E">
              <w:rPr>
                <w:rFonts w:ascii="Arial" w:eastAsia="Times New Roman" w:hAnsi="Arial" w:cs="Arial"/>
                <w:bCs/>
                <w:sz w:val="20"/>
                <w:szCs w:val="20"/>
                <w:lang w:eastAsia="sk-SK"/>
              </w:rPr>
              <w:tab/>
            </w:r>
            <w:r w:rsidRPr="008E0D1E">
              <w:rPr>
                <w:rFonts w:ascii="Arial" w:eastAsia="Times New Roman" w:hAnsi="Arial" w:cs="Arial"/>
                <w:bCs/>
                <w:sz w:val="20"/>
                <w:szCs w:val="20"/>
                <w:lang w:eastAsia="sk-SK"/>
              </w:rPr>
              <w:tab/>
              <w:t>1ks</w:t>
            </w:r>
          </w:p>
        </w:tc>
        <w:tc>
          <w:tcPr>
            <w:tcW w:w="2285" w:type="dxa"/>
            <w:gridSpan w:val="2"/>
            <w:tcBorders>
              <w:top w:val="single" w:sz="4" w:space="0" w:color="auto"/>
              <w:left w:val="nil"/>
              <w:bottom w:val="single" w:sz="18" w:space="0" w:color="auto"/>
              <w:right w:val="single" w:sz="18" w:space="0" w:color="auto"/>
            </w:tcBorders>
            <w:shd w:val="clear" w:color="000000" w:fill="FFFFFF"/>
            <w:vAlign w:val="bottom"/>
            <w:hideMark/>
          </w:tcPr>
          <w:p w:rsidR="00A93CA1" w:rsidRPr="00A369BE" w:rsidRDefault="00A93CA1"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bl>
    <w:p w:rsidR="00A93CA1" w:rsidRPr="006B7EE0" w:rsidRDefault="00A93CA1" w:rsidP="00820704">
      <w:pPr>
        <w:spacing w:after="0" w:line="276" w:lineRule="auto"/>
        <w:rPr>
          <w:rFonts w:ascii="Arial" w:hAnsi="Arial" w:cs="Arial"/>
          <w:color w:val="FF0000"/>
          <w:sz w:val="20"/>
          <w:szCs w:val="20"/>
        </w:rPr>
      </w:pPr>
    </w:p>
    <w:p w:rsidR="00820704" w:rsidRPr="006B7EE0" w:rsidRDefault="00820704" w:rsidP="00820704">
      <w:pPr>
        <w:spacing w:after="0" w:line="240" w:lineRule="auto"/>
        <w:rPr>
          <w:rFonts w:ascii="Arial" w:eastAsia="Times New Roman" w:hAnsi="Arial" w:cs="Arial"/>
          <w:b/>
          <w:sz w:val="20"/>
          <w:szCs w:val="20"/>
          <w:lang w:eastAsia="sk-SK"/>
        </w:rPr>
      </w:pPr>
    </w:p>
    <w:p w:rsidR="00820704" w:rsidRPr="006B7EE0" w:rsidRDefault="00820704" w:rsidP="00820704">
      <w:pPr>
        <w:spacing w:after="0" w:line="276" w:lineRule="auto"/>
        <w:rPr>
          <w:rFonts w:ascii="Arial" w:eastAsia="Times New Roman" w:hAnsi="Arial" w:cs="Arial"/>
          <w:bCs/>
          <w:sz w:val="20"/>
          <w:szCs w:val="20"/>
          <w:lang w:eastAsia="sk-SK"/>
        </w:rPr>
      </w:pPr>
    </w:p>
    <w:p w:rsidR="00820704" w:rsidRPr="006B7EE0" w:rsidRDefault="00820704" w:rsidP="00A93CA1">
      <w:pPr>
        <w:spacing w:after="0" w:line="276" w:lineRule="auto"/>
        <w:rPr>
          <w:rFonts w:ascii="Arial" w:eastAsia="Times New Roman" w:hAnsi="Arial" w:cs="Arial"/>
          <w:bCs/>
          <w:sz w:val="20"/>
          <w:szCs w:val="20"/>
          <w:lang w:eastAsia="sk-SK"/>
        </w:rPr>
      </w:pPr>
      <w:bookmarkStart w:id="10" w:name="RANGE!B23"/>
      <w:r w:rsidRPr="006B7EE0">
        <w:rPr>
          <w:rFonts w:ascii="Arial" w:eastAsia="Times New Roman" w:hAnsi="Arial" w:cs="Arial"/>
          <w:b/>
          <w:i/>
          <w:sz w:val="20"/>
          <w:szCs w:val="20"/>
          <w:lang w:eastAsia="sk-SK"/>
        </w:rPr>
        <w:t xml:space="preserve">       </w:t>
      </w:r>
      <w:bookmarkEnd w:id="10"/>
    </w:p>
    <w:p w:rsidR="00820704" w:rsidRPr="006B7EE0" w:rsidRDefault="00820704" w:rsidP="00820704">
      <w:pPr>
        <w:spacing w:after="0" w:line="276" w:lineRule="auto"/>
        <w:rPr>
          <w:rFonts w:ascii="Arial" w:eastAsia="Times New Roman" w:hAnsi="Arial" w:cs="Arial"/>
          <w:sz w:val="20"/>
          <w:szCs w:val="20"/>
          <w:lang w:eastAsia="sk-SK"/>
        </w:rPr>
      </w:pPr>
    </w:p>
    <w:p w:rsidR="00820704" w:rsidRPr="006B7EE0" w:rsidRDefault="00820704" w:rsidP="00820704">
      <w:pPr>
        <w:spacing w:after="0" w:line="276" w:lineRule="auto"/>
        <w:rPr>
          <w:rFonts w:ascii="Arial" w:eastAsia="Times New Roman" w:hAnsi="Arial" w:cs="Arial"/>
          <w:bCs/>
          <w:sz w:val="20"/>
          <w:szCs w:val="20"/>
          <w:lang w:eastAsia="sk-SK"/>
        </w:rPr>
      </w:pPr>
    </w:p>
    <w:p w:rsidR="00820704" w:rsidRPr="006B7EE0" w:rsidRDefault="00820704" w:rsidP="00A93CA1">
      <w:pPr>
        <w:spacing w:after="0" w:line="276" w:lineRule="auto"/>
        <w:rPr>
          <w:rFonts w:ascii="Arial" w:eastAsia="Times New Roman" w:hAnsi="Arial" w:cs="Arial"/>
          <w:bCs/>
          <w:sz w:val="20"/>
          <w:szCs w:val="20"/>
          <w:lang w:eastAsia="sk-SK"/>
        </w:rPr>
      </w:pPr>
      <w:r w:rsidRPr="006B7EE0">
        <w:rPr>
          <w:rFonts w:ascii="Arial" w:eastAsia="Times New Roman" w:hAnsi="Arial" w:cs="Arial"/>
          <w:b/>
          <w:i/>
          <w:sz w:val="20"/>
          <w:szCs w:val="20"/>
          <w:lang w:eastAsia="sk-SK"/>
        </w:rPr>
        <w:t xml:space="preserve">       </w:t>
      </w:r>
    </w:p>
    <w:p w:rsidR="00820704" w:rsidRPr="006B7EE0" w:rsidRDefault="00820704" w:rsidP="00820704">
      <w:pPr>
        <w:spacing w:after="0" w:line="276" w:lineRule="auto"/>
        <w:rPr>
          <w:rFonts w:ascii="Arial" w:eastAsia="Times New Roman" w:hAnsi="Arial" w:cs="Arial"/>
          <w:bCs/>
          <w:sz w:val="20"/>
          <w:szCs w:val="20"/>
          <w:lang w:eastAsia="sk-SK"/>
        </w:rPr>
      </w:pPr>
    </w:p>
    <w:p w:rsidR="00820704" w:rsidRPr="006B7EE0" w:rsidRDefault="00820704" w:rsidP="00A93CA1">
      <w:pPr>
        <w:spacing w:after="0" w:line="276" w:lineRule="auto"/>
        <w:rPr>
          <w:rFonts w:ascii="Arial" w:eastAsia="Times New Roman" w:hAnsi="Arial" w:cs="Arial"/>
          <w:bCs/>
          <w:sz w:val="20"/>
          <w:szCs w:val="20"/>
          <w:lang w:eastAsia="sk-SK"/>
        </w:rPr>
      </w:pPr>
      <w:r w:rsidRPr="006B7EE0">
        <w:rPr>
          <w:rFonts w:ascii="Arial" w:eastAsia="Times New Roman" w:hAnsi="Arial" w:cs="Arial"/>
          <w:b/>
          <w:i/>
          <w:sz w:val="20"/>
          <w:szCs w:val="20"/>
          <w:lang w:eastAsia="sk-SK"/>
        </w:rPr>
        <w:t xml:space="preserve">       </w:t>
      </w:r>
    </w:p>
    <w:p w:rsidR="00820704" w:rsidRPr="006B7EE0" w:rsidRDefault="00820704" w:rsidP="00820704">
      <w:pPr>
        <w:spacing w:after="0" w:line="276" w:lineRule="auto"/>
        <w:rPr>
          <w:rFonts w:ascii="Arial" w:eastAsia="Times New Roman" w:hAnsi="Arial" w:cs="Arial"/>
          <w:bCs/>
          <w:sz w:val="20"/>
          <w:szCs w:val="20"/>
          <w:lang w:eastAsia="sk-SK"/>
        </w:rPr>
      </w:pPr>
    </w:p>
    <w:p w:rsidR="00820704" w:rsidRPr="006B7EE0" w:rsidRDefault="00820704" w:rsidP="00A93CA1">
      <w:pPr>
        <w:spacing w:after="0" w:line="276" w:lineRule="auto"/>
        <w:rPr>
          <w:rFonts w:ascii="Arial" w:eastAsia="Times New Roman" w:hAnsi="Arial" w:cs="Arial"/>
          <w:bCs/>
          <w:sz w:val="20"/>
          <w:szCs w:val="20"/>
          <w:lang w:eastAsia="sk-SK"/>
        </w:rPr>
      </w:pPr>
      <w:bookmarkStart w:id="11" w:name="RANGE!B128"/>
      <w:r w:rsidRPr="006B7EE0">
        <w:rPr>
          <w:rFonts w:ascii="Arial" w:eastAsia="Times New Roman" w:hAnsi="Arial" w:cs="Arial"/>
          <w:b/>
          <w:i/>
          <w:sz w:val="20"/>
          <w:szCs w:val="20"/>
          <w:lang w:eastAsia="sk-SK"/>
        </w:rPr>
        <w:t xml:space="preserve">       </w:t>
      </w:r>
      <w:bookmarkEnd w:id="11"/>
    </w:p>
    <w:p w:rsidR="00820704" w:rsidRPr="006B7EE0" w:rsidRDefault="00820704" w:rsidP="00820704">
      <w:pPr>
        <w:spacing w:after="0" w:line="276" w:lineRule="auto"/>
        <w:rPr>
          <w:rFonts w:ascii="Arial" w:eastAsia="Times New Roman" w:hAnsi="Arial" w:cs="Arial"/>
          <w:bCs/>
          <w:sz w:val="20"/>
          <w:szCs w:val="20"/>
          <w:lang w:eastAsia="sk-SK"/>
        </w:rPr>
      </w:pPr>
    </w:p>
    <w:p w:rsidR="00820704" w:rsidRDefault="00820704" w:rsidP="00820704">
      <w:pPr>
        <w:spacing w:after="0" w:line="276" w:lineRule="auto"/>
        <w:rPr>
          <w:rFonts w:ascii="Arial" w:hAnsi="Arial" w:cs="Arial"/>
          <w:b/>
          <w:sz w:val="20"/>
          <w:szCs w:val="20"/>
        </w:rPr>
      </w:pPr>
    </w:p>
    <w:p w:rsidR="008E0D1E" w:rsidRDefault="008E0D1E" w:rsidP="00820704">
      <w:pPr>
        <w:spacing w:after="0" w:line="276" w:lineRule="auto"/>
        <w:rPr>
          <w:rFonts w:ascii="Arial" w:hAnsi="Arial" w:cs="Arial"/>
          <w:b/>
          <w:sz w:val="20"/>
          <w:szCs w:val="20"/>
        </w:rPr>
      </w:pPr>
    </w:p>
    <w:p w:rsidR="008E0D1E" w:rsidRDefault="008E0D1E" w:rsidP="00820704">
      <w:pPr>
        <w:spacing w:after="0" w:line="276" w:lineRule="auto"/>
        <w:rPr>
          <w:rFonts w:ascii="Arial" w:hAnsi="Arial" w:cs="Arial"/>
          <w:b/>
          <w:sz w:val="20"/>
          <w:szCs w:val="20"/>
        </w:rPr>
      </w:pPr>
    </w:p>
    <w:p w:rsidR="008E0D1E" w:rsidRDefault="008E0D1E" w:rsidP="00820704">
      <w:pPr>
        <w:spacing w:after="0" w:line="276" w:lineRule="auto"/>
        <w:rPr>
          <w:rFonts w:ascii="Arial" w:hAnsi="Arial" w:cs="Arial"/>
          <w:b/>
          <w:sz w:val="20"/>
          <w:szCs w:val="20"/>
        </w:rPr>
      </w:pPr>
    </w:p>
    <w:p w:rsidR="008E0D1E" w:rsidRDefault="008E0D1E" w:rsidP="00820704">
      <w:pPr>
        <w:spacing w:after="0" w:line="276" w:lineRule="auto"/>
        <w:rPr>
          <w:rFonts w:ascii="Arial" w:hAnsi="Arial" w:cs="Arial"/>
          <w:b/>
          <w:sz w:val="20"/>
          <w:szCs w:val="20"/>
        </w:rPr>
      </w:pPr>
    </w:p>
    <w:p w:rsidR="008E0D1E" w:rsidRDefault="008E0D1E" w:rsidP="00820704">
      <w:pPr>
        <w:spacing w:after="0" w:line="276" w:lineRule="auto"/>
        <w:rPr>
          <w:rFonts w:ascii="Arial" w:hAnsi="Arial" w:cs="Arial"/>
          <w:b/>
          <w:sz w:val="20"/>
          <w:szCs w:val="20"/>
        </w:rPr>
      </w:pPr>
    </w:p>
    <w:p w:rsidR="008E0D1E" w:rsidRDefault="008E0D1E" w:rsidP="00820704">
      <w:pPr>
        <w:spacing w:after="0" w:line="276" w:lineRule="auto"/>
        <w:rPr>
          <w:rFonts w:ascii="Arial" w:hAnsi="Arial" w:cs="Arial"/>
          <w:b/>
          <w:sz w:val="20"/>
          <w:szCs w:val="20"/>
        </w:rPr>
      </w:pPr>
    </w:p>
    <w:p w:rsidR="008E0D1E" w:rsidRDefault="008E0D1E" w:rsidP="00820704">
      <w:pPr>
        <w:spacing w:after="0" w:line="276" w:lineRule="auto"/>
        <w:rPr>
          <w:rFonts w:ascii="Arial" w:hAnsi="Arial" w:cs="Arial"/>
          <w:b/>
          <w:sz w:val="20"/>
          <w:szCs w:val="20"/>
        </w:rPr>
      </w:pPr>
    </w:p>
    <w:p w:rsidR="00820704" w:rsidRDefault="00820704" w:rsidP="00820704">
      <w:pPr>
        <w:spacing w:after="0" w:line="276" w:lineRule="auto"/>
        <w:rPr>
          <w:rFonts w:ascii="Arial" w:hAnsi="Arial" w:cs="Arial"/>
          <w:b/>
          <w:sz w:val="20"/>
          <w:szCs w:val="20"/>
        </w:rPr>
      </w:pPr>
    </w:p>
    <w:p w:rsidR="00BF0FF0" w:rsidRDefault="00BF0FF0" w:rsidP="00820704">
      <w:pPr>
        <w:spacing w:after="0" w:line="276" w:lineRule="auto"/>
        <w:rPr>
          <w:rFonts w:ascii="Arial" w:hAnsi="Arial" w:cs="Arial"/>
          <w:b/>
          <w:sz w:val="20"/>
          <w:szCs w:val="20"/>
        </w:rPr>
      </w:pPr>
    </w:p>
    <w:p w:rsidR="00BF0FF0" w:rsidRPr="006B7EE0" w:rsidRDefault="00BF0FF0" w:rsidP="00820704">
      <w:pPr>
        <w:spacing w:after="0" w:line="276" w:lineRule="auto"/>
        <w:rPr>
          <w:rFonts w:ascii="Arial" w:hAnsi="Arial" w:cs="Arial"/>
          <w:b/>
          <w:sz w:val="20"/>
          <w:szCs w:val="20"/>
        </w:rPr>
      </w:pPr>
    </w:p>
    <w:p w:rsidR="00820704" w:rsidRPr="006B7EE0" w:rsidRDefault="00820704" w:rsidP="00625E5D">
      <w:pPr>
        <w:pStyle w:val="Nadpis1"/>
        <w:shd w:val="clear" w:color="auto" w:fill="D9E2F3" w:themeFill="accent5" w:themeFillTint="33"/>
        <w:tabs>
          <w:tab w:val="left" w:pos="426"/>
        </w:tabs>
        <w:spacing w:before="0"/>
        <w:rPr>
          <w:rFonts w:ascii="Arial" w:eastAsiaTheme="minorHAnsi" w:hAnsi="Arial" w:cs="Arial"/>
          <w:b/>
          <w:color w:val="auto"/>
          <w:sz w:val="20"/>
          <w:szCs w:val="20"/>
        </w:rPr>
      </w:pPr>
      <w:bookmarkStart w:id="12" w:name="_18._Cerebrálny_oximeter"/>
      <w:bookmarkEnd w:id="12"/>
      <w:r w:rsidRPr="006B7EE0">
        <w:rPr>
          <w:rFonts w:ascii="Arial" w:eastAsiaTheme="minorHAnsi" w:hAnsi="Arial" w:cs="Arial"/>
          <w:b/>
          <w:color w:val="auto"/>
          <w:sz w:val="20"/>
          <w:szCs w:val="20"/>
        </w:rPr>
        <w:t xml:space="preserve">4. </w:t>
      </w:r>
      <w:r w:rsidR="00625E5D">
        <w:rPr>
          <w:rFonts w:ascii="Arial" w:eastAsiaTheme="minorHAnsi" w:hAnsi="Arial" w:cs="Arial"/>
          <w:b/>
          <w:color w:val="auto"/>
          <w:sz w:val="20"/>
          <w:szCs w:val="20"/>
        </w:rPr>
        <w:tab/>
      </w:r>
      <w:r w:rsidRPr="006B7EE0">
        <w:rPr>
          <w:rFonts w:ascii="Arial" w:eastAsiaTheme="minorHAnsi" w:hAnsi="Arial" w:cs="Arial"/>
          <w:b/>
          <w:color w:val="auto"/>
          <w:sz w:val="20"/>
          <w:szCs w:val="20"/>
        </w:rPr>
        <w:t>Cerebrálny oximeter</w:t>
      </w:r>
    </w:p>
    <w:p w:rsidR="00820704" w:rsidRDefault="00820704" w:rsidP="00820704">
      <w:pPr>
        <w:spacing w:after="0"/>
        <w:jc w:val="both"/>
        <w:rPr>
          <w:rFonts w:ascii="Arial" w:hAnsi="Arial" w:cs="Arial"/>
          <w:color w:val="FF0000"/>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8E0D1E" w:rsidRPr="00A369BE" w:rsidTr="00711DBE">
        <w:trPr>
          <w:trHeight w:hRule="exact" w:val="284"/>
        </w:trPr>
        <w:tc>
          <w:tcPr>
            <w:tcW w:w="4123" w:type="dxa"/>
            <w:shd w:val="clear" w:color="000000" w:fill="FFFFFF"/>
            <w:noWrap/>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8E0D1E" w:rsidRPr="00A369BE" w:rsidRDefault="008E0D1E" w:rsidP="00625E5D">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8E0D1E" w:rsidRPr="00A369BE" w:rsidTr="00711DBE">
        <w:trPr>
          <w:trHeight w:hRule="exact" w:val="284"/>
        </w:trPr>
        <w:tc>
          <w:tcPr>
            <w:tcW w:w="4123" w:type="dxa"/>
            <w:shd w:val="clear" w:color="000000" w:fill="FFFFFF"/>
            <w:noWrap/>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8E0D1E" w:rsidRPr="00A369BE" w:rsidTr="00711DBE">
        <w:trPr>
          <w:trHeight w:hRule="exact" w:val="284"/>
        </w:trPr>
        <w:tc>
          <w:tcPr>
            <w:tcW w:w="4123" w:type="dxa"/>
            <w:shd w:val="clear" w:color="000000" w:fill="FFFFFF"/>
            <w:noWrap/>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8E0D1E" w:rsidRPr="00A369BE" w:rsidTr="00711DBE">
        <w:trPr>
          <w:trHeight w:hRule="exact" w:val="284"/>
        </w:trPr>
        <w:tc>
          <w:tcPr>
            <w:tcW w:w="4123" w:type="dxa"/>
            <w:vMerge w:val="restart"/>
            <w:shd w:val="clear" w:color="000000" w:fill="FFFFFF"/>
            <w:noWrap/>
            <w:vAlign w:val="center"/>
            <w:hideMark/>
          </w:tcPr>
          <w:p w:rsidR="008E0D1E" w:rsidRPr="00A369BE" w:rsidRDefault="008E0D1E"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8E0D1E" w:rsidRPr="00A369BE" w:rsidRDefault="008E0D1E" w:rsidP="00625E5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8E0D1E" w:rsidRPr="00A369BE" w:rsidRDefault="008E0D1E" w:rsidP="00625E5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8E0D1E" w:rsidRPr="00A369BE" w:rsidRDefault="008E0D1E" w:rsidP="00625E5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8E0D1E" w:rsidRPr="00A369BE" w:rsidTr="00711DBE">
        <w:trPr>
          <w:trHeight w:hRule="exact" w:val="284"/>
        </w:trPr>
        <w:tc>
          <w:tcPr>
            <w:tcW w:w="4123" w:type="dxa"/>
            <w:vMerge/>
            <w:shd w:val="clear" w:color="000000" w:fill="FFFFFF"/>
            <w:noWrap/>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8E0D1E" w:rsidRPr="00A369BE" w:rsidRDefault="008E0D1E" w:rsidP="00625E5D">
            <w:pPr>
              <w:spacing w:after="0" w:line="240" w:lineRule="auto"/>
              <w:rPr>
                <w:rFonts w:ascii="Calibri" w:eastAsia="Times New Roman" w:hAnsi="Calibri" w:cs="Times New Roman"/>
                <w:color w:val="000000"/>
                <w:lang w:eastAsia="sk-SK"/>
              </w:rPr>
            </w:pPr>
          </w:p>
        </w:tc>
      </w:tr>
    </w:tbl>
    <w:p w:rsidR="008E0D1E" w:rsidRDefault="008E0D1E" w:rsidP="00820704">
      <w:pPr>
        <w:spacing w:after="0"/>
        <w:jc w:val="both"/>
        <w:rPr>
          <w:rFonts w:ascii="Arial" w:hAnsi="Arial" w:cs="Arial"/>
          <w:color w:val="FF0000"/>
          <w:sz w:val="20"/>
          <w:szCs w:val="20"/>
        </w:rPr>
      </w:pPr>
    </w:p>
    <w:tbl>
      <w:tblPr>
        <w:tblW w:w="12484" w:type="dxa"/>
        <w:tblInd w:w="212" w:type="dxa"/>
        <w:tblCellMar>
          <w:left w:w="70" w:type="dxa"/>
          <w:right w:w="70" w:type="dxa"/>
        </w:tblCellMar>
        <w:tblLook w:val="04A0" w:firstRow="1" w:lastRow="0" w:firstColumn="1" w:lastColumn="0" w:noHBand="0" w:noVBand="1"/>
      </w:tblPr>
      <w:tblGrid>
        <w:gridCol w:w="8363"/>
        <w:gridCol w:w="332"/>
        <w:gridCol w:w="1953"/>
        <w:gridCol w:w="1836"/>
      </w:tblGrid>
      <w:tr w:rsidR="008E0D1E" w:rsidRPr="00A369BE" w:rsidTr="00711DBE">
        <w:trPr>
          <w:gridAfter w:val="1"/>
          <w:wAfter w:w="1836" w:type="dxa"/>
          <w:trHeight w:hRule="exact" w:val="284"/>
        </w:trPr>
        <w:tc>
          <w:tcPr>
            <w:tcW w:w="10648" w:type="dxa"/>
            <w:gridSpan w:val="3"/>
            <w:tcBorders>
              <w:top w:val="single" w:sz="18" w:space="0" w:color="auto"/>
              <w:left w:val="single" w:sz="18" w:space="0" w:color="auto"/>
              <w:bottom w:val="single" w:sz="4" w:space="0" w:color="auto"/>
              <w:right w:val="single" w:sz="18" w:space="0" w:color="auto"/>
            </w:tcBorders>
            <w:shd w:val="clear" w:color="000000" w:fill="FFFFFF"/>
            <w:noWrap/>
            <w:vAlign w:val="bottom"/>
            <w:hideMark/>
          </w:tcPr>
          <w:p w:rsidR="008E0D1E" w:rsidRPr="00A369BE" w:rsidRDefault="008E0D1E" w:rsidP="00625E5D">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8E0D1E" w:rsidRPr="00A369BE" w:rsidRDefault="008E0D1E" w:rsidP="00625E5D">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8E0D1E" w:rsidRPr="00A369BE" w:rsidTr="00711DBE">
        <w:trPr>
          <w:gridAfter w:val="1"/>
          <w:wAfter w:w="1836" w:type="dxa"/>
          <w:trHeight w:hRule="exact" w:val="624"/>
        </w:trPr>
        <w:tc>
          <w:tcPr>
            <w:tcW w:w="8363" w:type="dxa"/>
            <w:tcBorders>
              <w:top w:val="single" w:sz="4" w:space="0" w:color="auto"/>
              <w:left w:val="single" w:sz="18" w:space="0" w:color="auto"/>
              <w:bottom w:val="single" w:sz="18" w:space="0" w:color="auto"/>
              <w:right w:val="single" w:sz="4" w:space="0" w:color="auto"/>
            </w:tcBorders>
            <w:shd w:val="clear" w:color="000000" w:fill="FFFFFF"/>
            <w:noWrap/>
            <w:vAlign w:val="center"/>
            <w:hideMark/>
          </w:tcPr>
          <w:p w:rsidR="008E0D1E" w:rsidRPr="004F0F5C" w:rsidRDefault="008E0D1E" w:rsidP="00625E5D">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285" w:type="dxa"/>
            <w:gridSpan w:val="2"/>
            <w:tcBorders>
              <w:top w:val="single" w:sz="4" w:space="0" w:color="auto"/>
              <w:left w:val="nil"/>
              <w:bottom w:val="single" w:sz="18" w:space="0" w:color="auto"/>
              <w:right w:val="single" w:sz="18" w:space="0" w:color="auto"/>
            </w:tcBorders>
            <w:shd w:val="clear" w:color="000000" w:fill="FFFFFF"/>
            <w:vAlign w:val="center"/>
            <w:hideMark/>
          </w:tcPr>
          <w:p w:rsidR="008E0D1E" w:rsidRPr="004F0F5C" w:rsidRDefault="008E0D1E" w:rsidP="00625E5D">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8E0D1E" w:rsidRPr="00A369BE" w:rsidTr="00711DBE">
        <w:trPr>
          <w:gridAfter w:val="1"/>
          <w:wAfter w:w="1836" w:type="dxa"/>
          <w:trHeight w:val="300"/>
        </w:trPr>
        <w:tc>
          <w:tcPr>
            <w:tcW w:w="8363" w:type="dxa"/>
            <w:tcBorders>
              <w:top w:val="single" w:sz="18"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CD2817">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Prístroj určený pre dospelých, pediatrických a neonatálnych pacientov (0,5 kg) - v akomkoľvek klinickom stave</w:t>
            </w:r>
          </w:p>
        </w:tc>
        <w:tc>
          <w:tcPr>
            <w:tcW w:w="2285" w:type="dxa"/>
            <w:gridSpan w:val="2"/>
            <w:tcBorders>
              <w:top w:val="single" w:sz="18" w:space="0" w:color="auto"/>
              <w:left w:val="nil"/>
              <w:bottom w:val="single" w:sz="4" w:space="0" w:color="auto"/>
              <w:right w:val="single" w:sz="18" w:space="0" w:color="auto"/>
            </w:tcBorders>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r>
      <w:tr w:rsidR="008E0D1E" w:rsidRPr="00A369BE" w:rsidTr="00711DBE">
        <w:trPr>
          <w:gridAfter w:val="1"/>
          <w:wAfter w:w="1836" w:type="dxa"/>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Hmotnosť monitora: max. 1,5kg</w:t>
            </w:r>
          </w:p>
        </w:tc>
        <w:tc>
          <w:tcPr>
            <w:tcW w:w="2285" w:type="dxa"/>
            <w:gridSpan w:val="2"/>
            <w:tcBorders>
              <w:top w:val="single" w:sz="4" w:space="0" w:color="auto"/>
              <w:left w:val="nil"/>
              <w:bottom w:val="single" w:sz="4" w:space="0" w:color="auto"/>
              <w:right w:val="single" w:sz="18" w:space="0" w:color="auto"/>
            </w:tcBorders>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 xml:space="preserve">Dotykový, farebný TFT LCD, projekčný, kapacitný, multi-dotykový displej , veľkosť uhlopriečky displeja min. 8,5" </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2 predzosilňovače (</w:t>
            </w:r>
            <w:r w:rsidRPr="00CD2817">
              <w:rPr>
                <w:rFonts w:ascii="Arial" w:eastAsia="Arial" w:hAnsi="Arial" w:cs="Arial"/>
                <w:spacing w:val="-4"/>
                <w:sz w:val="20"/>
                <w:szCs w:val="20"/>
              </w:rPr>
              <w:t xml:space="preserve">rozmery predzosilňovačov nesmú prekročiť požadované hodnoty: výška </w:t>
            </w:r>
            <w:r w:rsidRPr="00CD2817">
              <w:rPr>
                <w:rFonts w:ascii="Arial" w:eastAsia="Times New Roman" w:hAnsi="Arial" w:cs="Arial"/>
                <w:color w:val="000000"/>
                <w:sz w:val="20"/>
                <w:szCs w:val="20"/>
                <w:lang w:eastAsia="sk-SK"/>
              </w:rPr>
              <w:t>12,8cm x  šírka 8,7cm x hĺbka 2,8 cm) s káblom s min. dĺžkou 4,28 m</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Systém využívajúci near infrared light vo vlnových dĺžkach 730 a 810 nm</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 xml:space="preserve">Merané hodnoty rSO2, validovaný, vážený, arteriálno venózny pomer 25:75 </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Možnosť simultánne monitorovať zmeny v kyslíkovej saturácii krvi v mozgu alebo ostatných tkanív v oblasti pod senzorom</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Musí byť možné používanie pre cerebrálnu oximetriu, somatickú oximetriu alebo obidve súčasne</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Rozsah rSO2: 15 - 95</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Rozsah limitov alarmu - horný (v bodoch) bez možnosti prekrývania: 20 – 95</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Rozsah limitov alarmu - dolný (v bodoch) bez možnosti prekrývania: 15 - 90</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2 až 4 kanály na monitorovanie regionálnej saturácie kyslíka rSO2 so súčasným zobrazením snímania</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Zobrazovanie hodnôt rSO2 v reálnom čase a relatívnej zmeny rSO2 v % od baseline</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893D11" w:rsidRDefault="008E0D1E"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Kalibrácia pri dodaní s prípravou k okamžitému použitiu</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V rámci rSO2 index bodu od jednotky k jednotke (meranie in vitro)</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Zobrazenie aktuálnych limitov pre alarm pre každý jeden senzor, s farebným kódovaním pre daný príslušný senzor</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 xml:space="preserve">Indikácia kvality snímaného signálu </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Automatická senzorová detekcia pacienta s vizuálnou indikáciou umiestnenia</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Zobrazenie označenia pre dátový kanál s možnosťou ľubovoľnej zmeny označenia podľa potreby</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Možnosť výpočtu AUC fixne (v rozmedzí 30-60)  alebo % pod baseline (0-30%) s možnosťou resetovania počas monitoringu</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Baseline automaticky samostatne pre každý  senzor</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Automatické alebo manuálne nastavovanie nízkych a vysokých alarm limitov</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Automatické alebo manuálne nastavovanie baseline hodnoty a možnosť jej nulovania pre jednotlivé senzory, individuálne alebo naraz pre všetky senzory</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Monitor má zoznamy udalostí, ktoré môžu byť voliteľné a označované počas monitorovania a sú zobrazovateľné a ukladané min. 30 dní aj v historických prehľadoch</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Údaje a záznamy jednoducho stiahnuteľné na externý USB kľúč a spracovateľné užívateľskou aplikáciou pre spracovanie dát.</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8E0D1E"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lastRenderedPageBreak/>
              <w:t>Napájanie 230V alebo zo zabudovanej lithium</w:t>
            </w:r>
            <w:r w:rsidRPr="00CD2817">
              <w:rPr>
                <w:rFonts w:ascii="Arial" w:eastAsia="Times New Roman" w:hAnsi="Arial" w:cs="Arial"/>
                <w:color w:val="000000"/>
                <w:sz w:val="20"/>
                <w:szCs w:val="20"/>
                <w:lang w:val="pl-PL" w:eastAsia="sk-SK"/>
              </w:rPr>
              <w:t>-</w:t>
            </w:r>
            <w:r w:rsidRPr="00CD2817">
              <w:rPr>
                <w:rFonts w:ascii="Arial" w:eastAsia="Times New Roman" w:hAnsi="Arial" w:cs="Arial"/>
                <w:color w:val="000000"/>
                <w:sz w:val="20"/>
                <w:szCs w:val="20"/>
                <w:lang w:eastAsia="sk-SK"/>
              </w:rPr>
              <w:t>ion batérie po dobu min. 60 min</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A93CA1" w:rsidRDefault="00CD2817" w:rsidP="00CD2817">
            <w:pPr>
              <w:spacing w:after="0" w:line="276" w:lineRule="auto"/>
              <w:rPr>
                <w:rFonts w:ascii="Arial" w:eastAsia="Times New Roman" w:hAnsi="Arial" w:cs="Arial"/>
                <w:bCs/>
                <w:sz w:val="20"/>
                <w:szCs w:val="20"/>
                <w:lang w:eastAsia="sk-SK"/>
              </w:rPr>
            </w:pPr>
            <w:r w:rsidRPr="00CD2817">
              <w:rPr>
                <w:rFonts w:ascii="Arial" w:eastAsia="Times New Roman" w:hAnsi="Arial" w:cs="Arial"/>
                <w:color w:val="000000"/>
                <w:sz w:val="20"/>
                <w:szCs w:val="20"/>
                <w:lang w:eastAsia="sk-SK"/>
              </w:rPr>
              <w:t>Dokovacia stanica pre monitor VESA TM s portami USB, sériovými portami RS 232 a portami VGA</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A369BE" w:rsidRDefault="008E0D1E" w:rsidP="00CD2817">
            <w:pPr>
              <w:spacing w:after="0" w:line="240" w:lineRule="auto"/>
              <w:jc w:val="center"/>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A369BE" w:rsidRDefault="008E0D1E" w:rsidP="00CD2817">
            <w:pPr>
              <w:spacing w:after="0" w:line="240" w:lineRule="auto"/>
              <w:jc w:val="center"/>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E0D1E" w:rsidRPr="00CD2817" w:rsidRDefault="00CD2817" w:rsidP="00CD2817">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Kompatibilný s jednorazovými senzormi SomaSenzor pre dospelých, SomaSenzor pre pediatrických pacientov a OxyAlert Senzor pre pediatrických pacientov</w:t>
            </w:r>
          </w:p>
        </w:tc>
        <w:tc>
          <w:tcPr>
            <w:tcW w:w="332" w:type="dxa"/>
            <w:tcBorders>
              <w:top w:val="single" w:sz="4" w:space="0" w:color="auto"/>
              <w:left w:val="nil"/>
              <w:bottom w:val="single" w:sz="4" w:space="0" w:color="auto"/>
              <w:right w:val="nil"/>
            </w:tcBorders>
            <w:shd w:val="clear" w:color="000000" w:fill="FFFFFF"/>
            <w:vAlign w:val="bottom"/>
            <w:hideMark/>
          </w:tcPr>
          <w:p w:rsidR="008E0D1E" w:rsidRPr="00A369BE" w:rsidRDefault="008E0D1E" w:rsidP="00CD2817">
            <w:pPr>
              <w:spacing w:after="0" w:line="240" w:lineRule="auto"/>
              <w:jc w:val="center"/>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E0D1E" w:rsidRPr="00A369BE" w:rsidRDefault="008E0D1E" w:rsidP="00CD2817">
            <w:pPr>
              <w:spacing w:after="0" w:line="240" w:lineRule="auto"/>
              <w:jc w:val="center"/>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p>
        </w:tc>
      </w:tr>
      <w:tr w:rsidR="008E0D1E" w:rsidRPr="00A369BE" w:rsidTr="00711DBE">
        <w:trPr>
          <w:gridAfter w:val="1"/>
          <w:wAfter w:w="1836" w:type="dxa"/>
          <w:trHeight w:val="315"/>
        </w:trPr>
        <w:tc>
          <w:tcPr>
            <w:tcW w:w="8363" w:type="dxa"/>
            <w:tcBorders>
              <w:top w:val="single" w:sz="4" w:space="0" w:color="auto"/>
              <w:left w:val="single" w:sz="18" w:space="0" w:color="auto"/>
              <w:bottom w:val="single" w:sz="18" w:space="0" w:color="auto"/>
              <w:right w:val="single" w:sz="4" w:space="0" w:color="auto"/>
            </w:tcBorders>
            <w:shd w:val="clear" w:color="000000" w:fill="FFFFFF"/>
            <w:noWrap/>
            <w:vAlign w:val="bottom"/>
            <w:hideMark/>
          </w:tcPr>
          <w:p w:rsidR="008E0D1E" w:rsidRPr="00CD2817" w:rsidRDefault="00CD2817" w:rsidP="00625E5D">
            <w:pPr>
              <w:spacing w:after="0" w:line="276" w:lineRule="auto"/>
              <w:rPr>
                <w:rFonts w:ascii="Arial" w:eastAsia="Times New Roman" w:hAnsi="Arial" w:cs="Arial"/>
                <w:color w:val="000000"/>
                <w:sz w:val="20"/>
                <w:szCs w:val="20"/>
                <w:lang w:eastAsia="sk-SK"/>
              </w:rPr>
            </w:pPr>
            <w:r w:rsidRPr="00CD2817">
              <w:rPr>
                <w:rFonts w:ascii="Arial" w:eastAsia="Times New Roman" w:hAnsi="Arial" w:cs="Arial"/>
                <w:color w:val="000000"/>
                <w:sz w:val="20"/>
                <w:szCs w:val="20"/>
                <w:lang w:eastAsia="sk-SK"/>
              </w:rPr>
              <w:t>Obvyklé príslušenstvo umožňujúce okamžité plnohodnotné použitie prístroja pri dodaní - dokovacia stanica, stojan, prepojovacie a elektrické káble, senzory.</w:t>
            </w:r>
          </w:p>
        </w:tc>
        <w:tc>
          <w:tcPr>
            <w:tcW w:w="2285" w:type="dxa"/>
            <w:gridSpan w:val="2"/>
            <w:tcBorders>
              <w:top w:val="single" w:sz="4" w:space="0" w:color="auto"/>
              <w:left w:val="nil"/>
              <w:bottom w:val="single" w:sz="18" w:space="0" w:color="auto"/>
              <w:right w:val="single" w:sz="18" w:space="0" w:color="auto"/>
            </w:tcBorders>
            <w:shd w:val="clear" w:color="000000" w:fill="FFFFFF"/>
            <w:vAlign w:val="bottom"/>
            <w:hideMark/>
          </w:tcPr>
          <w:p w:rsidR="008E0D1E" w:rsidRPr="00A369BE" w:rsidRDefault="008E0D1E"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bl>
    <w:p w:rsidR="008E0D1E" w:rsidRPr="006B7EE0" w:rsidRDefault="008E0D1E" w:rsidP="00820704">
      <w:pPr>
        <w:spacing w:after="0"/>
        <w:jc w:val="both"/>
        <w:rPr>
          <w:rFonts w:ascii="Arial" w:hAnsi="Arial" w:cs="Arial"/>
          <w:color w:val="FF0000"/>
          <w:sz w:val="20"/>
          <w:szCs w:val="20"/>
        </w:rPr>
      </w:pPr>
    </w:p>
    <w:p w:rsidR="00820704" w:rsidRPr="006B7EE0" w:rsidRDefault="00820704" w:rsidP="00820704">
      <w:pPr>
        <w:spacing w:after="0"/>
        <w:rPr>
          <w:rFonts w:ascii="Arial" w:hAnsi="Arial" w:cs="Arial"/>
          <w:b/>
          <w:sz w:val="20"/>
          <w:szCs w:val="20"/>
          <w:u w:val="single"/>
        </w:rPr>
      </w:pPr>
    </w:p>
    <w:p w:rsidR="00820704" w:rsidRPr="006B7EE0" w:rsidRDefault="00820704" w:rsidP="00820704">
      <w:pPr>
        <w:pStyle w:val="Podtitul"/>
        <w:spacing w:line="276" w:lineRule="auto"/>
        <w:ind w:left="720"/>
        <w:jc w:val="left"/>
        <w:rPr>
          <w:rFonts w:ascii="Arial" w:hAnsi="Arial" w:cs="Arial"/>
          <w:b w:val="0"/>
          <w:bCs w:val="0"/>
          <w:sz w:val="20"/>
          <w:szCs w:val="20"/>
        </w:rPr>
      </w:pPr>
    </w:p>
    <w:p w:rsidR="00820704" w:rsidRDefault="00820704"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CD2817" w:rsidRDefault="00CD2817" w:rsidP="00820704">
      <w:pPr>
        <w:pStyle w:val="Podtitul"/>
        <w:spacing w:line="276" w:lineRule="auto"/>
        <w:ind w:left="720"/>
        <w:jc w:val="left"/>
        <w:rPr>
          <w:rFonts w:ascii="Arial" w:hAnsi="Arial" w:cs="Arial"/>
          <w:b w:val="0"/>
          <w:bCs w:val="0"/>
          <w:sz w:val="20"/>
          <w:szCs w:val="20"/>
        </w:rPr>
      </w:pPr>
    </w:p>
    <w:p w:rsidR="00BF0FF0" w:rsidRDefault="00BF0FF0" w:rsidP="00820704">
      <w:pPr>
        <w:pStyle w:val="Podtitul"/>
        <w:spacing w:line="276" w:lineRule="auto"/>
        <w:ind w:left="720"/>
        <w:jc w:val="left"/>
        <w:rPr>
          <w:rFonts w:ascii="Arial" w:hAnsi="Arial" w:cs="Arial"/>
          <w:b w:val="0"/>
          <w:bCs w:val="0"/>
          <w:sz w:val="20"/>
          <w:szCs w:val="20"/>
        </w:rPr>
      </w:pPr>
    </w:p>
    <w:p w:rsidR="00BF0FF0" w:rsidRPr="006B7EE0" w:rsidRDefault="00BF0FF0" w:rsidP="00820704">
      <w:pPr>
        <w:pStyle w:val="Podtitul"/>
        <w:spacing w:line="276" w:lineRule="auto"/>
        <w:ind w:left="720"/>
        <w:jc w:val="left"/>
        <w:rPr>
          <w:rFonts w:ascii="Arial" w:hAnsi="Arial" w:cs="Arial"/>
          <w:b w:val="0"/>
          <w:bCs w:val="0"/>
          <w:sz w:val="20"/>
          <w:szCs w:val="20"/>
        </w:rPr>
      </w:pPr>
    </w:p>
    <w:p w:rsidR="00820704" w:rsidRPr="006B7EE0" w:rsidRDefault="00820704" w:rsidP="00625E5D">
      <w:pPr>
        <w:pStyle w:val="Nadpis1"/>
        <w:shd w:val="clear" w:color="auto" w:fill="D9E2F3" w:themeFill="accent5" w:themeFillTint="33"/>
        <w:tabs>
          <w:tab w:val="left" w:pos="426"/>
        </w:tabs>
        <w:spacing w:before="0"/>
        <w:rPr>
          <w:rFonts w:ascii="Arial" w:eastAsiaTheme="minorHAnsi" w:hAnsi="Arial" w:cs="Arial"/>
          <w:b/>
          <w:color w:val="auto"/>
          <w:sz w:val="20"/>
          <w:szCs w:val="20"/>
        </w:rPr>
      </w:pPr>
      <w:r w:rsidRPr="006B7EE0">
        <w:rPr>
          <w:rFonts w:ascii="Arial" w:eastAsiaTheme="minorHAnsi" w:hAnsi="Arial" w:cs="Arial"/>
          <w:b/>
          <w:color w:val="auto"/>
          <w:sz w:val="20"/>
          <w:szCs w:val="20"/>
        </w:rPr>
        <w:t xml:space="preserve">5. </w:t>
      </w:r>
      <w:r w:rsidR="00625E5D">
        <w:rPr>
          <w:rFonts w:ascii="Arial" w:eastAsiaTheme="minorHAnsi" w:hAnsi="Arial" w:cs="Arial"/>
          <w:b/>
          <w:color w:val="auto"/>
          <w:sz w:val="20"/>
          <w:szCs w:val="20"/>
        </w:rPr>
        <w:tab/>
      </w:r>
      <w:r w:rsidRPr="006B7EE0">
        <w:rPr>
          <w:rFonts w:ascii="Arial" w:eastAsiaTheme="minorHAnsi" w:hAnsi="Arial" w:cs="Arial"/>
          <w:b/>
          <w:color w:val="auto"/>
          <w:sz w:val="20"/>
          <w:szCs w:val="20"/>
        </w:rPr>
        <w:t>Koagulačný prístroj s vozíkom – 2 ks</w:t>
      </w:r>
    </w:p>
    <w:p w:rsidR="00820704" w:rsidRDefault="00820704" w:rsidP="00820704">
      <w:pPr>
        <w:spacing w:after="0" w:line="276" w:lineRule="auto"/>
        <w:rPr>
          <w:rFonts w:ascii="Arial" w:hAnsi="Arial" w:cs="Arial"/>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CD2817" w:rsidRPr="00A369BE" w:rsidTr="00711DBE">
        <w:trPr>
          <w:trHeight w:hRule="exact" w:val="284"/>
        </w:trPr>
        <w:tc>
          <w:tcPr>
            <w:tcW w:w="4123" w:type="dxa"/>
            <w:shd w:val="clear" w:color="000000" w:fill="FFFFFF"/>
            <w:noWrap/>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CD2817" w:rsidRPr="00A369BE" w:rsidRDefault="00CD2817" w:rsidP="00625E5D">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CD2817" w:rsidRPr="00A369BE" w:rsidTr="00711DBE">
        <w:trPr>
          <w:trHeight w:hRule="exact" w:val="284"/>
        </w:trPr>
        <w:tc>
          <w:tcPr>
            <w:tcW w:w="4123" w:type="dxa"/>
            <w:shd w:val="clear" w:color="000000" w:fill="FFFFFF"/>
            <w:noWrap/>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CD2817" w:rsidRPr="00A369BE" w:rsidTr="00711DBE">
        <w:trPr>
          <w:trHeight w:hRule="exact" w:val="284"/>
        </w:trPr>
        <w:tc>
          <w:tcPr>
            <w:tcW w:w="4123" w:type="dxa"/>
            <w:shd w:val="clear" w:color="000000" w:fill="FFFFFF"/>
            <w:noWrap/>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CD2817" w:rsidRPr="00A369BE" w:rsidTr="00711DBE">
        <w:trPr>
          <w:trHeight w:hRule="exact" w:val="284"/>
        </w:trPr>
        <w:tc>
          <w:tcPr>
            <w:tcW w:w="4123" w:type="dxa"/>
            <w:vMerge w:val="restart"/>
            <w:shd w:val="clear" w:color="000000" w:fill="FFFFFF"/>
            <w:noWrap/>
            <w:vAlign w:val="center"/>
            <w:hideMark/>
          </w:tcPr>
          <w:p w:rsidR="00CD2817" w:rsidRPr="00A369BE" w:rsidRDefault="00CD2817"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CD2817" w:rsidRPr="00A369BE" w:rsidRDefault="00CD2817" w:rsidP="00625E5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CD2817" w:rsidRPr="00A369BE" w:rsidRDefault="00CD2817" w:rsidP="00625E5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CD2817" w:rsidRPr="00A369BE" w:rsidRDefault="00CD2817" w:rsidP="00625E5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CD2817" w:rsidRPr="00A369BE" w:rsidTr="00711DBE">
        <w:trPr>
          <w:trHeight w:hRule="exact" w:val="284"/>
        </w:trPr>
        <w:tc>
          <w:tcPr>
            <w:tcW w:w="4123" w:type="dxa"/>
            <w:vMerge/>
            <w:shd w:val="clear" w:color="000000" w:fill="FFFFFF"/>
            <w:noWrap/>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CD2817" w:rsidRPr="00A369BE" w:rsidRDefault="00CD2817" w:rsidP="00625E5D">
            <w:pPr>
              <w:spacing w:after="0" w:line="240" w:lineRule="auto"/>
              <w:rPr>
                <w:rFonts w:ascii="Calibri" w:eastAsia="Times New Roman" w:hAnsi="Calibri" w:cs="Times New Roman"/>
                <w:color w:val="000000"/>
                <w:lang w:eastAsia="sk-SK"/>
              </w:rPr>
            </w:pPr>
          </w:p>
        </w:tc>
      </w:tr>
    </w:tbl>
    <w:p w:rsidR="00CD2817" w:rsidRDefault="00CD2817" w:rsidP="00820704">
      <w:pPr>
        <w:spacing w:after="0" w:line="276" w:lineRule="auto"/>
        <w:rPr>
          <w:rFonts w:ascii="Arial" w:hAnsi="Arial" w:cs="Arial"/>
          <w:sz w:val="20"/>
          <w:szCs w:val="20"/>
        </w:rPr>
      </w:pPr>
    </w:p>
    <w:tbl>
      <w:tblPr>
        <w:tblW w:w="12484" w:type="dxa"/>
        <w:tblInd w:w="212" w:type="dxa"/>
        <w:tblCellMar>
          <w:left w:w="70" w:type="dxa"/>
          <w:right w:w="70" w:type="dxa"/>
        </w:tblCellMar>
        <w:tblLook w:val="04A0" w:firstRow="1" w:lastRow="0" w:firstColumn="1" w:lastColumn="0" w:noHBand="0" w:noVBand="1"/>
      </w:tblPr>
      <w:tblGrid>
        <w:gridCol w:w="8363"/>
        <w:gridCol w:w="332"/>
        <w:gridCol w:w="1953"/>
        <w:gridCol w:w="1836"/>
      </w:tblGrid>
      <w:tr w:rsidR="00CD2817" w:rsidRPr="00A369BE" w:rsidTr="00711DBE">
        <w:trPr>
          <w:gridAfter w:val="1"/>
          <w:wAfter w:w="1836" w:type="dxa"/>
          <w:trHeight w:hRule="exact" w:val="284"/>
        </w:trPr>
        <w:tc>
          <w:tcPr>
            <w:tcW w:w="10648" w:type="dxa"/>
            <w:gridSpan w:val="3"/>
            <w:tcBorders>
              <w:top w:val="single" w:sz="18" w:space="0" w:color="auto"/>
              <w:left w:val="single" w:sz="18" w:space="0" w:color="auto"/>
              <w:bottom w:val="single" w:sz="4" w:space="0" w:color="auto"/>
              <w:right w:val="single" w:sz="18" w:space="0" w:color="auto"/>
            </w:tcBorders>
            <w:shd w:val="clear" w:color="000000" w:fill="FFFFFF"/>
            <w:noWrap/>
            <w:vAlign w:val="bottom"/>
            <w:hideMark/>
          </w:tcPr>
          <w:p w:rsidR="00CD2817" w:rsidRPr="00A369BE" w:rsidRDefault="00CD2817" w:rsidP="00625E5D">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CD2817" w:rsidRPr="00A369BE" w:rsidRDefault="00CD2817" w:rsidP="00625E5D">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CD2817" w:rsidRPr="00A369BE" w:rsidTr="00711DBE">
        <w:trPr>
          <w:gridAfter w:val="1"/>
          <w:wAfter w:w="1836" w:type="dxa"/>
          <w:trHeight w:hRule="exact" w:val="624"/>
        </w:trPr>
        <w:tc>
          <w:tcPr>
            <w:tcW w:w="8363" w:type="dxa"/>
            <w:tcBorders>
              <w:top w:val="single" w:sz="4" w:space="0" w:color="auto"/>
              <w:left w:val="single" w:sz="18" w:space="0" w:color="auto"/>
              <w:bottom w:val="single" w:sz="18" w:space="0" w:color="auto"/>
              <w:right w:val="single" w:sz="4" w:space="0" w:color="auto"/>
            </w:tcBorders>
            <w:shd w:val="clear" w:color="000000" w:fill="FFFFFF"/>
            <w:noWrap/>
            <w:vAlign w:val="center"/>
            <w:hideMark/>
          </w:tcPr>
          <w:p w:rsidR="00CD2817" w:rsidRPr="004F0F5C" w:rsidRDefault="00CD2817" w:rsidP="00625E5D">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285" w:type="dxa"/>
            <w:gridSpan w:val="2"/>
            <w:tcBorders>
              <w:top w:val="single" w:sz="4" w:space="0" w:color="auto"/>
              <w:left w:val="nil"/>
              <w:bottom w:val="single" w:sz="18" w:space="0" w:color="auto"/>
              <w:right w:val="single" w:sz="18" w:space="0" w:color="auto"/>
            </w:tcBorders>
            <w:shd w:val="clear" w:color="000000" w:fill="FFFFFF"/>
            <w:vAlign w:val="center"/>
            <w:hideMark/>
          </w:tcPr>
          <w:p w:rsidR="00CD2817" w:rsidRPr="004F0F5C" w:rsidRDefault="00CD2817" w:rsidP="00625E5D">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CD2817" w:rsidRPr="00A369BE" w:rsidTr="00711DBE">
        <w:trPr>
          <w:gridAfter w:val="1"/>
          <w:wAfter w:w="1836" w:type="dxa"/>
          <w:trHeight w:val="300"/>
        </w:trPr>
        <w:tc>
          <w:tcPr>
            <w:tcW w:w="8363" w:type="dxa"/>
            <w:tcBorders>
              <w:top w:val="single" w:sz="18" w:space="0" w:color="auto"/>
              <w:left w:val="single" w:sz="18" w:space="0" w:color="auto"/>
              <w:bottom w:val="single" w:sz="4" w:space="0" w:color="auto"/>
              <w:right w:val="single" w:sz="4" w:space="0" w:color="auto"/>
            </w:tcBorders>
            <w:shd w:val="clear" w:color="000000" w:fill="FFFFFF"/>
            <w:noWrap/>
            <w:vAlign w:val="bottom"/>
            <w:hideMark/>
          </w:tcPr>
          <w:p w:rsidR="00CD2817" w:rsidRPr="00CD2817" w:rsidRDefault="00CD2817" w:rsidP="00CD2817">
            <w:pPr>
              <w:spacing w:after="0" w:line="256" w:lineRule="auto"/>
              <w:rPr>
                <w:rFonts w:ascii="Arial" w:hAnsi="Arial" w:cs="Arial"/>
                <w:sz w:val="20"/>
                <w:szCs w:val="20"/>
              </w:rPr>
            </w:pPr>
            <w:r w:rsidRPr="00CD2817">
              <w:rPr>
                <w:rFonts w:ascii="Arial" w:hAnsi="Arial" w:cs="Arial"/>
                <w:sz w:val="20"/>
                <w:szCs w:val="20"/>
              </w:rPr>
              <w:t>prístroj umožňuje využívať doterajšie i nové elektrochirurgické nástroje pre otvorenú i laparoskopickú chirurgiu, nohou i rukou spínané</w:t>
            </w:r>
          </w:p>
        </w:tc>
        <w:tc>
          <w:tcPr>
            <w:tcW w:w="2285" w:type="dxa"/>
            <w:gridSpan w:val="2"/>
            <w:tcBorders>
              <w:top w:val="single" w:sz="18" w:space="0" w:color="auto"/>
              <w:left w:val="nil"/>
              <w:bottom w:val="single" w:sz="4" w:space="0" w:color="auto"/>
              <w:right w:val="single" w:sz="18" w:space="0" w:color="auto"/>
            </w:tcBorders>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r>
      <w:tr w:rsidR="00CD2817" w:rsidRPr="00A369BE" w:rsidTr="00711DBE">
        <w:trPr>
          <w:gridAfter w:val="1"/>
          <w:wAfter w:w="1836" w:type="dxa"/>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CD2817" w:rsidRDefault="00CD2817" w:rsidP="00CD2817">
            <w:pPr>
              <w:spacing w:after="0" w:line="276" w:lineRule="auto"/>
              <w:rPr>
                <w:rFonts w:ascii="Arial" w:hAnsi="Arial" w:cs="Arial"/>
                <w:b/>
                <w:sz w:val="20"/>
                <w:szCs w:val="20"/>
              </w:rPr>
            </w:pPr>
            <w:r w:rsidRPr="00CD2817">
              <w:rPr>
                <w:rFonts w:ascii="Arial" w:eastAsia="Arial" w:hAnsi="Arial" w:cs="Arial"/>
                <w:spacing w:val="-2"/>
                <w:sz w:val="20"/>
                <w:szCs w:val="20"/>
              </w:rPr>
              <w:t>dv</w:t>
            </w:r>
            <w:r w:rsidRPr="00CD2817">
              <w:rPr>
                <w:rFonts w:ascii="Arial" w:eastAsia="Arial" w:hAnsi="Arial" w:cs="Arial"/>
                <w:sz w:val="20"/>
                <w:szCs w:val="20"/>
              </w:rPr>
              <w:t>a odde</w:t>
            </w:r>
            <w:r w:rsidRPr="00CD2817">
              <w:rPr>
                <w:rFonts w:ascii="Arial" w:eastAsia="Arial" w:hAnsi="Arial" w:cs="Arial"/>
                <w:spacing w:val="-1"/>
                <w:sz w:val="20"/>
                <w:szCs w:val="20"/>
              </w:rPr>
              <w:t>l</w:t>
            </w:r>
            <w:r w:rsidRPr="00CD2817">
              <w:rPr>
                <w:rFonts w:ascii="Arial" w:eastAsia="Arial" w:hAnsi="Arial" w:cs="Arial"/>
                <w:sz w:val="20"/>
                <w:szCs w:val="20"/>
              </w:rPr>
              <w:t xml:space="preserve">ené </w:t>
            </w:r>
            <w:r w:rsidRPr="00CD2817">
              <w:rPr>
                <w:rFonts w:ascii="Arial" w:eastAsia="Arial" w:hAnsi="Arial" w:cs="Arial"/>
                <w:spacing w:val="1"/>
                <w:sz w:val="20"/>
                <w:szCs w:val="20"/>
              </w:rPr>
              <w:t>m</w:t>
            </w:r>
            <w:r w:rsidRPr="00CD2817">
              <w:rPr>
                <w:rFonts w:ascii="Arial" w:eastAsia="Arial" w:hAnsi="Arial" w:cs="Arial"/>
                <w:sz w:val="20"/>
                <w:szCs w:val="20"/>
              </w:rPr>
              <w:t>onopo</w:t>
            </w:r>
            <w:r w:rsidRPr="00CD2817">
              <w:rPr>
                <w:rFonts w:ascii="Arial" w:eastAsia="Arial" w:hAnsi="Arial" w:cs="Arial"/>
                <w:spacing w:val="-1"/>
                <w:sz w:val="20"/>
                <w:szCs w:val="20"/>
              </w:rPr>
              <w:t>l</w:t>
            </w:r>
            <w:r w:rsidRPr="00CD2817">
              <w:rPr>
                <w:rFonts w:ascii="Arial" w:eastAsia="Arial" w:hAnsi="Arial" w:cs="Arial"/>
                <w:sz w:val="20"/>
                <w:szCs w:val="20"/>
              </w:rPr>
              <w:t>á</w:t>
            </w:r>
            <w:r w:rsidRPr="00CD2817">
              <w:rPr>
                <w:rFonts w:ascii="Arial" w:eastAsia="Arial" w:hAnsi="Arial" w:cs="Arial"/>
                <w:spacing w:val="1"/>
                <w:sz w:val="20"/>
                <w:szCs w:val="20"/>
              </w:rPr>
              <w:t>r</w:t>
            </w:r>
            <w:r w:rsidRPr="00CD2817">
              <w:rPr>
                <w:rFonts w:ascii="Arial" w:eastAsia="Arial" w:hAnsi="Arial" w:cs="Arial"/>
                <w:sz w:val="20"/>
                <w:szCs w:val="20"/>
              </w:rPr>
              <w:t>ne a jeden b</w:t>
            </w:r>
            <w:r w:rsidRPr="00CD2817">
              <w:rPr>
                <w:rFonts w:ascii="Arial" w:eastAsia="Arial" w:hAnsi="Arial" w:cs="Arial"/>
                <w:spacing w:val="-1"/>
                <w:sz w:val="20"/>
                <w:szCs w:val="20"/>
              </w:rPr>
              <w:t>i</w:t>
            </w:r>
            <w:r w:rsidRPr="00CD2817">
              <w:rPr>
                <w:rFonts w:ascii="Arial" w:eastAsia="Arial" w:hAnsi="Arial" w:cs="Arial"/>
                <w:sz w:val="20"/>
                <w:szCs w:val="20"/>
              </w:rPr>
              <w:t>po</w:t>
            </w:r>
            <w:r w:rsidRPr="00CD2817">
              <w:rPr>
                <w:rFonts w:ascii="Arial" w:eastAsia="Arial" w:hAnsi="Arial" w:cs="Arial"/>
                <w:spacing w:val="-1"/>
                <w:sz w:val="20"/>
                <w:szCs w:val="20"/>
              </w:rPr>
              <w:t>l</w:t>
            </w:r>
            <w:r w:rsidRPr="00CD2817">
              <w:rPr>
                <w:rFonts w:ascii="Arial" w:eastAsia="Arial" w:hAnsi="Arial" w:cs="Arial"/>
                <w:sz w:val="20"/>
                <w:szCs w:val="20"/>
              </w:rPr>
              <w:t>á</w:t>
            </w:r>
            <w:r w:rsidRPr="00CD2817">
              <w:rPr>
                <w:rFonts w:ascii="Arial" w:eastAsia="Arial" w:hAnsi="Arial" w:cs="Arial"/>
                <w:spacing w:val="1"/>
                <w:sz w:val="20"/>
                <w:szCs w:val="20"/>
              </w:rPr>
              <w:t>r</w:t>
            </w:r>
            <w:r w:rsidRPr="00CD2817">
              <w:rPr>
                <w:rFonts w:ascii="Arial" w:eastAsia="Arial" w:hAnsi="Arial" w:cs="Arial"/>
                <w:sz w:val="20"/>
                <w:szCs w:val="20"/>
              </w:rPr>
              <w:t xml:space="preserve">ny </w:t>
            </w:r>
            <w:r w:rsidRPr="00CD2817">
              <w:rPr>
                <w:rFonts w:ascii="Arial" w:eastAsia="Arial" w:hAnsi="Arial" w:cs="Arial"/>
                <w:spacing w:val="-2"/>
                <w:sz w:val="20"/>
                <w:szCs w:val="20"/>
              </w:rPr>
              <w:t>vý</w:t>
            </w:r>
            <w:r w:rsidRPr="00CD2817">
              <w:rPr>
                <w:rFonts w:ascii="Arial" w:eastAsia="Arial" w:hAnsi="Arial" w:cs="Arial"/>
                <w:sz w:val="20"/>
                <w:szCs w:val="20"/>
              </w:rPr>
              <w:t>s</w:t>
            </w:r>
            <w:r w:rsidRPr="00CD2817">
              <w:rPr>
                <w:rFonts w:ascii="Arial" w:eastAsia="Arial" w:hAnsi="Arial" w:cs="Arial"/>
                <w:spacing w:val="1"/>
                <w:sz w:val="20"/>
                <w:szCs w:val="20"/>
              </w:rPr>
              <w:t>t</w:t>
            </w:r>
            <w:r w:rsidRPr="00CD2817">
              <w:rPr>
                <w:rFonts w:ascii="Arial" w:eastAsia="Arial" w:hAnsi="Arial" w:cs="Arial"/>
                <w:sz w:val="20"/>
                <w:szCs w:val="20"/>
              </w:rPr>
              <w:t>upy</w:t>
            </w:r>
          </w:p>
        </w:tc>
        <w:tc>
          <w:tcPr>
            <w:tcW w:w="2285" w:type="dxa"/>
            <w:gridSpan w:val="2"/>
            <w:tcBorders>
              <w:top w:val="single" w:sz="4" w:space="0" w:color="auto"/>
              <w:left w:val="nil"/>
              <w:bottom w:val="single" w:sz="4" w:space="0" w:color="auto"/>
              <w:right w:val="single" w:sz="18" w:space="0" w:color="auto"/>
            </w:tcBorders>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CD2817" w:rsidRDefault="00CD2817" w:rsidP="00CD2817">
            <w:pPr>
              <w:spacing w:after="0" w:line="276" w:lineRule="auto"/>
              <w:rPr>
                <w:rFonts w:ascii="Arial" w:hAnsi="Arial" w:cs="Arial"/>
                <w:sz w:val="20"/>
                <w:szCs w:val="20"/>
              </w:rPr>
            </w:pPr>
            <w:r w:rsidRPr="00CD2817">
              <w:rPr>
                <w:rFonts w:ascii="Arial" w:hAnsi="Arial" w:cs="Arial"/>
                <w:sz w:val="20"/>
                <w:szCs w:val="20"/>
              </w:rPr>
              <w:t>obsahuje 5 prednastavených režimov bipolárnej koagulácie</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CD2817" w:rsidRDefault="00CD2817" w:rsidP="00CD2817">
            <w:pPr>
              <w:spacing w:after="0" w:line="276" w:lineRule="auto"/>
              <w:rPr>
                <w:rFonts w:ascii="Arial" w:hAnsi="Arial" w:cs="Arial"/>
                <w:sz w:val="20"/>
                <w:szCs w:val="20"/>
              </w:rPr>
            </w:pPr>
            <w:r w:rsidRPr="00CD2817">
              <w:rPr>
                <w:rFonts w:ascii="Arial" w:hAnsi="Arial" w:cs="Arial"/>
                <w:sz w:val="20"/>
                <w:szCs w:val="20"/>
              </w:rPr>
              <w:t>obsahuje 2 prednastavené režimy monopolárneho rezu</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CD2817" w:rsidRDefault="00CD2817" w:rsidP="00CD2817">
            <w:pPr>
              <w:spacing w:after="0" w:line="276" w:lineRule="auto"/>
              <w:rPr>
                <w:rFonts w:ascii="Arial" w:hAnsi="Arial" w:cs="Arial"/>
                <w:sz w:val="20"/>
                <w:szCs w:val="20"/>
              </w:rPr>
            </w:pPr>
            <w:r w:rsidRPr="00CD2817">
              <w:rPr>
                <w:rFonts w:ascii="Arial" w:hAnsi="Arial" w:cs="Arial"/>
                <w:sz w:val="20"/>
                <w:szCs w:val="20"/>
              </w:rPr>
              <w:t>obsahuje režim zdieľanej koagulácie na dvoch monopolárnych elektródach</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CD2817" w:rsidRDefault="00CD2817" w:rsidP="00CD2817">
            <w:pPr>
              <w:spacing w:after="0" w:line="276" w:lineRule="auto"/>
              <w:rPr>
                <w:rFonts w:ascii="Arial" w:hAnsi="Arial" w:cs="Arial"/>
                <w:sz w:val="20"/>
                <w:szCs w:val="20"/>
              </w:rPr>
            </w:pPr>
            <w:r w:rsidRPr="00CD2817">
              <w:rPr>
                <w:rFonts w:ascii="Arial" w:hAnsi="Arial" w:cs="Arial"/>
                <w:sz w:val="20"/>
                <w:szCs w:val="20"/>
              </w:rPr>
              <w:t>obsahuje špeciálny monopolárny režim, ktorý v spolupráci s dvojitou neutrálnou pacientskou elektródou nastavuje automaticky režim rezu a koagulácie v reálnom čase počas používania monopolárnej elektródy</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CD2817" w:rsidRDefault="00CD2817" w:rsidP="00CD2817">
            <w:pPr>
              <w:spacing w:after="0" w:line="276" w:lineRule="auto"/>
              <w:rPr>
                <w:rFonts w:ascii="Arial" w:hAnsi="Arial" w:cs="Arial"/>
                <w:sz w:val="20"/>
                <w:szCs w:val="20"/>
              </w:rPr>
            </w:pPr>
            <w:r w:rsidRPr="00CD2817">
              <w:rPr>
                <w:rFonts w:ascii="Arial" w:hAnsi="Arial" w:cs="Arial"/>
                <w:sz w:val="20"/>
                <w:szCs w:val="20"/>
              </w:rPr>
              <w:t>prístroj umožňuje použitie monopolárnej elektródy schopnej nastavovať výkonové parametre generátora priamo z operačného poľa</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CD2817" w:rsidRDefault="00CD2817" w:rsidP="00CD2817">
            <w:pPr>
              <w:spacing w:after="0" w:line="276" w:lineRule="auto"/>
              <w:rPr>
                <w:rFonts w:ascii="Arial" w:hAnsi="Arial" w:cs="Arial"/>
                <w:sz w:val="20"/>
                <w:szCs w:val="20"/>
              </w:rPr>
            </w:pPr>
            <w:r w:rsidRPr="00CD2817">
              <w:rPr>
                <w:rFonts w:ascii="Arial" w:hAnsi="Arial" w:cs="Arial"/>
                <w:sz w:val="20"/>
                <w:szCs w:val="20"/>
              </w:rPr>
              <w:t>obsahuje 5 prednastavených režimov monopolárnej koagulácie</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sz w:val="20"/>
                <w:szCs w:val="20"/>
              </w:rPr>
            </w:pPr>
            <w:r w:rsidRPr="00625E5D">
              <w:rPr>
                <w:rFonts w:ascii="Arial" w:hAnsi="Arial" w:cs="Arial"/>
                <w:sz w:val="20"/>
                <w:szCs w:val="20"/>
              </w:rPr>
              <w:t xml:space="preserve">prístroj má 1 bipolárny výstup s meraním prúdu a s voliteľnou manuálnou alebo autobipolárnou funkciou </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sz w:val="20"/>
                <w:szCs w:val="20"/>
              </w:rPr>
            </w:pPr>
            <w:r w:rsidRPr="00625E5D">
              <w:rPr>
                <w:rFonts w:ascii="Arial" w:hAnsi="Arial" w:cs="Arial"/>
                <w:sz w:val="20"/>
                <w:szCs w:val="20"/>
              </w:rPr>
              <w:t>prístroj zabezpečuje kontinuálny prednastavený výkon pri prechode rôznymi typmi tkaniva</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sz w:val="20"/>
                <w:szCs w:val="20"/>
              </w:rPr>
            </w:pPr>
            <w:r w:rsidRPr="00625E5D">
              <w:rPr>
                <w:rFonts w:ascii="Arial" w:hAnsi="Arial" w:cs="Arial"/>
                <w:sz w:val="20"/>
                <w:szCs w:val="20"/>
              </w:rPr>
              <w:t>výkon generátora zabezpečí aj zákroky vo vodnom prostredí (napr. TUR v Urológii) pri nastavení minimálneho výkonu  – už od 130W</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b/>
                <w:sz w:val="20"/>
                <w:szCs w:val="20"/>
              </w:rPr>
            </w:pPr>
            <w:r w:rsidRPr="00625E5D">
              <w:rPr>
                <w:rFonts w:ascii="Arial" w:eastAsia="Arial" w:hAnsi="Arial" w:cs="Arial"/>
                <w:spacing w:val="-1"/>
                <w:sz w:val="20"/>
                <w:szCs w:val="20"/>
              </w:rPr>
              <w:t>p</w:t>
            </w:r>
            <w:r w:rsidRPr="00625E5D">
              <w:rPr>
                <w:rFonts w:ascii="Arial" w:eastAsia="Arial" w:hAnsi="Arial" w:cs="Arial"/>
                <w:spacing w:val="1"/>
                <w:sz w:val="20"/>
                <w:szCs w:val="20"/>
              </w:rPr>
              <w:t>r</w:t>
            </w:r>
            <w:r w:rsidRPr="00625E5D">
              <w:rPr>
                <w:rFonts w:ascii="Arial" w:eastAsia="Arial" w:hAnsi="Arial" w:cs="Arial"/>
                <w:sz w:val="20"/>
                <w:szCs w:val="20"/>
              </w:rPr>
              <w:t>e</w:t>
            </w:r>
            <w:r w:rsidRPr="00625E5D">
              <w:rPr>
                <w:rFonts w:ascii="Arial" w:eastAsia="Arial" w:hAnsi="Arial" w:cs="Arial"/>
                <w:spacing w:val="-2"/>
                <w:sz w:val="20"/>
                <w:szCs w:val="20"/>
              </w:rPr>
              <w:t>v</w:t>
            </w:r>
            <w:r w:rsidRPr="00625E5D">
              <w:rPr>
                <w:rFonts w:ascii="Arial" w:eastAsia="Arial" w:hAnsi="Arial" w:cs="Arial"/>
                <w:sz w:val="20"/>
                <w:szCs w:val="20"/>
              </w:rPr>
              <w:t>ád</w:t>
            </w:r>
            <w:r w:rsidRPr="00625E5D">
              <w:rPr>
                <w:rFonts w:ascii="Arial" w:eastAsia="Arial" w:hAnsi="Arial" w:cs="Arial"/>
                <w:spacing w:val="-2"/>
                <w:sz w:val="20"/>
                <w:szCs w:val="20"/>
              </w:rPr>
              <w:t>z</w:t>
            </w:r>
            <w:r w:rsidRPr="00625E5D">
              <w:rPr>
                <w:rFonts w:ascii="Arial" w:eastAsia="Arial" w:hAnsi="Arial" w:cs="Arial"/>
                <w:spacing w:val="2"/>
                <w:sz w:val="20"/>
                <w:szCs w:val="20"/>
              </w:rPr>
              <w:t>k</w:t>
            </w:r>
            <w:r w:rsidRPr="00625E5D">
              <w:rPr>
                <w:rFonts w:ascii="Arial" w:eastAsia="Arial" w:hAnsi="Arial" w:cs="Arial"/>
                <w:sz w:val="20"/>
                <w:szCs w:val="20"/>
              </w:rPr>
              <w:t xml:space="preserve">a v </w:t>
            </w:r>
            <w:r w:rsidRPr="00625E5D">
              <w:rPr>
                <w:rFonts w:ascii="Arial" w:eastAsia="Arial" w:hAnsi="Arial" w:cs="Arial"/>
                <w:spacing w:val="1"/>
                <w:sz w:val="20"/>
                <w:szCs w:val="20"/>
              </w:rPr>
              <w:t>m</w:t>
            </w:r>
            <w:r w:rsidRPr="00625E5D">
              <w:rPr>
                <w:rFonts w:ascii="Arial" w:eastAsia="Arial" w:hAnsi="Arial" w:cs="Arial"/>
                <w:sz w:val="20"/>
                <w:szCs w:val="20"/>
              </w:rPr>
              <w:t>onopo</w:t>
            </w:r>
            <w:r w:rsidRPr="00625E5D">
              <w:rPr>
                <w:rFonts w:ascii="Arial" w:eastAsia="Arial" w:hAnsi="Arial" w:cs="Arial"/>
                <w:spacing w:val="-1"/>
                <w:sz w:val="20"/>
                <w:szCs w:val="20"/>
              </w:rPr>
              <w:t>l</w:t>
            </w:r>
            <w:r w:rsidRPr="00625E5D">
              <w:rPr>
                <w:rFonts w:ascii="Arial" w:eastAsia="Arial" w:hAnsi="Arial" w:cs="Arial"/>
                <w:sz w:val="20"/>
                <w:szCs w:val="20"/>
              </w:rPr>
              <w:t>á</w:t>
            </w:r>
            <w:r w:rsidRPr="00625E5D">
              <w:rPr>
                <w:rFonts w:ascii="Arial" w:eastAsia="Arial" w:hAnsi="Arial" w:cs="Arial"/>
                <w:spacing w:val="1"/>
                <w:sz w:val="20"/>
                <w:szCs w:val="20"/>
              </w:rPr>
              <w:t>r</w:t>
            </w:r>
            <w:r w:rsidRPr="00625E5D">
              <w:rPr>
                <w:rFonts w:ascii="Arial" w:eastAsia="Arial" w:hAnsi="Arial" w:cs="Arial"/>
                <w:sz w:val="20"/>
                <w:szCs w:val="20"/>
              </w:rPr>
              <w:t>nom aj b</w:t>
            </w:r>
            <w:r w:rsidRPr="00625E5D">
              <w:rPr>
                <w:rFonts w:ascii="Arial" w:eastAsia="Arial" w:hAnsi="Arial" w:cs="Arial"/>
                <w:spacing w:val="-1"/>
                <w:sz w:val="20"/>
                <w:szCs w:val="20"/>
              </w:rPr>
              <w:t>i</w:t>
            </w:r>
            <w:r w:rsidRPr="00625E5D">
              <w:rPr>
                <w:rFonts w:ascii="Arial" w:eastAsia="Arial" w:hAnsi="Arial" w:cs="Arial"/>
                <w:sz w:val="20"/>
                <w:szCs w:val="20"/>
              </w:rPr>
              <w:t>po</w:t>
            </w:r>
            <w:r w:rsidRPr="00625E5D">
              <w:rPr>
                <w:rFonts w:ascii="Arial" w:eastAsia="Arial" w:hAnsi="Arial" w:cs="Arial"/>
                <w:spacing w:val="-1"/>
                <w:sz w:val="20"/>
                <w:szCs w:val="20"/>
              </w:rPr>
              <w:t>l</w:t>
            </w:r>
            <w:r w:rsidRPr="00625E5D">
              <w:rPr>
                <w:rFonts w:ascii="Arial" w:eastAsia="Arial" w:hAnsi="Arial" w:cs="Arial"/>
                <w:sz w:val="20"/>
                <w:szCs w:val="20"/>
              </w:rPr>
              <w:t>á</w:t>
            </w:r>
            <w:r w:rsidRPr="00625E5D">
              <w:rPr>
                <w:rFonts w:ascii="Arial" w:eastAsia="Arial" w:hAnsi="Arial" w:cs="Arial"/>
                <w:spacing w:val="1"/>
                <w:sz w:val="20"/>
                <w:szCs w:val="20"/>
              </w:rPr>
              <w:t>r</w:t>
            </w:r>
            <w:r w:rsidRPr="00625E5D">
              <w:rPr>
                <w:rFonts w:ascii="Arial" w:eastAsia="Arial" w:hAnsi="Arial" w:cs="Arial"/>
                <w:sz w:val="20"/>
                <w:szCs w:val="20"/>
              </w:rPr>
              <w:t xml:space="preserve">nom </w:t>
            </w:r>
            <w:r w:rsidRPr="00625E5D">
              <w:rPr>
                <w:rFonts w:ascii="Arial" w:eastAsia="Arial" w:hAnsi="Arial" w:cs="Arial"/>
                <w:spacing w:val="1"/>
                <w:sz w:val="20"/>
                <w:szCs w:val="20"/>
              </w:rPr>
              <w:t>r</w:t>
            </w:r>
            <w:r w:rsidRPr="00625E5D">
              <w:rPr>
                <w:rFonts w:ascii="Arial" w:eastAsia="Arial" w:hAnsi="Arial" w:cs="Arial"/>
                <w:sz w:val="20"/>
                <w:szCs w:val="20"/>
              </w:rPr>
              <w:t>e</w:t>
            </w:r>
            <w:r w:rsidRPr="00625E5D">
              <w:rPr>
                <w:rFonts w:ascii="Arial" w:eastAsia="Arial" w:hAnsi="Arial" w:cs="Arial"/>
                <w:spacing w:val="-2"/>
                <w:sz w:val="20"/>
                <w:szCs w:val="20"/>
              </w:rPr>
              <w:t>ž</w:t>
            </w:r>
            <w:r w:rsidRPr="00625E5D">
              <w:rPr>
                <w:rFonts w:ascii="Arial" w:eastAsia="Arial" w:hAnsi="Arial" w:cs="Arial"/>
                <w:spacing w:val="-1"/>
                <w:sz w:val="20"/>
                <w:szCs w:val="20"/>
              </w:rPr>
              <w:t>i</w:t>
            </w:r>
            <w:r w:rsidRPr="00625E5D">
              <w:rPr>
                <w:rFonts w:ascii="Arial" w:eastAsia="Arial" w:hAnsi="Arial" w:cs="Arial"/>
                <w:spacing w:val="1"/>
                <w:sz w:val="20"/>
                <w:szCs w:val="20"/>
              </w:rPr>
              <w:t>m</w:t>
            </w:r>
            <w:r w:rsidRPr="00625E5D">
              <w:rPr>
                <w:rFonts w:ascii="Arial" w:eastAsia="Arial" w:hAnsi="Arial" w:cs="Arial"/>
                <w:sz w:val="20"/>
                <w:szCs w:val="20"/>
              </w:rPr>
              <w:t>e bez nu</w:t>
            </w:r>
            <w:r w:rsidRPr="00625E5D">
              <w:rPr>
                <w:rFonts w:ascii="Arial" w:eastAsia="Arial" w:hAnsi="Arial" w:cs="Arial"/>
                <w:spacing w:val="1"/>
                <w:sz w:val="20"/>
                <w:szCs w:val="20"/>
              </w:rPr>
              <w:t>t</w:t>
            </w:r>
            <w:r w:rsidRPr="00625E5D">
              <w:rPr>
                <w:rFonts w:ascii="Arial" w:eastAsia="Arial" w:hAnsi="Arial" w:cs="Arial"/>
                <w:sz w:val="20"/>
                <w:szCs w:val="20"/>
              </w:rPr>
              <w:t>nos</w:t>
            </w:r>
            <w:r w:rsidRPr="00625E5D">
              <w:rPr>
                <w:rFonts w:ascii="Arial" w:eastAsia="Arial" w:hAnsi="Arial" w:cs="Arial"/>
                <w:spacing w:val="1"/>
                <w:sz w:val="20"/>
                <w:szCs w:val="20"/>
              </w:rPr>
              <w:t>t</w:t>
            </w:r>
            <w:r w:rsidRPr="00625E5D">
              <w:rPr>
                <w:rFonts w:ascii="Arial" w:eastAsia="Arial" w:hAnsi="Arial" w:cs="Arial"/>
                <w:sz w:val="20"/>
                <w:szCs w:val="20"/>
              </w:rPr>
              <w:t>i p</w:t>
            </w:r>
            <w:r w:rsidRPr="00625E5D">
              <w:rPr>
                <w:rFonts w:ascii="Arial" w:eastAsia="Arial" w:hAnsi="Arial" w:cs="Arial"/>
                <w:spacing w:val="1"/>
                <w:sz w:val="20"/>
                <w:szCs w:val="20"/>
              </w:rPr>
              <w:t>r</w:t>
            </w:r>
            <w:r w:rsidRPr="00625E5D">
              <w:rPr>
                <w:rFonts w:ascii="Arial" w:eastAsia="Arial" w:hAnsi="Arial" w:cs="Arial"/>
                <w:sz w:val="20"/>
                <w:szCs w:val="20"/>
              </w:rPr>
              <w:t>ep</w:t>
            </w:r>
            <w:r w:rsidRPr="00625E5D">
              <w:rPr>
                <w:rFonts w:ascii="Arial" w:eastAsia="Arial" w:hAnsi="Arial" w:cs="Arial"/>
                <w:spacing w:val="-4"/>
                <w:sz w:val="20"/>
                <w:szCs w:val="20"/>
              </w:rPr>
              <w:t>í</w:t>
            </w:r>
            <w:r w:rsidRPr="00625E5D">
              <w:rPr>
                <w:rFonts w:ascii="Arial" w:eastAsia="Arial" w:hAnsi="Arial" w:cs="Arial"/>
                <w:sz w:val="20"/>
                <w:szCs w:val="20"/>
              </w:rPr>
              <w:t>nan</w:t>
            </w:r>
            <w:r w:rsidRPr="00625E5D">
              <w:rPr>
                <w:rFonts w:ascii="Arial" w:eastAsia="Arial" w:hAnsi="Arial" w:cs="Arial"/>
                <w:spacing w:val="-1"/>
                <w:sz w:val="20"/>
                <w:szCs w:val="20"/>
              </w:rPr>
              <w:t>i</w:t>
            </w:r>
            <w:r w:rsidRPr="00625E5D">
              <w:rPr>
                <w:rFonts w:ascii="Arial" w:eastAsia="Arial" w:hAnsi="Arial" w:cs="Arial"/>
                <w:sz w:val="20"/>
                <w:szCs w:val="20"/>
              </w:rPr>
              <w:t xml:space="preserve">a </w:t>
            </w:r>
            <w:r w:rsidRPr="00625E5D">
              <w:rPr>
                <w:rFonts w:ascii="Arial" w:eastAsia="Arial" w:hAnsi="Arial" w:cs="Arial"/>
                <w:spacing w:val="2"/>
                <w:sz w:val="20"/>
                <w:szCs w:val="20"/>
              </w:rPr>
              <w:t>g</w:t>
            </w:r>
            <w:r w:rsidRPr="00625E5D">
              <w:rPr>
                <w:rFonts w:ascii="Arial" w:eastAsia="Arial" w:hAnsi="Arial" w:cs="Arial"/>
                <w:sz w:val="20"/>
                <w:szCs w:val="20"/>
              </w:rPr>
              <w:t>ene</w:t>
            </w:r>
            <w:r w:rsidRPr="00625E5D">
              <w:rPr>
                <w:rFonts w:ascii="Arial" w:eastAsia="Arial" w:hAnsi="Arial" w:cs="Arial"/>
                <w:spacing w:val="1"/>
                <w:sz w:val="20"/>
                <w:szCs w:val="20"/>
              </w:rPr>
              <w:t>r</w:t>
            </w:r>
            <w:r w:rsidRPr="00625E5D">
              <w:rPr>
                <w:rFonts w:ascii="Arial" w:eastAsia="Arial" w:hAnsi="Arial" w:cs="Arial"/>
                <w:sz w:val="20"/>
                <w:szCs w:val="20"/>
              </w:rPr>
              <w:t>á</w:t>
            </w:r>
            <w:r w:rsidRPr="00625E5D">
              <w:rPr>
                <w:rFonts w:ascii="Arial" w:eastAsia="Arial" w:hAnsi="Arial" w:cs="Arial"/>
                <w:spacing w:val="1"/>
                <w:sz w:val="20"/>
                <w:szCs w:val="20"/>
              </w:rPr>
              <w:t>t</w:t>
            </w:r>
            <w:r w:rsidRPr="00625E5D">
              <w:rPr>
                <w:rFonts w:ascii="Arial" w:eastAsia="Arial" w:hAnsi="Arial" w:cs="Arial"/>
                <w:sz w:val="20"/>
                <w:szCs w:val="20"/>
              </w:rPr>
              <w:t>o</w:t>
            </w:r>
            <w:r w:rsidRPr="00625E5D">
              <w:rPr>
                <w:rFonts w:ascii="Arial" w:eastAsia="Arial" w:hAnsi="Arial" w:cs="Arial"/>
                <w:spacing w:val="1"/>
                <w:sz w:val="20"/>
                <w:szCs w:val="20"/>
              </w:rPr>
              <w:t>r</w:t>
            </w:r>
            <w:r w:rsidRPr="00625E5D">
              <w:rPr>
                <w:rFonts w:ascii="Arial" w:eastAsia="Arial" w:hAnsi="Arial" w:cs="Arial"/>
                <w:sz w:val="20"/>
                <w:szCs w:val="20"/>
              </w:rPr>
              <w:t>a</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sz w:val="20"/>
                <w:szCs w:val="20"/>
              </w:rPr>
            </w:pPr>
            <w:r w:rsidRPr="00625E5D">
              <w:rPr>
                <w:rFonts w:ascii="Arial" w:eastAsia="Arial" w:hAnsi="Arial" w:cs="Arial"/>
                <w:spacing w:val="-4"/>
                <w:sz w:val="20"/>
                <w:szCs w:val="20"/>
              </w:rPr>
              <w:t>m</w:t>
            </w:r>
            <w:r w:rsidRPr="00625E5D">
              <w:rPr>
                <w:rFonts w:ascii="Arial" w:eastAsia="Arial" w:hAnsi="Arial" w:cs="Arial"/>
                <w:sz w:val="20"/>
                <w:szCs w:val="20"/>
              </w:rPr>
              <w:t>o</w:t>
            </w:r>
            <w:r w:rsidRPr="00625E5D">
              <w:rPr>
                <w:rFonts w:ascii="Arial" w:eastAsia="Arial" w:hAnsi="Arial" w:cs="Arial"/>
                <w:spacing w:val="-2"/>
                <w:sz w:val="20"/>
                <w:szCs w:val="20"/>
              </w:rPr>
              <w:t>ž</w:t>
            </w:r>
            <w:r w:rsidRPr="00625E5D">
              <w:rPr>
                <w:rFonts w:ascii="Arial" w:eastAsia="Arial" w:hAnsi="Arial" w:cs="Arial"/>
                <w:sz w:val="20"/>
                <w:szCs w:val="20"/>
              </w:rPr>
              <w:t>nosť p</w:t>
            </w:r>
            <w:r w:rsidRPr="00625E5D">
              <w:rPr>
                <w:rFonts w:ascii="Arial" w:eastAsia="Arial" w:hAnsi="Arial" w:cs="Arial"/>
                <w:spacing w:val="1"/>
                <w:sz w:val="20"/>
                <w:szCs w:val="20"/>
              </w:rPr>
              <w:t>r</w:t>
            </w:r>
            <w:r w:rsidRPr="00625E5D">
              <w:rPr>
                <w:rFonts w:ascii="Arial" w:eastAsia="Arial" w:hAnsi="Arial" w:cs="Arial"/>
                <w:sz w:val="20"/>
                <w:szCs w:val="20"/>
              </w:rPr>
              <w:t>o</w:t>
            </w:r>
            <w:r w:rsidRPr="00625E5D">
              <w:rPr>
                <w:rFonts w:ascii="Arial" w:eastAsia="Arial" w:hAnsi="Arial" w:cs="Arial"/>
                <w:spacing w:val="2"/>
                <w:sz w:val="20"/>
                <w:szCs w:val="20"/>
              </w:rPr>
              <w:t>g</w:t>
            </w:r>
            <w:r w:rsidRPr="00625E5D">
              <w:rPr>
                <w:rFonts w:ascii="Arial" w:eastAsia="Arial" w:hAnsi="Arial" w:cs="Arial"/>
                <w:spacing w:val="1"/>
                <w:sz w:val="20"/>
                <w:szCs w:val="20"/>
              </w:rPr>
              <w:t>r</w:t>
            </w:r>
            <w:r w:rsidRPr="00625E5D">
              <w:rPr>
                <w:rFonts w:ascii="Arial" w:eastAsia="Arial" w:hAnsi="Arial" w:cs="Arial"/>
                <w:sz w:val="20"/>
                <w:szCs w:val="20"/>
              </w:rPr>
              <w:t>a</w:t>
            </w:r>
            <w:r w:rsidRPr="00625E5D">
              <w:rPr>
                <w:rFonts w:ascii="Arial" w:eastAsia="Arial" w:hAnsi="Arial" w:cs="Arial"/>
                <w:spacing w:val="1"/>
                <w:sz w:val="20"/>
                <w:szCs w:val="20"/>
              </w:rPr>
              <w:t>m</w:t>
            </w:r>
            <w:r w:rsidRPr="00625E5D">
              <w:rPr>
                <w:rFonts w:ascii="Arial" w:eastAsia="Arial" w:hAnsi="Arial" w:cs="Arial"/>
                <w:sz w:val="20"/>
                <w:szCs w:val="20"/>
              </w:rPr>
              <w:t>o</w:t>
            </w:r>
            <w:r w:rsidRPr="00625E5D">
              <w:rPr>
                <w:rFonts w:ascii="Arial" w:eastAsia="Arial" w:hAnsi="Arial" w:cs="Arial"/>
                <w:spacing w:val="-2"/>
                <w:sz w:val="20"/>
                <w:szCs w:val="20"/>
              </w:rPr>
              <w:t>v</w:t>
            </w:r>
            <w:r w:rsidRPr="00625E5D">
              <w:rPr>
                <w:rFonts w:ascii="Arial" w:eastAsia="Arial" w:hAnsi="Arial" w:cs="Arial"/>
                <w:sz w:val="20"/>
                <w:szCs w:val="20"/>
              </w:rPr>
              <w:t>an</w:t>
            </w:r>
            <w:r w:rsidRPr="00625E5D">
              <w:rPr>
                <w:rFonts w:ascii="Arial" w:eastAsia="Arial" w:hAnsi="Arial" w:cs="Arial"/>
                <w:spacing w:val="-1"/>
                <w:sz w:val="20"/>
                <w:szCs w:val="20"/>
              </w:rPr>
              <w:t>i</w:t>
            </w:r>
            <w:r w:rsidRPr="00625E5D">
              <w:rPr>
                <w:rFonts w:ascii="Arial" w:eastAsia="Arial" w:hAnsi="Arial" w:cs="Arial"/>
                <w:sz w:val="20"/>
                <w:szCs w:val="20"/>
              </w:rPr>
              <w:t xml:space="preserve">a </w:t>
            </w:r>
            <w:r w:rsidRPr="00625E5D">
              <w:rPr>
                <w:rFonts w:ascii="Arial" w:eastAsia="Arial" w:hAnsi="Arial" w:cs="Arial"/>
                <w:spacing w:val="2"/>
                <w:sz w:val="20"/>
                <w:szCs w:val="20"/>
              </w:rPr>
              <w:t>g</w:t>
            </w:r>
            <w:r w:rsidRPr="00625E5D">
              <w:rPr>
                <w:rFonts w:ascii="Arial" w:eastAsia="Arial" w:hAnsi="Arial" w:cs="Arial"/>
                <w:sz w:val="20"/>
                <w:szCs w:val="20"/>
              </w:rPr>
              <w:t>ene</w:t>
            </w:r>
            <w:r w:rsidRPr="00625E5D">
              <w:rPr>
                <w:rFonts w:ascii="Arial" w:eastAsia="Arial" w:hAnsi="Arial" w:cs="Arial"/>
                <w:spacing w:val="1"/>
                <w:sz w:val="20"/>
                <w:szCs w:val="20"/>
              </w:rPr>
              <w:t>r</w:t>
            </w:r>
            <w:r w:rsidRPr="00625E5D">
              <w:rPr>
                <w:rFonts w:ascii="Arial" w:eastAsia="Arial" w:hAnsi="Arial" w:cs="Arial"/>
                <w:sz w:val="20"/>
                <w:szCs w:val="20"/>
              </w:rPr>
              <w:t>á</w:t>
            </w:r>
            <w:r w:rsidRPr="00625E5D">
              <w:rPr>
                <w:rFonts w:ascii="Arial" w:eastAsia="Arial" w:hAnsi="Arial" w:cs="Arial"/>
                <w:spacing w:val="1"/>
                <w:sz w:val="20"/>
                <w:szCs w:val="20"/>
              </w:rPr>
              <w:t>t</w:t>
            </w:r>
            <w:r w:rsidRPr="00625E5D">
              <w:rPr>
                <w:rFonts w:ascii="Arial" w:eastAsia="Arial" w:hAnsi="Arial" w:cs="Arial"/>
                <w:sz w:val="20"/>
                <w:szCs w:val="20"/>
              </w:rPr>
              <w:t>o</w:t>
            </w:r>
            <w:r w:rsidRPr="00625E5D">
              <w:rPr>
                <w:rFonts w:ascii="Arial" w:eastAsia="Arial" w:hAnsi="Arial" w:cs="Arial"/>
                <w:spacing w:val="1"/>
                <w:sz w:val="20"/>
                <w:szCs w:val="20"/>
              </w:rPr>
              <w:t>r</w:t>
            </w:r>
            <w:r w:rsidRPr="00625E5D">
              <w:rPr>
                <w:rFonts w:ascii="Arial" w:eastAsia="Arial" w:hAnsi="Arial" w:cs="Arial"/>
                <w:sz w:val="20"/>
                <w:szCs w:val="20"/>
              </w:rPr>
              <w:t>a</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893D11" w:rsidRDefault="00CD2817"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sz w:val="20"/>
                <w:szCs w:val="20"/>
              </w:rPr>
            </w:pPr>
            <w:r w:rsidRPr="00625E5D">
              <w:rPr>
                <w:rFonts w:ascii="Arial" w:eastAsia="Arial" w:hAnsi="Arial" w:cs="Arial"/>
                <w:sz w:val="20"/>
                <w:szCs w:val="20"/>
              </w:rPr>
              <w:t>interná pamäť min 8GB</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sz w:val="20"/>
                <w:szCs w:val="20"/>
              </w:rPr>
            </w:pPr>
            <w:r w:rsidRPr="00625E5D">
              <w:rPr>
                <w:rFonts w:ascii="Arial" w:eastAsia="Arial" w:hAnsi="Arial" w:cs="Arial"/>
                <w:spacing w:val="-4"/>
                <w:sz w:val="20"/>
                <w:szCs w:val="20"/>
              </w:rPr>
              <w:t>m</w:t>
            </w:r>
            <w:r w:rsidRPr="00625E5D">
              <w:rPr>
                <w:rFonts w:ascii="Arial" w:eastAsia="Arial" w:hAnsi="Arial" w:cs="Arial"/>
                <w:sz w:val="20"/>
                <w:szCs w:val="20"/>
              </w:rPr>
              <w:t>onopo</w:t>
            </w:r>
            <w:r w:rsidRPr="00625E5D">
              <w:rPr>
                <w:rFonts w:ascii="Arial" w:eastAsia="Arial" w:hAnsi="Arial" w:cs="Arial"/>
                <w:spacing w:val="-1"/>
                <w:sz w:val="20"/>
                <w:szCs w:val="20"/>
              </w:rPr>
              <w:t>l</w:t>
            </w:r>
            <w:r w:rsidRPr="00625E5D">
              <w:rPr>
                <w:rFonts w:ascii="Arial" w:eastAsia="Arial" w:hAnsi="Arial" w:cs="Arial"/>
                <w:sz w:val="20"/>
                <w:szCs w:val="20"/>
              </w:rPr>
              <w:t>á</w:t>
            </w:r>
            <w:r w:rsidRPr="00625E5D">
              <w:rPr>
                <w:rFonts w:ascii="Arial" w:eastAsia="Arial" w:hAnsi="Arial" w:cs="Arial"/>
                <w:spacing w:val="1"/>
                <w:sz w:val="20"/>
                <w:szCs w:val="20"/>
              </w:rPr>
              <w:t>r</w:t>
            </w:r>
            <w:r w:rsidRPr="00625E5D">
              <w:rPr>
                <w:rFonts w:ascii="Arial" w:eastAsia="Arial" w:hAnsi="Arial" w:cs="Arial"/>
                <w:sz w:val="20"/>
                <w:szCs w:val="20"/>
              </w:rPr>
              <w:t>ne a b</w:t>
            </w:r>
            <w:r w:rsidRPr="00625E5D">
              <w:rPr>
                <w:rFonts w:ascii="Arial" w:eastAsia="Arial" w:hAnsi="Arial" w:cs="Arial"/>
                <w:spacing w:val="-1"/>
                <w:sz w:val="20"/>
                <w:szCs w:val="20"/>
              </w:rPr>
              <w:t>i</w:t>
            </w:r>
            <w:r w:rsidRPr="00625E5D">
              <w:rPr>
                <w:rFonts w:ascii="Arial" w:eastAsia="Arial" w:hAnsi="Arial" w:cs="Arial"/>
                <w:sz w:val="20"/>
                <w:szCs w:val="20"/>
              </w:rPr>
              <w:t>po</w:t>
            </w:r>
            <w:r w:rsidRPr="00625E5D">
              <w:rPr>
                <w:rFonts w:ascii="Arial" w:eastAsia="Arial" w:hAnsi="Arial" w:cs="Arial"/>
                <w:spacing w:val="-1"/>
                <w:sz w:val="20"/>
                <w:szCs w:val="20"/>
              </w:rPr>
              <w:t>l</w:t>
            </w:r>
            <w:r w:rsidRPr="00625E5D">
              <w:rPr>
                <w:rFonts w:ascii="Arial" w:eastAsia="Arial" w:hAnsi="Arial" w:cs="Arial"/>
                <w:sz w:val="20"/>
                <w:szCs w:val="20"/>
              </w:rPr>
              <w:t>á</w:t>
            </w:r>
            <w:r w:rsidRPr="00625E5D">
              <w:rPr>
                <w:rFonts w:ascii="Arial" w:eastAsia="Arial" w:hAnsi="Arial" w:cs="Arial"/>
                <w:spacing w:val="1"/>
                <w:sz w:val="20"/>
                <w:szCs w:val="20"/>
              </w:rPr>
              <w:t>r</w:t>
            </w:r>
            <w:r w:rsidRPr="00625E5D">
              <w:rPr>
                <w:rFonts w:ascii="Arial" w:eastAsia="Arial" w:hAnsi="Arial" w:cs="Arial"/>
                <w:sz w:val="20"/>
                <w:szCs w:val="20"/>
              </w:rPr>
              <w:t xml:space="preserve">ne </w:t>
            </w:r>
            <w:r w:rsidRPr="00625E5D">
              <w:rPr>
                <w:rFonts w:ascii="Arial" w:eastAsia="Arial" w:hAnsi="Arial" w:cs="Arial"/>
                <w:spacing w:val="1"/>
                <w:sz w:val="20"/>
                <w:szCs w:val="20"/>
              </w:rPr>
              <w:t>r</w:t>
            </w:r>
            <w:r w:rsidRPr="00625E5D">
              <w:rPr>
                <w:rFonts w:ascii="Arial" w:eastAsia="Arial" w:hAnsi="Arial" w:cs="Arial"/>
                <w:sz w:val="20"/>
                <w:szCs w:val="20"/>
              </w:rPr>
              <w:t>e</w:t>
            </w:r>
            <w:r w:rsidRPr="00625E5D">
              <w:rPr>
                <w:rFonts w:ascii="Arial" w:eastAsia="Arial" w:hAnsi="Arial" w:cs="Arial"/>
                <w:spacing w:val="-2"/>
                <w:sz w:val="20"/>
                <w:szCs w:val="20"/>
              </w:rPr>
              <w:t>z</w:t>
            </w:r>
            <w:r w:rsidRPr="00625E5D">
              <w:rPr>
                <w:rFonts w:ascii="Arial" w:eastAsia="Arial" w:hAnsi="Arial" w:cs="Arial"/>
                <w:sz w:val="20"/>
                <w:szCs w:val="20"/>
              </w:rPr>
              <w:t>an</w:t>
            </w:r>
            <w:r w:rsidRPr="00625E5D">
              <w:rPr>
                <w:rFonts w:ascii="Arial" w:eastAsia="Arial" w:hAnsi="Arial" w:cs="Arial"/>
                <w:spacing w:val="-1"/>
                <w:sz w:val="20"/>
                <w:szCs w:val="20"/>
              </w:rPr>
              <w:t>i</w:t>
            </w:r>
            <w:r w:rsidRPr="00625E5D">
              <w:rPr>
                <w:rFonts w:ascii="Arial" w:eastAsia="Arial" w:hAnsi="Arial" w:cs="Arial"/>
                <w:sz w:val="20"/>
                <w:szCs w:val="20"/>
              </w:rPr>
              <w:t>e</w:t>
            </w:r>
            <w:r w:rsidRPr="00625E5D">
              <w:rPr>
                <w:rFonts w:ascii="Arial" w:eastAsia="Arial" w:hAnsi="Arial" w:cs="Arial"/>
                <w:spacing w:val="1"/>
                <w:sz w:val="20"/>
                <w:szCs w:val="20"/>
              </w:rPr>
              <w:t xml:space="preserve"> a koagulácia</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sz w:val="20"/>
                <w:szCs w:val="20"/>
              </w:rPr>
            </w:pPr>
            <w:r w:rsidRPr="00625E5D">
              <w:rPr>
                <w:rFonts w:ascii="Arial" w:eastAsia="Arial" w:hAnsi="Arial" w:cs="Arial"/>
                <w:sz w:val="20"/>
                <w:szCs w:val="20"/>
              </w:rPr>
              <w:t>kon</w:t>
            </w:r>
            <w:r w:rsidRPr="00625E5D">
              <w:rPr>
                <w:rFonts w:ascii="Arial" w:eastAsia="Arial" w:hAnsi="Arial" w:cs="Arial"/>
                <w:spacing w:val="1"/>
                <w:sz w:val="20"/>
                <w:szCs w:val="20"/>
              </w:rPr>
              <w:t>t</w:t>
            </w:r>
            <w:r w:rsidRPr="00625E5D">
              <w:rPr>
                <w:rFonts w:ascii="Arial" w:eastAsia="Arial" w:hAnsi="Arial" w:cs="Arial"/>
                <w:sz w:val="20"/>
                <w:szCs w:val="20"/>
              </w:rPr>
              <w:t>a</w:t>
            </w:r>
            <w:r w:rsidRPr="00625E5D">
              <w:rPr>
                <w:rFonts w:ascii="Arial" w:eastAsia="Arial" w:hAnsi="Arial" w:cs="Arial"/>
                <w:spacing w:val="2"/>
                <w:sz w:val="20"/>
                <w:szCs w:val="20"/>
              </w:rPr>
              <w:t>k</w:t>
            </w:r>
            <w:r w:rsidRPr="00625E5D">
              <w:rPr>
                <w:rFonts w:ascii="Arial" w:eastAsia="Arial" w:hAnsi="Arial" w:cs="Arial"/>
                <w:spacing w:val="1"/>
                <w:sz w:val="20"/>
                <w:szCs w:val="20"/>
              </w:rPr>
              <w:t>t</w:t>
            </w:r>
            <w:r w:rsidRPr="00625E5D">
              <w:rPr>
                <w:rFonts w:ascii="Arial" w:eastAsia="Arial" w:hAnsi="Arial" w:cs="Arial"/>
                <w:sz w:val="20"/>
                <w:szCs w:val="20"/>
              </w:rPr>
              <w:t>ná, sp</w:t>
            </w:r>
            <w:r w:rsidRPr="00625E5D">
              <w:rPr>
                <w:rFonts w:ascii="Arial" w:eastAsia="Arial" w:hAnsi="Arial" w:cs="Arial"/>
                <w:spacing w:val="1"/>
                <w:sz w:val="20"/>
                <w:szCs w:val="20"/>
              </w:rPr>
              <w:t>r</w:t>
            </w:r>
            <w:r w:rsidRPr="00625E5D">
              <w:rPr>
                <w:rFonts w:ascii="Arial" w:eastAsia="Arial" w:hAnsi="Arial" w:cs="Arial"/>
                <w:sz w:val="20"/>
                <w:szCs w:val="20"/>
              </w:rPr>
              <w:t>ejo</w:t>
            </w:r>
            <w:r w:rsidRPr="00625E5D">
              <w:rPr>
                <w:rFonts w:ascii="Arial" w:eastAsia="Arial" w:hAnsi="Arial" w:cs="Arial"/>
                <w:spacing w:val="-2"/>
                <w:sz w:val="20"/>
                <w:szCs w:val="20"/>
              </w:rPr>
              <w:t>v</w:t>
            </w:r>
            <w:r w:rsidRPr="00625E5D">
              <w:rPr>
                <w:rFonts w:ascii="Arial" w:eastAsia="Arial" w:hAnsi="Arial" w:cs="Arial"/>
                <w:sz w:val="20"/>
                <w:szCs w:val="20"/>
              </w:rPr>
              <w:t>á plošná, sprejová hĺbková a b</w:t>
            </w:r>
            <w:r w:rsidRPr="00625E5D">
              <w:rPr>
                <w:rFonts w:ascii="Arial" w:eastAsia="Arial" w:hAnsi="Arial" w:cs="Arial"/>
                <w:spacing w:val="-1"/>
                <w:sz w:val="20"/>
                <w:szCs w:val="20"/>
              </w:rPr>
              <w:t>i</w:t>
            </w:r>
            <w:r w:rsidRPr="00625E5D">
              <w:rPr>
                <w:rFonts w:ascii="Arial" w:eastAsia="Arial" w:hAnsi="Arial" w:cs="Arial"/>
                <w:sz w:val="20"/>
                <w:szCs w:val="20"/>
              </w:rPr>
              <w:t>po</w:t>
            </w:r>
            <w:r w:rsidRPr="00625E5D">
              <w:rPr>
                <w:rFonts w:ascii="Arial" w:eastAsia="Arial" w:hAnsi="Arial" w:cs="Arial"/>
                <w:spacing w:val="-1"/>
                <w:sz w:val="20"/>
                <w:szCs w:val="20"/>
              </w:rPr>
              <w:t>l</w:t>
            </w:r>
            <w:r w:rsidRPr="00625E5D">
              <w:rPr>
                <w:rFonts w:ascii="Arial" w:eastAsia="Arial" w:hAnsi="Arial" w:cs="Arial"/>
                <w:sz w:val="20"/>
                <w:szCs w:val="20"/>
              </w:rPr>
              <w:t>á</w:t>
            </w:r>
            <w:r w:rsidRPr="00625E5D">
              <w:rPr>
                <w:rFonts w:ascii="Arial" w:eastAsia="Arial" w:hAnsi="Arial" w:cs="Arial"/>
                <w:spacing w:val="1"/>
                <w:sz w:val="20"/>
                <w:szCs w:val="20"/>
              </w:rPr>
              <w:t>r</w:t>
            </w:r>
            <w:r w:rsidRPr="00625E5D">
              <w:rPr>
                <w:rFonts w:ascii="Arial" w:eastAsia="Arial" w:hAnsi="Arial" w:cs="Arial"/>
                <w:sz w:val="20"/>
                <w:szCs w:val="20"/>
              </w:rPr>
              <w:t xml:space="preserve">na </w:t>
            </w:r>
            <w:r w:rsidRPr="00625E5D">
              <w:rPr>
                <w:rFonts w:ascii="Arial" w:eastAsia="Arial" w:hAnsi="Arial" w:cs="Arial"/>
                <w:spacing w:val="2"/>
                <w:sz w:val="20"/>
                <w:szCs w:val="20"/>
              </w:rPr>
              <w:t>k</w:t>
            </w:r>
            <w:r w:rsidRPr="00625E5D">
              <w:rPr>
                <w:rFonts w:ascii="Arial" w:eastAsia="Arial" w:hAnsi="Arial" w:cs="Arial"/>
                <w:sz w:val="20"/>
                <w:szCs w:val="20"/>
              </w:rPr>
              <w:t>oa</w:t>
            </w:r>
            <w:r w:rsidRPr="00625E5D">
              <w:rPr>
                <w:rFonts w:ascii="Arial" w:eastAsia="Arial" w:hAnsi="Arial" w:cs="Arial"/>
                <w:spacing w:val="2"/>
                <w:sz w:val="20"/>
                <w:szCs w:val="20"/>
              </w:rPr>
              <w:t>g</w:t>
            </w:r>
            <w:r w:rsidRPr="00625E5D">
              <w:rPr>
                <w:rFonts w:ascii="Arial" w:eastAsia="Arial" w:hAnsi="Arial" w:cs="Arial"/>
                <w:sz w:val="20"/>
                <w:szCs w:val="20"/>
              </w:rPr>
              <w:t>u</w:t>
            </w:r>
            <w:r w:rsidRPr="00625E5D">
              <w:rPr>
                <w:rFonts w:ascii="Arial" w:eastAsia="Arial" w:hAnsi="Arial" w:cs="Arial"/>
                <w:spacing w:val="-1"/>
                <w:sz w:val="20"/>
                <w:szCs w:val="20"/>
              </w:rPr>
              <w:t>l</w:t>
            </w:r>
            <w:r w:rsidRPr="00625E5D">
              <w:rPr>
                <w:rFonts w:ascii="Arial" w:eastAsia="Arial" w:hAnsi="Arial" w:cs="Arial"/>
                <w:sz w:val="20"/>
                <w:szCs w:val="20"/>
              </w:rPr>
              <w:t>ác</w:t>
            </w:r>
            <w:r w:rsidRPr="00625E5D">
              <w:rPr>
                <w:rFonts w:ascii="Arial" w:eastAsia="Arial" w:hAnsi="Arial" w:cs="Arial"/>
                <w:spacing w:val="-1"/>
                <w:sz w:val="20"/>
                <w:szCs w:val="20"/>
              </w:rPr>
              <w:t>i</w:t>
            </w:r>
            <w:r w:rsidRPr="00625E5D">
              <w:rPr>
                <w:rFonts w:ascii="Arial" w:eastAsia="Arial" w:hAnsi="Arial" w:cs="Arial"/>
                <w:sz w:val="20"/>
                <w:szCs w:val="20"/>
              </w:rPr>
              <w:t>a</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sz w:val="20"/>
                <w:szCs w:val="20"/>
              </w:rPr>
            </w:pPr>
            <w:r w:rsidRPr="00625E5D">
              <w:rPr>
                <w:rFonts w:ascii="Arial" w:eastAsia="Arial" w:hAnsi="Arial" w:cs="Arial"/>
                <w:sz w:val="20"/>
                <w:szCs w:val="20"/>
              </w:rPr>
              <w:t>zob</w:t>
            </w:r>
            <w:r w:rsidRPr="00625E5D">
              <w:rPr>
                <w:rFonts w:ascii="Arial" w:eastAsia="Arial" w:hAnsi="Arial" w:cs="Arial"/>
                <w:spacing w:val="1"/>
                <w:sz w:val="20"/>
                <w:szCs w:val="20"/>
              </w:rPr>
              <w:t>r</w:t>
            </w:r>
            <w:r w:rsidRPr="00625E5D">
              <w:rPr>
                <w:rFonts w:ascii="Arial" w:eastAsia="Arial" w:hAnsi="Arial" w:cs="Arial"/>
                <w:sz w:val="20"/>
                <w:szCs w:val="20"/>
              </w:rPr>
              <w:t>a</w:t>
            </w:r>
            <w:r w:rsidRPr="00625E5D">
              <w:rPr>
                <w:rFonts w:ascii="Arial" w:eastAsia="Arial" w:hAnsi="Arial" w:cs="Arial"/>
                <w:spacing w:val="-2"/>
                <w:sz w:val="20"/>
                <w:szCs w:val="20"/>
              </w:rPr>
              <w:t>z</w:t>
            </w:r>
            <w:r w:rsidRPr="00625E5D">
              <w:rPr>
                <w:rFonts w:ascii="Arial" w:eastAsia="Arial" w:hAnsi="Arial" w:cs="Arial"/>
                <w:sz w:val="20"/>
                <w:szCs w:val="20"/>
              </w:rPr>
              <w:t>en</w:t>
            </w:r>
            <w:r w:rsidRPr="00625E5D">
              <w:rPr>
                <w:rFonts w:ascii="Arial" w:eastAsia="Arial" w:hAnsi="Arial" w:cs="Arial"/>
                <w:spacing w:val="-1"/>
                <w:sz w:val="20"/>
                <w:szCs w:val="20"/>
              </w:rPr>
              <w:t>i</w:t>
            </w:r>
            <w:r w:rsidRPr="00625E5D">
              <w:rPr>
                <w:rFonts w:ascii="Arial" w:eastAsia="Arial" w:hAnsi="Arial" w:cs="Arial"/>
                <w:sz w:val="20"/>
                <w:szCs w:val="20"/>
              </w:rPr>
              <w:t>e úda</w:t>
            </w:r>
            <w:r w:rsidRPr="00625E5D">
              <w:rPr>
                <w:rFonts w:ascii="Arial" w:eastAsia="Arial" w:hAnsi="Arial" w:cs="Arial"/>
                <w:spacing w:val="1"/>
                <w:sz w:val="20"/>
                <w:szCs w:val="20"/>
              </w:rPr>
              <w:t>j</w:t>
            </w:r>
            <w:r w:rsidRPr="00625E5D">
              <w:rPr>
                <w:rFonts w:ascii="Arial" w:eastAsia="Arial" w:hAnsi="Arial" w:cs="Arial"/>
                <w:sz w:val="20"/>
                <w:szCs w:val="20"/>
              </w:rPr>
              <w:t>ov nas</w:t>
            </w:r>
            <w:r w:rsidRPr="00625E5D">
              <w:rPr>
                <w:rFonts w:ascii="Arial" w:eastAsia="Arial" w:hAnsi="Arial" w:cs="Arial"/>
                <w:spacing w:val="1"/>
                <w:sz w:val="20"/>
                <w:szCs w:val="20"/>
              </w:rPr>
              <w:t>t</w:t>
            </w:r>
            <w:r w:rsidRPr="00625E5D">
              <w:rPr>
                <w:rFonts w:ascii="Arial" w:eastAsia="Arial" w:hAnsi="Arial" w:cs="Arial"/>
                <w:sz w:val="20"/>
                <w:szCs w:val="20"/>
              </w:rPr>
              <w:t>a</w:t>
            </w:r>
            <w:r w:rsidRPr="00625E5D">
              <w:rPr>
                <w:rFonts w:ascii="Arial" w:eastAsia="Arial" w:hAnsi="Arial" w:cs="Arial"/>
                <w:spacing w:val="-2"/>
                <w:sz w:val="20"/>
                <w:szCs w:val="20"/>
              </w:rPr>
              <w:t>v</w:t>
            </w:r>
            <w:r w:rsidRPr="00625E5D">
              <w:rPr>
                <w:rFonts w:ascii="Arial" w:eastAsia="Arial" w:hAnsi="Arial" w:cs="Arial"/>
                <w:sz w:val="20"/>
                <w:szCs w:val="20"/>
              </w:rPr>
              <w:t>en</w:t>
            </w:r>
            <w:r w:rsidRPr="00625E5D">
              <w:rPr>
                <w:rFonts w:ascii="Arial" w:eastAsia="Arial" w:hAnsi="Arial" w:cs="Arial"/>
                <w:spacing w:val="-1"/>
                <w:sz w:val="20"/>
                <w:szCs w:val="20"/>
              </w:rPr>
              <w:t>i</w:t>
            </w:r>
            <w:r w:rsidRPr="00625E5D">
              <w:rPr>
                <w:rFonts w:ascii="Arial" w:eastAsia="Arial" w:hAnsi="Arial" w:cs="Arial"/>
                <w:sz w:val="20"/>
                <w:szCs w:val="20"/>
              </w:rPr>
              <w:t>a p</w:t>
            </w:r>
            <w:r w:rsidRPr="00625E5D">
              <w:rPr>
                <w:rFonts w:ascii="Arial" w:eastAsia="Arial" w:hAnsi="Arial" w:cs="Arial"/>
                <w:spacing w:val="1"/>
                <w:sz w:val="20"/>
                <w:szCs w:val="20"/>
              </w:rPr>
              <w:t>r</w:t>
            </w:r>
            <w:r w:rsidRPr="00625E5D">
              <w:rPr>
                <w:rFonts w:ascii="Arial" w:eastAsia="Arial" w:hAnsi="Arial" w:cs="Arial"/>
                <w:sz w:val="20"/>
                <w:szCs w:val="20"/>
              </w:rPr>
              <w:t>os</w:t>
            </w:r>
            <w:r w:rsidRPr="00625E5D">
              <w:rPr>
                <w:rFonts w:ascii="Arial" w:eastAsia="Arial" w:hAnsi="Arial" w:cs="Arial"/>
                <w:spacing w:val="1"/>
                <w:sz w:val="20"/>
                <w:szCs w:val="20"/>
              </w:rPr>
              <w:t>tr</w:t>
            </w:r>
            <w:r w:rsidRPr="00625E5D">
              <w:rPr>
                <w:rFonts w:ascii="Arial" w:eastAsia="Arial" w:hAnsi="Arial" w:cs="Arial"/>
                <w:sz w:val="20"/>
                <w:szCs w:val="20"/>
              </w:rPr>
              <w:t>edn</w:t>
            </w:r>
            <w:r w:rsidRPr="00625E5D">
              <w:rPr>
                <w:rFonts w:ascii="Arial" w:eastAsia="Arial" w:hAnsi="Arial" w:cs="Arial"/>
                <w:spacing w:val="-4"/>
                <w:sz w:val="20"/>
                <w:szCs w:val="20"/>
              </w:rPr>
              <w:t>í</w:t>
            </w:r>
            <w:r w:rsidRPr="00625E5D">
              <w:rPr>
                <w:rFonts w:ascii="Arial" w:eastAsia="Arial" w:hAnsi="Arial" w:cs="Arial"/>
                <w:sz w:val="20"/>
                <w:szCs w:val="20"/>
              </w:rPr>
              <w:t>c</w:t>
            </w:r>
            <w:r w:rsidRPr="00625E5D">
              <w:rPr>
                <w:rFonts w:ascii="Arial" w:eastAsia="Arial" w:hAnsi="Arial" w:cs="Arial"/>
                <w:spacing w:val="1"/>
                <w:sz w:val="20"/>
                <w:szCs w:val="20"/>
              </w:rPr>
              <w:t>t</w:t>
            </w:r>
            <w:r w:rsidRPr="00625E5D">
              <w:rPr>
                <w:rFonts w:ascii="Arial" w:eastAsia="Arial" w:hAnsi="Arial" w:cs="Arial"/>
                <w:spacing w:val="-2"/>
                <w:sz w:val="20"/>
                <w:szCs w:val="20"/>
              </w:rPr>
              <w:t>v</w:t>
            </w:r>
            <w:r w:rsidRPr="00625E5D">
              <w:rPr>
                <w:rFonts w:ascii="Arial" w:eastAsia="Arial" w:hAnsi="Arial" w:cs="Arial"/>
                <w:sz w:val="20"/>
                <w:szCs w:val="20"/>
              </w:rPr>
              <w:t xml:space="preserve">om </w:t>
            </w:r>
            <w:r w:rsidRPr="00625E5D">
              <w:rPr>
                <w:rFonts w:ascii="Arial" w:eastAsia="Arial" w:hAnsi="Arial" w:cs="Arial"/>
                <w:spacing w:val="3"/>
                <w:sz w:val="20"/>
                <w:szCs w:val="20"/>
              </w:rPr>
              <w:t>f</w:t>
            </w:r>
            <w:r w:rsidRPr="00625E5D">
              <w:rPr>
                <w:rFonts w:ascii="Arial" w:eastAsia="Arial" w:hAnsi="Arial" w:cs="Arial"/>
                <w:sz w:val="20"/>
                <w:szCs w:val="20"/>
              </w:rPr>
              <w:t>a</w:t>
            </w:r>
            <w:r w:rsidRPr="00625E5D">
              <w:rPr>
                <w:rFonts w:ascii="Arial" w:eastAsia="Arial" w:hAnsi="Arial" w:cs="Arial"/>
                <w:spacing w:val="1"/>
                <w:sz w:val="20"/>
                <w:szCs w:val="20"/>
              </w:rPr>
              <w:t>r</w:t>
            </w:r>
            <w:r w:rsidRPr="00625E5D">
              <w:rPr>
                <w:rFonts w:ascii="Arial" w:eastAsia="Arial" w:hAnsi="Arial" w:cs="Arial"/>
                <w:sz w:val="20"/>
                <w:szCs w:val="20"/>
              </w:rPr>
              <w:t>ebného d</w:t>
            </w:r>
            <w:r w:rsidRPr="00625E5D">
              <w:rPr>
                <w:rFonts w:ascii="Arial" w:eastAsia="Arial" w:hAnsi="Arial" w:cs="Arial"/>
                <w:spacing w:val="-1"/>
                <w:sz w:val="20"/>
                <w:szCs w:val="20"/>
              </w:rPr>
              <w:t>i</w:t>
            </w:r>
            <w:r w:rsidRPr="00625E5D">
              <w:rPr>
                <w:rFonts w:ascii="Arial" w:eastAsia="Arial" w:hAnsi="Arial" w:cs="Arial"/>
                <w:sz w:val="20"/>
                <w:szCs w:val="20"/>
              </w:rPr>
              <w:t>sp</w:t>
            </w:r>
            <w:r w:rsidRPr="00625E5D">
              <w:rPr>
                <w:rFonts w:ascii="Arial" w:eastAsia="Arial" w:hAnsi="Arial" w:cs="Arial"/>
                <w:spacing w:val="-1"/>
                <w:sz w:val="20"/>
                <w:szCs w:val="20"/>
              </w:rPr>
              <w:t>l</w:t>
            </w:r>
            <w:r w:rsidRPr="00625E5D">
              <w:rPr>
                <w:rFonts w:ascii="Arial" w:eastAsia="Arial" w:hAnsi="Arial" w:cs="Arial"/>
                <w:sz w:val="20"/>
                <w:szCs w:val="20"/>
              </w:rPr>
              <w:t>e</w:t>
            </w:r>
            <w:r w:rsidRPr="00625E5D">
              <w:rPr>
                <w:rFonts w:ascii="Arial" w:eastAsia="Arial" w:hAnsi="Arial" w:cs="Arial"/>
                <w:spacing w:val="1"/>
                <w:sz w:val="20"/>
                <w:szCs w:val="20"/>
              </w:rPr>
              <w:t>j</w:t>
            </w:r>
            <w:r w:rsidRPr="00625E5D">
              <w:rPr>
                <w:rFonts w:ascii="Arial" w:eastAsia="Arial" w:hAnsi="Arial" w:cs="Arial"/>
                <w:sz w:val="20"/>
                <w:szCs w:val="20"/>
              </w:rPr>
              <w:t>a</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sz w:val="20"/>
                <w:szCs w:val="20"/>
              </w:rPr>
            </w:pPr>
            <w:r w:rsidRPr="00625E5D">
              <w:rPr>
                <w:rFonts w:ascii="Arial" w:eastAsia="Arial" w:hAnsi="Arial" w:cs="Arial"/>
                <w:sz w:val="20"/>
                <w:szCs w:val="20"/>
              </w:rPr>
              <w:t>dotykový LCD displej min. veľkosť uhlopriečky 15cm</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sz w:val="20"/>
                <w:szCs w:val="20"/>
              </w:rPr>
            </w:pPr>
            <w:r w:rsidRPr="00625E5D">
              <w:rPr>
                <w:rFonts w:ascii="Arial" w:eastAsia="Arial" w:hAnsi="Arial" w:cs="Arial"/>
                <w:spacing w:val="-4"/>
                <w:sz w:val="20"/>
                <w:szCs w:val="20"/>
              </w:rPr>
              <w:t>m</w:t>
            </w:r>
            <w:r w:rsidRPr="00625E5D">
              <w:rPr>
                <w:rFonts w:ascii="Arial" w:eastAsia="Arial" w:hAnsi="Arial" w:cs="Arial"/>
                <w:sz w:val="20"/>
                <w:szCs w:val="20"/>
              </w:rPr>
              <w:t>a</w:t>
            </w:r>
            <w:r w:rsidRPr="00625E5D">
              <w:rPr>
                <w:rFonts w:ascii="Arial" w:eastAsia="Arial" w:hAnsi="Arial" w:cs="Arial"/>
                <w:spacing w:val="-2"/>
                <w:sz w:val="20"/>
                <w:szCs w:val="20"/>
              </w:rPr>
              <w:t>x. vý</w:t>
            </w:r>
            <w:r w:rsidRPr="00625E5D">
              <w:rPr>
                <w:rFonts w:ascii="Arial" w:eastAsia="Arial" w:hAnsi="Arial" w:cs="Arial"/>
                <w:spacing w:val="2"/>
                <w:sz w:val="20"/>
                <w:szCs w:val="20"/>
              </w:rPr>
              <w:t>k</w:t>
            </w:r>
            <w:r w:rsidRPr="00625E5D">
              <w:rPr>
                <w:rFonts w:ascii="Arial" w:eastAsia="Arial" w:hAnsi="Arial" w:cs="Arial"/>
                <w:sz w:val="20"/>
                <w:szCs w:val="20"/>
              </w:rPr>
              <w:t>on p</w:t>
            </w:r>
            <w:r w:rsidRPr="00625E5D">
              <w:rPr>
                <w:rFonts w:ascii="Arial" w:eastAsia="Arial" w:hAnsi="Arial" w:cs="Arial"/>
                <w:spacing w:val="1"/>
                <w:sz w:val="20"/>
                <w:szCs w:val="20"/>
              </w:rPr>
              <w:t>r</w:t>
            </w:r>
            <w:r w:rsidRPr="00625E5D">
              <w:rPr>
                <w:rFonts w:ascii="Arial" w:eastAsia="Arial" w:hAnsi="Arial" w:cs="Arial"/>
                <w:sz w:val="20"/>
                <w:szCs w:val="20"/>
              </w:rPr>
              <w:t xml:space="preserve">i </w:t>
            </w:r>
            <w:r w:rsidRPr="00625E5D">
              <w:rPr>
                <w:rFonts w:ascii="Arial" w:eastAsia="Arial" w:hAnsi="Arial" w:cs="Arial"/>
                <w:spacing w:val="1"/>
                <w:sz w:val="20"/>
                <w:szCs w:val="20"/>
              </w:rPr>
              <w:t>m</w:t>
            </w:r>
            <w:r w:rsidRPr="00625E5D">
              <w:rPr>
                <w:rFonts w:ascii="Arial" w:eastAsia="Arial" w:hAnsi="Arial" w:cs="Arial"/>
                <w:sz w:val="20"/>
                <w:szCs w:val="20"/>
              </w:rPr>
              <w:t>onopo</w:t>
            </w:r>
            <w:r w:rsidRPr="00625E5D">
              <w:rPr>
                <w:rFonts w:ascii="Arial" w:eastAsia="Arial" w:hAnsi="Arial" w:cs="Arial"/>
                <w:spacing w:val="-1"/>
                <w:sz w:val="20"/>
                <w:szCs w:val="20"/>
              </w:rPr>
              <w:t>l</w:t>
            </w:r>
            <w:r w:rsidRPr="00625E5D">
              <w:rPr>
                <w:rFonts w:ascii="Arial" w:eastAsia="Arial" w:hAnsi="Arial" w:cs="Arial"/>
                <w:sz w:val="20"/>
                <w:szCs w:val="20"/>
              </w:rPr>
              <w:t>á</w:t>
            </w:r>
            <w:r w:rsidRPr="00625E5D">
              <w:rPr>
                <w:rFonts w:ascii="Arial" w:eastAsia="Arial" w:hAnsi="Arial" w:cs="Arial"/>
                <w:spacing w:val="1"/>
                <w:sz w:val="20"/>
                <w:szCs w:val="20"/>
              </w:rPr>
              <w:t>r</w:t>
            </w:r>
            <w:r w:rsidRPr="00625E5D">
              <w:rPr>
                <w:rFonts w:ascii="Arial" w:eastAsia="Arial" w:hAnsi="Arial" w:cs="Arial"/>
                <w:sz w:val="20"/>
                <w:szCs w:val="20"/>
              </w:rPr>
              <w:t xml:space="preserve">nom </w:t>
            </w:r>
            <w:r w:rsidRPr="00625E5D">
              <w:rPr>
                <w:rFonts w:ascii="Arial" w:eastAsia="Arial" w:hAnsi="Arial" w:cs="Arial"/>
                <w:spacing w:val="1"/>
                <w:sz w:val="20"/>
                <w:szCs w:val="20"/>
              </w:rPr>
              <w:t>r</w:t>
            </w:r>
            <w:r w:rsidRPr="00625E5D">
              <w:rPr>
                <w:rFonts w:ascii="Arial" w:eastAsia="Arial" w:hAnsi="Arial" w:cs="Arial"/>
                <w:sz w:val="20"/>
                <w:szCs w:val="20"/>
              </w:rPr>
              <w:t>e</w:t>
            </w:r>
            <w:r w:rsidRPr="00625E5D">
              <w:rPr>
                <w:rFonts w:ascii="Arial" w:eastAsia="Arial" w:hAnsi="Arial" w:cs="Arial"/>
                <w:spacing w:val="-2"/>
                <w:sz w:val="20"/>
                <w:szCs w:val="20"/>
              </w:rPr>
              <w:t>z</w:t>
            </w:r>
            <w:r w:rsidRPr="00625E5D">
              <w:rPr>
                <w:rFonts w:ascii="Arial" w:eastAsia="Arial" w:hAnsi="Arial" w:cs="Arial"/>
                <w:sz w:val="20"/>
                <w:szCs w:val="20"/>
              </w:rPr>
              <w:t xml:space="preserve">aní do 300 W </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sz w:val="20"/>
                <w:szCs w:val="20"/>
              </w:rPr>
            </w:pPr>
            <w:r w:rsidRPr="00625E5D">
              <w:rPr>
                <w:rFonts w:ascii="Arial" w:eastAsia="Arial" w:hAnsi="Arial" w:cs="Arial"/>
                <w:spacing w:val="-4"/>
                <w:sz w:val="20"/>
                <w:szCs w:val="20"/>
              </w:rPr>
              <w:t>m</w:t>
            </w:r>
            <w:r w:rsidRPr="00625E5D">
              <w:rPr>
                <w:rFonts w:ascii="Arial" w:eastAsia="Arial" w:hAnsi="Arial" w:cs="Arial"/>
                <w:sz w:val="20"/>
                <w:szCs w:val="20"/>
              </w:rPr>
              <w:t>a</w:t>
            </w:r>
            <w:r w:rsidRPr="00625E5D">
              <w:rPr>
                <w:rFonts w:ascii="Arial" w:eastAsia="Arial" w:hAnsi="Arial" w:cs="Arial"/>
                <w:spacing w:val="-2"/>
                <w:sz w:val="20"/>
                <w:szCs w:val="20"/>
              </w:rPr>
              <w:t>x. vý</w:t>
            </w:r>
            <w:r w:rsidRPr="00625E5D">
              <w:rPr>
                <w:rFonts w:ascii="Arial" w:eastAsia="Arial" w:hAnsi="Arial" w:cs="Arial"/>
                <w:spacing w:val="2"/>
                <w:sz w:val="20"/>
                <w:szCs w:val="20"/>
              </w:rPr>
              <w:t>k</w:t>
            </w:r>
            <w:r w:rsidRPr="00625E5D">
              <w:rPr>
                <w:rFonts w:ascii="Arial" w:eastAsia="Arial" w:hAnsi="Arial" w:cs="Arial"/>
                <w:sz w:val="20"/>
                <w:szCs w:val="20"/>
              </w:rPr>
              <w:t>on p</w:t>
            </w:r>
            <w:r w:rsidRPr="00625E5D">
              <w:rPr>
                <w:rFonts w:ascii="Arial" w:eastAsia="Arial" w:hAnsi="Arial" w:cs="Arial"/>
                <w:spacing w:val="1"/>
                <w:sz w:val="20"/>
                <w:szCs w:val="20"/>
              </w:rPr>
              <w:t>r</w:t>
            </w:r>
            <w:r w:rsidRPr="00625E5D">
              <w:rPr>
                <w:rFonts w:ascii="Arial" w:eastAsia="Arial" w:hAnsi="Arial" w:cs="Arial"/>
                <w:sz w:val="20"/>
                <w:szCs w:val="20"/>
              </w:rPr>
              <w:t>i koagulácii do 120 W</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sz w:val="20"/>
                <w:szCs w:val="20"/>
              </w:rPr>
            </w:pPr>
            <w:r w:rsidRPr="00625E5D">
              <w:rPr>
                <w:rFonts w:ascii="Arial" w:eastAsia="Arial" w:hAnsi="Arial" w:cs="Arial"/>
                <w:sz w:val="20"/>
                <w:szCs w:val="20"/>
              </w:rPr>
              <w:t>au</w:t>
            </w:r>
            <w:r w:rsidRPr="00625E5D">
              <w:rPr>
                <w:rFonts w:ascii="Arial" w:eastAsia="Arial" w:hAnsi="Arial" w:cs="Arial"/>
                <w:spacing w:val="1"/>
                <w:sz w:val="20"/>
                <w:szCs w:val="20"/>
              </w:rPr>
              <w:t>t</w:t>
            </w:r>
            <w:r w:rsidRPr="00625E5D">
              <w:rPr>
                <w:rFonts w:ascii="Arial" w:eastAsia="Arial" w:hAnsi="Arial" w:cs="Arial"/>
                <w:sz w:val="20"/>
                <w:szCs w:val="20"/>
              </w:rPr>
              <w:t>o</w:t>
            </w:r>
            <w:r w:rsidRPr="00625E5D">
              <w:rPr>
                <w:rFonts w:ascii="Arial" w:eastAsia="Arial" w:hAnsi="Arial" w:cs="Arial"/>
                <w:spacing w:val="1"/>
                <w:sz w:val="20"/>
                <w:szCs w:val="20"/>
              </w:rPr>
              <w:t>m</w:t>
            </w:r>
            <w:r w:rsidRPr="00625E5D">
              <w:rPr>
                <w:rFonts w:ascii="Arial" w:eastAsia="Arial" w:hAnsi="Arial" w:cs="Arial"/>
                <w:sz w:val="20"/>
                <w:szCs w:val="20"/>
              </w:rPr>
              <w:t>a</w:t>
            </w:r>
            <w:r w:rsidRPr="00625E5D">
              <w:rPr>
                <w:rFonts w:ascii="Arial" w:eastAsia="Arial" w:hAnsi="Arial" w:cs="Arial"/>
                <w:spacing w:val="1"/>
                <w:sz w:val="20"/>
                <w:szCs w:val="20"/>
              </w:rPr>
              <w:t>t</w:t>
            </w:r>
            <w:r w:rsidRPr="00625E5D">
              <w:rPr>
                <w:rFonts w:ascii="Arial" w:eastAsia="Arial" w:hAnsi="Arial" w:cs="Arial"/>
                <w:spacing w:val="-1"/>
                <w:sz w:val="20"/>
                <w:szCs w:val="20"/>
              </w:rPr>
              <w:t>i</w:t>
            </w:r>
            <w:r w:rsidRPr="00625E5D">
              <w:rPr>
                <w:rFonts w:ascii="Arial" w:eastAsia="Arial" w:hAnsi="Arial" w:cs="Arial"/>
                <w:sz w:val="20"/>
                <w:szCs w:val="20"/>
              </w:rPr>
              <w:t>c</w:t>
            </w:r>
            <w:r w:rsidRPr="00625E5D">
              <w:rPr>
                <w:rFonts w:ascii="Arial" w:eastAsia="Arial" w:hAnsi="Arial" w:cs="Arial"/>
                <w:spacing w:val="2"/>
                <w:sz w:val="20"/>
                <w:szCs w:val="20"/>
              </w:rPr>
              <w:t>k</w:t>
            </w:r>
            <w:r w:rsidRPr="00625E5D">
              <w:rPr>
                <w:rFonts w:ascii="Arial" w:eastAsia="Arial" w:hAnsi="Arial" w:cs="Arial"/>
                <w:sz w:val="20"/>
                <w:szCs w:val="20"/>
              </w:rPr>
              <w:t>á</w:t>
            </w:r>
            <w:r w:rsidRPr="00625E5D">
              <w:rPr>
                <w:rFonts w:ascii="Arial" w:eastAsia="Arial" w:hAnsi="Arial" w:cs="Arial"/>
                <w:spacing w:val="1"/>
                <w:sz w:val="20"/>
                <w:szCs w:val="20"/>
              </w:rPr>
              <w:t xml:space="preserve"> r</w:t>
            </w:r>
            <w:r w:rsidRPr="00625E5D">
              <w:rPr>
                <w:rFonts w:ascii="Arial" w:eastAsia="Arial" w:hAnsi="Arial" w:cs="Arial"/>
                <w:sz w:val="20"/>
                <w:szCs w:val="20"/>
              </w:rPr>
              <w:t>e</w:t>
            </w:r>
            <w:r w:rsidRPr="00625E5D">
              <w:rPr>
                <w:rFonts w:ascii="Arial" w:eastAsia="Arial" w:hAnsi="Arial" w:cs="Arial"/>
                <w:spacing w:val="2"/>
                <w:sz w:val="20"/>
                <w:szCs w:val="20"/>
              </w:rPr>
              <w:t>g</w:t>
            </w:r>
            <w:r w:rsidRPr="00625E5D">
              <w:rPr>
                <w:rFonts w:ascii="Arial" w:eastAsia="Arial" w:hAnsi="Arial" w:cs="Arial"/>
                <w:sz w:val="20"/>
                <w:szCs w:val="20"/>
              </w:rPr>
              <w:t>u</w:t>
            </w:r>
            <w:r w:rsidRPr="00625E5D">
              <w:rPr>
                <w:rFonts w:ascii="Arial" w:eastAsia="Arial" w:hAnsi="Arial" w:cs="Arial"/>
                <w:spacing w:val="-1"/>
                <w:sz w:val="20"/>
                <w:szCs w:val="20"/>
              </w:rPr>
              <w:t>l</w:t>
            </w:r>
            <w:r w:rsidRPr="00625E5D">
              <w:rPr>
                <w:rFonts w:ascii="Arial" w:eastAsia="Arial" w:hAnsi="Arial" w:cs="Arial"/>
                <w:sz w:val="20"/>
                <w:szCs w:val="20"/>
              </w:rPr>
              <w:t>ác</w:t>
            </w:r>
            <w:r w:rsidRPr="00625E5D">
              <w:rPr>
                <w:rFonts w:ascii="Arial" w:eastAsia="Arial" w:hAnsi="Arial" w:cs="Arial"/>
                <w:spacing w:val="-1"/>
                <w:sz w:val="20"/>
                <w:szCs w:val="20"/>
              </w:rPr>
              <w:t>i</w:t>
            </w:r>
            <w:r w:rsidRPr="00625E5D">
              <w:rPr>
                <w:rFonts w:ascii="Arial" w:eastAsia="Arial" w:hAnsi="Arial" w:cs="Arial"/>
                <w:sz w:val="20"/>
                <w:szCs w:val="20"/>
              </w:rPr>
              <w:t xml:space="preserve">a </w:t>
            </w:r>
            <w:r w:rsidRPr="00625E5D">
              <w:rPr>
                <w:rFonts w:ascii="Arial" w:eastAsia="Arial" w:hAnsi="Arial" w:cs="Arial"/>
                <w:spacing w:val="-2"/>
                <w:sz w:val="20"/>
                <w:szCs w:val="20"/>
              </w:rPr>
              <w:t>vý</w:t>
            </w:r>
            <w:r w:rsidRPr="00625E5D">
              <w:rPr>
                <w:rFonts w:ascii="Arial" w:eastAsia="Arial" w:hAnsi="Arial" w:cs="Arial"/>
                <w:sz w:val="20"/>
                <w:szCs w:val="20"/>
              </w:rPr>
              <w:t>s</w:t>
            </w:r>
            <w:r w:rsidRPr="00625E5D">
              <w:rPr>
                <w:rFonts w:ascii="Arial" w:eastAsia="Arial" w:hAnsi="Arial" w:cs="Arial"/>
                <w:spacing w:val="1"/>
                <w:sz w:val="20"/>
                <w:szCs w:val="20"/>
              </w:rPr>
              <w:t>t</w:t>
            </w:r>
            <w:r w:rsidRPr="00625E5D">
              <w:rPr>
                <w:rFonts w:ascii="Arial" w:eastAsia="Arial" w:hAnsi="Arial" w:cs="Arial"/>
                <w:sz w:val="20"/>
                <w:szCs w:val="20"/>
              </w:rPr>
              <w:t xml:space="preserve">upného </w:t>
            </w:r>
            <w:r w:rsidRPr="00625E5D">
              <w:rPr>
                <w:rFonts w:ascii="Arial" w:eastAsia="Arial" w:hAnsi="Arial" w:cs="Arial"/>
                <w:spacing w:val="-2"/>
                <w:sz w:val="20"/>
                <w:szCs w:val="20"/>
              </w:rPr>
              <w:t>vý</w:t>
            </w:r>
            <w:r w:rsidRPr="00625E5D">
              <w:rPr>
                <w:rFonts w:ascii="Arial" w:eastAsia="Arial" w:hAnsi="Arial" w:cs="Arial"/>
                <w:spacing w:val="2"/>
                <w:sz w:val="20"/>
                <w:szCs w:val="20"/>
              </w:rPr>
              <w:t>k</w:t>
            </w:r>
            <w:r w:rsidRPr="00625E5D">
              <w:rPr>
                <w:rFonts w:ascii="Arial" w:eastAsia="Arial" w:hAnsi="Arial" w:cs="Arial"/>
                <w:sz w:val="20"/>
                <w:szCs w:val="20"/>
              </w:rPr>
              <w:t>onu</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sz w:val="20"/>
                <w:szCs w:val="20"/>
              </w:rPr>
            </w:pPr>
            <w:r w:rsidRPr="00625E5D">
              <w:rPr>
                <w:rFonts w:ascii="Arial" w:eastAsia="Arial" w:hAnsi="Arial" w:cs="Arial"/>
                <w:spacing w:val="-1"/>
                <w:sz w:val="20"/>
                <w:szCs w:val="20"/>
              </w:rPr>
              <w:t>a</w:t>
            </w:r>
            <w:r w:rsidRPr="00625E5D">
              <w:rPr>
                <w:rFonts w:ascii="Arial" w:eastAsia="Arial" w:hAnsi="Arial" w:cs="Arial"/>
                <w:spacing w:val="2"/>
                <w:sz w:val="20"/>
                <w:szCs w:val="20"/>
              </w:rPr>
              <w:t>k</w:t>
            </w:r>
            <w:r w:rsidRPr="00625E5D">
              <w:rPr>
                <w:rFonts w:ascii="Arial" w:eastAsia="Arial" w:hAnsi="Arial" w:cs="Arial"/>
                <w:spacing w:val="1"/>
                <w:sz w:val="20"/>
                <w:szCs w:val="20"/>
              </w:rPr>
              <w:t>t</w:t>
            </w:r>
            <w:r w:rsidRPr="00625E5D">
              <w:rPr>
                <w:rFonts w:ascii="Arial" w:eastAsia="Arial" w:hAnsi="Arial" w:cs="Arial"/>
                <w:spacing w:val="-1"/>
                <w:sz w:val="20"/>
                <w:szCs w:val="20"/>
              </w:rPr>
              <w:t>i</w:t>
            </w:r>
            <w:r w:rsidRPr="00625E5D">
              <w:rPr>
                <w:rFonts w:ascii="Arial" w:eastAsia="Arial" w:hAnsi="Arial" w:cs="Arial"/>
                <w:spacing w:val="-2"/>
                <w:sz w:val="20"/>
                <w:szCs w:val="20"/>
              </w:rPr>
              <w:t>v</w:t>
            </w:r>
            <w:r w:rsidRPr="00625E5D">
              <w:rPr>
                <w:rFonts w:ascii="Arial" w:eastAsia="Arial" w:hAnsi="Arial" w:cs="Arial"/>
                <w:sz w:val="20"/>
                <w:szCs w:val="20"/>
              </w:rPr>
              <w:t>ác</w:t>
            </w:r>
            <w:r w:rsidRPr="00625E5D">
              <w:rPr>
                <w:rFonts w:ascii="Arial" w:eastAsia="Arial" w:hAnsi="Arial" w:cs="Arial"/>
                <w:spacing w:val="-1"/>
                <w:sz w:val="20"/>
                <w:szCs w:val="20"/>
              </w:rPr>
              <w:t>i</w:t>
            </w:r>
            <w:r w:rsidRPr="00625E5D">
              <w:rPr>
                <w:rFonts w:ascii="Arial" w:eastAsia="Arial" w:hAnsi="Arial" w:cs="Arial"/>
                <w:sz w:val="20"/>
                <w:szCs w:val="20"/>
              </w:rPr>
              <w:t>a nás</w:t>
            </w:r>
            <w:r w:rsidRPr="00625E5D">
              <w:rPr>
                <w:rFonts w:ascii="Arial" w:eastAsia="Arial" w:hAnsi="Arial" w:cs="Arial"/>
                <w:spacing w:val="1"/>
                <w:sz w:val="20"/>
                <w:szCs w:val="20"/>
              </w:rPr>
              <w:t>tr</w:t>
            </w:r>
            <w:r w:rsidRPr="00625E5D">
              <w:rPr>
                <w:rFonts w:ascii="Arial" w:eastAsia="Arial" w:hAnsi="Arial" w:cs="Arial"/>
                <w:sz w:val="20"/>
                <w:szCs w:val="20"/>
              </w:rPr>
              <w:t>o</w:t>
            </w:r>
            <w:r w:rsidRPr="00625E5D">
              <w:rPr>
                <w:rFonts w:ascii="Arial" w:eastAsia="Arial" w:hAnsi="Arial" w:cs="Arial"/>
                <w:spacing w:val="1"/>
                <w:sz w:val="20"/>
                <w:szCs w:val="20"/>
              </w:rPr>
              <w:t>j</w:t>
            </w:r>
            <w:r w:rsidRPr="00625E5D">
              <w:rPr>
                <w:rFonts w:ascii="Arial" w:eastAsia="Arial" w:hAnsi="Arial" w:cs="Arial"/>
                <w:sz w:val="20"/>
                <w:szCs w:val="20"/>
              </w:rPr>
              <w:t>a</w:t>
            </w:r>
            <w:r w:rsidRPr="00625E5D">
              <w:rPr>
                <w:rFonts w:ascii="Arial" w:eastAsia="Arial" w:hAnsi="Arial" w:cs="Arial"/>
                <w:spacing w:val="1"/>
                <w:sz w:val="20"/>
                <w:szCs w:val="20"/>
              </w:rPr>
              <w:t xml:space="preserve"> r</w:t>
            </w:r>
            <w:r w:rsidRPr="00625E5D">
              <w:rPr>
                <w:rFonts w:ascii="Arial" w:eastAsia="Arial" w:hAnsi="Arial" w:cs="Arial"/>
                <w:sz w:val="20"/>
                <w:szCs w:val="20"/>
              </w:rPr>
              <w:t>učn</w:t>
            </w:r>
            <w:r w:rsidRPr="00625E5D">
              <w:rPr>
                <w:rFonts w:ascii="Arial" w:eastAsia="Arial" w:hAnsi="Arial" w:cs="Arial"/>
                <w:spacing w:val="-2"/>
                <w:sz w:val="20"/>
                <w:szCs w:val="20"/>
              </w:rPr>
              <w:t>ý</w:t>
            </w:r>
            <w:r w:rsidRPr="00625E5D">
              <w:rPr>
                <w:rFonts w:ascii="Arial" w:eastAsia="Arial" w:hAnsi="Arial" w:cs="Arial"/>
                <w:sz w:val="20"/>
                <w:szCs w:val="20"/>
              </w:rPr>
              <w:t>m sp</w:t>
            </w:r>
            <w:r w:rsidRPr="00625E5D">
              <w:rPr>
                <w:rFonts w:ascii="Arial" w:eastAsia="Arial" w:hAnsi="Arial" w:cs="Arial"/>
                <w:spacing w:val="-4"/>
                <w:sz w:val="20"/>
                <w:szCs w:val="20"/>
              </w:rPr>
              <w:t>í</w:t>
            </w:r>
            <w:r w:rsidRPr="00625E5D">
              <w:rPr>
                <w:rFonts w:ascii="Arial" w:eastAsia="Arial" w:hAnsi="Arial" w:cs="Arial"/>
                <w:sz w:val="20"/>
                <w:szCs w:val="20"/>
              </w:rPr>
              <w:t>načo</w:t>
            </w:r>
            <w:r w:rsidRPr="00625E5D">
              <w:rPr>
                <w:rFonts w:ascii="Arial" w:eastAsia="Arial" w:hAnsi="Arial" w:cs="Arial"/>
                <w:spacing w:val="1"/>
                <w:sz w:val="20"/>
                <w:szCs w:val="20"/>
              </w:rPr>
              <w:t>m</w:t>
            </w:r>
            <w:r w:rsidRPr="00625E5D">
              <w:rPr>
                <w:rFonts w:ascii="Arial" w:eastAsia="Arial" w:hAnsi="Arial" w:cs="Arial"/>
                <w:sz w:val="20"/>
                <w:szCs w:val="20"/>
              </w:rPr>
              <w:t>, no</w:t>
            </w:r>
            <w:r w:rsidRPr="00625E5D">
              <w:rPr>
                <w:rFonts w:ascii="Arial" w:eastAsia="Arial" w:hAnsi="Arial" w:cs="Arial"/>
                <w:spacing w:val="-2"/>
                <w:sz w:val="20"/>
                <w:szCs w:val="20"/>
              </w:rPr>
              <w:t>ž</w:t>
            </w:r>
            <w:r w:rsidRPr="00625E5D">
              <w:rPr>
                <w:rFonts w:ascii="Arial" w:eastAsia="Arial" w:hAnsi="Arial" w:cs="Arial"/>
                <w:sz w:val="20"/>
                <w:szCs w:val="20"/>
              </w:rPr>
              <w:t>n</w:t>
            </w:r>
            <w:r w:rsidRPr="00625E5D">
              <w:rPr>
                <w:rFonts w:ascii="Arial" w:eastAsia="Arial" w:hAnsi="Arial" w:cs="Arial"/>
                <w:spacing w:val="-2"/>
                <w:sz w:val="20"/>
                <w:szCs w:val="20"/>
              </w:rPr>
              <w:t>ý</w:t>
            </w:r>
            <w:r w:rsidRPr="00625E5D">
              <w:rPr>
                <w:rFonts w:ascii="Arial" w:eastAsia="Arial" w:hAnsi="Arial" w:cs="Arial"/>
                <w:sz w:val="20"/>
                <w:szCs w:val="20"/>
              </w:rPr>
              <w:t>m pedá</w:t>
            </w:r>
            <w:r w:rsidRPr="00625E5D">
              <w:rPr>
                <w:rFonts w:ascii="Arial" w:eastAsia="Arial" w:hAnsi="Arial" w:cs="Arial"/>
                <w:spacing w:val="-1"/>
                <w:sz w:val="20"/>
                <w:szCs w:val="20"/>
              </w:rPr>
              <w:t>l</w:t>
            </w:r>
            <w:r w:rsidRPr="00625E5D">
              <w:rPr>
                <w:rFonts w:ascii="Arial" w:eastAsia="Arial" w:hAnsi="Arial" w:cs="Arial"/>
                <w:sz w:val="20"/>
                <w:szCs w:val="20"/>
              </w:rPr>
              <w:t>om a</w:t>
            </w:r>
            <w:r w:rsidRPr="00625E5D">
              <w:rPr>
                <w:rFonts w:ascii="Arial" w:eastAsia="Arial" w:hAnsi="Arial" w:cs="Arial"/>
                <w:spacing w:val="-1"/>
                <w:sz w:val="20"/>
                <w:szCs w:val="20"/>
              </w:rPr>
              <w:t>l</w:t>
            </w:r>
            <w:r w:rsidRPr="00625E5D">
              <w:rPr>
                <w:rFonts w:ascii="Arial" w:eastAsia="Arial" w:hAnsi="Arial" w:cs="Arial"/>
                <w:sz w:val="20"/>
                <w:szCs w:val="20"/>
              </w:rPr>
              <w:t>ebo au</w:t>
            </w:r>
            <w:r w:rsidRPr="00625E5D">
              <w:rPr>
                <w:rFonts w:ascii="Arial" w:eastAsia="Arial" w:hAnsi="Arial" w:cs="Arial"/>
                <w:spacing w:val="1"/>
                <w:sz w:val="20"/>
                <w:szCs w:val="20"/>
              </w:rPr>
              <w:t>t</w:t>
            </w:r>
            <w:r w:rsidRPr="00625E5D">
              <w:rPr>
                <w:rFonts w:ascii="Arial" w:eastAsia="Arial" w:hAnsi="Arial" w:cs="Arial"/>
                <w:sz w:val="20"/>
                <w:szCs w:val="20"/>
              </w:rPr>
              <w:t>oš</w:t>
            </w:r>
            <w:r w:rsidRPr="00625E5D">
              <w:rPr>
                <w:rFonts w:ascii="Arial" w:eastAsia="Arial" w:hAnsi="Arial" w:cs="Arial"/>
                <w:spacing w:val="1"/>
                <w:sz w:val="20"/>
                <w:szCs w:val="20"/>
              </w:rPr>
              <w:t>t</w:t>
            </w:r>
            <w:r w:rsidRPr="00625E5D">
              <w:rPr>
                <w:rFonts w:ascii="Arial" w:eastAsia="Arial" w:hAnsi="Arial" w:cs="Arial"/>
                <w:sz w:val="20"/>
                <w:szCs w:val="20"/>
              </w:rPr>
              <w:t>a</w:t>
            </w:r>
            <w:r w:rsidRPr="00625E5D">
              <w:rPr>
                <w:rFonts w:ascii="Arial" w:eastAsia="Arial" w:hAnsi="Arial" w:cs="Arial"/>
                <w:spacing w:val="1"/>
                <w:sz w:val="20"/>
                <w:szCs w:val="20"/>
              </w:rPr>
              <w:t>rt</w:t>
            </w:r>
            <w:r w:rsidRPr="00625E5D">
              <w:rPr>
                <w:rFonts w:ascii="Arial" w:eastAsia="Arial" w:hAnsi="Arial" w:cs="Arial"/>
                <w:sz w:val="20"/>
                <w:szCs w:val="20"/>
              </w:rPr>
              <w:t>om</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sz w:val="20"/>
                <w:szCs w:val="20"/>
              </w:rPr>
            </w:pPr>
            <w:r w:rsidRPr="00625E5D">
              <w:rPr>
                <w:rFonts w:ascii="Arial" w:eastAsia="Arial" w:hAnsi="Arial" w:cs="Arial"/>
                <w:spacing w:val="-4"/>
                <w:sz w:val="20"/>
                <w:szCs w:val="20"/>
              </w:rPr>
              <w:t>m</w:t>
            </w:r>
            <w:r w:rsidRPr="00625E5D">
              <w:rPr>
                <w:rFonts w:ascii="Arial" w:eastAsia="Arial" w:hAnsi="Arial" w:cs="Arial"/>
                <w:sz w:val="20"/>
                <w:szCs w:val="20"/>
              </w:rPr>
              <w:t>o</w:t>
            </w:r>
            <w:r w:rsidRPr="00625E5D">
              <w:rPr>
                <w:rFonts w:ascii="Arial" w:eastAsia="Arial" w:hAnsi="Arial" w:cs="Arial"/>
                <w:spacing w:val="-2"/>
                <w:sz w:val="20"/>
                <w:szCs w:val="20"/>
              </w:rPr>
              <w:t>ž</w:t>
            </w:r>
            <w:r w:rsidRPr="00625E5D">
              <w:rPr>
                <w:rFonts w:ascii="Arial" w:eastAsia="Arial" w:hAnsi="Arial" w:cs="Arial"/>
                <w:sz w:val="20"/>
                <w:szCs w:val="20"/>
              </w:rPr>
              <w:t xml:space="preserve">nosť automatického </w:t>
            </w:r>
            <w:r w:rsidRPr="00625E5D">
              <w:rPr>
                <w:rFonts w:ascii="Arial" w:eastAsia="Arial" w:hAnsi="Arial" w:cs="Arial"/>
                <w:spacing w:val="1"/>
                <w:sz w:val="20"/>
                <w:szCs w:val="20"/>
              </w:rPr>
              <w:t>r</w:t>
            </w:r>
            <w:r w:rsidRPr="00625E5D">
              <w:rPr>
                <w:rFonts w:ascii="Arial" w:eastAsia="Arial" w:hAnsi="Arial" w:cs="Arial"/>
                <w:sz w:val="20"/>
                <w:szCs w:val="20"/>
              </w:rPr>
              <w:t>o</w:t>
            </w:r>
            <w:r w:rsidRPr="00625E5D">
              <w:rPr>
                <w:rFonts w:ascii="Arial" w:eastAsia="Arial" w:hAnsi="Arial" w:cs="Arial"/>
                <w:spacing w:val="-2"/>
                <w:sz w:val="20"/>
                <w:szCs w:val="20"/>
              </w:rPr>
              <w:t>z</w:t>
            </w:r>
            <w:r w:rsidRPr="00625E5D">
              <w:rPr>
                <w:rFonts w:ascii="Arial" w:eastAsia="Arial" w:hAnsi="Arial" w:cs="Arial"/>
                <w:sz w:val="20"/>
                <w:szCs w:val="20"/>
              </w:rPr>
              <w:t>po</w:t>
            </w:r>
            <w:r w:rsidRPr="00625E5D">
              <w:rPr>
                <w:rFonts w:ascii="Arial" w:eastAsia="Arial" w:hAnsi="Arial" w:cs="Arial"/>
                <w:spacing w:val="-2"/>
                <w:sz w:val="20"/>
                <w:szCs w:val="20"/>
              </w:rPr>
              <w:t>z</w:t>
            </w:r>
            <w:r w:rsidRPr="00625E5D">
              <w:rPr>
                <w:rFonts w:ascii="Arial" w:eastAsia="Arial" w:hAnsi="Arial" w:cs="Arial"/>
                <w:sz w:val="20"/>
                <w:szCs w:val="20"/>
              </w:rPr>
              <w:t>nan</w:t>
            </w:r>
            <w:r w:rsidRPr="00625E5D">
              <w:rPr>
                <w:rFonts w:ascii="Arial" w:eastAsia="Arial" w:hAnsi="Arial" w:cs="Arial"/>
                <w:spacing w:val="-1"/>
                <w:sz w:val="20"/>
                <w:szCs w:val="20"/>
              </w:rPr>
              <w:t>i</w:t>
            </w:r>
            <w:r w:rsidRPr="00625E5D">
              <w:rPr>
                <w:rFonts w:ascii="Arial" w:eastAsia="Arial" w:hAnsi="Arial" w:cs="Arial"/>
                <w:sz w:val="20"/>
                <w:szCs w:val="20"/>
              </w:rPr>
              <w:t>a p</w:t>
            </w:r>
            <w:r w:rsidRPr="00625E5D">
              <w:rPr>
                <w:rFonts w:ascii="Arial" w:eastAsia="Arial" w:hAnsi="Arial" w:cs="Arial"/>
                <w:spacing w:val="1"/>
                <w:sz w:val="20"/>
                <w:szCs w:val="20"/>
              </w:rPr>
              <w:t>r</w:t>
            </w:r>
            <w:r w:rsidRPr="00625E5D">
              <w:rPr>
                <w:rFonts w:ascii="Arial" w:eastAsia="Arial" w:hAnsi="Arial" w:cs="Arial"/>
                <w:spacing w:val="-1"/>
                <w:sz w:val="20"/>
                <w:szCs w:val="20"/>
              </w:rPr>
              <w:t>i</w:t>
            </w:r>
            <w:r w:rsidRPr="00625E5D">
              <w:rPr>
                <w:rFonts w:ascii="Arial" w:eastAsia="Arial" w:hAnsi="Arial" w:cs="Arial"/>
                <w:sz w:val="20"/>
                <w:szCs w:val="20"/>
              </w:rPr>
              <w:t>po</w:t>
            </w:r>
            <w:r w:rsidRPr="00625E5D">
              <w:rPr>
                <w:rFonts w:ascii="Arial" w:eastAsia="Arial" w:hAnsi="Arial" w:cs="Arial"/>
                <w:spacing w:val="1"/>
                <w:sz w:val="20"/>
                <w:szCs w:val="20"/>
              </w:rPr>
              <w:t>j</w:t>
            </w:r>
            <w:r w:rsidRPr="00625E5D">
              <w:rPr>
                <w:rFonts w:ascii="Arial" w:eastAsia="Arial" w:hAnsi="Arial" w:cs="Arial"/>
                <w:sz w:val="20"/>
                <w:szCs w:val="20"/>
              </w:rPr>
              <w:t>eného nás</w:t>
            </w:r>
            <w:r w:rsidRPr="00625E5D">
              <w:rPr>
                <w:rFonts w:ascii="Arial" w:eastAsia="Arial" w:hAnsi="Arial" w:cs="Arial"/>
                <w:spacing w:val="1"/>
                <w:sz w:val="20"/>
                <w:szCs w:val="20"/>
              </w:rPr>
              <w:t>tr</w:t>
            </w:r>
            <w:r w:rsidRPr="00625E5D">
              <w:rPr>
                <w:rFonts w:ascii="Arial" w:eastAsia="Arial" w:hAnsi="Arial" w:cs="Arial"/>
                <w:sz w:val="20"/>
                <w:szCs w:val="20"/>
              </w:rPr>
              <w:t>o</w:t>
            </w:r>
            <w:r w:rsidRPr="00625E5D">
              <w:rPr>
                <w:rFonts w:ascii="Arial" w:eastAsia="Arial" w:hAnsi="Arial" w:cs="Arial"/>
                <w:spacing w:val="1"/>
                <w:sz w:val="20"/>
                <w:szCs w:val="20"/>
              </w:rPr>
              <w:t>j</w:t>
            </w:r>
            <w:r w:rsidRPr="00625E5D">
              <w:rPr>
                <w:rFonts w:ascii="Arial" w:eastAsia="Arial" w:hAnsi="Arial" w:cs="Arial"/>
                <w:sz w:val="20"/>
                <w:szCs w:val="20"/>
              </w:rPr>
              <w:t>a</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sz w:val="20"/>
                <w:szCs w:val="20"/>
              </w:rPr>
            </w:pPr>
            <w:r w:rsidRPr="00625E5D">
              <w:rPr>
                <w:rFonts w:ascii="Arial" w:eastAsia="Arial" w:hAnsi="Arial" w:cs="Arial"/>
                <w:spacing w:val="-1"/>
                <w:sz w:val="20"/>
                <w:szCs w:val="20"/>
              </w:rPr>
              <w:t>a</w:t>
            </w:r>
            <w:r w:rsidRPr="00625E5D">
              <w:rPr>
                <w:rFonts w:ascii="Arial" w:eastAsia="Arial" w:hAnsi="Arial" w:cs="Arial"/>
                <w:sz w:val="20"/>
                <w:szCs w:val="20"/>
              </w:rPr>
              <w:t>u</w:t>
            </w:r>
            <w:r w:rsidRPr="00625E5D">
              <w:rPr>
                <w:rFonts w:ascii="Arial" w:eastAsia="Arial" w:hAnsi="Arial" w:cs="Arial"/>
                <w:spacing w:val="1"/>
                <w:sz w:val="20"/>
                <w:szCs w:val="20"/>
              </w:rPr>
              <w:t>t</w:t>
            </w:r>
            <w:r w:rsidRPr="00625E5D">
              <w:rPr>
                <w:rFonts w:ascii="Arial" w:eastAsia="Arial" w:hAnsi="Arial" w:cs="Arial"/>
                <w:sz w:val="20"/>
                <w:szCs w:val="20"/>
              </w:rPr>
              <w:t>o</w:t>
            </w:r>
            <w:r w:rsidRPr="00625E5D">
              <w:rPr>
                <w:rFonts w:ascii="Arial" w:eastAsia="Arial" w:hAnsi="Arial" w:cs="Arial"/>
                <w:spacing w:val="1"/>
                <w:sz w:val="20"/>
                <w:szCs w:val="20"/>
              </w:rPr>
              <w:t>matické testovanie</w:t>
            </w:r>
            <w:r w:rsidRPr="00625E5D">
              <w:rPr>
                <w:rFonts w:ascii="Arial" w:eastAsia="Arial" w:hAnsi="Arial" w:cs="Arial"/>
                <w:sz w:val="20"/>
                <w:szCs w:val="20"/>
              </w:rPr>
              <w:t xml:space="preserve"> po </w:t>
            </w:r>
            <w:r w:rsidRPr="00625E5D">
              <w:rPr>
                <w:rFonts w:ascii="Arial" w:eastAsia="Arial" w:hAnsi="Arial" w:cs="Arial"/>
                <w:spacing w:val="-2"/>
                <w:sz w:val="20"/>
                <w:szCs w:val="20"/>
              </w:rPr>
              <w:t>z</w:t>
            </w:r>
            <w:r w:rsidRPr="00625E5D">
              <w:rPr>
                <w:rFonts w:ascii="Arial" w:eastAsia="Arial" w:hAnsi="Arial" w:cs="Arial"/>
                <w:sz w:val="20"/>
                <w:szCs w:val="20"/>
              </w:rPr>
              <w:t>apnu</w:t>
            </w:r>
            <w:r w:rsidRPr="00625E5D">
              <w:rPr>
                <w:rFonts w:ascii="Arial" w:eastAsia="Arial" w:hAnsi="Arial" w:cs="Arial"/>
                <w:spacing w:val="1"/>
                <w:sz w:val="20"/>
                <w:szCs w:val="20"/>
              </w:rPr>
              <w:t>tí</w:t>
            </w:r>
            <w:r w:rsidRPr="00625E5D">
              <w:rPr>
                <w:rFonts w:ascii="Arial" w:eastAsia="Arial" w:hAnsi="Arial" w:cs="Arial"/>
                <w:sz w:val="20"/>
                <w:szCs w:val="20"/>
              </w:rPr>
              <w:t xml:space="preserve"> p</w:t>
            </w:r>
            <w:r w:rsidRPr="00625E5D">
              <w:rPr>
                <w:rFonts w:ascii="Arial" w:eastAsia="Arial" w:hAnsi="Arial" w:cs="Arial"/>
                <w:spacing w:val="1"/>
                <w:sz w:val="20"/>
                <w:szCs w:val="20"/>
              </w:rPr>
              <w:t>r</w:t>
            </w:r>
            <w:r w:rsidRPr="00625E5D">
              <w:rPr>
                <w:rFonts w:ascii="Arial" w:eastAsia="Arial" w:hAnsi="Arial" w:cs="Arial"/>
                <w:spacing w:val="-4"/>
                <w:sz w:val="20"/>
                <w:szCs w:val="20"/>
              </w:rPr>
              <w:t>í</w:t>
            </w:r>
            <w:r w:rsidRPr="00625E5D">
              <w:rPr>
                <w:rFonts w:ascii="Arial" w:eastAsia="Arial" w:hAnsi="Arial" w:cs="Arial"/>
                <w:sz w:val="20"/>
                <w:szCs w:val="20"/>
              </w:rPr>
              <w:t>s</w:t>
            </w:r>
            <w:r w:rsidRPr="00625E5D">
              <w:rPr>
                <w:rFonts w:ascii="Arial" w:eastAsia="Arial" w:hAnsi="Arial" w:cs="Arial"/>
                <w:spacing w:val="1"/>
                <w:sz w:val="20"/>
                <w:szCs w:val="20"/>
              </w:rPr>
              <w:t>tr</w:t>
            </w:r>
            <w:r w:rsidRPr="00625E5D">
              <w:rPr>
                <w:rFonts w:ascii="Arial" w:eastAsia="Arial" w:hAnsi="Arial" w:cs="Arial"/>
                <w:sz w:val="20"/>
                <w:szCs w:val="20"/>
              </w:rPr>
              <w:t>o</w:t>
            </w:r>
            <w:r w:rsidRPr="00625E5D">
              <w:rPr>
                <w:rFonts w:ascii="Arial" w:eastAsia="Arial" w:hAnsi="Arial" w:cs="Arial"/>
                <w:spacing w:val="1"/>
                <w:sz w:val="20"/>
                <w:szCs w:val="20"/>
              </w:rPr>
              <w:t>j</w:t>
            </w:r>
            <w:r w:rsidRPr="00625E5D">
              <w:rPr>
                <w:rFonts w:ascii="Arial" w:eastAsia="Arial" w:hAnsi="Arial" w:cs="Arial"/>
                <w:sz w:val="20"/>
                <w:szCs w:val="20"/>
              </w:rPr>
              <w:t>a</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sz w:val="20"/>
                <w:szCs w:val="20"/>
              </w:rPr>
            </w:pPr>
            <w:r w:rsidRPr="00625E5D">
              <w:rPr>
                <w:rFonts w:ascii="Arial" w:eastAsia="Arial" w:hAnsi="Arial" w:cs="Arial"/>
                <w:spacing w:val="1"/>
                <w:sz w:val="20"/>
                <w:szCs w:val="20"/>
              </w:rPr>
              <w:t>i</w:t>
            </w:r>
            <w:r w:rsidRPr="00625E5D">
              <w:rPr>
                <w:rFonts w:ascii="Arial" w:eastAsia="Arial" w:hAnsi="Arial" w:cs="Arial"/>
                <w:sz w:val="20"/>
                <w:szCs w:val="20"/>
              </w:rPr>
              <w:t>nd</w:t>
            </w:r>
            <w:r w:rsidRPr="00625E5D">
              <w:rPr>
                <w:rFonts w:ascii="Arial" w:eastAsia="Arial" w:hAnsi="Arial" w:cs="Arial"/>
                <w:spacing w:val="-1"/>
                <w:sz w:val="20"/>
                <w:szCs w:val="20"/>
              </w:rPr>
              <w:t>i</w:t>
            </w:r>
            <w:r w:rsidRPr="00625E5D">
              <w:rPr>
                <w:rFonts w:ascii="Arial" w:eastAsia="Arial" w:hAnsi="Arial" w:cs="Arial"/>
                <w:spacing w:val="2"/>
                <w:sz w:val="20"/>
                <w:szCs w:val="20"/>
              </w:rPr>
              <w:t>k</w:t>
            </w:r>
            <w:r w:rsidRPr="00625E5D">
              <w:rPr>
                <w:rFonts w:ascii="Arial" w:eastAsia="Arial" w:hAnsi="Arial" w:cs="Arial"/>
                <w:sz w:val="20"/>
                <w:szCs w:val="20"/>
              </w:rPr>
              <w:t>ác</w:t>
            </w:r>
            <w:r w:rsidRPr="00625E5D">
              <w:rPr>
                <w:rFonts w:ascii="Arial" w:eastAsia="Arial" w:hAnsi="Arial" w:cs="Arial"/>
                <w:spacing w:val="-1"/>
                <w:sz w:val="20"/>
                <w:szCs w:val="20"/>
              </w:rPr>
              <w:t>i</w:t>
            </w:r>
            <w:r w:rsidRPr="00625E5D">
              <w:rPr>
                <w:rFonts w:ascii="Arial" w:eastAsia="Arial" w:hAnsi="Arial" w:cs="Arial"/>
                <w:sz w:val="20"/>
                <w:szCs w:val="20"/>
              </w:rPr>
              <w:t>a ch</w:t>
            </w:r>
            <w:r w:rsidRPr="00625E5D">
              <w:rPr>
                <w:rFonts w:ascii="Arial" w:eastAsia="Arial" w:hAnsi="Arial" w:cs="Arial"/>
                <w:spacing w:val="-2"/>
                <w:sz w:val="20"/>
                <w:szCs w:val="20"/>
              </w:rPr>
              <w:t>y</w:t>
            </w:r>
            <w:r w:rsidRPr="00625E5D">
              <w:rPr>
                <w:rFonts w:ascii="Arial" w:eastAsia="Arial" w:hAnsi="Arial" w:cs="Arial"/>
                <w:sz w:val="20"/>
                <w:szCs w:val="20"/>
              </w:rPr>
              <w:t>bo</w:t>
            </w:r>
            <w:r w:rsidRPr="00625E5D">
              <w:rPr>
                <w:rFonts w:ascii="Arial" w:eastAsia="Arial" w:hAnsi="Arial" w:cs="Arial"/>
                <w:spacing w:val="-2"/>
                <w:sz w:val="20"/>
                <w:szCs w:val="20"/>
              </w:rPr>
              <w:t>vý</w:t>
            </w:r>
            <w:r w:rsidRPr="00625E5D">
              <w:rPr>
                <w:rFonts w:ascii="Arial" w:eastAsia="Arial" w:hAnsi="Arial" w:cs="Arial"/>
                <w:sz w:val="20"/>
                <w:szCs w:val="20"/>
              </w:rPr>
              <w:t>ch s</w:t>
            </w:r>
            <w:r w:rsidRPr="00625E5D">
              <w:rPr>
                <w:rFonts w:ascii="Arial" w:eastAsia="Arial" w:hAnsi="Arial" w:cs="Arial"/>
                <w:spacing w:val="1"/>
                <w:sz w:val="20"/>
                <w:szCs w:val="20"/>
              </w:rPr>
              <w:t>t</w:t>
            </w:r>
            <w:r w:rsidRPr="00625E5D">
              <w:rPr>
                <w:rFonts w:ascii="Arial" w:eastAsia="Arial" w:hAnsi="Arial" w:cs="Arial"/>
                <w:sz w:val="20"/>
                <w:szCs w:val="20"/>
              </w:rPr>
              <w:t>a</w:t>
            </w:r>
            <w:r w:rsidRPr="00625E5D">
              <w:rPr>
                <w:rFonts w:ascii="Arial" w:eastAsia="Arial" w:hAnsi="Arial" w:cs="Arial"/>
                <w:spacing w:val="-2"/>
                <w:sz w:val="20"/>
                <w:szCs w:val="20"/>
              </w:rPr>
              <w:t>v</w:t>
            </w:r>
            <w:r w:rsidRPr="00625E5D">
              <w:rPr>
                <w:rFonts w:ascii="Arial" w:eastAsia="Arial" w:hAnsi="Arial" w:cs="Arial"/>
                <w:sz w:val="20"/>
                <w:szCs w:val="20"/>
              </w:rPr>
              <w:t>ov – optická, akustická</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CD2817" w:rsidP="00625E5D">
            <w:pPr>
              <w:spacing w:after="0" w:line="276" w:lineRule="auto"/>
              <w:rPr>
                <w:rFonts w:ascii="Arial" w:hAnsi="Arial" w:cs="Arial"/>
                <w:sz w:val="20"/>
                <w:szCs w:val="20"/>
              </w:rPr>
            </w:pPr>
            <w:r w:rsidRPr="00625E5D">
              <w:rPr>
                <w:rFonts w:ascii="Arial" w:eastAsia="Arial" w:hAnsi="Arial" w:cs="Arial"/>
                <w:sz w:val="20"/>
                <w:szCs w:val="20"/>
              </w:rPr>
              <w:t>zob</w:t>
            </w:r>
            <w:r w:rsidRPr="00625E5D">
              <w:rPr>
                <w:rFonts w:ascii="Arial" w:eastAsia="Arial" w:hAnsi="Arial" w:cs="Arial"/>
                <w:spacing w:val="1"/>
                <w:sz w:val="20"/>
                <w:szCs w:val="20"/>
              </w:rPr>
              <w:t>r</w:t>
            </w:r>
            <w:r w:rsidRPr="00625E5D">
              <w:rPr>
                <w:rFonts w:ascii="Arial" w:eastAsia="Arial" w:hAnsi="Arial" w:cs="Arial"/>
                <w:sz w:val="20"/>
                <w:szCs w:val="20"/>
              </w:rPr>
              <w:t>a</w:t>
            </w:r>
            <w:r w:rsidRPr="00625E5D">
              <w:rPr>
                <w:rFonts w:ascii="Arial" w:eastAsia="Arial" w:hAnsi="Arial" w:cs="Arial"/>
                <w:spacing w:val="-2"/>
                <w:sz w:val="20"/>
                <w:szCs w:val="20"/>
              </w:rPr>
              <w:t>z</w:t>
            </w:r>
            <w:r w:rsidRPr="00625E5D">
              <w:rPr>
                <w:rFonts w:ascii="Arial" w:eastAsia="Arial" w:hAnsi="Arial" w:cs="Arial"/>
                <w:sz w:val="20"/>
                <w:szCs w:val="20"/>
              </w:rPr>
              <w:t>en</w:t>
            </w:r>
            <w:r w:rsidRPr="00625E5D">
              <w:rPr>
                <w:rFonts w:ascii="Arial" w:eastAsia="Arial" w:hAnsi="Arial" w:cs="Arial"/>
                <w:spacing w:val="-1"/>
                <w:sz w:val="20"/>
                <w:szCs w:val="20"/>
              </w:rPr>
              <w:t>i</w:t>
            </w:r>
            <w:r w:rsidRPr="00625E5D">
              <w:rPr>
                <w:rFonts w:ascii="Arial" w:eastAsia="Arial" w:hAnsi="Arial" w:cs="Arial"/>
                <w:sz w:val="20"/>
                <w:szCs w:val="20"/>
              </w:rPr>
              <w:t>e ch</w:t>
            </w:r>
            <w:r w:rsidRPr="00625E5D">
              <w:rPr>
                <w:rFonts w:ascii="Arial" w:eastAsia="Arial" w:hAnsi="Arial" w:cs="Arial"/>
                <w:spacing w:val="-2"/>
                <w:sz w:val="20"/>
                <w:szCs w:val="20"/>
              </w:rPr>
              <w:t>y</w:t>
            </w:r>
            <w:r w:rsidRPr="00625E5D">
              <w:rPr>
                <w:rFonts w:ascii="Arial" w:eastAsia="Arial" w:hAnsi="Arial" w:cs="Arial"/>
                <w:sz w:val="20"/>
                <w:szCs w:val="20"/>
              </w:rPr>
              <w:t xml:space="preserve">by na displeji, </w:t>
            </w:r>
            <w:r w:rsidRPr="00625E5D">
              <w:rPr>
                <w:rFonts w:ascii="Arial" w:eastAsia="Arial" w:hAnsi="Arial" w:cs="Arial"/>
                <w:spacing w:val="-2"/>
                <w:sz w:val="20"/>
                <w:szCs w:val="20"/>
              </w:rPr>
              <w:t>z</w:t>
            </w:r>
            <w:r w:rsidRPr="00625E5D">
              <w:rPr>
                <w:rFonts w:ascii="Arial" w:eastAsia="Arial" w:hAnsi="Arial" w:cs="Arial"/>
                <w:sz w:val="20"/>
                <w:szCs w:val="20"/>
              </w:rPr>
              <w:t>o</w:t>
            </w:r>
            <w:r w:rsidRPr="00625E5D">
              <w:rPr>
                <w:rFonts w:ascii="Arial" w:eastAsia="Arial" w:hAnsi="Arial" w:cs="Arial"/>
                <w:spacing w:val="-2"/>
                <w:sz w:val="20"/>
                <w:szCs w:val="20"/>
              </w:rPr>
              <w:t>z</w:t>
            </w:r>
            <w:r w:rsidRPr="00625E5D">
              <w:rPr>
                <w:rFonts w:ascii="Arial" w:eastAsia="Arial" w:hAnsi="Arial" w:cs="Arial"/>
                <w:sz w:val="20"/>
                <w:szCs w:val="20"/>
              </w:rPr>
              <w:t>nam ch</w:t>
            </w:r>
            <w:r w:rsidRPr="00625E5D">
              <w:rPr>
                <w:rFonts w:ascii="Arial" w:eastAsia="Arial" w:hAnsi="Arial" w:cs="Arial"/>
                <w:spacing w:val="-2"/>
                <w:sz w:val="20"/>
                <w:szCs w:val="20"/>
              </w:rPr>
              <w:t>y</w:t>
            </w:r>
            <w:r w:rsidRPr="00625E5D">
              <w:rPr>
                <w:rFonts w:ascii="Arial" w:eastAsia="Arial" w:hAnsi="Arial" w:cs="Arial"/>
                <w:sz w:val="20"/>
                <w:szCs w:val="20"/>
              </w:rPr>
              <w:t>bo</w:t>
            </w:r>
            <w:r w:rsidRPr="00625E5D">
              <w:rPr>
                <w:rFonts w:ascii="Arial" w:eastAsia="Arial" w:hAnsi="Arial" w:cs="Arial"/>
                <w:spacing w:val="-2"/>
                <w:sz w:val="20"/>
                <w:szCs w:val="20"/>
              </w:rPr>
              <w:t>vý</w:t>
            </w:r>
            <w:r w:rsidRPr="00625E5D">
              <w:rPr>
                <w:rFonts w:ascii="Arial" w:eastAsia="Arial" w:hAnsi="Arial" w:cs="Arial"/>
                <w:sz w:val="20"/>
                <w:szCs w:val="20"/>
              </w:rPr>
              <w:t>ch h</w:t>
            </w:r>
            <w:r w:rsidRPr="00625E5D">
              <w:rPr>
                <w:rFonts w:ascii="Arial" w:eastAsia="Arial" w:hAnsi="Arial" w:cs="Arial"/>
                <w:spacing w:val="-1"/>
                <w:sz w:val="20"/>
                <w:szCs w:val="20"/>
              </w:rPr>
              <w:t>l</w:t>
            </w:r>
            <w:r w:rsidRPr="00625E5D">
              <w:rPr>
                <w:rFonts w:ascii="Arial" w:eastAsia="Arial" w:hAnsi="Arial" w:cs="Arial"/>
                <w:sz w:val="20"/>
                <w:szCs w:val="20"/>
              </w:rPr>
              <w:t>ásení u</w:t>
            </w:r>
            <w:r w:rsidRPr="00625E5D">
              <w:rPr>
                <w:rFonts w:ascii="Arial" w:eastAsia="Arial" w:hAnsi="Arial" w:cs="Arial"/>
                <w:spacing w:val="-1"/>
                <w:sz w:val="20"/>
                <w:szCs w:val="20"/>
              </w:rPr>
              <w:t>l</w:t>
            </w:r>
            <w:r w:rsidRPr="00625E5D">
              <w:rPr>
                <w:rFonts w:ascii="Arial" w:eastAsia="Arial" w:hAnsi="Arial" w:cs="Arial"/>
                <w:sz w:val="20"/>
                <w:szCs w:val="20"/>
              </w:rPr>
              <w:t>o</w:t>
            </w:r>
            <w:r w:rsidRPr="00625E5D">
              <w:rPr>
                <w:rFonts w:ascii="Arial" w:eastAsia="Arial" w:hAnsi="Arial" w:cs="Arial"/>
                <w:spacing w:val="-2"/>
                <w:sz w:val="20"/>
                <w:szCs w:val="20"/>
              </w:rPr>
              <w:t>ž</w:t>
            </w:r>
            <w:r w:rsidRPr="00625E5D">
              <w:rPr>
                <w:rFonts w:ascii="Arial" w:eastAsia="Arial" w:hAnsi="Arial" w:cs="Arial"/>
                <w:sz w:val="20"/>
                <w:szCs w:val="20"/>
              </w:rPr>
              <w:t>ený v pa</w:t>
            </w:r>
            <w:r w:rsidRPr="00625E5D">
              <w:rPr>
                <w:rFonts w:ascii="Arial" w:eastAsia="Arial" w:hAnsi="Arial" w:cs="Arial"/>
                <w:spacing w:val="1"/>
                <w:sz w:val="20"/>
                <w:szCs w:val="20"/>
              </w:rPr>
              <w:t>m</w:t>
            </w:r>
            <w:r w:rsidRPr="00625E5D">
              <w:rPr>
                <w:rFonts w:ascii="Arial" w:eastAsia="Arial" w:hAnsi="Arial" w:cs="Arial"/>
                <w:sz w:val="20"/>
                <w:szCs w:val="20"/>
              </w:rPr>
              <w:t>ä</w:t>
            </w:r>
            <w:r w:rsidRPr="00625E5D">
              <w:rPr>
                <w:rFonts w:ascii="Arial" w:eastAsia="Arial" w:hAnsi="Arial" w:cs="Arial"/>
                <w:spacing w:val="1"/>
                <w:sz w:val="20"/>
                <w:szCs w:val="20"/>
              </w:rPr>
              <w:t>t</w:t>
            </w:r>
            <w:r w:rsidRPr="00625E5D">
              <w:rPr>
                <w:rFonts w:ascii="Arial" w:eastAsia="Arial" w:hAnsi="Arial" w:cs="Arial"/>
                <w:sz w:val="20"/>
                <w:szCs w:val="20"/>
              </w:rPr>
              <w:t xml:space="preserve">i </w:t>
            </w:r>
            <w:r w:rsidRPr="00625E5D">
              <w:rPr>
                <w:rFonts w:ascii="Arial" w:eastAsia="Arial" w:hAnsi="Arial" w:cs="Arial"/>
                <w:spacing w:val="2"/>
                <w:sz w:val="20"/>
                <w:szCs w:val="20"/>
              </w:rPr>
              <w:t>g</w:t>
            </w:r>
            <w:r w:rsidRPr="00625E5D">
              <w:rPr>
                <w:rFonts w:ascii="Arial" w:eastAsia="Arial" w:hAnsi="Arial" w:cs="Arial"/>
                <w:sz w:val="20"/>
                <w:szCs w:val="20"/>
              </w:rPr>
              <w:t>ene</w:t>
            </w:r>
            <w:r w:rsidRPr="00625E5D">
              <w:rPr>
                <w:rFonts w:ascii="Arial" w:eastAsia="Arial" w:hAnsi="Arial" w:cs="Arial"/>
                <w:spacing w:val="1"/>
                <w:sz w:val="20"/>
                <w:szCs w:val="20"/>
              </w:rPr>
              <w:t>r</w:t>
            </w:r>
            <w:r w:rsidRPr="00625E5D">
              <w:rPr>
                <w:rFonts w:ascii="Arial" w:eastAsia="Arial" w:hAnsi="Arial" w:cs="Arial"/>
                <w:sz w:val="20"/>
                <w:szCs w:val="20"/>
              </w:rPr>
              <w:t>á</w:t>
            </w:r>
            <w:r w:rsidRPr="00625E5D">
              <w:rPr>
                <w:rFonts w:ascii="Arial" w:eastAsia="Arial" w:hAnsi="Arial" w:cs="Arial"/>
                <w:spacing w:val="1"/>
                <w:sz w:val="20"/>
                <w:szCs w:val="20"/>
              </w:rPr>
              <w:t>t</w:t>
            </w:r>
            <w:r w:rsidRPr="00625E5D">
              <w:rPr>
                <w:rFonts w:ascii="Arial" w:eastAsia="Arial" w:hAnsi="Arial" w:cs="Arial"/>
                <w:sz w:val="20"/>
                <w:szCs w:val="20"/>
              </w:rPr>
              <w:t>o</w:t>
            </w:r>
            <w:r w:rsidRPr="00625E5D">
              <w:rPr>
                <w:rFonts w:ascii="Arial" w:eastAsia="Arial" w:hAnsi="Arial" w:cs="Arial"/>
                <w:spacing w:val="1"/>
                <w:sz w:val="20"/>
                <w:szCs w:val="20"/>
              </w:rPr>
              <w:t>r</w:t>
            </w:r>
            <w:r w:rsidRPr="00625E5D">
              <w:rPr>
                <w:rFonts w:ascii="Arial" w:eastAsia="Arial" w:hAnsi="Arial" w:cs="Arial"/>
                <w:sz w:val="20"/>
                <w:szCs w:val="20"/>
              </w:rPr>
              <w:t>a</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625E5D" w:rsidP="00625E5D">
            <w:pPr>
              <w:spacing w:after="0" w:line="276" w:lineRule="auto"/>
              <w:rPr>
                <w:rFonts w:ascii="Arial" w:hAnsi="Arial" w:cs="Arial"/>
                <w:sz w:val="20"/>
                <w:szCs w:val="20"/>
              </w:rPr>
            </w:pPr>
            <w:r w:rsidRPr="00625E5D">
              <w:rPr>
                <w:rFonts w:ascii="Arial" w:eastAsia="Arial" w:hAnsi="Arial" w:cs="Arial"/>
                <w:spacing w:val="-1"/>
                <w:sz w:val="20"/>
                <w:szCs w:val="20"/>
              </w:rPr>
              <w:t>r</w:t>
            </w:r>
            <w:r w:rsidRPr="00625E5D">
              <w:rPr>
                <w:rFonts w:ascii="Arial" w:eastAsia="Arial" w:hAnsi="Arial" w:cs="Arial"/>
                <w:sz w:val="20"/>
                <w:szCs w:val="20"/>
              </w:rPr>
              <w:t>e</w:t>
            </w:r>
            <w:r w:rsidRPr="00625E5D">
              <w:rPr>
                <w:rFonts w:ascii="Arial" w:eastAsia="Arial" w:hAnsi="Arial" w:cs="Arial"/>
                <w:spacing w:val="2"/>
                <w:sz w:val="20"/>
                <w:szCs w:val="20"/>
              </w:rPr>
              <w:t>g</w:t>
            </w:r>
            <w:r w:rsidRPr="00625E5D">
              <w:rPr>
                <w:rFonts w:ascii="Arial" w:eastAsia="Arial" w:hAnsi="Arial" w:cs="Arial"/>
                <w:sz w:val="20"/>
                <w:szCs w:val="20"/>
              </w:rPr>
              <w:t>u</w:t>
            </w:r>
            <w:r w:rsidRPr="00625E5D">
              <w:rPr>
                <w:rFonts w:ascii="Arial" w:eastAsia="Arial" w:hAnsi="Arial" w:cs="Arial"/>
                <w:spacing w:val="-1"/>
                <w:sz w:val="20"/>
                <w:szCs w:val="20"/>
              </w:rPr>
              <w:t>l</w:t>
            </w:r>
            <w:r w:rsidRPr="00625E5D">
              <w:rPr>
                <w:rFonts w:ascii="Arial" w:eastAsia="Arial" w:hAnsi="Arial" w:cs="Arial"/>
                <w:sz w:val="20"/>
                <w:szCs w:val="20"/>
              </w:rPr>
              <w:t>ác</w:t>
            </w:r>
            <w:r w:rsidRPr="00625E5D">
              <w:rPr>
                <w:rFonts w:ascii="Arial" w:eastAsia="Arial" w:hAnsi="Arial" w:cs="Arial"/>
                <w:spacing w:val="-1"/>
                <w:sz w:val="20"/>
                <w:szCs w:val="20"/>
              </w:rPr>
              <w:t>i</w:t>
            </w:r>
            <w:r w:rsidRPr="00625E5D">
              <w:rPr>
                <w:rFonts w:ascii="Arial" w:eastAsia="Arial" w:hAnsi="Arial" w:cs="Arial"/>
                <w:sz w:val="20"/>
                <w:szCs w:val="20"/>
              </w:rPr>
              <w:t>a h</w:t>
            </w:r>
            <w:r w:rsidRPr="00625E5D">
              <w:rPr>
                <w:rFonts w:ascii="Arial" w:eastAsia="Arial" w:hAnsi="Arial" w:cs="Arial"/>
                <w:spacing w:val="-1"/>
                <w:sz w:val="20"/>
                <w:szCs w:val="20"/>
              </w:rPr>
              <w:t>l</w:t>
            </w:r>
            <w:r w:rsidRPr="00625E5D">
              <w:rPr>
                <w:rFonts w:ascii="Arial" w:eastAsia="Arial" w:hAnsi="Arial" w:cs="Arial"/>
                <w:sz w:val="20"/>
                <w:szCs w:val="20"/>
              </w:rPr>
              <w:t>as</w:t>
            </w:r>
            <w:r w:rsidRPr="00625E5D">
              <w:rPr>
                <w:rFonts w:ascii="Arial" w:eastAsia="Arial" w:hAnsi="Arial" w:cs="Arial"/>
                <w:spacing w:val="-1"/>
                <w:sz w:val="20"/>
                <w:szCs w:val="20"/>
              </w:rPr>
              <w:t>i</w:t>
            </w:r>
            <w:r w:rsidRPr="00625E5D">
              <w:rPr>
                <w:rFonts w:ascii="Arial" w:eastAsia="Arial" w:hAnsi="Arial" w:cs="Arial"/>
                <w:spacing w:val="1"/>
                <w:sz w:val="20"/>
                <w:szCs w:val="20"/>
              </w:rPr>
              <w:t>t</w:t>
            </w:r>
            <w:r w:rsidRPr="00625E5D">
              <w:rPr>
                <w:rFonts w:ascii="Arial" w:eastAsia="Arial" w:hAnsi="Arial" w:cs="Arial"/>
                <w:sz w:val="20"/>
                <w:szCs w:val="20"/>
              </w:rPr>
              <w:t>os</w:t>
            </w:r>
            <w:r w:rsidRPr="00625E5D">
              <w:rPr>
                <w:rFonts w:ascii="Arial" w:eastAsia="Arial" w:hAnsi="Arial" w:cs="Arial"/>
                <w:spacing w:val="1"/>
                <w:sz w:val="20"/>
                <w:szCs w:val="20"/>
              </w:rPr>
              <w:t>t</w:t>
            </w:r>
            <w:r w:rsidRPr="00625E5D">
              <w:rPr>
                <w:rFonts w:ascii="Arial" w:eastAsia="Arial" w:hAnsi="Arial" w:cs="Arial"/>
                <w:sz w:val="20"/>
                <w:szCs w:val="20"/>
              </w:rPr>
              <w:t xml:space="preserve">i </w:t>
            </w:r>
            <w:r w:rsidRPr="00625E5D">
              <w:rPr>
                <w:rFonts w:ascii="Arial" w:eastAsia="Arial" w:hAnsi="Arial" w:cs="Arial"/>
                <w:spacing w:val="-1"/>
                <w:sz w:val="20"/>
                <w:szCs w:val="20"/>
              </w:rPr>
              <w:t>i</w:t>
            </w:r>
            <w:r w:rsidRPr="00625E5D">
              <w:rPr>
                <w:rFonts w:ascii="Arial" w:eastAsia="Arial" w:hAnsi="Arial" w:cs="Arial"/>
                <w:sz w:val="20"/>
                <w:szCs w:val="20"/>
              </w:rPr>
              <w:t>nd</w:t>
            </w:r>
            <w:r w:rsidRPr="00625E5D">
              <w:rPr>
                <w:rFonts w:ascii="Arial" w:eastAsia="Arial" w:hAnsi="Arial" w:cs="Arial"/>
                <w:spacing w:val="-1"/>
                <w:sz w:val="20"/>
                <w:szCs w:val="20"/>
              </w:rPr>
              <w:t>i</w:t>
            </w:r>
            <w:r w:rsidRPr="00625E5D">
              <w:rPr>
                <w:rFonts w:ascii="Arial" w:eastAsia="Arial" w:hAnsi="Arial" w:cs="Arial"/>
                <w:spacing w:val="2"/>
                <w:sz w:val="20"/>
                <w:szCs w:val="20"/>
              </w:rPr>
              <w:t>k</w:t>
            </w:r>
            <w:r w:rsidRPr="00625E5D">
              <w:rPr>
                <w:rFonts w:ascii="Arial" w:eastAsia="Arial" w:hAnsi="Arial" w:cs="Arial"/>
                <w:sz w:val="20"/>
                <w:szCs w:val="20"/>
              </w:rPr>
              <w:t>ačn</w:t>
            </w:r>
            <w:r w:rsidRPr="00625E5D">
              <w:rPr>
                <w:rFonts w:ascii="Arial" w:eastAsia="Arial" w:hAnsi="Arial" w:cs="Arial"/>
                <w:spacing w:val="-2"/>
                <w:sz w:val="20"/>
                <w:szCs w:val="20"/>
              </w:rPr>
              <w:t>ý</w:t>
            </w:r>
            <w:r w:rsidRPr="00625E5D">
              <w:rPr>
                <w:rFonts w:ascii="Arial" w:eastAsia="Arial" w:hAnsi="Arial" w:cs="Arial"/>
                <w:sz w:val="20"/>
                <w:szCs w:val="20"/>
              </w:rPr>
              <w:t>ch s</w:t>
            </w:r>
            <w:r w:rsidRPr="00625E5D">
              <w:rPr>
                <w:rFonts w:ascii="Arial" w:eastAsia="Arial" w:hAnsi="Arial" w:cs="Arial"/>
                <w:spacing w:val="-1"/>
                <w:sz w:val="20"/>
                <w:szCs w:val="20"/>
              </w:rPr>
              <w:t>i</w:t>
            </w:r>
            <w:r w:rsidRPr="00625E5D">
              <w:rPr>
                <w:rFonts w:ascii="Arial" w:eastAsia="Arial" w:hAnsi="Arial" w:cs="Arial"/>
                <w:spacing w:val="2"/>
                <w:sz w:val="20"/>
                <w:szCs w:val="20"/>
              </w:rPr>
              <w:t>g</w:t>
            </w:r>
            <w:r w:rsidRPr="00625E5D">
              <w:rPr>
                <w:rFonts w:ascii="Arial" w:eastAsia="Arial" w:hAnsi="Arial" w:cs="Arial"/>
                <w:sz w:val="20"/>
                <w:szCs w:val="20"/>
              </w:rPr>
              <w:t>ná</w:t>
            </w:r>
            <w:r w:rsidRPr="00625E5D">
              <w:rPr>
                <w:rFonts w:ascii="Arial" w:eastAsia="Arial" w:hAnsi="Arial" w:cs="Arial"/>
                <w:spacing w:val="-1"/>
                <w:sz w:val="20"/>
                <w:szCs w:val="20"/>
              </w:rPr>
              <w:t>l</w:t>
            </w:r>
            <w:r w:rsidRPr="00625E5D">
              <w:rPr>
                <w:rFonts w:ascii="Arial" w:eastAsia="Arial" w:hAnsi="Arial" w:cs="Arial"/>
                <w:sz w:val="20"/>
                <w:szCs w:val="20"/>
              </w:rPr>
              <w:t>ov</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A369BE" w:rsidRDefault="00CD2817" w:rsidP="00625E5D">
            <w:pPr>
              <w:spacing w:after="0" w:line="240" w:lineRule="auto"/>
              <w:jc w:val="center"/>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A369BE" w:rsidRDefault="00CD2817" w:rsidP="00625E5D">
            <w:pPr>
              <w:spacing w:after="0" w:line="240" w:lineRule="auto"/>
              <w:jc w:val="center"/>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eastAsia="Arial" w:hAnsi="Arial" w:cs="Arial"/>
                <w:spacing w:val="-4"/>
                <w:sz w:val="20"/>
                <w:szCs w:val="20"/>
              </w:rPr>
              <w:t>m</w:t>
            </w:r>
            <w:r w:rsidRPr="00625E5D">
              <w:rPr>
                <w:rFonts w:ascii="Arial" w:eastAsia="Arial" w:hAnsi="Arial" w:cs="Arial"/>
                <w:sz w:val="20"/>
                <w:szCs w:val="20"/>
              </w:rPr>
              <w:t>o</w:t>
            </w:r>
            <w:r w:rsidRPr="00625E5D">
              <w:rPr>
                <w:rFonts w:ascii="Arial" w:eastAsia="Arial" w:hAnsi="Arial" w:cs="Arial"/>
                <w:spacing w:val="-2"/>
                <w:sz w:val="20"/>
                <w:szCs w:val="20"/>
              </w:rPr>
              <w:t>ž</w:t>
            </w:r>
            <w:r w:rsidRPr="00625E5D">
              <w:rPr>
                <w:rFonts w:ascii="Arial" w:eastAsia="Arial" w:hAnsi="Arial" w:cs="Arial"/>
                <w:sz w:val="20"/>
                <w:szCs w:val="20"/>
              </w:rPr>
              <w:t>nosť p</w:t>
            </w:r>
            <w:r w:rsidRPr="00625E5D">
              <w:rPr>
                <w:rFonts w:ascii="Arial" w:eastAsia="Arial" w:hAnsi="Arial" w:cs="Arial"/>
                <w:spacing w:val="1"/>
                <w:sz w:val="20"/>
                <w:szCs w:val="20"/>
              </w:rPr>
              <w:t>r</w:t>
            </w:r>
            <w:r w:rsidRPr="00625E5D">
              <w:rPr>
                <w:rFonts w:ascii="Arial" w:eastAsia="Arial" w:hAnsi="Arial" w:cs="Arial"/>
                <w:spacing w:val="-1"/>
                <w:sz w:val="20"/>
                <w:szCs w:val="20"/>
              </w:rPr>
              <w:t>i</w:t>
            </w:r>
            <w:r w:rsidRPr="00625E5D">
              <w:rPr>
                <w:rFonts w:ascii="Arial" w:eastAsia="Arial" w:hAnsi="Arial" w:cs="Arial"/>
                <w:sz w:val="20"/>
                <w:szCs w:val="20"/>
              </w:rPr>
              <w:t>po</w:t>
            </w:r>
            <w:r w:rsidRPr="00625E5D">
              <w:rPr>
                <w:rFonts w:ascii="Arial" w:eastAsia="Arial" w:hAnsi="Arial" w:cs="Arial"/>
                <w:spacing w:val="1"/>
                <w:sz w:val="20"/>
                <w:szCs w:val="20"/>
              </w:rPr>
              <w:t>j</w:t>
            </w:r>
            <w:r w:rsidRPr="00625E5D">
              <w:rPr>
                <w:rFonts w:ascii="Arial" w:eastAsia="Arial" w:hAnsi="Arial" w:cs="Arial"/>
                <w:sz w:val="20"/>
                <w:szCs w:val="20"/>
              </w:rPr>
              <w:t>en</w:t>
            </w:r>
            <w:r w:rsidRPr="00625E5D">
              <w:rPr>
                <w:rFonts w:ascii="Arial" w:eastAsia="Arial" w:hAnsi="Arial" w:cs="Arial"/>
                <w:spacing w:val="-1"/>
                <w:sz w:val="20"/>
                <w:szCs w:val="20"/>
              </w:rPr>
              <w:t>i</w:t>
            </w:r>
            <w:r w:rsidRPr="00625E5D">
              <w:rPr>
                <w:rFonts w:ascii="Arial" w:eastAsia="Arial" w:hAnsi="Arial" w:cs="Arial"/>
                <w:sz w:val="20"/>
                <w:szCs w:val="20"/>
              </w:rPr>
              <w:t xml:space="preserve">a a </w:t>
            </w:r>
            <w:r w:rsidRPr="00625E5D">
              <w:rPr>
                <w:rFonts w:ascii="Arial" w:eastAsia="Arial" w:hAnsi="Arial" w:cs="Arial"/>
                <w:spacing w:val="2"/>
                <w:sz w:val="20"/>
                <w:szCs w:val="20"/>
              </w:rPr>
              <w:t>k</w:t>
            </w:r>
            <w:r w:rsidRPr="00625E5D">
              <w:rPr>
                <w:rFonts w:ascii="Arial" w:eastAsia="Arial" w:hAnsi="Arial" w:cs="Arial"/>
                <w:sz w:val="20"/>
                <w:szCs w:val="20"/>
              </w:rPr>
              <w:t>on</w:t>
            </w:r>
            <w:r w:rsidRPr="00625E5D">
              <w:rPr>
                <w:rFonts w:ascii="Arial" w:eastAsia="Arial" w:hAnsi="Arial" w:cs="Arial"/>
                <w:spacing w:val="1"/>
                <w:sz w:val="20"/>
                <w:szCs w:val="20"/>
              </w:rPr>
              <w:t>tr</w:t>
            </w:r>
            <w:r w:rsidRPr="00625E5D">
              <w:rPr>
                <w:rFonts w:ascii="Arial" w:eastAsia="Arial" w:hAnsi="Arial" w:cs="Arial"/>
                <w:sz w:val="20"/>
                <w:szCs w:val="20"/>
              </w:rPr>
              <w:t>o</w:t>
            </w:r>
            <w:r w:rsidRPr="00625E5D">
              <w:rPr>
                <w:rFonts w:ascii="Arial" w:eastAsia="Arial" w:hAnsi="Arial" w:cs="Arial"/>
                <w:spacing w:val="-1"/>
                <w:sz w:val="20"/>
                <w:szCs w:val="20"/>
              </w:rPr>
              <w:t>l</w:t>
            </w:r>
            <w:r w:rsidRPr="00625E5D">
              <w:rPr>
                <w:rFonts w:ascii="Arial" w:eastAsia="Arial" w:hAnsi="Arial" w:cs="Arial"/>
                <w:sz w:val="20"/>
                <w:szCs w:val="20"/>
              </w:rPr>
              <w:t>y duá</w:t>
            </w:r>
            <w:r w:rsidRPr="00625E5D">
              <w:rPr>
                <w:rFonts w:ascii="Arial" w:eastAsia="Arial" w:hAnsi="Arial" w:cs="Arial"/>
                <w:spacing w:val="-1"/>
                <w:sz w:val="20"/>
                <w:szCs w:val="20"/>
              </w:rPr>
              <w:t>l</w:t>
            </w:r>
            <w:r w:rsidRPr="00625E5D">
              <w:rPr>
                <w:rFonts w:ascii="Arial" w:eastAsia="Arial" w:hAnsi="Arial" w:cs="Arial"/>
                <w:sz w:val="20"/>
                <w:szCs w:val="20"/>
              </w:rPr>
              <w:t>nej neu</w:t>
            </w:r>
            <w:r w:rsidRPr="00625E5D">
              <w:rPr>
                <w:rFonts w:ascii="Arial" w:eastAsia="Arial" w:hAnsi="Arial" w:cs="Arial"/>
                <w:spacing w:val="1"/>
                <w:sz w:val="20"/>
                <w:szCs w:val="20"/>
              </w:rPr>
              <w:t>tr</w:t>
            </w:r>
            <w:r w:rsidRPr="00625E5D">
              <w:rPr>
                <w:rFonts w:ascii="Arial" w:eastAsia="Arial" w:hAnsi="Arial" w:cs="Arial"/>
                <w:sz w:val="20"/>
                <w:szCs w:val="20"/>
              </w:rPr>
              <w:t>á</w:t>
            </w:r>
            <w:r w:rsidRPr="00625E5D">
              <w:rPr>
                <w:rFonts w:ascii="Arial" w:eastAsia="Arial" w:hAnsi="Arial" w:cs="Arial"/>
                <w:spacing w:val="-1"/>
                <w:sz w:val="20"/>
                <w:szCs w:val="20"/>
              </w:rPr>
              <w:t>l</w:t>
            </w:r>
            <w:r w:rsidRPr="00625E5D">
              <w:rPr>
                <w:rFonts w:ascii="Arial" w:eastAsia="Arial" w:hAnsi="Arial" w:cs="Arial"/>
                <w:sz w:val="20"/>
                <w:szCs w:val="20"/>
              </w:rPr>
              <w:t>nej e</w:t>
            </w:r>
            <w:r w:rsidRPr="00625E5D">
              <w:rPr>
                <w:rFonts w:ascii="Arial" w:eastAsia="Arial" w:hAnsi="Arial" w:cs="Arial"/>
                <w:spacing w:val="-1"/>
                <w:sz w:val="20"/>
                <w:szCs w:val="20"/>
              </w:rPr>
              <w:t>l</w:t>
            </w:r>
            <w:r w:rsidRPr="00625E5D">
              <w:rPr>
                <w:rFonts w:ascii="Arial" w:eastAsia="Arial" w:hAnsi="Arial" w:cs="Arial"/>
                <w:sz w:val="20"/>
                <w:szCs w:val="20"/>
              </w:rPr>
              <w:t>e</w:t>
            </w:r>
            <w:r w:rsidRPr="00625E5D">
              <w:rPr>
                <w:rFonts w:ascii="Arial" w:eastAsia="Arial" w:hAnsi="Arial" w:cs="Arial"/>
                <w:spacing w:val="2"/>
                <w:sz w:val="20"/>
                <w:szCs w:val="20"/>
              </w:rPr>
              <w:t>k</w:t>
            </w:r>
            <w:r w:rsidRPr="00625E5D">
              <w:rPr>
                <w:rFonts w:ascii="Arial" w:eastAsia="Arial" w:hAnsi="Arial" w:cs="Arial"/>
                <w:spacing w:val="1"/>
                <w:sz w:val="20"/>
                <w:szCs w:val="20"/>
              </w:rPr>
              <w:t>tr</w:t>
            </w:r>
            <w:r w:rsidRPr="00625E5D">
              <w:rPr>
                <w:rFonts w:ascii="Arial" w:eastAsia="Arial" w:hAnsi="Arial" w:cs="Arial"/>
                <w:sz w:val="20"/>
                <w:szCs w:val="20"/>
              </w:rPr>
              <w:t>ódy</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eastAsia="Arial" w:hAnsi="Arial" w:cs="Arial"/>
                <w:sz w:val="20"/>
                <w:szCs w:val="20"/>
              </w:rPr>
              <w:t xml:space="preserve">bezproblémové používanie prístroja vylučuje použitie akéhokoľvek typu pacientskej </w:t>
            </w:r>
            <w:r w:rsidRPr="00625E5D">
              <w:rPr>
                <w:rFonts w:ascii="Arial" w:eastAsia="Arial" w:hAnsi="Arial" w:cs="Arial"/>
                <w:sz w:val="20"/>
                <w:szCs w:val="20"/>
              </w:rPr>
              <w:lastRenderedPageBreak/>
              <w:t>elektródy na opakované použitie (napr. gumenej)</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eastAsia="Arial" w:hAnsi="Arial" w:cs="Arial"/>
                <w:sz w:val="20"/>
                <w:szCs w:val="20"/>
              </w:rPr>
              <w:lastRenderedPageBreak/>
              <w:t>bezproblémové používanie prístroja vylučuje použitie akéhokoľvek typu kapacitnej pacientskej elektródy na opakované použitie</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eastAsia="Arial" w:hAnsi="Arial" w:cs="Arial"/>
                <w:spacing w:val="-4"/>
                <w:sz w:val="20"/>
                <w:szCs w:val="20"/>
              </w:rPr>
              <w:t>možnosť pripojenia súčasne dvoch aktívnych monopolárnych elektród, bipolárnej elektródy</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eastAsia="Arial" w:hAnsi="Arial" w:cs="Arial"/>
                <w:spacing w:val="-4"/>
                <w:sz w:val="20"/>
                <w:szCs w:val="20"/>
              </w:rPr>
              <w:t>ochrana proti defibrilačnému výboju</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eastAsia="Arial" w:hAnsi="Arial" w:cs="Arial"/>
                <w:spacing w:val="-4"/>
                <w:sz w:val="20"/>
                <w:szCs w:val="20"/>
              </w:rPr>
              <w:t>automatické rozpoznávanie bipolárnych nástrojov</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eastAsia="Arial" w:hAnsi="Arial" w:cs="Arial"/>
                <w:spacing w:val="-4"/>
                <w:sz w:val="20"/>
                <w:szCs w:val="20"/>
              </w:rPr>
              <w:t>možnosť dodatočných upgradov prístroja</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eastAsia="Arial" w:hAnsi="Arial" w:cs="Arial"/>
                <w:spacing w:val="-4"/>
                <w:sz w:val="20"/>
                <w:szCs w:val="20"/>
              </w:rPr>
              <w:t>rozhranie pre pripojenie inteligentných OP systémov</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CD2817"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CD2817" w:rsidRPr="00625E5D" w:rsidRDefault="00625E5D" w:rsidP="00625E5D">
            <w:pPr>
              <w:spacing w:after="0" w:line="276" w:lineRule="auto"/>
              <w:rPr>
                <w:rFonts w:ascii="Arial" w:hAnsi="Arial" w:cs="Arial"/>
                <w:sz w:val="20"/>
                <w:szCs w:val="20"/>
              </w:rPr>
            </w:pPr>
            <w:r w:rsidRPr="00625E5D">
              <w:rPr>
                <w:rFonts w:ascii="Arial" w:eastAsia="Arial" w:hAnsi="Arial" w:cs="Arial"/>
                <w:spacing w:val="-4"/>
                <w:sz w:val="20"/>
                <w:szCs w:val="20"/>
              </w:rPr>
              <w:t>nízka hmotnosť generátora, nie viac ako 9kg</w:t>
            </w:r>
          </w:p>
        </w:tc>
        <w:tc>
          <w:tcPr>
            <w:tcW w:w="332" w:type="dxa"/>
            <w:tcBorders>
              <w:top w:val="single" w:sz="4" w:space="0" w:color="auto"/>
              <w:left w:val="nil"/>
              <w:bottom w:val="single" w:sz="4" w:space="0" w:color="auto"/>
              <w:right w:val="nil"/>
            </w:tcBorders>
            <w:shd w:val="clear" w:color="000000" w:fill="FFFFFF"/>
            <w:vAlign w:val="bottom"/>
            <w:hideMark/>
          </w:tcPr>
          <w:p w:rsidR="00CD2817" w:rsidRPr="00A369BE" w:rsidRDefault="00CD2817" w:rsidP="00625E5D">
            <w:pPr>
              <w:spacing w:after="0" w:line="240" w:lineRule="auto"/>
              <w:jc w:val="center"/>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CD2817" w:rsidRPr="00A369BE" w:rsidRDefault="00CD2817" w:rsidP="00625E5D">
            <w:pPr>
              <w:spacing w:after="0" w:line="240" w:lineRule="auto"/>
              <w:jc w:val="center"/>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eastAsia="Arial" w:hAnsi="Arial" w:cs="Arial"/>
                <w:spacing w:val="-4"/>
                <w:sz w:val="20"/>
                <w:szCs w:val="20"/>
              </w:rPr>
              <w:t>kompaktné rozmery prístroja pre ľahké a jednoduché použitie  na operačných sálach</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eastAsia="Arial" w:hAnsi="Arial" w:cs="Arial"/>
                <w:spacing w:val="-4"/>
                <w:sz w:val="20"/>
                <w:szCs w:val="20"/>
              </w:rPr>
              <w:t>rozmery prístroja nesmú prekročiť požadovaný limit Šírka x Hĺbka  x Výška: 15cm x 35cm x 45cm</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CD2817" w:rsidRPr="00A369BE" w:rsidTr="00711DBE">
        <w:trPr>
          <w:gridAfter w:val="1"/>
          <w:wAfter w:w="1836" w:type="dxa"/>
          <w:trHeight w:val="315"/>
        </w:trPr>
        <w:tc>
          <w:tcPr>
            <w:tcW w:w="8363" w:type="dxa"/>
            <w:tcBorders>
              <w:top w:val="single" w:sz="4" w:space="0" w:color="auto"/>
              <w:left w:val="single" w:sz="18" w:space="0" w:color="auto"/>
              <w:bottom w:val="single" w:sz="18" w:space="0" w:color="auto"/>
              <w:right w:val="single" w:sz="4" w:space="0" w:color="auto"/>
            </w:tcBorders>
            <w:shd w:val="clear" w:color="000000" w:fill="FFFFFF"/>
            <w:noWrap/>
            <w:vAlign w:val="bottom"/>
            <w:hideMark/>
          </w:tcPr>
          <w:p w:rsidR="00CD2817" w:rsidRPr="00625E5D" w:rsidRDefault="00625E5D" w:rsidP="00625E5D">
            <w:pPr>
              <w:spacing w:after="0" w:line="276" w:lineRule="auto"/>
              <w:rPr>
                <w:rFonts w:ascii="Arial" w:eastAsia="Arial" w:hAnsi="Arial" w:cs="Arial"/>
                <w:spacing w:val="-4"/>
                <w:sz w:val="20"/>
                <w:szCs w:val="20"/>
              </w:rPr>
            </w:pPr>
            <w:r w:rsidRPr="00625E5D">
              <w:rPr>
                <w:rFonts w:ascii="Arial" w:eastAsia="Arial" w:hAnsi="Arial" w:cs="Arial"/>
                <w:spacing w:val="-4"/>
                <w:sz w:val="20"/>
                <w:szCs w:val="20"/>
              </w:rPr>
              <w:t>vozík</w:t>
            </w:r>
          </w:p>
        </w:tc>
        <w:tc>
          <w:tcPr>
            <w:tcW w:w="2285" w:type="dxa"/>
            <w:gridSpan w:val="2"/>
            <w:tcBorders>
              <w:top w:val="single" w:sz="4" w:space="0" w:color="auto"/>
              <w:left w:val="nil"/>
              <w:bottom w:val="single" w:sz="18" w:space="0" w:color="auto"/>
              <w:right w:val="single" w:sz="18" w:space="0" w:color="auto"/>
            </w:tcBorders>
            <w:shd w:val="clear" w:color="000000" w:fill="FFFFFF"/>
            <w:vAlign w:val="bottom"/>
            <w:hideMark/>
          </w:tcPr>
          <w:p w:rsidR="00CD2817" w:rsidRPr="00A369BE" w:rsidRDefault="00CD2817"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bl>
    <w:p w:rsidR="00CD2817" w:rsidRPr="006B7EE0" w:rsidRDefault="00CD2817" w:rsidP="00820704">
      <w:pPr>
        <w:spacing w:after="0" w:line="276" w:lineRule="auto"/>
        <w:rPr>
          <w:rFonts w:ascii="Arial" w:hAnsi="Arial" w:cs="Arial"/>
          <w:sz w:val="20"/>
          <w:szCs w:val="20"/>
        </w:rPr>
      </w:pPr>
    </w:p>
    <w:p w:rsidR="00820704" w:rsidRPr="006B7EE0" w:rsidRDefault="00820704" w:rsidP="00820704">
      <w:pPr>
        <w:spacing w:after="0" w:line="276" w:lineRule="auto"/>
        <w:rPr>
          <w:rFonts w:ascii="Arial" w:hAnsi="Arial" w:cs="Arial"/>
          <w:sz w:val="20"/>
          <w:szCs w:val="20"/>
        </w:rPr>
      </w:pPr>
    </w:p>
    <w:p w:rsidR="00820704" w:rsidRPr="006B7EE0" w:rsidRDefault="00820704" w:rsidP="00820704">
      <w:pPr>
        <w:pStyle w:val="Podtitul"/>
        <w:spacing w:line="276" w:lineRule="auto"/>
        <w:ind w:left="720"/>
        <w:jc w:val="left"/>
        <w:rPr>
          <w:rFonts w:ascii="Arial" w:hAnsi="Arial" w:cs="Arial"/>
          <w:b w:val="0"/>
          <w:bCs w:val="0"/>
          <w:sz w:val="20"/>
          <w:szCs w:val="20"/>
        </w:rPr>
      </w:pPr>
    </w:p>
    <w:p w:rsidR="00820704" w:rsidRDefault="00820704" w:rsidP="00820704">
      <w:pPr>
        <w:pStyle w:val="Podtitul"/>
        <w:spacing w:before="240" w:line="276" w:lineRule="auto"/>
        <w:ind w:left="720"/>
        <w:jc w:val="left"/>
        <w:rPr>
          <w:rFonts w:ascii="Arial" w:hAnsi="Arial" w:cs="Arial"/>
          <w:b w:val="0"/>
          <w:bCs w:val="0"/>
          <w:sz w:val="20"/>
          <w:szCs w:val="20"/>
        </w:rPr>
      </w:pPr>
    </w:p>
    <w:p w:rsidR="00625E5D" w:rsidRDefault="00625E5D" w:rsidP="00820704">
      <w:pPr>
        <w:pStyle w:val="Podtitul"/>
        <w:spacing w:before="240" w:line="276" w:lineRule="auto"/>
        <w:ind w:left="720"/>
        <w:jc w:val="left"/>
        <w:rPr>
          <w:rFonts w:ascii="Arial" w:hAnsi="Arial" w:cs="Arial"/>
          <w:b w:val="0"/>
          <w:bCs w:val="0"/>
          <w:sz w:val="20"/>
          <w:szCs w:val="20"/>
        </w:rPr>
      </w:pPr>
    </w:p>
    <w:p w:rsidR="00625E5D" w:rsidRDefault="00625E5D" w:rsidP="00820704">
      <w:pPr>
        <w:pStyle w:val="Podtitul"/>
        <w:spacing w:before="240" w:line="276" w:lineRule="auto"/>
        <w:ind w:left="720"/>
        <w:jc w:val="left"/>
        <w:rPr>
          <w:rFonts w:ascii="Arial" w:hAnsi="Arial" w:cs="Arial"/>
          <w:b w:val="0"/>
          <w:bCs w:val="0"/>
          <w:sz w:val="20"/>
          <w:szCs w:val="20"/>
        </w:rPr>
      </w:pPr>
    </w:p>
    <w:p w:rsidR="00625E5D" w:rsidRDefault="00625E5D" w:rsidP="00820704">
      <w:pPr>
        <w:pStyle w:val="Podtitul"/>
        <w:spacing w:before="240" w:line="276" w:lineRule="auto"/>
        <w:ind w:left="720"/>
        <w:jc w:val="left"/>
        <w:rPr>
          <w:rFonts w:ascii="Arial" w:hAnsi="Arial" w:cs="Arial"/>
          <w:b w:val="0"/>
          <w:bCs w:val="0"/>
          <w:sz w:val="20"/>
          <w:szCs w:val="20"/>
        </w:rPr>
      </w:pPr>
    </w:p>
    <w:p w:rsidR="00625E5D" w:rsidRDefault="00625E5D" w:rsidP="00820704">
      <w:pPr>
        <w:pStyle w:val="Podtitul"/>
        <w:spacing w:before="240" w:line="276" w:lineRule="auto"/>
        <w:ind w:left="720"/>
        <w:jc w:val="left"/>
        <w:rPr>
          <w:rFonts w:ascii="Arial" w:hAnsi="Arial" w:cs="Arial"/>
          <w:b w:val="0"/>
          <w:bCs w:val="0"/>
          <w:sz w:val="20"/>
          <w:szCs w:val="20"/>
        </w:rPr>
      </w:pPr>
    </w:p>
    <w:p w:rsidR="00625E5D" w:rsidRDefault="00625E5D" w:rsidP="00820704">
      <w:pPr>
        <w:pStyle w:val="Podtitul"/>
        <w:spacing w:before="240" w:line="276" w:lineRule="auto"/>
        <w:ind w:left="720"/>
        <w:jc w:val="left"/>
        <w:rPr>
          <w:rFonts w:ascii="Arial" w:hAnsi="Arial" w:cs="Arial"/>
          <w:b w:val="0"/>
          <w:bCs w:val="0"/>
          <w:sz w:val="20"/>
          <w:szCs w:val="20"/>
        </w:rPr>
      </w:pPr>
    </w:p>
    <w:p w:rsidR="00625E5D" w:rsidRDefault="00625E5D" w:rsidP="00820704">
      <w:pPr>
        <w:pStyle w:val="Podtitul"/>
        <w:spacing w:before="240" w:line="276" w:lineRule="auto"/>
        <w:ind w:left="720"/>
        <w:jc w:val="left"/>
        <w:rPr>
          <w:rFonts w:ascii="Arial" w:hAnsi="Arial" w:cs="Arial"/>
          <w:b w:val="0"/>
          <w:bCs w:val="0"/>
          <w:sz w:val="20"/>
          <w:szCs w:val="20"/>
        </w:rPr>
      </w:pPr>
    </w:p>
    <w:p w:rsidR="00625E5D" w:rsidRDefault="00625E5D" w:rsidP="00820704">
      <w:pPr>
        <w:pStyle w:val="Podtitul"/>
        <w:spacing w:before="240" w:line="276" w:lineRule="auto"/>
        <w:ind w:left="720"/>
        <w:jc w:val="left"/>
        <w:rPr>
          <w:rFonts w:ascii="Arial" w:hAnsi="Arial" w:cs="Arial"/>
          <w:b w:val="0"/>
          <w:bCs w:val="0"/>
          <w:sz w:val="20"/>
          <w:szCs w:val="20"/>
        </w:rPr>
      </w:pPr>
    </w:p>
    <w:p w:rsidR="00625E5D" w:rsidRDefault="00625E5D" w:rsidP="00820704">
      <w:pPr>
        <w:pStyle w:val="Podtitul"/>
        <w:spacing w:before="240" w:line="276" w:lineRule="auto"/>
        <w:ind w:left="720"/>
        <w:jc w:val="left"/>
        <w:rPr>
          <w:rFonts w:ascii="Arial" w:hAnsi="Arial" w:cs="Arial"/>
          <w:b w:val="0"/>
          <w:bCs w:val="0"/>
          <w:sz w:val="20"/>
          <w:szCs w:val="20"/>
        </w:rPr>
      </w:pPr>
    </w:p>
    <w:p w:rsidR="00625E5D" w:rsidRDefault="00625E5D" w:rsidP="00820704">
      <w:pPr>
        <w:pStyle w:val="Podtitul"/>
        <w:spacing w:before="240" w:line="276" w:lineRule="auto"/>
        <w:ind w:left="720"/>
        <w:jc w:val="left"/>
        <w:rPr>
          <w:rFonts w:ascii="Arial" w:hAnsi="Arial" w:cs="Arial"/>
          <w:b w:val="0"/>
          <w:bCs w:val="0"/>
          <w:sz w:val="20"/>
          <w:szCs w:val="20"/>
        </w:rPr>
      </w:pPr>
    </w:p>
    <w:p w:rsidR="00625E5D" w:rsidRDefault="00625E5D" w:rsidP="00820704">
      <w:pPr>
        <w:pStyle w:val="Podtitul"/>
        <w:spacing w:before="240" w:line="276" w:lineRule="auto"/>
        <w:ind w:left="720"/>
        <w:jc w:val="left"/>
        <w:rPr>
          <w:rFonts w:ascii="Arial" w:hAnsi="Arial" w:cs="Arial"/>
          <w:b w:val="0"/>
          <w:bCs w:val="0"/>
          <w:sz w:val="20"/>
          <w:szCs w:val="20"/>
        </w:rPr>
      </w:pPr>
    </w:p>
    <w:p w:rsidR="00625E5D" w:rsidRDefault="00625E5D" w:rsidP="00820704">
      <w:pPr>
        <w:pStyle w:val="Podtitul"/>
        <w:spacing w:before="240" w:line="276" w:lineRule="auto"/>
        <w:ind w:left="720"/>
        <w:jc w:val="left"/>
        <w:rPr>
          <w:rFonts w:ascii="Arial" w:hAnsi="Arial" w:cs="Arial"/>
          <w:b w:val="0"/>
          <w:bCs w:val="0"/>
          <w:sz w:val="20"/>
          <w:szCs w:val="20"/>
        </w:rPr>
      </w:pPr>
    </w:p>
    <w:p w:rsidR="00625E5D" w:rsidRDefault="00625E5D" w:rsidP="00820704">
      <w:pPr>
        <w:pStyle w:val="Podtitul"/>
        <w:spacing w:before="240" w:line="276" w:lineRule="auto"/>
        <w:ind w:left="720"/>
        <w:jc w:val="left"/>
        <w:rPr>
          <w:rFonts w:ascii="Arial" w:hAnsi="Arial" w:cs="Arial"/>
          <w:b w:val="0"/>
          <w:bCs w:val="0"/>
          <w:sz w:val="20"/>
          <w:szCs w:val="20"/>
        </w:rPr>
      </w:pPr>
    </w:p>
    <w:p w:rsidR="00625E5D" w:rsidRDefault="00625E5D" w:rsidP="00820704">
      <w:pPr>
        <w:pStyle w:val="Podtitul"/>
        <w:spacing w:before="240" w:line="276" w:lineRule="auto"/>
        <w:ind w:left="720"/>
        <w:jc w:val="left"/>
        <w:rPr>
          <w:rFonts w:ascii="Arial" w:hAnsi="Arial" w:cs="Arial"/>
          <w:b w:val="0"/>
          <w:bCs w:val="0"/>
          <w:sz w:val="20"/>
          <w:szCs w:val="20"/>
        </w:rPr>
      </w:pPr>
    </w:p>
    <w:p w:rsidR="00625E5D" w:rsidRDefault="00625E5D" w:rsidP="00820704">
      <w:pPr>
        <w:pStyle w:val="Podtitul"/>
        <w:spacing w:before="240" w:line="276" w:lineRule="auto"/>
        <w:ind w:left="720"/>
        <w:jc w:val="left"/>
        <w:rPr>
          <w:rFonts w:ascii="Arial" w:hAnsi="Arial" w:cs="Arial"/>
          <w:b w:val="0"/>
          <w:bCs w:val="0"/>
          <w:sz w:val="20"/>
          <w:szCs w:val="20"/>
        </w:rPr>
      </w:pPr>
    </w:p>
    <w:p w:rsidR="00625E5D" w:rsidRDefault="00625E5D" w:rsidP="00820704">
      <w:pPr>
        <w:pStyle w:val="Podtitul"/>
        <w:spacing w:before="240" w:line="276" w:lineRule="auto"/>
        <w:ind w:left="720"/>
        <w:jc w:val="left"/>
        <w:rPr>
          <w:rFonts w:ascii="Arial" w:hAnsi="Arial" w:cs="Arial"/>
          <w:b w:val="0"/>
          <w:bCs w:val="0"/>
          <w:sz w:val="20"/>
          <w:szCs w:val="20"/>
        </w:rPr>
      </w:pPr>
    </w:p>
    <w:p w:rsidR="00625E5D" w:rsidRDefault="00625E5D" w:rsidP="00820704">
      <w:pPr>
        <w:pStyle w:val="Podtitul"/>
        <w:spacing w:before="240" w:line="276" w:lineRule="auto"/>
        <w:ind w:left="720"/>
        <w:jc w:val="left"/>
        <w:rPr>
          <w:rFonts w:ascii="Arial" w:hAnsi="Arial" w:cs="Arial"/>
          <w:b w:val="0"/>
          <w:bCs w:val="0"/>
          <w:sz w:val="20"/>
          <w:szCs w:val="20"/>
        </w:rPr>
      </w:pPr>
    </w:p>
    <w:p w:rsidR="00625E5D" w:rsidRDefault="00625E5D" w:rsidP="00820704">
      <w:pPr>
        <w:pStyle w:val="Podtitul"/>
        <w:spacing w:before="240" w:line="276" w:lineRule="auto"/>
        <w:ind w:left="720"/>
        <w:jc w:val="left"/>
        <w:rPr>
          <w:rFonts w:ascii="Arial" w:hAnsi="Arial" w:cs="Arial"/>
          <w:b w:val="0"/>
          <w:bCs w:val="0"/>
          <w:sz w:val="20"/>
          <w:szCs w:val="20"/>
        </w:rPr>
      </w:pPr>
    </w:p>
    <w:p w:rsidR="00625E5D" w:rsidRPr="006B7EE0" w:rsidRDefault="00625E5D" w:rsidP="00820704">
      <w:pPr>
        <w:pStyle w:val="Podtitul"/>
        <w:spacing w:before="240" w:line="276" w:lineRule="auto"/>
        <w:ind w:left="720"/>
        <w:jc w:val="left"/>
        <w:rPr>
          <w:rFonts w:ascii="Arial" w:hAnsi="Arial" w:cs="Arial"/>
          <w:b w:val="0"/>
          <w:bCs w:val="0"/>
          <w:sz w:val="20"/>
          <w:szCs w:val="20"/>
        </w:rPr>
      </w:pPr>
    </w:p>
    <w:p w:rsidR="00820704" w:rsidRPr="006B7EE0" w:rsidRDefault="00820704" w:rsidP="00625E5D">
      <w:pPr>
        <w:pStyle w:val="Nadpis1"/>
        <w:shd w:val="clear" w:color="auto" w:fill="D9E2F3" w:themeFill="accent5" w:themeFillTint="33"/>
        <w:tabs>
          <w:tab w:val="left" w:pos="426"/>
        </w:tabs>
        <w:spacing w:before="0"/>
        <w:rPr>
          <w:rFonts w:ascii="Arial" w:eastAsiaTheme="minorHAnsi" w:hAnsi="Arial" w:cs="Arial"/>
          <w:b/>
          <w:color w:val="000000" w:themeColor="text1"/>
          <w:sz w:val="20"/>
          <w:szCs w:val="20"/>
        </w:rPr>
      </w:pPr>
      <w:r w:rsidRPr="006B7EE0">
        <w:rPr>
          <w:rFonts w:ascii="Arial" w:eastAsiaTheme="minorHAnsi" w:hAnsi="Arial" w:cs="Arial"/>
          <w:b/>
          <w:color w:val="000000" w:themeColor="text1"/>
          <w:sz w:val="20"/>
          <w:szCs w:val="20"/>
        </w:rPr>
        <w:t xml:space="preserve">6. </w:t>
      </w:r>
      <w:r w:rsidR="00625E5D">
        <w:rPr>
          <w:rFonts w:ascii="Arial" w:eastAsiaTheme="minorHAnsi" w:hAnsi="Arial" w:cs="Arial"/>
          <w:b/>
          <w:color w:val="000000" w:themeColor="text1"/>
          <w:sz w:val="20"/>
          <w:szCs w:val="20"/>
        </w:rPr>
        <w:tab/>
      </w:r>
      <w:r w:rsidRPr="006B7EE0">
        <w:rPr>
          <w:rFonts w:ascii="Arial" w:eastAsiaTheme="minorHAnsi" w:hAnsi="Arial" w:cs="Arial"/>
          <w:b/>
          <w:color w:val="000000" w:themeColor="text1"/>
          <w:sz w:val="20"/>
          <w:szCs w:val="20"/>
        </w:rPr>
        <w:t>Odsávačka – 2 ks</w:t>
      </w:r>
    </w:p>
    <w:p w:rsidR="00820704" w:rsidRDefault="00820704" w:rsidP="00820704">
      <w:pPr>
        <w:spacing w:after="0" w:line="276" w:lineRule="auto"/>
        <w:jc w:val="both"/>
        <w:rPr>
          <w:rFonts w:ascii="Arial" w:hAnsi="Arial" w:cs="Arial"/>
          <w:color w:val="000000" w:themeColor="text1"/>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625E5D" w:rsidRPr="00A369BE" w:rsidTr="00711DBE">
        <w:trPr>
          <w:trHeight w:hRule="exact" w:val="284"/>
        </w:trPr>
        <w:tc>
          <w:tcPr>
            <w:tcW w:w="4123" w:type="dxa"/>
            <w:shd w:val="clear" w:color="000000" w:fill="FFFFFF"/>
            <w:noWrap/>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625E5D" w:rsidRPr="00A369BE" w:rsidRDefault="00625E5D" w:rsidP="00625E5D">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625E5D" w:rsidRPr="00A369BE" w:rsidTr="00711DBE">
        <w:trPr>
          <w:trHeight w:hRule="exact" w:val="284"/>
        </w:trPr>
        <w:tc>
          <w:tcPr>
            <w:tcW w:w="4123" w:type="dxa"/>
            <w:shd w:val="clear" w:color="000000" w:fill="FFFFFF"/>
            <w:noWrap/>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625E5D" w:rsidRPr="00A369BE" w:rsidTr="00711DBE">
        <w:trPr>
          <w:trHeight w:hRule="exact" w:val="284"/>
        </w:trPr>
        <w:tc>
          <w:tcPr>
            <w:tcW w:w="4123" w:type="dxa"/>
            <w:shd w:val="clear" w:color="000000" w:fill="FFFFFF"/>
            <w:noWrap/>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625E5D" w:rsidRPr="00A369BE" w:rsidTr="00711DBE">
        <w:trPr>
          <w:trHeight w:hRule="exact" w:val="284"/>
        </w:trPr>
        <w:tc>
          <w:tcPr>
            <w:tcW w:w="4123" w:type="dxa"/>
            <w:vMerge w:val="restart"/>
            <w:shd w:val="clear" w:color="000000" w:fill="FFFFFF"/>
            <w:noWrap/>
            <w:vAlign w:val="center"/>
            <w:hideMark/>
          </w:tcPr>
          <w:p w:rsidR="00625E5D" w:rsidRPr="00A369BE" w:rsidRDefault="00625E5D"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625E5D" w:rsidRPr="00A369BE" w:rsidRDefault="00625E5D" w:rsidP="00625E5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625E5D" w:rsidRPr="00A369BE" w:rsidRDefault="00625E5D" w:rsidP="00625E5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625E5D" w:rsidRPr="00A369BE" w:rsidRDefault="00625E5D" w:rsidP="00625E5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625E5D" w:rsidRPr="00A369BE" w:rsidTr="00711DBE">
        <w:trPr>
          <w:trHeight w:hRule="exact" w:val="284"/>
        </w:trPr>
        <w:tc>
          <w:tcPr>
            <w:tcW w:w="4123" w:type="dxa"/>
            <w:vMerge/>
            <w:shd w:val="clear" w:color="000000" w:fill="FFFFFF"/>
            <w:noWrap/>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625E5D" w:rsidRPr="00A369BE" w:rsidRDefault="00625E5D" w:rsidP="00625E5D">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625E5D" w:rsidRPr="00A369BE" w:rsidRDefault="00625E5D" w:rsidP="00625E5D">
            <w:pPr>
              <w:spacing w:after="0" w:line="240" w:lineRule="auto"/>
              <w:rPr>
                <w:rFonts w:ascii="Calibri" w:eastAsia="Times New Roman" w:hAnsi="Calibri" w:cs="Times New Roman"/>
                <w:color w:val="000000"/>
                <w:lang w:eastAsia="sk-SK"/>
              </w:rPr>
            </w:pPr>
          </w:p>
        </w:tc>
      </w:tr>
    </w:tbl>
    <w:p w:rsidR="00625E5D" w:rsidRDefault="00625E5D" w:rsidP="00820704">
      <w:pPr>
        <w:spacing w:after="0" w:line="276" w:lineRule="auto"/>
        <w:jc w:val="both"/>
        <w:rPr>
          <w:rFonts w:ascii="Arial" w:hAnsi="Arial" w:cs="Arial"/>
          <w:color w:val="000000" w:themeColor="text1"/>
          <w:sz w:val="20"/>
          <w:szCs w:val="20"/>
        </w:rPr>
      </w:pPr>
    </w:p>
    <w:tbl>
      <w:tblPr>
        <w:tblW w:w="12484" w:type="dxa"/>
        <w:tblInd w:w="212" w:type="dxa"/>
        <w:tblCellMar>
          <w:left w:w="70" w:type="dxa"/>
          <w:right w:w="70" w:type="dxa"/>
        </w:tblCellMar>
        <w:tblLook w:val="04A0" w:firstRow="1" w:lastRow="0" w:firstColumn="1" w:lastColumn="0" w:noHBand="0" w:noVBand="1"/>
      </w:tblPr>
      <w:tblGrid>
        <w:gridCol w:w="8363"/>
        <w:gridCol w:w="332"/>
        <w:gridCol w:w="1953"/>
        <w:gridCol w:w="1836"/>
      </w:tblGrid>
      <w:tr w:rsidR="00625E5D" w:rsidRPr="00A369BE" w:rsidTr="00711DBE">
        <w:trPr>
          <w:gridAfter w:val="1"/>
          <w:wAfter w:w="1836" w:type="dxa"/>
          <w:trHeight w:hRule="exact" w:val="284"/>
        </w:trPr>
        <w:tc>
          <w:tcPr>
            <w:tcW w:w="10648" w:type="dxa"/>
            <w:gridSpan w:val="3"/>
            <w:tcBorders>
              <w:top w:val="single" w:sz="18" w:space="0" w:color="auto"/>
              <w:left w:val="single" w:sz="18" w:space="0" w:color="auto"/>
              <w:bottom w:val="single" w:sz="4" w:space="0" w:color="auto"/>
              <w:right w:val="single" w:sz="18" w:space="0" w:color="auto"/>
            </w:tcBorders>
            <w:shd w:val="clear" w:color="000000" w:fill="FFFFFF"/>
            <w:noWrap/>
            <w:vAlign w:val="bottom"/>
            <w:hideMark/>
          </w:tcPr>
          <w:p w:rsidR="00625E5D" w:rsidRPr="00A369BE" w:rsidRDefault="00625E5D" w:rsidP="00625E5D">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625E5D" w:rsidRPr="00A369BE" w:rsidRDefault="00625E5D" w:rsidP="00625E5D">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625E5D" w:rsidRPr="00A369BE" w:rsidTr="00711DBE">
        <w:trPr>
          <w:gridAfter w:val="1"/>
          <w:wAfter w:w="1836" w:type="dxa"/>
          <w:trHeight w:hRule="exact" w:val="624"/>
        </w:trPr>
        <w:tc>
          <w:tcPr>
            <w:tcW w:w="8363" w:type="dxa"/>
            <w:tcBorders>
              <w:top w:val="single" w:sz="4" w:space="0" w:color="auto"/>
              <w:left w:val="single" w:sz="18" w:space="0" w:color="auto"/>
              <w:bottom w:val="single" w:sz="18" w:space="0" w:color="auto"/>
              <w:right w:val="single" w:sz="4" w:space="0" w:color="auto"/>
            </w:tcBorders>
            <w:shd w:val="clear" w:color="000000" w:fill="FFFFFF"/>
            <w:noWrap/>
            <w:vAlign w:val="center"/>
            <w:hideMark/>
          </w:tcPr>
          <w:p w:rsidR="00625E5D" w:rsidRPr="004F0F5C" w:rsidRDefault="00625E5D" w:rsidP="00625E5D">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285" w:type="dxa"/>
            <w:gridSpan w:val="2"/>
            <w:tcBorders>
              <w:top w:val="single" w:sz="4" w:space="0" w:color="auto"/>
              <w:left w:val="nil"/>
              <w:bottom w:val="single" w:sz="18" w:space="0" w:color="auto"/>
              <w:right w:val="single" w:sz="18" w:space="0" w:color="auto"/>
            </w:tcBorders>
            <w:shd w:val="clear" w:color="000000" w:fill="FFFFFF"/>
            <w:vAlign w:val="center"/>
            <w:hideMark/>
          </w:tcPr>
          <w:p w:rsidR="00625E5D" w:rsidRPr="004F0F5C" w:rsidRDefault="00625E5D" w:rsidP="00625E5D">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625E5D" w:rsidRPr="00A369BE" w:rsidTr="00711DBE">
        <w:trPr>
          <w:gridAfter w:val="1"/>
          <w:wAfter w:w="1836" w:type="dxa"/>
          <w:trHeight w:val="300"/>
        </w:trPr>
        <w:tc>
          <w:tcPr>
            <w:tcW w:w="8363" w:type="dxa"/>
            <w:tcBorders>
              <w:top w:val="single" w:sz="18" w:space="0" w:color="auto"/>
              <w:left w:val="single" w:sz="18" w:space="0" w:color="auto"/>
              <w:bottom w:val="single" w:sz="4" w:space="0" w:color="auto"/>
              <w:right w:val="single" w:sz="4" w:space="0" w:color="auto"/>
            </w:tcBorders>
            <w:shd w:val="clear" w:color="000000" w:fill="FFFFFF"/>
            <w:noWrap/>
            <w:vAlign w:val="bottom"/>
            <w:hideMark/>
          </w:tcPr>
          <w:p w:rsidR="00625E5D" w:rsidRPr="00CD2817" w:rsidRDefault="00625E5D" w:rsidP="00625E5D">
            <w:pPr>
              <w:spacing w:after="0" w:line="276" w:lineRule="auto"/>
              <w:rPr>
                <w:rFonts w:ascii="Arial" w:hAnsi="Arial" w:cs="Arial"/>
                <w:sz w:val="20"/>
                <w:szCs w:val="20"/>
              </w:rPr>
            </w:pPr>
            <w:r w:rsidRPr="00625E5D">
              <w:rPr>
                <w:rFonts w:ascii="Arial" w:hAnsi="Arial" w:cs="Arial"/>
                <w:sz w:val="20"/>
                <w:szCs w:val="20"/>
              </w:rPr>
              <w:t>Stabilný pojazdný stojan vybavený štyrmi fixovateľnými antistatickými kolieskami – štyri dvojité kolieska pre vyššiu stabilitu</w:t>
            </w:r>
          </w:p>
        </w:tc>
        <w:tc>
          <w:tcPr>
            <w:tcW w:w="2285" w:type="dxa"/>
            <w:gridSpan w:val="2"/>
            <w:tcBorders>
              <w:top w:val="single" w:sz="18" w:space="0" w:color="auto"/>
              <w:left w:val="nil"/>
              <w:bottom w:val="single" w:sz="4" w:space="0" w:color="auto"/>
              <w:right w:val="single" w:sz="18" w:space="0" w:color="auto"/>
            </w:tcBorders>
            <w:shd w:val="clear" w:color="000000" w:fill="FFFFFF"/>
            <w:vAlign w:val="bottom"/>
            <w:hideMark/>
          </w:tcPr>
          <w:p w:rsidR="00625E5D" w:rsidRPr="00A369BE" w:rsidRDefault="00625E5D" w:rsidP="00625E5D">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r>
      <w:tr w:rsidR="00625E5D" w:rsidRPr="00A369BE" w:rsidTr="00711DBE">
        <w:trPr>
          <w:gridAfter w:val="1"/>
          <w:wAfter w:w="1836" w:type="dxa"/>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hAnsi="Arial" w:cs="Arial"/>
                <w:sz w:val="20"/>
                <w:szCs w:val="20"/>
              </w:rPr>
              <w:t>Súčasťou stojana je eurolišta (nemocničná lišta) pre uchytenie minimálne 2 nádob súčasne</w:t>
            </w:r>
          </w:p>
        </w:tc>
        <w:tc>
          <w:tcPr>
            <w:tcW w:w="2285" w:type="dxa"/>
            <w:gridSpan w:val="2"/>
            <w:tcBorders>
              <w:top w:val="single" w:sz="4" w:space="0" w:color="auto"/>
              <w:left w:val="nil"/>
              <w:bottom w:val="single" w:sz="4" w:space="0" w:color="auto"/>
              <w:right w:val="single" w:sz="18" w:space="0" w:color="auto"/>
            </w:tcBorders>
            <w:shd w:val="clear" w:color="000000" w:fill="FFFFFF"/>
            <w:vAlign w:val="bottom"/>
            <w:hideMark/>
          </w:tcPr>
          <w:p w:rsidR="00625E5D" w:rsidRPr="00A369BE" w:rsidRDefault="00625E5D" w:rsidP="00625E5D">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CD2817" w:rsidRDefault="00625E5D" w:rsidP="00625E5D">
            <w:pPr>
              <w:spacing w:after="0" w:line="276" w:lineRule="auto"/>
              <w:rPr>
                <w:rFonts w:ascii="Arial" w:hAnsi="Arial" w:cs="Arial"/>
                <w:sz w:val="20"/>
                <w:szCs w:val="20"/>
              </w:rPr>
            </w:pPr>
            <w:r w:rsidRPr="00625E5D">
              <w:rPr>
                <w:rFonts w:ascii="Arial" w:hAnsi="Arial" w:cs="Arial"/>
                <w:sz w:val="20"/>
                <w:szCs w:val="20"/>
              </w:rPr>
              <w:t>Elektrický nožný spínač pre zapnutie a vypnutie prístroja bez použitia rúk</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A369BE" w:rsidRDefault="00625E5D" w:rsidP="00625E5D">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hAnsi="Arial" w:cs="Arial"/>
                <w:sz w:val="20"/>
                <w:szCs w:val="20"/>
              </w:rPr>
              <w:t>Optická indikácia chodu</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CD2817" w:rsidRDefault="00625E5D" w:rsidP="00625E5D">
            <w:pPr>
              <w:spacing w:after="0" w:line="276" w:lineRule="auto"/>
              <w:rPr>
                <w:rFonts w:ascii="Arial" w:hAnsi="Arial" w:cs="Arial"/>
                <w:sz w:val="20"/>
                <w:szCs w:val="20"/>
              </w:rPr>
            </w:pPr>
            <w:r w:rsidRPr="00625E5D">
              <w:rPr>
                <w:rFonts w:ascii="Arial" w:hAnsi="Arial" w:cs="Arial"/>
                <w:sz w:val="20"/>
                <w:szCs w:val="20"/>
              </w:rPr>
              <w:t xml:space="preserve">Neobmedzená doba prevádzky </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CD2817" w:rsidRDefault="00625E5D" w:rsidP="00625E5D">
            <w:pPr>
              <w:spacing w:after="0" w:line="276" w:lineRule="auto"/>
              <w:rPr>
                <w:rFonts w:ascii="Arial" w:hAnsi="Arial" w:cs="Arial"/>
                <w:sz w:val="20"/>
                <w:szCs w:val="20"/>
              </w:rPr>
            </w:pPr>
            <w:r w:rsidRPr="00625E5D">
              <w:rPr>
                <w:rFonts w:ascii="Arial" w:hAnsi="Arial" w:cs="Arial"/>
                <w:sz w:val="20"/>
                <w:szCs w:val="20"/>
              </w:rPr>
              <w:t>Bezúdržbový, bezolejový sací agregát – systém piest/valec</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CD2817" w:rsidRDefault="00625E5D" w:rsidP="00625E5D">
            <w:pPr>
              <w:spacing w:after="0" w:line="276" w:lineRule="auto"/>
              <w:rPr>
                <w:rFonts w:ascii="Arial" w:hAnsi="Arial" w:cs="Arial"/>
                <w:sz w:val="20"/>
                <w:szCs w:val="20"/>
              </w:rPr>
            </w:pPr>
            <w:r w:rsidRPr="00625E5D">
              <w:rPr>
                <w:rFonts w:ascii="Arial" w:hAnsi="Arial" w:cs="Arial"/>
                <w:sz w:val="20"/>
                <w:szCs w:val="20"/>
              </w:rPr>
              <w:t>Hlučnosť odsávačky pri 50 L air/min maximálne 39 dB</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CD2817" w:rsidRDefault="00625E5D" w:rsidP="00625E5D">
            <w:pPr>
              <w:spacing w:after="0" w:line="276" w:lineRule="auto"/>
              <w:rPr>
                <w:rFonts w:ascii="Arial" w:hAnsi="Arial" w:cs="Arial"/>
                <w:sz w:val="20"/>
                <w:szCs w:val="20"/>
              </w:rPr>
            </w:pPr>
            <w:r w:rsidRPr="00625E5D">
              <w:rPr>
                <w:rFonts w:ascii="Arial" w:hAnsi="Arial" w:cs="Arial"/>
                <w:sz w:val="20"/>
                <w:szCs w:val="20"/>
              </w:rPr>
              <w:t>Sací výkon – dosiahnuteľný prietok minimálne 55 L air/min</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hAnsi="Arial" w:cs="Arial"/>
                <w:sz w:val="20"/>
                <w:szCs w:val="20"/>
              </w:rPr>
              <w:t xml:space="preserve">Regulovateľná/meniteľná rýchlosť sania </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hAnsi="Arial" w:cs="Arial"/>
                <w:sz w:val="20"/>
                <w:szCs w:val="20"/>
              </w:rPr>
              <w:t>Regulovateľný podtlak – dosiahnuteľné vákuum minimálne -95 kPa</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hAnsi="Arial" w:cs="Arial"/>
                <w:sz w:val="20"/>
                <w:szCs w:val="20"/>
              </w:rPr>
              <w:t xml:space="preserve">Farebne kódovaný manometer zobrazujúci minimálne dve jednotky   </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hAnsi="Arial" w:cs="Arial"/>
                <w:sz w:val="20"/>
                <w:szCs w:val="20"/>
              </w:rPr>
              <w:t>Možnosť dovybavenia nožným regulátorom podtlaku</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hAnsi="Arial" w:cs="Arial"/>
                <w:sz w:val="20"/>
                <w:szCs w:val="20"/>
              </w:rPr>
              <w:t>Trojnásobná ochrana proti presatiu formou plavákových ventilov, poistnej nádoby proti presatiu a predradeným bakteriálnym filtrom chrániacim proti presatiu</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893D11" w:rsidRDefault="00625E5D" w:rsidP="00625E5D">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hAnsi="Arial" w:cs="Arial"/>
                <w:sz w:val="20"/>
                <w:szCs w:val="20"/>
              </w:rPr>
              <w:t>Možnosť dovybavenia o držiak odsávacieho okruhu, držiak/nádoba na odkladanie  katétrov</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hAnsi="Arial" w:cs="Arial"/>
                <w:sz w:val="20"/>
                <w:szCs w:val="20"/>
              </w:rPr>
              <w:t xml:space="preserve">Možnosť použitia jednorazového zberného systému pre zníženie rizika infekcie </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hAnsi="Arial" w:cs="Arial"/>
                <w:sz w:val="20"/>
                <w:szCs w:val="20"/>
              </w:rPr>
              <w:t xml:space="preserve">Zberné nádoby vyrobené z  PSU materiálu odolného proti praskaniu a rozbitiu  </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hAnsi="Arial" w:cs="Arial"/>
                <w:sz w:val="20"/>
                <w:szCs w:val="20"/>
              </w:rPr>
              <w:t xml:space="preserve">Manipulačné madlo na zadnej strane prístroja pre ľahkú manipuláciu </w:t>
            </w:r>
          </w:p>
        </w:tc>
        <w:tc>
          <w:tcPr>
            <w:tcW w:w="332" w:type="dxa"/>
            <w:tcBorders>
              <w:top w:val="single" w:sz="4" w:space="0" w:color="auto"/>
              <w:left w:val="nil"/>
              <w:bottom w:val="single" w:sz="4" w:space="0" w:color="auto"/>
              <w:right w:val="nil"/>
            </w:tcBorders>
            <w:shd w:val="clear" w:color="000000" w:fill="FFFFFF"/>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p>
        </w:tc>
      </w:tr>
      <w:tr w:rsidR="00625E5D" w:rsidRPr="00A369BE" w:rsidTr="00711DBE">
        <w:trPr>
          <w:gridAfter w:val="1"/>
          <w:wAfter w:w="1836" w:type="dxa"/>
          <w:trHeight w:val="315"/>
        </w:trPr>
        <w:tc>
          <w:tcPr>
            <w:tcW w:w="8363" w:type="dxa"/>
            <w:tcBorders>
              <w:top w:val="single" w:sz="4" w:space="0" w:color="auto"/>
              <w:left w:val="single" w:sz="18" w:space="0" w:color="auto"/>
              <w:bottom w:val="single" w:sz="18" w:space="0" w:color="auto"/>
              <w:right w:val="single" w:sz="4" w:space="0" w:color="auto"/>
            </w:tcBorders>
            <w:shd w:val="clear" w:color="000000" w:fill="FFFFFF"/>
            <w:noWrap/>
            <w:vAlign w:val="bottom"/>
            <w:hideMark/>
          </w:tcPr>
          <w:p w:rsidR="00625E5D" w:rsidRPr="00625E5D" w:rsidRDefault="00625E5D" w:rsidP="00625E5D">
            <w:pPr>
              <w:spacing w:after="0" w:line="276" w:lineRule="auto"/>
              <w:rPr>
                <w:rFonts w:ascii="Arial" w:hAnsi="Arial" w:cs="Arial"/>
                <w:sz w:val="20"/>
                <w:szCs w:val="20"/>
              </w:rPr>
            </w:pPr>
            <w:r w:rsidRPr="00625E5D">
              <w:rPr>
                <w:rFonts w:ascii="Arial" w:hAnsi="Arial" w:cs="Arial"/>
                <w:sz w:val="20"/>
                <w:szCs w:val="20"/>
              </w:rPr>
              <w:t>Hmotnosť samotnej odsávačky maximálne 10 kg</w:t>
            </w:r>
          </w:p>
        </w:tc>
        <w:tc>
          <w:tcPr>
            <w:tcW w:w="2285" w:type="dxa"/>
            <w:gridSpan w:val="2"/>
            <w:tcBorders>
              <w:top w:val="single" w:sz="4" w:space="0" w:color="auto"/>
              <w:left w:val="nil"/>
              <w:bottom w:val="single" w:sz="18" w:space="0" w:color="auto"/>
              <w:right w:val="single" w:sz="18" w:space="0" w:color="auto"/>
            </w:tcBorders>
            <w:shd w:val="clear" w:color="000000" w:fill="FFFFFF"/>
            <w:vAlign w:val="bottom"/>
            <w:hideMark/>
          </w:tcPr>
          <w:p w:rsidR="00625E5D" w:rsidRPr="00A369BE" w:rsidRDefault="00625E5D" w:rsidP="00625E5D">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bl>
    <w:p w:rsidR="00625E5D" w:rsidRPr="006B7EE0" w:rsidRDefault="00625E5D" w:rsidP="00820704">
      <w:pPr>
        <w:spacing w:after="0" w:line="276" w:lineRule="auto"/>
        <w:jc w:val="both"/>
        <w:rPr>
          <w:rFonts w:ascii="Arial" w:hAnsi="Arial" w:cs="Arial"/>
          <w:color w:val="000000" w:themeColor="text1"/>
          <w:sz w:val="20"/>
          <w:szCs w:val="20"/>
        </w:rPr>
      </w:pPr>
    </w:p>
    <w:p w:rsidR="00820704" w:rsidRPr="006B7EE0" w:rsidRDefault="00820704" w:rsidP="00820704">
      <w:pPr>
        <w:pStyle w:val="Podtitul"/>
        <w:spacing w:line="276" w:lineRule="auto"/>
        <w:ind w:left="720"/>
        <w:jc w:val="left"/>
        <w:rPr>
          <w:rFonts w:ascii="Arial" w:hAnsi="Arial" w:cs="Arial"/>
          <w:b w:val="0"/>
          <w:bCs w:val="0"/>
          <w:sz w:val="20"/>
          <w:szCs w:val="20"/>
        </w:rPr>
      </w:pPr>
    </w:p>
    <w:p w:rsidR="00820704" w:rsidRDefault="00820704" w:rsidP="00820704">
      <w:pPr>
        <w:pStyle w:val="Podtitul"/>
        <w:spacing w:before="240" w:line="276" w:lineRule="auto"/>
        <w:ind w:left="720"/>
        <w:jc w:val="left"/>
        <w:rPr>
          <w:rFonts w:ascii="Arial" w:hAnsi="Arial" w:cs="Arial"/>
          <w:b w:val="0"/>
          <w:bCs w:val="0"/>
          <w:sz w:val="20"/>
          <w:szCs w:val="20"/>
        </w:rPr>
      </w:pPr>
    </w:p>
    <w:p w:rsidR="008F682B" w:rsidRDefault="008F682B" w:rsidP="00820704">
      <w:pPr>
        <w:pStyle w:val="Podtitul"/>
        <w:spacing w:before="240" w:line="276" w:lineRule="auto"/>
        <w:ind w:left="720"/>
        <w:jc w:val="left"/>
        <w:rPr>
          <w:rFonts w:ascii="Arial" w:hAnsi="Arial" w:cs="Arial"/>
          <w:b w:val="0"/>
          <w:bCs w:val="0"/>
          <w:sz w:val="20"/>
          <w:szCs w:val="20"/>
        </w:rPr>
      </w:pPr>
    </w:p>
    <w:p w:rsidR="008F682B" w:rsidRDefault="008F682B" w:rsidP="00820704">
      <w:pPr>
        <w:pStyle w:val="Podtitul"/>
        <w:spacing w:before="240" w:line="276" w:lineRule="auto"/>
        <w:ind w:left="720"/>
        <w:jc w:val="left"/>
        <w:rPr>
          <w:rFonts w:ascii="Arial" w:hAnsi="Arial" w:cs="Arial"/>
          <w:b w:val="0"/>
          <w:bCs w:val="0"/>
          <w:sz w:val="20"/>
          <w:szCs w:val="20"/>
        </w:rPr>
      </w:pPr>
    </w:p>
    <w:p w:rsidR="008F682B" w:rsidRDefault="008F682B" w:rsidP="00820704">
      <w:pPr>
        <w:pStyle w:val="Podtitul"/>
        <w:spacing w:before="240" w:line="276" w:lineRule="auto"/>
        <w:ind w:left="720"/>
        <w:jc w:val="left"/>
        <w:rPr>
          <w:rFonts w:ascii="Arial" w:hAnsi="Arial" w:cs="Arial"/>
          <w:b w:val="0"/>
          <w:bCs w:val="0"/>
          <w:sz w:val="20"/>
          <w:szCs w:val="20"/>
        </w:rPr>
      </w:pPr>
    </w:p>
    <w:p w:rsidR="008F682B" w:rsidRDefault="008F682B" w:rsidP="00820704">
      <w:pPr>
        <w:pStyle w:val="Podtitul"/>
        <w:spacing w:before="240" w:line="276" w:lineRule="auto"/>
        <w:ind w:left="720"/>
        <w:jc w:val="left"/>
        <w:rPr>
          <w:rFonts w:ascii="Arial" w:hAnsi="Arial" w:cs="Arial"/>
          <w:b w:val="0"/>
          <w:bCs w:val="0"/>
          <w:sz w:val="20"/>
          <w:szCs w:val="20"/>
        </w:rPr>
      </w:pPr>
    </w:p>
    <w:p w:rsidR="008F682B" w:rsidRDefault="008F682B" w:rsidP="00820704">
      <w:pPr>
        <w:pStyle w:val="Podtitul"/>
        <w:spacing w:before="240" w:line="276" w:lineRule="auto"/>
        <w:ind w:left="720"/>
        <w:jc w:val="left"/>
        <w:rPr>
          <w:rFonts w:ascii="Arial" w:hAnsi="Arial" w:cs="Arial"/>
          <w:b w:val="0"/>
          <w:bCs w:val="0"/>
          <w:sz w:val="20"/>
          <w:szCs w:val="20"/>
        </w:rPr>
      </w:pPr>
    </w:p>
    <w:p w:rsidR="008F682B" w:rsidRDefault="008F682B" w:rsidP="00820704">
      <w:pPr>
        <w:pStyle w:val="Podtitul"/>
        <w:spacing w:before="240" w:line="276" w:lineRule="auto"/>
        <w:ind w:left="720"/>
        <w:jc w:val="left"/>
        <w:rPr>
          <w:rFonts w:ascii="Arial" w:hAnsi="Arial" w:cs="Arial"/>
          <w:b w:val="0"/>
          <w:bCs w:val="0"/>
          <w:sz w:val="20"/>
          <w:szCs w:val="20"/>
        </w:rPr>
      </w:pPr>
    </w:p>
    <w:p w:rsidR="008F682B" w:rsidRPr="006B7EE0" w:rsidRDefault="008F682B" w:rsidP="00820704">
      <w:pPr>
        <w:pStyle w:val="Podtitul"/>
        <w:spacing w:before="240" w:line="276" w:lineRule="auto"/>
        <w:ind w:left="720"/>
        <w:jc w:val="left"/>
        <w:rPr>
          <w:rFonts w:ascii="Arial" w:hAnsi="Arial" w:cs="Arial"/>
          <w:b w:val="0"/>
          <w:bCs w:val="0"/>
          <w:sz w:val="20"/>
          <w:szCs w:val="20"/>
        </w:rPr>
      </w:pPr>
    </w:p>
    <w:p w:rsidR="00820704" w:rsidRPr="006B7EE0" w:rsidRDefault="00820704" w:rsidP="008F682B">
      <w:pPr>
        <w:pStyle w:val="Nadpis1"/>
        <w:shd w:val="clear" w:color="auto" w:fill="D9E2F3" w:themeFill="accent5" w:themeFillTint="33"/>
        <w:tabs>
          <w:tab w:val="left" w:pos="426"/>
        </w:tabs>
        <w:spacing w:before="0"/>
        <w:rPr>
          <w:rFonts w:ascii="Arial" w:eastAsiaTheme="minorHAnsi" w:hAnsi="Arial" w:cs="Arial"/>
          <w:b/>
          <w:color w:val="auto"/>
          <w:sz w:val="20"/>
          <w:szCs w:val="20"/>
        </w:rPr>
      </w:pPr>
      <w:bookmarkStart w:id="13" w:name="_19._Ohrievacia_jednotka"/>
      <w:bookmarkEnd w:id="13"/>
      <w:r w:rsidRPr="006B7EE0">
        <w:rPr>
          <w:rFonts w:ascii="Arial" w:eastAsiaTheme="minorHAnsi" w:hAnsi="Arial" w:cs="Arial"/>
          <w:b/>
          <w:color w:val="auto"/>
          <w:sz w:val="20"/>
          <w:szCs w:val="20"/>
        </w:rPr>
        <w:t xml:space="preserve">7. </w:t>
      </w:r>
      <w:r w:rsidR="008F682B">
        <w:rPr>
          <w:rFonts w:ascii="Arial" w:eastAsiaTheme="minorHAnsi" w:hAnsi="Arial" w:cs="Arial"/>
          <w:b/>
          <w:color w:val="auto"/>
          <w:sz w:val="20"/>
          <w:szCs w:val="20"/>
        </w:rPr>
        <w:tab/>
      </w:r>
      <w:r w:rsidRPr="006B7EE0">
        <w:rPr>
          <w:rFonts w:ascii="Arial" w:eastAsiaTheme="minorHAnsi" w:hAnsi="Arial" w:cs="Arial"/>
          <w:b/>
          <w:color w:val="auto"/>
          <w:sz w:val="20"/>
          <w:szCs w:val="20"/>
        </w:rPr>
        <w:t>Ohrievacia jednotka s vozíkom – 2 ks</w:t>
      </w:r>
    </w:p>
    <w:p w:rsidR="00820704" w:rsidRDefault="00820704" w:rsidP="00820704">
      <w:pPr>
        <w:spacing w:after="0"/>
        <w:jc w:val="both"/>
        <w:rPr>
          <w:rFonts w:ascii="Arial" w:hAnsi="Arial" w:cs="Arial"/>
          <w:color w:val="FF0000"/>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8F682B" w:rsidRPr="00A369BE" w:rsidTr="00711DBE">
        <w:trPr>
          <w:trHeight w:hRule="exact" w:val="284"/>
        </w:trPr>
        <w:tc>
          <w:tcPr>
            <w:tcW w:w="4123" w:type="dxa"/>
            <w:shd w:val="clear" w:color="000000" w:fill="FFFFFF"/>
            <w:noWrap/>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8F682B" w:rsidRPr="00A369BE" w:rsidRDefault="008F682B" w:rsidP="001061C8">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8F682B" w:rsidRPr="00A369BE" w:rsidTr="00711DBE">
        <w:trPr>
          <w:trHeight w:hRule="exact" w:val="284"/>
        </w:trPr>
        <w:tc>
          <w:tcPr>
            <w:tcW w:w="4123" w:type="dxa"/>
            <w:shd w:val="clear" w:color="000000" w:fill="FFFFFF"/>
            <w:noWrap/>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8F682B" w:rsidRPr="00A369BE" w:rsidTr="00711DBE">
        <w:trPr>
          <w:trHeight w:hRule="exact" w:val="284"/>
        </w:trPr>
        <w:tc>
          <w:tcPr>
            <w:tcW w:w="4123" w:type="dxa"/>
            <w:shd w:val="clear" w:color="000000" w:fill="FFFFFF"/>
            <w:noWrap/>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8F682B" w:rsidRPr="00A369BE" w:rsidTr="00711DBE">
        <w:trPr>
          <w:trHeight w:hRule="exact" w:val="284"/>
        </w:trPr>
        <w:tc>
          <w:tcPr>
            <w:tcW w:w="4123" w:type="dxa"/>
            <w:vMerge w:val="restart"/>
            <w:shd w:val="clear" w:color="000000" w:fill="FFFFFF"/>
            <w:noWrap/>
            <w:vAlign w:val="center"/>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8F682B" w:rsidRPr="00A369BE" w:rsidRDefault="008F682B" w:rsidP="001061C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8F682B" w:rsidRPr="00A369BE" w:rsidRDefault="008F682B" w:rsidP="001061C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8F682B" w:rsidRPr="00A369BE" w:rsidRDefault="008F682B" w:rsidP="001061C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8F682B" w:rsidRPr="00A369BE" w:rsidTr="00711DBE">
        <w:trPr>
          <w:trHeight w:hRule="exact" w:val="284"/>
        </w:trPr>
        <w:tc>
          <w:tcPr>
            <w:tcW w:w="4123" w:type="dxa"/>
            <w:vMerge/>
            <w:shd w:val="clear" w:color="000000" w:fill="FFFFFF"/>
            <w:noWrap/>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8F682B" w:rsidRPr="00A369BE" w:rsidRDefault="008F682B" w:rsidP="001061C8">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8F682B" w:rsidRPr="00A369BE" w:rsidRDefault="008F682B" w:rsidP="001061C8">
            <w:pPr>
              <w:spacing w:after="0" w:line="240" w:lineRule="auto"/>
              <w:rPr>
                <w:rFonts w:ascii="Calibri" w:eastAsia="Times New Roman" w:hAnsi="Calibri" w:cs="Times New Roman"/>
                <w:color w:val="000000"/>
                <w:lang w:eastAsia="sk-SK"/>
              </w:rPr>
            </w:pPr>
          </w:p>
        </w:tc>
      </w:tr>
    </w:tbl>
    <w:p w:rsidR="008F682B" w:rsidRDefault="008F682B" w:rsidP="00820704">
      <w:pPr>
        <w:spacing w:after="0"/>
        <w:jc w:val="both"/>
        <w:rPr>
          <w:rFonts w:ascii="Arial" w:hAnsi="Arial" w:cs="Arial"/>
          <w:color w:val="FF0000"/>
          <w:sz w:val="20"/>
          <w:szCs w:val="20"/>
        </w:rPr>
      </w:pPr>
    </w:p>
    <w:tbl>
      <w:tblPr>
        <w:tblW w:w="12484" w:type="dxa"/>
        <w:tblInd w:w="212" w:type="dxa"/>
        <w:tblCellMar>
          <w:left w:w="70" w:type="dxa"/>
          <w:right w:w="70" w:type="dxa"/>
        </w:tblCellMar>
        <w:tblLook w:val="04A0" w:firstRow="1" w:lastRow="0" w:firstColumn="1" w:lastColumn="0" w:noHBand="0" w:noVBand="1"/>
      </w:tblPr>
      <w:tblGrid>
        <w:gridCol w:w="8363"/>
        <w:gridCol w:w="332"/>
        <w:gridCol w:w="1953"/>
        <w:gridCol w:w="1836"/>
      </w:tblGrid>
      <w:tr w:rsidR="008F682B" w:rsidRPr="00A369BE" w:rsidTr="00711DBE">
        <w:trPr>
          <w:gridAfter w:val="1"/>
          <w:wAfter w:w="1836" w:type="dxa"/>
          <w:trHeight w:hRule="exact" w:val="284"/>
        </w:trPr>
        <w:tc>
          <w:tcPr>
            <w:tcW w:w="10648" w:type="dxa"/>
            <w:gridSpan w:val="3"/>
            <w:tcBorders>
              <w:top w:val="single" w:sz="18" w:space="0" w:color="auto"/>
              <w:left w:val="single" w:sz="18" w:space="0" w:color="auto"/>
              <w:bottom w:val="single" w:sz="4" w:space="0" w:color="auto"/>
              <w:right w:val="single" w:sz="18" w:space="0" w:color="auto"/>
            </w:tcBorders>
            <w:shd w:val="clear" w:color="000000" w:fill="FFFFFF"/>
            <w:noWrap/>
            <w:vAlign w:val="bottom"/>
            <w:hideMark/>
          </w:tcPr>
          <w:p w:rsidR="008F682B" w:rsidRPr="00A369BE" w:rsidRDefault="008F682B" w:rsidP="001061C8">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8F682B" w:rsidRPr="00A369BE" w:rsidRDefault="008F682B" w:rsidP="001061C8">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8F682B" w:rsidRPr="00A369BE" w:rsidTr="00711DBE">
        <w:trPr>
          <w:gridAfter w:val="1"/>
          <w:wAfter w:w="1836" w:type="dxa"/>
          <w:trHeight w:hRule="exact" w:val="624"/>
        </w:trPr>
        <w:tc>
          <w:tcPr>
            <w:tcW w:w="8363" w:type="dxa"/>
            <w:tcBorders>
              <w:top w:val="single" w:sz="4" w:space="0" w:color="auto"/>
              <w:left w:val="single" w:sz="18" w:space="0" w:color="auto"/>
              <w:bottom w:val="single" w:sz="18" w:space="0" w:color="auto"/>
              <w:right w:val="single" w:sz="4" w:space="0" w:color="auto"/>
            </w:tcBorders>
            <w:shd w:val="clear" w:color="000000" w:fill="FFFFFF"/>
            <w:noWrap/>
            <w:vAlign w:val="center"/>
            <w:hideMark/>
          </w:tcPr>
          <w:p w:rsidR="008F682B" w:rsidRPr="004F0F5C" w:rsidRDefault="008F682B" w:rsidP="001061C8">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285" w:type="dxa"/>
            <w:gridSpan w:val="2"/>
            <w:tcBorders>
              <w:top w:val="single" w:sz="4" w:space="0" w:color="auto"/>
              <w:left w:val="nil"/>
              <w:bottom w:val="single" w:sz="18" w:space="0" w:color="auto"/>
              <w:right w:val="single" w:sz="18" w:space="0" w:color="auto"/>
            </w:tcBorders>
            <w:shd w:val="clear" w:color="000000" w:fill="FFFFFF"/>
            <w:vAlign w:val="center"/>
            <w:hideMark/>
          </w:tcPr>
          <w:p w:rsidR="008F682B" w:rsidRPr="004F0F5C" w:rsidRDefault="008F682B" w:rsidP="001061C8">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8F682B" w:rsidRPr="00A369BE" w:rsidTr="00711DBE">
        <w:trPr>
          <w:gridAfter w:val="1"/>
          <w:wAfter w:w="1836" w:type="dxa"/>
          <w:trHeight w:val="300"/>
        </w:trPr>
        <w:tc>
          <w:tcPr>
            <w:tcW w:w="8363" w:type="dxa"/>
            <w:tcBorders>
              <w:top w:val="single" w:sz="18" w:space="0" w:color="auto"/>
              <w:left w:val="single" w:sz="18" w:space="0" w:color="auto"/>
              <w:bottom w:val="single" w:sz="4" w:space="0" w:color="auto"/>
              <w:right w:val="single" w:sz="4" w:space="0" w:color="auto"/>
            </w:tcBorders>
            <w:shd w:val="clear" w:color="000000" w:fill="FFFFFF"/>
            <w:noWrap/>
            <w:vAlign w:val="bottom"/>
            <w:hideMark/>
          </w:tcPr>
          <w:p w:rsidR="008F682B" w:rsidRPr="008F682B" w:rsidRDefault="008F682B" w:rsidP="008F682B">
            <w:pPr>
              <w:pStyle w:val="Podtitul"/>
              <w:spacing w:line="276" w:lineRule="auto"/>
              <w:jc w:val="left"/>
              <w:rPr>
                <w:rFonts w:ascii="Arial" w:eastAsiaTheme="minorHAnsi" w:hAnsi="Arial" w:cs="Arial"/>
                <w:b w:val="0"/>
                <w:bCs w:val="0"/>
                <w:sz w:val="20"/>
                <w:szCs w:val="20"/>
                <w:lang w:eastAsia="en-US"/>
              </w:rPr>
            </w:pPr>
            <w:r w:rsidRPr="006B7EE0">
              <w:rPr>
                <w:rFonts w:ascii="Arial" w:eastAsiaTheme="minorHAnsi" w:hAnsi="Arial" w:cs="Arial"/>
                <w:b w:val="0"/>
                <w:bCs w:val="0"/>
                <w:sz w:val="20"/>
                <w:szCs w:val="20"/>
                <w:lang w:eastAsia="en-US"/>
              </w:rPr>
              <w:t>Konvektívne zahrievanie pacientov pomocou zahriateho prúdiaceho vzduchu</w:t>
            </w:r>
          </w:p>
        </w:tc>
        <w:tc>
          <w:tcPr>
            <w:tcW w:w="2285" w:type="dxa"/>
            <w:gridSpan w:val="2"/>
            <w:tcBorders>
              <w:top w:val="single" w:sz="18" w:space="0" w:color="auto"/>
              <w:left w:val="nil"/>
              <w:bottom w:val="single" w:sz="4" w:space="0" w:color="auto"/>
              <w:right w:val="single" w:sz="18" w:space="0" w:color="auto"/>
            </w:tcBorders>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r>
      <w:tr w:rsidR="008F682B" w:rsidRPr="00A369BE" w:rsidTr="00711DBE">
        <w:trPr>
          <w:gridAfter w:val="1"/>
          <w:wAfter w:w="1836" w:type="dxa"/>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625E5D" w:rsidRDefault="008F682B" w:rsidP="008F682B">
            <w:pPr>
              <w:shd w:val="clear" w:color="auto" w:fill="FFFFFF"/>
              <w:spacing w:after="0" w:line="276" w:lineRule="auto"/>
              <w:textAlignment w:val="baseline"/>
              <w:rPr>
                <w:rFonts w:ascii="Arial" w:hAnsi="Arial" w:cs="Arial"/>
                <w:sz w:val="20"/>
                <w:szCs w:val="20"/>
              </w:rPr>
            </w:pPr>
            <w:r w:rsidRPr="006B7EE0">
              <w:rPr>
                <w:rFonts w:ascii="Arial" w:hAnsi="Arial" w:cs="Arial"/>
                <w:sz w:val="20"/>
                <w:szCs w:val="20"/>
              </w:rPr>
              <w:t>Dve nastavenia prúdu vzduchu a snímanie teploty na konci hadice zabezpečujú presné nastavenie výslednej teploty</w:t>
            </w:r>
          </w:p>
        </w:tc>
        <w:tc>
          <w:tcPr>
            <w:tcW w:w="2285" w:type="dxa"/>
            <w:gridSpan w:val="2"/>
            <w:tcBorders>
              <w:top w:val="single" w:sz="4" w:space="0" w:color="auto"/>
              <w:left w:val="nil"/>
              <w:bottom w:val="single" w:sz="4" w:space="0" w:color="auto"/>
              <w:right w:val="single" w:sz="18" w:space="0" w:color="auto"/>
            </w:tcBorders>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8F682B" w:rsidRDefault="008F682B" w:rsidP="008F682B">
            <w:pPr>
              <w:pStyle w:val="Podtitul"/>
              <w:spacing w:line="276" w:lineRule="auto"/>
              <w:jc w:val="left"/>
              <w:rPr>
                <w:rFonts w:ascii="Arial" w:eastAsiaTheme="minorHAnsi" w:hAnsi="Arial" w:cs="Arial"/>
                <w:b w:val="0"/>
                <w:bCs w:val="0"/>
                <w:sz w:val="20"/>
                <w:szCs w:val="20"/>
                <w:lang w:eastAsia="en-US"/>
              </w:rPr>
            </w:pPr>
            <w:r w:rsidRPr="006B7EE0">
              <w:rPr>
                <w:rFonts w:ascii="Arial" w:eastAsiaTheme="minorHAnsi" w:hAnsi="Arial" w:cs="Arial"/>
                <w:b w:val="0"/>
                <w:bCs w:val="0"/>
                <w:sz w:val="20"/>
                <w:szCs w:val="20"/>
                <w:lang w:eastAsia="en-US"/>
              </w:rPr>
              <w:t>Kompatibilita s prikrývkami - od pediatrických až po podložky a prikrývky pre dospelých</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FF0000"/>
                <w:lang w:eastAsia="sk-SK"/>
              </w:rPr>
            </w:pPr>
            <w:r w:rsidRPr="00A369BE">
              <w:rPr>
                <w:rFonts w:ascii="Calibri" w:eastAsia="Times New Roman" w:hAnsi="Calibri" w:cs="Times New Roman"/>
                <w:color w:val="FF0000"/>
                <w:lang w:eastAsia="sk-SK"/>
              </w:rPr>
              <w:t> </w:t>
            </w: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8F682B" w:rsidRDefault="008F682B" w:rsidP="008F682B">
            <w:pPr>
              <w:pStyle w:val="Podtitul"/>
              <w:spacing w:line="276" w:lineRule="auto"/>
              <w:jc w:val="left"/>
              <w:rPr>
                <w:rFonts w:ascii="Arial" w:eastAsiaTheme="minorHAnsi" w:hAnsi="Arial" w:cs="Arial"/>
                <w:b w:val="0"/>
                <w:bCs w:val="0"/>
                <w:sz w:val="20"/>
                <w:szCs w:val="20"/>
                <w:lang w:eastAsia="en-US"/>
              </w:rPr>
            </w:pPr>
            <w:r w:rsidRPr="006B7EE0">
              <w:rPr>
                <w:rFonts w:ascii="Arial" w:eastAsiaTheme="minorHAnsi" w:hAnsi="Arial" w:cs="Arial"/>
                <w:b w:val="0"/>
                <w:bCs w:val="0"/>
                <w:sz w:val="20"/>
                <w:szCs w:val="20"/>
                <w:lang w:eastAsia="en-US"/>
              </w:rPr>
              <w:t>Min. 4 polohy nastavenia teploty</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8F682B" w:rsidRDefault="008F682B" w:rsidP="008F682B">
            <w:pPr>
              <w:pStyle w:val="Podtitul"/>
              <w:spacing w:line="276" w:lineRule="auto"/>
              <w:jc w:val="left"/>
              <w:rPr>
                <w:rFonts w:ascii="Arial" w:eastAsiaTheme="minorHAnsi" w:hAnsi="Arial" w:cs="Arial"/>
                <w:b w:val="0"/>
                <w:bCs w:val="0"/>
                <w:sz w:val="20"/>
                <w:szCs w:val="20"/>
                <w:lang w:eastAsia="en-US"/>
              </w:rPr>
            </w:pPr>
            <w:r w:rsidRPr="006B7EE0">
              <w:rPr>
                <w:rFonts w:ascii="Arial" w:eastAsiaTheme="minorHAnsi" w:hAnsi="Arial" w:cs="Arial"/>
                <w:b w:val="0"/>
                <w:bCs w:val="0"/>
                <w:sz w:val="20"/>
                <w:szCs w:val="20"/>
                <w:lang w:eastAsia="en-US"/>
              </w:rPr>
              <w:t>Min. 3 teplotné čidlá a nastaviteľná rýchlosť prietoku vzduchu</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8F682B" w:rsidRDefault="008F682B" w:rsidP="008F682B">
            <w:pPr>
              <w:pStyle w:val="Podtitul"/>
              <w:spacing w:line="276" w:lineRule="auto"/>
              <w:jc w:val="left"/>
              <w:rPr>
                <w:rFonts w:ascii="Arial" w:eastAsiaTheme="minorHAnsi" w:hAnsi="Arial" w:cs="Arial"/>
                <w:b w:val="0"/>
                <w:bCs w:val="0"/>
                <w:sz w:val="20"/>
                <w:szCs w:val="20"/>
                <w:lang w:eastAsia="en-US"/>
              </w:rPr>
            </w:pPr>
            <w:r w:rsidRPr="006B7EE0">
              <w:rPr>
                <w:rFonts w:ascii="Arial" w:eastAsiaTheme="minorHAnsi" w:hAnsi="Arial" w:cs="Arial"/>
                <w:b w:val="0"/>
                <w:bCs w:val="0"/>
                <w:sz w:val="20"/>
                <w:szCs w:val="20"/>
                <w:lang w:eastAsia="en-US"/>
              </w:rPr>
              <w:t>Sleduje a hlási informácie o trvaní zahrievania vháňaným vzduchom, prekročenie teploty a chybových kódoch</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8F682B" w:rsidRDefault="008F682B" w:rsidP="008F682B">
            <w:pPr>
              <w:pStyle w:val="Podtitul"/>
              <w:spacing w:line="276" w:lineRule="auto"/>
              <w:jc w:val="left"/>
              <w:rPr>
                <w:rFonts w:ascii="Arial" w:eastAsiaTheme="minorHAnsi" w:hAnsi="Arial" w:cs="Arial"/>
                <w:b w:val="0"/>
                <w:bCs w:val="0"/>
                <w:sz w:val="20"/>
                <w:szCs w:val="20"/>
                <w:lang w:eastAsia="en-US"/>
              </w:rPr>
            </w:pPr>
            <w:r w:rsidRPr="006B7EE0">
              <w:rPr>
                <w:rFonts w:ascii="Arial" w:eastAsiaTheme="minorHAnsi" w:hAnsi="Arial" w:cs="Arial"/>
                <w:b w:val="0"/>
                <w:bCs w:val="0"/>
                <w:sz w:val="20"/>
                <w:szCs w:val="20"/>
                <w:lang w:eastAsia="en-US"/>
              </w:rPr>
              <w:t>Všetky informácie sú prístupné na prednom paneli</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8F682B" w:rsidRDefault="008F682B" w:rsidP="008F682B">
            <w:pPr>
              <w:pStyle w:val="Podtitul"/>
              <w:spacing w:line="276" w:lineRule="auto"/>
              <w:jc w:val="left"/>
              <w:rPr>
                <w:rFonts w:ascii="Arial" w:eastAsiaTheme="minorHAnsi" w:hAnsi="Arial" w:cs="Arial"/>
                <w:b w:val="0"/>
                <w:bCs w:val="0"/>
                <w:sz w:val="20"/>
                <w:szCs w:val="20"/>
                <w:lang w:eastAsia="en-US"/>
              </w:rPr>
            </w:pPr>
            <w:r w:rsidRPr="006B7EE0">
              <w:rPr>
                <w:rFonts w:ascii="Arial" w:eastAsiaTheme="minorHAnsi" w:hAnsi="Arial" w:cs="Arial"/>
                <w:b w:val="0"/>
                <w:bCs w:val="0"/>
                <w:sz w:val="20"/>
                <w:szCs w:val="20"/>
                <w:lang w:eastAsia="en-US"/>
              </w:rPr>
              <w:t>Príslušenstvo k prístroju umožňuje jeho upevnenie na infúzny stojan, čelo postele alebo transportný vozík</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625E5D" w:rsidRDefault="008F682B" w:rsidP="008F682B">
            <w:pPr>
              <w:shd w:val="clear" w:color="auto" w:fill="FFFFFF"/>
              <w:spacing w:after="0" w:line="276" w:lineRule="auto"/>
              <w:textAlignment w:val="baseline"/>
              <w:rPr>
                <w:rFonts w:ascii="Arial" w:hAnsi="Arial" w:cs="Arial"/>
                <w:sz w:val="20"/>
                <w:szCs w:val="20"/>
              </w:rPr>
            </w:pPr>
            <w:r w:rsidRPr="006B7EE0">
              <w:rPr>
                <w:rFonts w:ascii="Arial" w:hAnsi="Arial" w:cs="Arial"/>
                <w:sz w:val="20"/>
                <w:szCs w:val="20"/>
              </w:rPr>
              <w:t>Nastaviteľný prúd vzduchu, presné nastavenie teploty a jednoduchosť ovládania v jedinej tichej termoregulačnej jednotke</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625E5D" w:rsidRDefault="008F682B" w:rsidP="008F682B">
            <w:pPr>
              <w:shd w:val="clear" w:color="auto" w:fill="FFFFFF"/>
              <w:spacing w:after="0" w:line="276" w:lineRule="auto"/>
              <w:textAlignment w:val="baseline"/>
              <w:rPr>
                <w:rFonts w:ascii="Arial" w:hAnsi="Arial" w:cs="Arial"/>
                <w:sz w:val="20"/>
                <w:szCs w:val="20"/>
              </w:rPr>
            </w:pPr>
            <w:r w:rsidRPr="006B7EE0">
              <w:rPr>
                <w:rFonts w:ascii="Arial" w:hAnsi="Arial" w:cs="Arial"/>
                <w:sz w:val="20"/>
                <w:szCs w:val="20"/>
              </w:rPr>
              <w:t>Hmotnosť prístroja maximálne 7,5 kg</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6B7EE0" w:rsidRDefault="008F682B" w:rsidP="008F682B">
            <w:pPr>
              <w:shd w:val="clear" w:color="auto" w:fill="FFFFFF"/>
              <w:spacing w:after="0" w:line="276" w:lineRule="auto"/>
              <w:textAlignment w:val="baseline"/>
              <w:rPr>
                <w:rFonts w:ascii="Arial" w:hAnsi="Arial" w:cs="Arial"/>
                <w:sz w:val="20"/>
                <w:szCs w:val="20"/>
              </w:rPr>
            </w:pPr>
            <w:r w:rsidRPr="006B7EE0">
              <w:rPr>
                <w:rFonts w:ascii="Arial" w:hAnsi="Arial" w:cs="Arial"/>
                <w:sz w:val="20"/>
                <w:szCs w:val="20"/>
              </w:rPr>
              <w:t xml:space="preserve">Prevádzková teplota prístroja: </w:t>
            </w:r>
            <w:r w:rsidRPr="006B7EE0">
              <w:rPr>
                <w:rFonts w:ascii="Arial" w:hAnsi="Arial" w:cs="Arial"/>
                <w:sz w:val="20"/>
                <w:szCs w:val="20"/>
              </w:rPr>
              <w:tab/>
              <w:t xml:space="preserve">vysoká    43 </w:t>
            </w:r>
            <w:r w:rsidRPr="006B7EE0">
              <w:rPr>
                <w:rFonts w:ascii="Cambria Math" w:hAnsi="Cambria Math" w:cs="Arial"/>
                <w:sz w:val="20"/>
                <w:szCs w:val="20"/>
              </w:rPr>
              <w:t>℃</w:t>
            </w:r>
            <w:r w:rsidRPr="006B7EE0">
              <w:rPr>
                <w:rFonts w:ascii="Arial" w:hAnsi="Arial" w:cs="Arial"/>
                <w:sz w:val="20"/>
                <w:szCs w:val="20"/>
              </w:rPr>
              <w:t xml:space="preserve"> ± 1,5 </w:t>
            </w:r>
            <w:r w:rsidRPr="006B7EE0">
              <w:rPr>
                <w:rFonts w:ascii="Cambria Math" w:hAnsi="Cambria Math" w:cs="Arial"/>
                <w:sz w:val="20"/>
                <w:szCs w:val="20"/>
              </w:rPr>
              <w:t>℃</w:t>
            </w:r>
            <w:r w:rsidRPr="006B7EE0">
              <w:rPr>
                <w:rFonts w:ascii="Arial" w:hAnsi="Arial" w:cs="Arial"/>
                <w:sz w:val="20"/>
                <w:szCs w:val="20"/>
              </w:rPr>
              <w:t xml:space="preserve"> </w:t>
            </w:r>
          </w:p>
          <w:p w:rsidR="008F682B" w:rsidRPr="006B7EE0" w:rsidRDefault="008F682B" w:rsidP="008F682B">
            <w:pPr>
              <w:shd w:val="clear" w:color="auto" w:fill="FFFFFF"/>
              <w:spacing w:after="0" w:line="276" w:lineRule="auto"/>
              <w:ind w:left="426" w:hanging="284"/>
              <w:textAlignment w:val="baseline"/>
              <w:rPr>
                <w:rFonts w:ascii="Arial" w:hAnsi="Arial" w:cs="Arial"/>
                <w:sz w:val="20"/>
                <w:szCs w:val="20"/>
              </w:rPr>
            </w:pPr>
            <w:r w:rsidRPr="006B7EE0">
              <w:rPr>
                <w:rFonts w:ascii="Arial" w:hAnsi="Arial" w:cs="Arial"/>
                <w:sz w:val="20"/>
                <w:szCs w:val="20"/>
              </w:rPr>
              <w:t xml:space="preserve">     </w:t>
            </w:r>
            <w:r w:rsidRPr="006B7EE0">
              <w:rPr>
                <w:rFonts w:ascii="Arial" w:hAnsi="Arial" w:cs="Arial"/>
                <w:sz w:val="20"/>
                <w:szCs w:val="20"/>
              </w:rPr>
              <w:tab/>
            </w:r>
            <w:r w:rsidRPr="006B7EE0">
              <w:rPr>
                <w:rFonts w:ascii="Arial" w:hAnsi="Arial" w:cs="Arial"/>
                <w:sz w:val="20"/>
                <w:szCs w:val="20"/>
              </w:rPr>
              <w:tab/>
            </w:r>
            <w:r w:rsidRPr="006B7EE0">
              <w:rPr>
                <w:rFonts w:ascii="Arial" w:hAnsi="Arial" w:cs="Arial"/>
                <w:sz w:val="20"/>
                <w:szCs w:val="20"/>
              </w:rPr>
              <w:tab/>
            </w:r>
            <w:r w:rsidRPr="006B7EE0">
              <w:rPr>
                <w:rFonts w:ascii="Arial" w:hAnsi="Arial" w:cs="Arial"/>
                <w:sz w:val="20"/>
                <w:szCs w:val="20"/>
              </w:rPr>
              <w:tab/>
            </w:r>
            <w:r w:rsidRPr="006B7EE0">
              <w:rPr>
                <w:rFonts w:ascii="Arial" w:hAnsi="Arial" w:cs="Arial"/>
                <w:sz w:val="20"/>
                <w:szCs w:val="20"/>
              </w:rPr>
              <w:tab/>
              <w:t xml:space="preserve">stredná   38 </w:t>
            </w:r>
            <w:r w:rsidRPr="006B7EE0">
              <w:rPr>
                <w:rFonts w:ascii="Cambria Math" w:hAnsi="Cambria Math" w:cs="Arial"/>
                <w:sz w:val="20"/>
                <w:szCs w:val="20"/>
              </w:rPr>
              <w:t>℃</w:t>
            </w:r>
            <w:r w:rsidRPr="006B7EE0">
              <w:rPr>
                <w:rFonts w:ascii="Arial" w:hAnsi="Arial" w:cs="Arial"/>
                <w:sz w:val="20"/>
                <w:szCs w:val="20"/>
              </w:rPr>
              <w:t xml:space="preserve"> ± 1,5 </w:t>
            </w:r>
            <w:r w:rsidRPr="006B7EE0">
              <w:rPr>
                <w:rFonts w:ascii="Cambria Math" w:hAnsi="Cambria Math" w:cs="Arial"/>
                <w:sz w:val="20"/>
                <w:szCs w:val="20"/>
              </w:rPr>
              <w:t>℃</w:t>
            </w:r>
          </w:p>
          <w:p w:rsidR="008F682B" w:rsidRPr="006B7EE0" w:rsidRDefault="008F682B" w:rsidP="008F682B">
            <w:pPr>
              <w:shd w:val="clear" w:color="auto" w:fill="FFFFFF"/>
              <w:spacing w:after="0" w:line="276" w:lineRule="auto"/>
              <w:ind w:left="426" w:hanging="284"/>
              <w:textAlignment w:val="baseline"/>
              <w:rPr>
                <w:rFonts w:ascii="Arial" w:hAnsi="Arial" w:cs="Arial"/>
                <w:sz w:val="20"/>
                <w:szCs w:val="20"/>
              </w:rPr>
            </w:pPr>
            <w:r w:rsidRPr="006B7EE0">
              <w:rPr>
                <w:rFonts w:ascii="Arial" w:hAnsi="Arial" w:cs="Arial"/>
                <w:sz w:val="20"/>
                <w:szCs w:val="20"/>
              </w:rPr>
              <w:t xml:space="preserve">    </w:t>
            </w:r>
            <w:r w:rsidRPr="006B7EE0">
              <w:rPr>
                <w:rFonts w:ascii="Arial" w:hAnsi="Arial" w:cs="Arial"/>
                <w:sz w:val="20"/>
                <w:szCs w:val="20"/>
              </w:rPr>
              <w:tab/>
            </w:r>
            <w:r w:rsidRPr="006B7EE0">
              <w:rPr>
                <w:rFonts w:ascii="Arial" w:hAnsi="Arial" w:cs="Arial"/>
                <w:sz w:val="20"/>
                <w:szCs w:val="20"/>
              </w:rPr>
              <w:tab/>
            </w:r>
            <w:r w:rsidRPr="006B7EE0">
              <w:rPr>
                <w:rFonts w:ascii="Arial" w:hAnsi="Arial" w:cs="Arial"/>
                <w:sz w:val="20"/>
                <w:szCs w:val="20"/>
              </w:rPr>
              <w:tab/>
            </w:r>
            <w:r w:rsidRPr="006B7EE0">
              <w:rPr>
                <w:rFonts w:ascii="Arial" w:hAnsi="Arial" w:cs="Arial"/>
                <w:sz w:val="20"/>
                <w:szCs w:val="20"/>
              </w:rPr>
              <w:tab/>
            </w:r>
            <w:r w:rsidRPr="006B7EE0">
              <w:rPr>
                <w:rFonts w:ascii="Arial" w:hAnsi="Arial" w:cs="Arial"/>
                <w:sz w:val="20"/>
                <w:szCs w:val="20"/>
              </w:rPr>
              <w:tab/>
              <w:t xml:space="preserve">nízka       32 </w:t>
            </w:r>
            <w:r w:rsidRPr="006B7EE0">
              <w:rPr>
                <w:rFonts w:ascii="Cambria Math" w:hAnsi="Cambria Math" w:cs="Arial"/>
                <w:sz w:val="20"/>
                <w:szCs w:val="20"/>
              </w:rPr>
              <w:t>℃</w:t>
            </w:r>
            <w:r w:rsidRPr="006B7EE0">
              <w:rPr>
                <w:rFonts w:ascii="Arial" w:hAnsi="Arial" w:cs="Arial"/>
                <w:sz w:val="20"/>
                <w:szCs w:val="20"/>
              </w:rPr>
              <w:t xml:space="preserve"> ± 1,5 </w:t>
            </w:r>
            <w:r w:rsidRPr="006B7EE0">
              <w:rPr>
                <w:rFonts w:ascii="Cambria Math" w:hAnsi="Cambria Math" w:cs="Arial"/>
                <w:sz w:val="20"/>
                <w:szCs w:val="20"/>
              </w:rPr>
              <w:t>℃</w:t>
            </w:r>
          </w:p>
          <w:p w:rsidR="008F682B" w:rsidRPr="00625E5D" w:rsidRDefault="008F682B" w:rsidP="008F682B">
            <w:pPr>
              <w:shd w:val="clear" w:color="auto" w:fill="FFFFFF"/>
              <w:spacing w:after="0" w:line="276" w:lineRule="auto"/>
              <w:ind w:left="426" w:hanging="284"/>
              <w:textAlignment w:val="baseline"/>
              <w:rPr>
                <w:rFonts w:ascii="Arial" w:hAnsi="Arial" w:cs="Arial"/>
                <w:sz w:val="20"/>
                <w:szCs w:val="20"/>
              </w:rPr>
            </w:pPr>
            <w:r w:rsidRPr="006B7EE0">
              <w:rPr>
                <w:rFonts w:ascii="Arial" w:hAnsi="Arial" w:cs="Arial"/>
                <w:sz w:val="20"/>
                <w:szCs w:val="20"/>
              </w:rPr>
              <w:tab/>
            </w:r>
            <w:r w:rsidRPr="006B7EE0">
              <w:rPr>
                <w:rFonts w:ascii="Arial" w:hAnsi="Arial" w:cs="Arial"/>
                <w:sz w:val="20"/>
                <w:szCs w:val="20"/>
              </w:rPr>
              <w:tab/>
            </w:r>
            <w:r w:rsidRPr="006B7EE0">
              <w:rPr>
                <w:rFonts w:ascii="Arial" w:hAnsi="Arial" w:cs="Arial"/>
                <w:sz w:val="20"/>
                <w:szCs w:val="20"/>
              </w:rPr>
              <w:tab/>
              <w:t xml:space="preserve">    </w:t>
            </w:r>
            <w:r w:rsidRPr="006B7EE0">
              <w:rPr>
                <w:rFonts w:ascii="Arial" w:hAnsi="Arial" w:cs="Arial"/>
                <w:sz w:val="20"/>
                <w:szCs w:val="20"/>
              </w:rPr>
              <w:tab/>
            </w:r>
            <w:r w:rsidRPr="006B7EE0">
              <w:rPr>
                <w:rFonts w:ascii="Arial" w:hAnsi="Arial" w:cs="Arial"/>
                <w:sz w:val="20"/>
                <w:szCs w:val="20"/>
              </w:rPr>
              <w:tab/>
              <w:t>okolitá  -  izbová teplota</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625E5D" w:rsidRDefault="008F682B" w:rsidP="008F682B">
            <w:pPr>
              <w:shd w:val="clear" w:color="auto" w:fill="FFFFFF"/>
              <w:spacing w:after="0" w:line="276" w:lineRule="auto"/>
              <w:textAlignment w:val="baseline"/>
              <w:rPr>
                <w:rFonts w:ascii="Arial" w:hAnsi="Arial" w:cs="Arial"/>
                <w:sz w:val="20"/>
                <w:szCs w:val="20"/>
              </w:rPr>
            </w:pPr>
            <w:r w:rsidRPr="006B7EE0">
              <w:rPr>
                <w:rFonts w:ascii="Arial" w:hAnsi="Arial" w:cs="Arial"/>
                <w:sz w:val="20"/>
                <w:szCs w:val="20"/>
              </w:rPr>
              <w:t>Maximálna prietoková rýchlosť vzduchu a relatívna hladina hluku – 17,5 l/s, 53 dBA</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625E5D" w:rsidRDefault="008F682B" w:rsidP="008F682B">
            <w:pPr>
              <w:shd w:val="clear" w:color="auto" w:fill="FFFFFF"/>
              <w:spacing w:after="0" w:line="276" w:lineRule="auto"/>
              <w:textAlignment w:val="baseline"/>
              <w:rPr>
                <w:rFonts w:ascii="Arial" w:hAnsi="Arial" w:cs="Arial"/>
                <w:sz w:val="20"/>
                <w:szCs w:val="20"/>
              </w:rPr>
            </w:pPr>
            <w:r w:rsidRPr="006B7EE0">
              <w:rPr>
                <w:rFonts w:ascii="Arial" w:hAnsi="Arial" w:cs="Arial"/>
                <w:sz w:val="20"/>
                <w:szCs w:val="20"/>
              </w:rPr>
              <w:t>Minimálna prietoková rýchlosť vzduchu a relatívna hladina hluku –  15,1 l/s, 48 dBA</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625E5D" w:rsidRDefault="008F682B" w:rsidP="008F682B">
            <w:pPr>
              <w:shd w:val="clear" w:color="auto" w:fill="FFFFFF"/>
              <w:spacing w:after="0" w:line="276" w:lineRule="auto"/>
              <w:textAlignment w:val="baseline"/>
              <w:rPr>
                <w:rFonts w:ascii="Arial" w:hAnsi="Arial" w:cs="Arial"/>
                <w:sz w:val="20"/>
                <w:szCs w:val="20"/>
              </w:rPr>
            </w:pPr>
            <w:r w:rsidRPr="006B7EE0">
              <w:rPr>
                <w:rFonts w:ascii="Arial" w:hAnsi="Arial" w:cs="Arial"/>
                <w:sz w:val="20"/>
                <w:szCs w:val="20"/>
              </w:rPr>
              <w:t xml:space="preserve">Bezpečnostné systémy – vizuálne a zvukové signály – prehratie  ≤ 56 </w:t>
            </w:r>
            <w:r w:rsidRPr="006B7EE0">
              <w:rPr>
                <w:rFonts w:ascii="Cambria Math" w:hAnsi="Cambria Math" w:cs="Arial"/>
                <w:sz w:val="20"/>
                <w:szCs w:val="20"/>
              </w:rPr>
              <w:t>℃</w:t>
            </w:r>
            <w:r w:rsidRPr="006B7EE0">
              <w:rPr>
                <w:rFonts w:ascii="Arial" w:hAnsi="Arial" w:cs="Arial"/>
                <w:sz w:val="20"/>
                <w:szCs w:val="20"/>
              </w:rPr>
              <w:t xml:space="preserve">, 53 </w:t>
            </w:r>
            <w:r w:rsidRPr="006B7EE0">
              <w:rPr>
                <w:rFonts w:ascii="Cambria Math" w:hAnsi="Cambria Math" w:cs="Arial"/>
                <w:sz w:val="20"/>
                <w:szCs w:val="20"/>
              </w:rPr>
              <w:t>℃</w:t>
            </w:r>
            <w:r w:rsidRPr="006B7EE0">
              <w:rPr>
                <w:rFonts w:ascii="Arial" w:hAnsi="Arial" w:cs="Arial"/>
                <w:sz w:val="20"/>
                <w:szCs w:val="20"/>
              </w:rPr>
              <w:t xml:space="preserve"> ± 3 </w:t>
            </w:r>
            <w:r w:rsidRPr="006B7EE0">
              <w:rPr>
                <w:rFonts w:ascii="Cambria Math" w:hAnsi="Cambria Math" w:cs="Arial"/>
                <w:sz w:val="20"/>
                <w:szCs w:val="20"/>
              </w:rPr>
              <w:t>℃</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625E5D" w:rsidRDefault="008F682B" w:rsidP="008F682B">
            <w:pPr>
              <w:shd w:val="clear" w:color="auto" w:fill="FFFFFF"/>
              <w:spacing w:after="0" w:line="276" w:lineRule="auto"/>
              <w:textAlignment w:val="baseline"/>
              <w:rPr>
                <w:rFonts w:ascii="Arial" w:hAnsi="Arial" w:cs="Arial"/>
                <w:sz w:val="20"/>
                <w:szCs w:val="20"/>
              </w:rPr>
            </w:pPr>
            <w:r w:rsidRPr="006B7EE0">
              <w:rPr>
                <w:rFonts w:ascii="Arial" w:hAnsi="Arial" w:cs="Arial"/>
                <w:sz w:val="20"/>
                <w:szCs w:val="20"/>
              </w:rPr>
              <w:t>Filter s účinnosťou minimálne 0,2 µm</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gridAfter w:val="1"/>
          <w:wAfter w:w="1836" w:type="dxa"/>
          <w:trHeight w:val="315"/>
        </w:trPr>
        <w:tc>
          <w:tcPr>
            <w:tcW w:w="8363" w:type="dxa"/>
            <w:tcBorders>
              <w:top w:val="single" w:sz="4" w:space="0" w:color="auto"/>
              <w:left w:val="single" w:sz="18" w:space="0" w:color="auto"/>
              <w:bottom w:val="single" w:sz="18" w:space="0" w:color="auto"/>
              <w:right w:val="single" w:sz="4" w:space="0" w:color="auto"/>
            </w:tcBorders>
            <w:shd w:val="clear" w:color="000000" w:fill="FFFFFF"/>
            <w:noWrap/>
            <w:vAlign w:val="bottom"/>
            <w:hideMark/>
          </w:tcPr>
          <w:p w:rsidR="008F682B" w:rsidRPr="00625E5D" w:rsidRDefault="008F682B" w:rsidP="008F682B">
            <w:pPr>
              <w:shd w:val="clear" w:color="auto" w:fill="FFFFFF"/>
              <w:spacing w:after="0" w:line="276" w:lineRule="auto"/>
              <w:textAlignment w:val="baseline"/>
              <w:rPr>
                <w:rFonts w:ascii="Arial" w:hAnsi="Arial" w:cs="Arial"/>
                <w:sz w:val="20"/>
                <w:szCs w:val="20"/>
              </w:rPr>
            </w:pPr>
            <w:r w:rsidRPr="006B7EE0">
              <w:rPr>
                <w:rFonts w:ascii="Arial" w:hAnsi="Arial" w:cs="Arial"/>
                <w:sz w:val="20"/>
                <w:szCs w:val="20"/>
              </w:rPr>
              <w:t>Vozík s brzdenými kolieskami</w:t>
            </w:r>
          </w:p>
        </w:tc>
        <w:tc>
          <w:tcPr>
            <w:tcW w:w="2285" w:type="dxa"/>
            <w:gridSpan w:val="2"/>
            <w:tcBorders>
              <w:top w:val="single" w:sz="4" w:space="0" w:color="auto"/>
              <w:left w:val="nil"/>
              <w:bottom w:val="single" w:sz="18" w:space="0" w:color="auto"/>
              <w:right w:val="single" w:sz="18" w:space="0" w:color="auto"/>
            </w:tcBorders>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bl>
    <w:p w:rsidR="008F682B" w:rsidRPr="006B7EE0" w:rsidRDefault="008F682B" w:rsidP="00820704">
      <w:pPr>
        <w:spacing w:after="0"/>
        <w:jc w:val="both"/>
        <w:rPr>
          <w:rFonts w:ascii="Arial" w:hAnsi="Arial" w:cs="Arial"/>
          <w:color w:val="FF0000"/>
          <w:sz w:val="20"/>
          <w:szCs w:val="20"/>
        </w:rPr>
      </w:pPr>
    </w:p>
    <w:p w:rsidR="00820704" w:rsidRPr="006B7EE0" w:rsidRDefault="00820704" w:rsidP="00820704">
      <w:pPr>
        <w:spacing w:before="240" w:after="0" w:line="276" w:lineRule="auto"/>
        <w:rPr>
          <w:rFonts w:ascii="Arial" w:hAnsi="Arial" w:cs="Arial"/>
          <w:b/>
          <w:sz w:val="20"/>
          <w:szCs w:val="20"/>
        </w:rPr>
      </w:pPr>
    </w:p>
    <w:p w:rsidR="00820704" w:rsidRDefault="00820704" w:rsidP="00820704">
      <w:pPr>
        <w:spacing w:after="0" w:line="276" w:lineRule="auto"/>
        <w:rPr>
          <w:rFonts w:ascii="Arial" w:hAnsi="Arial" w:cs="Arial"/>
          <w:b/>
          <w:sz w:val="20"/>
          <w:szCs w:val="20"/>
        </w:rPr>
      </w:pPr>
    </w:p>
    <w:p w:rsidR="008F682B" w:rsidRDefault="008F682B" w:rsidP="00820704">
      <w:pPr>
        <w:spacing w:after="0" w:line="276" w:lineRule="auto"/>
        <w:rPr>
          <w:rFonts w:ascii="Arial" w:hAnsi="Arial" w:cs="Arial"/>
          <w:b/>
          <w:sz w:val="20"/>
          <w:szCs w:val="20"/>
        </w:rPr>
      </w:pPr>
    </w:p>
    <w:p w:rsidR="008F682B" w:rsidRDefault="008F682B" w:rsidP="00820704">
      <w:pPr>
        <w:spacing w:after="0" w:line="276" w:lineRule="auto"/>
        <w:rPr>
          <w:rFonts w:ascii="Arial" w:hAnsi="Arial" w:cs="Arial"/>
          <w:b/>
          <w:sz w:val="20"/>
          <w:szCs w:val="20"/>
        </w:rPr>
      </w:pPr>
    </w:p>
    <w:p w:rsidR="008F682B" w:rsidRDefault="008F682B" w:rsidP="00820704">
      <w:pPr>
        <w:spacing w:after="0" w:line="276" w:lineRule="auto"/>
        <w:rPr>
          <w:rFonts w:ascii="Arial" w:hAnsi="Arial" w:cs="Arial"/>
          <w:b/>
          <w:sz w:val="20"/>
          <w:szCs w:val="20"/>
        </w:rPr>
      </w:pPr>
    </w:p>
    <w:p w:rsidR="008F682B" w:rsidRDefault="008F682B" w:rsidP="00820704">
      <w:pPr>
        <w:spacing w:after="0" w:line="276" w:lineRule="auto"/>
        <w:rPr>
          <w:rFonts w:ascii="Arial" w:hAnsi="Arial" w:cs="Arial"/>
          <w:b/>
          <w:sz w:val="20"/>
          <w:szCs w:val="20"/>
        </w:rPr>
      </w:pPr>
    </w:p>
    <w:p w:rsidR="008F682B" w:rsidRDefault="008F682B" w:rsidP="00820704">
      <w:pPr>
        <w:spacing w:after="0" w:line="276" w:lineRule="auto"/>
        <w:rPr>
          <w:rFonts w:ascii="Arial" w:hAnsi="Arial" w:cs="Arial"/>
          <w:b/>
          <w:sz w:val="20"/>
          <w:szCs w:val="20"/>
        </w:rPr>
      </w:pPr>
    </w:p>
    <w:p w:rsidR="008F682B" w:rsidRDefault="008F682B" w:rsidP="00820704">
      <w:pPr>
        <w:spacing w:after="0" w:line="276" w:lineRule="auto"/>
        <w:rPr>
          <w:rFonts w:ascii="Arial" w:hAnsi="Arial" w:cs="Arial"/>
          <w:b/>
          <w:sz w:val="20"/>
          <w:szCs w:val="20"/>
        </w:rPr>
      </w:pPr>
    </w:p>
    <w:p w:rsidR="008F682B" w:rsidRDefault="008F682B" w:rsidP="00820704">
      <w:pPr>
        <w:spacing w:after="0" w:line="276" w:lineRule="auto"/>
        <w:rPr>
          <w:rFonts w:ascii="Arial" w:hAnsi="Arial" w:cs="Arial"/>
          <w:b/>
          <w:sz w:val="20"/>
          <w:szCs w:val="20"/>
        </w:rPr>
      </w:pPr>
    </w:p>
    <w:p w:rsidR="008F682B" w:rsidRDefault="008F682B" w:rsidP="00820704">
      <w:pPr>
        <w:spacing w:after="0" w:line="276" w:lineRule="auto"/>
        <w:rPr>
          <w:rFonts w:ascii="Arial" w:hAnsi="Arial" w:cs="Arial"/>
          <w:b/>
          <w:sz w:val="20"/>
          <w:szCs w:val="20"/>
        </w:rPr>
      </w:pPr>
    </w:p>
    <w:p w:rsidR="008F682B" w:rsidRDefault="008F682B" w:rsidP="00820704">
      <w:pPr>
        <w:spacing w:after="0" w:line="276" w:lineRule="auto"/>
        <w:rPr>
          <w:rFonts w:ascii="Arial" w:hAnsi="Arial" w:cs="Arial"/>
          <w:b/>
          <w:sz w:val="20"/>
          <w:szCs w:val="20"/>
        </w:rPr>
      </w:pPr>
    </w:p>
    <w:p w:rsidR="008F682B" w:rsidRDefault="008F682B" w:rsidP="00820704">
      <w:pPr>
        <w:spacing w:after="0" w:line="276" w:lineRule="auto"/>
        <w:rPr>
          <w:rFonts w:ascii="Arial" w:hAnsi="Arial" w:cs="Arial"/>
          <w:b/>
          <w:sz w:val="20"/>
          <w:szCs w:val="20"/>
        </w:rPr>
      </w:pPr>
    </w:p>
    <w:p w:rsidR="008F682B" w:rsidRPr="006B7EE0" w:rsidRDefault="008F682B" w:rsidP="00820704">
      <w:pPr>
        <w:spacing w:after="0" w:line="276" w:lineRule="auto"/>
        <w:rPr>
          <w:rFonts w:ascii="Arial" w:hAnsi="Arial" w:cs="Arial"/>
          <w:b/>
          <w:sz w:val="20"/>
          <w:szCs w:val="20"/>
        </w:rPr>
      </w:pPr>
    </w:p>
    <w:p w:rsidR="00820704" w:rsidRPr="006B7EE0" w:rsidRDefault="00820704" w:rsidP="008F682B">
      <w:pPr>
        <w:pStyle w:val="Nadpis1"/>
        <w:shd w:val="clear" w:color="auto" w:fill="D9E2F3" w:themeFill="accent5" w:themeFillTint="33"/>
        <w:tabs>
          <w:tab w:val="left" w:pos="426"/>
        </w:tabs>
        <w:spacing w:before="0"/>
        <w:rPr>
          <w:rFonts w:ascii="Arial" w:eastAsiaTheme="minorHAnsi" w:hAnsi="Arial" w:cs="Arial"/>
          <w:b/>
          <w:color w:val="000000" w:themeColor="text1"/>
          <w:sz w:val="20"/>
          <w:szCs w:val="20"/>
        </w:rPr>
      </w:pPr>
      <w:bookmarkStart w:id="14" w:name="_18._Operačná_stolička"/>
      <w:bookmarkEnd w:id="14"/>
      <w:r w:rsidRPr="006B7EE0">
        <w:rPr>
          <w:rFonts w:ascii="Arial" w:eastAsiaTheme="minorHAnsi" w:hAnsi="Arial" w:cs="Arial"/>
          <w:b/>
          <w:color w:val="000000" w:themeColor="text1"/>
          <w:sz w:val="20"/>
          <w:szCs w:val="20"/>
        </w:rPr>
        <w:t xml:space="preserve">8. </w:t>
      </w:r>
      <w:r w:rsidR="008F682B">
        <w:rPr>
          <w:rFonts w:ascii="Arial" w:eastAsiaTheme="minorHAnsi" w:hAnsi="Arial" w:cs="Arial"/>
          <w:b/>
          <w:color w:val="000000" w:themeColor="text1"/>
          <w:sz w:val="20"/>
          <w:szCs w:val="20"/>
        </w:rPr>
        <w:tab/>
      </w:r>
      <w:r w:rsidRPr="006B7EE0">
        <w:rPr>
          <w:rFonts w:ascii="Arial" w:eastAsiaTheme="minorHAnsi" w:hAnsi="Arial" w:cs="Arial"/>
          <w:b/>
          <w:color w:val="000000" w:themeColor="text1"/>
          <w:sz w:val="20"/>
          <w:szCs w:val="20"/>
        </w:rPr>
        <w:t>Operačná stolička</w:t>
      </w:r>
    </w:p>
    <w:p w:rsidR="00820704" w:rsidRDefault="00820704" w:rsidP="00820704">
      <w:pPr>
        <w:spacing w:after="0" w:line="276" w:lineRule="auto"/>
        <w:jc w:val="both"/>
        <w:rPr>
          <w:rFonts w:ascii="Arial" w:hAnsi="Arial" w:cs="Arial"/>
          <w:color w:val="000000" w:themeColor="text1"/>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8F682B" w:rsidRPr="00A369BE" w:rsidTr="00711DBE">
        <w:trPr>
          <w:trHeight w:hRule="exact" w:val="284"/>
        </w:trPr>
        <w:tc>
          <w:tcPr>
            <w:tcW w:w="4123" w:type="dxa"/>
            <w:shd w:val="clear" w:color="000000" w:fill="FFFFFF"/>
            <w:noWrap/>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8F682B" w:rsidRPr="00A369BE" w:rsidRDefault="008F682B" w:rsidP="001061C8">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8F682B" w:rsidRPr="00A369BE" w:rsidTr="00711DBE">
        <w:trPr>
          <w:trHeight w:hRule="exact" w:val="284"/>
        </w:trPr>
        <w:tc>
          <w:tcPr>
            <w:tcW w:w="4123" w:type="dxa"/>
            <w:shd w:val="clear" w:color="000000" w:fill="FFFFFF"/>
            <w:noWrap/>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8F682B" w:rsidRPr="00A369BE" w:rsidTr="00711DBE">
        <w:trPr>
          <w:trHeight w:hRule="exact" w:val="284"/>
        </w:trPr>
        <w:tc>
          <w:tcPr>
            <w:tcW w:w="4123" w:type="dxa"/>
            <w:shd w:val="clear" w:color="000000" w:fill="FFFFFF"/>
            <w:noWrap/>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8F682B" w:rsidRPr="00A369BE" w:rsidTr="00711DBE">
        <w:trPr>
          <w:trHeight w:hRule="exact" w:val="284"/>
        </w:trPr>
        <w:tc>
          <w:tcPr>
            <w:tcW w:w="4123" w:type="dxa"/>
            <w:vMerge w:val="restart"/>
            <w:shd w:val="clear" w:color="000000" w:fill="FFFFFF"/>
            <w:noWrap/>
            <w:vAlign w:val="center"/>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8F682B" w:rsidRPr="00A369BE" w:rsidRDefault="008F682B" w:rsidP="001061C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8F682B" w:rsidRPr="00A369BE" w:rsidRDefault="008F682B" w:rsidP="001061C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8F682B" w:rsidRPr="00A369BE" w:rsidRDefault="008F682B" w:rsidP="001061C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8F682B" w:rsidRPr="00A369BE" w:rsidTr="00711DBE">
        <w:trPr>
          <w:trHeight w:hRule="exact" w:val="284"/>
        </w:trPr>
        <w:tc>
          <w:tcPr>
            <w:tcW w:w="4123" w:type="dxa"/>
            <w:vMerge/>
            <w:shd w:val="clear" w:color="000000" w:fill="FFFFFF"/>
            <w:noWrap/>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8F682B" w:rsidRPr="00A369BE" w:rsidRDefault="008F682B" w:rsidP="001061C8">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8F682B" w:rsidRPr="00A369BE" w:rsidRDefault="008F682B" w:rsidP="001061C8">
            <w:pPr>
              <w:spacing w:after="0" w:line="240" w:lineRule="auto"/>
              <w:rPr>
                <w:rFonts w:ascii="Calibri" w:eastAsia="Times New Roman" w:hAnsi="Calibri" w:cs="Times New Roman"/>
                <w:color w:val="000000"/>
                <w:lang w:eastAsia="sk-SK"/>
              </w:rPr>
            </w:pPr>
          </w:p>
        </w:tc>
      </w:tr>
    </w:tbl>
    <w:p w:rsidR="008F682B" w:rsidRDefault="008F682B" w:rsidP="00820704">
      <w:pPr>
        <w:spacing w:after="0" w:line="276" w:lineRule="auto"/>
        <w:jc w:val="both"/>
        <w:rPr>
          <w:rFonts w:ascii="Arial" w:hAnsi="Arial" w:cs="Arial"/>
          <w:color w:val="000000" w:themeColor="text1"/>
          <w:sz w:val="20"/>
          <w:szCs w:val="20"/>
        </w:rPr>
      </w:pPr>
    </w:p>
    <w:tbl>
      <w:tblPr>
        <w:tblW w:w="12484" w:type="dxa"/>
        <w:tblInd w:w="212" w:type="dxa"/>
        <w:tblCellMar>
          <w:left w:w="70" w:type="dxa"/>
          <w:right w:w="70" w:type="dxa"/>
        </w:tblCellMar>
        <w:tblLook w:val="04A0" w:firstRow="1" w:lastRow="0" w:firstColumn="1" w:lastColumn="0" w:noHBand="0" w:noVBand="1"/>
      </w:tblPr>
      <w:tblGrid>
        <w:gridCol w:w="8363"/>
        <w:gridCol w:w="332"/>
        <w:gridCol w:w="1953"/>
        <w:gridCol w:w="1836"/>
      </w:tblGrid>
      <w:tr w:rsidR="008F682B" w:rsidRPr="00A369BE" w:rsidTr="00711DBE">
        <w:trPr>
          <w:gridAfter w:val="1"/>
          <w:wAfter w:w="1836" w:type="dxa"/>
          <w:trHeight w:hRule="exact" w:val="284"/>
        </w:trPr>
        <w:tc>
          <w:tcPr>
            <w:tcW w:w="10648" w:type="dxa"/>
            <w:gridSpan w:val="3"/>
            <w:tcBorders>
              <w:top w:val="single" w:sz="18" w:space="0" w:color="auto"/>
              <w:left w:val="single" w:sz="18" w:space="0" w:color="auto"/>
              <w:bottom w:val="single" w:sz="4" w:space="0" w:color="auto"/>
              <w:right w:val="single" w:sz="18" w:space="0" w:color="auto"/>
            </w:tcBorders>
            <w:shd w:val="clear" w:color="000000" w:fill="FFFFFF"/>
            <w:noWrap/>
            <w:vAlign w:val="bottom"/>
            <w:hideMark/>
          </w:tcPr>
          <w:p w:rsidR="008F682B" w:rsidRPr="00A369BE" w:rsidRDefault="008F682B" w:rsidP="001061C8">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8F682B" w:rsidRPr="00A369BE" w:rsidRDefault="008F682B" w:rsidP="001061C8">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8F682B" w:rsidRPr="00A369BE" w:rsidTr="00711DBE">
        <w:trPr>
          <w:gridAfter w:val="1"/>
          <w:wAfter w:w="1836" w:type="dxa"/>
          <w:trHeight w:hRule="exact" w:val="624"/>
        </w:trPr>
        <w:tc>
          <w:tcPr>
            <w:tcW w:w="8363" w:type="dxa"/>
            <w:tcBorders>
              <w:top w:val="single" w:sz="4" w:space="0" w:color="auto"/>
              <w:left w:val="single" w:sz="18" w:space="0" w:color="auto"/>
              <w:bottom w:val="single" w:sz="18" w:space="0" w:color="auto"/>
              <w:right w:val="single" w:sz="4" w:space="0" w:color="auto"/>
            </w:tcBorders>
            <w:shd w:val="clear" w:color="000000" w:fill="FFFFFF"/>
            <w:noWrap/>
            <w:vAlign w:val="center"/>
            <w:hideMark/>
          </w:tcPr>
          <w:p w:rsidR="008F682B" w:rsidRPr="004F0F5C" w:rsidRDefault="008F682B" w:rsidP="001061C8">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285" w:type="dxa"/>
            <w:gridSpan w:val="2"/>
            <w:tcBorders>
              <w:top w:val="single" w:sz="4" w:space="0" w:color="auto"/>
              <w:left w:val="nil"/>
              <w:bottom w:val="single" w:sz="18" w:space="0" w:color="auto"/>
              <w:right w:val="single" w:sz="18" w:space="0" w:color="auto"/>
            </w:tcBorders>
            <w:shd w:val="clear" w:color="000000" w:fill="FFFFFF"/>
            <w:vAlign w:val="center"/>
            <w:hideMark/>
          </w:tcPr>
          <w:p w:rsidR="008F682B" w:rsidRPr="004F0F5C" w:rsidRDefault="008F682B" w:rsidP="001061C8">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8F682B" w:rsidRPr="00A369BE" w:rsidTr="00711DBE">
        <w:trPr>
          <w:gridAfter w:val="1"/>
          <w:wAfter w:w="1836" w:type="dxa"/>
          <w:trHeight w:val="300"/>
        </w:trPr>
        <w:tc>
          <w:tcPr>
            <w:tcW w:w="8363" w:type="dxa"/>
            <w:tcBorders>
              <w:top w:val="single" w:sz="18" w:space="0" w:color="auto"/>
              <w:left w:val="single" w:sz="18" w:space="0" w:color="auto"/>
              <w:bottom w:val="single" w:sz="4" w:space="0" w:color="auto"/>
              <w:right w:val="single" w:sz="4" w:space="0" w:color="auto"/>
            </w:tcBorders>
            <w:shd w:val="clear" w:color="000000" w:fill="FFFFFF"/>
            <w:noWrap/>
            <w:vAlign w:val="bottom"/>
            <w:hideMark/>
          </w:tcPr>
          <w:p w:rsidR="008F682B" w:rsidRPr="008F682B" w:rsidRDefault="008F682B" w:rsidP="001061C8">
            <w:pPr>
              <w:pStyle w:val="Podtitul"/>
              <w:spacing w:line="276" w:lineRule="auto"/>
              <w:jc w:val="left"/>
              <w:rPr>
                <w:rFonts w:ascii="Arial" w:eastAsiaTheme="minorHAnsi" w:hAnsi="Arial" w:cs="Arial"/>
                <w:bCs w:val="0"/>
                <w:sz w:val="20"/>
                <w:szCs w:val="20"/>
                <w:lang w:eastAsia="en-US"/>
              </w:rPr>
            </w:pPr>
            <w:r w:rsidRPr="008F682B">
              <w:rPr>
                <w:rFonts w:ascii="Arial" w:hAnsi="Arial" w:cs="Arial"/>
                <w:i/>
                <w:sz w:val="20"/>
                <w:szCs w:val="20"/>
              </w:rPr>
              <w:t>Kreslo pre operatéra</w:t>
            </w:r>
          </w:p>
        </w:tc>
        <w:tc>
          <w:tcPr>
            <w:tcW w:w="2285" w:type="dxa"/>
            <w:gridSpan w:val="2"/>
            <w:tcBorders>
              <w:top w:val="single" w:sz="18" w:space="0" w:color="auto"/>
              <w:left w:val="nil"/>
              <w:bottom w:val="single" w:sz="4" w:space="0" w:color="auto"/>
              <w:right w:val="single" w:sz="18" w:space="0" w:color="auto"/>
            </w:tcBorders>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FF0000"/>
                <w:lang w:eastAsia="sk-SK"/>
              </w:rPr>
            </w:pPr>
          </w:p>
        </w:tc>
      </w:tr>
      <w:tr w:rsidR="008F682B" w:rsidRPr="00A369BE" w:rsidTr="00711DBE">
        <w:trPr>
          <w:gridAfter w:val="1"/>
          <w:wAfter w:w="1836" w:type="dxa"/>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625E5D" w:rsidRDefault="008F682B" w:rsidP="008F682B">
            <w:pPr>
              <w:tabs>
                <w:tab w:val="left" w:pos="4780"/>
              </w:tabs>
              <w:spacing w:after="0" w:line="240" w:lineRule="auto"/>
              <w:rPr>
                <w:rFonts w:ascii="Arial" w:hAnsi="Arial" w:cs="Arial"/>
                <w:sz w:val="20"/>
                <w:szCs w:val="20"/>
              </w:rPr>
            </w:pPr>
            <w:r w:rsidRPr="008F682B">
              <w:rPr>
                <w:rFonts w:ascii="Arial" w:hAnsi="Arial" w:cs="Arial"/>
                <w:sz w:val="20"/>
                <w:szCs w:val="20"/>
              </w:rPr>
              <w:t>dĺžka 560 mm</w:t>
            </w:r>
          </w:p>
        </w:tc>
        <w:tc>
          <w:tcPr>
            <w:tcW w:w="2285" w:type="dxa"/>
            <w:gridSpan w:val="2"/>
            <w:tcBorders>
              <w:top w:val="single" w:sz="4" w:space="0" w:color="auto"/>
              <w:left w:val="nil"/>
              <w:bottom w:val="single" w:sz="4" w:space="0" w:color="auto"/>
              <w:right w:val="single" w:sz="18" w:space="0" w:color="auto"/>
            </w:tcBorders>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FF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8F682B" w:rsidRDefault="008F682B" w:rsidP="008F682B">
            <w:pPr>
              <w:tabs>
                <w:tab w:val="left" w:pos="4780"/>
              </w:tabs>
              <w:spacing w:after="0" w:line="240" w:lineRule="auto"/>
              <w:rPr>
                <w:rFonts w:ascii="Arial" w:hAnsi="Arial" w:cs="Arial"/>
                <w:sz w:val="20"/>
                <w:szCs w:val="20"/>
              </w:rPr>
            </w:pPr>
            <w:r w:rsidRPr="008F682B">
              <w:rPr>
                <w:rFonts w:ascii="Arial" w:hAnsi="Arial" w:cs="Arial"/>
                <w:sz w:val="20"/>
                <w:szCs w:val="20"/>
              </w:rPr>
              <w:t>šírka 560 mm</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8F682B" w:rsidRDefault="008F682B" w:rsidP="001061C8">
            <w:pPr>
              <w:pStyle w:val="Podtitul"/>
              <w:spacing w:line="276" w:lineRule="auto"/>
              <w:jc w:val="left"/>
              <w:rPr>
                <w:rFonts w:ascii="Arial" w:eastAsiaTheme="minorHAnsi" w:hAnsi="Arial" w:cs="Arial"/>
                <w:b w:val="0"/>
                <w:bCs w:val="0"/>
                <w:sz w:val="20"/>
                <w:szCs w:val="20"/>
                <w:lang w:eastAsia="en-US"/>
              </w:rPr>
            </w:pPr>
            <w:r w:rsidRPr="008F682B">
              <w:rPr>
                <w:rFonts w:ascii="Arial" w:hAnsi="Arial" w:cs="Arial"/>
                <w:b w:val="0"/>
                <w:sz w:val="20"/>
                <w:szCs w:val="20"/>
              </w:rPr>
              <w:t>elektrické napájanie</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8F682B" w:rsidRDefault="008F682B" w:rsidP="008F682B">
            <w:pPr>
              <w:tabs>
                <w:tab w:val="left" w:pos="4780"/>
              </w:tabs>
              <w:spacing w:after="0" w:line="240" w:lineRule="auto"/>
              <w:rPr>
                <w:rFonts w:ascii="Arial" w:hAnsi="Arial" w:cs="Arial"/>
                <w:sz w:val="20"/>
                <w:szCs w:val="20"/>
              </w:rPr>
            </w:pPr>
            <w:r w:rsidRPr="008F682B">
              <w:rPr>
                <w:rFonts w:ascii="Arial" w:hAnsi="Arial" w:cs="Arial"/>
                <w:sz w:val="20"/>
                <w:szCs w:val="20"/>
              </w:rPr>
              <w:t xml:space="preserve">vstavaná batéria </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8F682B" w:rsidRDefault="008F682B" w:rsidP="001061C8">
            <w:pPr>
              <w:pStyle w:val="Podtitul"/>
              <w:spacing w:line="276" w:lineRule="auto"/>
              <w:jc w:val="left"/>
              <w:rPr>
                <w:rFonts w:ascii="Arial" w:eastAsiaTheme="minorHAnsi" w:hAnsi="Arial" w:cs="Arial"/>
                <w:bCs w:val="0"/>
                <w:sz w:val="20"/>
                <w:szCs w:val="20"/>
                <w:lang w:eastAsia="en-US"/>
              </w:rPr>
            </w:pPr>
            <w:r w:rsidRPr="008F682B">
              <w:rPr>
                <w:rFonts w:ascii="Arial" w:hAnsi="Arial" w:cs="Arial"/>
                <w:i/>
                <w:sz w:val="20"/>
                <w:szCs w:val="20"/>
              </w:rPr>
              <w:t>Opierka chrbta</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8F682B" w:rsidRDefault="008F682B" w:rsidP="008F682B">
            <w:pPr>
              <w:tabs>
                <w:tab w:val="left" w:pos="4780"/>
              </w:tabs>
              <w:spacing w:after="0" w:line="240" w:lineRule="auto"/>
              <w:rPr>
                <w:rFonts w:ascii="Arial" w:hAnsi="Arial" w:cs="Arial"/>
                <w:sz w:val="20"/>
                <w:szCs w:val="20"/>
              </w:rPr>
            </w:pPr>
            <w:r w:rsidRPr="008F682B">
              <w:rPr>
                <w:rFonts w:ascii="Arial" w:hAnsi="Arial" w:cs="Arial"/>
                <w:sz w:val="20"/>
                <w:szCs w:val="20"/>
              </w:rPr>
              <w:t>štandardný typ 250 mm x 280 mm</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8F682B" w:rsidRDefault="008F682B" w:rsidP="008F682B">
            <w:pPr>
              <w:tabs>
                <w:tab w:val="left" w:pos="4780"/>
              </w:tabs>
              <w:spacing w:after="0" w:line="240" w:lineRule="auto"/>
              <w:rPr>
                <w:rFonts w:ascii="Arial" w:hAnsi="Arial" w:cs="Arial"/>
                <w:sz w:val="20"/>
                <w:szCs w:val="20"/>
              </w:rPr>
            </w:pPr>
            <w:r w:rsidRPr="008F682B">
              <w:rPr>
                <w:rFonts w:ascii="Arial" w:hAnsi="Arial" w:cs="Arial"/>
                <w:sz w:val="20"/>
                <w:szCs w:val="20"/>
              </w:rPr>
              <w:t>nastavenie uhla v rozsahu -15° do  +20°</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625E5D" w:rsidRDefault="008F682B" w:rsidP="008F682B">
            <w:pPr>
              <w:tabs>
                <w:tab w:val="left" w:pos="4780"/>
              </w:tabs>
              <w:spacing w:after="0" w:line="240" w:lineRule="auto"/>
              <w:rPr>
                <w:rFonts w:ascii="Arial" w:hAnsi="Arial" w:cs="Arial"/>
                <w:sz w:val="20"/>
                <w:szCs w:val="20"/>
              </w:rPr>
            </w:pPr>
            <w:r w:rsidRPr="008F682B">
              <w:rPr>
                <w:rFonts w:ascii="Arial" w:hAnsi="Arial" w:cs="Arial"/>
                <w:sz w:val="20"/>
                <w:szCs w:val="20"/>
              </w:rPr>
              <w:t>výška od sedadla 200 mm do 300 mm</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625E5D" w:rsidRDefault="008F682B" w:rsidP="008F682B">
            <w:pPr>
              <w:tabs>
                <w:tab w:val="left" w:pos="4780"/>
              </w:tabs>
              <w:spacing w:after="0" w:line="240" w:lineRule="auto"/>
              <w:rPr>
                <w:rFonts w:ascii="Arial" w:hAnsi="Arial" w:cs="Arial"/>
                <w:sz w:val="20"/>
                <w:szCs w:val="20"/>
              </w:rPr>
            </w:pPr>
            <w:r w:rsidRPr="008F682B">
              <w:rPr>
                <w:rFonts w:ascii="Arial" w:hAnsi="Arial" w:cs="Arial"/>
                <w:sz w:val="20"/>
                <w:szCs w:val="20"/>
              </w:rPr>
              <w:t>nosnosť min. 150 kg</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625E5D" w:rsidRDefault="008F682B" w:rsidP="008F682B">
            <w:pPr>
              <w:shd w:val="clear" w:color="auto" w:fill="FFFFFF"/>
              <w:spacing w:after="0" w:line="276" w:lineRule="auto"/>
              <w:textAlignment w:val="baseline"/>
              <w:rPr>
                <w:rFonts w:ascii="Arial" w:hAnsi="Arial" w:cs="Arial"/>
                <w:sz w:val="20"/>
                <w:szCs w:val="20"/>
              </w:rPr>
            </w:pPr>
            <w:r w:rsidRPr="006B7EE0">
              <w:rPr>
                <w:rFonts w:ascii="Arial" w:hAnsi="Arial" w:cs="Arial"/>
                <w:b/>
                <w:i/>
                <w:sz w:val="20"/>
                <w:szCs w:val="20"/>
              </w:rPr>
              <w:t>Sedadlo</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625E5D" w:rsidRDefault="008F682B" w:rsidP="008F682B">
            <w:pPr>
              <w:tabs>
                <w:tab w:val="left" w:pos="4780"/>
              </w:tabs>
              <w:spacing w:after="0" w:line="240" w:lineRule="auto"/>
              <w:rPr>
                <w:rFonts w:ascii="Arial" w:hAnsi="Arial" w:cs="Arial"/>
                <w:sz w:val="20"/>
                <w:szCs w:val="20"/>
              </w:rPr>
            </w:pPr>
            <w:r w:rsidRPr="008F682B">
              <w:rPr>
                <w:rFonts w:ascii="Arial" w:hAnsi="Arial" w:cs="Arial"/>
                <w:sz w:val="20"/>
                <w:szCs w:val="20"/>
              </w:rPr>
              <w:t>štandardný typ 420 mm x 460 mm</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625E5D" w:rsidRDefault="008F682B" w:rsidP="008F682B">
            <w:pPr>
              <w:tabs>
                <w:tab w:val="left" w:pos="4780"/>
              </w:tabs>
              <w:spacing w:after="0" w:line="240" w:lineRule="auto"/>
              <w:rPr>
                <w:rFonts w:ascii="Arial" w:hAnsi="Arial" w:cs="Arial"/>
                <w:sz w:val="20"/>
                <w:szCs w:val="20"/>
              </w:rPr>
            </w:pPr>
            <w:r w:rsidRPr="008F682B">
              <w:rPr>
                <w:rFonts w:ascii="Arial" w:hAnsi="Arial" w:cs="Arial"/>
                <w:sz w:val="20"/>
                <w:szCs w:val="20"/>
              </w:rPr>
              <w:t>sklon uhla v rozsahu +5° do -15°</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625E5D" w:rsidRDefault="008F682B" w:rsidP="008F682B">
            <w:pPr>
              <w:tabs>
                <w:tab w:val="left" w:pos="4780"/>
              </w:tabs>
              <w:spacing w:after="0" w:line="240" w:lineRule="auto"/>
              <w:rPr>
                <w:rFonts w:ascii="Arial" w:hAnsi="Arial" w:cs="Arial"/>
                <w:sz w:val="20"/>
                <w:szCs w:val="20"/>
              </w:rPr>
            </w:pPr>
            <w:r w:rsidRPr="008F682B">
              <w:rPr>
                <w:rFonts w:ascii="Arial" w:hAnsi="Arial" w:cs="Arial"/>
                <w:sz w:val="20"/>
                <w:szCs w:val="20"/>
              </w:rPr>
              <w:t>nastaviteľná výška v rozsahu 490 - 800mm</w:t>
            </w:r>
            <w:r w:rsidRPr="008F682B">
              <w:rPr>
                <w:rFonts w:ascii="Arial" w:hAnsi="Arial" w:cs="Arial"/>
                <w:color w:val="FF0000"/>
                <w:sz w:val="20"/>
                <w:szCs w:val="20"/>
              </w:rPr>
              <w:t xml:space="preserve"> </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893D11" w:rsidRDefault="008F682B" w:rsidP="001061C8">
            <w:pPr>
              <w:spacing w:after="0" w:line="240" w:lineRule="auto"/>
              <w:rPr>
                <w:rFonts w:ascii="Calibri" w:eastAsia="Times New Roman" w:hAnsi="Calibri" w:cs="Times New Roman"/>
                <w:color w:val="FF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8F682B" w:rsidRDefault="008F682B" w:rsidP="008F682B">
            <w:pPr>
              <w:tabs>
                <w:tab w:val="left" w:pos="4780"/>
              </w:tabs>
              <w:spacing w:after="0" w:line="240" w:lineRule="auto"/>
              <w:rPr>
                <w:rFonts w:ascii="Arial" w:hAnsi="Arial" w:cs="Arial"/>
                <w:color w:val="000000" w:themeColor="text1"/>
                <w:sz w:val="20"/>
                <w:szCs w:val="20"/>
              </w:rPr>
            </w:pPr>
            <w:r w:rsidRPr="008F682B">
              <w:rPr>
                <w:rFonts w:ascii="Arial" w:hAnsi="Arial" w:cs="Arial"/>
                <w:color w:val="000000" w:themeColor="text1"/>
                <w:sz w:val="20"/>
                <w:szCs w:val="20"/>
              </w:rPr>
              <w:t>ovládanie nožným spínačom</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trHeight w:val="300"/>
        </w:trPr>
        <w:tc>
          <w:tcPr>
            <w:tcW w:w="8363"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8F682B" w:rsidRPr="00625E5D" w:rsidRDefault="008F682B" w:rsidP="001061C8">
            <w:pPr>
              <w:shd w:val="clear" w:color="auto" w:fill="FFFFFF"/>
              <w:spacing w:after="0" w:line="276" w:lineRule="auto"/>
              <w:textAlignment w:val="baseline"/>
              <w:rPr>
                <w:rFonts w:ascii="Arial" w:hAnsi="Arial" w:cs="Arial"/>
                <w:sz w:val="20"/>
                <w:szCs w:val="20"/>
              </w:rPr>
            </w:pPr>
            <w:r w:rsidRPr="006B7EE0">
              <w:rPr>
                <w:rFonts w:ascii="Arial" w:hAnsi="Arial" w:cs="Arial"/>
                <w:b/>
                <w:i/>
                <w:sz w:val="20"/>
                <w:szCs w:val="20"/>
              </w:rPr>
              <w:t>Brzdy</w:t>
            </w:r>
          </w:p>
        </w:tc>
        <w:tc>
          <w:tcPr>
            <w:tcW w:w="332" w:type="dxa"/>
            <w:tcBorders>
              <w:top w:val="single" w:sz="4" w:space="0" w:color="auto"/>
              <w:left w:val="nil"/>
              <w:bottom w:val="single" w:sz="4" w:space="0" w:color="auto"/>
              <w:right w:val="nil"/>
            </w:tcBorders>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c>
          <w:tcPr>
            <w:tcW w:w="1953" w:type="dxa"/>
            <w:tcBorders>
              <w:top w:val="single" w:sz="4" w:space="0" w:color="auto"/>
              <w:left w:val="nil"/>
              <w:bottom w:val="single" w:sz="4" w:space="0" w:color="auto"/>
              <w:right w:val="single" w:sz="18"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c>
          <w:tcPr>
            <w:tcW w:w="1836" w:type="dxa"/>
            <w:tcBorders>
              <w:top w:val="nil"/>
              <w:left w:val="single" w:sz="18" w:space="0" w:color="auto"/>
              <w:bottom w:val="nil"/>
              <w:right w:val="single" w:sz="12" w:space="0" w:color="auto"/>
            </w:tcBorders>
            <w:shd w:val="clear" w:color="auto" w:fill="auto"/>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r w:rsidR="008F682B" w:rsidRPr="00A369BE" w:rsidTr="00711DBE">
        <w:trPr>
          <w:gridAfter w:val="1"/>
          <w:wAfter w:w="1836" w:type="dxa"/>
          <w:trHeight w:val="315"/>
        </w:trPr>
        <w:tc>
          <w:tcPr>
            <w:tcW w:w="8363" w:type="dxa"/>
            <w:tcBorders>
              <w:top w:val="single" w:sz="4" w:space="0" w:color="auto"/>
              <w:left w:val="single" w:sz="18" w:space="0" w:color="auto"/>
              <w:bottom w:val="single" w:sz="18" w:space="0" w:color="auto"/>
              <w:right w:val="single" w:sz="4" w:space="0" w:color="auto"/>
            </w:tcBorders>
            <w:shd w:val="clear" w:color="000000" w:fill="FFFFFF"/>
            <w:noWrap/>
            <w:vAlign w:val="bottom"/>
            <w:hideMark/>
          </w:tcPr>
          <w:p w:rsidR="008F682B" w:rsidRPr="00625E5D" w:rsidRDefault="008F682B" w:rsidP="008F682B">
            <w:pPr>
              <w:tabs>
                <w:tab w:val="left" w:pos="4780"/>
              </w:tabs>
              <w:spacing w:after="0" w:line="240" w:lineRule="auto"/>
              <w:rPr>
                <w:rFonts w:ascii="Arial" w:hAnsi="Arial" w:cs="Arial"/>
                <w:sz w:val="20"/>
                <w:szCs w:val="20"/>
              </w:rPr>
            </w:pPr>
            <w:r w:rsidRPr="008F682B">
              <w:rPr>
                <w:rFonts w:ascii="Arial" w:hAnsi="Arial" w:cs="Arial"/>
                <w:sz w:val="20"/>
                <w:szCs w:val="20"/>
              </w:rPr>
              <w:t>brzdy elektricky ovládané tlačidlom na koliesku</w:t>
            </w:r>
            <w:r w:rsidRPr="008F682B">
              <w:rPr>
                <w:rFonts w:ascii="Arial" w:hAnsi="Arial" w:cs="Arial"/>
                <w:sz w:val="20"/>
                <w:szCs w:val="20"/>
              </w:rPr>
              <w:tab/>
            </w:r>
          </w:p>
        </w:tc>
        <w:tc>
          <w:tcPr>
            <w:tcW w:w="2285" w:type="dxa"/>
            <w:gridSpan w:val="2"/>
            <w:tcBorders>
              <w:top w:val="single" w:sz="4" w:space="0" w:color="auto"/>
              <w:left w:val="nil"/>
              <w:bottom w:val="single" w:sz="18" w:space="0" w:color="auto"/>
              <w:right w:val="single" w:sz="18" w:space="0" w:color="auto"/>
            </w:tcBorders>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r>
    </w:tbl>
    <w:p w:rsidR="008F682B" w:rsidRPr="006B7EE0" w:rsidRDefault="008F682B" w:rsidP="00820704">
      <w:pPr>
        <w:spacing w:after="0" w:line="276" w:lineRule="auto"/>
        <w:jc w:val="both"/>
        <w:rPr>
          <w:rFonts w:ascii="Arial" w:hAnsi="Arial" w:cs="Arial"/>
          <w:color w:val="000000" w:themeColor="text1"/>
          <w:sz w:val="20"/>
          <w:szCs w:val="20"/>
        </w:rPr>
      </w:pPr>
    </w:p>
    <w:p w:rsidR="00820704" w:rsidRPr="006B7EE0" w:rsidRDefault="00820704" w:rsidP="00820704">
      <w:pPr>
        <w:spacing w:after="0"/>
        <w:rPr>
          <w:rFonts w:ascii="Arial" w:hAnsi="Arial" w:cs="Arial"/>
          <w:b/>
          <w:color w:val="000000" w:themeColor="text1"/>
          <w:sz w:val="20"/>
          <w:szCs w:val="20"/>
          <w:u w:val="single"/>
        </w:rPr>
      </w:pPr>
    </w:p>
    <w:p w:rsidR="00820704" w:rsidRPr="008F682B" w:rsidRDefault="00820704" w:rsidP="008F682B">
      <w:pPr>
        <w:pStyle w:val="Odsekzoznamu"/>
        <w:tabs>
          <w:tab w:val="left" w:pos="4780"/>
        </w:tabs>
        <w:spacing w:after="0" w:line="240" w:lineRule="auto"/>
        <w:ind w:left="426"/>
        <w:rPr>
          <w:rFonts w:ascii="Arial" w:hAnsi="Arial" w:cs="Arial"/>
          <w:b/>
          <w:i/>
          <w:sz w:val="20"/>
          <w:szCs w:val="20"/>
        </w:rPr>
      </w:pPr>
      <w:r w:rsidRPr="006B7EE0">
        <w:rPr>
          <w:rFonts w:ascii="Arial" w:hAnsi="Arial" w:cs="Arial"/>
          <w:b/>
          <w:i/>
          <w:sz w:val="20"/>
          <w:szCs w:val="20"/>
        </w:rPr>
        <w:tab/>
      </w:r>
      <w:r w:rsidRPr="008F682B">
        <w:rPr>
          <w:rFonts w:ascii="Arial" w:hAnsi="Arial" w:cs="Arial"/>
          <w:sz w:val="20"/>
          <w:szCs w:val="20"/>
        </w:rPr>
        <w:tab/>
      </w:r>
    </w:p>
    <w:p w:rsidR="00820704" w:rsidRPr="006B7EE0" w:rsidRDefault="00820704" w:rsidP="00820704">
      <w:pPr>
        <w:pStyle w:val="Odsekzoznamu"/>
        <w:tabs>
          <w:tab w:val="left" w:pos="4780"/>
        </w:tabs>
        <w:spacing w:after="0" w:line="240" w:lineRule="auto"/>
        <w:ind w:left="426" w:hanging="284"/>
        <w:rPr>
          <w:rFonts w:ascii="Arial" w:hAnsi="Arial" w:cs="Arial"/>
          <w:sz w:val="20"/>
          <w:szCs w:val="20"/>
        </w:rPr>
      </w:pPr>
    </w:p>
    <w:p w:rsidR="00820704" w:rsidRPr="006B7EE0" w:rsidRDefault="00820704" w:rsidP="00820704">
      <w:pPr>
        <w:pStyle w:val="Odsekzoznamu"/>
        <w:tabs>
          <w:tab w:val="left" w:pos="4780"/>
        </w:tabs>
        <w:spacing w:after="0" w:line="240" w:lineRule="auto"/>
        <w:ind w:left="426" w:hanging="284"/>
        <w:rPr>
          <w:rFonts w:ascii="Arial" w:hAnsi="Arial" w:cs="Arial"/>
          <w:b/>
          <w:i/>
          <w:sz w:val="20"/>
          <w:szCs w:val="20"/>
        </w:rPr>
      </w:pPr>
      <w:r w:rsidRPr="006B7EE0">
        <w:rPr>
          <w:rFonts w:ascii="Arial" w:hAnsi="Arial" w:cs="Arial"/>
          <w:b/>
          <w:i/>
          <w:sz w:val="20"/>
          <w:szCs w:val="20"/>
        </w:rPr>
        <w:tab/>
        <w:t> </w:t>
      </w:r>
    </w:p>
    <w:p w:rsidR="00820704" w:rsidRPr="006B7EE0" w:rsidRDefault="00820704" w:rsidP="00820704">
      <w:pPr>
        <w:pStyle w:val="Odsekzoznamu"/>
        <w:tabs>
          <w:tab w:val="left" w:pos="4780"/>
        </w:tabs>
        <w:spacing w:after="0" w:line="240" w:lineRule="auto"/>
        <w:ind w:left="426"/>
        <w:rPr>
          <w:rFonts w:ascii="Arial" w:hAnsi="Arial" w:cs="Arial"/>
          <w:sz w:val="20"/>
          <w:szCs w:val="20"/>
        </w:rPr>
      </w:pPr>
    </w:p>
    <w:p w:rsidR="00820704" w:rsidRPr="006B7EE0" w:rsidRDefault="00820704" w:rsidP="00820704">
      <w:pPr>
        <w:pStyle w:val="Odsekzoznamu"/>
        <w:tabs>
          <w:tab w:val="left" w:pos="4780"/>
        </w:tabs>
        <w:spacing w:after="0" w:line="240" w:lineRule="auto"/>
        <w:ind w:left="426" w:hanging="284"/>
        <w:rPr>
          <w:rFonts w:ascii="Arial" w:hAnsi="Arial" w:cs="Arial"/>
          <w:b/>
          <w:i/>
          <w:sz w:val="20"/>
          <w:szCs w:val="20"/>
        </w:rPr>
      </w:pPr>
      <w:r w:rsidRPr="006B7EE0">
        <w:rPr>
          <w:rFonts w:ascii="Arial" w:hAnsi="Arial" w:cs="Arial"/>
          <w:b/>
          <w:i/>
          <w:sz w:val="20"/>
          <w:szCs w:val="20"/>
        </w:rPr>
        <w:t xml:space="preserve">     </w:t>
      </w:r>
      <w:r w:rsidRPr="006B7EE0">
        <w:rPr>
          <w:rFonts w:ascii="Arial" w:hAnsi="Arial" w:cs="Arial"/>
          <w:b/>
          <w:i/>
          <w:sz w:val="20"/>
          <w:szCs w:val="20"/>
        </w:rPr>
        <w:tab/>
        <w:t> </w:t>
      </w:r>
    </w:p>
    <w:p w:rsidR="00820704" w:rsidRPr="006B7EE0" w:rsidRDefault="00820704" w:rsidP="00820704">
      <w:pPr>
        <w:pStyle w:val="Odsekzoznamu"/>
        <w:tabs>
          <w:tab w:val="left" w:pos="4780"/>
        </w:tabs>
        <w:spacing w:after="0" w:line="240" w:lineRule="auto"/>
        <w:ind w:left="426"/>
        <w:rPr>
          <w:rFonts w:ascii="Arial" w:hAnsi="Arial" w:cs="Arial"/>
          <w:sz w:val="20"/>
          <w:szCs w:val="20"/>
        </w:rPr>
      </w:pPr>
    </w:p>
    <w:p w:rsidR="00820704" w:rsidRPr="006B7EE0" w:rsidRDefault="00820704" w:rsidP="00820704">
      <w:pPr>
        <w:pStyle w:val="Odsekzoznamu"/>
        <w:tabs>
          <w:tab w:val="left" w:pos="4780"/>
        </w:tabs>
        <w:spacing w:after="0" w:line="240" w:lineRule="auto"/>
        <w:ind w:left="426" w:hanging="284"/>
        <w:rPr>
          <w:rFonts w:ascii="Arial" w:hAnsi="Arial" w:cs="Arial"/>
          <w:b/>
          <w:i/>
          <w:sz w:val="20"/>
          <w:szCs w:val="20"/>
        </w:rPr>
      </w:pPr>
      <w:r w:rsidRPr="006B7EE0">
        <w:rPr>
          <w:rFonts w:ascii="Arial" w:hAnsi="Arial" w:cs="Arial"/>
          <w:b/>
          <w:i/>
          <w:sz w:val="20"/>
          <w:szCs w:val="20"/>
        </w:rPr>
        <w:t xml:space="preserve">     </w:t>
      </w:r>
      <w:r w:rsidRPr="006B7EE0">
        <w:rPr>
          <w:rFonts w:ascii="Arial" w:hAnsi="Arial" w:cs="Arial"/>
          <w:b/>
          <w:i/>
          <w:sz w:val="20"/>
          <w:szCs w:val="20"/>
        </w:rPr>
        <w:tab/>
        <w:t> </w:t>
      </w:r>
    </w:p>
    <w:p w:rsidR="00820704" w:rsidRPr="006B7EE0" w:rsidRDefault="00820704" w:rsidP="00820704">
      <w:pPr>
        <w:pStyle w:val="Odsekzoznamu"/>
        <w:tabs>
          <w:tab w:val="left" w:pos="4780"/>
        </w:tabs>
        <w:spacing w:after="0" w:line="240" w:lineRule="auto"/>
        <w:ind w:left="426"/>
        <w:rPr>
          <w:rFonts w:ascii="Arial" w:hAnsi="Arial" w:cs="Arial"/>
          <w:sz w:val="20"/>
          <w:szCs w:val="20"/>
        </w:rPr>
      </w:pPr>
    </w:p>
    <w:p w:rsidR="00820704" w:rsidRPr="006B7EE0" w:rsidRDefault="00820704" w:rsidP="00820704">
      <w:pPr>
        <w:pStyle w:val="Odsekzoznamu"/>
        <w:tabs>
          <w:tab w:val="left" w:pos="4780"/>
        </w:tabs>
        <w:spacing w:after="0" w:line="240" w:lineRule="auto"/>
        <w:ind w:left="426"/>
        <w:rPr>
          <w:rFonts w:ascii="Arial" w:hAnsi="Arial" w:cs="Arial"/>
          <w:sz w:val="20"/>
          <w:szCs w:val="20"/>
        </w:rPr>
      </w:pPr>
    </w:p>
    <w:p w:rsidR="00820704" w:rsidRDefault="00820704" w:rsidP="00820704">
      <w:pPr>
        <w:pStyle w:val="Odsekzoznamu"/>
        <w:tabs>
          <w:tab w:val="left" w:pos="4780"/>
        </w:tabs>
        <w:spacing w:after="0" w:line="240" w:lineRule="auto"/>
        <w:ind w:left="426"/>
        <w:rPr>
          <w:rFonts w:ascii="Arial" w:hAnsi="Arial" w:cs="Arial"/>
          <w:sz w:val="20"/>
          <w:szCs w:val="20"/>
        </w:rPr>
      </w:pPr>
    </w:p>
    <w:p w:rsidR="008F682B" w:rsidRDefault="008F682B" w:rsidP="00820704">
      <w:pPr>
        <w:pStyle w:val="Odsekzoznamu"/>
        <w:tabs>
          <w:tab w:val="left" w:pos="4780"/>
        </w:tabs>
        <w:spacing w:after="0" w:line="240" w:lineRule="auto"/>
        <w:ind w:left="426"/>
        <w:rPr>
          <w:rFonts w:ascii="Arial" w:hAnsi="Arial" w:cs="Arial"/>
          <w:sz w:val="20"/>
          <w:szCs w:val="20"/>
        </w:rPr>
      </w:pPr>
    </w:p>
    <w:p w:rsidR="008F682B" w:rsidRDefault="008F682B" w:rsidP="00820704">
      <w:pPr>
        <w:pStyle w:val="Odsekzoznamu"/>
        <w:tabs>
          <w:tab w:val="left" w:pos="4780"/>
        </w:tabs>
        <w:spacing w:after="0" w:line="240" w:lineRule="auto"/>
        <w:ind w:left="426"/>
        <w:rPr>
          <w:rFonts w:ascii="Arial" w:hAnsi="Arial" w:cs="Arial"/>
          <w:sz w:val="20"/>
          <w:szCs w:val="20"/>
        </w:rPr>
      </w:pPr>
    </w:p>
    <w:p w:rsidR="008F682B" w:rsidRDefault="008F682B" w:rsidP="00820704">
      <w:pPr>
        <w:pStyle w:val="Odsekzoznamu"/>
        <w:tabs>
          <w:tab w:val="left" w:pos="4780"/>
        </w:tabs>
        <w:spacing w:after="0" w:line="240" w:lineRule="auto"/>
        <w:ind w:left="426"/>
        <w:rPr>
          <w:rFonts w:ascii="Arial" w:hAnsi="Arial" w:cs="Arial"/>
          <w:sz w:val="20"/>
          <w:szCs w:val="20"/>
        </w:rPr>
      </w:pPr>
    </w:p>
    <w:p w:rsidR="008F682B" w:rsidRDefault="008F682B" w:rsidP="00820704">
      <w:pPr>
        <w:pStyle w:val="Odsekzoznamu"/>
        <w:tabs>
          <w:tab w:val="left" w:pos="4780"/>
        </w:tabs>
        <w:spacing w:after="0" w:line="240" w:lineRule="auto"/>
        <w:ind w:left="426"/>
        <w:rPr>
          <w:rFonts w:ascii="Arial" w:hAnsi="Arial" w:cs="Arial"/>
          <w:sz w:val="20"/>
          <w:szCs w:val="20"/>
        </w:rPr>
      </w:pPr>
    </w:p>
    <w:p w:rsidR="008F682B" w:rsidRDefault="008F682B" w:rsidP="00820704">
      <w:pPr>
        <w:pStyle w:val="Odsekzoznamu"/>
        <w:tabs>
          <w:tab w:val="left" w:pos="4780"/>
        </w:tabs>
        <w:spacing w:after="0" w:line="240" w:lineRule="auto"/>
        <w:ind w:left="426"/>
        <w:rPr>
          <w:rFonts w:ascii="Arial" w:hAnsi="Arial" w:cs="Arial"/>
          <w:sz w:val="20"/>
          <w:szCs w:val="20"/>
        </w:rPr>
      </w:pPr>
    </w:p>
    <w:p w:rsidR="008F682B" w:rsidRDefault="008F682B" w:rsidP="00820704">
      <w:pPr>
        <w:pStyle w:val="Odsekzoznamu"/>
        <w:tabs>
          <w:tab w:val="left" w:pos="4780"/>
        </w:tabs>
        <w:spacing w:after="0" w:line="240" w:lineRule="auto"/>
        <w:ind w:left="426"/>
        <w:rPr>
          <w:rFonts w:ascii="Arial" w:hAnsi="Arial" w:cs="Arial"/>
          <w:sz w:val="20"/>
          <w:szCs w:val="20"/>
        </w:rPr>
      </w:pPr>
    </w:p>
    <w:p w:rsidR="008F682B" w:rsidRDefault="008F682B" w:rsidP="00820704">
      <w:pPr>
        <w:pStyle w:val="Odsekzoznamu"/>
        <w:tabs>
          <w:tab w:val="left" w:pos="4780"/>
        </w:tabs>
        <w:spacing w:after="0" w:line="240" w:lineRule="auto"/>
        <w:ind w:left="426"/>
        <w:rPr>
          <w:rFonts w:ascii="Arial" w:hAnsi="Arial" w:cs="Arial"/>
          <w:sz w:val="20"/>
          <w:szCs w:val="20"/>
        </w:rPr>
      </w:pPr>
    </w:p>
    <w:p w:rsidR="008F682B" w:rsidRDefault="008F682B" w:rsidP="00820704">
      <w:pPr>
        <w:pStyle w:val="Odsekzoznamu"/>
        <w:tabs>
          <w:tab w:val="left" w:pos="4780"/>
        </w:tabs>
        <w:spacing w:after="0" w:line="240" w:lineRule="auto"/>
        <w:ind w:left="426"/>
        <w:rPr>
          <w:rFonts w:ascii="Arial" w:hAnsi="Arial" w:cs="Arial"/>
          <w:sz w:val="20"/>
          <w:szCs w:val="20"/>
        </w:rPr>
      </w:pPr>
    </w:p>
    <w:p w:rsidR="008F682B" w:rsidRDefault="008F682B" w:rsidP="00820704">
      <w:pPr>
        <w:pStyle w:val="Odsekzoznamu"/>
        <w:tabs>
          <w:tab w:val="left" w:pos="4780"/>
        </w:tabs>
        <w:spacing w:after="0" w:line="240" w:lineRule="auto"/>
        <w:ind w:left="426"/>
        <w:rPr>
          <w:rFonts w:ascii="Arial" w:hAnsi="Arial" w:cs="Arial"/>
          <w:sz w:val="20"/>
          <w:szCs w:val="20"/>
        </w:rPr>
      </w:pPr>
    </w:p>
    <w:p w:rsidR="00BF0FF0" w:rsidRPr="006B7EE0" w:rsidRDefault="00BF0FF0" w:rsidP="00820704">
      <w:pPr>
        <w:pStyle w:val="Odsekzoznamu"/>
        <w:tabs>
          <w:tab w:val="left" w:pos="4780"/>
        </w:tabs>
        <w:spacing w:after="0" w:line="240" w:lineRule="auto"/>
        <w:ind w:left="426"/>
        <w:rPr>
          <w:rFonts w:ascii="Arial" w:hAnsi="Arial" w:cs="Arial"/>
          <w:sz w:val="20"/>
          <w:szCs w:val="20"/>
        </w:rPr>
      </w:pPr>
    </w:p>
    <w:p w:rsidR="00820704" w:rsidRPr="006B7EE0" w:rsidRDefault="00820704" w:rsidP="00820704">
      <w:pPr>
        <w:tabs>
          <w:tab w:val="left" w:pos="4780"/>
        </w:tabs>
        <w:spacing w:after="0" w:line="240" w:lineRule="auto"/>
        <w:ind w:left="80"/>
        <w:rPr>
          <w:rFonts w:ascii="Arial" w:hAnsi="Arial" w:cs="Arial"/>
          <w:sz w:val="20"/>
          <w:szCs w:val="20"/>
        </w:rPr>
      </w:pPr>
      <w:r w:rsidRPr="006B7EE0">
        <w:rPr>
          <w:rFonts w:ascii="Arial" w:hAnsi="Arial" w:cs="Arial"/>
          <w:sz w:val="20"/>
          <w:szCs w:val="20"/>
        </w:rPr>
        <w:lastRenderedPageBreak/>
        <w:t> </w:t>
      </w:r>
      <w:r w:rsidRPr="006B7EE0">
        <w:rPr>
          <w:rFonts w:ascii="Arial" w:hAnsi="Arial" w:cs="Arial"/>
          <w:sz w:val="20"/>
          <w:szCs w:val="20"/>
        </w:rPr>
        <w:tab/>
        <w:t> </w:t>
      </w:r>
    </w:p>
    <w:p w:rsidR="00820704" w:rsidRPr="006B7EE0" w:rsidRDefault="00820704" w:rsidP="008F682B">
      <w:pPr>
        <w:pStyle w:val="Nadpis1"/>
        <w:shd w:val="clear" w:color="auto" w:fill="D9E2F3" w:themeFill="accent5" w:themeFillTint="33"/>
        <w:tabs>
          <w:tab w:val="left" w:pos="426"/>
        </w:tabs>
        <w:spacing w:before="0"/>
        <w:rPr>
          <w:rFonts w:ascii="Arial" w:eastAsiaTheme="minorHAnsi" w:hAnsi="Arial" w:cs="Arial"/>
          <w:b/>
          <w:color w:val="auto"/>
          <w:sz w:val="20"/>
          <w:szCs w:val="20"/>
        </w:rPr>
      </w:pPr>
      <w:bookmarkStart w:id="15" w:name="_14._Neurochirurgické_inštrumentáriu"/>
      <w:bookmarkEnd w:id="15"/>
      <w:r w:rsidRPr="006B7EE0">
        <w:rPr>
          <w:rFonts w:ascii="Arial" w:eastAsiaTheme="minorHAnsi" w:hAnsi="Arial" w:cs="Arial"/>
          <w:b/>
          <w:color w:val="auto"/>
          <w:sz w:val="20"/>
          <w:szCs w:val="20"/>
        </w:rPr>
        <w:t xml:space="preserve">9. </w:t>
      </w:r>
      <w:r w:rsidR="008F682B">
        <w:rPr>
          <w:rFonts w:ascii="Arial" w:eastAsiaTheme="minorHAnsi" w:hAnsi="Arial" w:cs="Arial"/>
          <w:b/>
          <w:color w:val="auto"/>
          <w:sz w:val="20"/>
          <w:szCs w:val="20"/>
        </w:rPr>
        <w:tab/>
      </w:r>
      <w:r w:rsidRPr="006B7EE0">
        <w:rPr>
          <w:rFonts w:ascii="Arial" w:eastAsiaTheme="minorHAnsi" w:hAnsi="Arial" w:cs="Arial"/>
          <w:b/>
          <w:color w:val="auto"/>
          <w:sz w:val="20"/>
          <w:szCs w:val="20"/>
        </w:rPr>
        <w:t>Neurochirurgické inštrumentáriu „hypofýza set“ – 2 sety</w:t>
      </w:r>
    </w:p>
    <w:p w:rsidR="00820704" w:rsidRDefault="00820704" w:rsidP="00820704">
      <w:pPr>
        <w:spacing w:after="0" w:line="276" w:lineRule="auto"/>
        <w:rPr>
          <w:rFonts w:ascii="Arial" w:hAnsi="Arial" w:cs="Arial"/>
          <w:b/>
          <w:color w:val="FF0000"/>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8F682B" w:rsidRPr="00A369BE" w:rsidTr="00711DBE">
        <w:trPr>
          <w:trHeight w:hRule="exact" w:val="284"/>
        </w:trPr>
        <w:tc>
          <w:tcPr>
            <w:tcW w:w="4123" w:type="dxa"/>
            <w:shd w:val="clear" w:color="000000" w:fill="FFFFFF"/>
            <w:noWrap/>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8F682B" w:rsidRPr="00A369BE" w:rsidRDefault="008F682B" w:rsidP="001061C8">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8F682B" w:rsidRPr="00A369BE" w:rsidTr="00711DBE">
        <w:trPr>
          <w:trHeight w:hRule="exact" w:val="284"/>
        </w:trPr>
        <w:tc>
          <w:tcPr>
            <w:tcW w:w="4123" w:type="dxa"/>
            <w:shd w:val="clear" w:color="000000" w:fill="FFFFFF"/>
            <w:noWrap/>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8F682B" w:rsidRPr="00A369BE" w:rsidTr="00711DBE">
        <w:trPr>
          <w:trHeight w:hRule="exact" w:val="284"/>
        </w:trPr>
        <w:tc>
          <w:tcPr>
            <w:tcW w:w="4123" w:type="dxa"/>
            <w:shd w:val="clear" w:color="000000" w:fill="FFFFFF"/>
            <w:noWrap/>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8F682B" w:rsidRPr="00A369BE" w:rsidTr="00711DBE">
        <w:trPr>
          <w:trHeight w:hRule="exact" w:val="284"/>
        </w:trPr>
        <w:tc>
          <w:tcPr>
            <w:tcW w:w="4123" w:type="dxa"/>
            <w:vMerge w:val="restart"/>
            <w:shd w:val="clear" w:color="000000" w:fill="FFFFFF"/>
            <w:noWrap/>
            <w:vAlign w:val="center"/>
            <w:hideMark/>
          </w:tcPr>
          <w:p w:rsidR="008F682B" w:rsidRPr="00A369BE" w:rsidRDefault="008F682B"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8F682B" w:rsidRPr="00A369BE" w:rsidRDefault="008F682B" w:rsidP="001061C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8F682B" w:rsidRPr="00A369BE" w:rsidRDefault="008F682B" w:rsidP="001061C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8F682B" w:rsidRPr="00A369BE" w:rsidRDefault="008F682B" w:rsidP="001061C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8F682B" w:rsidRPr="00A369BE" w:rsidTr="00711DBE">
        <w:trPr>
          <w:trHeight w:hRule="exact" w:val="284"/>
        </w:trPr>
        <w:tc>
          <w:tcPr>
            <w:tcW w:w="4123" w:type="dxa"/>
            <w:vMerge/>
            <w:shd w:val="clear" w:color="000000" w:fill="FFFFFF"/>
            <w:noWrap/>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8F682B" w:rsidRPr="00A369BE" w:rsidRDefault="008F682B" w:rsidP="001061C8">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8F682B" w:rsidRPr="00A369BE" w:rsidRDefault="008F682B" w:rsidP="001061C8">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8F682B" w:rsidRPr="00A369BE" w:rsidRDefault="008F682B" w:rsidP="001061C8">
            <w:pPr>
              <w:spacing w:after="0" w:line="240" w:lineRule="auto"/>
              <w:rPr>
                <w:rFonts w:ascii="Calibri" w:eastAsia="Times New Roman" w:hAnsi="Calibri" w:cs="Times New Roman"/>
                <w:color w:val="000000"/>
                <w:lang w:eastAsia="sk-SK"/>
              </w:rPr>
            </w:pPr>
          </w:p>
        </w:tc>
      </w:tr>
    </w:tbl>
    <w:p w:rsidR="008F682B" w:rsidRPr="006B7EE0" w:rsidRDefault="008F682B" w:rsidP="00820704">
      <w:pPr>
        <w:spacing w:after="0" w:line="276" w:lineRule="auto"/>
        <w:rPr>
          <w:rFonts w:ascii="Arial" w:hAnsi="Arial" w:cs="Arial"/>
          <w:b/>
          <w:color w:val="FF0000"/>
          <w:sz w:val="20"/>
          <w:szCs w:val="20"/>
        </w:rPr>
      </w:pPr>
    </w:p>
    <w:tbl>
      <w:tblPr>
        <w:tblW w:w="10739" w:type="dxa"/>
        <w:tblInd w:w="212" w:type="dxa"/>
        <w:tblLayout w:type="fixed"/>
        <w:tblCellMar>
          <w:left w:w="70" w:type="dxa"/>
          <w:right w:w="70" w:type="dxa"/>
        </w:tblCellMar>
        <w:tblLook w:val="04A0" w:firstRow="1" w:lastRow="0" w:firstColumn="1" w:lastColumn="0" w:noHBand="0" w:noVBand="1"/>
      </w:tblPr>
      <w:tblGrid>
        <w:gridCol w:w="108"/>
        <w:gridCol w:w="7760"/>
        <w:gridCol w:w="637"/>
        <w:gridCol w:w="72"/>
        <w:gridCol w:w="2054"/>
        <w:gridCol w:w="108"/>
      </w:tblGrid>
      <w:tr w:rsidR="005553ED" w:rsidRPr="00A369BE" w:rsidTr="00F63964">
        <w:trPr>
          <w:gridAfter w:val="1"/>
          <w:wAfter w:w="108" w:type="dxa"/>
          <w:trHeight w:hRule="exact" w:val="284"/>
        </w:trPr>
        <w:tc>
          <w:tcPr>
            <w:tcW w:w="10631" w:type="dxa"/>
            <w:gridSpan w:val="5"/>
            <w:tcBorders>
              <w:top w:val="single" w:sz="18" w:space="0" w:color="auto"/>
              <w:left w:val="single" w:sz="18" w:space="0" w:color="auto"/>
              <w:bottom w:val="single" w:sz="4" w:space="0" w:color="auto"/>
              <w:right w:val="single" w:sz="18" w:space="0" w:color="auto"/>
            </w:tcBorders>
            <w:shd w:val="clear" w:color="000000" w:fill="FFFFFF"/>
          </w:tcPr>
          <w:p w:rsidR="005553ED" w:rsidRPr="00A369BE" w:rsidRDefault="005553ED" w:rsidP="001061C8">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5553ED" w:rsidRPr="00A369BE" w:rsidRDefault="005553ED" w:rsidP="001061C8">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5553ED" w:rsidRPr="004F0F5C" w:rsidTr="00F63964">
        <w:trPr>
          <w:gridAfter w:val="1"/>
          <w:wAfter w:w="108" w:type="dxa"/>
          <w:trHeight w:hRule="exact" w:val="624"/>
        </w:trPr>
        <w:tc>
          <w:tcPr>
            <w:tcW w:w="8505" w:type="dxa"/>
            <w:gridSpan w:val="3"/>
            <w:tcBorders>
              <w:top w:val="single" w:sz="4" w:space="0" w:color="auto"/>
              <w:left w:val="single" w:sz="18" w:space="0" w:color="auto"/>
              <w:bottom w:val="single" w:sz="18" w:space="0" w:color="auto"/>
              <w:right w:val="single" w:sz="4" w:space="0" w:color="auto"/>
            </w:tcBorders>
            <w:shd w:val="clear" w:color="000000" w:fill="FFFFFF"/>
            <w:vAlign w:val="center"/>
          </w:tcPr>
          <w:p w:rsidR="005553ED" w:rsidRPr="004F0F5C" w:rsidRDefault="005553ED" w:rsidP="005553ED">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126" w:type="dxa"/>
            <w:gridSpan w:val="2"/>
            <w:tcBorders>
              <w:top w:val="single" w:sz="4" w:space="0" w:color="auto"/>
              <w:left w:val="nil"/>
              <w:bottom w:val="single" w:sz="18" w:space="0" w:color="auto"/>
              <w:right w:val="single" w:sz="18" w:space="0" w:color="auto"/>
            </w:tcBorders>
            <w:shd w:val="clear" w:color="000000" w:fill="FFFFFF"/>
            <w:vAlign w:val="center"/>
            <w:hideMark/>
          </w:tcPr>
          <w:p w:rsidR="005553ED" w:rsidRPr="004F0F5C" w:rsidRDefault="005553ED" w:rsidP="001061C8">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5553ED" w:rsidRPr="006B7EE0" w:rsidTr="00F63964">
        <w:tblPrEx>
          <w:jc w:val="center"/>
        </w:tblPrEx>
        <w:trPr>
          <w:gridBefore w:val="1"/>
          <w:wBefore w:w="108" w:type="dxa"/>
          <w:trHeight w:val="266"/>
          <w:jc w:val="center"/>
        </w:trPr>
        <w:tc>
          <w:tcPr>
            <w:tcW w:w="7760" w:type="dxa"/>
            <w:tcBorders>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Chirurgické nožnice, štandardný model, ostro/tupé, zahnuté, 145 mm</w:t>
            </w:r>
          </w:p>
        </w:tc>
        <w:tc>
          <w:tcPr>
            <w:tcW w:w="709" w:type="dxa"/>
            <w:gridSpan w:val="2"/>
            <w:tcBorders>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62" w:type="dxa"/>
            <w:gridSpan w:val="2"/>
            <w:tcBorders>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149"/>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Mikrocievne nožnice DIETRICH-POTTS, štandardná čepeľ, zahnuté 25°, dĺžka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Preparačné nožnice MAYO, rovné, 165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03"/>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Nožnice na cievnu chirurgiu, rovné, veľmi jemné, ostro/ostré, dĺžka 190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48"/>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Anatomická pinzeta stredná, rovná, so zúbkovaným profilom čeľuste, dĺžka 145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81"/>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Jemná anatomická pinzeta rovná, so zúbkovaným profilom čeľuste, dĺžka 145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Chirurgická pinzeta stredná, so zubami 1x2, rovná, dĺžka 145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Chirurgická pinzeta stredná, so zubami 1x2, rovná,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16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Chirurgická pinzeta štandardný model, so zubami 1x2, rovná,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Pinzeta GRUENWALD bajonetového tvaru, so zúbkovanou čeľusťou, rovná,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Tampónové kliešte na čistenie MAIER, so zúbkovanou čeľusťou, zahnuté, bez zámku, dĺžka 265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16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Svorka na rúšky BACKHAUS, ostrá, zahnutá, so zámkom a so zámkom, dĺžka 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8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Jemné cievne kliešte BABY-CRILE so zúbkovanou čeľusťou, rovné, tupé, so zámkom,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3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Jemné cievne kliešte CRILE so zúbkovanou čeľusťou, 1x2 zuby, zahnuté, dlhé, so zámkom,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Cievne kliešte KOCHER-OCHSNER so zúbkovanou čeľusťou, rovné, 1x2 zuby, so zámkom, dĺžka 160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488"/>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Ihelec WERTHEIM s vkladaným tvrdokovom, so zámkom, bajonetovým zahnutím, zúbkovanie čeľuste 0,5 mm, vhodný pre šijací mat. 3/0 a menší,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Hák na rany KOCHER, hĺbka 40 mm, šírka 18 mm, dĺžka 230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Hák na rany KOCHER, hĺbka 60 mm, šírka 20 mm, dĺžka 230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5553ED" w:rsidRDefault="005553ED" w:rsidP="005553ED">
            <w:pPr>
              <w:spacing w:after="0" w:line="240" w:lineRule="auto"/>
              <w:rPr>
                <w:rFonts w:ascii="Arial" w:hAnsi="Arial" w:cs="Arial"/>
                <w:sz w:val="20"/>
                <w:szCs w:val="20"/>
                <w:lang w:eastAsia="sk-SK"/>
              </w:rPr>
            </w:pPr>
            <w:r w:rsidRPr="005553ED">
              <w:rPr>
                <w:rFonts w:ascii="Arial" w:hAnsi="Arial" w:cs="Arial"/>
                <w:sz w:val="20"/>
                <w:szCs w:val="20"/>
                <w:lang w:eastAsia="sk-SK"/>
              </w:rPr>
              <w:t>Brušná a črevná lopatka, ohýbateľná, šírka 17 mm,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Kladivo z nerezovej ocele, priemer hlavy kladiva 25 mm, celková váha 218 g, dĺžka 190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31"/>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Obojstranné raspatórium SYME, rovné, ostro/ostré, šírka 4 mm, dĺžka 185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Lopatka na mozog, obojstr., 200X9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Lopatka na mozog, AACHEN, 7/8MM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Lopatka na mozog, AACHEN, 10/11MM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Lopatka na mozog, AACHEN, 13/14MM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Lopatka na mozog, AACHEN 16/17MM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HYPOPH.SPEKULA N.PAPAVERO-CASPAR 80X11MM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Štiepacie kliešte na kosti CUSHING rovné, rozmery čeľuste 4 x 14 mm, celková dĺžka 130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434"/>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Štiepacie kliešte na kosti CUSHING zahnuté nadol 150°, zúbkovaná čeľusť, spodná časť čeľuste pohyblivá, rozmery čeľuste 3 x 14 mm, celková dĺžka 130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43"/>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Raspatórium WILLIGER jemne zahnuté, ostré, šírka 6 mm, dĺžka 160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96"/>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lastRenderedPageBreak/>
              <w:t>Raspatórium na kosti, jemne zahnuté, ostré, Fig. 1, šírka 6 mm, dĺžka 165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Žliabkové dláto PARTSCH, šírka 3 mm, dĺžka 170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Žliabkové dláto PARTSCH, šírka 3 mm, dĺžka 170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Žliabkové dláto PARTSCH, šírka 4 mm, dĺžka 170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Žliabkové dláto PARTSCH, šírka 5 mm, dĺžka 170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Spekulum na hypofyzu,CUSHING-LANDOLT,70X15MM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Spekulum na hypofyzu,CUSHING-LANDOLT,90X15MM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Spekulum na hypofyzu, CUSHING-LANDOLT,110X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137"/>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Obojstranné elevatórium COTTLE, zahnuté, ostro/ostré,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Obojstranný elevátor FREER, ostro/tupý, dĺžka 185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Obojstranný elevátor FREER, ostro/tupý, dĺžka 185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19"/>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Obojstranné raspatórium FREER-YYASARGIL, zahnuté, ostro/ostré, dĺžka 185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123"/>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Jednozubý háčik na kožu KLEINERT-KUTZ, ostrý, veľkosť 2, dĺžka 160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6B7EE0" w:rsidRDefault="003A2CD5" w:rsidP="005553ED">
            <w:pPr>
              <w:pStyle w:val="Odsekzoznamu"/>
              <w:spacing w:after="0" w:line="240" w:lineRule="auto"/>
              <w:ind w:left="209" w:hanging="284"/>
              <w:rPr>
                <w:rFonts w:ascii="Arial" w:hAnsi="Arial" w:cs="Arial"/>
                <w:b/>
                <w:bCs/>
                <w:i/>
                <w:iCs/>
                <w:sz w:val="20"/>
                <w:szCs w:val="20"/>
                <w:lang w:eastAsia="sk-SK"/>
              </w:rPr>
            </w:pPr>
            <w:r>
              <w:rPr>
                <w:rFonts w:ascii="Arial" w:hAnsi="Arial" w:cs="Arial"/>
                <w:b/>
                <w:bCs/>
                <w:i/>
                <w:iCs/>
                <w:sz w:val="20"/>
                <w:szCs w:val="20"/>
                <w:lang w:eastAsia="sk-SK"/>
              </w:rPr>
              <w:t xml:space="preserve"> </w:t>
            </w:r>
            <w:r w:rsidR="005553ED" w:rsidRPr="006B7EE0">
              <w:rPr>
                <w:rFonts w:ascii="Arial" w:hAnsi="Arial" w:cs="Arial"/>
                <w:b/>
                <w:bCs/>
                <w:i/>
                <w:iCs/>
                <w:sz w:val="20"/>
                <w:szCs w:val="20"/>
                <w:lang w:eastAsia="sk-SK"/>
              </w:rPr>
              <w:t>Sterilizačný kontajner</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 </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Kontajnerová vaňa stredná 3/4, výška120mm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04"/>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Veko na kontajnerovú vaňu strednú 3/4, modré</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1"/>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Sito do strednej 3/4 kontajnerovej vane, výška: 76mm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62" w:type="dxa"/>
            <w:gridSpan w:val="2"/>
            <w:tcBorders>
              <w:top w:val="single" w:sz="4" w:space="0" w:color="auto"/>
              <w:left w:val="single" w:sz="4" w:space="0" w:color="auto"/>
              <w:bottom w:val="single" w:sz="4"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r w:rsidR="005553ED"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18" w:space="0" w:color="auto"/>
              <w:right w:val="single" w:sz="4" w:space="0" w:color="auto"/>
            </w:tcBorders>
            <w:shd w:val="clear" w:color="auto" w:fill="auto"/>
            <w:hideMark/>
          </w:tcPr>
          <w:p w:rsidR="005553ED" w:rsidRPr="003A2CD5" w:rsidRDefault="005553ED" w:rsidP="003A2CD5">
            <w:pPr>
              <w:spacing w:after="0" w:line="240" w:lineRule="auto"/>
              <w:rPr>
                <w:rFonts w:ascii="Arial" w:hAnsi="Arial" w:cs="Arial"/>
                <w:sz w:val="20"/>
                <w:szCs w:val="20"/>
                <w:lang w:eastAsia="sk-SK"/>
              </w:rPr>
            </w:pPr>
            <w:r w:rsidRPr="003A2CD5">
              <w:rPr>
                <w:rFonts w:ascii="Arial" w:hAnsi="Arial" w:cs="Arial"/>
                <w:sz w:val="20"/>
                <w:szCs w:val="20"/>
                <w:lang w:eastAsia="sk-SK"/>
              </w:rPr>
              <w:t>Štítok identifikačný s popisom, modrý</w:t>
            </w:r>
          </w:p>
        </w:tc>
        <w:tc>
          <w:tcPr>
            <w:tcW w:w="709" w:type="dxa"/>
            <w:gridSpan w:val="2"/>
            <w:tcBorders>
              <w:top w:val="single" w:sz="4" w:space="0" w:color="auto"/>
              <w:left w:val="single" w:sz="4" w:space="0" w:color="auto"/>
              <w:bottom w:val="single" w:sz="18" w:space="0" w:color="auto"/>
              <w:right w:val="single" w:sz="4" w:space="0" w:color="auto"/>
            </w:tcBorders>
            <w:shd w:val="clear" w:color="auto" w:fill="auto"/>
            <w:vAlign w:val="center"/>
            <w:hideMark/>
          </w:tcPr>
          <w:p w:rsidR="005553ED" w:rsidRPr="006B7EE0" w:rsidRDefault="005553ED" w:rsidP="005553ED">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62" w:type="dxa"/>
            <w:gridSpan w:val="2"/>
            <w:tcBorders>
              <w:top w:val="single" w:sz="4" w:space="0" w:color="auto"/>
              <w:left w:val="single" w:sz="4" w:space="0" w:color="auto"/>
              <w:bottom w:val="single" w:sz="18" w:space="0" w:color="auto"/>
              <w:right w:val="single" w:sz="18" w:space="0" w:color="auto"/>
            </w:tcBorders>
          </w:tcPr>
          <w:p w:rsidR="005553ED" w:rsidRPr="006B7EE0" w:rsidRDefault="005553ED" w:rsidP="005553ED">
            <w:pPr>
              <w:spacing w:after="0" w:line="240" w:lineRule="auto"/>
              <w:jc w:val="center"/>
              <w:rPr>
                <w:rFonts w:ascii="Arial" w:hAnsi="Arial" w:cs="Arial"/>
                <w:bCs/>
                <w:sz w:val="20"/>
                <w:szCs w:val="20"/>
                <w:lang w:eastAsia="sk-SK"/>
              </w:rPr>
            </w:pPr>
          </w:p>
        </w:tc>
      </w:tr>
    </w:tbl>
    <w:p w:rsidR="00820704" w:rsidRPr="006B7EE0" w:rsidRDefault="00820704" w:rsidP="00820704">
      <w:pPr>
        <w:spacing w:after="0" w:line="276" w:lineRule="auto"/>
        <w:rPr>
          <w:rFonts w:ascii="Arial" w:hAnsi="Arial" w:cs="Arial"/>
          <w:b/>
          <w:color w:val="FF0000"/>
          <w:sz w:val="20"/>
          <w:szCs w:val="20"/>
        </w:rPr>
      </w:pPr>
    </w:p>
    <w:p w:rsidR="00820704" w:rsidRDefault="00820704" w:rsidP="00820704">
      <w:pPr>
        <w:spacing w:after="0" w:line="276" w:lineRule="auto"/>
        <w:rPr>
          <w:rFonts w:ascii="Arial" w:hAnsi="Arial" w:cs="Arial"/>
          <w:color w:val="FF0000"/>
          <w:sz w:val="20"/>
          <w:szCs w:val="20"/>
        </w:rPr>
      </w:pPr>
      <w:r w:rsidRPr="006B7EE0">
        <w:rPr>
          <w:rFonts w:ascii="Arial" w:hAnsi="Arial" w:cs="Arial"/>
          <w:color w:val="FF0000"/>
          <w:sz w:val="20"/>
          <w:szCs w:val="20"/>
        </w:rPr>
        <w:tab/>
      </w: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Default="003A2CD5" w:rsidP="00820704">
      <w:pPr>
        <w:spacing w:after="0" w:line="276" w:lineRule="auto"/>
        <w:rPr>
          <w:rFonts w:ascii="Arial" w:hAnsi="Arial" w:cs="Arial"/>
          <w:color w:val="FF0000"/>
          <w:sz w:val="20"/>
          <w:szCs w:val="20"/>
        </w:rPr>
      </w:pPr>
    </w:p>
    <w:p w:rsidR="003A2CD5" w:rsidRPr="006B7EE0" w:rsidRDefault="003A2CD5" w:rsidP="00820704">
      <w:pPr>
        <w:spacing w:after="0" w:line="276" w:lineRule="auto"/>
        <w:rPr>
          <w:rFonts w:ascii="Arial" w:hAnsi="Arial" w:cs="Arial"/>
          <w:color w:val="FF0000"/>
          <w:sz w:val="20"/>
          <w:szCs w:val="20"/>
        </w:rPr>
      </w:pPr>
    </w:p>
    <w:p w:rsidR="00820704" w:rsidRPr="006B7EE0" w:rsidRDefault="00820704" w:rsidP="003A2CD5">
      <w:pPr>
        <w:pStyle w:val="Nadpis1"/>
        <w:shd w:val="clear" w:color="auto" w:fill="D9E2F3" w:themeFill="accent5" w:themeFillTint="33"/>
        <w:spacing w:before="0"/>
        <w:rPr>
          <w:rFonts w:ascii="Arial" w:eastAsiaTheme="minorHAnsi" w:hAnsi="Arial" w:cs="Arial"/>
          <w:b/>
          <w:color w:val="auto"/>
          <w:sz w:val="20"/>
          <w:szCs w:val="20"/>
        </w:rPr>
      </w:pPr>
      <w:bookmarkStart w:id="16" w:name="_15._Neurochirurgické_inštrumentáriu"/>
      <w:bookmarkEnd w:id="16"/>
      <w:r w:rsidRPr="006B7EE0">
        <w:rPr>
          <w:rFonts w:ascii="Arial" w:eastAsiaTheme="minorHAnsi" w:hAnsi="Arial" w:cs="Arial"/>
          <w:b/>
          <w:color w:val="auto"/>
          <w:sz w:val="20"/>
          <w:szCs w:val="20"/>
        </w:rPr>
        <w:t>10. Neurochirurgické inštrumentáriu „kraniotómia set“ – 3 sety</w:t>
      </w:r>
    </w:p>
    <w:p w:rsidR="00820704" w:rsidRDefault="00820704" w:rsidP="00820704">
      <w:pPr>
        <w:spacing w:after="0" w:line="276" w:lineRule="auto"/>
        <w:rPr>
          <w:rFonts w:ascii="Arial" w:hAnsi="Arial" w:cs="Arial"/>
          <w:b/>
          <w:color w:val="FF0000"/>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3A2CD5" w:rsidRPr="00A369BE" w:rsidTr="00F63964">
        <w:trPr>
          <w:trHeight w:hRule="exact" w:val="284"/>
        </w:trPr>
        <w:tc>
          <w:tcPr>
            <w:tcW w:w="4123" w:type="dxa"/>
            <w:shd w:val="clear" w:color="000000" w:fill="FFFFFF"/>
            <w:noWrap/>
            <w:vAlign w:val="bottom"/>
            <w:hideMark/>
          </w:tcPr>
          <w:p w:rsidR="003A2CD5" w:rsidRPr="00A369BE" w:rsidRDefault="003A2CD5"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3A2CD5" w:rsidRPr="00A369BE" w:rsidRDefault="003A2CD5" w:rsidP="001061C8">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3A2CD5" w:rsidRPr="00A369BE" w:rsidTr="00F63964">
        <w:trPr>
          <w:trHeight w:hRule="exact" w:val="284"/>
        </w:trPr>
        <w:tc>
          <w:tcPr>
            <w:tcW w:w="4123" w:type="dxa"/>
            <w:shd w:val="clear" w:color="000000" w:fill="FFFFFF"/>
            <w:noWrap/>
            <w:vAlign w:val="bottom"/>
            <w:hideMark/>
          </w:tcPr>
          <w:p w:rsidR="003A2CD5" w:rsidRPr="00A369BE" w:rsidRDefault="003A2CD5"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3A2CD5" w:rsidRPr="00A369BE" w:rsidRDefault="003A2CD5"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3A2CD5" w:rsidRPr="00A369BE" w:rsidTr="00F63964">
        <w:trPr>
          <w:trHeight w:hRule="exact" w:val="284"/>
        </w:trPr>
        <w:tc>
          <w:tcPr>
            <w:tcW w:w="4123" w:type="dxa"/>
            <w:shd w:val="clear" w:color="000000" w:fill="FFFFFF"/>
            <w:noWrap/>
            <w:vAlign w:val="bottom"/>
            <w:hideMark/>
          </w:tcPr>
          <w:p w:rsidR="003A2CD5" w:rsidRPr="00A369BE" w:rsidRDefault="003A2CD5"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3A2CD5" w:rsidRPr="00A369BE" w:rsidRDefault="003A2CD5"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3A2CD5" w:rsidRPr="00A369BE" w:rsidTr="00F63964">
        <w:trPr>
          <w:trHeight w:hRule="exact" w:val="284"/>
        </w:trPr>
        <w:tc>
          <w:tcPr>
            <w:tcW w:w="4123" w:type="dxa"/>
            <w:vMerge w:val="restart"/>
            <w:shd w:val="clear" w:color="000000" w:fill="FFFFFF"/>
            <w:noWrap/>
            <w:vAlign w:val="center"/>
            <w:hideMark/>
          </w:tcPr>
          <w:p w:rsidR="003A2CD5" w:rsidRPr="00A369BE" w:rsidRDefault="003A2CD5"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3A2CD5" w:rsidRPr="00A369BE" w:rsidRDefault="003A2CD5" w:rsidP="001061C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3A2CD5" w:rsidRPr="00A369BE" w:rsidRDefault="003A2CD5" w:rsidP="001061C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3A2CD5" w:rsidRPr="00A369BE" w:rsidRDefault="003A2CD5" w:rsidP="001061C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3A2CD5" w:rsidRPr="00A369BE" w:rsidTr="00F63964">
        <w:trPr>
          <w:trHeight w:hRule="exact" w:val="284"/>
        </w:trPr>
        <w:tc>
          <w:tcPr>
            <w:tcW w:w="4123" w:type="dxa"/>
            <w:vMerge/>
            <w:shd w:val="clear" w:color="000000" w:fill="FFFFFF"/>
            <w:noWrap/>
            <w:vAlign w:val="bottom"/>
            <w:hideMark/>
          </w:tcPr>
          <w:p w:rsidR="003A2CD5" w:rsidRPr="00A369BE" w:rsidRDefault="003A2CD5" w:rsidP="001061C8">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3A2CD5" w:rsidRPr="00A369BE" w:rsidRDefault="003A2CD5" w:rsidP="001061C8">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3A2CD5" w:rsidRPr="00A369BE" w:rsidRDefault="003A2CD5" w:rsidP="001061C8">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3A2CD5" w:rsidRPr="00A369BE" w:rsidRDefault="003A2CD5" w:rsidP="001061C8">
            <w:pPr>
              <w:spacing w:after="0" w:line="240" w:lineRule="auto"/>
              <w:rPr>
                <w:rFonts w:ascii="Calibri" w:eastAsia="Times New Roman" w:hAnsi="Calibri" w:cs="Times New Roman"/>
                <w:color w:val="000000"/>
                <w:lang w:eastAsia="sk-SK"/>
              </w:rPr>
            </w:pPr>
          </w:p>
        </w:tc>
      </w:tr>
    </w:tbl>
    <w:p w:rsidR="003A2CD5" w:rsidRDefault="003A2CD5" w:rsidP="00820704">
      <w:pPr>
        <w:spacing w:after="0" w:line="276" w:lineRule="auto"/>
        <w:rPr>
          <w:rFonts w:ascii="Arial" w:hAnsi="Arial" w:cs="Arial"/>
          <w:b/>
          <w:color w:val="FF0000"/>
          <w:sz w:val="20"/>
          <w:szCs w:val="20"/>
        </w:rPr>
      </w:pPr>
    </w:p>
    <w:tbl>
      <w:tblPr>
        <w:tblW w:w="10745" w:type="dxa"/>
        <w:tblInd w:w="212" w:type="dxa"/>
        <w:tblLayout w:type="fixed"/>
        <w:tblCellMar>
          <w:left w:w="70" w:type="dxa"/>
          <w:right w:w="70" w:type="dxa"/>
        </w:tblCellMar>
        <w:tblLook w:val="04A0" w:firstRow="1" w:lastRow="0" w:firstColumn="1" w:lastColumn="0" w:noHBand="0" w:noVBand="1"/>
      </w:tblPr>
      <w:tblGrid>
        <w:gridCol w:w="114"/>
        <w:gridCol w:w="7796"/>
        <w:gridCol w:w="595"/>
        <w:gridCol w:w="114"/>
        <w:gridCol w:w="2012"/>
        <w:gridCol w:w="114"/>
      </w:tblGrid>
      <w:tr w:rsidR="003A2CD5" w:rsidRPr="00A369BE" w:rsidTr="00F63964">
        <w:trPr>
          <w:gridAfter w:val="1"/>
          <w:wAfter w:w="114" w:type="dxa"/>
          <w:trHeight w:hRule="exact" w:val="284"/>
        </w:trPr>
        <w:tc>
          <w:tcPr>
            <w:tcW w:w="10631" w:type="dxa"/>
            <w:gridSpan w:val="5"/>
            <w:tcBorders>
              <w:top w:val="single" w:sz="18" w:space="0" w:color="auto"/>
              <w:left w:val="single" w:sz="18" w:space="0" w:color="auto"/>
              <w:bottom w:val="single" w:sz="4" w:space="0" w:color="auto"/>
              <w:right w:val="single" w:sz="18" w:space="0" w:color="auto"/>
            </w:tcBorders>
            <w:shd w:val="clear" w:color="000000" w:fill="FFFFFF"/>
          </w:tcPr>
          <w:p w:rsidR="003A2CD5" w:rsidRPr="00A369BE" w:rsidRDefault="003A2CD5" w:rsidP="001061C8">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3A2CD5" w:rsidRPr="00A369BE" w:rsidRDefault="003A2CD5" w:rsidP="001061C8">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3A2CD5" w:rsidRPr="004F0F5C" w:rsidTr="00F63964">
        <w:trPr>
          <w:gridAfter w:val="1"/>
          <w:wAfter w:w="114" w:type="dxa"/>
          <w:trHeight w:hRule="exact" w:val="624"/>
        </w:trPr>
        <w:tc>
          <w:tcPr>
            <w:tcW w:w="8505" w:type="dxa"/>
            <w:gridSpan w:val="3"/>
            <w:tcBorders>
              <w:top w:val="single" w:sz="4" w:space="0" w:color="auto"/>
              <w:left w:val="single" w:sz="18" w:space="0" w:color="auto"/>
              <w:bottom w:val="single" w:sz="18" w:space="0" w:color="auto"/>
              <w:right w:val="single" w:sz="4" w:space="0" w:color="auto"/>
            </w:tcBorders>
            <w:shd w:val="clear" w:color="000000" w:fill="FFFFFF"/>
            <w:vAlign w:val="center"/>
          </w:tcPr>
          <w:p w:rsidR="003A2CD5" w:rsidRPr="004F0F5C" w:rsidRDefault="003A2CD5" w:rsidP="003A2CD5">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126" w:type="dxa"/>
            <w:gridSpan w:val="2"/>
            <w:tcBorders>
              <w:top w:val="single" w:sz="4" w:space="0" w:color="auto"/>
              <w:left w:val="nil"/>
              <w:bottom w:val="single" w:sz="18" w:space="0" w:color="auto"/>
              <w:right w:val="single" w:sz="18" w:space="0" w:color="auto"/>
            </w:tcBorders>
            <w:shd w:val="clear" w:color="000000" w:fill="FFFFFF"/>
            <w:vAlign w:val="center"/>
            <w:hideMark/>
          </w:tcPr>
          <w:p w:rsidR="003A2CD5" w:rsidRPr="004F0F5C" w:rsidRDefault="003A2CD5" w:rsidP="001061C8">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Tampónové kliešte na čistenie GROSS, so zúbkovanou čeľusťou, točitým uzáverom, rovné, so zámkom, dĺžka 200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Jemné cievne kliešte KELLY so zúbkovanou čeľusťou, rovné, tupé, so zámkom, dĺžka 140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3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Jemné cievne kliešte KELLY so zúbkovanou čeľusťou, zahnuté, tupé, so zámkom, dĺžka 140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Jemné cievne kliešte LERICHE so zúbkovanou čeľusťou, rovné, tupé, so zámkom, dĺžka 160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3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Jemné cievne kliešte LERICHE so zúbkovanou čeľusťou, zahnuté, tupé, so zámkom, dĺžka 160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Jemné cievne kliešte HALSTED-MOSQUITO so zúbkovanou čeľusťou, zahnuté, so zámkom, dĺžka 125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3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Jemné cievne kliešte HALSTED-MOSQUITO so zúbkovanou čeľusťou, rovné, so zámkom, dĺžka 125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Rúčka pre operačný skalpel určená pre čepele veľkosti 18 - 36, dĺžka 135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Chirurgická pinzeta štandardný model, so zubami 1x2, rovná, dĺžka 130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Atraumatická pinzeta STANDARD s vkladaným tvrdokovom a karbidovým plátom, zúbkovanou čeľusťou, rovná, dĺžka 200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Atraumatická pinzeta STANDARD s vkladaným tvrdokovom a karbidovým plátom, zúbkovanou čeľusťou, rovná, dĺžka 145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Anatomická pinzeta SCHWEDISCHES MODELL, rovná, so zúbkovaným profilom čeľuste, dĺžka 150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Raspatórium FARABEUF, rovné, ostré, šírka 12,5 mm, dĺžka 140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Kostná kyreta VOLKMANN, Fig. 0000, šírka 2,8 mm, dĺžka 170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Kostná kyreta WILLIGER, Fig. 00, šírka 3,4 mm, dĺžka 170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Kostná kyreta VOLKMANN, Fig. 0, šírka 5,2 mm, dĺžka 170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Elevatórium, šírka 5,5 mm, dĺžka 155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Elevatórium LANGENBECK, jemne zahnuté, tupé, šírka 10 mm, dĺžka 195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Brušná a črevná lopatka, ohýbateľná, šírka 12 mm, dĺžka 200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Brušná a črevná lopatka, ohýbateľná, šírka 17 mm, dĺžka 200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Brušná a črevná lopatka, ohýbateľná, šírka 25 mm, dĺžka 250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Lopatka na mozog, konvexná, 7 a 9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Lopatka na mozog, konvexná, 11 a 13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Lopatka na mozog, konvexná, 15 a 18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Lopatka na mozog, konvexná, 18 a 22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Chirurgické nožnice, štandardný model, ostro/tupé, rovné, 130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Chirurgické nožnice, štandardný model, ostro/tupé, zahnuté, 145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Chirurgické nožnice, štandardný model, ostro/tupé, rovné, 175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Jemné nožnice PERWITZSCHKY ohnuté do strany, s guličkou na čepeli, 100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Jemné nožnice s veľkými ringami, preparovacie, rovné, 115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lastRenderedPageBreak/>
              <w:t>Nožnice Potts-smith, superostré, lomené 45 stupňov, dĺžka 185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Nožnice na cievnu chirurgiu, rovné, veľmi jemné, ostro/ostré, dĺžka 190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Jemná chirurgická pinzeta, so zubami 1x2, rovná, dĺžka 100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Jemná chirurgická pinzeta SEMKEN, so zubami 1x2, rovná, dĺžka 125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Jemná chirurgická pinzeta WAUGH, so zubami 1x2, zúbkovanou čeľusťou, rovná, dĺžka 180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Pinzeta bajonetového tvaru s jemnou čeľusťou, rovná, dĺžka 185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Pinzeta bajonetového tvaru s čeľusťou zakončenou zubami 1x2, rovná, dĺžka 200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3A2CD5" w:rsidRDefault="003A2CD5" w:rsidP="003A2CD5">
            <w:pPr>
              <w:spacing w:after="0" w:line="240" w:lineRule="auto"/>
              <w:rPr>
                <w:rFonts w:ascii="Arial" w:hAnsi="Arial" w:cs="Arial"/>
                <w:sz w:val="20"/>
                <w:szCs w:val="20"/>
                <w:lang w:eastAsia="sk-SK"/>
              </w:rPr>
            </w:pPr>
            <w:r w:rsidRPr="003A2CD5">
              <w:rPr>
                <w:rFonts w:ascii="Arial" w:hAnsi="Arial" w:cs="Arial"/>
                <w:sz w:val="20"/>
                <w:szCs w:val="20"/>
                <w:lang w:eastAsia="sk-SK"/>
              </w:rPr>
              <w:t>Obojstranný elevátor FREER, ostro/tupý, dĺžka 185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Skalpel Grafe, dĺžka: 130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Jednozubý háčik na kožu KLEINERT-KUTZ, ostrý, veľkosť 2, dĺžka 160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Kanyla na punkciu komôr Cushing Cairns</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Odsávacia kanyla Fergusson, Priemer: 5mm, Dĺžka 110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Odsávacia kanyla Fergusson, Priemer: 4mm, Dĺžka 110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Odsávacia kanyla Fergusson, Priemer: 3mm, Dĺžka 110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Odsávacia kanyla Fergusson, Priemer: 3mm, Dĺžka 130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Odsávacia kanyla Fergusson, Priemer: 2,5mm, Dĺžka 130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Odsávacia kanyla Fergusson, Priemer: 2mm, Dĺžka 130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Odsávacia kanyla Fergusson, Priemer: 1,5mm, Dĺžka 130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Ihelec KILNER s vkladaným tvrdokovom, so zámkom, bajonetového tvaru, zúbkovanie čeľuste jemnosti 0,5 mm, vhodný pre šijací mat. 3/0 a menší, dĺžka 135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Hák na rany MIDDELDORPF, otvorený, perforovaný, hĺbka 20 mm, šírka 22 mm, dĺžka 215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Štvorzubý hák na rany VOLKMANN, ostrý, hĺbka 9 mm, šírka 19 mm, dĺžka 220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Štikacie kliešte na kosti BÖHLER, dvojčinné, úzke, zahnuté, šírka čeľuste 3 mm, celková dĺžka 155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Štikacie kliešte na kosti STILLE, dvojčinné, zahnuté do strany, dĺžka 230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Štikacie kliešte na kosti STILLE-RUSKIN, dvojčinné, zahnuté, dĺžka 240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Štiepacie kliešte na kosti WEIL-BLAKESLEY s oválnou a perforovanou čeľusťou, rovné, šírka čeľuste 3 mm, celková dĺžka 120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Disektor PENFIELD, jemne zahnutý, tupý, s okrúhlou rukoväťou, číslo Fig. 4, dĺžka 205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Ručná vŕtačka HUDSON</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Fréza HUDSON DOWNS, priemer 11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Fréza HUDSON DOWNS, priemer 13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Gigliho pílka, dĺžka 400 mm, 6 častí</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4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Zavádzací nástroj DE MARTEL pre drôtené píly GIGLI A OLIVERCONA, flexibilný, dĺžka 350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Samodržiaci rozvierač rán WEITLANER, so zámkom, 3 x 4 zuby, ostrý, dĺžka 130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Samodržiaci rozvierač rán WEITLANER so zámkom, 3 x 4 zuby, poloostrý, dĺžka 165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Samodržiaci rozvierač rán BECKMANN-ADSON na laminektómiu so zámkom, s nastaviteľnými čeľusťami, 4 x 4 zuby, ostrý, dĺžka 310 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70"/>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Kožná svorkovnica N.Raney</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55"/>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Jednorázové scalp klipy Raney</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55"/>
          <w:jc w:val="center"/>
        </w:trPr>
        <w:tc>
          <w:tcPr>
            <w:tcW w:w="7796" w:type="dxa"/>
            <w:tcBorders>
              <w:top w:val="single" w:sz="4" w:space="0" w:color="auto"/>
              <w:bottom w:val="single" w:sz="4" w:space="0" w:color="auto"/>
            </w:tcBorders>
            <w:shd w:val="clear" w:color="auto" w:fill="auto"/>
            <w:hideMark/>
          </w:tcPr>
          <w:p w:rsidR="003A2CD5" w:rsidRPr="006B7EE0" w:rsidRDefault="001061C8" w:rsidP="003A2CD5">
            <w:pPr>
              <w:pStyle w:val="Odsekzoznamu"/>
              <w:spacing w:after="0" w:line="240" w:lineRule="auto"/>
              <w:ind w:left="214" w:hanging="284"/>
              <w:rPr>
                <w:rFonts w:ascii="Arial" w:hAnsi="Arial" w:cs="Arial"/>
                <w:b/>
                <w:bCs/>
                <w:i/>
                <w:iCs/>
                <w:sz w:val="20"/>
                <w:szCs w:val="20"/>
                <w:lang w:eastAsia="sk-SK"/>
              </w:rPr>
            </w:pPr>
            <w:r>
              <w:rPr>
                <w:rFonts w:ascii="Arial" w:hAnsi="Arial" w:cs="Arial"/>
                <w:b/>
                <w:bCs/>
                <w:i/>
                <w:iCs/>
                <w:sz w:val="20"/>
                <w:szCs w:val="20"/>
                <w:lang w:eastAsia="sk-SK"/>
              </w:rPr>
              <w:t xml:space="preserve"> </w:t>
            </w:r>
            <w:r w:rsidR="003A2CD5" w:rsidRPr="006B7EE0">
              <w:rPr>
                <w:rFonts w:ascii="Arial" w:hAnsi="Arial" w:cs="Arial"/>
                <w:b/>
                <w:bCs/>
                <w:i/>
                <w:iCs/>
                <w:sz w:val="20"/>
                <w:szCs w:val="20"/>
                <w:lang w:eastAsia="sk-SK"/>
              </w:rPr>
              <w:t>Sterilizačný kontajner</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 </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55"/>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Kontajnerová vaňa stredná 3/4, výška120mm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153"/>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Veko na kontajnerovú vaňu strednú 3/4, modré</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328"/>
          <w:jc w:val="center"/>
        </w:trPr>
        <w:tc>
          <w:tcPr>
            <w:tcW w:w="7796" w:type="dxa"/>
            <w:tcBorders>
              <w:top w:val="single" w:sz="4" w:space="0" w:color="auto"/>
              <w:bottom w:val="single" w:sz="4"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Sito do strednej 3/4 kontajnerovej vane, výška: 76mm</w:t>
            </w:r>
          </w:p>
        </w:tc>
        <w:tc>
          <w:tcPr>
            <w:tcW w:w="709" w:type="dxa"/>
            <w:gridSpan w:val="2"/>
            <w:tcBorders>
              <w:top w:val="single" w:sz="4" w:space="0" w:color="auto"/>
              <w:bottom w:val="single" w:sz="4"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bottom w:val="single" w:sz="4"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r w:rsidR="003A2CD5" w:rsidRPr="006B7EE0" w:rsidTr="00F63964">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114" w:type="dxa"/>
          <w:trHeight w:val="255"/>
          <w:jc w:val="center"/>
        </w:trPr>
        <w:tc>
          <w:tcPr>
            <w:tcW w:w="7796" w:type="dxa"/>
            <w:tcBorders>
              <w:top w:val="single" w:sz="4" w:space="0" w:color="auto"/>
              <w:bottom w:val="single" w:sz="18" w:space="0" w:color="auto"/>
            </w:tcBorders>
            <w:shd w:val="clear" w:color="auto" w:fill="auto"/>
            <w:hideMark/>
          </w:tcPr>
          <w:p w:rsidR="003A2CD5" w:rsidRPr="001061C8" w:rsidRDefault="003A2CD5" w:rsidP="001061C8">
            <w:pPr>
              <w:spacing w:after="0" w:line="240" w:lineRule="auto"/>
              <w:rPr>
                <w:rFonts w:ascii="Arial" w:hAnsi="Arial" w:cs="Arial"/>
                <w:sz w:val="20"/>
                <w:szCs w:val="20"/>
                <w:lang w:eastAsia="sk-SK"/>
              </w:rPr>
            </w:pPr>
            <w:r w:rsidRPr="001061C8">
              <w:rPr>
                <w:rFonts w:ascii="Arial" w:hAnsi="Arial" w:cs="Arial"/>
                <w:sz w:val="20"/>
                <w:szCs w:val="20"/>
                <w:lang w:eastAsia="sk-SK"/>
              </w:rPr>
              <w:t>Štítok identifikačný s popisom, modrý</w:t>
            </w:r>
          </w:p>
        </w:tc>
        <w:tc>
          <w:tcPr>
            <w:tcW w:w="709" w:type="dxa"/>
            <w:gridSpan w:val="2"/>
            <w:tcBorders>
              <w:top w:val="single" w:sz="4" w:space="0" w:color="auto"/>
              <w:bottom w:val="single" w:sz="18" w:space="0" w:color="auto"/>
            </w:tcBorders>
            <w:shd w:val="clear" w:color="auto" w:fill="auto"/>
            <w:vAlign w:val="center"/>
            <w:hideMark/>
          </w:tcPr>
          <w:p w:rsidR="003A2CD5" w:rsidRPr="006B7EE0" w:rsidRDefault="003A2CD5" w:rsidP="003A2CD5">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bottom w:val="single" w:sz="18" w:space="0" w:color="auto"/>
              <w:right w:val="single" w:sz="18" w:space="0" w:color="auto"/>
            </w:tcBorders>
          </w:tcPr>
          <w:p w:rsidR="003A2CD5" w:rsidRPr="006B7EE0" w:rsidRDefault="003A2CD5" w:rsidP="003A2CD5">
            <w:pPr>
              <w:spacing w:after="0" w:line="240" w:lineRule="auto"/>
              <w:jc w:val="center"/>
              <w:rPr>
                <w:rFonts w:ascii="Arial" w:hAnsi="Arial" w:cs="Arial"/>
                <w:bCs/>
                <w:sz w:val="20"/>
                <w:szCs w:val="20"/>
                <w:lang w:eastAsia="sk-SK"/>
              </w:rPr>
            </w:pPr>
          </w:p>
        </w:tc>
      </w:tr>
    </w:tbl>
    <w:p w:rsidR="00820704" w:rsidRPr="006B7EE0" w:rsidRDefault="00820704" w:rsidP="00820704">
      <w:pPr>
        <w:spacing w:after="0"/>
        <w:jc w:val="both"/>
        <w:rPr>
          <w:rFonts w:ascii="Arial" w:hAnsi="Arial" w:cs="Arial"/>
          <w:bCs/>
          <w:sz w:val="20"/>
          <w:szCs w:val="20"/>
        </w:rPr>
      </w:pPr>
    </w:p>
    <w:p w:rsidR="00820704" w:rsidRDefault="00820704" w:rsidP="00820704">
      <w:pPr>
        <w:spacing w:after="0"/>
        <w:jc w:val="both"/>
        <w:rPr>
          <w:rFonts w:ascii="Arial" w:hAnsi="Arial" w:cs="Arial"/>
          <w:bCs/>
          <w:sz w:val="20"/>
          <w:szCs w:val="20"/>
        </w:rPr>
      </w:pPr>
    </w:p>
    <w:p w:rsidR="00BF0FF0" w:rsidRDefault="00BF0FF0" w:rsidP="00820704">
      <w:pPr>
        <w:spacing w:after="0"/>
        <w:jc w:val="both"/>
        <w:rPr>
          <w:rFonts w:ascii="Arial" w:hAnsi="Arial" w:cs="Arial"/>
          <w:bCs/>
          <w:sz w:val="20"/>
          <w:szCs w:val="20"/>
        </w:rPr>
      </w:pPr>
    </w:p>
    <w:p w:rsidR="001061C8" w:rsidRDefault="001061C8" w:rsidP="00820704">
      <w:pPr>
        <w:spacing w:after="0"/>
        <w:jc w:val="both"/>
        <w:rPr>
          <w:rFonts w:ascii="Arial" w:hAnsi="Arial" w:cs="Arial"/>
          <w:bCs/>
          <w:sz w:val="20"/>
          <w:szCs w:val="20"/>
        </w:rPr>
      </w:pPr>
    </w:p>
    <w:p w:rsidR="00820704" w:rsidRPr="006B7EE0" w:rsidRDefault="00820704" w:rsidP="001061C8">
      <w:pPr>
        <w:pStyle w:val="Nadpis1"/>
        <w:shd w:val="clear" w:color="auto" w:fill="D9E2F3" w:themeFill="accent5" w:themeFillTint="33"/>
        <w:tabs>
          <w:tab w:val="left" w:pos="426"/>
        </w:tabs>
        <w:spacing w:before="0"/>
        <w:rPr>
          <w:rFonts w:ascii="Arial" w:eastAsiaTheme="minorHAnsi" w:hAnsi="Arial" w:cs="Arial"/>
          <w:b/>
          <w:color w:val="auto"/>
          <w:sz w:val="20"/>
          <w:szCs w:val="20"/>
        </w:rPr>
      </w:pPr>
      <w:bookmarkStart w:id="17" w:name="_16._Neurochirurgické_inštrumentáriu"/>
      <w:bookmarkEnd w:id="17"/>
      <w:r w:rsidRPr="006B7EE0">
        <w:rPr>
          <w:rFonts w:ascii="Arial" w:eastAsiaTheme="minorHAnsi" w:hAnsi="Arial" w:cs="Arial"/>
          <w:b/>
          <w:color w:val="auto"/>
          <w:sz w:val="20"/>
          <w:szCs w:val="20"/>
        </w:rPr>
        <w:t xml:space="preserve">11. </w:t>
      </w:r>
      <w:r w:rsidR="001061C8">
        <w:rPr>
          <w:rFonts w:ascii="Arial" w:eastAsiaTheme="minorHAnsi" w:hAnsi="Arial" w:cs="Arial"/>
          <w:b/>
          <w:color w:val="auto"/>
          <w:sz w:val="20"/>
          <w:szCs w:val="20"/>
        </w:rPr>
        <w:tab/>
      </w:r>
      <w:r w:rsidRPr="006B7EE0">
        <w:rPr>
          <w:rFonts w:ascii="Arial" w:eastAsiaTheme="minorHAnsi" w:hAnsi="Arial" w:cs="Arial"/>
          <w:b/>
          <w:color w:val="auto"/>
          <w:sz w:val="20"/>
          <w:szCs w:val="20"/>
        </w:rPr>
        <w:t>Neurochirurgické inštrumentáriu „THL chrbtica set“ – 3 sety</w:t>
      </w:r>
    </w:p>
    <w:p w:rsidR="00820704" w:rsidRDefault="00820704" w:rsidP="00820704">
      <w:pPr>
        <w:spacing w:after="0" w:line="276" w:lineRule="auto"/>
        <w:rPr>
          <w:rFonts w:ascii="Arial" w:hAnsi="Arial" w:cs="Arial"/>
          <w:b/>
          <w:color w:val="FF0000"/>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1061C8" w:rsidRPr="00A369BE" w:rsidTr="00F63964">
        <w:trPr>
          <w:trHeight w:hRule="exact" w:val="284"/>
        </w:trPr>
        <w:tc>
          <w:tcPr>
            <w:tcW w:w="4123" w:type="dxa"/>
            <w:shd w:val="clear" w:color="000000" w:fill="FFFFFF"/>
            <w:noWrap/>
            <w:vAlign w:val="bottom"/>
            <w:hideMark/>
          </w:tcPr>
          <w:p w:rsidR="001061C8" w:rsidRPr="00A369BE" w:rsidRDefault="001061C8"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1061C8" w:rsidRPr="00A369BE" w:rsidRDefault="001061C8" w:rsidP="001061C8">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1061C8" w:rsidRPr="00A369BE" w:rsidTr="00F63964">
        <w:trPr>
          <w:trHeight w:hRule="exact" w:val="284"/>
        </w:trPr>
        <w:tc>
          <w:tcPr>
            <w:tcW w:w="4123" w:type="dxa"/>
            <w:shd w:val="clear" w:color="000000" w:fill="FFFFFF"/>
            <w:noWrap/>
            <w:vAlign w:val="bottom"/>
            <w:hideMark/>
          </w:tcPr>
          <w:p w:rsidR="001061C8" w:rsidRPr="00A369BE" w:rsidRDefault="001061C8"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1061C8" w:rsidRPr="00A369BE" w:rsidRDefault="001061C8"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1061C8" w:rsidRPr="00A369BE" w:rsidTr="00F63964">
        <w:trPr>
          <w:trHeight w:hRule="exact" w:val="284"/>
        </w:trPr>
        <w:tc>
          <w:tcPr>
            <w:tcW w:w="4123" w:type="dxa"/>
            <w:shd w:val="clear" w:color="000000" w:fill="FFFFFF"/>
            <w:noWrap/>
            <w:vAlign w:val="bottom"/>
            <w:hideMark/>
          </w:tcPr>
          <w:p w:rsidR="001061C8" w:rsidRPr="00A369BE" w:rsidRDefault="001061C8"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1061C8" w:rsidRPr="00A369BE" w:rsidRDefault="001061C8"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1061C8" w:rsidRPr="00A369BE" w:rsidTr="00F63964">
        <w:trPr>
          <w:trHeight w:hRule="exact" w:val="284"/>
        </w:trPr>
        <w:tc>
          <w:tcPr>
            <w:tcW w:w="4123" w:type="dxa"/>
            <w:vMerge w:val="restart"/>
            <w:shd w:val="clear" w:color="000000" w:fill="FFFFFF"/>
            <w:noWrap/>
            <w:vAlign w:val="center"/>
            <w:hideMark/>
          </w:tcPr>
          <w:p w:rsidR="001061C8" w:rsidRPr="00A369BE" w:rsidRDefault="001061C8" w:rsidP="001061C8">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1061C8" w:rsidRPr="00A369BE" w:rsidRDefault="001061C8" w:rsidP="001061C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1061C8" w:rsidRPr="00A369BE" w:rsidRDefault="001061C8" w:rsidP="001061C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1061C8" w:rsidRPr="00A369BE" w:rsidRDefault="001061C8" w:rsidP="001061C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1061C8" w:rsidRPr="00A369BE" w:rsidTr="00F63964">
        <w:trPr>
          <w:trHeight w:hRule="exact" w:val="284"/>
        </w:trPr>
        <w:tc>
          <w:tcPr>
            <w:tcW w:w="4123" w:type="dxa"/>
            <w:vMerge/>
            <w:shd w:val="clear" w:color="000000" w:fill="FFFFFF"/>
            <w:noWrap/>
            <w:vAlign w:val="bottom"/>
            <w:hideMark/>
          </w:tcPr>
          <w:p w:rsidR="001061C8" w:rsidRPr="00A369BE" w:rsidRDefault="001061C8" w:rsidP="001061C8">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1061C8" w:rsidRPr="00A369BE" w:rsidRDefault="001061C8" w:rsidP="001061C8">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1061C8" w:rsidRPr="00A369BE" w:rsidRDefault="001061C8" w:rsidP="001061C8">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1061C8" w:rsidRPr="00A369BE" w:rsidRDefault="001061C8" w:rsidP="001061C8">
            <w:pPr>
              <w:spacing w:after="0" w:line="240" w:lineRule="auto"/>
              <w:rPr>
                <w:rFonts w:ascii="Calibri" w:eastAsia="Times New Roman" w:hAnsi="Calibri" w:cs="Times New Roman"/>
                <w:color w:val="000000"/>
                <w:lang w:eastAsia="sk-SK"/>
              </w:rPr>
            </w:pPr>
          </w:p>
        </w:tc>
      </w:tr>
    </w:tbl>
    <w:p w:rsidR="001061C8" w:rsidRDefault="001061C8" w:rsidP="00820704">
      <w:pPr>
        <w:spacing w:after="0" w:line="276" w:lineRule="auto"/>
        <w:rPr>
          <w:rFonts w:ascii="Arial" w:hAnsi="Arial" w:cs="Arial"/>
          <w:b/>
          <w:color w:val="FF0000"/>
          <w:sz w:val="20"/>
          <w:szCs w:val="20"/>
        </w:rPr>
      </w:pPr>
    </w:p>
    <w:tbl>
      <w:tblPr>
        <w:tblW w:w="10733" w:type="dxa"/>
        <w:tblInd w:w="212" w:type="dxa"/>
        <w:tblLayout w:type="fixed"/>
        <w:tblCellMar>
          <w:left w:w="70" w:type="dxa"/>
          <w:right w:w="70" w:type="dxa"/>
        </w:tblCellMar>
        <w:tblLook w:val="04A0" w:firstRow="1" w:lastRow="0" w:firstColumn="1" w:lastColumn="0" w:noHBand="0" w:noVBand="1"/>
      </w:tblPr>
      <w:tblGrid>
        <w:gridCol w:w="92"/>
        <w:gridCol w:w="7806"/>
        <w:gridCol w:w="603"/>
        <w:gridCol w:w="106"/>
        <w:gridCol w:w="2024"/>
        <w:gridCol w:w="102"/>
      </w:tblGrid>
      <w:tr w:rsidR="001061C8" w:rsidRPr="00A369BE" w:rsidTr="00F63964">
        <w:trPr>
          <w:gridAfter w:val="1"/>
          <w:wAfter w:w="102" w:type="dxa"/>
          <w:trHeight w:hRule="exact" w:val="284"/>
        </w:trPr>
        <w:tc>
          <w:tcPr>
            <w:tcW w:w="10631" w:type="dxa"/>
            <w:gridSpan w:val="5"/>
            <w:tcBorders>
              <w:top w:val="single" w:sz="18" w:space="0" w:color="auto"/>
              <w:left w:val="single" w:sz="18" w:space="0" w:color="auto"/>
              <w:bottom w:val="single" w:sz="4" w:space="0" w:color="auto"/>
              <w:right w:val="single" w:sz="18" w:space="0" w:color="auto"/>
            </w:tcBorders>
            <w:shd w:val="clear" w:color="000000" w:fill="FFFFFF"/>
          </w:tcPr>
          <w:p w:rsidR="001061C8" w:rsidRPr="00A369BE" w:rsidRDefault="001061C8" w:rsidP="001061C8">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1061C8" w:rsidRPr="00A369BE" w:rsidRDefault="001061C8" w:rsidP="001061C8">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1061C8" w:rsidRPr="004F0F5C" w:rsidTr="00F63964">
        <w:trPr>
          <w:gridAfter w:val="1"/>
          <w:wAfter w:w="102" w:type="dxa"/>
          <w:trHeight w:hRule="exact" w:val="624"/>
        </w:trPr>
        <w:tc>
          <w:tcPr>
            <w:tcW w:w="8501" w:type="dxa"/>
            <w:gridSpan w:val="3"/>
            <w:tcBorders>
              <w:top w:val="single" w:sz="4" w:space="0" w:color="auto"/>
              <w:left w:val="single" w:sz="18" w:space="0" w:color="auto"/>
              <w:bottom w:val="single" w:sz="18" w:space="0" w:color="auto"/>
              <w:right w:val="single" w:sz="4" w:space="0" w:color="auto"/>
            </w:tcBorders>
            <w:shd w:val="clear" w:color="000000" w:fill="FFFFFF"/>
            <w:vAlign w:val="center"/>
          </w:tcPr>
          <w:p w:rsidR="001061C8" w:rsidRPr="004F0F5C" w:rsidRDefault="001061C8" w:rsidP="001061C8">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130" w:type="dxa"/>
            <w:gridSpan w:val="2"/>
            <w:tcBorders>
              <w:top w:val="single" w:sz="4" w:space="0" w:color="auto"/>
              <w:left w:val="nil"/>
              <w:bottom w:val="single" w:sz="18" w:space="0" w:color="auto"/>
              <w:right w:val="single" w:sz="18" w:space="0" w:color="auto"/>
            </w:tcBorders>
            <w:shd w:val="clear" w:color="000000" w:fill="FFFFFF"/>
            <w:vAlign w:val="center"/>
          </w:tcPr>
          <w:p w:rsidR="001061C8" w:rsidRPr="004F0F5C" w:rsidRDefault="001061C8" w:rsidP="001061C8">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1061C8" w:rsidRPr="006B7EE0" w:rsidTr="00F63964">
        <w:tblPrEx>
          <w:jc w:val="center"/>
        </w:tblPrEx>
        <w:trPr>
          <w:gridBefore w:val="1"/>
          <w:wBefore w:w="92" w:type="dxa"/>
          <w:trHeight w:val="236"/>
          <w:jc w:val="center"/>
        </w:trPr>
        <w:tc>
          <w:tcPr>
            <w:tcW w:w="7806" w:type="dxa"/>
            <w:tcBorders>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Žliabkové dláto PARTSCH, šírka 5 mm, dĺžka 170 mm</w:t>
            </w:r>
          </w:p>
        </w:tc>
        <w:tc>
          <w:tcPr>
            <w:tcW w:w="709" w:type="dxa"/>
            <w:gridSpan w:val="2"/>
            <w:tcBorders>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61"/>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Žliabkové dláto PARTSCH, šírka 3 mm, dĺžka 170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79"/>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Obojstranné elevatórium COTTLE, zahnuté, ostro/ostré,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83"/>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Obojstranné elevatórium HOWARTH, zahnuté, ostro/tupé, dĺžka 215 mm</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shd w:val="clear" w:color="000000" w:fill="FFFFFF"/>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401"/>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Tupý hák na rany SCOVILLE k systému SCOVILLE-HAVERFIELD na laminektómiu BV401R, hĺbka 55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23"/>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Jednozubý háčik na kožu KLEINERT-KUTZ, ostrý, veľkosť 1, dĺžka 160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83"/>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 xml:space="preserve">Hák na rany KOCHER-LANGENBECK, hĺbka 41 mm, šírka 11 mm, dĺžka 215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400"/>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Ihelec WERTHEIM s vkladaným tvrdokovom, so zámkom, bajonetovým zahnutím, zúbkovanie čeľuste 0,5 mm, vhodný pre šijací mat. 3/0 a menší,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22"/>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Operačný ihelec MATHIEU AUTOFIX určený na otvorenú operatívu</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411"/>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Kladivo BERGMANN z nerezovej ocele, s rukoväťou z tvrdeného plastu, priemer hlavy kladiva 30 mm, celková váha kladiva 490 g, celková dĺžka 235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55"/>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Rovné dláto STILLE, šírka 12 mm, dĺžka 205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55"/>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Rovné dláto STILLE, šírka 10 mm, dĺžka 205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410"/>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Štiepacie kliešte na kosti CASPAR so zúbkovanou čeľusťou, zahnuté nahor 150°, rozmery čeľuste 3 x 12 mm, celková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502"/>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Štiepacie kliešte na kosti CASPAR so zúbkovanou čeľusťou, zahnuté nadol 150°, spodná čeľusť pohyblivá, rozmery čeľuste 3 x 12 mm, celková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69"/>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Štiepacie kliešte na kosti CASPAR rovné, šírka čeľuste 2,0 mm, celková dĺžka 150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712"/>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Štiepacie kliešte na kosti KERRISON štandardné s ostrým nahor, čeľusť pravidelná, rozoberateľné, s vystreľovaním, šírka 2 mm, šírka rozovretia 9 mm, celková dĺžka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694"/>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Štiepacie kliešte na kosti KERRISON štandardné s ostrým nahor, čeľusť pravidelná, rozoberateľné, s vystreľovaním, šírka 3 mm, šírka rozovretia 10 mm, celková dĺžka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704"/>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Štiepacie kliešte na kosti KERRISON štandardné s ostrým nahor, čeľusť pravidelná, rozoberateľné, s vystreľovaním, šírka 4 mm, šírka rozovretia 12 mm, celková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700"/>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Štiepacie kliešte na kosti KERRISON štandardné s ostrým nahor, čeľusť pravidelná, rozoberateľné, s vystreľovaním, šírka 5 mm, šírka rozovretia 12 mm, celková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696"/>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Štiepacie kliešte na kosti KERRISON štandardné s ostrým nahor, čeľusť pravidelná, rozoberateľné, s vystreľovaním, šírka 4 mm, šírka rozovretia 12 mm, celková dĺžka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706"/>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1061C8" w:rsidRDefault="001061C8" w:rsidP="001061C8">
            <w:pPr>
              <w:spacing w:after="0" w:line="240" w:lineRule="auto"/>
              <w:rPr>
                <w:rFonts w:ascii="Arial" w:hAnsi="Arial" w:cs="Arial"/>
                <w:sz w:val="20"/>
                <w:szCs w:val="20"/>
                <w:lang w:eastAsia="sk-SK"/>
              </w:rPr>
            </w:pPr>
            <w:r w:rsidRPr="001061C8">
              <w:rPr>
                <w:rFonts w:ascii="Arial" w:hAnsi="Arial" w:cs="Arial"/>
                <w:sz w:val="20"/>
                <w:szCs w:val="20"/>
                <w:lang w:eastAsia="sk-SK"/>
              </w:rPr>
              <w:t>Štiepacie kliešte na kosti KERRISON štandardné, nitridované titanom, s ostrým nahor, čeľusť pravidelná, rozoberateľné, s vystreľovaním, šírka 2 mm, šírka rozovretia 9 mm, celková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690"/>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Štiepacie kliešte na kosti KERRISON štandardné, nitridované titanom, s ostrým nahor, čeľusť pravidelná, rozoberateľné, s vystreľovaním, šírka 3 mm, šírka rozovretia 10 mm, celková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721"/>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lastRenderedPageBreak/>
              <w:t>Štiepacie kliešte na kosti KERRISON štandardné, nitridované titanom, s ostrým nahor, čeľusť pravidelná, rozoberateľné, s vystreľovaním, šírka 4 mm, šírka rozovretia 12 mm, celková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sz w:val="20"/>
                <w:szCs w:val="20"/>
                <w:lang w:eastAsia="sk-SK"/>
              </w:rPr>
            </w:pPr>
            <w:r w:rsidRPr="006B7EE0">
              <w:rPr>
                <w:rFonts w:ascii="Arial" w:hAnsi="Arial" w:cs="Arial"/>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sz w:val="20"/>
                <w:szCs w:val="20"/>
                <w:lang w:eastAsia="sk-SK"/>
              </w:rPr>
            </w:pPr>
          </w:p>
        </w:tc>
      </w:tr>
      <w:tr w:rsidR="001061C8" w:rsidRPr="006B7EE0" w:rsidTr="00F63964">
        <w:tblPrEx>
          <w:jc w:val="center"/>
        </w:tblPrEx>
        <w:trPr>
          <w:gridBefore w:val="1"/>
          <w:wBefore w:w="92" w:type="dxa"/>
          <w:trHeight w:val="405"/>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Štikacie kliešte na kosti ECHLIN, dvojčinné, zahnuté do strany, šírka čeľuste 3 mm, dĺžka čeľuste 10 mm, celková dĺžka 230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28"/>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Štikacie kliešte na kosti STILLE-RUSKIN, dvojčinné, zahnuté, dĺžka 240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73"/>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Kostná kyreta WILLIGER, Fig. 00, šírka 3,4 mm, dĺžka 170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63"/>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Kostná kyreta WILLIGER, Fig. 1, šírka 5,2 mm, dĺžka 170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422"/>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Lopatka retrakčnej sady SCOVILLE k systému SCOVILLE-HAVERFIELD na laminektómiu BV401R, zúbkovaná , tupá, hĺbka 63 mm, šírka 25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30"/>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Chirurgické nožnice, štandardný model, ostro/tupé, zahnuté, 150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135"/>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Preparačné nožnice TÖNNIS jemné, zahnuté,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309"/>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Nožnice na cievnu chirurgiu, rovné, veľmi jemné, ostro/ostré, dĺžka 190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85"/>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Cievne nožnice DIETHRICH-HEGEMANN, zahnuté 25°, dĺžka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119"/>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Chirurgické nožnice s vkladaným tvrdokovom, ostro/ostré, rovné, 145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165"/>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Anatomická pinzeta stredná, rovná, so zúbkovaným profilom čeľuste, dĺžka 145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11"/>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Anatomická pinzeta stredná, rovná, so zúbkovaným profilom čeľuste,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56"/>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Chirurgická pinzeta stredná, so zubami 1x2, rovná,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89"/>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Chirurgická pinzeta štandardný model, so zubami 1x2, rovná,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64"/>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Chirurgická pinzeta štandardný model, so zubami 1x2, rovná, dĺžka 145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83"/>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Pinzeta bajonetového tvaru s čeľusťou zakončenou zubami 1x2, rovná,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400"/>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Pinzeta GRUENWALD bajonetového tvaru, so zúbkovanou čeľusťou, rovná,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22"/>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Rám k systému SCOVILLE-HAVERFIELD na laminektómiu BV401R</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69"/>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Obojstranný elevátor FREER, ostro/tupý, dĺžka 185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73"/>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Elevatórium COTTLE, zahnuté, ostré, šírka 8 mm, dĺžka 195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sz w:val="20"/>
                <w:szCs w:val="20"/>
                <w:lang w:eastAsia="sk-SK"/>
              </w:rPr>
            </w:pPr>
            <w:r w:rsidRPr="006B7EE0">
              <w:rPr>
                <w:rFonts w:ascii="Arial" w:hAnsi="Arial" w:cs="Arial"/>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sz w:val="20"/>
                <w:szCs w:val="20"/>
                <w:lang w:eastAsia="sk-SK"/>
              </w:rPr>
            </w:pPr>
          </w:p>
        </w:tc>
      </w:tr>
      <w:tr w:rsidR="001061C8" w:rsidRPr="006B7EE0" w:rsidTr="00F63964">
        <w:tblPrEx>
          <w:jc w:val="center"/>
        </w:tblPrEx>
        <w:trPr>
          <w:gridBefore w:val="1"/>
          <w:wBefore w:w="92" w:type="dxa"/>
          <w:trHeight w:val="263"/>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Raspatórium SEDILLOT, zahnuté, ostré, šírka 15 mm, dĺžka 215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sz w:val="20"/>
                <w:szCs w:val="20"/>
                <w:lang w:eastAsia="sk-SK"/>
              </w:rPr>
            </w:pPr>
            <w:r w:rsidRPr="006B7EE0">
              <w:rPr>
                <w:rFonts w:ascii="Arial" w:hAnsi="Arial" w:cs="Arial"/>
                <w:sz w:val="20"/>
                <w:szCs w:val="20"/>
                <w:lang w:eastAsia="sk-SK"/>
              </w:rPr>
              <w:t>2</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sz w:val="20"/>
                <w:szCs w:val="20"/>
                <w:lang w:eastAsia="sk-SK"/>
              </w:rPr>
            </w:pPr>
          </w:p>
        </w:tc>
      </w:tr>
      <w:tr w:rsidR="001061C8" w:rsidRPr="006B7EE0" w:rsidTr="00F63964">
        <w:tblPrEx>
          <w:jc w:val="center"/>
        </w:tblPrEx>
        <w:trPr>
          <w:gridBefore w:val="1"/>
          <w:wBefore w:w="92" w:type="dxa"/>
          <w:trHeight w:val="510"/>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Samodržiaci rozvierač rán ADSON-BABY so zámkom, 3 x 4 zuby, poloostrý,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1C8" w:rsidRPr="006B7EE0" w:rsidRDefault="001061C8" w:rsidP="001061C8">
            <w:pPr>
              <w:spacing w:after="0" w:line="240" w:lineRule="auto"/>
              <w:jc w:val="center"/>
              <w:rPr>
                <w:rFonts w:ascii="Arial" w:hAnsi="Arial" w:cs="Arial"/>
                <w:bCs/>
                <w:color w:val="000000"/>
                <w:sz w:val="20"/>
                <w:szCs w:val="20"/>
                <w:lang w:eastAsia="sk-SK"/>
              </w:rPr>
            </w:pPr>
            <w:r w:rsidRPr="006B7EE0">
              <w:rPr>
                <w:rFonts w:ascii="Arial" w:hAnsi="Arial" w:cs="Arial"/>
                <w:bCs/>
                <w:color w:val="000000"/>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color w:val="000000"/>
                <w:sz w:val="20"/>
                <w:szCs w:val="20"/>
                <w:lang w:eastAsia="sk-SK"/>
              </w:rPr>
            </w:pPr>
          </w:p>
        </w:tc>
      </w:tr>
      <w:tr w:rsidR="001061C8" w:rsidRPr="006B7EE0" w:rsidTr="00F63964">
        <w:tblPrEx>
          <w:jc w:val="center"/>
        </w:tblPrEx>
        <w:trPr>
          <w:gridBefore w:val="1"/>
          <w:wBefore w:w="92" w:type="dxa"/>
          <w:trHeight w:val="458"/>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Tampónové kliešte na čistenie MAIER, so zúbkovanou čeľusťou, zahnuté, so zámkom, dĺžka 265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422"/>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Jemné cievne kliešte MICRO-HALSTED so zúbkovanou čeľusťou, rovné, so zámkom, dĺžka 125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387"/>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Jemné cievne kliešte PEAN so zúbkovanou čeľusťou, tenké, zahnuté, tupé, so zámkom,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510"/>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Jemné cievne kliešte PEAN so zúbkovanou čeľusťou, tenké, rovné, tupé, so zámkom,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510"/>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Jemné cievne kliešte CRILE so zúbkovanou čeľusťou, 1x2 zuby, zahnuté, dlhé, so zámkom,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422"/>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Cievne kliešte KOCHER-OCHSNER so zúbkovanou čeľusťou, rovné, 1x2 zuby, so zámkom, dĺžka 160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45"/>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Rúčka pre operačný skalpel určená pre čepele veľkosti 18 - 36, dĺžka 135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77"/>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Rúčka pre operačný skalpel určená pre čepele veľkosti 10-15, 40, 42, dĺžka 210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55"/>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b/>
                <w:bCs/>
                <w:i/>
                <w:iCs/>
                <w:sz w:val="20"/>
                <w:szCs w:val="20"/>
                <w:lang w:eastAsia="sk-SK"/>
              </w:rPr>
            </w:pPr>
            <w:r w:rsidRPr="00484E84">
              <w:rPr>
                <w:rFonts w:ascii="Arial" w:hAnsi="Arial" w:cs="Arial"/>
                <w:b/>
                <w:bCs/>
                <w:i/>
                <w:iCs/>
                <w:sz w:val="20"/>
                <w:szCs w:val="20"/>
                <w:lang w:eastAsia="sk-SK"/>
              </w:rPr>
              <w:t xml:space="preserve"> Sterilizačný kontajner</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 </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143"/>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Kontajnerová vaňa stredná 3/4, výška120mm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189"/>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Veko na kontajnerovú vaňu strednú 3/4, modré</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35"/>
          <w:jc w:val="center"/>
        </w:trPr>
        <w:tc>
          <w:tcPr>
            <w:tcW w:w="7806" w:type="dxa"/>
            <w:tcBorders>
              <w:top w:val="single" w:sz="4" w:space="0" w:color="auto"/>
              <w:left w:val="single" w:sz="18" w:space="0" w:color="auto"/>
              <w:bottom w:val="single" w:sz="4"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Sito do strednej 3/4 kontajnerovej vane, výška: 76mm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r w:rsidR="001061C8" w:rsidRPr="006B7EE0" w:rsidTr="00F63964">
        <w:tblPrEx>
          <w:jc w:val="center"/>
        </w:tblPrEx>
        <w:trPr>
          <w:gridBefore w:val="1"/>
          <w:wBefore w:w="92" w:type="dxa"/>
          <w:trHeight w:val="281"/>
          <w:jc w:val="center"/>
        </w:trPr>
        <w:tc>
          <w:tcPr>
            <w:tcW w:w="7806" w:type="dxa"/>
            <w:tcBorders>
              <w:top w:val="single" w:sz="4" w:space="0" w:color="auto"/>
              <w:left w:val="single" w:sz="18" w:space="0" w:color="auto"/>
              <w:bottom w:val="single" w:sz="18" w:space="0" w:color="auto"/>
              <w:right w:val="single" w:sz="4" w:space="0" w:color="auto"/>
            </w:tcBorders>
            <w:shd w:val="clear" w:color="auto" w:fill="auto"/>
            <w:hideMark/>
          </w:tcPr>
          <w:p w:rsidR="001061C8" w:rsidRPr="00484E84" w:rsidRDefault="001061C8" w:rsidP="00484E84">
            <w:pPr>
              <w:spacing w:after="0" w:line="240" w:lineRule="auto"/>
              <w:rPr>
                <w:rFonts w:ascii="Arial" w:hAnsi="Arial" w:cs="Arial"/>
                <w:sz w:val="20"/>
                <w:szCs w:val="20"/>
                <w:lang w:eastAsia="sk-SK"/>
              </w:rPr>
            </w:pPr>
            <w:r w:rsidRPr="00484E84">
              <w:rPr>
                <w:rFonts w:ascii="Arial" w:hAnsi="Arial" w:cs="Arial"/>
                <w:sz w:val="20"/>
                <w:szCs w:val="20"/>
                <w:lang w:eastAsia="sk-SK"/>
              </w:rPr>
              <w:t>Štítok identifikačný s popisom, modrý</w:t>
            </w:r>
          </w:p>
        </w:tc>
        <w:tc>
          <w:tcPr>
            <w:tcW w:w="709" w:type="dxa"/>
            <w:gridSpan w:val="2"/>
            <w:tcBorders>
              <w:top w:val="single" w:sz="4" w:space="0" w:color="auto"/>
              <w:left w:val="single" w:sz="4" w:space="0" w:color="auto"/>
              <w:bottom w:val="single" w:sz="18" w:space="0" w:color="auto"/>
              <w:right w:val="single" w:sz="4" w:space="0" w:color="auto"/>
            </w:tcBorders>
            <w:shd w:val="clear" w:color="auto" w:fill="auto"/>
            <w:vAlign w:val="center"/>
            <w:hideMark/>
          </w:tcPr>
          <w:p w:rsidR="001061C8" w:rsidRPr="006B7EE0" w:rsidRDefault="001061C8" w:rsidP="001061C8">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18" w:space="0" w:color="auto"/>
              <w:right w:val="single" w:sz="18" w:space="0" w:color="auto"/>
            </w:tcBorders>
          </w:tcPr>
          <w:p w:rsidR="001061C8" w:rsidRPr="006B7EE0" w:rsidRDefault="001061C8" w:rsidP="001061C8">
            <w:pPr>
              <w:spacing w:after="0" w:line="240" w:lineRule="auto"/>
              <w:jc w:val="center"/>
              <w:rPr>
                <w:rFonts w:ascii="Arial" w:hAnsi="Arial" w:cs="Arial"/>
                <w:bCs/>
                <w:sz w:val="20"/>
                <w:szCs w:val="20"/>
                <w:lang w:eastAsia="sk-SK"/>
              </w:rPr>
            </w:pPr>
          </w:p>
        </w:tc>
      </w:tr>
    </w:tbl>
    <w:p w:rsidR="00484E84" w:rsidRDefault="00484E84" w:rsidP="00484E84">
      <w:pPr>
        <w:pStyle w:val="Nadpis1"/>
        <w:tabs>
          <w:tab w:val="left" w:pos="426"/>
        </w:tabs>
        <w:spacing w:before="0"/>
        <w:rPr>
          <w:rFonts w:ascii="Arial" w:eastAsiaTheme="minorHAnsi" w:hAnsi="Arial" w:cs="Arial"/>
          <w:b/>
          <w:color w:val="auto"/>
          <w:sz w:val="20"/>
          <w:szCs w:val="20"/>
        </w:rPr>
      </w:pPr>
      <w:bookmarkStart w:id="18" w:name="_17._Neurochirurgické_inštrumentáriu"/>
      <w:bookmarkEnd w:id="18"/>
    </w:p>
    <w:p w:rsidR="00484E84" w:rsidRDefault="00484E84" w:rsidP="00484E84">
      <w:pPr>
        <w:pStyle w:val="Nadpis1"/>
        <w:tabs>
          <w:tab w:val="left" w:pos="426"/>
        </w:tabs>
        <w:spacing w:before="0"/>
        <w:rPr>
          <w:rFonts w:ascii="Arial" w:eastAsiaTheme="minorHAnsi" w:hAnsi="Arial" w:cs="Arial"/>
          <w:b/>
          <w:color w:val="auto"/>
          <w:sz w:val="20"/>
          <w:szCs w:val="20"/>
        </w:rPr>
      </w:pPr>
    </w:p>
    <w:p w:rsidR="00484E84" w:rsidRPr="00484E84" w:rsidRDefault="00484E84" w:rsidP="00484E84"/>
    <w:p w:rsidR="00484E84" w:rsidRDefault="00484E84" w:rsidP="00484E84">
      <w:pPr>
        <w:pStyle w:val="Nadpis1"/>
        <w:tabs>
          <w:tab w:val="left" w:pos="426"/>
        </w:tabs>
        <w:spacing w:before="0"/>
        <w:rPr>
          <w:rFonts w:ascii="Arial" w:eastAsiaTheme="minorHAnsi" w:hAnsi="Arial" w:cs="Arial"/>
          <w:b/>
          <w:color w:val="auto"/>
          <w:sz w:val="20"/>
          <w:szCs w:val="20"/>
        </w:rPr>
      </w:pPr>
    </w:p>
    <w:p w:rsidR="00574F0E" w:rsidRDefault="00574F0E" w:rsidP="00574F0E"/>
    <w:p w:rsidR="00574F0E" w:rsidRPr="00574F0E" w:rsidRDefault="00574F0E" w:rsidP="00574F0E">
      <w:pPr>
        <w:spacing w:after="0"/>
      </w:pPr>
    </w:p>
    <w:p w:rsidR="00820704" w:rsidRPr="006B7EE0" w:rsidRDefault="00820704" w:rsidP="00484E84">
      <w:pPr>
        <w:pStyle w:val="Nadpis1"/>
        <w:shd w:val="clear" w:color="auto" w:fill="D9E2F3" w:themeFill="accent5" w:themeFillTint="33"/>
        <w:tabs>
          <w:tab w:val="left" w:pos="426"/>
        </w:tabs>
        <w:spacing w:before="0"/>
        <w:rPr>
          <w:rFonts w:ascii="Arial" w:eastAsiaTheme="minorHAnsi" w:hAnsi="Arial" w:cs="Arial"/>
          <w:b/>
          <w:color w:val="auto"/>
          <w:sz w:val="20"/>
          <w:szCs w:val="20"/>
        </w:rPr>
      </w:pPr>
      <w:r w:rsidRPr="006B7EE0">
        <w:rPr>
          <w:rFonts w:ascii="Arial" w:eastAsiaTheme="minorHAnsi" w:hAnsi="Arial" w:cs="Arial"/>
          <w:b/>
          <w:color w:val="auto"/>
          <w:sz w:val="20"/>
          <w:szCs w:val="20"/>
        </w:rPr>
        <w:t xml:space="preserve">12. </w:t>
      </w:r>
      <w:r w:rsidR="00484E84">
        <w:rPr>
          <w:rFonts w:ascii="Arial" w:eastAsiaTheme="minorHAnsi" w:hAnsi="Arial" w:cs="Arial"/>
          <w:b/>
          <w:color w:val="auto"/>
          <w:sz w:val="20"/>
          <w:szCs w:val="20"/>
        </w:rPr>
        <w:tab/>
      </w:r>
      <w:r w:rsidRPr="006B7EE0">
        <w:rPr>
          <w:rFonts w:ascii="Arial" w:eastAsiaTheme="minorHAnsi" w:hAnsi="Arial" w:cs="Arial"/>
          <w:b/>
          <w:color w:val="auto"/>
          <w:sz w:val="20"/>
          <w:szCs w:val="20"/>
        </w:rPr>
        <w:t>Neurochirurgické inštrumentáriu „krčná chrbtica spredu set“ – 2 sety</w:t>
      </w:r>
    </w:p>
    <w:p w:rsidR="00820704" w:rsidRDefault="00820704" w:rsidP="00820704">
      <w:pPr>
        <w:spacing w:after="0" w:line="276" w:lineRule="auto"/>
        <w:rPr>
          <w:rFonts w:ascii="Arial" w:hAnsi="Arial" w:cs="Arial"/>
          <w:b/>
          <w:color w:val="FF0000"/>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484E84" w:rsidRPr="00A369BE" w:rsidTr="00F63964">
        <w:trPr>
          <w:trHeight w:hRule="exact" w:val="284"/>
        </w:trPr>
        <w:tc>
          <w:tcPr>
            <w:tcW w:w="4123" w:type="dxa"/>
            <w:shd w:val="clear" w:color="000000" w:fill="FFFFFF"/>
            <w:noWrap/>
            <w:vAlign w:val="bottom"/>
            <w:hideMark/>
          </w:tcPr>
          <w:p w:rsidR="00484E84" w:rsidRPr="00A369BE" w:rsidRDefault="00484E84"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484E84" w:rsidRPr="00A369BE" w:rsidRDefault="00484E84" w:rsidP="00284A33">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484E84" w:rsidRPr="00A369BE" w:rsidTr="00F63964">
        <w:trPr>
          <w:trHeight w:hRule="exact" w:val="284"/>
        </w:trPr>
        <w:tc>
          <w:tcPr>
            <w:tcW w:w="4123" w:type="dxa"/>
            <w:shd w:val="clear" w:color="000000" w:fill="FFFFFF"/>
            <w:noWrap/>
            <w:vAlign w:val="bottom"/>
            <w:hideMark/>
          </w:tcPr>
          <w:p w:rsidR="00484E84" w:rsidRPr="00A369BE" w:rsidRDefault="00484E84"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484E84" w:rsidRPr="00A369BE" w:rsidRDefault="00484E84"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484E84" w:rsidRPr="00A369BE" w:rsidTr="00F63964">
        <w:trPr>
          <w:trHeight w:hRule="exact" w:val="284"/>
        </w:trPr>
        <w:tc>
          <w:tcPr>
            <w:tcW w:w="4123" w:type="dxa"/>
            <w:shd w:val="clear" w:color="000000" w:fill="FFFFFF"/>
            <w:noWrap/>
            <w:vAlign w:val="bottom"/>
            <w:hideMark/>
          </w:tcPr>
          <w:p w:rsidR="00484E84" w:rsidRPr="00A369BE" w:rsidRDefault="00484E84"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484E84" w:rsidRPr="00A369BE" w:rsidRDefault="00484E84"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484E84" w:rsidRPr="00A369BE" w:rsidTr="00F63964">
        <w:trPr>
          <w:trHeight w:hRule="exact" w:val="284"/>
        </w:trPr>
        <w:tc>
          <w:tcPr>
            <w:tcW w:w="4123" w:type="dxa"/>
            <w:vMerge w:val="restart"/>
            <w:shd w:val="clear" w:color="000000" w:fill="FFFFFF"/>
            <w:noWrap/>
            <w:vAlign w:val="center"/>
            <w:hideMark/>
          </w:tcPr>
          <w:p w:rsidR="00484E84" w:rsidRPr="00A369BE" w:rsidRDefault="00484E84"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484E84" w:rsidRPr="00A369BE" w:rsidRDefault="00484E84"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484E84" w:rsidRPr="00A369BE" w:rsidRDefault="00484E84"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484E84" w:rsidRPr="00A369BE" w:rsidRDefault="00484E84"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484E84" w:rsidRPr="00A369BE" w:rsidTr="00F63964">
        <w:trPr>
          <w:trHeight w:hRule="exact" w:val="284"/>
        </w:trPr>
        <w:tc>
          <w:tcPr>
            <w:tcW w:w="4123" w:type="dxa"/>
            <w:vMerge/>
            <w:shd w:val="clear" w:color="000000" w:fill="FFFFFF"/>
            <w:noWrap/>
            <w:vAlign w:val="bottom"/>
            <w:hideMark/>
          </w:tcPr>
          <w:p w:rsidR="00484E84" w:rsidRPr="00A369BE" w:rsidRDefault="00484E84" w:rsidP="00284A33">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484E84" w:rsidRPr="00A369BE" w:rsidRDefault="00484E84" w:rsidP="00284A33">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484E84" w:rsidRPr="00A369BE" w:rsidRDefault="00484E84" w:rsidP="00284A33">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484E84" w:rsidRPr="00A369BE" w:rsidRDefault="00484E84" w:rsidP="00284A33">
            <w:pPr>
              <w:spacing w:after="0" w:line="240" w:lineRule="auto"/>
              <w:rPr>
                <w:rFonts w:ascii="Calibri" w:eastAsia="Times New Roman" w:hAnsi="Calibri" w:cs="Times New Roman"/>
                <w:color w:val="000000"/>
                <w:lang w:eastAsia="sk-SK"/>
              </w:rPr>
            </w:pPr>
          </w:p>
        </w:tc>
      </w:tr>
    </w:tbl>
    <w:p w:rsidR="00484E84" w:rsidRDefault="00484E84" w:rsidP="00820704">
      <w:pPr>
        <w:spacing w:after="0" w:line="276" w:lineRule="auto"/>
        <w:rPr>
          <w:rFonts w:ascii="Arial" w:hAnsi="Arial" w:cs="Arial"/>
          <w:b/>
          <w:color w:val="FF0000"/>
          <w:sz w:val="20"/>
          <w:szCs w:val="20"/>
        </w:rPr>
      </w:pPr>
    </w:p>
    <w:tbl>
      <w:tblPr>
        <w:tblW w:w="10742" w:type="dxa"/>
        <w:tblInd w:w="212" w:type="dxa"/>
        <w:tblLayout w:type="fixed"/>
        <w:tblCellMar>
          <w:left w:w="70" w:type="dxa"/>
          <w:right w:w="70" w:type="dxa"/>
        </w:tblCellMar>
        <w:tblLook w:val="04A0" w:firstRow="1" w:lastRow="0" w:firstColumn="1" w:lastColumn="0" w:noHBand="0" w:noVBand="1"/>
      </w:tblPr>
      <w:tblGrid>
        <w:gridCol w:w="111"/>
        <w:gridCol w:w="7764"/>
        <w:gridCol w:w="630"/>
        <w:gridCol w:w="79"/>
        <w:gridCol w:w="2047"/>
        <w:gridCol w:w="111"/>
      </w:tblGrid>
      <w:tr w:rsidR="00BA28AD" w:rsidRPr="00A369BE" w:rsidTr="00F63964">
        <w:trPr>
          <w:gridAfter w:val="1"/>
          <w:wAfter w:w="111" w:type="dxa"/>
          <w:trHeight w:hRule="exact" w:val="284"/>
        </w:trPr>
        <w:tc>
          <w:tcPr>
            <w:tcW w:w="10631" w:type="dxa"/>
            <w:gridSpan w:val="5"/>
            <w:tcBorders>
              <w:top w:val="single" w:sz="18" w:space="0" w:color="auto"/>
              <w:left w:val="single" w:sz="18" w:space="0" w:color="auto"/>
              <w:bottom w:val="single" w:sz="4" w:space="0" w:color="auto"/>
              <w:right w:val="single" w:sz="18" w:space="0" w:color="auto"/>
            </w:tcBorders>
            <w:shd w:val="clear" w:color="000000" w:fill="FFFFFF"/>
          </w:tcPr>
          <w:p w:rsidR="00BA28AD" w:rsidRPr="00A369BE" w:rsidRDefault="00BA28AD" w:rsidP="00284A33">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BA28AD" w:rsidRPr="00A369BE" w:rsidRDefault="00BA28AD" w:rsidP="00284A33">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363709" w:rsidRPr="004F0F5C" w:rsidTr="00F63964">
        <w:trPr>
          <w:gridAfter w:val="1"/>
          <w:wAfter w:w="111" w:type="dxa"/>
          <w:trHeight w:hRule="exact" w:val="624"/>
        </w:trPr>
        <w:tc>
          <w:tcPr>
            <w:tcW w:w="8505" w:type="dxa"/>
            <w:gridSpan w:val="3"/>
            <w:tcBorders>
              <w:top w:val="single" w:sz="4" w:space="0" w:color="auto"/>
              <w:left w:val="single" w:sz="18" w:space="0" w:color="auto"/>
              <w:bottom w:val="single" w:sz="18" w:space="0" w:color="auto"/>
              <w:right w:val="single" w:sz="4" w:space="0" w:color="auto"/>
            </w:tcBorders>
            <w:shd w:val="clear" w:color="000000" w:fill="FFFFFF"/>
            <w:vAlign w:val="center"/>
          </w:tcPr>
          <w:p w:rsidR="00363709" w:rsidRPr="004F0F5C" w:rsidRDefault="00363709" w:rsidP="00284A33">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126" w:type="dxa"/>
            <w:gridSpan w:val="2"/>
            <w:tcBorders>
              <w:top w:val="single" w:sz="4" w:space="0" w:color="auto"/>
              <w:left w:val="nil"/>
              <w:bottom w:val="single" w:sz="18" w:space="0" w:color="auto"/>
              <w:right w:val="single" w:sz="18" w:space="0" w:color="auto"/>
            </w:tcBorders>
            <w:shd w:val="clear" w:color="000000" w:fill="FFFFFF"/>
          </w:tcPr>
          <w:p w:rsidR="00363709" w:rsidRPr="004F0F5C" w:rsidRDefault="00363709" w:rsidP="00284A33">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BA28AD" w:rsidRPr="006B7EE0" w:rsidTr="00F63964">
        <w:tblPrEx>
          <w:jc w:val="center"/>
        </w:tblPrEx>
        <w:trPr>
          <w:gridBefore w:val="1"/>
          <w:wBefore w:w="111" w:type="dxa"/>
          <w:trHeight w:val="252"/>
          <w:jc w:val="center"/>
        </w:trPr>
        <w:tc>
          <w:tcPr>
            <w:tcW w:w="7764" w:type="dxa"/>
            <w:tcBorders>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Jednozubý háčik na kožu KLEINERT-KUTZ, ostrý, veľkosť 1, dĺžka 160 mm</w:t>
            </w:r>
          </w:p>
        </w:tc>
        <w:tc>
          <w:tcPr>
            <w:tcW w:w="709" w:type="dxa"/>
            <w:gridSpan w:val="2"/>
            <w:tcBorders>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76"/>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 xml:space="preserve">Hák na rany KOCHER-LANGENBECK, hĺbka 41 mm, šírka 11 mm, dĺžka 215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408"/>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Ihelec WERTHEIM s vkladaným tvrdokovom, so zámkom, bajonetovým zahnutím, zúbkovanie čeľuste 0,5 mm, vhodný pre šijací mat. 3/0 a menší,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31"/>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Operačný ihelec MATHIEU AUTOFIX určený na otvorenú operatívu</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418"/>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Kladivo BERGMANN z nerezovej ocele, s rukoväťou z tvrdeného plastu, priemer hlavy kladiva 30 mm, celková váha kladiva 490 g, celková dĺžka 235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Rovné dláto STILLE, šírka 12 mm, dĺžka 205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Rovné dláto STILLE, šírka 10 mm, dĺžka 205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404"/>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Štiepacie kliešte na kosti CASPAR so zúbkovanou čeľusťou, zahnuté nahor 150°, rozmery čeľuste 3 x 12 mm, celková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369"/>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Štiepacie kliešte na kosti CASPAR so zúbkovanou čeľusťou, zahnuté nadol 150°, spodná čeľusť pohyblivá, rozmery čeľuste 3 x 12 mm, celková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602"/>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Štiepacie kliešte na kosti KERRISON štandardné s ostrým nahor, čeľusť pravidelná, rozoberateľné, s vystreľovaním, šírka 2 mm, šírka rozovretia 9 mm, celková dĺžka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612"/>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Štiepacie kliešte na kosti KERRISON štandardné s ostrým nahor, čeľusť pravidelná, rozoberateľné, s vystreľovaním, šírka 3 mm, šírka rozovretia 10 mm, celková dĺžka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197"/>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Štikacie kliešte na kosti STILLE-RUSKIN, dvojčinné, zahnuté, dĺžka 240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29"/>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Kostná kyreta WILLIGER, Fig. 00, šírka 3,4 mm, dĺžka 170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7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Kostná kyreta WILLIGER, Fig. 1, šírka 5,2 mm, dĺžka 170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420"/>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Kyreta CASPAR so štvorcovou ozubenou špičkou, s rukoväťou z tvrdeného plastu, uhlovo vyhnutá, šírka 4 mm, dĺžka 220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526"/>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Kyreta CASPAR so štvorcovou ozubenou špičkou, s rukoväťou z tvrdeného plastu, uhlovo vyhnutá, šírka 5 mm, dĺžka 220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406"/>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Kyreta CASPAR so štvorcovou ozubenou špičkou, s rukoväťou z tvrdeného plastu, uhlovo vyhnutá, šírka 6 mm, dĺžka 220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29"/>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Chirurgické nožnice, štandardný model, ostro/tupé, zahnuté, 150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74"/>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Preparačné nožnice TÖNNIS jemné, zahnuté,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6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Nožnice na cievnu chirurgiu, rovné, veľmi jemné, ostro/ostré, dĺžka 190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140"/>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Cievne nožnice DIETHRICH-HEGEMANN, zahnuté 25°, dĺžka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Nožnice s tvrdokovom, ROVNÉ, 145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191"/>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Anatomická pinzeta stredná, rovná, so zúbkovaným profilom čeľuste, dĺžka 145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sz w:val="20"/>
                <w:szCs w:val="20"/>
                <w:lang w:eastAsia="sk-SK"/>
              </w:rPr>
            </w:pPr>
            <w:r w:rsidRPr="006B7EE0">
              <w:rPr>
                <w:rFonts w:ascii="Arial" w:hAnsi="Arial" w:cs="Arial"/>
                <w:sz w:val="20"/>
                <w:szCs w:val="20"/>
                <w:lang w:eastAsia="sk-SK"/>
              </w:rPr>
              <w:t>1</w:t>
            </w:r>
            <w:r w:rsidRPr="006B7EE0">
              <w:rPr>
                <w:rFonts w:ascii="Arial" w:hAnsi="Arial" w:cs="Arial"/>
                <w:bCs/>
                <w:sz w:val="20"/>
                <w:szCs w:val="20"/>
                <w:lang w:eastAsia="sk-SK"/>
              </w:rPr>
              <w:t xml:space="preserve">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sz w:val="20"/>
                <w:szCs w:val="20"/>
                <w:lang w:eastAsia="sk-SK"/>
              </w:rPr>
            </w:pPr>
          </w:p>
        </w:tc>
      </w:tr>
      <w:tr w:rsidR="00BA28AD" w:rsidRPr="006B7EE0" w:rsidTr="00F63964">
        <w:tblPrEx>
          <w:jc w:val="center"/>
        </w:tblPrEx>
        <w:trPr>
          <w:gridBefore w:val="1"/>
          <w:wBefore w:w="111" w:type="dxa"/>
          <w:trHeight w:val="237"/>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Anatomická pinzeta stredná, rovná, so zúbkovaným profilom čeľuste,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83"/>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Chirurgická pinzeta stredná, so zubami 1x2, rovná,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9"/>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Chirurgická pinzeta štandardný model, so zubami 1x2, rovná, dĺžka 145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418"/>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Pinzeta GRUENWALD bajonetového tvaru, so zúbkovanou čeľusťou, rovná,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383"/>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Samodržiaci rozvierač rán ADSON-BABY so zámkom, 3 x 4 zuby, poloostrý,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CASPAR rozvierač</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lastRenderedPageBreak/>
              <w:t>Cervical distractor – ľavý</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Skrutkovač na distrakčné piny,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349"/>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Tampónové kliešte na čistenie MAIER, so zúbkovanou čeľusťou, zahnuté, so zámkom, dĺžka 265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441"/>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Jemné cievne kliešte MICRO-HALSTED so zúbkovanou čeľusťou, rovné, so zámkom, dĺžka 125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510"/>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Jemné cievne kliešte PEAN so zúbkovanou čeľusťou, tenké, zahnuté, tupé, so zámkom,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510"/>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Jemné cievne kliešte PEAN so zúbkovanou čeľusťou, tenké, rovné, tupé, so zámkom,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510"/>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Jemné cievne kliešte CRILE so zúbkovanou čeľusťou, 1x2 zuby, zahnuté, dlhé, so zámkom,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399"/>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Cievne kliešte KOCHER-OCHSNER so zúbkovanou čeľusťou, rovné, 1x2 zuby, so zámkom, dĺžka 160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07"/>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Rúčka pre operačný skalpel určená pre čepele veľkosti 10-15, 40, 42, dĺžka 210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3"/>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Rúčka pre operačný skalpel určená pre čepele veľkosti 18 - 36, dĺžka 135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Rozvierač Caspar, štandarný, rádiolucentný</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8AD" w:rsidRPr="006B7EE0" w:rsidRDefault="00BA28AD" w:rsidP="00363709">
            <w:pPr>
              <w:spacing w:after="0" w:line="240" w:lineRule="auto"/>
              <w:jc w:val="center"/>
              <w:rPr>
                <w:rFonts w:ascii="Arial" w:hAnsi="Arial" w:cs="Arial"/>
                <w:bCs/>
                <w:color w:val="000000"/>
                <w:sz w:val="20"/>
                <w:szCs w:val="20"/>
                <w:lang w:eastAsia="sk-SK"/>
              </w:rPr>
            </w:pPr>
            <w:r w:rsidRPr="006B7EE0">
              <w:rPr>
                <w:rFonts w:ascii="Arial" w:hAnsi="Arial" w:cs="Arial"/>
                <w:bCs/>
                <w:color w:val="000000"/>
                <w:sz w:val="20"/>
                <w:szCs w:val="20"/>
                <w:lang w:eastAsia="sk-SK"/>
              </w:rPr>
              <w:t>2</w:t>
            </w:r>
            <w:r w:rsidRPr="006B7EE0">
              <w:rPr>
                <w:rFonts w:ascii="Arial" w:hAnsi="Arial" w:cs="Arial"/>
                <w:bCs/>
                <w:sz w:val="20"/>
                <w:szCs w:val="20"/>
                <w:lang w:eastAsia="sk-SK"/>
              </w:rPr>
              <w:t xml:space="preserve">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color w:val="000000"/>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Rozvierač Caspar, nožnicový, rádiolucentný</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Rozvierač Caspar, longitudiálny, rádiolucentný</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Lopatka tupá 45X19MM, rádiolucentná</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Lopatka tupá 55X19MM, rádiolucentná</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Lopatka  tupá 65X19MM, rádiolucentná</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 xml:space="preserve">Lopatka  zubatá 40X19MM, rádiolucentná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Lopatka  zubatá 50X19MM, rádiolucentná</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Lopatka  zubatá 60X19MM, rádiolucentná</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Vybíjač lopatiek</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Distrakčné skrutky max. 12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6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Distrakčné skrutky max. 14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6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5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6B7EE0" w:rsidRDefault="00BA28AD" w:rsidP="00363709">
            <w:pPr>
              <w:spacing w:after="0" w:line="240" w:lineRule="auto"/>
              <w:rPr>
                <w:rFonts w:ascii="Arial" w:hAnsi="Arial" w:cs="Arial"/>
                <w:b/>
                <w:bCs/>
                <w:i/>
                <w:iCs/>
                <w:sz w:val="20"/>
                <w:szCs w:val="20"/>
                <w:lang w:eastAsia="sk-SK"/>
              </w:rPr>
            </w:pPr>
            <w:r w:rsidRPr="006B7EE0">
              <w:rPr>
                <w:rFonts w:ascii="Arial" w:hAnsi="Arial" w:cs="Arial"/>
                <w:b/>
                <w:bCs/>
                <w:i/>
                <w:iCs/>
                <w:sz w:val="20"/>
                <w:szCs w:val="20"/>
                <w:lang w:eastAsia="sk-SK"/>
              </w:rPr>
              <w:t>Sterilizačný kontajner</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 </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3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Kontajnerová vaňa stredná 3/4, výška120mm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125"/>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Veko na kontajnerovú vaňu strednú 3/4, modré</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170"/>
          <w:jc w:val="center"/>
        </w:trPr>
        <w:tc>
          <w:tcPr>
            <w:tcW w:w="7764" w:type="dxa"/>
            <w:tcBorders>
              <w:top w:val="single" w:sz="4" w:space="0" w:color="auto"/>
              <w:left w:val="single" w:sz="18" w:space="0" w:color="auto"/>
              <w:bottom w:val="single" w:sz="4"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Sito do strednej 3/4 kontajnerovej vane, výška: 76mm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8" w:type="dxa"/>
            <w:gridSpan w:val="2"/>
            <w:tcBorders>
              <w:top w:val="single" w:sz="4" w:space="0" w:color="auto"/>
              <w:left w:val="single" w:sz="4" w:space="0" w:color="auto"/>
              <w:bottom w:val="single" w:sz="4"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r w:rsidR="00BA28AD" w:rsidRPr="006B7EE0" w:rsidTr="00F63964">
        <w:tblPrEx>
          <w:jc w:val="center"/>
        </w:tblPrEx>
        <w:trPr>
          <w:gridBefore w:val="1"/>
          <w:wBefore w:w="111" w:type="dxa"/>
          <w:trHeight w:val="217"/>
          <w:jc w:val="center"/>
        </w:trPr>
        <w:tc>
          <w:tcPr>
            <w:tcW w:w="7764" w:type="dxa"/>
            <w:tcBorders>
              <w:top w:val="single" w:sz="4" w:space="0" w:color="auto"/>
              <w:left w:val="single" w:sz="18" w:space="0" w:color="auto"/>
              <w:bottom w:val="single" w:sz="18" w:space="0" w:color="auto"/>
              <w:right w:val="single" w:sz="4" w:space="0" w:color="auto"/>
            </w:tcBorders>
            <w:shd w:val="clear" w:color="auto" w:fill="auto"/>
            <w:hideMark/>
          </w:tcPr>
          <w:p w:rsidR="00BA28AD" w:rsidRPr="00363709" w:rsidRDefault="00BA28AD" w:rsidP="00363709">
            <w:pPr>
              <w:spacing w:after="0" w:line="240" w:lineRule="auto"/>
              <w:rPr>
                <w:rFonts w:ascii="Arial" w:hAnsi="Arial" w:cs="Arial"/>
                <w:sz w:val="20"/>
                <w:szCs w:val="20"/>
                <w:lang w:eastAsia="sk-SK"/>
              </w:rPr>
            </w:pPr>
            <w:r w:rsidRPr="00363709">
              <w:rPr>
                <w:rFonts w:ascii="Arial" w:hAnsi="Arial" w:cs="Arial"/>
                <w:sz w:val="20"/>
                <w:szCs w:val="20"/>
                <w:lang w:eastAsia="sk-SK"/>
              </w:rPr>
              <w:t>Štítok identifikačný s popisom, modrý</w:t>
            </w:r>
          </w:p>
        </w:tc>
        <w:tc>
          <w:tcPr>
            <w:tcW w:w="709" w:type="dxa"/>
            <w:gridSpan w:val="2"/>
            <w:tcBorders>
              <w:top w:val="single" w:sz="4" w:space="0" w:color="auto"/>
              <w:left w:val="single" w:sz="4" w:space="0" w:color="auto"/>
              <w:bottom w:val="single" w:sz="18" w:space="0" w:color="auto"/>
              <w:right w:val="single" w:sz="4" w:space="0" w:color="auto"/>
            </w:tcBorders>
            <w:shd w:val="clear" w:color="auto" w:fill="auto"/>
            <w:vAlign w:val="center"/>
            <w:hideMark/>
          </w:tcPr>
          <w:p w:rsidR="00BA28AD" w:rsidRPr="006B7EE0" w:rsidRDefault="00BA28AD"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8" w:type="dxa"/>
            <w:gridSpan w:val="2"/>
            <w:tcBorders>
              <w:top w:val="single" w:sz="4" w:space="0" w:color="auto"/>
              <w:left w:val="single" w:sz="4" w:space="0" w:color="auto"/>
              <w:bottom w:val="single" w:sz="18" w:space="0" w:color="auto"/>
              <w:right w:val="single" w:sz="18" w:space="0" w:color="auto"/>
            </w:tcBorders>
          </w:tcPr>
          <w:p w:rsidR="00BA28AD" w:rsidRPr="006B7EE0" w:rsidRDefault="00BA28AD" w:rsidP="00363709">
            <w:pPr>
              <w:spacing w:after="0" w:line="240" w:lineRule="auto"/>
              <w:jc w:val="center"/>
              <w:rPr>
                <w:rFonts w:ascii="Arial" w:hAnsi="Arial" w:cs="Arial"/>
                <w:bCs/>
                <w:sz w:val="20"/>
                <w:szCs w:val="20"/>
                <w:lang w:eastAsia="sk-SK"/>
              </w:rPr>
            </w:pPr>
          </w:p>
        </w:tc>
      </w:tr>
    </w:tbl>
    <w:p w:rsidR="00820704" w:rsidRDefault="00820704" w:rsidP="00820704">
      <w:pPr>
        <w:ind w:firstLine="708"/>
        <w:jc w:val="both"/>
        <w:rPr>
          <w:rFonts w:ascii="Arial" w:hAnsi="Arial" w:cs="Arial"/>
          <w:sz w:val="20"/>
          <w:szCs w:val="20"/>
        </w:rPr>
      </w:pPr>
    </w:p>
    <w:p w:rsidR="00363709" w:rsidRDefault="00363709" w:rsidP="00820704">
      <w:pPr>
        <w:ind w:firstLine="708"/>
        <w:jc w:val="both"/>
        <w:rPr>
          <w:rFonts w:ascii="Arial" w:hAnsi="Arial" w:cs="Arial"/>
          <w:sz w:val="20"/>
          <w:szCs w:val="20"/>
        </w:rPr>
      </w:pPr>
    </w:p>
    <w:p w:rsidR="00363709" w:rsidRDefault="00363709" w:rsidP="00820704">
      <w:pPr>
        <w:ind w:firstLine="708"/>
        <w:jc w:val="both"/>
        <w:rPr>
          <w:rFonts w:ascii="Arial" w:hAnsi="Arial" w:cs="Arial"/>
          <w:sz w:val="20"/>
          <w:szCs w:val="20"/>
        </w:rPr>
      </w:pPr>
    </w:p>
    <w:p w:rsidR="00363709" w:rsidRDefault="00363709" w:rsidP="00820704">
      <w:pPr>
        <w:ind w:firstLine="708"/>
        <w:jc w:val="both"/>
        <w:rPr>
          <w:rFonts w:ascii="Arial" w:hAnsi="Arial" w:cs="Arial"/>
          <w:sz w:val="20"/>
          <w:szCs w:val="20"/>
        </w:rPr>
      </w:pPr>
    </w:p>
    <w:p w:rsidR="00363709" w:rsidRDefault="00363709" w:rsidP="00820704">
      <w:pPr>
        <w:ind w:firstLine="708"/>
        <w:jc w:val="both"/>
        <w:rPr>
          <w:rFonts w:ascii="Arial" w:hAnsi="Arial" w:cs="Arial"/>
          <w:sz w:val="20"/>
          <w:szCs w:val="20"/>
        </w:rPr>
      </w:pPr>
    </w:p>
    <w:p w:rsidR="00363709" w:rsidRDefault="00363709" w:rsidP="00820704">
      <w:pPr>
        <w:ind w:firstLine="708"/>
        <w:jc w:val="both"/>
        <w:rPr>
          <w:rFonts w:ascii="Arial" w:hAnsi="Arial" w:cs="Arial"/>
          <w:sz w:val="20"/>
          <w:szCs w:val="20"/>
        </w:rPr>
      </w:pPr>
    </w:p>
    <w:p w:rsidR="00363709" w:rsidRDefault="00363709" w:rsidP="00820704">
      <w:pPr>
        <w:ind w:firstLine="708"/>
        <w:jc w:val="both"/>
        <w:rPr>
          <w:rFonts w:ascii="Arial" w:hAnsi="Arial" w:cs="Arial"/>
          <w:sz w:val="20"/>
          <w:szCs w:val="20"/>
        </w:rPr>
      </w:pPr>
    </w:p>
    <w:p w:rsidR="00363709" w:rsidRDefault="00363709" w:rsidP="00820704">
      <w:pPr>
        <w:ind w:firstLine="708"/>
        <w:jc w:val="both"/>
        <w:rPr>
          <w:rFonts w:ascii="Arial" w:hAnsi="Arial" w:cs="Arial"/>
          <w:sz w:val="20"/>
          <w:szCs w:val="20"/>
        </w:rPr>
      </w:pPr>
    </w:p>
    <w:p w:rsidR="00363709" w:rsidRDefault="00363709" w:rsidP="00820704">
      <w:pPr>
        <w:ind w:firstLine="708"/>
        <w:jc w:val="both"/>
        <w:rPr>
          <w:rFonts w:ascii="Arial" w:hAnsi="Arial" w:cs="Arial"/>
          <w:sz w:val="20"/>
          <w:szCs w:val="20"/>
        </w:rPr>
      </w:pPr>
    </w:p>
    <w:p w:rsidR="00363709" w:rsidRDefault="00363709" w:rsidP="00820704">
      <w:pPr>
        <w:ind w:firstLine="708"/>
        <w:jc w:val="both"/>
        <w:rPr>
          <w:rFonts w:ascii="Arial" w:hAnsi="Arial" w:cs="Arial"/>
          <w:sz w:val="20"/>
          <w:szCs w:val="20"/>
        </w:rPr>
      </w:pPr>
    </w:p>
    <w:p w:rsidR="00363709" w:rsidRDefault="00363709" w:rsidP="00820704">
      <w:pPr>
        <w:ind w:firstLine="708"/>
        <w:jc w:val="both"/>
        <w:rPr>
          <w:rFonts w:ascii="Arial" w:hAnsi="Arial" w:cs="Arial"/>
          <w:sz w:val="20"/>
          <w:szCs w:val="20"/>
        </w:rPr>
      </w:pPr>
    </w:p>
    <w:p w:rsidR="00363709" w:rsidRDefault="00363709" w:rsidP="00363709">
      <w:pPr>
        <w:spacing w:after="0"/>
        <w:ind w:firstLine="708"/>
        <w:jc w:val="both"/>
        <w:rPr>
          <w:rFonts w:ascii="Arial" w:hAnsi="Arial" w:cs="Arial"/>
          <w:sz w:val="20"/>
          <w:szCs w:val="20"/>
        </w:rPr>
      </w:pPr>
    </w:p>
    <w:p w:rsidR="00363709" w:rsidRDefault="00363709" w:rsidP="00363709">
      <w:pPr>
        <w:spacing w:after="0"/>
        <w:ind w:firstLine="708"/>
        <w:jc w:val="both"/>
        <w:rPr>
          <w:rFonts w:ascii="Arial" w:hAnsi="Arial" w:cs="Arial"/>
          <w:sz w:val="20"/>
          <w:szCs w:val="20"/>
        </w:rPr>
      </w:pPr>
    </w:p>
    <w:p w:rsidR="00BF0FF0" w:rsidRDefault="00BF0FF0" w:rsidP="00363709">
      <w:pPr>
        <w:spacing w:after="0"/>
        <w:ind w:firstLine="708"/>
        <w:jc w:val="both"/>
        <w:rPr>
          <w:rFonts w:ascii="Arial" w:hAnsi="Arial" w:cs="Arial"/>
          <w:sz w:val="20"/>
          <w:szCs w:val="20"/>
        </w:rPr>
      </w:pPr>
    </w:p>
    <w:p w:rsidR="00BF0FF0" w:rsidRDefault="00BF0FF0" w:rsidP="00363709">
      <w:pPr>
        <w:spacing w:after="0"/>
        <w:ind w:firstLine="708"/>
        <w:jc w:val="both"/>
        <w:rPr>
          <w:rFonts w:ascii="Arial" w:hAnsi="Arial" w:cs="Arial"/>
          <w:sz w:val="20"/>
          <w:szCs w:val="20"/>
        </w:rPr>
      </w:pPr>
    </w:p>
    <w:p w:rsidR="00574F0E" w:rsidRDefault="00574F0E" w:rsidP="00363709">
      <w:pPr>
        <w:spacing w:after="0"/>
        <w:ind w:firstLine="708"/>
        <w:jc w:val="both"/>
        <w:rPr>
          <w:rFonts w:ascii="Arial" w:hAnsi="Arial" w:cs="Arial"/>
          <w:sz w:val="20"/>
          <w:szCs w:val="20"/>
        </w:rPr>
      </w:pPr>
    </w:p>
    <w:p w:rsidR="00820704" w:rsidRPr="006B7EE0" w:rsidRDefault="00820704" w:rsidP="00363709">
      <w:pPr>
        <w:pStyle w:val="Nadpis1"/>
        <w:shd w:val="clear" w:color="auto" w:fill="D9E2F3" w:themeFill="accent5" w:themeFillTint="33"/>
        <w:tabs>
          <w:tab w:val="left" w:pos="426"/>
        </w:tabs>
        <w:spacing w:before="0"/>
        <w:rPr>
          <w:rFonts w:ascii="Arial" w:eastAsiaTheme="minorHAnsi" w:hAnsi="Arial" w:cs="Arial"/>
          <w:b/>
          <w:color w:val="auto"/>
          <w:sz w:val="20"/>
          <w:szCs w:val="20"/>
        </w:rPr>
      </w:pPr>
      <w:bookmarkStart w:id="19" w:name="_18._Neurochirurgické_inštrumentáriu"/>
      <w:bookmarkEnd w:id="19"/>
      <w:r w:rsidRPr="006B7EE0">
        <w:rPr>
          <w:rFonts w:ascii="Arial" w:eastAsiaTheme="minorHAnsi" w:hAnsi="Arial" w:cs="Arial"/>
          <w:b/>
          <w:color w:val="auto"/>
          <w:sz w:val="20"/>
          <w:szCs w:val="20"/>
        </w:rPr>
        <w:t xml:space="preserve">13. </w:t>
      </w:r>
      <w:r w:rsidR="00363709">
        <w:rPr>
          <w:rFonts w:ascii="Arial" w:eastAsiaTheme="minorHAnsi" w:hAnsi="Arial" w:cs="Arial"/>
          <w:b/>
          <w:color w:val="auto"/>
          <w:sz w:val="20"/>
          <w:szCs w:val="20"/>
        </w:rPr>
        <w:tab/>
      </w:r>
      <w:r w:rsidRPr="006B7EE0">
        <w:rPr>
          <w:rFonts w:ascii="Arial" w:eastAsiaTheme="minorHAnsi" w:hAnsi="Arial" w:cs="Arial"/>
          <w:b/>
          <w:color w:val="auto"/>
          <w:sz w:val="20"/>
          <w:szCs w:val="20"/>
        </w:rPr>
        <w:t>Neurochirurgické inštrumentáriu „návrt set“ – 3 sety</w:t>
      </w:r>
    </w:p>
    <w:p w:rsidR="00820704" w:rsidRDefault="00820704" w:rsidP="00820704">
      <w:pPr>
        <w:spacing w:after="0" w:line="276" w:lineRule="auto"/>
        <w:rPr>
          <w:rFonts w:ascii="Arial" w:hAnsi="Arial" w:cs="Arial"/>
          <w:b/>
          <w:color w:val="FF0000"/>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363709" w:rsidRPr="00A369BE" w:rsidTr="00F63964">
        <w:trPr>
          <w:trHeight w:hRule="exact" w:val="284"/>
        </w:trPr>
        <w:tc>
          <w:tcPr>
            <w:tcW w:w="4123" w:type="dxa"/>
            <w:shd w:val="clear" w:color="000000" w:fill="FFFFFF"/>
            <w:noWrap/>
            <w:vAlign w:val="bottom"/>
            <w:hideMark/>
          </w:tcPr>
          <w:p w:rsidR="00363709" w:rsidRPr="00A369BE" w:rsidRDefault="00363709"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363709" w:rsidRPr="00A369BE" w:rsidRDefault="00363709" w:rsidP="00284A33">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363709" w:rsidRPr="00A369BE" w:rsidTr="00F63964">
        <w:trPr>
          <w:trHeight w:hRule="exact" w:val="284"/>
        </w:trPr>
        <w:tc>
          <w:tcPr>
            <w:tcW w:w="4123" w:type="dxa"/>
            <w:shd w:val="clear" w:color="000000" w:fill="FFFFFF"/>
            <w:noWrap/>
            <w:vAlign w:val="bottom"/>
            <w:hideMark/>
          </w:tcPr>
          <w:p w:rsidR="00363709" w:rsidRPr="00A369BE" w:rsidRDefault="00363709"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363709" w:rsidRPr="00A369BE" w:rsidRDefault="00363709"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363709" w:rsidRPr="00A369BE" w:rsidTr="00F63964">
        <w:trPr>
          <w:trHeight w:hRule="exact" w:val="284"/>
        </w:trPr>
        <w:tc>
          <w:tcPr>
            <w:tcW w:w="4123" w:type="dxa"/>
            <w:shd w:val="clear" w:color="000000" w:fill="FFFFFF"/>
            <w:noWrap/>
            <w:vAlign w:val="bottom"/>
            <w:hideMark/>
          </w:tcPr>
          <w:p w:rsidR="00363709" w:rsidRPr="00A369BE" w:rsidRDefault="00363709"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363709" w:rsidRPr="00A369BE" w:rsidRDefault="00363709"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363709" w:rsidRPr="00A369BE" w:rsidTr="00F63964">
        <w:trPr>
          <w:trHeight w:hRule="exact" w:val="284"/>
        </w:trPr>
        <w:tc>
          <w:tcPr>
            <w:tcW w:w="4123" w:type="dxa"/>
            <w:vMerge w:val="restart"/>
            <w:shd w:val="clear" w:color="000000" w:fill="FFFFFF"/>
            <w:noWrap/>
            <w:vAlign w:val="center"/>
            <w:hideMark/>
          </w:tcPr>
          <w:p w:rsidR="00363709" w:rsidRPr="00A369BE" w:rsidRDefault="00363709"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363709" w:rsidRPr="00A369BE" w:rsidRDefault="00363709"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363709" w:rsidRPr="00A369BE" w:rsidRDefault="00363709"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363709" w:rsidRPr="00A369BE" w:rsidRDefault="00363709"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363709" w:rsidRPr="00A369BE" w:rsidTr="00F63964">
        <w:trPr>
          <w:trHeight w:hRule="exact" w:val="284"/>
        </w:trPr>
        <w:tc>
          <w:tcPr>
            <w:tcW w:w="4123" w:type="dxa"/>
            <w:vMerge/>
            <w:shd w:val="clear" w:color="000000" w:fill="FFFFFF"/>
            <w:noWrap/>
            <w:vAlign w:val="bottom"/>
            <w:hideMark/>
          </w:tcPr>
          <w:p w:rsidR="00363709" w:rsidRPr="00A369BE" w:rsidRDefault="00363709" w:rsidP="00284A33">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363709" w:rsidRPr="00A369BE" w:rsidRDefault="00363709" w:rsidP="00284A33">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363709" w:rsidRPr="00A369BE" w:rsidRDefault="00363709" w:rsidP="00284A33">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363709" w:rsidRPr="00A369BE" w:rsidRDefault="00363709" w:rsidP="00284A33">
            <w:pPr>
              <w:spacing w:after="0" w:line="240" w:lineRule="auto"/>
              <w:rPr>
                <w:rFonts w:ascii="Calibri" w:eastAsia="Times New Roman" w:hAnsi="Calibri" w:cs="Times New Roman"/>
                <w:color w:val="000000"/>
                <w:lang w:eastAsia="sk-SK"/>
              </w:rPr>
            </w:pPr>
          </w:p>
        </w:tc>
      </w:tr>
    </w:tbl>
    <w:p w:rsidR="00363709" w:rsidRDefault="00363709" w:rsidP="00820704">
      <w:pPr>
        <w:spacing w:after="0" w:line="276" w:lineRule="auto"/>
        <w:rPr>
          <w:rFonts w:ascii="Arial" w:hAnsi="Arial" w:cs="Arial"/>
          <w:b/>
          <w:color w:val="FF0000"/>
          <w:sz w:val="20"/>
          <w:szCs w:val="20"/>
        </w:rPr>
      </w:pPr>
    </w:p>
    <w:tbl>
      <w:tblPr>
        <w:tblW w:w="10739" w:type="dxa"/>
        <w:tblInd w:w="212" w:type="dxa"/>
        <w:tblLayout w:type="fixed"/>
        <w:tblCellMar>
          <w:left w:w="70" w:type="dxa"/>
          <w:right w:w="70" w:type="dxa"/>
        </w:tblCellMar>
        <w:tblLook w:val="04A0" w:firstRow="1" w:lastRow="0" w:firstColumn="1" w:lastColumn="0" w:noHBand="0" w:noVBand="1"/>
      </w:tblPr>
      <w:tblGrid>
        <w:gridCol w:w="108"/>
        <w:gridCol w:w="7796"/>
        <w:gridCol w:w="612"/>
        <w:gridCol w:w="97"/>
        <w:gridCol w:w="2018"/>
        <w:gridCol w:w="108"/>
      </w:tblGrid>
      <w:tr w:rsidR="00363709" w:rsidRPr="00A369BE" w:rsidTr="00F63964">
        <w:trPr>
          <w:gridAfter w:val="1"/>
          <w:wAfter w:w="108" w:type="dxa"/>
          <w:trHeight w:hRule="exact" w:val="284"/>
        </w:trPr>
        <w:tc>
          <w:tcPr>
            <w:tcW w:w="10631" w:type="dxa"/>
            <w:gridSpan w:val="5"/>
            <w:tcBorders>
              <w:top w:val="single" w:sz="18" w:space="0" w:color="auto"/>
              <w:left w:val="single" w:sz="18" w:space="0" w:color="auto"/>
              <w:bottom w:val="single" w:sz="4" w:space="0" w:color="auto"/>
              <w:right w:val="single" w:sz="18" w:space="0" w:color="auto"/>
            </w:tcBorders>
            <w:shd w:val="clear" w:color="000000" w:fill="FFFFFF"/>
          </w:tcPr>
          <w:p w:rsidR="00363709" w:rsidRPr="00A369BE" w:rsidRDefault="00363709" w:rsidP="00284A33">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363709" w:rsidRPr="00A369BE" w:rsidRDefault="00363709" w:rsidP="00284A33">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4B6984" w:rsidRPr="004F0F5C" w:rsidTr="00F63964">
        <w:trPr>
          <w:gridAfter w:val="1"/>
          <w:wAfter w:w="108" w:type="dxa"/>
          <w:trHeight w:hRule="exact" w:val="624"/>
        </w:trPr>
        <w:tc>
          <w:tcPr>
            <w:tcW w:w="8516" w:type="dxa"/>
            <w:gridSpan w:val="3"/>
            <w:tcBorders>
              <w:top w:val="single" w:sz="4" w:space="0" w:color="auto"/>
              <w:left w:val="single" w:sz="18" w:space="0" w:color="auto"/>
              <w:bottom w:val="single" w:sz="18" w:space="0" w:color="auto"/>
              <w:right w:val="single" w:sz="4" w:space="0" w:color="auto"/>
            </w:tcBorders>
            <w:shd w:val="clear" w:color="000000" w:fill="FFFFFF"/>
            <w:vAlign w:val="center"/>
          </w:tcPr>
          <w:p w:rsidR="004B6984" w:rsidRPr="004F0F5C" w:rsidRDefault="004B6984" w:rsidP="00284A33">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115" w:type="dxa"/>
            <w:gridSpan w:val="2"/>
            <w:tcBorders>
              <w:top w:val="single" w:sz="4" w:space="0" w:color="auto"/>
              <w:left w:val="nil"/>
              <w:bottom w:val="single" w:sz="18" w:space="0" w:color="auto"/>
              <w:right w:val="single" w:sz="18" w:space="0" w:color="auto"/>
            </w:tcBorders>
            <w:shd w:val="clear" w:color="000000" w:fill="FFFFFF"/>
          </w:tcPr>
          <w:p w:rsidR="004B6984" w:rsidRPr="004F0F5C" w:rsidRDefault="004B6984" w:rsidP="00284A33">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363709" w:rsidRPr="006B7EE0" w:rsidTr="00F63964">
        <w:tblPrEx>
          <w:jc w:val="center"/>
        </w:tblPrEx>
        <w:trPr>
          <w:gridBefore w:val="1"/>
          <w:wBefore w:w="108" w:type="dxa"/>
          <w:trHeight w:val="252"/>
          <w:jc w:val="center"/>
        </w:trPr>
        <w:tc>
          <w:tcPr>
            <w:tcW w:w="7796" w:type="dxa"/>
            <w:tcBorders>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Chirurgické nožnice COOPER štandardný model, tupo/tupé, zahnuté, 130 mm</w:t>
            </w:r>
          </w:p>
        </w:tc>
        <w:tc>
          <w:tcPr>
            <w:tcW w:w="709" w:type="dxa"/>
            <w:gridSpan w:val="2"/>
            <w:tcBorders>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134"/>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Anatomická pinzeta stredná, rovná, so zúbkovaným profilom čeľuste, dĺžka 145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Chirurgická pinzeta stredná, so zubami 1x2, rovná, dĺžka 145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482"/>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Mikropinzeta ADSON bajonetového tvaru, so zúbkovanou čeľusťou, rovná, dĺžka 175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Tampónové kliešte na čistenie MAIER, so zúbkovanou čeľusťou, zahnuté, bez zámku, dĺžka 265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454"/>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Svorka na rúšky BACKHAUS, ostrá, zahnutá, so zámkom a so zámkom, dĺžka 135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Jemné cievne kliešte HALSTED-MOSQUITO so zúbkovanou čeľusťou, zahnuté, so zámkom, dĺžka 125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Jemné cievne kliešte BABY-CRILE so zúbkovanou čeľusťou, rovné, tupé, so zámkom,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Cievne kliešte KOCHER-OCHSNER so zúbkovanou čeľusťou, rovné, 1x2 zuby, so zámkom, dĺžka 160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76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Ihelec MATHIEU s vkladaným tvrdokovom, typ úchopu a zámku MATHIEU, ťažký model, zúbkovanie čeľuste 0,5 mm, vhodný pre šijací mat. 3/0 a menší, rovný,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211"/>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Samodržiaci rozvierač rán HENDERSON so zámkom, 4 x 4 zuby, ostrý, dĺžka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Fréza HUDSON, priemer: 12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Ručný vŕtací systém HUDSON-DOWNS</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292"/>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Raspatórium FARABEUF, rovné, ostré, šírka 12,5 mm,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269"/>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Kostná kyreta VOLKMANN, Fig. 0000, šírka 2,8 mm, dĺžka 170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Kostná kyreta VOLKMANN, Fig. 1, šírka 6,8 mm, dĺžka 170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30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Obojstranné elevatórium COTTLE, zahnuté, ostro/ostré,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Jednozubý háčik KILNER, ostrý, dĺžka 160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338"/>
          <w:jc w:val="center"/>
        </w:trPr>
        <w:tc>
          <w:tcPr>
            <w:tcW w:w="7796"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363709" w:rsidRPr="006B7EE0" w:rsidRDefault="00363709" w:rsidP="004B6984">
            <w:pPr>
              <w:spacing w:after="0" w:line="240" w:lineRule="auto"/>
              <w:rPr>
                <w:rFonts w:ascii="Arial" w:hAnsi="Arial" w:cs="Arial"/>
                <w:b/>
                <w:bCs/>
                <w:i/>
                <w:iCs/>
                <w:sz w:val="20"/>
                <w:szCs w:val="20"/>
                <w:lang w:eastAsia="sk-SK"/>
              </w:rPr>
            </w:pPr>
            <w:r w:rsidRPr="006B7EE0">
              <w:rPr>
                <w:rFonts w:ascii="Arial" w:hAnsi="Arial" w:cs="Arial"/>
                <w:b/>
                <w:bCs/>
                <w:i/>
                <w:iCs/>
                <w:sz w:val="20"/>
                <w:szCs w:val="20"/>
                <w:lang w:eastAsia="sk-SK"/>
              </w:rPr>
              <w:t>Sterilizačný kontajner</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 </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Kontajnerová vaňa stredná 3/4, 3/4, výška120mm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Veko na kontajnerovú vaňu strednú 3/4, modré</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254"/>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Sito do strednej 3/4 kontajnerovej vane, výška: 76mm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r w:rsidR="00363709"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18" w:space="0" w:color="auto"/>
              <w:right w:val="single" w:sz="4" w:space="0" w:color="auto"/>
            </w:tcBorders>
            <w:shd w:val="clear" w:color="auto" w:fill="auto"/>
            <w:hideMark/>
          </w:tcPr>
          <w:p w:rsidR="00363709" w:rsidRPr="004B6984" w:rsidRDefault="00363709" w:rsidP="004B6984">
            <w:pPr>
              <w:spacing w:after="0" w:line="240" w:lineRule="auto"/>
              <w:rPr>
                <w:rFonts w:ascii="Arial" w:hAnsi="Arial" w:cs="Arial"/>
                <w:sz w:val="20"/>
                <w:szCs w:val="20"/>
                <w:lang w:eastAsia="sk-SK"/>
              </w:rPr>
            </w:pPr>
            <w:r w:rsidRPr="004B6984">
              <w:rPr>
                <w:rFonts w:ascii="Arial" w:hAnsi="Arial" w:cs="Arial"/>
                <w:sz w:val="20"/>
                <w:szCs w:val="20"/>
                <w:lang w:eastAsia="sk-SK"/>
              </w:rPr>
              <w:t>Štítok identifikačný s popisom, modrý</w:t>
            </w:r>
          </w:p>
        </w:tc>
        <w:tc>
          <w:tcPr>
            <w:tcW w:w="709" w:type="dxa"/>
            <w:gridSpan w:val="2"/>
            <w:tcBorders>
              <w:top w:val="single" w:sz="4" w:space="0" w:color="auto"/>
              <w:left w:val="single" w:sz="4" w:space="0" w:color="auto"/>
              <w:bottom w:val="single" w:sz="18" w:space="0" w:color="auto"/>
              <w:right w:val="single" w:sz="4" w:space="0" w:color="auto"/>
            </w:tcBorders>
            <w:shd w:val="clear" w:color="auto" w:fill="auto"/>
            <w:vAlign w:val="center"/>
            <w:hideMark/>
          </w:tcPr>
          <w:p w:rsidR="00363709" w:rsidRPr="006B7EE0" w:rsidRDefault="00363709" w:rsidP="00363709">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18" w:space="0" w:color="auto"/>
              <w:right w:val="single" w:sz="18" w:space="0" w:color="auto"/>
            </w:tcBorders>
          </w:tcPr>
          <w:p w:rsidR="00363709" w:rsidRPr="006B7EE0" w:rsidRDefault="00363709" w:rsidP="00363709">
            <w:pPr>
              <w:spacing w:after="0" w:line="240" w:lineRule="auto"/>
              <w:jc w:val="center"/>
              <w:rPr>
                <w:rFonts w:ascii="Arial" w:hAnsi="Arial" w:cs="Arial"/>
                <w:bCs/>
                <w:sz w:val="20"/>
                <w:szCs w:val="20"/>
                <w:lang w:eastAsia="sk-SK"/>
              </w:rPr>
            </w:pPr>
          </w:p>
        </w:tc>
      </w:tr>
    </w:tbl>
    <w:p w:rsidR="00820704" w:rsidRDefault="00820704" w:rsidP="00820704">
      <w:pPr>
        <w:spacing w:before="240" w:after="0" w:line="276" w:lineRule="auto"/>
        <w:rPr>
          <w:rFonts w:ascii="Arial" w:hAnsi="Arial" w:cs="Arial"/>
          <w:color w:val="FF0000"/>
          <w:sz w:val="20"/>
          <w:szCs w:val="20"/>
        </w:rPr>
      </w:pPr>
      <w:r w:rsidRPr="006B7EE0">
        <w:rPr>
          <w:rFonts w:ascii="Arial" w:hAnsi="Arial" w:cs="Arial"/>
          <w:color w:val="FF0000"/>
          <w:sz w:val="20"/>
          <w:szCs w:val="20"/>
        </w:rPr>
        <w:tab/>
      </w:r>
    </w:p>
    <w:p w:rsidR="004B6984" w:rsidRDefault="004B6984" w:rsidP="00820704">
      <w:pPr>
        <w:spacing w:before="240" w:after="0" w:line="276" w:lineRule="auto"/>
        <w:rPr>
          <w:rFonts w:ascii="Arial" w:hAnsi="Arial" w:cs="Arial"/>
          <w:color w:val="FF0000"/>
          <w:sz w:val="20"/>
          <w:szCs w:val="20"/>
        </w:rPr>
      </w:pPr>
    </w:p>
    <w:p w:rsidR="004B6984" w:rsidRDefault="004B6984" w:rsidP="00820704">
      <w:pPr>
        <w:spacing w:before="240" w:after="0" w:line="276" w:lineRule="auto"/>
        <w:rPr>
          <w:rFonts w:ascii="Arial" w:hAnsi="Arial" w:cs="Arial"/>
          <w:color w:val="FF0000"/>
          <w:sz w:val="20"/>
          <w:szCs w:val="20"/>
        </w:rPr>
      </w:pPr>
    </w:p>
    <w:p w:rsidR="004B6984" w:rsidRDefault="004B6984" w:rsidP="00820704">
      <w:pPr>
        <w:spacing w:before="240" w:after="0" w:line="276" w:lineRule="auto"/>
        <w:rPr>
          <w:rFonts w:ascii="Arial" w:hAnsi="Arial" w:cs="Arial"/>
          <w:color w:val="FF0000"/>
          <w:sz w:val="20"/>
          <w:szCs w:val="20"/>
        </w:rPr>
      </w:pPr>
    </w:p>
    <w:p w:rsidR="004B6984" w:rsidRPr="006B7EE0" w:rsidRDefault="004B6984" w:rsidP="00820704">
      <w:pPr>
        <w:spacing w:before="240" w:after="0" w:line="276" w:lineRule="auto"/>
        <w:rPr>
          <w:rFonts w:ascii="Arial" w:hAnsi="Arial" w:cs="Arial"/>
          <w:color w:val="FF0000"/>
          <w:sz w:val="20"/>
          <w:szCs w:val="20"/>
        </w:rPr>
      </w:pPr>
    </w:p>
    <w:p w:rsidR="00820704" w:rsidRPr="006B7EE0" w:rsidRDefault="00820704" w:rsidP="004B6984">
      <w:pPr>
        <w:pStyle w:val="Nadpis1"/>
        <w:shd w:val="clear" w:color="auto" w:fill="D9E2F3" w:themeFill="accent5" w:themeFillTint="33"/>
        <w:spacing w:before="0"/>
        <w:rPr>
          <w:rFonts w:ascii="Arial" w:eastAsiaTheme="minorHAnsi" w:hAnsi="Arial" w:cs="Arial"/>
          <w:b/>
          <w:color w:val="auto"/>
          <w:sz w:val="20"/>
          <w:szCs w:val="20"/>
        </w:rPr>
      </w:pPr>
      <w:bookmarkStart w:id="20" w:name="_19._Neurochirurgické_inštrumentáriu"/>
      <w:bookmarkEnd w:id="20"/>
      <w:r w:rsidRPr="006B7EE0">
        <w:rPr>
          <w:rFonts w:ascii="Arial" w:eastAsiaTheme="minorHAnsi" w:hAnsi="Arial" w:cs="Arial"/>
          <w:b/>
          <w:color w:val="auto"/>
          <w:sz w:val="20"/>
          <w:szCs w:val="20"/>
        </w:rPr>
        <w:t>14. Neurochirurgické inštrumentáriu „drenážny set“ – 2 sety</w:t>
      </w:r>
    </w:p>
    <w:p w:rsidR="00820704" w:rsidRDefault="00820704" w:rsidP="00820704">
      <w:pPr>
        <w:spacing w:after="0" w:line="276" w:lineRule="auto"/>
        <w:rPr>
          <w:rFonts w:ascii="Arial" w:hAnsi="Arial" w:cs="Arial"/>
          <w:b/>
          <w:color w:val="FF0000"/>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4B6984" w:rsidRPr="00A369BE" w:rsidTr="00F63964">
        <w:trPr>
          <w:trHeight w:hRule="exact" w:val="284"/>
        </w:trPr>
        <w:tc>
          <w:tcPr>
            <w:tcW w:w="4123" w:type="dxa"/>
            <w:shd w:val="clear" w:color="000000" w:fill="FFFFFF"/>
            <w:noWrap/>
            <w:vAlign w:val="bottom"/>
            <w:hideMark/>
          </w:tcPr>
          <w:p w:rsidR="004B6984" w:rsidRPr="00A369BE" w:rsidRDefault="004B6984"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4B6984" w:rsidRPr="00A369BE" w:rsidRDefault="004B6984" w:rsidP="00284A33">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4B6984" w:rsidRPr="00A369BE" w:rsidTr="00F63964">
        <w:trPr>
          <w:trHeight w:hRule="exact" w:val="284"/>
        </w:trPr>
        <w:tc>
          <w:tcPr>
            <w:tcW w:w="4123" w:type="dxa"/>
            <w:shd w:val="clear" w:color="000000" w:fill="FFFFFF"/>
            <w:noWrap/>
            <w:vAlign w:val="bottom"/>
            <w:hideMark/>
          </w:tcPr>
          <w:p w:rsidR="004B6984" w:rsidRPr="00A369BE" w:rsidRDefault="004B6984"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4B6984" w:rsidRPr="00A369BE" w:rsidRDefault="004B6984"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4B6984" w:rsidRPr="00A369BE" w:rsidTr="00F63964">
        <w:trPr>
          <w:trHeight w:hRule="exact" w:val="284"/>
        </w:trPr>
        <w:tc>
          <w:tcPr>
            <w:tcW w:w="4123" w:type="dxa"/>
            <w:shd w:val="clear" w:color="000000" w:fill="FFFFFF"/>
            <w:noWrap/>
            <w:vAlign w:val="bottom"/>
            <w:hideMark/>
          </w:tcPr>
          <w:p w:rsidR="004B6984" w:rsidRPr="00A369BE" w:rsidRDefault="004B6984"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4B6984" w:rsidRPr="00A369BE" w:rsidRDefault="004B6984"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4B6984" w:rsidRPr="00A369BE" w:rsidTr="00F63964">
        <w:trPr>
          <w:trHeight w:hRule="exact" w:val="284"/>
        </w:trPr>
        <w:tc>
          <w:tcPr>
            <w:tcW w:w="4123" w:type="dxa"/>
            <w:vMerge w:val="restart"/>
            <w:shd w:val="clear" w:color="000000" w:fill="FFFFFF"/>
            <w:noWrap/>
            <w:vAlign w:val="center"/>
            <w:hideMark/>
          </w:tcPr>
          <w:p w:rsidR="004B6984" w:rsidRPr="00A369BE" w:rsidRDefault="004B6984"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4B6984" w:rsidRPr="00A369BE" w:rsidRDefault="004B6984"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4B6984" w:rsidRPr="00A369BE" w:rsidRDefault="004B6984"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4B6984" w:rsidRPr="00A369BE" w:rsidRDefault="004B6984"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4B6984" w:rsidRPr="00A369BE" w:rsidTr="00F63964">
        <w:trPr>
          <w:trHeight w:hRule="exact" w:val="284"/>
        </w:trPr>
        <w:tc>
          <w:tcPr>
            <w:tcW w:w="4123" w:type="dxa"/>
            <w:vMerge/>
            <w:shd w:val="clear" w:color="000000" w:fill="FFFFFF"/>
            <w:noWrap/>
            <w:vAlign w:val="bottom"/>
            <w:hideMark/>
          </w:tcPr>
          <w:p w:rsidR="004B6984" w:rsidRPr="00A369BE" w:rsidRDefault="004B6984" w:rsidP="00284A33">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4B6984" w:rsidRPr="00A369BE" w:rsidRDefault="004B6984" w:rsidP="00284A33">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4B6984" w:rsidRPr="00A369BE" w:rsidRDefault="004B6984" w:rsidP="00284A33">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4B6984" w:rsidRPr="00A369BE" w:rsidRDefault="004B6984" w:rsidP="00284A33">
            <w:pPr>
              <w:spacing w:after="0" w:line="240" w:lineRule="auto"/>
              <w:rPr>
                <w:rFonts w:ascii="Calibri" w:eastAsia="Times New Roman" w:hAnsi="Calibri" w:cs="Times New Roman"/>
                <w:color w:val="000000"/>
                <w:lang w:eastAsia="sk-SK"/>
              </w:rPr>
            </w:pPr>
          </w:p>
        </w:tc>
      </w:tr>
    </w:tbl>
    <w:p w:rsidR="004B6984" w:rsidRDefault="004B6984" w:rsidP="00820704">
      <w:pPr>
        <w:spacing w:after="0" w:line="276" w:lineRule="auto"/>
        <w:rPr>
          <w:rFonts w:ascii="Arial" w:hAnsi="Arial" w:cs="Arial"/>
          <w:b/>
          <w:color w:val="FF0000"/>
          <w:sz w:val="20"/>
          <w:szCs w:val="20"/>
        </w:rPr>
      </w:pPr>
    </w:p>
    <w:tbl>
      <w:tblPr>
        <w:tblW w:w="10739" w:type="dxa"/>
        <w:tblInd w:w="212" w:type="dxa"/>
        <w:tblLayout w:type="fixed"/>
        <w:tblCellMar>
          <w:left w:w="70" w:type="dxa"/>
          <w:right w:w="70" w:type="dxa"/>
        </w:tblCellMar>
        <w:tblLook w:val="04A0" w:firstRow="1" w:lastRow="0" w:firstColumn="1" w:lastColumn="0" w:noHBand="0" w:noVBand="1"/>
      </w:tblPr>
      <w:tblGrid>
        <w:gridCol w:w="108"/>
        <w:gridCol w:w="7760"/>
        <w:gridCol w:w="637"/>
        <w:gridCol w:w="108"/>
        <w:gridCol w:w="2018"/>
        <w:gridCol w:w="108"/>
      </w:tblGrid>
      <w:tr w:rsidR="004B6984" w:rsidRPr="00A369BE" w:rsidTr="00F63964">
        <w:trPr>
          <w:gridAfter w:val="1"/>
          <w:wAfter w:w="108" w:type="dxa"/>
          <w:trHeight w:hRule="exact" w:val="284"/>
        </w:trPr>
        <w:tc>
          <w:tcPr>
            <w:tcW w:w="10631" w:type="dxa"/>
            <w:gridSpan w:val="5"/>
            <w:tcBorders>
              <w:top w:val="single" w:sz="18" w:space="0" w:color="auto"/>
              <w:left w:val="single" w:sz="18" w:space="0" w:color="auto"/>
              <w:bottom w:val="single" w:sz="4" w:space="0" w:color="auto"/>
              <w:right w:val="single" w:sz="18" w:space="0" w:color="auto"/>
            </w:tcBorders>
            <w:shd w:val="clear" w:color="000000" w:fill="FFFFFF"/>
          </w:tcPr>
          <w:p w:rsidR="004B6984" w:rsidRPr="00A369BE" w:rsidRDefault="004B6984" w:rsidP="00284A33">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4B6984" w:rsidRPr="00A369BE" w:rsidRDefault="004B6984" w:rsidP="00284A33">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4B6984" w:rsidRPr="004F0F5C" w:rsidTr="00F63964">
        <w:trPr>
          <w:gridAfter w:val="1"/>
          <w:wAfter w:w="108" w:type="dxa"/>
          <w:trHeight w:hRule="exact" w:val="624"/>
        </w:trPr>
        <w:tc>
          <w:tcPr>
            <w:tcW w:w="8505" w:type="dxa"/>
            <w:gridSpan w:val="3"/>
            <w:tcBorders>
              <w:top w:val="single" w:sz="4" w:space="0" w:color="auto"/>
              <w:left w:val="single" w:sz="18" w:space="0" w:color="auto"/>
              <w:bottom w:val="single" w:sz="18" w:space="0" w:color="auto"/>
              <w:right w:val="single" w:sz="4" w:space="0" w:color="auto"/>
            </w:tcBorders>
            <w:shd w:val="clear" w:color="000000" w:fill="FFFFFF"/>
            <w:vAlign w:val="center"/>
          </w:tcPr>
          <w:p w:rsidR="004B6984" w:rsidRPr="004F0F5C" w:rsidRDefault="004B6984" w:rsidP="00284A33">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126" w:type="dxa"/>
            <w:gridSpan w:val="2"/>
            <w:tcBorders>
              <w:top w:val="single" w:sz="4" w:space="0" w:color="auto"/>
              <w:left w:val="nil"/>
              <w:bottom w:val="single" w:sz="18" w:space="0" w:color="auto"/>
              <w:right w:val="single" w:sz="18" w:space="0" w:color="auto"/>
            </w:tcBorders>
            <w:shd w:val="clear" w:color="000000" w:fill="FFFFFF"/>
          </w:tcPr>
          <w:p w:rsidR="004B6984" w:rsidRPr="004F0F5C" w:rsidRDefault="004B6984" w:rsidP="00284A33">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4B6984" w:rsidRPr="006B7EE0" w:rsidTr="00F63964">
        <w:tblPrEx>
          <w:jc w:val="center"/>
        </w:tblPrEx>
        <w:trPr>
          <w:gridBefore w:val="1"/>
          <w:wBefore w:w="108" w:type="dxa"/>
          <w:trHeight w:val="238"/>
          <w:jc w:val="center"/>
        </w:trPr>
        <w:tc>
          <w:tcPr>
            <w:tcW w:w="7760" w:type="dxa"/>
            <w:tcBorders>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Chirurgické nožnice, štandardný model, ostro/tupé, rovné, 115 mm</w:t>
            </w:r>
          </w:p>
        </w:tc>
        <w:tc>
          <w:tcPr>
            <w:tcW w:w="745" w:type="dxa"/>
            <w:gridSpan w:val="2"/>
            <w:tcBorders>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76"/>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Chirurgické nožnice, štandardný model, ostro/tupé, zahnuté, 150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67"/>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Chirurgické nožnice štandardný model, ostro/ostré, zahnuté, 150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Preparačné nožnice MAYO, rovné, 165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Preparačné nožnice TÖNNIS jemné, zahnuté, 180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Anatomická pinzeta štandardný model, rovná, so zúbkovaným profilom čeľuste, dĺžka 145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Jemná anatomická pinzeta SEMKEN rovná, so zúbkovaným profilom čeľuste, dĺžka 150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Jemná anatomická pinzeta CHUSHING rovná, so zúbkovaným profilom čeľuste, dĺžka 200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173"/>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Jemná anatomická pinzeta rovná, so zúbkovaným profilom čeľuste, dĺžka 145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Jemná chirurgická pinzeta, so zubami 1x2, rovná, dĺžka 100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Chirurgická pinzeta stredná, so zubami 1x2, rovná, dĺžka 145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Chirurgická pinzeta stredná, so zubami 1x2, rovná, dĺžka 200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73"/>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Chirurgická pinzeta štandardný model, so zubami 1x2, rovná, dĺžka 200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76"/>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Jemná chirurgická pinzeta SEMKEN, so zubami 1x2, rovná, dĺžka 145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Mikropinzeta ADSON bajonetového tvaru, so zúbkovanou čeľusťou, rovná, dĺžka 175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Tampónové kliešte na čistenie MAIER, so zúbkovanou čeľusťou, rovné, bez zámku, dĺžka 265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2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Svorka na rúšky BACKHAUS, ostrá, zahnutá, so zámkom a so zámkom, dĺžka 80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4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Jemné cievne kliešte HALSTED-MOSQUITO so zúbkovanou čeľusťou, rovné, so zámkom, dĺžka 125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3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Jemné cievne kliešte HALSTED-MOSQUITO so zúbkovanou čeľusťou, zahnuté, so zámkom, dĺžka 125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3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4B6984" w:rsidRDefault="004B6984" w:rsidP="004B6984">
            <w:pPr>
              <w:spacing w:after="0" w:line="240" w:lineRule="auto"/>
              <w:rPr>
                <w:rFonts w:ascii="Arial" w:hAnsi="Arial" w:cs="Arial"/>
                <w:sz w:val="20"/>
                <w:szCs w:val="20"/>
                <w:lang w:eastAsia="sk-SK"/>
              </w:rPr>
            </w:pPr>
            <w:r w:rsidRPr="004B6984">
              <w:rPr>
                <w:rFonts w:ascii="Arial" w:hAnsi="Arial" w:cs="Arial"/>
                <w:sz w:val="20"/>
                <w:szCs w:val="20"/>
                <w:lang w:eastAsia="sk-SK"/>
              </w:rPr>
              <w:t>Jemné cievne kliešte MICRO-HALSTED so zúbkovanou čeľusťou, 1x2 zuby, zahnuté, so zámkom, dĺžka 125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3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Jemné cievne kliešte MICRO-HALSTED so zúbkovanou čeľusťou, 1x2 zuby, zahnuté, so zámkom, dĺžka 125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3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Jemné cievne kliešte BABY-CRILE so zúbkovanou čeľusťou, rovné, tupé, so zámkom, dĺžka 140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Jemné cievne kliešte CRILE so zúbkovanou čeľusťou, 1x2 zuby, rovné, dlhé, so zámkom, dĺžka 140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Jemné cievne kliešte HEISS so zúbkovanou čeľusťou, rovné, tupé, so zámkom, dĺžka 200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Jemné cievne kliešte HEISS so zúbkovanou čeľusťou, zahnuté, tupé, so zámkom, dĺžka 200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Cievne kliešte KOCHER-OCHSNER so zúbkovanou čeľusťou, rovné, 1x2 zuby, so zámkom, dĺžka 160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3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lastRenderedPageBreak/>
              <w:t>Operačný ihelec MATHIEU AUTOFIX určený na otvorenú operatívu</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Ihelec MATHIEU rovný, dĺžka 200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4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Hák na žily SCHOENBORN, hĺbka 13 mm, šírka 6 mm, dĺžka 200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71"/>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Hák na rany LANGENBECK otvorený, hĺbka 28 mm, šírka 10 mm, dĺžka 210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Hák na rany KOCHER, hĺbka 40 mm, šírka 18 mm, dĺžka 230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93"/>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Očný rozvierač JANSEN s vymedzovacou skrutkou, 3 x 3 zuby, tupý, dĺžka 100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69"/>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Samodržiaci rozvierač rán WEITLANER so zámkom, 3 x 4 zuby, tupý, dĺžka 195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51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Obojstranná sonda BOWMAN s guličkou priemer 1,3 a 1,4 mm, veľkosť 3/4, nemecké striebro, rovná, dĺžka 130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Hák na uši ST. BARTS, zahnutý 90°, tupý, dĺžka 180 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6B7EE0" w:rsidRDefault="004B6984" w:rsidP="004B6984">
            <w:pPr>
              <w:spacing w:after="0" w:line="240" w:lineRule="auto"/>
              <w:rPr>
                <w:rFonts w:ascii="Arial" w:hAnsi="Arial" w:cs="Arial"/>
                <w:b/>
                <w:bCs/>
                <w:i/>
                <w:iCs/>
                <w:sz w:val="20"/>
                <w:szCs w:val="20"/>
                <w:lang w:eastAsia="sk-SK"/>
              </w:rPr>
            </w:pPr>
            <w:r w:rsidRPr="006B7EE0">
              <w:rPr>
                <w:rFonts w:ascii="Arial" w:hAnsi="Arial" w:cs="Arial"/>
                <w:b/>
                <w:bCs/>
                <w:i/>
                <w:iCs/>
                <w:sz w:val="20"/>
                <w:szCs w:val="20"/>
                <w:lang w:eastAsia="sk-SK"/>
              </w:rPr>
              <w:t>Sterilizačný kontajner</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 </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Kontajnerová vaňa stredná 3/4, 3/4, výška120mm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Veko na kontajnerovú vaňu strednú 3/4, modré</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300"/>
          <w:jc w:val="center"/>
        </w:trPr>
        <w:tc>
          <w:tcPr>
            <w:tcW w:w="7760" w:type="dxa"/>
            <w:tcBorders>
              <w:top w:val="single" w:sz="4" w:space="0" w:color="auto"/>
              <w:left w:val="single" w:sz="18" w:space="0" w:color="auto"/>
              <w:bottom w:val="single" w:sz="4"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Sito do strednej 3/4 kontajnerovej vane, výška: 76mm</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r w:rsidR="004B6984" w:rsidRPr="006B7EE0" w:rsidTr="00F63964">
        <w:tblPrEx>
          <w:jc w:val="center"/>
        </w:tblPrEx>
        <w:trPr>
          <w:gridBefore w:val="1"/>
          <w:wBefore w:w="108" w:type="dxa"/>
          <w:trHeight w:val="255"/>
          <w:jc w:val="center"/>
        </w:trPr>
        <w:tc>
          <w:tcPr>
            <w:tcW w:w="7760" w:type="dxa"/>
            <w:tcBorders>
              <w:top w:val="single" w:sz="4" w:space="0" w:color="auto"/>
              <w:left w:val="single" w:sz="18" w:space="0" w:color="auto"/>
              <w:bottom w:val="single" w:sz="18" w:space="0" w:color="auto"/>
              <w:right w:val="single" w:sz="4" w:space="0" w:color="auto"/>
            </w:tcBorders>
            <w:shd w:val="clear" w:color="auto" w:fill="auto"/>
            <w:hideMark/>
          </w:tcPr>
          <w:p w:rsidR="004B6984" w:rsidRPr="00A509DC" w:rsidRDefault="004B6984" w:rsidP="00A509DC">
            <w:pPr>
              <w:spacing w:after="0" w:line="240" w:lineRule="auto"/>
              <w:rPr>
                <w:rFonts w:ascii="Arial" w:hAnsi="Arial" w:cs="Arial"/>
                <w:sz w:val="20"/>
                <w:szCs w:val="20"/>
                <w:lang w:eastAsia="sk-SK"/>
              </w:rPr>
            </w:pPr>
            <w:r w:rsidRPr="00A509DC">
              <w:rPr>
                <w:rFonts w:ascii="Arial" w:hAnsi="Arial" w:cs="Arial"/>
                <w:sz w:val="20"/>
                <w:szCs w:val="20"/>
                <w:lang w:eastAsia="sk-SK"/>
              </w:rPr>
              <w:t>Štítok identifikačný s popisom, modrý</w:t>
            </w:r>
          </w:p>
        </w:tc>
        <w:tc>
          <w:tcPr>
            <w:tcW w:w="745" w:type="dxa"/>
            <w:gridSpan w:val="2"/>
            <w:tcBorders>
              <w:top w:val="single" w:sz="4" w:space="0" w:color="auto"/>
              <w:left w:val="single" w:sz="4" w:space="0" w:color="auto"/>
              <w:bottom w:val="single" w:sz="18" w:space="0" w:color="auto"/>
              <w:right w:val="single" w:sz="4" w:space="0" w:color="auto"/>
            </w:tcBorders>
            <w:shd w:val="clear" w:color="auto" w:fill="auto"/>
            <w:noWrap/>
            <w:vAlign w:val="bottom"/>
            <w:hideMark/>
          </w:tcPr>
          <w:p w:rsidR="004B6984" w:rsidRPr="006B7EE0" w:rsidRDefault="004B6984" w:rsidP="004B6984">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18" w:space="0" w:color="auto"/>
              <w:right w:val="single" w:sz="18" w:space="0" w:color="auto"/>
            </w:tcBorders>
          </w:tcPr>
          <w:p w:rsidR="004B6984" w:rsidRPr="006B7EE0" w:rsidRDefault="004B6984" w:rsidP="004B6984">
            <w:pPr>
              <w:spacing w:after="0" w:line="240" w:lineRule="auto"/>
              <w:jc w:val="center"/>
              <w:rPr>
                <w:rFonts w:ascii="Arial" w:hAnsi="Arial" w:cs="Arial"/>
                <w:bCs/>
                <w:sz w:val="20"/>
                <w:szCs w:val="20"/>
                <w:lang w:eastAsia="sk-SK"/>
              </w:rPr>
            </w:pPr>
          </w:p>
        </w:tc>
      </w:tr>
    </w:tbl>
    <w:p w:rsidR="00820704" w:rsidRDefault="00820704" w:rsidP="00A509DC">
      <w:pPr>
        <w:tabs>
          <w:tab w:val="left" w:pos="10490"/>
        </w:tabs>
        <w:spacing w:after="0"/>
        <w:jc w:val="both"/>
        <w:rPr>
          <w:rFonts w:ascii="Arial" w:hAnsi="Arial" w:cs="Arial"/>
          <w:b/>
          <w:sz w:val="20"/>
          <w:szCs w:val="20"/>
        </w:rPr>
      </w:pPr>
      <w:r w:rsidRPr="006B7EE0">
        <w:rPr>
          <w:rFonts w:ascii="Arial" w:hAnsi="Arial" w:cs="Arial"/>
          <w:sz w:val="20"/>
          <w:szCs w:val="20"/>
        </w:rPr>
        <w:br/>
      </w:r>
      <w:bookmarkStart w:id="21" w:name="_20._Neurochirurgické_inštrumentáriu"/>
      <w:bookmarkEnd w:id="21"/>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A509DC" w:rsidRDefault="00A509DC" w:rsidP="00A509DC">
      <w:pPr>
        <w:tabs>
          <w:tab w:val="left" w:pos="10490"/>
        </w:tabs>
        <w:spacing w:after="0"/>
        <w:jc w:val="both"/>
        <w:rPr>
          <w:rFonts w:ascii="Arial" w:hAnsi="Arial" w:cs="Arial"/>
          <w:b/>
          <w:sz w:val="20"/>
          <w:szCs w:val="20"/>
        </w:rPr>
      </w:pPr>
    </w:p>
    <w:p w:rsidR="00574F0E" w:rsidRDefault="00574F0E" w:rsidP="00A509DC">
      <w:pPr>
        <w:tabs>
          <w:tab w:val="left" w:pos="10490"/>
        </w:tabs>
        <w:spacing w:after="0"/>
        <w:jc w:val="both"/>
        <w:rPr>
          <w:rFonts w:ascii="Arial" w:hAnsi="Arial" w:cs="Arial"/>
          <w:b/>
          <w:sz w:val="20"/>
          <w:szCs w:val="20"/>
        </w:rPr>
      </w:pPr>
    </w:p>
    <w:p w:rsidR="00BF0FF0" w:rsidRDefault="00BF0FF0" w:rsidP="00A509DC">
      <w:pPr>
        <w:tabs>
          <w:tab w:val="left" w:pos="10490"/>
        </w:tabs>
        <w:spacing w:after="0"/>
        <w:jc w:val="both"/>
        <w:rPr>
          <w:rFonts w:ascii="Arial" w:hAnsi="Arial" w:cs="Arial"/>
          <w:b/>
          <w:sz w:val="20"/>
          <w:szCs w:val="20"/>
        </w:rPr>
      </w:pPr>
    </w:p>
    <w:p w:rsidR="00BF0FF0" w:rsidRPr="006B7EE0" w:rsidRDefault="00BF0FF0" w:rsidP="00A509DC">
      <w:pPr>
        <w:tabs>
          <w:tab w:val="left" w:pos="10490"/>
        </w:tabs>
        <w:spacing w:after="0"/>
        <w:jc w:val="both"/>
        <w:rPr>
          <w:rFonts w:ascii="Arial" w:hAnsi="Arial" w:cs="Arial"/>
          <w:b/>
          <w:sz w:val="20"/>
          <w:szCs w:val="20"/>
        </w:rPr>
      </w:pPr>
    </w:p>
    <w:p w:rsidR="00820704" w:rsidRPr="006B7EE0" w:rsidRDefault="00820704" w:rsidP="00A509DC">
      <w:pPr>
        <w:pStyle w:val="Nadpis1"/>
        <w:shd w:val="clear" w:color="auto" w:fill="D9E2F3" w:themeFill="accent5" w:themeFillTint="33"/>
        <w:tabs>
          <w:tab w:val="left" w:pos="426"/>
        </w:tabs>
        <w:spacing w:before="0"/>
        <w:rPr>
          <w:rFonts w:ascii="Arial" w:hAnsi="Arial" w:cs="Arial"/>
          <w:b/>
          <w:color w:val="FF0000"/>
          <w:sz w:val="20"/>
          <w:szCs w:val="20"/>
        </w:rPr>
      </w:pPr>
      <w:r w:rsidRPr="006B7EE0">
        <w:rPr>
          <w:rFonts w:ascii="Arial" w:eastAsiaTheme="minorHAnsi" w:hAnsi="Arial" w:cs="Arial"/>
          <w:b/>
          <w:color w:val="auto"/>
          <w:sz w:val="20"/>
          <w:szCs w:val="20"/>
        </w:rPr>
        <w:t xml:space="preserve">15. </w:t>
      </w:r>
      <w:r w:rsidR="00A509DC">
        <w:rPr>
          <w:rFonts w:ascii="Arial" w:eastAsiaTheme="minorHAnsi" w:hAnsi="Arial" w:cs="Arial"/>
          <w:b/>
          <w:color w:val="auto"/>
          <w:sz w:val="20"/>
          <w:szCs w:val="20"/>
        </w:rPr>
        <w:tab/>
      </w:r>
      <w:r w:rsidRPr="006B7EE0">
        <w:rPr>
          <w:rFonts w:ascii="Arial" w:eastAsiaTheme="minorHAnsi" w:hAnsi="Arial" w:cs="Arial"/>
          <w:b/>
          <w:color w:val="auto"/>
          <w:sz w:val="20"/>
          <w:szCs w:val="20"/>
        </w:rPr>
        <w:t>Neurochirurgické inštrumentáriu „periférny nerv set“ – 3 sety</w:t>
      </w:r>
    </w:p>
    <w:p w:rsidR="00820704" w:rsidRDefault="00820704" w:rsidP="00820704">
      <w:pPr>
        <w:spacing w:after="0" w:line="276" w:lineRule="auto"/>
        <w:rPr>
          <w:rFonts w:ascii="Arial" w:hAnsi="Arial" w:cs="Arial"/>
          <w:b/>
          <w:sz w:val="20"/>
          <w:szCs w:val="20"/>
          <w:u w:val="single"/>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A509DC" w:rsidRPr="00A369BE" w:rsidTr="00F63964">
        <w:trPr>
          <w:trHeight w:hRule="exact" w:val="284"/>
        </w:trPr>
        <w:tc>
          <w:tcPr>
            <w:tcW w:w="4123" w:type="dxa"/>
            <w:shd w:val="clear" w:color="000000" w:fill="FFFFFF"/>
            <w:noWrap/>
            <w:vAlign w:val="bottom"/>
            <w:hideMark/>
          </w:tcPr>
          <w:p w:rsidR="00A509DC" w:rsidRPr="00A369BE" w:rsidRDefault="00A509DC"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A509DC" w:rsidRPr="00A369BE" w:rsidRDefault="00A509DC" w:rsidP="00284A33">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A509DC" w:rsidRPr="00A369BE" w:rsidTr="00F63964">
        <w:trPr>
          <w:trHeight w:hRule="exact" w:val="284"/>
        </w:trPr>
        <w:tc>
          <w:tcPr>
            <w:tcW w:w="4123" w:type="dxa"/>
            <w:shd w:val="clear" w:color="000000" w:fill="FFFFFF"/>
            <w:noWrap/>
            <w:vAlign w:val="bottom"/>
            <w:hideMark/>
          </w:tcPr>
          <w:p w:rsidR="00A509DC" w:rsidRPr="00A369BE" w:rsidRDefault="00A509DC"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A509DC" w:rsidRPr="00A369BE" w:rsidRDefault="00A509DC"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A509DC" w:rsidRPr="00A369BE" w:rsidTr="00F63964">
        <w:trPr>
          <w:trHeight w:hRule="exact" w:val="284"/>
        </w:trPr>
        <w:tc>
          <w:tcPr>
            <w:tcW w:w="4123" w:type="dxa"/>
            <w:shd w:val="clear" w:color="000000" w:fill="FFFFFF"/>
            <w:noWrap/>
            <w:vAlign w:val="bottom"/>
            <w:hideMark/>
          </w:tcPr>
          <w:p w:rsidR="00A509DC" w:rsidRPr="00A369BE" w:rsidRDefault="00A509DC"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A509DC" w:rsidRPr="00A369BE" w:rsidRDefault="00A509DC"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A509DC" w:rsidRPr="00A369BE" w:rsidTr="00F63964">
        <w:trPr>
          <w:trHeight w:hRule="exact" w:val="284"/>
        </w:trPr>
        <w:tc>
          <w:tcPr>
            <w:tcW w:w="4123" w:type="dxa"/>
            <w:vMerge w:val="restart"/>
            <w:shd w:val="clear" w:color="000000" w:fill="FFFFFF"/>
            <w:noWrap/>
            <w:vAlign w:val="center"/>
            <w:hideMark/>
          </w:tcPr>
          <w:p w:rsidR="00A509DC" w:rsidRPr="00A369BE" w:rsidRDefault="00A509DC"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A509DC" w:rsidRPr="00A369BE" w:rsidRDefault="00A509DC"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A509DC" w:rsidRPr="00A369BE" w:rsidRDefault="00A509DC"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A509DC" w:rsidRPr="00A369BE" w:rsidRDefault="00A509DC"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A509DC" w:rsidRPr="00A369BE" w:rsidTr="00F63964">
        <w:trPr>
          <w:trHeight w:hRule="exact" w:val="284"/>
        </w:trPr>
        <w:tc>
          <w:tcPr>
            <w:tcW w:w="4123" w:type="dxa"/>
            <w:vMerge/>
            <w:shd w:val="clear" w:color="000000" w:fill="FFFFFF"/>
            <w:noWrap/>
            <w:vAlign w:val="bottom"/>
            <w:hideMark/>
          </w:tcPr>
          <w:p w:rsidR="00A509DC" w:rsidRPr="00A369BE" w:rsidRDefault="00A509DC" w:rsidP="00284A33">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A509DC" w:rsidRPr="00A369BE" w:rsidRDefault="00A509DC" w:rsidP="00284A33">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A509DC" w:rsidRPr="00A369BE" w:rsidRDefault="00A509DC" w:rsidP="00284A33">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A509DC" w:rsidRPr="00A369BE" w:rsidRDefault="00A509DC" w:rsidP="00284A33">
            <w:pPr>
              <w:spacing w:after="0" w:line="240" w:lineRule="auto"/>
              <w:rPr>
                <w:rFonts w:ascii="Calibri" w:eastAsia="Times New Roman" w:hAnsi="Calibri" w:cs="Times New Roman"/>
                <w:color w:val="000000"/>
                <w:lang w:eastAsia="sk-SK"/>
              </w:rPr>
            </w:pPr>
          </w:p>
        </w:tc>
      </w:tr>
    </w:tbl>
    <w:p w:rsidR="00A509DC" w:rsidRDefault="00A509DC" w:rsidP="00820704">
      <w:pPr>
        <w:spacing w:after="0" w:line="276" w:lineRule="auto"/>
        <w:rPr>
          <w:rFonts w:ascii="Arial" w:hAnsi="Arial" w:cs="Arial"/>
          <w:b/>
          <w:sz w:val="20"/>
          <w:szCs w:val="20"/>
          <w:u w:val="single"/>
        </w:rPr>
      </w:pPr>
    </w:p>
    <w:tbl>
      <w:tblPr>
        <w:tblW w:w="10745" w:type="dxa"/>
        <w:tblInd w:w="212" w:type="dxa"/>
        <w:tblLayout w:type="fixed"/>
        <w:tblCellMar>
          <w:left w:w="70" w:type="dxa"/>
          <w:right w:w="70" w:type="dxa"/>
        </w:tblCellMar>
        <w:tblLook w:val="04A0" w:firstRow="1" w:lastRow="0" w:firstColumn="1" w:lastColumn="0" w:noHBand="0" w:noVBand="1"/>
      </w:tblPr>
      <w:tblGrid>
        <w:gridCol w:w="114"/>
        <w:gridCol w:w="7767"/>
        <w:gridCol w:w="628"/>
        <w:gridCol w:w="81"/>
        <w:gridCol w:w="2041"/>
        <w:gridCol w:w="114"/>
      </w:tblGrid>
      <w:tr w:rsidR="00A509DC" w:rsidRPr="00A369BE" w:rsidTr="00F63964">
        <w:trPr>
          <w:gridAfter w:val="1"/>
          <w:wAfter w:w="114" w:type="dxa"/>
          <w:trHeight w:hRule="exact" w:val="284"/>
        </w:trPr>
        <w:tc>
          <w:tcPr>
            <w:tcW w:w="10631" w:type="dxa"/>
            <w:gridSpan w:val="5"/>
            <w:tcBorders>
              <w:top w:val="single" w:sz="18" w:space="0" w:color="auto"/>
              <w:left w:val="single" w:sz="18" w:space="0" w:color="auto"/>
              <w:bottom w:val="single" w:sz="4" w:space="0" w:color="auto"/>
              <w:right w:val="single" w:sz="18" w:space="0" w:color="auto"/>
            </w:tcBorders>
            <w:shd w:val="clear" w:color="000000" w:fill="FFFFFF"/>
          </w:tcPr>
          <w:p w:rsidR="00A509DC" w:rsidRPr="00A369BE" w:rsidRDefault="00A509DC" w:rsidP="00284A33">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A509DC" w:rsidRPr="00A369BE" w:rsidRDefault="00A509DC" w:rsidP="00284A33">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A509DC" w:rsidRPr="004F0F5C" w:rsidTr="00F63964">
        <w:trPr>
          <w:gridAfter w:val="1"/>
          <w:wAfter w:w="114" w:type="dxa"/>
          <w:trHeight w:hRule="exact" w:val="624"/>
        </w:trPr>
        <w:tc>
          <w:tcPr>
            <w:tcW w:w="8509" w:type="dxa"/>
            <w:gridSpan w:val="3"/>
            <w:tcBorders>
              <w:top w:val="single" w:sz="4" w:space="0" w:color="auto"/>
              <w:left w:val="single" w:sz="18" w:space="0" w:color="auto"/>
              <w:bottom w:val="single" w:sz="18" w:space="0" w:color="auto"/>
              <w:right w:val="single" w:sz="4" w:space="0" w:color="auto"/>
            </w:tcBorders>
            <w:shd w:val="clear" w:color="000000" w:fill="FFFFFF"/>
            <w:vAlign w:val="center"/>
          </w:tcPr>
          <w:p w:rsidR="00A509DC" w:rsidRPr="004F0F5C" w:rsidRDefault="00A509DC" w:rsidP="00284A33">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122" w:type="dxa"/>
            <w:gridSpan w:val="2"/>
            <w:tcBorders>
              <w:top w:val="single" w:sz="4" w:space="0" w:color="auto"/>
              <w:left w:val="nil"/>
              <w:bottom w:val="single" w:sz="18" w:space="0" w:color="auto"/>
              <w:right w:val="single" w:sz="18" w:space="0" w:color="auto"/>
            </w:tcBorders>
            <w:shd w:val="clear" w:color="000000" w:fill="FFFFFF"/>
          </w:tcPr>
          <w:p w:rsidR="00A509DC" w:rsidRPr="004F0F5C" w:rsidRDefault="00A509DC" w:rsidP="00284A33">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A509DC" w:rsidRPr="006B7EE0" w:rsidTr="00F63964">
        <w:tblPrEx>
          <w:jc w:val="center"/>
        </w:tblPrEx>
        <w:trPr>
          <w:gridBefore w:val="1"/>
          <w:wBefore w:w="114" w:type="dxa"/>
          <w:trHeight w:val="252"/>
          <w:jc w:val="center"/>
        </w:trPr>
        <w:tc>
          <w:tcPr>
            <w:tcW w:w="7767" w:type="dxa"/>
            <w:tcBorders>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Rúčka pre operačný skalpel určená pre čepele veľkosti 18 - 36, dĺžka 135 mm</w:t>
            </w:r>
          </w:p>
        </w:tc>
        <w:tc>
          <w:tcPr>
            <w:tcW w:w="709" w:type="dxa"/>
            <w:gridSpan w:val="2"/>
            <w:tcBorders>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55"/>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Chirurgické nožnice, štandardný model, tupo/tupé, rovné, 130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55"/>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Chirurgické nožnice, štandardný model, ostro/tupé, rovné, 115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170"/>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Chirurgické nožnice, štandardný model, ostro/tupé, zahnuté, 130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55"/>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Preparačné nožnice MAYO, rovné, 165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55"/>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Preparačné nožnice TÖNNIS jemné, zahnuté,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53"/>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Anatomická pinzeta stredná, rovná, so zúbkovaným profilom čeľuste,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510"/>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Anatomická pinzeta štandardný model, rovná, so zúbkovaným profilom čeľuste, dĺžka 145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510"/>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Jemná anatomická pinzeta SEMKEN rovná, so zúbkovaným profilom čeľuste, dĺžka 150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29"/>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Jemná anatomická pinzeta rovná, so zúbkovaným profilom čeľuste, dĺžka 105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74"/>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Jemná anatomická pinzeta rovná, so zúbkovaným profilom čeľuste, dĺžka 145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55"/>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Jemná chirurgická pinzeta, so zubami 1x2, rovná, dĺžka 100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3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55"/>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Chirurgická pinzeta stredná, so zubami 1x2, rovná, dĺžka 145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55"/>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Chirurgická pinzeta stredná, so zubami 1x2, rovná,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190"/>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Jemná chirurgická pinzeta SEMKEN, so zubami 1x2, rovná, dĺžka 145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23"/>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Pinzeta bajonetového tvaru s jemnou čeľusťou, rovná, dĺžka 185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510"/>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Tampónové kliešte na čistenie MAIER, so zúbkovanou čeľusťou, rovné, so zámkom, dĺžka 265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177"/>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Svorka na rúšky BACKHAUS, ostrá, zahnutá, so zámkom a so zámkom, dĺžka 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4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510"/>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Jemné cievne kliešte HALSTED-MOSQUITO so zúbkovanou čeľusťou, rovné, so zámkom, dĺžka 125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4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510"/>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Jemné cievne kliešte HALSTED-MOSQUITO so zúbkovanou čeľusťou, zahnuté, so zámkom, dĺžka 125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510"/>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Jemné cievne kliešte MICRO-HALSTED so zúbkovanou čeľusťou, 1x2 zuby, rovné, so zámkom, dĺžka 125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510"/>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Jemné cievne kliešte MICRO-HALSTED so zúbkovanou čeľusťou, 1x2 zuby, zahnuté, so zámkom, dĺžka 125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5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510"/>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Jemné cievne kliešte BABY-CRILE so zúbkovanou čeľusťou, rovné, tupé, so zámkom,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510"/>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Jemné cievne kliešte CRILE so zúbkovanou čeľusťou, 1x2 zuby, rovné, dlhé, so zámkom,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510"/>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Jemné cievne kliešte CRILE so zúbkovanou čeľusťou, 1x2 zuby, rovné, dlhé, so zámkom,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510"/>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Jemné cievne kliešte HEISS so zúbkovanou čeľusťou, rovné, tupé, so zámkom,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510"/>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Jemné cievne kliešte HEISS so zúbkovanou čeľusťou, zahnuté, tupé, so zámkom,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510"/>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lastRenderedPageBreak/>
              <w:t>Jemné cievne kliešte ROCHESTER-PEAN so zúbkovanou čeľusťou, rovné, tupé, so zámkom, dĺžka 160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55"/>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Operačný ihelec MATHIEU AUTOFIX určený na otvorenú operatívu</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07"/>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Hák na žily SCHOENBORN, hĺbka 13 mm, šírka 6 mm,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54"/>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Hák na rany LANGENBECK otvorený, hĺbka 28 mm, šírka 10 mm, dĺžka 210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55"/>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Hák na rany KOCHER, hĺbka 40 mm, šírka 18 mm, dĺžka 230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89"/>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Samodržiaci rozvierač rán ALM, 4 x 4 zuby, poloostrý, dĺžka 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79"/>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Samodržiaci rozvierač rán WEITLANER so zámkom, 3 x 4 zuby, tupý, dĺžka 195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510"/>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Obojstranná sonda BOWMAN s guličkou priemer 1,3 a 1,4 mm, veľkosť 3/4, nemecké striebro, rovná, dĺžka 130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55"/>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6B7EE0" w:rsidRDefault="00A509DC" w:rsidP="00A509DC">
            <w:pPr>
              <w:spacing w:after="0" w:line="240" w:lineRule="auto"/>
              <w:rPr>
                <w:rFonts w:ascii="Arial" w:hAnsi="Arial" w:cs="Arial"/>
                <w:b/>
                <w:bCs/>
                <w:i/>
                <w:iCs/>
                <w:sz w:val="20"/>
                <w:szCs w:val="20"/>
                <w:lang w:eastAsia="sk-SK"/>
              </w:rPr>
            </w:pPr>
            <w:r w:rsidRPr="006B7EE0">
              <w:rPr>
                <w:rFonts w:ascii="Arial" w:hAnsi="Arial" w:cs="Arial"/>
                <w:b/>
                <w:bCs/>
                <w:i/>
                <w:iCs/>
                <w:sz w:val="20"/>
                <w:szCs w:val="20"/>
                <w:lang w:eastAsia="sk-SK"/>
              </w:rPr>
              <w:t>Sterilizačný kontajner</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 </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55"/>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Kontajnerová vaňa stredná 3/4, 3/4, výška120mm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55"/>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Veko na kontajnerovú vaňu strednú 3/4, modré</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31"/>
          <w:jc w:val="center"/>
        </w:trPr>
        <w:tc>
          <w:tcPr>
            <w:tcW w:w="7767" w:type="dxa"/>
            <w:tcBorders>
              <w:top w:val="single" w:sz="4" w:space="0" w:color="auto"/>
              <w:left w:val="single" w:sz="18" w:space="0" w:color="auto"/>
              <w:bottom w:val="single" w:sz="4"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Sito do strednej 3/4 kontajnerovej vane, výška: 76mm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55" w:type="dxa"/>
            <w:gridSpan w:val="2"/>
            <w:tcBorders>
              <w:top w:val="single" w:sz="4" w:space="0" w:color="auto"/>
              <w:left w:val="single" w:sz="4" w:space="0" w:color="auto"/>
              <w:bottom w:val="single" w:sz="4"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r w:rsidR="00A509DC" w:rsidRPr="006B7EE0" w:rsidTr="00F63964">
        <w:tblPrEx>
          <w:jc w:val="center"/>
        </w:tblPrEx>
        <w:trPr>
          <w:gridBefore w:val="1"/>
          <w:wBefore w:w="114" w:type="dxa"/>
          <w:trHeight w:val="255"/>
          <w:jc w:val="center"/>
        </w:trPr>
        <w:tc>
          <w:tcPr>
            <w:tcW w:w="7767" w:type="dxa"/>
            <w:tcBorders>
              <w:top w:val="single" w:sz="4" w:space="0" w:color="auto"/>
              <w:left w:val="single" w:sz="18" w:space="0" w:color="auto"/>
              <w:bottom w:val="single" w:sz="18" w:space="0" w:color="auto"/>
              <w:right w:val="single" w:sz="4" w:space="0" w:color="auto"/>
            </w:tcBorders>
            <w:shd w:val="clear" w:color="auto" w:fill="auto"/>
            <w:hideMark/>
          </w:tcPr>
          <w:p w:rsidR="00A509DC" w:rsidRPr="00A509DC" w:rsidRDefault="00A509DC" w:rsidP="00A509DC">
            <w:pPr>
              <w:spacing w:after="0" w:line="240" w:lineRule="auto"/>
              <w:rPr>
                <w:rFonts w:ascii="Arial" w:hAnsi="Arial" w:cs="Arial"/>
                <w:sz w:val="20"/>
                <w:szCs w:val="20"/>
                <w:lang w:eastAsia="sk-SK"/>
              </w:rPr>
            </w:pPr>
            <w:r w:rsidRPr="00A509DC">
              <w:rPr>
                <w:rFonts w:ascii="Arial" w:hAnsi="Arial" w:cs="Arial"/>
                <w:sz w:val="20"/>
                <w:szCs w:val="20"/>
                <w:lang w:eastAsia="sk-SK"/>
              </w:rPr>
              <w:t>Štítok identifikačný s popisom, modrý</w:t>
            </w:r>
          </w:p>
        </w:tc>
        <w:tc>
          <w:tcPr>
            <w:tcW w:w="709" w:type="dxa"/>
            <w:gridSpan w:val="2"/>
            <w:tcBorders>
              <w:top w:val="single" w:sz="4" w:space="0" w:color="auto"/>
              <w:left w:val="single" w:sz="4" w:space="0" w:color="auto"/>
              <w:bottom w:val="single" w:sz="18" w:space="0" w:color="auto"/>
              <w:right w:val="single" w:sz="4" w:space="0" w:color="auto"/>
            </w:tcBorders>
            <w:shd w:val="clear" w:color="auto" w:fill="auto"/>
            <w:vAlign w:val="center"/>
            <w:hideMark/>
          </w:tcPr>
          <w:p w:rsidR="00A509DC" w:rsidRPr="006B7EE0" w:rsidRDefault="00A509DC" w:rsidP="00A509DC">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55" w:type="dxa"/>
            <w:gridSpan w:val="2"/>
            <w:tcBorders>
              <w:top w:val="single" w:sz="4" w:space="0" w:color="auto"/>
              <w:left w:val="single" w:sz="4" w:space="0" w:color="auto"/>
              <w:bottom w:val="single" w:sz="18" w:space="0" w:color="auto"/>
              <w:right w:val="single" w:sz="18" w:space="0" w:color="auto"/>
            </w:tcBorders>
          </w:tcPr>
          <w:p w:rsidR="00A509DC" w:rsidRPr="006B7EE0" w:rsidRDefault="00A509DC" w:rsidP="00A509DC">
            <w:pPr>
              <w:spacing w:after="0" w:line="240" w:lineRule="auto"/>
              <w:jc w:val="center"/>
              <w:rPr>
                <w:rFonts w:ascii="Arial" w:hAnsi="Arial" w:cs="Arial"/>
                <w:bCs/>
                <w:sz w:val="20"/>
                <w:szCs w:val="20"/>
                <w:lang w:eastAsia="sk-SK"/>
              </w:rPr>
            </w:pPr>
          </w:p>
        </w:tc>
      </w:tr>
    </w:tbl>
    <w:p w:rsidR="00820704" w:rsidRDefault="00820704"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A509DC" w:rsidRDefault="00A509DC" w:rsidP="00A509DC">
      <w:pPr>
        <w:spacing w:after="0"/>
        <w:jc w:val="both"/>
        <w:rPr>
          <w:rFonts w:ascii="Arial" w:hAnsi="Arial" w:cs="Arial"/>
          <w:sz w:val="20"/>
          <w:szCs w:val="20"/>
        </w:rPr>
      </w:pPr>
    </w:p>
    <w:p w:rsidR="00BF0FF0" w:rsidRDefault="00BF0FF0" w:rsidP="00A509DC">
      <w:pPr>
        <w:spacing w:after="0"/>
        <w:jc w:val="both"/>
        <w:rPr>
          <w:rFonts w:ascii="Arial" w:hAnsi="Arial" w:cs="Arial"/>
          <w:sz w:val="20"/>
          <w:szCs w:val="20"/>
        </w:rPr>
      </w:pPr>
    </w:p>
    <w:p w:rsidR="00A509DC" w:rsidRPr="00284A33" w:rsidRDefault="00A509DC" w:rsidP="00A509DC">
      <w:pPr>
        <w:spacing w:after="0"/>
        <w:jc w:val="both"/>
        <w:rPr>
          <w:rFonts w:ascii="Arial" w:hAnsi="Arial" w:cs="Arial"/>
          <w:sz w:val="16"/>
          <w:szCs w:val="16"/>
        </w:rPr>
      </w:pPr>
    </w:p>
    <w:p w:rsidR="00820704" w:rsidRPr="006B7EE0" w:rsidRDefault="00820704" w:rsidP="00A509DC">
      <w:pPr>
        <w:pStyle w:val="Nadpis1"/>
        <w:shd w:val="clear" w:color="auto" w:fill="D9E2F3" w:themeFill="accent5" w:themeFillTint="33"/>
        <w:tabs>
          <w:tab w:val="left" w:pos="426"/>
        </w:tabs>
        <w:spacing w:before="0"/>
        <w:rPr>
          <w:rFonts w:ascii="Arial" w:eastAsiaTheme="minorHAnsi" w:hAnsi="Arial" w:cs="Arial"/>
          <w:b/>
          <w:color w:val="auto"/>
          <w:sz w:val="20"/>
          <w:szCs w:val="20"/>
        </w:rPr>
      </w:pPr>
      <w:bookmarkStart w:id="22" w:name="_21._Neurochirurgické_inštrumentáriu"/>
      <w:bookmarkEnd w:id="22"/>
      <w:r w:rsidRPr="006B7EE0">
        <w:rPr>
          <w:rFonts w:ascii="Arial" w:eastAsiaTheme="minorHAnsi" w:hAnsi="Arial" w:cs="Arial"/>
          <w:b/>
          <w:color w:val="auto"/>
          <w:sz w:val="20"/>
          <w:szCs w:val="20"/>
        </w:rPr>
        <w:t xml:space="preserve">16. </w:t>
      </w:r>
      <w:r w:rsidR="00A509DC">
        <w:rPr>
          <w:rFonts w:ascii="Arial" w:eastAsiaTheme="minorHAnsi" w:hAnsi="Arial" w:cs="Arial"/>
          <w:b/>
          <w:color w:val="auto"/>
          <w:sz w:val="20"/>
          <w:szCs w:val="20"/>
        </w:rPr>
        <w:tab/>
      </w:r>
      <w:r w:rsidRPr="006B7EE0">
        <w:rPr>
          <w:rFonts w:ascii="Arial" w:eastAsiaTheme="minorHAnsi" w:hAnsi="Arial" w:cs="Arial"/>
          <w:b/>
          <w:color w:val="auto"/>
          <w:sz w:val="20"/>
          <w:szCs w:val="20"/>
        </w:rPr>
        <w:t>Neurochirurgické inštrumentáriu „zadná jama set“ – 1 set</w:t>
      </w:r>
    </w:p>
    <w:p w:rsidR="00820704" w:rsidRPr="00284A33" w:rsidRDefault="00820704" w:rsidP="00820704">
      <w:pPr>
        <w:spacing w:after="0" w:line="276" w:lineRule="auto"/>
        <w:rPr>
          <w:rFonts w:ascii="Arial" w:hAnsi="Arial" w:cs="Arial"/>
          <w:b/>
          <w:color w:val="FF0000"/>
          <w:sz w:val="16"/>
          <w:szCs w:val="16"/>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284A33" w:rsidRPr="00A369BE" w:rsidTr="00F63964">
        <w:trPr>
          <w:trHeight w:hRule="exact" w:val="284"/>
        </w:trPr>
        <w:tc>
          <w:tcPr>
            <w:tcW w:w="4123" w:type="dxa"/>
            <w:shd w:val="clear" w:color="000000" w:fill="FFFFFF"/>
            <w:noWrap/>
            <w:vAlign w:val="bottom"/>
            <w:hideMark/>
          </w:tcPr>
          <w:p w:rsidR="00284A33" w:rsidRPr="00A369BE" w:rsidRDefault="00284A33"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284A33" w:rsidRPr="00A369BE" w:rsidRDefault="00284A33" w:rsidP="00284A33">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284A33" w:rsidRPr="00A369BE" w:rsidTr="00F63964">
        <w:trPr>
          <w:trHeight w:hRule="exact" w:val="284"/>
        </w:trPr>
        <w:tc>
          <w:tcPr>
            <w:tcW w:w="4123" w:type="dxa"/>
            <w:shd w:val="clear" w:color="000000" w:fill="FFFFFF"/>
            <w:noWrap/>
            <w:vAlign w:val="bottom"/>
            <w:hideMark/>
          </w:tcPr>
          <w:p w:rsidR="00284A33" w:rsidRPr="00A369BE" w:rsidRDefault="00284A33"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284A33" w:rsidRPr="00A369BE" w:rsidRDefault="00284A33"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284A33" w:rsidRPr="00A369BE" w:rsidTr="00F63964">
        <w:trPr>
          <w:trHeight w:hRule="exact" w:val="284"/>
        </w:trPr>
        <w:tc>
          <w:tcPr>
            <w:tcW w:w="4123" w:type="dxa"/>
            <w:shd w:val="clear" w:color="000000" w:fill="FFFFFF"/>
            <w:noWrap/>
            <w:vAlign w:val="bottom"/>
            <w:hideMark/>
          </w:tcPr>
          <w:p w:rsidR="00284A33" w:rsidRPr="00A369BE" w:rsidRDefault="00284A33"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284A33" w:rsidRPr="00A369BE" w:rsidRDefault="00284A33"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284A33" w:rsidRPr="00A369BE" w:rsidTr="00F63964">
        <w:trPr>
          <w:trHeight w:hRule="exact" w:val="284"/>
        </w:trPr>
        <w:tc>
          <w:tcPr>
            <w:tcW w:w="4123" w:type="dxa"/>
            <w:vMerge w:val="restart"/>
            <w:shd w:val="clear" w:color="000000" w:fill="FFFFFF"/>
            <w:noWrap/>
            <w:vAlign w:val="center"/>
            <w:hideMark/>
          </w:tcPr>
          <w:p w:rsidR="00284A33" w:rsidRPr="00A369BE" w:rsidRDefault="00284A33"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284A33" w:rsidRPr="00A369BE" w:rsidRDefault="00284A33"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284A33" w:rsidRPr="00A369BE" w:rsidRDefault="00284A33"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284A33" w:rsidRPr="00A369BE" w:rsidRDefault="00284A33"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284A33" w:rsidRPr="00A369BE" w:rsidTr="00F63964">
        <w:trPr>
          <w:trHeight w:hRule="exact" w:val="284"/>
        </w:trPr>
        <w:tc>
          <w:tcPr>
            <w:tcW w:w="4123" w:type="dxa"/>
            <w:vMerge/>
            <w:shd w:val="clear" w:color="000000" w:fill="FFFFFF"/>
            <w:noWrap/>
            <w:vAlign w:val="bottom"/>
            <w:hideMark/>
          </w:tcPr>
          <w:p w:rsidR="00284A33" w:rsidRPr="00A369BE" w:rsidRDefault="00284A33" w:rsidP="00284A33">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284A33" w:rsidRPr="00A369BE" w:rsidRDefault="00284A33" w:rsidP="00284A33">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284A33" w:rsidRPr="00A369BE" w:rsidRDefault="00284A33" w:rsidP="00284A33">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284A33" w:rsidRPr="00A369BE" w:rsidRDefault="00284A33" w:rsidP="00284A33">
            <w:pPr>
              <w:spacing w:after="0" w:line="240" w:lineRule="auto"/>
              <w:rPr>
                <w:rFonts w:ascii="Calibri" w:eastAsia="Times New Roman" w:hAnsi="Calibri" w:cs="Times New Roman"/>
                <w:color w:val="000000"/>
                <w:lang w:eastAsia="sk-SK"/>
              </w:rPr>
            </w:pPr>
          </w:p>
        </w:tc>
      </w:tr>
    </w:tbl>
    <w:p w:rsidR="00284A33" w:rsidRPr="00284A33" w:rsidRDefault="00284A33" w:rsidP="00820704">
      <w:pPr>
        <w:spacing w:after="0" w:line="276" w:lineRule="auto"/>
        <w:rPr>
          <w:rFonts w:ascii="Arial" w:hAnsi="Arial" w:cs="Arial"/>
          <w:b/>
          <w:color w:val="FF0000"/>
          <w:sz w:val="16"/>
          <w:szCs w:val="16"/>
        </w:rPr>
      </w:pPr>
    </w:p>
    <w:tbl>
      <w:tblPr>
        <w:tblW w:w="10759" w:type="dxa"/>
        <w:tblInd w:w="212" w:type="dxa"/>
        <w:tblLayout w:type="fixed"/>
        <w:tblCellMar>
          <w:left w:w="70" w:type="dxa"/>
          <w:right w:w="70" w:type="dxa"/>
        </w:tblCellMar>
        <w:tblLook w:val="04A0" w:firstRow="1" w:lastRow="0" w:firstColumn="1" w:lastColumn="0" w:noHBand="0" w:noVBand="1"/>
      </w:tblPr>
      <w:tblGrid>
        <w:gridCol w:w="136"/>
        <w:gridCol w:w="7938"/>
        <w:gridCol w:w="431"/>
        <w:gridCol w:w="136"/>
        <w:gridCol w:w="1990"/>
        <w:gridCol w:w="128"/>
      </w:tblGrid>
      <w:tr w:rsidR="00284A33" w:rsidRPr="00A369BE" w:rsidTr="00F63964">
        <w:trPr>
          <w:gridAfter w:val="1"/>
          <w:wAfter w:w="128" w:type="dxa"/>
          <w:trHeight w:hRule="exact" w:val="284"/>
        </w:trPr>
        <w:tc>
          <w:tcPr>
            <w:tcW w:w="10631" w:type="dxa"/>
            <w:gridSpan w:val="5"/>
            <w:tcBorders>
              <w:top w:val="single" w:sz="18" w:space="0" w:color="auto"/>
              <w:left w:val="single" w:sz="18" w:space="0" w:color="auto"/>
              <w:bottom w:val="single" w:sz="4" w:space="0" w:color="auto"/>
              <w:right w:val="single" w:sz="18" w:space="0" w:color="auto"/>
            </w:tcBorders>
            <w:shd w:val="clear" w:color="000000" w:fill="FFFFFF"/>
          </w:tcPr>
          <w:p w:rsidR="00284A33" w:rsidRPr="00A369BE" w:rsidRDefault="00284A33" w:rsidP="00284A33">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284A33" w:rsidRPr="00A369BE" w:rsidRDefault="00284A33" w:rsidP="00284A33">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284A33" w:rsidRPr="004F0F5C" w:rsidTr="00F63964">
        <w:trPr>
          <w:gridAfter w:val="1"/>
          <w:wAfter w:w="128" w:type="dxa"/>
          <w:trHeight w:hRule="exact" w:val="624"/>
        </w:trPr>
        <w:tc>
          <w:tcPr>
            <w:tcW w:w="8505" w:type="dxa"/>
            <w:gridSpan w:val="3"/>
            <w:tcBorders>
              <w:top w:val="single" w:sz="4" w:space="0" w:color="auto"/>
              <w:left w:val="single" w:sz="18" w:space="0" w:color="auto"/>
              <w:bottom w:val="single" w:sz="18" w:space="0" w:color="auto"/>
              <w:right w:val="single" w:sz="4" w:space="0" w:color="auto"/>
            </w:tcBorders>
            <w:shd w:val="clear" w:color="000000" w:fill="FFFFFF"/>
            <w:vAlign w:val="center"/>
          </w:tcPr>
          <w:p w:rsidR="00284A33" w:rsidRPr="004F0F5C" w:rsidRDefault="00284A33" w:rsidP="00284A33">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126" w:type="dxa"/>
            <w:gridSpan w:val="2"/>
            <w:tcBorders>
              <w:top w:val="single" w:sz="4" w:space="0" w:color="auto"/>
              <w:left w:val="nil"/>
              <w:bottom w:val="single" w:sz="18" w:space="0" w:color="auto"/>
              <w:right w:val="single" w:sz="18" w:space="0" w:color="auto"/>
            </w:tcBorders>
            <w:shd w:val="clear" w:color="000000" w:fill="FFFFFF"/>
          </w:tcPr>
          <w:p w:rsidR="00284A33" w:rsidRPr="004F0F5C" w:rsidRDefault="00284A33" w:rsidP="00284A33">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284A33" w:rsidRPr="006B7EE0" w:rsidTr="00F63964">
        <w:tblPrEx>
          <w:jc w:val="center"/>
        </w:tblPrEx>
        <w:trPr>
          <w:gridBefore w:val="1"/>
          <w:wBefore w:w="136" w:type="dxa"/>
          <w:trHeight w:val="255"/>
          <w:jc w:val="center"/>
        </w:trPr>
        <w:tc>
          <w:tcPr>
            <w:tcW w:w="7938" w:type="dxa"/>
            <w:tcBorders>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Preparačné nožnice TÖNNIS jemné, zahnuté, 180 mm</w:t>
            </w:r>
          </w:p>
        </w:tc>
        <w:tc>
          <w:tcPr>
            <w:tcW w:w="567" w:type="dxa"/>
            <w:gridSpan w:val="2"/>
            <w:tcBorders>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147"/>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Chirurgická pinzeta stredná, so zubami 1x2, rovná, dĺžka 200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451"/>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Jemné cievne kliešte BABY-CRILE so zúbkovanou čeľusťou, rovné, tupé, so zámkom, dĺžka 140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4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387"/>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Jemné cievne kliešte BABY-CRILE so zúbkovanou čeľusťou, zahnuté, tupé, so zámkom, dĺžka 140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448"/>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Jemné cievne kliešte ROCHESTER-PEAN so zúbkovanou čeľusťou, rovné, tupé, so zámkom, dĺžka 160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171"/>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Hák na rany KOCHER, hĺbka 40 mm, šírka 18 mm, dĺžka 230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373"/>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Samodržiaci rozvierač rán ADSON-BABY so zámkom, 3x4 zuby,poloostrý,dĺžka 140mm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436"/>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Samodržiaci rozvierač rán BECKMANN-ADSON na laminektómiu so zámkom, s nastaviteľnými čeľusťami, 4 x 4 zuby, ostrý, dĺžka 310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279"/>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Obojstranná lopatka DAVIS s okrúhlou rukoväťou, jemne zahnutá, tupá, dĺžka 245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410"/>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Obojstranná lopatka TÖNNIS  jemne zahnutá, tupo/tupá, šírka čepelí 3,5 mm a 5,0 mm, dĺžka 240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542"/>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Štiepacie kliešte na kosti KERRISON štandardné s ostrým nahor, čeľusť pravidelná, nerozoberateľné, bez vystreľovania, šírka 2 mm, šírka rozovretia 9 mm, celková dĺžka 180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655"/>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Štiepacie kliešte na kosti KERRISON štandardné s ostrým nahor, čeľusť pravidelná, nerozoberateľné, bez vystreľovania, šírka 5 mm, šírka rozovretia 12 mm, celková dĺžka 200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664"/>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Štiepacie kliešte na kosti KERRISON štandardné s ostrým nahor, čeľusť pravidelná, nerozoberateľné, bez vystreľovania, šírka 6 mm, šírka rozovretia 12 mm, celková dĺžka 200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688"/>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Štiepacie kliešte na kosti KERRISON štandardné s ostrým nahor, čeľusť pravidelná, nerozoberateľné, bez vystreľovania, šírka 3 mm, šírka rozovretia 10 mm, celková dĺžka 200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684"/>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Štiepacie kliešte na kosti KERRISON štandardné s ostrým nahor, čeľusť pravidelná, nerozoberateľné, bez vystreľovania, šírka 5 mm, šírka rozovretia 12 mm, celková dĺžka 180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534"/>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Štiepacie kliešte na kosti KERRISON štandardné s ostrým nahor, čeľusť pravidelná, nerozoberateľné, bez vystreľovania, šírka 6 mm, šírka rozovretia 12 mm, celková dĺžka 180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270"/>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Raspatórium COBB, jemne zahnuté, ostré, šírka 19 mm, dĺžka 280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275"/>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Obojstranné elevatórium COTTLE, zahnuté, ostro/ostré, dĺžka 200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264"/>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Obojstranné elevatórium COTTLE, zahnuté, ostro/ostré, dĺžka 200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255"/>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Elevatórium COTTLE, zahnuté, ostré, šírka 8 mm, dĺžka 195 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255"/>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B7EE0" w:rsidRDefault="00284A33" w:rsidP="00284A33">
            <w:pPr>
              <w:spacing w:after="0" w:line="240" w:lineRule="auto"/>
              <w:rPr>
                <w:rFonts w:ascii="Arial" w:hAnsi="Arial" w:cs="Arial"/>
                <w:b/>
                <w:bCs/>
                <w:i/>
                <w:iCs/>
                <w:sz w:val="20"/>
                <w:szCs w:val="20"/>
                <w:lang w:eastAsia="sk-SK"/>
              </w:rPr>
            </w:pPr>
            <w:r w:rsidRPr="006B7EE0">
              <w:rPr>
                <w:rFonts w:ascii="Arial" w:hAnsi="Arial" w:cs="Arial"/>
                <w:b/>
                <w:bCs/>
                <w:i/>
                <w:iCs/>
                <w:sz w:val="20"/>
                <w:szCs w:val="20"/>
                <w:lang w:eastAsia="sk-SK"/>
              </w:rPr>
              <w:t>Sterilizačný kontajner</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 </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255"/>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Kontajnerová vaňa stredná 3/4, 3/4, výška120mm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255"/>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Veko na kontajnerovú vaňu strednú 3/4, modré</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154"/>
          <w:jc w:val="center"/>
        </w:trPr>
        <w:tc>
          <w:tcPr>
            <w:tcW w:w="7938" w:type="dxa"/>
            <w:tcBorders>
              <w:top w:val="single" w:sz="4" w:space="0" w:color="auto"/>
              <w:left w:val="single" w:sz="18" w:space="0" w:color="auto"/>
              <w:bottom w:val="single" w:sz="4"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Sito do strednej 3/4 kontajnerovej vane, výška: 76mm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18"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36" w:type="dxa"/>
          <w:trHeight w:val="255"/>
          <w:jc w:val="center"/>
        </w:trPr>
        <w:tc>
          <w:tcPr>
            <w:tcW w:w="7938" w:type="dxa"/>
            <w:tcBorders>
              <w:top w:val="single" w:sz="4" w:space="0" w:color="auto"/>
              <w:left w:val="single" w:sz="18" w:space="0" w:color="auto"/>
              <w:bottom w:val="single" w:sz="18" w:space="0" w:color="auto"/>
              <w:right w:val="single" w:sz="4" w:space="0" w:color="auto"/>
            </w:tcBorders>
            <w:shd w:val="clear" w:color="auto" w:fill="auto"/>
            <w:hideMark/>
          </w:tcPr>
          <w:p w:rsidR="00284A33" w:rsidRPr="00284A33" w:rsidRDefault="00284A33" w:rsidP="00284A33">
            <w:pPr>
              <w:spacing w:after="0" w:line="240" w:lineRule="auto"/>
              <w:rPr>
                <w:rFonts w:ascii="Arial" w:hAnsi="Arial" w:cs="Arial"/>
                <w:sz w:val="20"/>
                <w:szCs w:val="20"/>
                <w:lang w:eastAsia="sk-SK"/>
              </w:rPr>
            </w:pPr>
            <w:r w:rsidRPr="00284A33">
              <w:rPr>
                <w:rFonts w:ascii="Arial" w:hAnsi="Arial" w:cs="Arial"/>
                <w:sz w:val="20"/>
                <w:szCs w:val="20"/>
                <w:lang w:eastAsia="sk-SK"/>
              </w:rPr>
              <w:t>Štítok identifikačný s popisom, modrý</w:t>
            </w:r>
          </w:p>
        </w:tc>
        <w:tc>
          <w:tcPr>
            <w:tcW w:w="567" w:type="dxa"/>
            <w:gridSpan w:val="2"/>
            <w:tcBorders>
              <w:top w:val="single" w:sz="4" w:space="0" w:color="auto"/>
              <w:left w:val="single" w:sz="4" w:space="0" w:color="auto"/>
              <w:bottom w:val="single" w:sz="18" w:space="0" w:color="auto"/>
              <w:right w:val="single" w:sz="4" w:space="0" w:color="auto"/>
            </w:tcBorders>
            <w:shd w:val="clear" w:color="auto" w:fill="auto"/>
            <w:vAlign w:val="center"/>
            <w:hideMark/>
          </w:tcPr>
          <w:p w:rsidR="00284A33" w:rsidRPr="006B7EE0" w:rsidRDefault="00284A33" w:rsidP="00284A33">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18" w:type="dxa"/>
            <w:gridSpan w:val="2"/>
            <w:tcBorders>
              <w:top w:val="single" w:sz="4" w:space="0" w:color="auto"/>
              <w:left w:val="single" w:sz="4" w:space="0" w:color="auto"/>
              <w:bottom w:val="single" w:sz="18" w:space="0" w:color="auto"/>
              <w:right w:val="single" w:sz="18" w:space="0" w:color="auto"/>
            </w:tcBorders>
          </w:tcPr>
          <w:p w:rsidR="00284A33" w:rsidRPr="006B7EE0" w:rsidRDefault="00284A33" w:rsidP="00284A33">
            <w:pPr>
              <w:spacing w:after="0" w:line="240" w:lineRule="auto"/>
              <w:jc w:val="center"/>
              <w:rPr>
                <w:rFonts w:ascii="Arial" w:hAnsi="Arial" w:cs="Arial"/>
                <w:bCs/>
                <w:sz w:val="20"/>
                <w:szCs w:val="20"/>
                <w:lang w:eastAsia="sk-SK"/>
              </w:rPr>
            </w:pPr>
          </w:p>
        </w:tc>
      </w:tr>
    </w:tbl>
    <w:p w:rsidR="00820704" w:rsidRDefault="00820704" w:rsidP="00820704">
      <w:pPr>
        <w:spacing w:after="0" w:line="276" w:lineRule="auto"/>
        <w:rPr>
          <w:rFonts w:ascii="Arial" w:hAnsi="Arial" w:cs="Arial"/>
          <w:color w:val="FF0000"/>
          <w:sz w:val="20"/>
          <w:szCs w:val="20"/>
        </w:rPr>
      </w:pPr>
    </w:p>
    <w:p w:rsidR="00BF0FF0" w:rsidRPr="006B7EE0" w:rsidRDefault="00BF0FF0" w:rsidP="00820704">
      <w:pPr>
        <w:spacing w:after="0" w:line="276" w:lineRule="auto"/>
        <w:rPr>
          <w:rFonts w:ascii="Arial" w:hAnsi="Arial" w:cs="Arial"/>
          <w:color w:val="FF0000"/>
          <w:sz w:val="20"/>
          <w:szCs w:val="20"/>
        </w:rPr>
      </w:pPr>
    </w:p>
    <w:p w:rsidR="00820704" w:rsidRPr="00284A33" w:rsidRDefault="00820704" w:rsidP="00284A33">
      <w:pPr>
        <w:pStyle w:val="Nadpis1"/>
        <w:shd w:val="clear" w:color="auto" w:fill="D9E2F3" w:themeFill="accent5" w:themeFillTint="33"/>
        <w:tabs>
          <w:tab w:val="left" w:pos="426"/>
        </w:tabs>
        <w:spacing w:before="0"/>
        <w:rPr>
          <w:rFonts w:ascii="Arial" w:eastAsiaTheme="minorHAnsi" w:hAnsi="Arial" w:cs="Arial"/>
          <w:b/>
          <w:color w:val="auto"/>
          <w:sz w:val="20"/>
          <w:szCs w:val="20"/>
        </w:rPr>
      </w:pPr>
      <w:bookmarkStart w:id="23" w:name="_22._Neurochirurgické_inštrumentáriu"/>
      <w:bookmarkEnd w:id="23"/>
      <w:r w:rsidRPr="006B7EE0">
        <w:rPr>
          <w:rFonts w:ascii="Arial" w:eastAsiaTheme="minorHAnsi" w:hAnsi="Arial" w:cs="Arial"/>
          <w:b/>
          <w:color w:val="auto"/>
          <w:sz w:val="20"/>
          <w:szCs w:val="20"/>
        </w:rPr>
        <w:t xml:space="preserve">17. </w:t>
      </w:r>
      <w:r w:rsidR="00284A33">
        <w:rPr>
          <w:rFonts w:ascii="Arial" w:eastAsiaTheme="minorHAnsi" w:hAnsi="Arial" w:cs="Arial"/>
          <w:b/>
          <w:color w:val="auto"/>
          <w:sz w:val="20"/>
          <w:szCs w:val="20"/>
        </w:rPr>
        <w:tab/>
      </w:r>
      <w:r w:rsidRPr="006B7EE0">
        <w:rPr>
          <w:rFonts w:ascii="Arial" w:eastAsiaTheme="minorHAnsi" w:hAnsi="Arial" w:cs="Arial"/>
          <w:b/>
          <w:color w:val="auto"/>
          <w:sz w:val="20"/>
          <w:szCs w:val="20"/>
        </w:rPr>
        <w:t>Neurochirurgické inštrumentáriu „chrbtica zozadu set“ – 2sety</w:t>
      </w:r>
    </w:p>
    <w:p w:rsidR="00284A33" w:rsidRDefault="00284A33" w:rsidP="00820704">
      <w:pPr>
        <w:spacing w:after="0" w:line="276" w:lineRule="auto"/>
        <w:rPr>
          <w:rFonts w:ascii="Arial" w:hAnsi="Arial" w:cs="Arial"/>
          <w:b/>
          <w:sz w:val="20"/>
          <w:szCs w:val="20"/>
          <w:u w:val="single"/>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284A33" w:rsidRPr="00A369BE" w:rsidTr="00F63964">
        <w:trPr>
          <w:trHeight w:hRule="exact" w:val="284"/>
        </w:trPr>
        <w:tc>
          <w:tcPr>
            <w:tcW w:w="4123" w:type="dxa"/>
            <w:shd w:val="clear" w:color="000000" w:fill="FFFFFF"/>
            <w:noWrap/>
            <w:vAlign w:val="bottom"/>
            <w:hideMark/>
          </w:tcPr>
          <w:p w:rsidR="00284A33" w:rsidRPr="00A369BE" w:rsidRDefault="00284A33"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284A33" w:rsidRPr="00A369BE" w:rsidRDefault="00284A33" w:rsidP="00284A33">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284A33" w:rsidRPr="00A369BE" w:rsidTr="00F63964">
        <w:trPr>
          <w:trHeight w:hRule="exact" w:val="284"/>
        </w:trPr>
        <w:tc>
          <w:tcPr>
            <w:tcW w:w="4123" w:type="dxa"/>
            <w:shd w:val="clear" w:color="000000" w:fill="FFFFFF"/>
            <w:noWrap/>
            <w:vAlign w:val="bottom"/>
            <w:hideMark/>
          </w:tcPr>
          <w:p w:rsidR="00284A33" w:rsidRPr="00A369BE" w:rsidRDefault="00284A33"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284A33" w:rsidRPr="00A369BE" w:rsidRDefault="00284A33"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284A33" w:rsidRPr="00A369BE" w:rsidTr="00F63964">
        <w:trPr>
          <w:trHeight w:hRule="exact" w:val="284"/>
        </w:trPr>
        <w:tc>
          <w:tcPr>
            <w:tcW w:w="4123" w:type="dxa"/>
            <w:shd w:val="clear" w:color="000000" w:fill="FFFFFF"/>
            <w:noWrap/>
            <w:vAlign w:val="bottom"/>
            <w:hideMark/>
          </w:tcPr>
          <w:p w:rsidR="00284A33" w:rsidRPr="00A369BE" w:rsidRDefault="00284A33"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284A33" w:rsidRPr="00A369BE" w:rsidRDefault="00284A33"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284A33" w:rsidRPr="00A369BE" w:rsidTr="00F63964">
        <w:trPr>
          <w:trHeight w:hRule="exact" w:val="284"/>
        </w:trPr>
        <w:tc>
          <w:tcPr>
            <w:tcW w:w="4123" w:type="dxa"/>
            <w:vMerge w:val="restart"/>
            <w:shd w:val="clear" w:color="000000" w:fill="FFFFFF"/>
            <w:noWrap/>
            <w:vAlign w:val="center"/>
            <w:hideMark/>
          </w:tcPr>
          <w:p w:rsidR="00284A33" w:rsidRPr="00A369BE" w:rsidRDefault="00284A33" w:rsidP="00284A33">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284A33" w:rsidRPr="00A369BE" w:rsidRDefault="00284A33"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284A33" w:rsidRPr="00A369BE" w:rsidRDefault="00284A33"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284A33" w:rsidRPr="00A369BE" w:rsidRDefault="00284A33" w:rsidP="00284A33">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284A33" w:rsidRPr="00A369BE" w:rsidTr="00F63964">
        <w:trPr>
          <w:trHeight w:hRule="exact" w:val="284"/>
        </w:trPr>
        <w:tc>
          <w:tcPr>
            <w:tcW w:w="4123" w:type="dxa"/>
            <w:vMerge/>
            <w:shd w:val="clear" w:color="000000" w:fill="FFFFFF"/>
            <w:noWrap/>
            <w:vAlign w:val="bottom"/>
            <w:hideMark/>
          </w:tcPr>
          <w:p w:rsidR="00284A33" w:rsidRPr="00A369BE" w:rsidRDefault="00284A33" w:rsidP="00284A33">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284A33" w:rsidRPr="00A369BE" w:rsidRDefault="00284A33" w:rsidP="00284A33">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284A33" w:rsidRPr="00A369BE" w:rsidRDefault="00284A33" w:rsidP="00284A33">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284A33" w:rsidRPr="00A369BE" w:rsidRDefault="00284A33" w:rsidP="00284A33">
            <w:pPr>
              <w:spacing w:after="0" w:line="240" w:lineRule="auto"/>
              <w:rPr>
                <w:rFonts w:ascii="Calibri" w:eastAsia="Times New Roman" w:hAnsi="Calibri" w:cs="Times New Roman"/>
                <w:color w:val="000000"/>
                <w:lang w:eastAsia="sk-SK"/>
              </w:rPr>
            </w:pPr>
          </w:p>
        </w:tc>
      </w:tr>
    </w:tbl>
    <w:p w:rsidR="00284A33" w:rsidRDefault="00284A33" w:rsidP="00820704">
      <w:pPr>
        <w:spacing w:after="0" w:line="276" w:lineRule="auto"/>
        <w:rPr>
          <w:rFonts w:ascii="Arial" w:hAnsi="Arial" w:cs="Arial"/>
          <w:b/>
          <w:sz w:val="20"/>
          <w:szCs w:val="20"/>
          <w:u w:val="single"/>
        </w:rPr>
      </w:pPr>
    </w:p>
    <w:tbl>
      <w:tblPr>
        <w:tblW w:w="10739" w:type="dxa"/>
        <w:tblInd w:w="212" w:type="dxa"/>
        <w:tblLayout w:type="fixed"/>
        <w:tblCellMar>
          <w:left w:w="70" w:type="dxa"/>
          <w:right w:w="70" w:type="dxa"/>
        </w:tblCellMar>
        <w:tblLook w:val="04A0" w:firstRow="1" w:lastRow="0" w:firstColumn="1" w:lastColumn="0" w:noHBand="0" w:noVBand="1"/>
      </w:tblPr>
      <w:tblGrid>
        <w:gridCol w:w="108"/>
        <w:gridCol w:w="7796"/>
        <w:gridCol w:w="626"/>
        <w:gridCol w:w="83"/>
        <w:gridCol w:w="2018"/>
        <w:gridCol w:w="108"/>
      </w:tblGrid>
      <w:tr w:rsidR="00284A33" w:rsidRPr="00A369BE" w:rsidTr="00F63964">
        <w:trPr>
          <w:gridAfter w:val="1"/>
          <w:wAfter w:w="108" w:type="dxa"/>
          <w:trHeight w:hRule="exact" w:val="284"/>
        </w:trPr>
        <w:tc>
          <w:tcPr>
            <w:tcW w:w="10631" w:type="dxa"/>
            <w:gridSpan w:val="5"/>
            <w:tcBorders>
              <w:top w:val="single" w:sz="18" w:space="0" w:color="auto"/>
              <w:left w:val="single" w:sz="18" w:space="0" w:color="auto"/>
              <w:bottom w:val="single" w:sz="4" w:space="0" w:color="auto"/>
              <w:right w:val="single" w:sz="18" w:space="0" w:color="auto"/>
            </w:tcBorders>
            <w:shd w:val="clear" w:color="000000" w:fill="FFFFFF"/>
          </w:tcPr>
          <w:p w:rsidR="00284A33" w:rsidRPr="00A369BE" w:rsidRDefault="00284A33" w:rsidP="00284A33">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284A33" w:rsidRPr="00A369BE" w:rsidRDefault="00284A33" w:rsidP="00284A33">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284A33" w:rsidRPr="004F0F5C" w:rsidTr="00F63964">
        <w:trPr>
          <w:gridAfter w:val="1"/>
          <w:wAfter w:w="108" w:type="dxa"/>
          <w:trHeight w:hRule="exact" w:val="624"/>
        </w:trPr>
        <w:tc>
          <w:tcPr>
            <w:tcW w:w="8530" w:type="dxa"/>
            <w:gridSpan w:val="3"/>
            <w:tcBorders>
              <w:top w:val="single" w:sz="4" w:space="0" w:color="auto"/>
              <w:left w:val="single" w:sz="18" w:space="0" w:color="auto"/>
              <w:bottom w:val="single" w:sz="18" w:space="0" w:color="auto"/>
              <w:right w:val="single" w:sz="4" w:space="0" w:color="auto"/>
            </w:tcBorders>
            <w:shd w:val="clear" w:color="000000" w:fill="FFFFFF"/>
            <w:vAlign w:val="center"/>
          </w:tcPr>
          <w:p w:rsidR="00284A33" w:rsidRPr="004F0F5C" w:rsidRDefault="00284A33" w:rsidP="00284A33">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101" w:type="dxa"/>
            <w:gridSpan w:val="2"/>
            <w:tcBorders>
              <w:top w:val="single" w:sz="4" w:space="0" w:color="auto"/>
              <w:left w:val="nil"/>
              <w:bottom w:val="single" w:sz="18" w:space="0" w:color="auto"/>
              <w:right w:val="single" w:sz="18" w:space="0" w:color="auto"/>
            </w:tcBorders>
            <w:shd w:val="clear" w:color="000000" w:fill="FFFFFF"/>
          </w:tcPr>
          <w:p w:rsidR="00284A33" w:rsidRPr="004F0F5C" w:rsidRDefault="00284A33" w:rsidP="00284A33">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284A33" w:rsidRPr="006B7EE0" w:rsidTr="00F63964">
        <w:tblPrEx>
          <w:jc w:val="center"/>
        </w:tblPrEx>
        <w:trPr>
          <w:gridBefore w:val="1"/>
          <w:wBefore w:w="108" w:type="dxa"/>
          <w:trHeight w:val="238"/>
          <w:jc w:val="center"/>
        </w:trPr>
        <w:tc>
          <w:tcPr>
            <w:tcW w:w="7796" w:type="dxa"/>
            <w:tcBorders>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Preparačné nožnice s vkladaným tvrdokovom METZENBAUM, rovné, 145 mm</w:t>
            </w:r>
          </w:p>
        </w:tc>
        <w:tc>
          <w:tcPr>
            <w:tcW w:w="709" w:type="dxa"/>
            <w:gridSpan w:val="2"/>
            <w:tcBorders>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Chirurgické nožnice, štandardný model, tupo/tupé, rovné, 165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167"/>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Chirurgické nožnice, štandardný model, ostro/tupé, zahnuté, 130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Preparačné nožnice TÖNNIS jemné, zahnuté,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17"/>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Nožnice na cievnu chirurgiu, rovné, veľmi jemné, ostro/ostré, dĺžka 190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63"/>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Cievne nožnice DIETHRICH-HEGEMANN, zahnuté 25°, dĺžka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81"/>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Anatomická pinzeta stredná, rovná, so zúbkovaným profilom čeľuste, dĺžka 145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56"/>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Anatomická pinzeta stredná, rovná, so zúbkovaným profilom čeľuste,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Chirurgická pinzeta stredná, so zubami 1x2, rovná,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16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Chirurgická pinzeta štandardný model, so zubami 1x2, rovná, dĺžka 145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197"/>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Chirurgická pinzeta štandardný model, so zubami 1x2, rovná,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Pinzeta GRUENWALD bajonetového tvaru, so zúbkovanou čeľusťou, rovná,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Tampónové kliešte na čistenie MAIER, so zúbkovanou čeľusťou, rovné, so zámkom, dĺžka 265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01"/>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Svorka na rúšky BACKHAUS, ostrá, zahnutá, so zámkom a so zámkom, dĺžka 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4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Jemné cievne kliešte HALSTED-MOSQUITO so zúbkovanou čeľusťou, rovné, so zámkom, dĺžka 125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Jemné cievne kliešte BABY-CRILE so zúbkovanou čeľusťou, rovné, tupé, so zámkom,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7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Jemné cievne kliešte BABY-CRILE so zúbkovanou čeľusťou, zahnuté, tupé, so zámkom,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Jemné cievne kliešte CRILE so zúbkovanou čeľusťou, 1x2 zuby, zahnuté, dlhé, so zámkom,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3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Jemné cievne kliešte PEAN so zúbkovanou čeľusťou, tenké, zahnuté, tupé, so zámkom,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Jemné cievne kliešte ROCHESTER-PEAN so zúbkovanou čeľusťou, rovné, tupé, so zámkom, dĺžka 160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Cievne kliešte KOCHER-OCHSNER so zúbkovanou čeľusťou, rovné, 1x2 zuby, so zámkom, dĺžka 160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Cievne kliešte KOCHER-OCHSNER so zúbkovanou čeľusťou, zahnuté, 1x2 zuby, so zámkom, dĺžka 160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477"/>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Ihelec WERTHEIM s vkladaným tvrdokovom, so zámkom, bajonetovým zahnutím, zúbkovanie čeľuste 0,5 mm, vhodný pre šijací mat. 3/0 a menší,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Operačný ihelec MATHIEU AUTOFIX určený na otvorenú operatívu</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5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89"/>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 xml:space="preserve">Hák na rany KOCHER-LANGENBECK, hĺbka 41 mm, šírka 11 mm, dĺžka 215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Hák na rany KOCHER, hĺbka 40 mm, šírka 18 mm, dĺžka 230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Samodržiaci rozvierač rán ADSON-BABY so zámkom, 3 x 4 zuby, poloostrý,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lastRenderedPageBreak/>
              <w:t>Samodržiaci rozvierač rán ADSON-BABY so zámkom, 3 x 4 zuby, poloostrý,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473"/>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Samodržiaci rozvierač rán BECKMANN-ADSON na laminektómiu so zámkom, s nastaviteľnými čeľusťami, 4 x 4 zuby, ostrý, dĺžka 310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82"/>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Rám k systému SCOVILLE-HAVERFIELD na laminektómiu BV401R</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Tupý hák na rany SCOVILLE k systému SCOVILLE-HAVERFIELD na laminektómiu BV401R, hĺbka 55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462"/>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Lopatka retrakčnej sady SCOVILLE k systému SCOVILLE-HAVERFIELD na laminektómiu BV401R, zúbkovaná , tupá, hĺbka 63 mm, šírka 25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71"/>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Obojstranná lopatka DAVIS s okrúhlou rukoväťou, jemne zahnutá, tupá, dĺžka 245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Obojstranná lopatka TÖNNIS  jemne zahnutá, tupo/tupá, šírka čepelí 3,5 mm a 5,0 mm, dĺžka 240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Štiepacie kliešte na kosti CASPAR so zúbkovanou čeľusťou, rovné, rozmery čeľuste 3 x 12 mm, celková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Štiepacie kliešte na kosti CASPAR so zúbkovanou čeľusťou, rovné, rozmery čeľuste 4 x 14 mm, celková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424"/>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Štiepacie kliešte na kosti CASPAR so zúbkovanou čeľusťou, zahnuté nahor 150°, rozmery čeľuste 3 x 12 mm, celková dĺžka 140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644"/>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Štiepacie kliešte na kosti KERRISON štandardné s ostrým nahor, čeľusť pravidelná, nerozoberateľné, bez vystreľovania, šírka 2 mm, šírka rozovretia 9 mm, celková dĺžka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668"/>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Štiepacie kliešte na kosti KERRISON štandardné s ostrým nahor, čeľusť pravidelná, nerozoberateľné, bez vystreľovania, šírka 3 mm, šírka rozovretia 10 mm, celková dĺžka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678"/>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Štiepacie kliešte na kosti KERRISON štandardné s ostrým nahor, čeľusť pravidelná, nerozoberateľné, bez vystreľovania, šírka 4 mm, šírka rozovretia 12 mm, celková dĺžka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674"/>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Štiepacie kliešte na kosti KERRISON štandardné s ostrým nahor, čeľusť pravidelná, nerozoberateľné, bez vystreľovania, šírka 5 mm, šírka rozovretia 12 mm, celková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698"/>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Štiepacie kliešte na kosti KERRISON štandardné s ostrým nahor, čeľusť pravidelná, nerozoberateľné, bez vystreľovania, šírka 6 mm, šírka rozovretia 12 mm, celková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68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Štiepacie kliešte na kosti KERRISON štandardné s ostrým nahor, čeľusť pravidelná, nerozoberateľné, bez vystreľovania, šírka 3 mm, šírka rozovretia 10 mm, celková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704"/>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Štiepacie kliešte na kosti KERRISON štandardné s ostrým nahor, čeľusť pravidelná, nerozoberateľné, bez vystreľovania, šírka 5 mm, šírka rozovretia 12 mm, celková dĺžka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686"/>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Štiepacie kliešte na kosti KERRISON štandardné s ostrým nahor, čeľusť pravidelná, nerozoberateľné, bez vystreľovania, šírka 6 mm, šírka rozovretia 12 mm, celková dĺžka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426"/>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Štiepacie kliešte na kosti CUSHING zahnuté nadol 150°, zúbkovaná čeľusť, spodná časť čeľuste pohyblivá, rozmery čeľuste 3 x 14 mm, celková dĺžka 130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3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Raspatórium COBB, jemne zahnuté, ostré, šírka 10 mm, dĺžka 280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66"/>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Raspatórium COBB, jemne zahnuté, ostré, šírka 19 mm, dĺžka 280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71"/>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Raspatórium SEDILLOT, zahnuté, ostré, šírka 15 mm, dĺžka 215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88"/>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Kostná kyreta VOLKMANN, Fig. 0000, šírka 2,8 mm, dĺžka 170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Kostná kyreta VOLKMANN, Fig. 00, šírka 4,4 mm, dĺžka 170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Kostná kyreta VOLKMANN, Fig. 0, šírka 5,2 mm, dĺžka 170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Kostná kyreta WILLIGER, Fig. 00, šírka 3,4 mm, dĺžka 170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76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Štiepacie kliešte na kosti KERRISON štandardné s ostrým nahor, čeľusť tenká, rozoberateľné, bez vystreľovania, šírka 2 mm, šírka rozovretia 9 mm, celková dĺžka 230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721"/>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lastRenderedPageBreak/>
              <w:t>Štiepacie kliešte na kosti KERRISON štandardné s ostrým nahor, čeľusť pravidelná, rozoberateľné, s vystreľovaním, šírka 4 mm, šírka rozovretia 12 mm, celková dĺžka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689"/>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Štiepacie kliešte na kosti KERRISON štandardné s ostrým nahor, čeľusť pravidelná, rozoberateľné, s vystreľovaním, šírka 6 mm, šírka rozovretia 12 mm, celková dĺžka 180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41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Kladivo BERGMANN z nerezovej ocele, s rukoväťou z tvrdeného plastu, priemer hlavy kladiva 30 mm, celková váha kladiva 490 g, celková dĺžka 235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Žliabkové dláto PARTSCH, šírka 3 mm, dĺžka 170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Žliabkové dláto PARTSCH, šírka 5 mm, dĺžka 170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Štikacie kliešte na kosti ECHLIN, dvojčinné, zahnuté do strany, šírka čeľuste 3 mm, dĺžka čeľuste 10 mm, celková dĺžka 230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167"/>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Štikacie kliešte na kosti STILLE-RUSKIN, dvojčinné, zahnuté, dĺžka 240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510"/>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Štiepacie kliešte na kosti TAKAHASHI, zahnuté nahor 130°, s oválnou čeľusťou, šírka čeľuste 3,0 mm, celková dĺžka 120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62"/>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Obojstranné elevatórium COTTLE, zahnuté, ostro/ostré, dĺžka 200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3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Elevatórium COTTLE, zahnuté, ostré, šírka 8 mm, dĺžka 195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Obojstranný elevátor FREER, ostro/tupý, dĺžka 185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17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Obojstranné elevatórium HOWARTH, zahnuté, ostro/tupé, dĺžka 215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21"/>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Jednozubý háčik na kožu KLEINERT-KUTZ, ostrý, veľkosť 1, dĺžka 160 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b/>
                <w:bCs/>
                <w:i/>
                <w:iCs/>
                <w:sz w:val="20"/>
                <w:szCs w:val="20"/>
                <w:lang w:eastAsia="sk-SK"/>
              </w:rPr>
            </w:pPr>
            <w:r w:rsidRPr="00623217">
              <w:rPr>
                <w:rFonts w:ascii="Arial" w:hAnsi="Arial" w:cs="Arial"/>
                <w:b/>
                <w:bCs/>
                <w:i/>
                <w:iCs/>
                <w:sz w:val="20"/>
                <w:szCs w:val="20"/>
                <w:lang w:eastAsia="sk-SK"/>
              </w:rPr>
              <w:t>Sterilizačný kontajner</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 </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Kontajnerová vaňa stredná 3/4, 3/4, výška120mm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55"/>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Veko na kontajnerovú vaňu strednú 3/4, modré</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179"/>
          <w:jc w:val="center"/>
        </w:trPr>
        <w:tc>
          <w:tcPr>
            <w:tcW w:w="7796" w:type="dxa"/>
            <w:tcBorders>
              <w:top w:val="single" w:sz="4" w:space="0" w:color="auto"/>
              <w:left w:val="single" w:sz="18" w:space="0" w:color="auto"/>
              <w:bottom w:val="single" w:sz="4"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Sito do strednej 3/4 kontajnerovej vane, výška: 76mm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r w:rsidR="00284A33" w:rsidRPr="006B7EE0" w:rsidTr="00F63964">
        <w:tblPrEx>
          <w:jc w:val="center"/>
        </w:tblPrEx>
        <w:trPr>
          <w:gridBefore w:val="1"/>
          <w:wBefore w:w="108" w:type="dxa"/>
          <w:trHeight w:val="211"/>
          <w:jc w:val="center"/>
        </w:trPr>
        <w:tc>
          <w:tcPr>
            <w:tcW w:w="7796" w:type="dxa"/>
            <w:tcBorders>
              <w:top w:val="single" w:sz="4" w:space="0" w:color="auto"/>
              <w:left w:val="single" w:sz="18" w:space="0" w:color="auto"/>
              <w:bottom w:val="single" w:sz="18" w:space="0" w:color="auto"/>
              <w:right w:val="single" w:sz="4" w:space="0" w:color="auto"/>
            </w:tcBorders>
            <w:shd w:val="clear" w:color="auto" w:fill="auto"/>
            <w:hideMark/>
          </w:tcPr>
          <w:p w:rsidR="00284A33" w:rsidRPr="00623217" w:rsidRDefault="00284A33" w:rsidP="00623217">
            <w:pPr>
              <w:spacing w:after="0" w:line="240" w:lineRule="auto"/>
              <w:rPr>
                <w:rFonts w:ascii="Arial" w:hAnsi="Arial" w:cs="Arial"/>
                <w:sz w:val="20"/>
                <w:szCs w:val="20"/>
                <w:lang w:eastAsia="sk-SK"/>
              </w:rPr>
            </w:pPr>
            <w:r w:rsidRPr="00623217">
              <w:rPr>
                <w:rFonts w:ascii="Arial" w:hAnsi="Arial" w:cs="Arial"/>
                <w:sz w:val="20"/>
                <w:szCs w:val="20"/>
                <w:lang w:eastAsia="sk-SK"/>
              </w:rPr>
              <w:t>Štítok identifikačný s popisom, modrý</w:t>
            </w:r>
          </w:p>
        </w:tc>
        <w:tc>
          <w:tcPr>
            <w:tcW w:w="709" w:type="dxa"/>
            <w:gridSpan w:val="2"/>
            <w:tcBorders>
              <w:top w:val="single" w:sz="4" w:space="0" w:color="auto"/>
              <w:left w:val="single" w:sz="4" w:space="0" w:color="auto"/>
              <w:bottom w:val="single" w:sz="18" w:space="0" w:color="auto"/>
              <w:right w:val="single" w:sz="4" w:space="0" w:color="auto"/>
            </w:tcBorders>
            <w:shd w:val="clear" w:color="auto" w:fill="auto"/>
            <w:vAlign w:val="center"/>
            <w:hideMark/>
          </w:tcPr>
          <w:p w:rsidR="00284A33" w:rsidRPr="006B7EE0" w:rsidRDefault="00284A33" w:rsidP="00623217">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18" w:space="0" w:color="auto"/>
              <w:right w:val="single" w:sz="18" w:space="0" w:color="auto"/>
            </w:tcBorders>
          </w:tcPr>
          <w:p w:rsidR="00284A33" w:rsidRPr="006B7EE0" w:rsidRDefault="00284A33" w:rsidP="00623217">
            <w:pPr>
              <w:spacing w:after="0" w:line="240" w:lineRule="auto"/>
              <w:jc w:val="center"/>
              <w:rPr>
                <w:rFonts w:ascii="Arial" w:hAnsi="Arial" w:cs="Arial"/>
                <w:bCs/>
                <w:sz w:val="20"/>
                <w:szCs w:val="20"/>
                <w:lang w:eastAsia="sk-SK"/>
              </w:rPr>
            </w:pPr>
          </w:p>
        </w:tc>
      </w:tr>
    </w:tbl>
    <w:p w:rsidR="00623217" w:rsidRDefault="00623217" w:rsidP="00623217">
      <w:pPr>
        <w:pStyle w:val="Nadpis1"/>
        <w:spacing w:before="0"/>
        <w:rPr>
          <w:rFonts w:ascii="Arial" w:eastAsiaTheme="minorHAnsi" w:hAnsi="Arial" w:cs="Arial"/>
          <w:b/>
          <w:color w:val="auto"/>
          <w:sz w:val="20"/>
          <w:szCs w:val="20"/>
        </w:rPr>
      </w:pPr>
      <w:bookmarkStart w:id="24" w:name="_23._Neurochirurgické_inštrumentáriu"/>
      <w:bookmarkEnd w:id="24"/>
    </w:p>
    <w:p w:rsidR="00623217" w:rsidRDefault="00623217" w:rsidP="00623217"/>
    <w:p w:rsidR="008A0585" w:rsidRDefault="008A0585" w:rsidP="00623217"/>
    <w:p w:rsidR="008A0585" w:rsidRDefault="008A0585" w:rsidP="00623217"/>
    <w:p w:rsidR="008A0585" w:rsidRDefault="008A0585" w:rsidP="00623217"/>
    <w:p w:rsidR="008A0585" w:rsidRDefault="008A0585" w:rsidP="008A0585">
      <w:pPr>
        <w:spacing w:after="0"/>
      </w:pPr>
    </w:p>
    <w:p w:rsidR="008A0585" w:rsidRDefault="008A0585" w:rsidP="008A0585">
      <w:pPr>
        <w:spacing w:after="0"/>
      </w:pPr>
    </w:p>
    <w:p w:rsidR="008A0585" w:rsidRDefault="008A0585" w:rsidP="008A0585">
      <w:pPr>
        <w:spacing w:after="0"/>
      </w:pPr>
    </w:p>
    <w:p w:rsidR="008A0585" w:rsidRDefault="008A0585" w:rsidP="008A0585">
      <w:pPr>
        <w:spacing w:after="0"/>
      </w:pPr>
    </w:p>
    <w:p w:rsidR="008A0585" w:rsidRDefault="008A0585" w:rsidP="008A0585">
      <w:pPr>
        <w:spacing w:after="0"/>
      </w:pPr>
    </w:p>
    <w:p w:rsidR="008A0585" w:rsidRDefault="008A0585" w:rsidP="008A0585">
      <w:pPr>
        <w:spacing w:after="0"/>
      </w:pPr>
    </w:p>
    <w:p w:rsidR="008A0585" w:rsidRDefault="008A0585" w:rsidP="008A0585">
      <w:pPr>
        <w:spacing w:after="0"/>
      </w:pPr>
    </w:p>
    <w:p w:rsidR="008A0585" w:rsidRDefault="008A0585" w:rsidP="008A0585">
      <w:pPr>
        <w:spacing w:after="0"/>
      </w:pPr>
    </w:p>
    <w:p w:rsidR="008A0585" w:rsidRDefault="008A0585" w:rsidP="008A0585">
      <w:pPr>
        <w:spacing w:after="0"/>
      </w:pPr>
    </w:p>
    <w:p w:rsidR="008A0585" w:rsidRDefault="008A0585" w:rsidP="008A0585">
      <w:pPr>
        <w:spacing w:after="0"/>
      </w:pPr>
    </w:p>
    <w:p w:rsidR="008A0585" w:rsidRDefault="008A0585" w:rsidP="008A0585">
      <w:pPr>
        <w:spacing w:after="0"/>
      </w:pPr>
    </w:p>
    <w:p w:rsidR="008A0585" w:rsidRDefault="008A0585" w:rsidP="008A0585">
      <w:pPr>
        <w:spacing w:after="0"/>
      </w:pPr>
    </w:p>
    <w:p w:rsidR="008A0585" w:rsidRDefault="008A0585" w:rsidP="008A0585">
      <w:pPr>
        <w:spacing w:after="0"/>
      </w:pPr>
    </w:p>
    <w:p w:rsidR="008A0585" w:rsidRDefault="008A0585" w:rsidP="008A0585">
      <w:pPr>
        <w:spacing w:after="0"/>
      </w:pPr>
    </w:p>
    <w:p w:rsidR="008A0585" w:rsidRDefault="008A0585" w:rsidP="008A0585">
      <w:pPr>
        <w:spacing w:after="0"/>
      </w:pPr>
    </w:p>
    <w:p w:rsidR="008A0585" w:rsidRDefault="008A0585" w:rsidP="008A0585">
      <w:pPr>
        <w:spacing w:after="0"/>
      </w:pPr>
    </w:p>
    <w:p w:rsidR="008A0585" w:rsidRDefault="008A0585" w:rsidP="008A0585">
      <w:pPr>
        <w:spacing w:after="0"/>
      </w:pPr>
    </w:p>
    <w:p w:rsidR="008A0585" w:rsidRDefault="008A0585" w:rsidP="008A0585">
      <w:pPr>
        <w:spacing w:after="0"/>
      </w:pPr>
    </w:p>
    <w:p w:rsidR="008A0585" w:rsidRDefault="008A0585" w:rsidP="008A0585">
      <w:pPr>
        <w:spacing w:after="0"/>
      </w:pPr>
    </w:p>
    <w:p w:rsidR="00BF0FF0" w:rsidRPr="00623217" w:rsidRDefault="00BF0FF0" w:rsidP="008A0585">
      <w:pPr>
        <w:spacing w:after="0"/>
      </w:pPr>
    </w:p>
    <w:p w:rsidR="00820704" w:rsidRPr="006B7EE0" w:rsidRDefault="00820704" w:rsidP="00623217">
      <w:pPr>
        <w:pStyle w:val="Nadpis1"/>
        <w:shd w:val="clear" w:color="auto" w:fill="D9E2F3" w:themeFill="accent5" w:themeFillTint="33"/>
        <w:tabs>
          <w:tab w:val="left" w:pos="426"/>
        </w:tabs>
        <w:spacing w:before="0"/>
        <w:rPr>
          <w:rFonts w:ascii="Arial" w:eastAsiaTheme="minorHAnsi" w:hAnsi="Arial" w:cs="Arial"/>
          <w:b/>
          <w:color w:val="auto"/>
          <w:sz w:val="20"/>
          <w:szCs w:val="20"/>
        </w:rPr>
      </w:pPr>
      <w:r w:rsidRPr="006B7EE0">
        <w:rPr>
          <w:rFonts w:ascii="Arial" w:eastAsiaTheme="minorHAnsi" w:hAnsi="Arial" w:cs="Arial"/>
          <w:b/>
          <w:color w:val="auto"/>
          <w:sz w:val="20"/>
          <w:szCs w:val="20"/>
        </w:rPr>
        <w:t xml:space="preserve">18. </w:t>
      </w:r>
      <w:r w:rsidR="00623217">
        <w:rPr>
          <w:rFonts w:ascii="Arial" w:eastAsiaTheme="minorHAnsi" w:hAnsi="Arial" w:cs="Arial"/>
          <w:b/>
          <w:color w:val="auto"/>
          <w:sz w:val="20"/>
          <w:szCs w:val="20"/>
        </w:rPr>
        <w:tab/>
      </w:r>
      <w:r w:rsidRPr="006B7EE0">
        <w:rPr>
          <w:rFonts w:ascii="Arial" w:eastAsiaTheme="minorHAnsi" w:hAnsi="Arial" w:cs="Arial"/>
          <w:b/>
          <w:color w:val="auto"/>
          <w:sz w:val="20"/>
          <w:szCs w:val="20"/>
        </w:rPr>
        <w:t>Neurochirurgické inštrumentáriu „svorkovnice set“ – 2 sety</w:t>
      </w:r>
    </w:p>
    <w:p w:rsidR="00820704" w:rsidRDefault="00820704" w:rsidP="00820704">
      <w:pPr>
        <w:spacing w:after="0" w:line="276" w:lineRule="auto"/>
        <w:rPr>
          <w:rFonts w:ascii="Arial" w:hAnsi="Arial" w:cs="Arial"/>
          <w:b/>
          <w:color w:val="FF0000"/>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623217" w:rsidRPr="00A369BE" w:rsidTr="00F63964">
        <w:trPr>
          <w:trHeight w:hRule="exact" w:val="284"/>
        </w:trPr>
        <w:tc>
          <w:tcPr>
            <w:tcW w:w="4123" w:type="dxa"/>
            <w:shd w:val="clear" w:color="000000" w:fill="FFFFFF"/>
            <w:noWrap/>
            <w:vAlign w:val="bottom"/>
            <w:hideMark/>
          </w:tcPr>
          <w:p w:rsidR="00623217" w:rsidRPr="00A369BE" w:rsidRDefault="00623217"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623217" w:rsidRPr="00A369BE" w:rsidRDefault="00623217" w:rsidP="00574F0E">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623217" w:rsidRPr="00A369BE" w:rsidTr="00F63964">
        <w:trPr>
          <w:trHeight w:hRule="exact" w:val="284"/>
        </w:trPr>
        <w:tc>
          <w:tcPr>
            <w:tcW w:w="4123" w:type="dxa"/>
            <w:shd w:val="clear" w:color="000000" w:fill="FFFFFF"/>
            <w:noWrap/>
            <w:vAlign w:val="bottom"/>
            <w:hideMark/>
          </w:tcPr>
          <w:p w:rsidR="00623217" w:rsidRPr="00A369BE" w:rsidRDefault="00623217"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623217" w:rsidRPr="00A369BE" w:rsidRDefault="00623217"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623217" w:rsidRPr="00A369BE" w:rsidTr="00F63964">
        <w:trPr>
          <w:trHeight w:hRule="exact" w:val="284"/>
        </w:trPr>
        <w:tc>
          <w:tcPr>
            <w:tcW w:w="4123" w:type="dxa"/>
            <w:shd w:val="clear" w:color="000000" w:fill="FFFFFF"/>
            <w:noWrap/>
            <w:vAlign w:val="bottom"/>
            <w:hideMark/>
          </w:tcPr>
          <w:p w:rsidR="00623217" w:rsidRPr="00A369BE" w:rsidRDefault="00623217"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623217" w:rsidRPr="00A369BE" w:rsidRDefault="00623217"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623217" w:rsidRPr="00A369BE" w:rsidTr="00F63964">
        <w:trPr>
          <w:trHeight w:hRule="exact" w:val="284"/>
        </w:trPr>
        <w:tc>
          <w:tcPr>
            <w:tcW w:w="4123" w:type="dxa"/>
            <w:vMerge w:val="restart"/>
            <w:shd w:val="clear" w:color="000000" w:fill="FFFFFF"/>
            <w:noWrap/>
            <w:vAlign w:val="center"/>
            <w:hideMark/>
          </w:tcPr>
          <w:p w:rsidR="00623217" w:rsidRPr="00A369BE" w:rsidRDefault="00623217"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623217" w:rsidRPr="00A369BE" w:rsidRDefault="00623217" w:rsidP="00574F0E">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623217" w:rsidRPr="00A369BE" w:rsidRDefault="00623217" w:rsidP="00574F0E">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623217" w:rsidRPr="00A369BE" w:rsidRDefault="00623217" w:rsidP="00574F0E">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623217" w:rsidRPr="00A369BE" w:rsidTr="00F63964">
        <w:trPr>
          <w:trHeight w:hRule="exact" w:val="284"/>
        </w:trPr>
        <w:tc>
          <w:tcPr>
            <w:tcW w:w="4123" w:type="dxa"/>
            <w:vMerge/>
            <w:shd w:val="clear" w:color="000000" w:fill="FFFFFF"/>
            <w:noWrap/>
            <w:vAlign w:val="bottom"/>
            <w:hideMark/>
          </w:tcPr>
          <w:p w:rsidR="00623217" w:rsidRPr="00A369BE" w:rsidRDefault="00623217" w:rsidP="00574F0E">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623217" w:rsidRPr="00A369BE" w:rsidRDefault="00623217" w:rsidP="00574F0E">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623217" w:rsidRPr="00A369BE" w:rsidRDefault="00623217" w:rsidP="00574F0E">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623217" w:rsidRPr="00A369BE" w:rsidRDefault="00623217" w:rsidP="00574F0E">
            <w:pPr>
              <w:spacing w:after="0" w:line="240" w:lineRule="auto"/>
              <w:rPr>
                <w:rFonts w:ascii="Calibri" w:eastAsia="Times New Roman" w:hAnsi="Calibri" w:cs="Times New Roman"/>
                <w:color w:val="000000"/>
                <w:lang w:eastAsia="sk-SK"/>
              </w:rPr>
            </w:pPr>
          </w:p>
        </w:tc>
      </w:tr>
    </w:tbl>
    <w:p w:rsidR="00623217" w:rsidRDefault="00623217" w:rsidP="00820704">
      <w:pPr>
        <w:spacing w:after="0" w:line="276" w:lineRule="auto"/>
        <w:rPr>
          <w:rFonts w:ascii="Arial" w:hAnsi="Arial" w:cs="Arial"/>
          <w:b/>
          <w:color w:val="FF0000"/>
          <w:sz w:val="20"/>
          <w:szCs w:val="20"/>
        </w:rPr>
      </w:pPr>
    </w:p>
    <w:tbl>
      <w:tblPr>
        <w:tblW w:w="10759" w:type="dxa"/>
        <w:tblInd w:w="208" w:type="dxa"/>
        <w:tblLayout w:type="fixed"/>
        <w:tblCellMar>
          <w:left w:w="70" w:type="dxa"/>
          <w:right w:w="70" w:type="dxa"/>
        </w:tblCellMar>
        <w:tblLook w:val="04A0" w:firstRow="1" w:lastRow="0" w:firstColumn="1" w:lastColumn="0" w:noHBand="0" w:noVBand="1"/>
      </w:tblPr>
      <w:tblGrid>
        <w:gridCol w:w="128"/>
        <w:gridCol w:w="7804"/>
        <w:gridCol w:w="593"/>
        <w:gridCol w:w="108"/>
        <w:gridCol w:w="2002"/>
        <w:gridCol w:w="124"/>
      </w:tblGrid>
      <w:tr w:rsidR="008A0585" w:rsidRPr="00A369BE" w:rsidTr="00F63964">
        <w:trPr>
          <w:gridAfter w:val="1"/>
          <w:wAfter w:w="124" w:type="dxa"/>
          <w:trHeight w:hRule="exact" w:val="284"/>
        </w:trPr>
        <w:tc>
          <w:tcPr>
            <w:tcW w:w="10635" w:type="dxa"/>
            <w:gridSpan w:val="5"/>
            <w:tcBorders>
              <w:top w:val="single" w:sz="18" w:space="0" w:color="auto"/>
              <w:left w:val="single" w:sz="18" w:space="0" w:color="auto"/>
              <w:bottom w:val="single" w:sz="4" w:space="0" w:color="auto"/>
              <w:right w:val="single" w:sz="18" w:space="0" w:color="auto"/>
            </w:tcBorders>
            <w:shd w:val="clear" w:color="000000" w:fill="FFFFFF"/>
          </w:tcPr>
          <w:p w:rsidR="008A0585" w:rsidRPr="00A369BE" w:rsidRDefault="008A0585" w:rsidP="00574F0E">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8A0585" w:rsidRPr="00A369BE" w:rsidRDefault="008A0585" w:rsidP="00574F0E">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8A0585" w:rsidRPr="004F0F5C" w:rsidTr="00F63964">
        <w:trPr>
          <w:gridAfter w:val="1"/>
          <w:wAfter w:w="124" w:type="dxa"/>
          <w:trHeight w:hRule="exact" w:val="624"/>
        </w:trPr>
        <w:tc>
          <w:tcPr>
            <w:tcW w:w="8525" w:type="dxa"/>
            <w:gridSpan w:val="3"/>
            <w:tcBorders>
              <w:top w:val="single" w:sz="4" w:space="0" w:color="auto"/>
              <w:left w:val="single" w:sz="18" w:space="0" w:color="auto"/>
              <w:bottom w:val="single" w:sz="18" w:space="0" w:color="auto"/>
              <w:right w:val="single" w:sz="4" w:space="0" w:color="auto"/>
            </w:tcBorders>
            <w:shd w:val="clear" w:color="000000" w:fill="FFFFFF"/>
            <w:vAlign w:val="center"/>
          </w:tcPr>
          <w:p w:rsidR="008A0585" w:rsidRPr="004F0F5C" w:rsidRDefault="008A0585" w:rsidP="00574F0E">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110" w:type="dxa"/>
            <w:gridSpan w:val="2"/>
            <w:tcBorders>
              <w:top w:val="single" w:sz="4" w:space="0" w:color="auto"/>
              <w:left w:val="nil"/>
              <w:bottom w:val="single" w:sz="18" w:space="0" w:color="auto"/>
              <w:right w:val="single" w:sz="18" w:space="0" w:color="auto"/>
            </w:tcBorders>
            <w:shd w:val="clear" w:color="000000" w:fill="FFFFFF"/>
          </w:tcPr>
          <w:p w:rsidR="008A0585" w:rsidRPr="004F0F5C" w:rsidRDefault="008A0585" w:rsidP="00574F0E">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8A0585" w:rsidRPr="006B7EE0" w:rsidTr="00F63964">
        <w:tblPrEx>
          <w:jc w:val="center"/>
        </w:tblPrEx>
        <w:trPr>
          <w:gridBefore w:val="1"/>
          <w:wBefore w:w="128" w:type="dxa"/>
          <w:trHeight w:val="292"/>
          <w:jc w:val="center"/>
        </w:trPr>
        <w:tc>
          <w:tcPr>
            <w:tcW w:w="7804" w:type="dxa"/>
            <w:tcBorders>
              <w:left w:val="single" w:sz="18" w:space="0" w:color="auto"/>
              <w:bottom w:val="single" w:sz="4" w:space="0" w:color="auto"/>
              <w:right w:val="single" w:sz="4" w:space="0" w:color="auto"/>
            </w:tcBorders>
            <w:shd w:val="clear" w:color="auto" w:fill="auto"/>
            <w:hideMark/>
          </w:tcPr>
          <w:p w:rsidR="008A0585" w:rsidRPr="008A0585" w:rsidRDefault="008A0585" w:rsidP="008A0585">
            <w:pPr>
              <w:spacing w:after="0" w:line="240" w:lineRule="auto"/>
              <w:rPr>
                <w:rFonts w:ascii="Arial" w:hAnsi="Arial" w:cs="Arial"/>
                <w:sz w:val="20"/>
                <w:szCs w:val="20"/>
                <w:lang w:eastAsia="sk-SK"/>
              </w:rPr>
            </w:pPr>
            <w:r w:rsidRPr="008A0585">
              <w:rPr>
                <w:rFonts w:ascii="Arial" w:hAnsi="Arial" w:cs="Arial"/>
                <w:sz w:val="20"/>
                <w:szCs w:val="20"/>
                <w:lang w:eastAsia="sk-SK"/>
              </w:rPr>
              <w:t>Mikrosvorkovnica phynox standardná, bajonetová, dĺžka 90 mm</w:t>
            </w:r>
          </w:p>
        </w:tc>
        <w:tc>
          <w:tcPr>
            <w:tcW w:w="701" w:type="dxa"/>
            <w:gridSpan w:val="2"/>
            <w:tcBorders>
              <w:left w:val="single" w:sz="4" w:space="0" w:color="auto"/>
              <w:bottom w:val="single" w:sz="4" w:space="0" w:color="auto"/>
              <w:right w:val="single" w:sz="4" w:space="0" w:color="auto"/>
            </w:tcBorders>
            <w:shd w:val="clear" w:color="auto" w:fill="auto"/>
            <w:noWrap/>
            <w:vAlign w:val="bottom"/>
            <w:hideMark/>
          </w:tcPr>
          <w:p w:rsidR="008A0585" w:rsidRPr="006B7EE0" w:rsidRDefault="008A0585" w:rsidP="008A0585">
            <w:pPr>
              <w:spacing w:after="0" w:line="240" w:lineRule="auto"/>
              <w:jc w:val="right"/>
              <w:rPr>
                <w:rFonts w:ascii="Arial" w:hAnsi="Arial" w:cs="Arial"/>
                <w:sz w:val="20"/>
                <w:szCs w:val="20"/>
                <w:lang w:eastAsia="sk-SK"/>
              </w:rPr>
            </w:pPr>
            <w:r w:rsidRPr="006B7EE0">
              <w:rPr>
                <w:rFonts w:ascii="Arial" w:hAnsi="Arial" w:cs="Arial"/>
                <w:sz w:val="20"/>
                <w:szCs w:val="20"/>
                <w:lang w:eastAsia="sk-SK"/>
              </w:rPr>
              <w:t>1 ks</w:t>
            </w:r>
          </w:p>
        </w:tc>
        <w:tc>
          <w:tcPr>
            <w:tcW w:w="2126" w:type="dxa"/>
            <w:gridSpan w:val="2"/>
            <w:tcBorders>
              <w:left w:val="single" w:sz="4" w:space="0" w:color="auto"/>
              <w:bottom w:val="single" w:sz="4" w:space="0" w:color="auto"/>
              <w:right w:val="single" w:sz="18" w:space="0" w:color="auto"/>
            </w:tcBorders>
          </w:tcPr>
          <w:p w:rsidR="008A0585" w:rsidRPr="006B7EE0" w:rsidRDefault="008A0585" w:rsidP="008A0585">
            <w:pPr>
              <w:spacing w:after="0" w:line="240" w:lineRule="auto"/>
              <w:jc w:val="right"/>
              <w:rPr>
                <w:rFonts w:ascii="Arial" w:hAnsi="Arial" w:cs="Arial"/>
                <w:sz w:val="20"/>
                <w:szCs w:val="20"/>
                <w:lang w:eastAsia="sk-SK"/>
              </w:rPr>
            </w:pPr>
          </w:p>
        </w:tc>
      </w:tr>
      <w:tr w:rsidR="008A0585" w:rsidRPr="006B7EE0" w:rsidTr="00F63964">
        <w:tblPrEx>
          <w:jc w:val="center"/>
        </w:tblPrEx>
        <w:trPr>
          <w:gridBefore w:val="1"/>
          <w:wBefore w:w="128" w:type="dxa"/>
          <w:trHeight w:val="146"/>
          <w:jc w:val="center"/>
        </w:trPr>
        <w:tc>
          <w:tcPr>
            <w:tcW w:w="7804" w:type="dxa"/>
            <w:tcBorders>
              <w:top w:val="single" w:sz="4" w:space="0" w:color="auto"/>
              <w:left w:val="single" w:sz="18" w:space="0" w:color="auto"/>
              <w:bottom w:val="single" w:sz="18" w:space="0" w:color="auto"/>
              <w:right w:val="single" w:sz="4" w:space="0" w:color="auto"/>
            </w:tcBorders>
            <w:shd w:val="clear" w:color="auto" w:fill="auto"/>
            <w:hideMark/>
          </w:tcPr>
          <w:p w:rsidR="008A0585" w:rsidRPr="008A0585" w:rsidRDefault="008A0585" w:rsidP="008A0585">
            <w:pPr>
              <w:spacing w:after="0" w:line="240" w:lineRule="auto"/>
              <w:rPr>
                <w:rFonts w:ascii="Arial" w:hAnsi="Arial" w:cs="Arial"/>
                <w:sz w:val="20"/>
                <w:szCs w:val="20"/>
                <w:lang w:eastAsia="sk-SK"/>
              </w:rPr>
            </w:pPr>
            <w:r w:rsidRPr="008A0585">
              <w:rPr>
                <w:rFonts w:ascii="Arial" w:hAnsi="Arial" w:cs="Arial"/>
                <w:sz w:val="20"/>
                <w:szCs w:val="20"/>
                <w:lang w:eastAsia="sk-SK"/>
              </w:rPr>
              <w:t>Mikrosvorkovnica phynox standardná, dvojitý bajonet,  230 mm</w:t>
            </w:r>
          </w:p>
        </w:tc>
        <w:tc>
          <w:tcPr>
            <w:tcW w:w="701" w:type="dxa"/>
            <w:gridSpan w:val="2"/>
            <w:tcBorders>
              <w:top w:val="single" w:sz="4" w:space="0" w:color="auto"/>
              <w:left w:val="single" w:sz="4" w:space="0" w:color="auto"/>
              <w:bottom w:val="single" w:sz="18" w:space="0" w:color="auto"/>
              <w:right w:val="single" w:sz="4" w:space="0" w:color="auto"/>
            </w:tcBorders>
            <w:shd w:val="clear" w:color="auto" w:fill="auto"/>
            <w:noWrap/>
            <w:vAlign w:val="bottom"/>
            <w:hideMark/>
          </w:tcPr>
          <w:p w:rsidR="008A0585" w:rsidRPr="006B7EE0" w:rsidRDefault="008A0585" w:rsidP="008A0585">
            <w:pPr>
              <w:spacing w:after="0" w:line="240" w:lineRule="auto"/>
              <w:jc w:val="right"/>
              <w:rPr>
                <w:rFonts w:ascii="Arial" w:hAnsi="Arial" w:cs="Arial"/>
                <w:sz w:val="20"/>
                <w:szCs w:val="20"/>
                <w:lang w:eastAsia="sk-SK"/>
              </w:rPr>
            </w:pPr>
            <w:r w:rsidRPr="006B7EE0">
              <w:rPr>
                <w:rFonts w:ascii="Arial" w:hAnsi="Arial" w:cs="Arial"/>
                <w:sz w:val="20"/>
                <w:szCs w:val="20"/>
                <w:lang w:eastAsia="sk-SK"/>
              </w:rPr>
              <w:t>1 ks</w:t>
            </w:r>
          </w:p>
        </w:tc>
        <w:tc>
          <w:tcPr>
            <w:tcW w:w="2126" w:type="dxa"/>
            <w:gridSpan w:val="2"/>
            <w:tcBorders>
              <w:top w:val="single" w:sz="4" w:space="0" w:color="auto"/>
              <w:left w:val="single" w:sz="4" w:space="0" w:color="auto"/>
              <w:bottom w:val="single" w:sz="18" w:space="0" w:color="auto"/>
              <w:right w:val="single" w:sz="18" w:space="0" w:color="auto"/>
            </w:tcBorders>
          </w:tcPr>
          <w:p w:rsidR="008A0585" w:rsidRPr="006B7EE0" w:rsidRDefault="008A0585" w:rsidP="008A0585">
            <w:pPr>
              <w:spacing w:after="0" w:line="240" w:lineRule="auto"/>
              <w:jc w:val="right"/>
              <w:rPr>
                <w:rFonts w:ascii="Arial" w:hAnsi="Arial" w:cs="Arial"/>
                <w:sz w:val="20"/>
                <w:szCs w:val="20"/>
                <w:lang w:eastAsia="sk-SK"/>
              </w:rPr>
            </w:pPr>
          </w:p>
        </w:tc>
      </w:tr>
    </w:tbl>
    <w:p w:rsidR="00820704" w:rsidRPr="006B7EE0" w:rsidRDefault="00820704" w:rsidP="00820704">
      <w:pPr>
        <w:tabs>
          <w:tab w:val="left" w:pos="975"/>
        </w:tabs>
        <w:rPr>
          <w:rFonts w:ascii="Arial" w:hAnsi="Arial" w:cs="Arial"/>
          <w:sz w:val="20"/>
          <w:szCs w:val="20"/>
        </w:rPr>
      </w:pPr>
    </w:p>
    <w:p w:rsidR="00820704" w:rsidRDefault="00820704" w:rsidP="00820704">
      <w:pPr>
        <w:spacing w:after="0" w:line="276" w:lineRule="auto"/>
        <w:rPr>
          <w:rFonts w:ascii="Arial" w:hAnsi="Arial" w:cs="Arial"/>
          <w:color w:val="FF0000"/>
          <w:sz w:val="20"/>
          <w:szCs w:val="20"/>
        </w:rPr>
      </w:pPr>
      <w:r w:rsidRPr="006B7EE0">
        <w:rPr>
          <w:rFonts w:ascii="Arial" w:hAnsi="Arial" w:cs="Arial"/>
          <w:color w:val="FF0000"/>
          <w:sz w:val="20"/>
          <w:szCs w:val="20"/>
        </w:rPr>
        <w:tab/>
      </w: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Default="008A0585" w:rsidP="00820704">
      <w:pPr>
        <w:spacing w:after="0" w:line="276" w:lineRule="auto"/>
        <w:rPr>
          <w:rFonts w:ascii="Arial" w:hAnsi="Arial" w:cs="Arial"/>
          <w:color w:val="FF0000"/>
          <w:sz w:val="20"/>
          <w:szCs w:val="20"/>
        </w:rPr>
      </w:pPr>
    </w:p>
    <w:p w:rsidR="008A0585" w:rsidRPr="006B7EE0" w:rsidRDefault="008A0585" w:rsidP="00820704">
      <w:pPr>
        <w:spacing w:after="0" w:line="276" w:lineRule="auto"/>
        <w:rPr>
          <w:rFonts w:ascii="Arial" w:hAnsi="Arial" w:cs="Arial"/>
          <w:color w:val="FF0000"/>
          <w:sz w:val="20"/>
          <w:szCs w:val="20"/>
        </w:rPr>
      </w:pPr>
    </w:p>
    <w:p w:rsidR="00820704" w:rsidRPr="006B7EE0" w:rsidRDefault="00820704" w:rsidP="008A0585">
      <w:pPr>
        <w:pStyle w:val="Nadpis1"/>
        <w:shd w:val="clear" w:color="auto" w:fill="D9E2F3" w:themeFill="accent5" w:themeFillTint="33"/>
        <w:tabs>
          <w:tab w:val="left" w:pos="426"/>
        </w:tabs>
        <w:spacing w:before="0"/>
        <w:rPr>
          <w:rFonts w:ascii="Arial" w:eastAsiaTheme="minorHAnsi" w:hAnsi="Arial" w:cs="Arial"/>
          <w:b/>
          <w:color w:val="auto"/>
          <w:sz w:val="20"/>
          <w:szCs w:val="20"/>
        </w:rPr>
      </w:pPr>
      <w:bookmarkStart w:id="25" w:name="_24._Neurochirurgické_inštrumentáriu"/>
      <w:bookmarkEnd w:id="25"/>
      <w:r w:rsidRPr="006B7EE0">
        <w:rPr>
          <w:rFonts w:ascii="Arial" w:eastAsiaTheme="minorHAnsi" w:hAnsi="Arial" w:cs="Arial"/>
          <w:b/>
          <w:color w:val="auto"/>
          <w:sz w:val="20"/>
          <w:szCs w:val="20"/>
        </w:rPr>
        <w:t xml:space="preserve">19. </w:t>
      </w:r>
      <w:r w:rsidR="008A0585" w:rsidRPr="008A0585">
        <w:rPr>
          <w:rFonts w:ascii="Arial" w:eastAsiaTheme="minorHAnsi" w:hAnsi="Arial" w:cs="Arial"/>
          <w:b/>
          <w:color w:val="auto"/>
          <w:sz w:val="20"/>
          <w:szCs w:val="20"/>
          <w:shd w:val="clear" w:color="auto" w:fill="D9E2F3" w:themeFill="accent5" w:themeFillTint="33"/>
        </w:rPr>
        <w:tab/>
      </w:r>
      <w:r w:rsidRPr="008A0585">
        <w:rPr>
          <w:rFonts w:ascii="Arial" w:eastAsiaTheme="minorHAnsi" w:hAnsi="Arial" w:cs="Arial"/>
          <w:b/>
          <w:color w:val="auto"/>
          <w:sz w:val="20"/>
          <w:szCs w:val="20"/>
          <w:shd w:val="clear" w:color="auto" w:fill="D9E2F3" w:themeFill="accent5" w:themeFillTint="33"/>
        </w:rPr>
        <w:t>Neurochirurgické inštrumentáriu „mikrohlavový set“ – 2 sety</w:t>
      </w:r>
    </w:p>
    <w:p w:rsidR="00820704" w:rsidRDefault="00820704" w:rsidP="00820704">
      <w:pPr>
        <w:spacing w:after="0" w:line="276" w:lineRule="auto"/>
        <w:rPr>
          <w:rFonts w:ascii="Arial" w:hAnsi="Arial" w:cs="Arial"/>
          <w:b/>
          <w:color w:val="FF0000"/>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8A0585" w:rsidRPr="00A369BE" w:rsidTr="00F63964">
        <w:trPr>
          <w:trHeight w:hRule="exact" w:val="284"/>
        </w:trPr>
        <w:tc>
          <w:tcPr>
            <w:tcW w:w="4123" w:type="dxa"/>
            <w:shd w:val="clear" w:color="000000" w:fill="FFFFFF"/>
            <w:noWrap/>
            <w:vAlign w:val="bottom"/>
            <w:hideMark/>
          </w:tcPr>
          <w:p w:rsidR="008A0585" w:rsidRPr="00A369BE" w:rsidRDefault="008A0585"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8A0585" w:rsidRPr="00A369BE" w:rsidRDefault="008A0585" w:rsidP="00574F0E">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8A0585" w:rsidRPr="00A369BE" w:rsidTr="00F63964">
        <w:trPr>
          <w:trHeight w:hRule="exact" w:val="284"/>
        </w:trPr>
        <w:tc>
          <w:tcPr>
            <w:tcW w:w="4123" w:type="dxa"/>
            <w:shd w:val="clear" w:color="000000" w:fill="FFFFFF"/>
            <w:noWrap/>
            <w:vAlign w:val="bottom"/>
            <w:hideMark/>
          </w:tcPr>
          <w:p w:rsidR="008A0585" w:rsidRPr="00A369BE" w:rsidRDefault="008A0585"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8A0585" w:rsidRPr="00A369BE" w:rsidRDefault="008A0585"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8A0585" w:rsidRPr="00A369BE" w:rsidTr="00F63964">
        <w:trPr>
          <w:trHeight w:hRule="exact" w:val="284"/>
        </w:trPr>
        <w:tc>
          <w:tcPr>
            <w:tcW w:w="4123" w:type="dxa"/>
            <w:shd w:val="clear" w:color="000000" w:fill="FFFFFF"/>
            <w:noWrap/>
            <w:vAlign w:val="bottom"/>
            <w:hideMark/>
          </w:tcPr>
          <w:p w:rsidR="008A0585" w:rsidRPr="00A369BE" w:rsidRDefault="008A0585"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8A0585" w:rsidRPr="00A369BE" w:rsidRDefault="008A0585"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8A0585" w:rsidRPr="00A369BE" w:rsidTr="00F63964">
        <w:trPr>
          <w:trHeight w:hRule="exact" w:val="284"/>
        </w:trPr>
        <w:tc>
          <w:tcPr>
            <w:tcW w:w="4123" w:type="dxa"/>
            <w:vMerge w:val="restart"/>
            <w:shd w:val="clear" w:color="000000" w:fill="FFFFFF"/>
            <w:noWrap/>
            <w:vAlign w:val="center"/>
            <w:hideMark/>
          </w:tcPr>
          <w:p w:rsidR="008A0585" w:rsidRPr="00A369BE" w:rsidRDefault="008A0585"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8A0585" w:rsidRPr="00A369BE" w:rsidRDefault="008A0585" w:rsidP="00574F0E">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8A0585" w:rsidRPr="00A369BE" w:rsidRDefault="008A0585" w:rsidP="00574F0E">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8A0585" w:rsidRPr="00A369BE" w:rsidRDefault="008A0585" w:rsidP="00574F0E">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8A0585" w:rsidRPr="00A369BE" w:rsidTr="00F63964">
        <w:trPr>
          <w:trHeight w:hRule="exact" w:val="284"/>
        </w:trPr>
        <w:tc>
          <w:tcPr>
            <w:tcW w:w="4123" w:type="dxa"/>
            <w:vMerge/>
            <w:shd w:val="clear" w:color="000000" w:fill="FFFFFF"/>
            <w:noWrap/>
            <w:vAlign w:val="bottom"/>
            <w:hideMark/>
          </w:tcPr>
          <w:p w:rsidR="008A0585" w:rsidRPr="00A369BE" w:rsidRDefault="008A0585" w:rsidP="00574F0E">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8A0585" w:rsidRPr="00A369BE" w:rsidRDefault="008A0585" w:rsidP="00574F0E">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8A0585" w:rsidRPr="00A369BE" w:rsidRDefault="008A0585" w:rsidP="00574F0E">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8A0585" w:rsidRPr="00A369BE" w:rsidRDefault="008A0585" w:rsidP="00574F0E">
            <w:pPr>
              <w:spacing w:after="0" w:line="240" w:lineRule="auto"/>
              <w:rPr>
                <w:rFonts w:ascii="Calibri" w:eastAsia="Times New Roman" w:hAnsi="Calibri" w:cs="Times New Roman"/>
                <w:color w:val="000000"/>
                <w:lang w:eastAsia="sk-SK"/>
              </w:rPr>
            </w:pPr>
          </w:p>
        </w:tc>
      </w:tr>
    </w:tbl>
    <w:p w:rsidR="008A0585" w:rsidRDefault="008A0585" w:rsidP="00820704">
      <w:pPr>
        <w:spacing w:after="0" w:line="276" w:lineRule="auto"/>
        <w:rPr>
          <w:rFonts w:ascii="Arial" w:hAnsi="Arial" w:cs="Arial"/>
          <w:b/>
          <w:color w:val="FF0000"/>
          <w:sz w:val="20"/>
          <w:szCs w:val="20"/>
        </w:rPr>
      </w:pPr>
    </w:p>
    <w:tbl>
      <w:tblPr>
        <w:tblW w:w="10752" w:type="dxa"/>
        <w:tblInd w:w="212" w:type="dxa"/>
        <w:tblLayout w:type="fixed"/>
        <w:tblCellMar>
          <w:left w:w="70" w:type="dxa"/>
          <w:right w:w="70" w:type="dxa"/>
        </w:tblCellMar>
        <w:tblLook w:val="04A0" w:firstRow="1" w:lastRow="0" w:firstColumn="1" w:lastColumn="0" w:noHBand="0" w:noVBand="1"/>
      </w:tblPr>
      <w:tblGrid>
        <w:gridCol w:w="132"/>
        <w:gridCol w:w="7763"/>
        <w:gridCol w:w="635"/>
        <w:gridCol w:w="96"/>
        <w:gridCol w:w="2005"/>
        <w:gridCol w:w="121"/>
      </w:tblGrid>
      <w:tr w:rsidR="00BC163B" w:rsidRPr="00A369BE" w:rsidTr="00E61FE3">
        <w:trPr>
          <w:gridAfter w:val="1"/>
          <w:wAfter w:w="121" w:type="dxa"/>
          <w:trHeight w:hRule="exact" w:val="284"/>
        </w:trPr>
        <w:tc>
          <w:tcPr>
            <w:tcW w:w="10631" w:type="dxa"/>
            <w:gridSpan w:val="5"/>
            <w:tcBorders>
              <w:top w:val="single" w:sz="18" w:space="0" w:color="auto"/>
              <w:left w:val="single" w:sz="18" w:space="0" w:color="auto"/>
              <w:bottom w:val="single" w:sz="4" w:space="0" w:color="auto"/>
              <w:right w:val="single" w:sz="18" w:space="0" w:color="auto"/>
            </w:tcBorders>
            <w:shd w:val="clear" w:color="000000" w:fill="FFFFFF"/>
          </w:tcPr>
          <w:p w:rsidR="00BC163B" w:rsidRPr="00A369BE" w:rsidRDefault="00BC163B" w:rsidP="00574F0E">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BC163B" w:rsidRPr="00A369BE" w:rsidRDefault="00BC163B" w:rsidP="00574F0E">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BC163B" w:rsidRPr="004F0F5C" w:rsidTr="00E61FE3">
        <w:trPr>
          <w:gridAfter w:val="1"/>
          <w:wAfter w:w="121" w:type="dxa"/>
          <w:trHeight w:hRule="exact" w:val="624"/>
        </w:trPr>
        <w:tc>
          <w:tcPr>
            <w:tcW w:w="8530" w:type="dxa"/>
            <w:gridSpan w:val="3"/>
            <w:tcBorders>
              <w:top w:val="single" w:sz="4" w:space="0" w:color="auto"/>
              <w:left w:val="single" w:sz="18" w:space="0" w:color="auto"/>
              <w:bottom w:val="single" w:sz="18" w:space="0" w:color="auto"/>
              <w:right w:val="single" w:sz="4" w:space="0" w:color="auto"/>
            </w:tcBorders>
            <w:shd w:val="clear" w:color="000000" w:fill="FFFFFF"/>
            <w:vAlign w:val="center"/>
          </w:tcPr>
          <w:p w:rsidR="00BC163B" w:rsidRPr="004F0F5C" w:rsidRDefault="00BC163B" w:rsidP="00574F0E">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101" w:type="dxa"/>
            <w:gridSpan w:val="2"/>
            <w:tcBorders>
              <w:top w:val="single" w:sz="4" w:space="0" w:color="auto"/>
              <w:left w:val="nil"/>
              <w:bottom w:val="single" w:sz="18" w:space="0" w:color="auto"/>
              <w:right w:val="single" w:sz="18" w:space="0" w:color="auto"/>
            </w:tcBorders>
            <w:shd w:val="clear" w:color="000000" w:fill="FFFFFF"/>
          </w:tcPr>
          <w:p w:rsidR="00BC163B" w:rsidRPr="004F0F5C" w:rsidRDefault="00BC163B" w:rsidP="00574F0E">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BC163B" w:rsidRPr="006B7EE0" w:rsidTr="00E61FE3">
        <w:tblPrEx>
          <w:jc w:val="center"/>
        </w:tblPrEx>
        <w:trPr>
          <w:gridBefore w:val="1"/>
          <w:wBefore w:w="132" w:type="dxa"/>
          <w:trHeight w:val="255"/>
          <w:jc w:val="center"/>
        </w:trPr>
        <w:tc>
          <w:tcPr>
            <w:tcW w:w="7763" w:type="dxa"/>
            <w:tcBorders>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Zrkadielko, dĺžka: 180 mm, priemer 8,00 mm</w:t>
            </w:r>
          </w:p>
        </w:tc>
        <w:tc>
          <w:tcPr>
            <w:tcW w:w="731" w:type="dxa"/>
            <w:gridSpan w:val="2"/>
            <w:tcBorders>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Zrkadielko, dĺžka: 180 mm, priemer 10,00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Zrkadielko, dĺžka: 180 mm, priemer 12,00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98"/>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Mikrochirurgické pružinové nožnice MC CLURE s plochým úchopom, rovné, 95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7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Mikrochirurgické pružinové nožnice NOYES s plochým úchopom, rovné, 125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64"/>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Mikrochirurgické pružinové nožnice s plochým zúbkovaným úchopom, rovné, 160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42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Mikrochirurgické pružinové nožnice VANNAS s plochým zúbkovaným úchopom, rovné, 120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389"/>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Mikrochirurgické pružinové nožnice MÜLLER s ľahkou umelohmotnou rukoväťou, ostro/ostré, rovné, 120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510"/>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Mikrochirurgické pružinové nožnice MÜLLER s ľahkou umelohmotnou rukoväťou, ostro/ostré, zahnuté, 120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510"/>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Mikrochirurgické pružinové nožnice MÜLLER s ľahkou umelohmotnou rukoväťou, ostro/ostré, rovné, 170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510"/>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Mikrochirurgické pružinové nožnice MÜLLER s ľahkou umelohmotnou rukoväťou, ostro/ostré, zahnuté, 170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190"/>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Mikropinzeta, klenotnícky vzor, rovná, šírka čeľuste 0,2 mm, dĺžka 110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4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510"/>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Mikropinzeta MÜLLER s ľahkou umelohmotnou rukoväťou, šírka čeľuste 0,15 mm, rovná, dĺžka 110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510"/>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Mikropinzeta MÜLLER s ľahkou umelohmotnou rukoväťou, hladká čeľusť, šírka čeľuste 0,3 mm, dĺžka 160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510"/>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Mikropinzeta na uzlenie s okrúhlou rukoväťou, plochými čeľusťami, rovná, šírka čeľuste 0,5 mm, dĺžka 180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4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31"/>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Pinzeta bajonetového tvaru s jemnou čeľusťou, rovná, dĺžka 185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77"/>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Pinzeta bajonetového tvaru s čeľusťou zakončenou zubami 1x2, rovná, dĺžka 200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66"/>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Črevná pinzeta DENIS-BROWNE, rovná, okrúhly hrot čeľuste, dĺžka 190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Hák na uši ST. BARTS, zahnutý 90°, tupý, dĺžka 180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510"/>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Hák na nervy KRAYENBÜHL, zahnutý 90°, zakončený sondou, s okrúhlym úchopom, dĺžka 185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Jednozubý háčik KILNER, ostrý, dĺžka 160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29"/>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Mikropinzeta zakončená krúžkami priem. 2 mm, rovná, dĺžka 180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416"/>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Disektor PENFIELD, jemne zahnutý, tupý, s okrúhlou rukoväťou, číslo Fig. 4, dĺžka 205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130 mm, priemer:1,5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130 mm, priemer:2,0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130 mm, priemer:2,5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130 mm, priemer:3,0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130 mm, priemer:4,0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130 mm, priemer:5,0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160 mm, priemer:1,5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160 mm, priemer:2,0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160 mm, priemer:2,5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160 mm, priemer:3,0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160 mm, priemer:4,0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160 mm, priemer:5,0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200 mm, priemer:1,5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200 mm, priemer:2,0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200 mm, priemer:2,5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200 mm, priemer:3,0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200 mm, priemer:4,0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Odsávacia kanyla FERGUSSON dĺžka 200 mm, priemer:5,0 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Laboratórna miska, objem 0,4 l</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3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Laboratórna miska, objem 1,0 l</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3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6B7EE0" w:rsidRDefault="00BC163B" w:rsidP="00BC163B">
            <w:pPr>
              <w:spacing w:after="0" w:line="240" w:lineRule="auto"/>
              <w:rPr>
                <w:rFonts w:ascii="Arial" w:hAnsi="Arial" w:cs="Arial"/>
                <w:b/>
                <w:bCs/>
                <w:i/>
                <w:iCs/>
                <w:sz w:val="20"/>
                <w:szCs w:val="20"/>
                <w:lang w:eastAsia="sk-SK"/>
              </w:rPr>
            </w:pPr>
            <w:r w:rsidRPr="006B7EE0">
              <w:rPr>
                <w:rFonts w:ascii="Arial" w:hAnsi="Arial" w:cs="Arial"/>
                <w:b/>
                <w:bCs/>
                <w:i/>
                <w:iCs/>
                <w:sz w:val="20"/>
                <w:szCs w:val="20"/>
                <w:lang w:eastAsia="sk-SK"/>
              </w:rPr>
              <w:t>Sterilizačný kontajner</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 </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Kontajnerová vaňa stredná 3/4, výška: 120mm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Veko na kontajnerovú vaňu strednú 3/4, modré</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17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Sito do strednej 3/4 kontajnerovej vane, výška: 76mm</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32" w:type="dxa"/>
          <w:trHeight w:val="255"/>
          <w:jc w:val="center"/>
        </w:trPr>
        <w:tc>
          <w:tcPr>
            <w:tcW w:w="7763" w:type="dxa"/>
            <w:tcBorders>
              <w:top w:val="single" w:sz="4" w:space="0" w:color="auto"/>
              <w:left w:val="single" w:sz="18" w:space="0" w:color="auto"/>
              <w:bottom w:val="single" w:sz="18" w:space="0" w:color="auto"/>
              <w:right w:val="single" w:sz="4" w:space="0" w:color="auto"/>
            </w:tcBorders>
            <w:shd w:val="clear" w:color="auto" w:fill="auto"/>
            <w:hideMark/>
          </w:tcPr>
          <w:p w:rsidR="00BC163B" w:rsidRPr="00BC163B" w:rsidRDefault="00BC163B" w:rsidP="00BC163B">
            <w:pPr>
              <w:spacing w:after="0" w:line="240" w:lineRule="auto"/>
              <w:rPr>
                <w:rFonts w:ascii="Arial" w:hAnsi="Arial" w:cs="Arial"/>
                <w:sz w:val="20"/>
                <w:szCs w:val="20"/>
                <w:lang w:eastAsia="sk-SK"/>
              </w:rPr>
            </w:pPr>
            <w:r w:rsidRPr="00BC163B">
              <w:rPr>
                <w:rFonts w:ascii="Arial" w:hAnsi="Arial" w:cs="Arial"/>
                <w:sz w:val="20"/>
                <w:szCs w:val="20"/>
                <w:lang w:eastAsia="sk-SK"/>
              </w:rPr>
              <w:t>Štítok identifikačný s popisom, modrý</w:t>
            </w:r>
          </w:p>
        </w:tc>
        <w:tc>
          <w:tcPr>
            <w:tcW w:w="731" w:type="dxa"/>
            <w:gridSpan w:val="2"/>
            <w:tcBorders>
              <w:top w:val="single" w:sz="4" w:space="0" w:color="auto"/>
              <w:left w:val="single" w:sz="4" w:space="0" w:color="auto"/>
              <w:bottom w:val="single" w:sz="18" w:space="0" w:color="auto"/>
              <w:right w:val="single" w:sz="4" w:space="0" w:color="auto"/>
            </w:tcBorders>
            <w:shd w:val="clear" w:color="auto" w:fill="auto"/>
            <w:vAlign w:val="center"/>
            <w:hideMark/>
          </w:tcPr>
          <w:p w:rsidR="00BC163B" w:rsidRPr="006B7EE0" w:rsidRDefault="00BC163B" w:rsidP="00BC163B">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2 ks</w:t>
            </w:r>
          </w:p>
        </w:tc>
        <w:tc>
          <w:tcPr>
            <w:tcW w:w="2126" w:type="dxa"/>
            <w:gridSpan w:val="2"/>
            <w:tcBorders>
              <w:top w:val="single" w:sz="4" w:space="0" w:color="auto"/>
              <w:left w:val="single" w:sz="4" w:space="0" w:color="auto"/>
              <w:bottom w:val="single" w:sz="18" w:space="0" w:color="auto"/>
              <w:right w:val="single" w:sz="18" w:space="0" w:color="auto"/>
            </w:tcBorders>
          </w:tcPr>
          <w:p w:rsidR="00BC163B" w:rsidRPr="006B7EE0" w:rsidRDefault="00BC163B" w:rsidP="00BC163B">
            <w:pPr>
              <w:spacing w:after="0" w:line="240" w:lineRule="auto"/>
              <w:jc w:val="center"/>
              <w:rPr>
                <w:rFonts w:ascii="Arial" w:hAnsi="Arial" w:cs="Arial"/>
                <w:bCs/>
                <w:sz w:val="20"/>
                <w:szCs w:val="20"/>
                <w:lang w:eastAsia="sk-SK"/>
              </w:rPr>
            </w:pPr>
          </w:p>
        </w:tc>
      </w:tr>
    </w:tbl>
    <w:p w:rsidR="00820704" w:rsidRPr="006B7EE0" w:rsidRDefault="00820704" w:rsidP="00820704">
      <w:pPr>
        <w:tabs>
          <w:tab w:val="left" w:pos="990"/>
        </w:tabs>
        <w:spacing w:before="240"/>
        <w:rPr>
          <w:rFonts w:ascii="Arial" w:hAnsi="Arial" w:cs="Arial"/>
          <w:sz w:val="20"/>
          <w:szCs w:val="20"/>
        </w:rPr>
      </w:pPr>
    </w:p>
    <w:p w:rsidR="00820704" w:rsidRDefault="00820704"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C163B" w:rsidRDefault="00BC163B" w:rsidP="00BC163B">
      <w:pPr>
        <w:tabs>
          <w:tab w:val="left" w:pos="990"/>
        </w:tabs>
        <w:spacing w:after="0"/>
        <w:rPr>
          <w:rFonts w:ascii="Arial" w:hAnsi="Arial" w:cs="Arial"/>
          <w:sz w:val="20"/>
          <w:szCs w:val="20"/>
        </w:rPr>
      </w:pPr>
    </w:p>
    <w:p w:rsidR="00BF0FF0" w:rsidRDefault="00BF0FF0" w:rsidP="00BC163B">
      <w:pPr>
        <w:tabs>
          <w:tab w:val="left" w:pos="990"/>
        </w:tabs>
        <w:spacing w:after="0"/>
        <w:rPr>
          <w:rFonts w:ascii="Arial" w:hAnsi="Arial" w:cs="Arial"/>
          <w:sz w:val="20"/>
          <w:szCs w:val="20"/>
        </w:rPr>
      </w:pPr>
    </w:p>
    <w:p w:rsidR="00BF0FF0" w:rsidRPr="006B7EE0" w:rsidRDefault="00BF0FF0" w:rsidP="00BC163B">
      <w:pPr>
        <w:tabs>
          <w:tab w:val="left" w:pos="990"/>
        </w:tabs>
        <w:spacing w:after="0"/>
        <w:rPr>
          <w:rFonts w:ascii="Arial" w:hAnsi="Arial" w:cs="Arial"/>
          <w:sz w:val="20"/>
          <w:szCs w:val="20"/>
        </w:rPr>
      </w:pPr>
    </w:p>
    <w:p w:rsidR="00820704" w:rsidRPr="006B7EE0" w:rsidRDefault="00820704" w:rsidP="00BC163B">
      <w:pPr>
        <w:pStyle w:val="Nadpis1"/>
        <w:shd w:val="clear" w:color="auto" w:fill="D9E2F3" w:themeFill="accent5" w:themeFillTint="33"/>
        <w:spacing w:before="0"/>
        <w:rPr>
          <w:rFonts w:ascii="Arial" w:eastAsiaTheme="minorHAnsi" w:hAnsi="Arial" w:cs="Arial"/>
          <w:b/>
          <w:color w:val="auto"/>
          <w:sz w:val="20"/>
          <w:szCs w:val="20"/>
        </w:rPr>
      </w:pPr>
      <w:bookmarkStart w:id="26" w:name="_29._Lumbálny_rozvierací"/>
      <w:bookmarkEnd w:id="26"/>
      <w:r w:rsidRPr="00BC163B">
        <w:rPr>
          <w:rFonts w:ascii="Arial" w:eastAsiaTheme="minorHAnsi" w:hAnsi="Arial" w:cs="Arial"/>
          <w:b/>
          <w:color w:val="auto"/>
          <w:sz w:val="20"/>
          <w:szCs w:val="20"/>
        </w:rPr>
        <w:t>20</w:t>
      </w:r>
      <w:r w:rsidRPr="006B7EE0">
        <w:rPr>
          <w:rFonts w:ascii="Arial" w:eastAsiaTheme="minorHAnsi" w:hAnsi="Arial" w:cs="Arial"/>
          <w:b/>
          <w:color w:val="auto"/>
          <w:sz w:val="20"/>
          <w:szCs w:val="20"/>
        </w:rPr>
        <w:t>. Lumbálny rozvierací systém – 3 sety</w:t>
      </w:r>
    </w:p>
    <w:p w:rsidR="00820704" w:rsidRDefault="00820704" w:rsidP="00820704">
      <w:pPr>
        <w:spacing w:after="0" w:line="276" w:lineRule="auto"/>
        <w:rPr>
          <w:rFonts w:ascii="Arial" w:hAnsi="Arial" w:cs="Arial"/>
          <w:b/>
          <w:color w:val="FF0000"/>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BC163B" w:rsidRPr="00A369BE" w:rsidTr="00E61FE3">
        <w:trPr>
          <w:trHeight w:hRule="exact" w:val="284"/>
        </w:trPr>
        <w:tc>
          <w:tcPr>
            <w:tcW w:w="4123" w:type="dxa"/>
            <w:shd w:val="clear" w:color="000000" w:fill="FFFFFF"/>
            <w:noWrap/>
            <w:vAlign w:val="bottom"/>
            <w:hideMark/>
          </w:tcPr>
          <w:p w:rsidR="00BC163B" w:rsidRPr="00A369BE" w:rsidRDefault="00BC163B"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BC163B" w:rsidRPr="00A369BE" w:rsidRDefault="00BC163B" w:rsidP="00574F0E">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BC163B" w:rsidRPr="00A369BE" w:rsidTr="00E61FE3">
        <w:trPr>
          <w:trHeight w:hRule="exact" w:val="284"/>
        </w:trPr>
        <w:tc>
          <w:tcPr>
            <w:tcW w:w="4123" w:type="dxa"/>
            <w:shd w:val="clear" w:color="000000" w:fill="FFFFFF"/>
            <w:noWrap/>
            <w:vAlign w:val="bottom"/>
            <w:hideMark/>
          </w:tcPr>
          <w:p w:rsidR="00BC163B" w:rsidRPr="00A369BE" w:rsidRDefault="00BC163B"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BC163B" w:rsidRPr="00A369BE" w:rsidRDefault="00BC163B"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BC163B" w:rsidRPr="00A369BE" w:rsidTr="00E61FE3">
        <w:trPr>
          <w:trHeight w:hRule="exact" w:val="284"/>
        </w:trPr>
        <w:tc>
          <w:tcPr>
            <w:tcW w:w="4123" w:type="dxa"/>
            <w:shd w:val="clear" w:color="000000" w:fill="FFFFFF"/>
            <w:noWrap/>
            <w:vAlign w:val="bottom"/>
            <w:hideMark/>
          </w:tcPr>
          <w:p w:rsidR="00BC163B" w:rsidRPr="00A369BE" w:rsidRDefault="00BC163B"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BC163B" w:rsidRPr="00A369BE" w:rsidRDefault="00BC163B"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BC163B" w:rsidRPr="00A369BE" w:rsidTr="00E61FE3">
        <w:trPr>
          <w:trHeight w:hRule="exact" w:val="284"/>
        </w:trPr>
        <w:tc>
          <w:tcPr>
            <w:tcW w:w="4123" w:type="dxa"/>
            <w:vMerge w:val="restart"/>
            <w:shd w:val="clear" w:color="000000" w:fill="FFFFFF"/>
            <w:noWrap/>
            <w:vAlign w:val="center"/>
            <w:hideMark/>
          </w:tcPr>
          <w:p w:rsidR="00BC163B" w:rsidRPr="00A369BE" w:rsidRDefault="00BC163B" w:rsidP="00574F0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BC163B" w:rsidRPr="00A369BE" w:rsidRDefault="00BC163B" w:rsidP="00574F0E">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BC163B" w:rsidRPr="00A369BE" w:rsidRDefault="00BC163B" w:rsidP="00574F0E">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BC163B" w:rsidRPr="00A369BE" w:rsidRDefault="00BC163B" w:rsidP="00574F0E">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BC163B" w:rsidRPr="00A369BE" w:rsidTr="00E61FE3">
        <w:trPr>
          <w:trHeight w:hRule="exact" w:val="284"/>
        </w:trPr>
        <w:tc>
          <w:tcPr>
            <w:tcW w:w="4123" w:type="dxa"/>
            <w:vMerge/>
            <w:shd w:val="clear" w:color="000000" w:fill="FFFFFF"/>
            <w:noWrap/>
            <w:vAlign w:val="bottom"/>
            <w:hideMark/>
          </w:tcPr>
          <w:p w:rsidR="00BC163B" w:rsidRPr="00A369BE" w:rsidRDefault="00BC163B" w:rsidP="00574F0E">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BC163B" w:rsidRPr="00A369BE" w:rsidRDefault="00BC163B" w:rsidP="00574F0E">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BC163B" w:rsidRPr="00A369BE" w:rsidRDefault="00BC163B" w:rsidP="00574F0E">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BC163B" w:rsidRPr="00A369BE" w:rsidRDefault="00BC163B" w:rsidP="00574F0E">
            <w:pPr>
              <w:spacing w:after="0" w:line="240" w:lineRule="auto"/>
              <w:rPr>
                <w:rFonts w:ascii="Calibri" w:eastAsia="Times New Roman" w:hAnsi="Calibri" w:cs="Times New Roman"/>
                <w:color w:val="000000"/>
                <w:lang w:eastAsia="sk-SK"/>
              </w:rPr>
            </w:pPr>
          </w:p>
        </w:tc>
      </w:tr>
    </w:tbl>
    <w:p w:rsidR="00BC163B" w:rsidRDefault="00BC163B" w:rsidP="00820704">
      <w:pPr>
        <w:spacing w:after="0" w:line="276" w:lineRule="auto"/>
        <w:rPr>
          <w:rFonts w:ascii="Arial" w:hAnsi="Arial" w:cs="Arial"/>
          <w:b/>
          <w:color w:val="FF0000"/>
          <w:sz w:val="20"/>
          <w:szCs w:val="20"/>
        </w:rPr>
      </w:pPr>
    </w:p>
    <w:tbl>
      <w:tblPr>
        <w:tblW w:w="10739" w:type="dxa"/>
        <w:tblInd w:w="212" w:type="dxa"/>
        <w:tblLayout w:type="fixed"/>
        <w:tblCellMar>
          <w:left w:w="70" w:type="dxa"/>
          <w:right w:w="70" w:type="dxa"/>
        </w:tblCellMar>
        <w:tblLook w:val="04A0" w:firstRow="1" w:lastRow="0" w:firstColumn="1" w:lastColumn="0" w:noHBand="0" w:noVBand="1"/>
      </w:tblPr>
      <w:tblGrid>
        <w:gridCol w:w="108"/>
        <w:gridCol w:w="7654"/>
        <w:gridCol w:w="768"/>
        <w:gridCol w:w="83"/>
        <w:gridCol w:w="2018"/>
        <w:gridCol w:w="108"/>
      </w:tblGrid>
      <w:tr w:rsidR="00BC163B" w:rsidRPr="00A369BE" w:rsidTr="00E61FE3">
        <w:trPr>
          <w:gridAfter w:val="1"/>
          <w:wAfter w:w="108" w:type="dxa"/>
          <w:trHeight w:hRule="exact" w:val="284"/>
        </w:trPr>
        <w:tc>
          <w:tcPr>
            <w:tcW w:w="10631" w:type="dxa"/>
            <w:gridSpan w:val="5"/>
            <w:tcBorders>
              <w:top w:val="single" w:sz="18" w:space="0" w:color="auto"/>
              <w:left w:val="single" w:sz="18" w:space="0" w:color="auto"/>
              <w:bottom w:val="single" w:sz="4" w:space="0" w:color="auto"/>
              <w:right w:val="single" w:sz="18" w:space="0" w:color="auto"/>
            </w:tcBorders>
            <w:shd w:val="clear" w:color="000000" w:fill="FFFFFF"/>
          </w:tcPr>
          <w:p w:rsidR="00BC163B" w:rsidRPr="00A369BE" w:rsidRDefault="00BC163B" w:rsidP="00574F0E">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BC163B" w:rsidRPr="00A369BE" w:rsidRDefault="00BC163B" w:rsidP="00574F0E">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BC163B" w:rsidRPr="004F0F5C" w:rsidTr="00E61FE3">
        <w:trPr>
          <w:gridAfter w:val="1"/>
          <w:wAfter w:w="108" w:type="dxa"/>
          <w:trHeight w:hRule="exact" w:val="624"/>
        </w:trPr>
        <w:tc>
          <w:tcPr>
            <w:tcW w:w="8530" w:type="dxa"/>
            <w:gridSpan w:val="3"/>
            <w:tcBorders>
              <w:top w:val="single" w:sz="4" w:space="0" w:color="auto"/>
              <w:left w:val="single" w:sz="18" w:space="0" w:color="auto"/>
              <w:bottom w:val="single" w:sz="18" w:space="0" w:color="auto"/>
              <w:right w:val="single" w:sz="4" w:space="0" w:color="auto"/>
            </w:tcBorders>
            <w:shd w:val="clear" w:color="000000" w:fill="FFFFFF"/>
            <w:vAlign w:val="center"/>
          </w:tcPr>
          <w:p w:rsidR="00BC163B" w:rsidRPr="004F0F5C" w:rsidRDefault="00BC163B" w:rsidP="00574F0E">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101" w:type="dxa"/>
            <w:gridSpan w:val="2"/>
            <w:tcBorders>
              <w:top w:val="single" w:sz="4" w:space="0" w:color="auto"/>
              <w:left w:val="nil"/>
              <w:bottom w:val="single" w:sz="18" w:space="0" w:color="auto"/>
              <w:right w:val="single" w:sz="18" w:space="0" w:color="auto"/>
            </w:tcBorders>
            <w:shd w:val="clear" w:color="000000" w:fill="FFFFFF"/>
          </w:tcPr>
          <w:p w:rsidR="00BC163B" w:rsidRPr="004F0F5C" w:rsidRDefault="00BC163B" w:rsidP="00574F0E">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BC163B" w:rsidRPr="006B7EE0" w:rsidTr="00E61FE3">
        <w:tblPrEx>
          <w:jc w:val="center"/>
        </w:tblPrEx>
        <w:trPr>
          <w:gridBefore w:val="1"/>
          <w:wBefore w:w="108" w:type="dxa"/>
          <w:trHeight w:val="255"/>
          <w:jc w:val="center"/>
        </w:trPr>
        <w:tc>
          <w:tcPr>
            <w:tcW w:w="8505" w:type="dxa"/>
            <w:gridSpan w:val="3"/>
            <w:tcBorders>
              <w:left w:val="single" w:sz="18" w:space="0" w:color="auto"/>
              <w:bottom w:val="single" w:sz="4" w:space="0" w:color="auto"/>
              <w:right w:val="single" w:sz="4" w:space="0" w:color="auto"/>
            </w:tcBorders>
            <w:shd w:val="clear" w:color="auto" w:fill="auto"/>
            <w:hideMark/>
          </w:tcPr>
          <w:p w:rsidR="00BC163B" w:rsidRPr="00574F0E" w:rsidRDefault="00BC163B" w:rsidP="00574F0E">
            <w:pPr>
              <w:spacing w:after="0" w:line="276" w:lineRule="auto"/>
              <w:rPr>
                <w:rFonts w:ascii="Arial" w:hAnsi="Arial" w:cs="Arial"/>
                <w:sz w:val="20"/>
                <w:szCs w:val="20"/>
              </w:rPr>
            </w:pPr>
            <w:r w:rsidRPr="00574F0E">
              <w:rPr>
                <w:rFonts w:ascii="Arial" w:hAnsi="Arial" w:cs="Arial"/>
                <w:sz w:val="20"/>
                <w:szCs w:val="20"/>
              </w:rPr>
              <w:t xml:space="preserve">Rozvierací systém určený na operáciu lumbálnej chrbtice prostredníctvom mikroskopu. </w:t>
            </w:r>
          </w:p>
        </w:tc>
        <w:tc>
          <w:tcPr>
            <w:tcW w:w="2126" w:type="dxa"/>
            <w:gridSpan w:val="2"/>
            <w:tcBorders>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179"/>
          <w:jc w:val="center"/>
        </w:trPr>
        <w:tc>
          <w:tcPr>
            <w:tcW w:w="8505" w:type="dxa"/>
            <w:gridSpan w:val="3"/>
            <w:tcBorders>
              <w:top w:val="single" w:sz="4" w:space="0" w:color="auto"/>
              <w:left w:val="single" w:sz="18" w:space="0" w:color="auto"/>
              <w:bottom w:val="single" w:sz="4" w:space="0" w:color="auto"/>
              <w:right w:val="single" w:sz="4" w:space="0" w:color="auto"/>
            </w:tcBorders>
            <w:shd w:val="clear" w:color="auto" w:fill="auto"/>
            <w:hideMark/>
          </w:tcPr>
          <w:p w:rsidR="00BC163B" w:rsidRPr="006B7EE0" w:rsidRDefault="00BC163B" w:rsidP="00574F0E">
            <w:pPr>
              <w:spacing w:after="0" w:line="276" w:lineRule="auto"/>
              <w:rPr>
                <w:rFonts w:ascii="Arial" w:hAnsi="Arial" w:cs="Arial"/>
                <w:bCs/>
                <w:sz w:val="20"/>
                <w:szCs w:val="20"/>
                <w:lang w:eastAsia="sk-SK"/>
              </w:rPr>
            </w:pPr>
            <w:r w:rsidRPr="00574F0E">
              <w:rPr>
                <w:rFonts w:ascii="Arial" w:hAnsi="Arial" w:cs="Arial"/>
                <w:sz w:val="20"/>
                <w:szCs w:val="20"/>
              </w:rPr>
              <w:t>Povrchová úprava rozvieracieho systému: TiAIN</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55"/>
          <w:jc w:val="center"/>
        </w:trPr>
        <w:tc>
          <w:tcPr>
            <w:tcW w:w="8505" w:type="dxa"/>
            <w:gridSpan w:val="3"/>
            <w:tcBorders>
              <w:top w:val="single" w:sz="4" w:space="0" w:color="auto"/>
              <w:left w:val="single" w:sz="18" w:space="0" w:color="auto"/>
              <w:bottom w:val="single" w:sz="4" w:space="0" w:color="auto"/>
              <w:right w:val="single" w:sz="4" w:space="0" w:color="auto"/>
            </w:tcBorders>
            <w:shd w:val="clear" w:color="auto" w:fill="auto"/>
            <w:hideMark/>
          </w:tcPr>
          <w:p w:rsidR="00BC163B" w:rsidRPr="006B7EE0" w:rsidRDefault="00BC163B" w:rsidP="00574F0E">
            <w:pPr>
              <w:spacing w:after="0" w:line="276" w:lineRule="auto"/>
              <w:rPr>
                <w:rFonts w:ascii="Arial" w:hAnsi="Arial" w:cs="Arial"/>
                <w:bCs/>
                <w:sz w:val="20"/>
                <w:szCs w:val="20"/>
                <w:lang w:eastAsia="sk-SK"/>
              </w:rPr>
            </w:pPr>
            <w:r w:rsidRPr="00574F0E">
              <w:rPr>
                <w:rFonts w:ascii="Arial" w:hAnsi="Arial" w:cs="Arial"/>
                <w:sz w:val="20"/>
                <w:szCs w:val="20"/>
              </w:rPr>
              <w:t>Antireflexný, neprilnavý povrch</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98"/>
          <w:jc w:val="center"/>
        </w:trPr>
        <w:tc>
          <w:tcPr>
            <w:tcW w:w="8505" w:type="dxa"/>
            <w:gridSpan w:val="3"/>
            <w:tcBorders>
              <w:top w:val="single" w:sz="4" w:space="0" w:color="auto"/>
              <w:left w:val="single" w:sz="18" w:space="0" w:color="auto"/>
              <w:bottom w:val="single" w:sz="4" w:space="0" w:color="auto"/>
              <w:right w:val="single" w:sz="4" w:space="0" w:color="auto"/>
            </w:tcBorders>
            <w:shd w:val="clear" w:color="auto" w:fill="auto"/>
            <w:hideMark/>
          </w:tcPr>
          <w:p w:rsidR="00BC163B" w:rsidRPr="006B7EE0" w:rsidRDefault="00BC163B" w:rsidP="00574F0E">
            <w:pPr>
              <w:spacing w:after="0" w:line="276" w:lineRule="auto"/>
              <w:rPr>
                <w:rFonts w:ascii="Arial" w:hAnsi="Arial" w:cs="Arial"/>
                <w:bCs/>
                <w:sz w:val="20"/>
                <w:szCs w:val="20"/>
                <w:lang w:eastAsia="sk-SK"/>
              </w:rPr>
            </w:pPr>
            <w:r w:rsidRPr="00574F0E">
              <w:rPr>
                <w:rFonts w:ascii="Arial" w:hAnsi="Arial" w:cs="Arial"/>
                <w:sz w:val="20"/>
                <w:szCs w:val="20"/>
              </w:rPr>
              <w:t>Spojenie tela rozvieraču s lopatkami a so speculami prostredníctvom guľových uzáverov</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A2D55" w:rsidRPr="006B7EE0" w:rsidTr="00E61FE3">
        <w:tblPrEx>
          <w:jc w:val="center"/>
        </w:tblPrEx>
        <w:trPr>
          <w:gridBefore w:val="1"/>
          <w:wBefore w:w="108" w:type="dxa"/>
          <w:trHeight w:val="275"/>
          <w:jc w:val="center"/>
        </w:trPr>
        <w:tc>
          <w:tcPr>
            <w:tcW w:w="8505" w:type="dxa"/>
            <w:gridSpan w:val="3"/>
            <w:tcBorders>
              <w:top w:val="single" w:sz="4" w:space="0" w:color="auto"/>
              <w:left w:val="single" w:sz="18" w:space="0" w:color="auto"/>
              <w:bottom w:val="single" w:sz="4" w:space="0" w:color="auto"/>
              <w:right w:val="single" w:sz="4" w:space="0" w:color="auto"/>
            </w:tcBorders>
            <w:shd w:val="clear" w:color="auto" w:fill="auto"/>
            <w:hideMark/>
          </w:tcPr>
          <w:p w:rsidR="00BA2D55" w:rsidRPr="006B7EE0" w:rsidRDefault="00BA2D55" w:rsidP="00574F0E">
            <w:pPr>
              <w:spacing w:after="0" w:line="240" w:lineRule="auto"/>
              <w:rPr>
                <w:rFonts w:ascii="Arial" w:hAnsi="Arial" w:cs="Arial"/>
                <w:bCs/>
                <w:sz w:val="20"/>
                <w:szCs w:val="20"/>
                <w:lang w:eastAsia="sk-SK"/>
              </w:rPr>
            </w:pPr>
            <w:r w:rsidRPr="006B7EE0">
              <w:rPr>
                <w:rFonts w:ascii="Arial" w:hAnsi="Arial" w:cs="Arial"/>
                <w:b/>
                <w:i/>
                <w:sz w:val="20"/>
                <w:szCs w:val="20"/>
              </w:rPr>
              <w:t>Zloženie jedného rozvieracieho systému:</w:t>
            </w:r>
          </w:p>
        </w:tc>
        <w:tc>
          <w:tcPr>
            <w:tcW w:w="2126" w:type="dxa"/>
            <w:gridSpan w:val="2"/>
            <w:tcBorders>
              <w:top w:val="single" w:sz="4" w:space="0" w:color="auto"/>
              <w:left w:val="single" w:sz="4" w:space="0" w:color="auto"/>
              <w:bottom w:val="single" w:sz="4" w:space="0" w:color="auto"/>
              <w:right w:val="single" w:sz="18" w:space="0" w:color="auto"/>
            </w:tcBorders>
          </w:tcPr>
          <w:p w:rsidR="00BA2D55" w:rsidRPr="006B7EE0" w:rsidRDefault="00BA2D55"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64"/>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sidRPr="006B7EE0">
              <w:rPr>
                <w:rFonts w:ascii="Arial" w:hAnsi="Arial" w:cs="Arial"/>
                <w:sz w:val="20"/>
                <w:szCs w:val="20"/>
              </w:rPr>
              <w:t>Telo rozvieraču s posuvným bežcom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199"/>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sidRPr="006B7EE0">
              <w:rPr>
                <w:rFonts w:ascii="Arial" w:hAnsi="Arial" w:cs="Arial"/>
                <w:sz w:val="20"/>
                <w:szCs w:val="20"/>
              </w:rPr>
              <w:t>Nástroj na uvolnenie guľvoých uzáverov</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44"/>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sidRPr="006B7EE0">
              <w:rPr>
                <w:rFonts w:ascii="Arial" w:hAnsi="Arial" w:cs="Arial"/>
                <w:sz w:val="20"/>
                <w:szCs w:val="20"/>
              </w:rPr>
              <w:t>Mediálna lopatka, dĺžka 40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77"/>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sidRPr="006B7EE0">
              <w:rPr>
                <w:rFonts w:ascii="Arial" w:hAnsi="Arial" w:cs="Arial"/>
                <w:sz w:val="20"/>
                <w:szCs w:val="20"/>
              </w:rPr>
              <w:t>Mediálna lopatka, dĺžka 45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67"/>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sidRPr="006B7EE0">
              <w:rPr>
                <w:rFonts w:ascii="Arial" w:hAnsi="Arial" w:cs="Arial"/>
                <w:sz w:val="20"/>
                <w:szCs w:val="20"/>
              </w:rPr>
              <w:t>Mediálna lopatka, dĺžka 50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71"/>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sidRPr="006B7EE0">
              <w:rPr>
                <w:rFonts w:ascii="Arial" w:hAnsi="Arial" w:cs="Arial"/>
                <w:sz w:val="20"/>
                <w:szCs w:val="20"/>
              </w:rPr>
              <w:t>Mediálna lopatka, dĺžka 55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190"/>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sidRPr="006B7EE0">
              <w:rPr>
                <w:rFonts w:ascii="Arial" w:hAnsi="Arial" w:cs="Arial"/>
                <w:sz w:val="20"/>
                <w:szCs w:val="20"/>
              </w:rPr>
              <w:t>Mediálna lopatka, dĺžka 60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165"/>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sidRPr="006B7EE0">
              <w:rPr>
                <w:rFonts w:ascii="Arial" w:hAnsi="Arial" w:cs="Arial"/>
                <w:sz w:val="20"/>
                <w:szCs w:val="20"/>
              </w:rPr>
              <w:t>Mediálna lopatka, dĺžka 65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11"/>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sidRPr="006B7EE0">
              <w:rPr>
                <w:rFonts w:ascii="Arial" w:hAnsi="Arial" w:cs="Arial"/>
                <w:sz w:val="20"/>
                <w:szCs w:val="20"/>
              </w:rPr>
              <w:t>Mediálna lopatka, dĺžka 70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56"/>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sidRPr="006B7EE0">
              <w:rPr>
                <w:rFonts w:ascii="Arial" w:hAnsi="Arial" w:cs="Arial"/>
                <w:sz w:val="20"/>
                <w:szCs w:val="20"/>
              </w:rPr>
              <w:t>Laterálna lopatka, dĺžka 35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31"/>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sidRPr="006B7EE0">
              <w:rPr>
                <w:rFonts w:ascii="Arial" w:hAnsi="Arial" w:cs="Arial"/>
                <w:sz w:val="20"/>
                <w:szCs w:val="20"/>
              </w:rPr>
              <w:t>Laterálna lopatka, dĺžka 40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192"/>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sidRPr="006B7EE0">
              <w:rPr>
                <w:rFonts w:ascii="Arial" w:hAnsi="Arial" w:cs="Arial"/>
                <w:sz w:val="20"/>
                <w:szCs w:val="20"/>
              </w:rPr>
              <w:t>Laterálna lopatka, dĺžka 45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66"/>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sidRPr="006B7EE0">
              <w:rPr>
                <w:rFonts w:ascii="Arial" w:hAnsi="Arial" w:cs="Arial"/>
                <w:sz w:val="20"/>
                <w:szCs w:val="20"/>
              </w:rPr>
              <w:t>Laterálna lopatka, dĺžka 5</w:t>
            </w:r>
            <w:r>
              <w:rPr>
                <w:rFonts w:ascii="Arial" w:hAnsi="Arial" w:cs="Arial"/>
                <w:sz w:val="20"/>
                <w:szCs w:val="20"/>
              </w:rPr>
              <w:t>0</w:t>
            </w:r>
            <w:r w:rsidRPr="006B7EE0">
              <w:rPr>
                <w:rFonts w:ascii="Arial" w:hAnsi="Arial" w:cs="Arial"/>
                <w:sz w:val="20"/>
                <w:szCs w:val="20"/>
              </w:rPr>
              <w:t xml:space="preserve">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55"/>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sidRPr="006B7EE0">
              <w:rPr>
                <w:rFonts w:ascii="Arial" w:hAnsi="Arial" w:cs="Arial"/>
                <w:sz w:val="20"/>
                <w:szCs w:val="20"/>
              </w:rPr>
              <w:t xml:space="preserve">Laterálna lopatka, dĺžka </w:t>
            </w:r>
            <w:r>
              <w:rPr>
                <w:rFonts w:ascii="Arial" w:hAnsi="Arial" w:cs="Arial"/>
                <w:sz w:val="20"/>
                <w:szCs w:val="20"/>
              </w:rPr>
              <w:t>5</w:t>
            </w:r>
            <w:r w:rsidRPr="006B7EE0">
              <w:rPr>
                <w:rFonts w:ascii="Arial" w:hAnsi="Arial" w:cs="Arial"/>
                <w:sz w:val="20"/>
                <w:szCs w:val="20"/>
              </w:rPr>
              <w:t>5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47"/>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Pr>
                <w:rFonts w:ascii="Arial" w:hAnsi="Arial" w:cs="Arial"/>
                <w:sz w:val="20"/>
                <w:szCs w:val="20"/>
              </w:rPr>
              <w:t>Laterálna lopatka, dĺžka 60</w:t>
            </w:r>
            <w:r w:rsidRPr="006B7EE0">
              <w:rPr>
                <w:rFonts w:ascii="Arial" w:hAnsi="Arial" w:cs="Arial"/>
                <w:sz w:val="20"/>
                <w:szCs w:val="20"/>
              </w:rPr>
              <w:t xml:space="preserve">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55"/>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Pr>
                <w:rFonts w:ascii="Arial" w:hAnsi="Arial" w:cs="Arial"/>
                <w:sz w:val="20"/>
                <w:szCs w:val="20"/>
              </w:rPr>
              <w:t>Laterálna lopatka, dĺžka 6</w:t>
            </w:r>
            <w:r w:rsidRPr="006B7EE0">
              <w:rPr>
                <w:rFonts w:ascii="Arial" w:hAnsi="Arial" w:cs="Arial"/>
                <w:sz w:val="20"/>
                <w:szCs w:val="20"/>
              </w:rPr>
              <w:t>5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29"/>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sidRPr="006B7EE0">
              <w:rPr>
                <w:rFonts w:ascii="Arial" w:hAnsi="Arial" w:cs="Arial"/>
                <w:sz w:val="20"/>
                <w:szCs w:val="20"/>
              </w:rPr>
              <w:t xml:space="preserve">Laterálna lopatka, dĺžka </w:t>
            </w:r>
            <w:r>
              <w:rPr>
                <w:rFonts w:ascii="Arial" w:hAnsi="Arial" w:cs="Arial"/>
                <w:sz w:val="20"/>
                <w:szCs w:val="20"/>
              </w:rPr>
              <w:t>75</w:t>
            </w:r>
            <w:r w:rsidRPr="006B7EE0">
              <w:rPr>
                <w:rFonts w:ascii="Arial" w:hAnsi="Arial" w:cs="Arial"/>
                <w:sz w:val="20"/>
                <w:szCs w:val="20"/>
              </w:rPr>
              <w:t xml:space="preserve">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01"/>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sidRPr="006B7EE0">
              <w:rPr>
                <w:rFonts w:ascii="Arial" w:hAnsi="Arial" w:cs="Arial"/>
                <w:sz w:val="20"/>
                <w:szCs w:val="20"/>
              </w:rPr>
              <w:t xml:space="preserve">Laterálna lopatka, dĺžka </w:t>
            </w:r>
            <w:r>
              <w:rPr>
                <w:rFonts w:ascii="Arial" w:hAnsi="Arial" w:cs="Arial"/>
                <w:sz w:val="20"/>
                <w:szCs w:val="20"/>
              </w:rPr>
              <w:t>8</w:t>
            </w:r>
            <w:r w:rsidRPr="006B7EE0">
              <w:rPr>
                <w:rFonts w:ascii="Arial" w:hAnsi="Arial" w:cs="Arial"/>
                <w:sz w:val="20"/>
                <w:szCs w:val="20"/>
              </w:rPr>
              <w:t>5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00BC163B"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55"/>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6B7EE0" w:rsidRDefault="00BA2D55" w:rsidP="00574F0E">
            <w:pPr>
              <w:spacing w:after="0" w:line="240" w:lineRule="auto"/>
              <w:rPr>
                <w:rFonts w:ascii="Arial" w:hAnsi="Arial" w:cs="Arial"/>
                <w:b/>
                <w:bCs/>
                <w:i/>
                <w:iCs/>
                <w:sz w:val="20"/>
                <w:szCs w:val="20"/>
                <w:lang w:eastAsia="sk-SK"/>
              </w:rPr>
            </w:pPr>
            <w:r w:rsidRPr="006B7EE0">
              <w:rPr>
                <w:rFonts w:ascii="Arial" w:hAnsi="Arial" w:cs="Arial"/>
                <w:sz w:val="20"/>
                <w:szCs w:val="20"/>
              </w:rPr>
              <w:t>Speculum okienkové, dĺžka 40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A2D55"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 ks</w:t>
            </w:r>
            <w:r w:rsidR="00BC163B" w:rsidRPr="006B7EE0">
              <w:rPr>
                <w:rFonts w:ascii="Arial" w:hAnsi="Arial" w:cs="Arial"/>
                <w:bCs/>
                <w:sz w:val="20"/>
                <w:szCs w:val="20"/>
                <w:lang w:eastAsia="sk-SK"/>
              </w:rPr>
              <w:t> </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55"/>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sidRPr="006B7EE0">
              <w:rPr>
                <w:rFonts w:ascii="Arial" w:hAnsi="Arial" w:cs="Arial"/>
                <w:sz w:val="20"/>
                <w:szCs w:val="20"/>
              </w:rPr>
              <w:t>Speculum okienkové, dĺžka 4</w:t>
            </w:r>
            <w:r>
              <w:rPr>
                <w:rFonts w:ascii="Arial" w:hAnsi="Arial" w:cs="Arial"/>
                <w:sz w:val="20"/>
                <w:szCs w:val="20"/>
              </w:rPr>
              <w:t>5</w:t>
            </w:r>
            <w:r w:rsidRPr="006B7EE0">
              <w:rPr>
                <w:rFonts w:ascii="Arial" w:hAnsi="Arial" w:cs="Arial"/>
                <w:sz w:val="20"/>
                <w:szCs w:val="20"/>
              </w:rPr>
              <w:t xml:space="preserve">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574F0E">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255"/>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Pr>
                <w:rFonts w:ascii="Arial" w:hAnsi="Arial" w:cs="Arial"/>
                <w:sz w:val="20"/>
                <w:szCs w:val="20"/>
              </w:rPr>
              <w:t>Speculum okienkové, dĺžka 50</w:t>
            </w:r>
            <w:r w:rsidRPr="006B7EE0">
              <w:rPr>
                <w:rFonts w:ascii="Arial" w:hAnsi="Arial" w:cs="Arial"/>
                <w:sz w:val="20"/>
                <w:szCs w:val="20"/>
              </w:rPr>
              <w:t xml:space="preserve">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574F0E">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BC163B" w:rsidRPr="006B7EE0" w:rsidTr="00E61FE3">
        <w:tblPrEx>
          <w:jc w:val="center"/>
        </w:tblPrEx>
        <w:trPr>
          <w:gridBefore w:val="1"/>
          <w:wBefore w:w="108" w:type="dxa"/>
          <w:trHeight w:val="175"/>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C163B" w:rsidRPr="00BC163B" w:rsidRDefault="00BA2D55" w:rsidP="00574F0E">
            <w:pPr>
              <w:spacing w:after="0" w:line="240" w:lineRule="auto"/>
              <w:rPr>
                <w:rFonts w:ascii="Arial" w:hAnsi="Arial" w:cs="Arial"/>
                <w:sz w:val="20"/>
                <w:szCs w:val="20"/>
                <w:lang w:eastAsia="sk-SK"/>
              </w:rPr>
            </w:pPr>
            <w:r>
              <w:rPr>
                <w:rFonts w:ascii="Arial" w:hAnsi="Arial" w:cs="Arial"/>
                <w:sz w:val="20"/>
                <w:szCs w:val="20"/>
              </w:rPr>
              <w:t>Speculum okienkové, dĺžka 55</w:t>
            </w:r>
            <w:r w:rsidRPr="006B7EE0">
              <w:rPr>
                <w:rFonts w:ascii="Arial" w:hAnsi="Arial" w:cs="Arial"/>
                <w:sz w:val="20"/>
                <w:szCs w:val="20"/>
              </w:rPr>
              <w:t xml:space="preserve">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63B" w:rsidRPr="006B7EE0" w:rsidRDefault="00BC163B" w:rsidP="00574F0E">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BC163B" w:rsidRPr="006B7EE0" w:rsidRDefault="00BC163B" w:rsidP="00574F0E">
            <w:pPr>
              <w:spacing w:after="0" w:line="240" w:lineRule="auto"/>
              <w:jc w:val="center"/>
              <w:rPr>
                <w:rFonts w:ascii="Arial" w:hAnsi="Arial" w:cs="Arial"/>
                <w:bCs/>
                <w:sz w:val="20"/>
                <w:szCs w:val="20"/>
                <w:lang w:eastAsia="sk-SK"/>
              </w:rPr>
            </w:pPr>
          </w:p>
        </w:tc>
      </w:tr>
      <w:tr w:rsidR="00574F0E" w:rsidRPr="006B7EE0" w:rsidTr="00E61FE3">
        <w:tblPrEx>
          <w:jc w:val="center"/>
        </w:tblPrEx>
        <w:trPr>
          <w:gridBefore w:val="1"/>
          <w:wBefore w:w="108" w:type="dxa"/>
          <w:trHeight w:val="175"/>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574F0E" w:rsidRPr="00BC163B" w:rsidRDefault="00574F0E" w:rsidP="00574F0E">
            <w:pPr>
              <w:spacing w:after="0" w:line="240" w:lineRule="auto"/>
              <w:rPr>
                <w:rFonts w:ascii="Arial" w:hAnsi="Arial" w:cs="Arial"/>
                <w:sz w:val="20"/>
                <w:szCs w:val="20"/>
                <w:lang w:eastAsia="sk-SK"/>
              </w:rPr>
            </w:pPr>
            <w:r>
              <w:rPr>
                <w:rFonts w:ascii="Arial" w:hAnsi="Arial" w:cs="Arial"/>
                <w:sz w:val="20"/>
                <w:szCs w:val="20"/>
              </w:rPr>
              <w:t>Speculum okienkové, dĺžka 60</w:t>
            </w:r>
            <w:r w:rsidRPr="006B7EE0">
              <w:rPr>
                <w:rFonts w:ascii="Arial" w:hAnsi="Arial" w:cs="Arial"/>
                <w:sz w:val="20"/>
                <w:szCs w:val="20"/>
              </w:rPr>
              <w:t xml:space="preserve">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F0E" w:rsidRDefault="00574F0E" w:rsidP="00574F0E">
            <w:pPr>
              <w:spacing w:after="0"/>
              <w:jc w:val="center"/>
            </w:pPr>
            <w:r w:rsidRPr="0033556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574F0E" w:rsidRPr="006B7EE0" w:rsidRDefault="00574F0E" w:rsidP="00574F0E">
            <w:pPr>
              <w:spacing w:after="0" w:line="240" w:lineRule="auto"/>
              <w:jc w:val="center"/>
              <w:rPr>
                <w:rFonts w:ascii="Arial" w:hAnsi="Arial" w:cs="Arial"/>
                <w:bCs/>
                <w:sz w:val="20"/>
                <w:szCs w:val="20"/>
                <w:lang w:eastAsia="sk-SK"/>
              </w:rPr>
            </w:pPr>
          </w:p>
        </w:tc>
      </w:tr>
      <w:tr w:rsidR="00574F0E" w:rsidRPr="006B7EE0" w:rsidTr="00E61FE3">
        <w:tblPrEx>
          <w:jc w:val="center"/>
        </w:tblPrEx>
        <w:trPr>
          <w:gridBefore w:val="1"/>
          <w:wBefore w:w="108" w:type="dxa"/>
          <w:trHeight w:val="175"/>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574F0E" w:rsidRPr="00BC163B" w:rsidRDefault="00574F0E" w:rsidP="00574F0E">
            <w:pPr>
              <w:spacing w:after="0" w:line="240" w:lineRule="auto"/>
              <w:rPr>
                <w:rFonts w:ascii="Arial" w:hAnsi="Arial" w:cs="Arial"/>
                <w:sz w:val="20"/>
                <w:szCs w:val="20"/>
                <w:lang w:eastAsia="sk-SK"/>
              </w:rPr>
            </w:pPr>
            <w:r>
              <w:rPr>
                <w:rFonts w:ascii="Arial" w:hAnsi="Arial" w:cs="Arial"/>
                <w:sz w:val="20"/>
                <w:szCs w:val="20"/>
              </w:rPr>
              <w:t>Speculum okienkové, dĺžka 65</w:t>
            </w:r>
            <w:r w:rsidRPr="006B7EE0">
              <w:rPr>
                <w:rFonts w:ascii="Arial" w:hAnsi="Arial" w:cs="Arial"/>
                <w:sz w:val="20"/>
                <w:szCs w:val="20"/>
              </w:rPr>
              <w:t xml:space="preserve">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F0E" w:rsidRDefault="00574F0E" w:rsidP="00574F0E">
            <w:pPr>
              <w:spacing w:after="0"/>
              <w:jc w:val="center"/>
            </w:pPr>
            <w:r w:rsidRPr="0033556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574F0E" w:rsidRPr="006B7EE0" w:rsidRDefault="00574F0E" w:rsidP="00574F0E">
            <w:pPr>
              <w:spacing w:after="0" w:line="240" w:lineRule="auto"/>
              <w:jc w:val="center"/>
              <w:rPr>
                <w:rFonts w:ascii="Arial" w:hAnsi="Arial" w:cs="Arial"/>
                <w:bCs/>
                <w:sz w:val="20"/>
                <w:szCs w:val="20"/>
                <w:lang w:eastAsia="sk-SK"/>
              </w:rPr>
            </w:pPr>
          </w:p>
        </w:tc>
      </w:tr>
      <w:tr w:rsidR="00574F0E" w:rsidRPr="006B7EE0" w:rsidTr="00E61FE3">
        <w:tblPrEx>
          <w:jc w:val="center"/>
        </w:tblPrEx>
        <w:trPr>
          <w:gridBefore w:val="1"/>
          <w:wBefore w:w="108" w:type="dxa"/>
          <w:trHeight w:val="175"/>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574F0E" w:rsidRPr="00BC163B" w:rsidRDefault="00574F0E" w:rsidP="00574F0E">
            <w:pPr>
              <w:spacing w:after="0" w:line="240" w:lineRule="auto"/>
              <w:rPr>
                <w:rFonts w:ascii="Arial" w:hAnsi="Arial" w:cs="Arial"/>
                <w:sz w:val="20"/>
                <w:szCs w:val="20"/>
                <w:lang w:eastAsia="sk-SK"/>
              </w:rPr>
            </w:pPr>
            <w:r>
              <w:rPr>
                <w:rFonts w:ascii="Arial" w:hAnsi="Arial" w:cs="Arial"/>
                <w:sz w:val="20"/>
                <w:szCs w:val="20"/>
              </w:rPr>
              <w:t>Speculum okienkové, dĺžka 75</w:t>
            </w:r>
            <w:r w:rsidRPr="006B7EE0">
              <w:rPr>
                <w:rFonts w:ascii="Arial" w:hAnsi="Arial" w:cs="Arial"/>
                <w:sz w:val="20"/>
                <w:szCs w:val="20"/>
              </w:rPr>
              <w:t xml:space="preserve">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F0E" w:rsidRDefault="00574F0E" w:rsidP="00574F0E">
            <w:pPr>
              <w:spacing w:after="0"/>
              <w:jc w:val="center"/>
            </w:pPr>
            <w:r w:rsidRPr="0033556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574F0E" w:rsidRPr="006B7EE0" w:rsidRDefault="00574F0E" w:rsidP="00574F0E">
            <w:pPr>
              <w:spacing w:after="0" w:line="240" w:lineRule="auto"/>
              <w:jc w:val="center"/>
              <w:rPr>
                <w:rFonts w:ascii="Arial" w:hAnsi="Arial" w:cs="Arial"/>
                <w:bCs/>
                <w:sz w:val="20"/>
                <w:szCs w:val="20"/>
                <w:lang w:eastAsia="sk-SK"/>
              </w:rPr>
            </w:pPr>
          </w:p>
        </w:tc>
      </w:tr>
      <w:tr w:rsidR="00574F0E" w:rsidRPr="006B7EE0" w:rsidTr="00E61FE3">
        <w:tblPrEx>
          <w:jc w:val="center"/>
        </w:tblPrEx>
        <w:trPr>
          <w:gridBefore w:val="1"/>
          <w:wBefore w:w="108" w:type="dxa"/>
          <w:trHeight w:val="175"/>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574F0E" w:rsidRPr="00BC163B" w:rsidRDefault="00574F0E" w:rsidP="00574F0E">
            <w:pPr>
              <w:spacing w:after="0" w:line="240" w:lineRule="auto"/>
              <w:rPr>
                <w:rFonts w:ascii="Arial" w:hAnsi="Arial" w:cs="Arial"/>
                <w:sz w:val="20"/>
                <w:szCs w:val="20"/>
                <w:lang w:eastAsia="sk-SK"/>
              </w:rPr>
            </w:pPr>
            <w:r>
              <w:rPr>
                <w:rFonts w:ascii="Arial" w:hAnsi="Arial" w:cs="Arial"/>
                <w:sz w:val="20"/>
                <w:szCs w:val="20"/>
              </w:rPr>
              <w:t>Speculum okienkové, dĺžka 85</w:t>
            </w:r>
            <w:r w:rsidRPr="006B7EE0">
              <w:rPr>
                <w:rFonts w:ascii="Arial" w:hAnsi="Arial" w:cs="Arial"/>
                <w:sz w:val="20"/>
                <w:szCs w:val="20"/>
              </w:rPr>
              <w:t xml:space="preserve">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F0E" w:rsidRDefault="00574F0E" w:rsidP="00574F0E">
            <w:pPr>
              <w:spacing w:after="0"/>
              <w:jc w:val="center"/>
            </w:pPr>
            <w:r w:rsidRPr="0033556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574F0E" w:rsidRPr="006B7EE0" w:rsidRDefault="00574F0E" w:rsidP="00574F0E">
            <w:pPr>
              <w:spacing w:after="0" w:line="240" w:lineRule="auto"/>
              <w:jc w:val="center"/>
              <w:rPr>
                <w:rFonts w:ascii="Arial" w:hAnsi="Arial" w:cs="Arial"/>
                <w:bCs/>
                <w:sz w:val="20"/>
                <w:szCs w:val="20"/>
                <w:lang w:eastAsia="sk-SK"/>
              </w:rPr>
            </w:pPr>
          </w:p>
        </w:tc>
      </w:tr>
      <w:tr w:rsidR="00574F0E" w:rsidRPr="006B7EE0" w:rsidTr="00E61FE3">
        <w:tblPrEx>
          <w:jc w:val="center"/>
        </w:tblPrEx>
        <w:trPr>
          <w:gridBefore w:val="1"/>
          <w:wBefore w:w="108" w:type="dxa"/>
          <w:trHeight w:val="175"/>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574F0E" w:rsidRPr="00BC163B" w:rsidRDefault="00574F0E" w:rsidP="00574F0E">
            <w:pPr>
              <w:spacing w:after="0" w:line="240" w:lineRule="auto"/>
              <w:rPr>
                <w:rFonts w:ascii="Arial" w:hAnsi="Arial" w:cs="Arial"/>
                <w:sz w:val="20"/>
                <w:szCs w:val="20"/>
                <w:lang w:eastAsia="sk-SK"/>
              </w:rPr>
            </w:pPr>
            <w:r>
              <w:rPr>
                <w:rFonts w:ascii="Arial" w:hAnsi="Arial" w:cs="Arial"/>
                <w:sz w:val="20"/>
                <w:szCs w:val="20"/>
              </w:rPr>
              <w:t>Speculum okienkové, dĺžka 85</w:t>
            </w:r>
            <w:r w:rsidRPr="006B7EE0">
              <w:rPr>
                <w:rFonts w:ascii="Arial" w:hAnsi="Arial" w:cs="Arial"/>
                <w:sz w:val="20"/>
                <w:szCs w:val="20"/>
              </w:rPr>
              <w:t xml:space="preserve">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F0E" w:rsidRDefault="00574F0E" w:rsidP="00574F0E">
            <w:pPr>
              <w:spacing w:after="0"/>
              <w:jc w:val="center"/>
            </w:pPr>
            <w:r w:rsidRPr="0033556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574F0E" w:rsidRPr="006B7EE0" w:rsidRDefault="00574F0E" w:rsidP="00574F0E">
            <w:pPr>
              <w:spacing w:after="0" w:line="240" w:lineRule="auto"/>
              <w:jc w:val="center"/>
              <w:rPr>
                <w:rFonts w:ascii="Arial" w:hAnsi="Arial" w:cs="Arial"/>
                <w:bCs/>
                <w:sz w:val="20"/>
                <w:szCs w:val="20"/>
                <w:lang w:eastAsia="sk-SK"/>
              </w:rPr>
            </w:pPr>
          </w:p>
        </w:tc>
      </w:tr>
      <w:tr w:rsidR="00BA2D55" w:rsidRPr="006B7EE0" w:rsidTr="00E61FE3">
        <w:tblPrEx>
          <w:jc w:val="center"/>
        </w:tblPrEx>
        <w:trPr>
          <w:gridBefore w:val="1"/>
          <w:wBefore w:w="108" w:type="dxa"/>
          <w:trHeight w:val="175"/>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A2D55" w:rsidRPr="00BC163B" w:rsidRDefault="00574F0E" w:rsidP="00574F0E">
            <w:pPr>
              <w:spacing w:after="0" w:line="240" w:lineRule="auto"/>
              <w:rPr>
                <w:rFonts w:ascii="Arial" w:hAnsi="Arial" w:cs="Arial"/>
                <w:sz w:val="20"/>
                <w:szCs w:val="20"/>
                <w:lang w:eastAsia="sk-SK"/>
              </w:rPr>
            </w:pPr>
            <w:r w:rsidRPr="006B7EE0">
              <w:rPr>
                <w:rFonts w:ascii="Arial" w:hAnsi="Arial" w:cs="Arial"/>
                <w:sz w:val="20"/>
                <w:szCs w:val="20"/>
              </w:rPr>
              <w:t>Akceptovaná odchýlka od uvedených rozmerov</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55" w:rsidRPr="006B7EE0" w:rsidRDefault="00574F0E"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+- 5%</w:t>
            </w:r>
          </w:p>
        </w:tc>
        <w:tc>
          <w:tcPr>
            <w:tcW w:w="2126" w:type="dxa"/>
            <w:gridSpan w:val="2"/>
            <w:tcBorders>
              <w:top w:val="single" w:sz="4" w:space="0" w:color="auto"/>
              <w:left w:val="single" w:sz="4" w:space="0" w:color="auto"/>
              <w:bottom w:val="single" w:sz="4" w:space="0" w:color="auto"/>
              <w:right w:val="single" w:sz="18" w:space="0" w:color="auto"/>
            </w:tcBorders>
          </w:tcPr>
          <w:p w:rsidR="00BA2D55" w:rsidRPr="006B7EE0" w:rsidRDefault="00BA2D55" w:rsidP="00574F0E">
            <w:pPr>
              <w:spacing w:after="0" w:line="240" w:lineRule="auto"/>
              <w:jc w:val="center"/>
              <w:rPr>
                <w:rFonts w:ascii="Arial" w:hAnsi="Arial" w:cs="Arial"/>
                <w:bCs/>
                <w:sz w:val="20"/>
                <w:szCs w:val="20"/>
                <w:lang w:eastAsia="sk-SK"/>
              </w:rPr>
            </w:pPr>
          </w:p>
        </w:tc>
      </w:tr>
      <w:tr w:rsidR="00BA2D55" w:rsidRPr="006B7EE0" w:rsidTr="00E61FE3">
        <w:tblPrEx>
          <w:jc w:val="center"/>
        </w:tblPrEx>
        <w:trPr>
          <w:gridBefore w:val="1"/>
          <w:wBefore w:w="108" w:type="dxa"/>
          <w:trHeight w:val="175"/>
          <w:jc w:val="center"/>
        </w:trPr>
        <w:tc>
          <w:tcPr>
            <w:tcW w:w="7654" w:type="dxa"/>
            <w:tcBorders>
              <w:top w:val="single" w:sz="4" w:space="0" w:color="auto"/>
              <w:left w:val="single" w:sz="18" w:space="0" w:color="auto"/>
              <w:bottom w:val="single" w:sz="4" w:space="0" w:color="auto"/>
              <w:right w:val="single" w:sz="4" w:space="0" w:color="auto"/>
            </w:tcBorders>
            <w:shd w:val="clear" w:color="auto" w:fill="auto"/>
            <w:hideMark/>
          </w:tcPr>
          <w:p w:rsidR="00BA2D55" w:rsidRPr="00BC163B" w:rsidRDefault="00574F0E" w:rsidP="00574F0E">
            <w:pPr>
              <w:spacing w:after="0" w:line="240" w:lineRule="auto"/>
              <w:rPr>
                <w:rFonts w:ascii="Arial" w:hAnsi="Arial" w:cs="Arial"/>
                <w:sz w:val="20"/>
                <w:szCs w:val="20"/>
                <w:lang w:eastAsia="sk-SK"/>
              </w:rPr>
            </w:pPr>
            <w:r w:rsidRPr="006B7EE0">
              <w:rPr>
                <w:rFonts w:ascii="Arial" w:hAnsi="Arial" w:cs="Arial"/>
                <w:b/>
                <w:i/>
                <w:sz w:val="20"/>
                <w:szCs w:val="20"/>
              </w:rPr>
              <w:t>Sterilizačný kontajner</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55" w:rsidRPr="006B7EE0" w:rsidRDefault="00574F0E" w:rsidP="00574F0E">
            <w:pPr>
              <w:spacing w:after="0" w:line="240" w:lineRule="auto"/>
              <w:jc w:val="center"/>
              <w:rPr>
                <w:rFonts w:ascii="Arial" w:hAnsi="Arial" w:cs="Arial"/>
                <w:bCs/>
                <w:sz w:val="20"/>
                <w:szCs w:val="20"/>
                <w:lang w:eastAsia="sk-SK"/>
              </w:rPr>
            </w:pPr>
            <w:r>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BA2D55" w:rsidRPr="006B7EE0" w:rsidRDefault="00BA2D55" w:rsidP="00574F0E">
            <w:pPr>
              <w:spacing w:after="0" w:line="240" w:lineRule="auto"/>
              <w:jc w:val="center"/>
              <w:rPr>
                <w:rFonts w:ascii="Arial" w:hAnsi="Arial" w:cs="Arial"/>
                <w:bCs/>
                <w:sz w:val="20"/>
                <w:szCs w:val="20"/>
                <w:lang w:eastAsia="sk-SK"/>
              </w:rPr>
            </w:pPr>
          </w:p>
        </w:tc>
      </w:tr>
      <w:tr w:rsidR="00574F0E" w:rsidRPr="006B7EE0" w:rsidTr="00E61FE3">
        <w:tblPrEx>
          <w:jc w:val="center"/>
        </w:tblPrEx>
        <w:trPr>
          <w:gridBefore w:val="1"/>
          <w:wBefore w:w="108" w:type="dxa"/>
          <w:trHeight w:val="175"/>
          <w:jc w:val="center"/>
        </w:trPr>
        <w:tc>
          <w:tcPr>
            <w:tcW w:w="8505" w:type="dxa"/>
            <w:gridSpan w:val="3"/>
            <w:tcBorders>
              <w:top w:val="single" w:sz="4" w:space="0" w:color="auto"/>
              <w:left w:val="single" w:sz="18" w:space="0" w:color="auto"/>
              <w:bottom w:val="single" w:sz="4" w:space="0" w:color="auto"/>
              <w:right w:val="single" w:sz="4" w:space="0" w:color="auto"/>
            </w:tcBorders>
            <w:shd w:val="clear" w:color="auto" w:fill="auto"/>
            <w:hideMark/>
          </w:tcPr>
          <w:p w:rsidR="00574F0E" w:rsidRDefault="00574F0E" w:rsidP="00574F0E">
            <w:pPr>
              <w:spacing w:after="0" w:line="240" w:lineRule="auto"/>
              <w:jc w:val="both"/>
              <w:rPr>
                <w:rFonts w:ascii="Arial" w:hAnsi="Arial" w:cs="Arial"/>
                <w:bCs/>
                <w:sz w:val="20"/>
                <w:szCs w:val="20"/>
                <w:lang w:eastAsia="sk-SK"/>
              </w:rPr>
            </w:pPr>
            <w:r w:rsidRPr="006B7EE0">
              <w:rPr>
                <w:rFonts w:ascii="Arial" w:hAnsi="Arial" w:cs="Arial"/>
                <w:bCs/>
                <w:sz w:val="20"/>
                <w:szCs w:val="20"/>
              </w:rPr>
              <w:t>materiál vane kontajneru je eloxovaný hliník určený výhradne pre parnú sterilizáciu</w:t>
            </w:r>
          </w:p>
        </w:tc>
        <w:tc>
          <w:tcPr>
            <w:tcW w:w="2126" w:type="dxa"/>
            <w:gridSpan w:val="2"/>
            <w:tcBorders>
              <w:top w:val="single" w:sz="4" w:space="0" w:color="auto"/>
              <w:left w:val="single" w:sz="4" w:space="0" w:color="auto"/>
              <w:bottom w:val="single" w:sz="4" w:space="0" w:color="auto"/>
              <w:right w:val="single" w:sz="18" w:space="0" w:color="auto"/>
            </w:tcBorders>
          </w:tcPr>
          <w:p w:rsidR="00574F0E" w:rsidRPr="006B7EE0" w:rsidRDefault="00574F0E" w:rsidP="00574F0E">
            <w:pPr>
              <w:spacing w:after="0" w:line="240" w:lineRule="auto"/>
              <w:jc w:val="center"/>
              <w:rPr>
                <w:rFonts w:ascii="Arial" w:hAnsi="Arial" w:cs="Arial"/>
                <w:bCs/>
                <w:sz w:val="20"/>
                <w:szCs w:val="20"/>
                <w:lang w:eastAsia="sk-SK"/>
              </w:rPr>
            </w:pPr>
          </w:p>
        </w:tc>
      </w:tr>
      <w:tr w:rsidR="00574F0E" w:rsidRPr="006B7EE0" w:rsidTr="00E61FE3">
        <w:tblPrEx>
          <w:jc w:val="center"/>
        </w:tblPrEx>
        <w:trPr>
          <w:gridBefore w:val="1"/>
          <w:wBefore w:w="108" w:type="dxa"/>
          <w:trHeight w:val="175"/>
          <w:jc w:val="center"/>
        </w:trPr>
        <w:tc>
          <w:tcPr>
            <w:tcW w:w="8505" w:type="dxa"/>
            <w:gridSpan w:val="3"/>
            <w:tcBorders>
              <w:top w:val="single" w:sz="4" w:space="0" w:color="auto"/>
              <w:left w:val="single" w:sz="18" w:space="0" w:color="auto"/>
              <w:bottom w:val="single" w:sz="4" w:space="0" w:color="auto"/>
              <w:right w:val="single" w:sz="4" w:space="0" w:color="auto"/>
            </w:tcBorders>
            <w:shd w:val="clear" w:color="auto" w:fill="auto"/>
            <w:hideMark/>
          </w:tcPr>
          <w:p w:rsidR="00574F0E" w:rsidRDefault="00574F0E" w:rsidP="00574F0E">
            <w:pPr>
              <w:spacing w:after="0" w:line="240" w:lineRule="auto"/>
              <w:jc w:val="both"/>
              <w:rPr>
                <w:rFonts w:ascii="Arial" w:hAnsi="Arial" w:cs="Arial"/>
                <w:bCs/>
                <w:sz w:val="20"/>
                <w:szCs w:val="20"/>
                <w:lang w:eastAsia="sk-SK"/>
              </w:rPr>
            </w:pPr>
            <w:r w:rsidRPr="006B7EE0">
              <w:rPr>
                <w:rFonts w:ascii="Arial" w:hAnsi="Arial" w:cs="Arial"/>
                <w:bCs/>
                <w:sz w:val="20"/>
                <w:szCs w:val="20"/>
              </w:rPr>
              <w:t>materiál veka kontajneru je z termostabilného hliníka určeného výhradne pre parnú sterilizáciu</w:t>
            </w:r>
          </w:p>
        </w:tc>
        <w:tc>
          <w:tcPr>
            <w:tcW w:w="2126" w:type="dxa"/>
            <w:gridSpan w:val="2"/>
            <w:tcBorders>
              <w:top w:val="single" w:sz="4" w:space="0" w:color="auto"/>
              <w:left w:val="single" w:sz="4" w:space="0" w:color="auto"/>
              <w:bottom w:val="single" w:sz="4" w:space="0" w:color="auto"/>
              <w:right w:val="single" w:sz="18" w:space="0" w:color="auto"/>
            </w:tcBorders>
          </w:tcPr>
          <w:p w:rsidR="00574F0E" w:rsidRPr="006B7EE0" w:rsidRDefault="00574F0E" w:rsidP="00574F0E">
            <w:pPr>
              <w:spacing w:after="0" w:line="240" w:lineRule="auto"/>
              <w:jc w:val="center"/>
              <w:rPr>
                <w:rFonts w:ascii="Arial" w:hAnsi="Arial" w:cs="Arial"/>
                <w:bCs/>
                <w:sz w:val="20"/>
                <w:szCs w:val="20"/>
                <w:lang w:eastAsia="sk-SK"/>
              </w:rPr>
            </w:pPr>
          </w:p>
        </w:tc>
      </w:tr>
      <w:tr w:rsidR="00574F0E" w:rsidRPr="006B7EE0" w:rsidTr="00E61FE3">
        <w:tblPrEx>
          <w:jc w:val="center"/>
        </w:tblPrEx>
        <w:trPr>
          <w:gridBefore w:val="1"/>
          <w:wBefore w:w="108" w:type="dxa"/>
          <w:trHeight w:val="175"/>
          <w:jc w:val="center"/>
        </w:trPr>
        <w:tc>
          <w:tcPr>
            <w:tcW w:w="8505" w:type="dxa"/>
            <w:gridSpan w:val="3"/>
            <w:tcBorders>
              <w:top w:val="single" w:sz="4" w:space="0" w:color="auto"/>
              <w:left w:val="single" w:sz="18" w:space="0" w:color="auto"/>
              <w:bottom w:val="single" w:sz="4" w:space="0" w:color="auto"/>
              <w:right w:val="single" w:sz="4" w:space="0" w:color="auto"/>
            </w:tcBorders>
            <w:shd w:val="clear" w:color="auto" w:fill="auto"/>
            <w:hideMark/>
          </w:tcPr>
          <w:p w:rsidR="00574F0E" w:rsidRDefault="00574F0E" w:rsidP="00574F0E">
            <w:pPr>
              <w:spacing w:after="0" w:line="240" w:lineRule="auto"/>
              <w:jc w:val="both"/>
              <w:rPr>
                <w:rFonts w:ascii="Arial" w:hAnsi="Arial" w:cs="Arial"/>
                <w:bCs/>
                <w:sz w:val="20"/>
                <w:szCs w:val="20"/>
                <w:lang w:eastAsia="sk-SK"/>
              </w:rPr>
            </w:pPr>
            <w:r w:rsidRPr="006B7EE0">
              <w:rPr>
                <w:rFonts w:ascii="Arial" w:hAnsi="Arial" w:cs="Arial"/>
                <w:bCs/>
                <w:sz w:val="20"/>
                <w:szCs w:val="20"/>
              </w:rPr>
              <w:t>farebné odlíšenie identifikačných štítkov, popisy v slovenskom jazyku a značenie kontajnerov strojovo čitateľným kódom</w:t>
            </w:r>
          </w:p>
        </w:tc>
        <w:tc>
          <w:tcPr>
            <w:tcW w:w="2126" w:type="dxa"/>
            <w:gridSpan w:val="2"/>
            <w:tcBorders>
              <w:top w:val="single" w:sz="4" w:space="0" w:color="auto"/>
              <w:left w:val="single" w:sz="4" w:space="0" w:color="auto"/>
              <w:bottom w:val="single" w:sz="4" w:space="0" w:color="auto"/>
              <w:right w:val="single" w:sz="18" w:space="0" w:color="auto"/>
            </w:tcBorders>
          </w:tcPr>
          <w:p w:rsidR="00574F0E" w:rsidRPr="006B7EE0" w:rsidRDefault="00574F0E" w:rsidP="00574F0E">
            <w:pPr>
              <w:spacing w:after="0" w:line="240" w:lineRule="auto"/>
              <w:jc w:val="center"/>
              <w:rPr>
                <w:rFonts w:ascii="Arial" w:hAnsi="Arial" w:cs="Arial"/>
                <w:bCs/>
                <w:sz w:val="20"/>
                <w:szCs w:val="20"/>
                <w:lang w:eastAsia="sk-SK"/>
              </w:rPr>
            </w:pPr>
          </w:p>
        </w:tc>
      </w:tr>
      <w:tr w:rsidR="00574F0E" w:rsidRPr="006B7EE0" w:rsidTr="00E61FE3">
        <w:tblPrEx>
          <w:jc w:val="center"/>
        </w:tblPrEx>
        <w:trPr>
          <w:gridBefore w:val="1"/>
          <w:wBefore w:w="108" w:type="dxa"/>
          <w:trHeight w:val="175"/>
          <w:jc w:val="center"/>
        </w:trPr>
        <w:tc>
          <w:tcPr>
            <w:tcW w:w="8505" w:type="dxa"/>
            <w:gridSpan w:val="3"/>
            <w:tcBorders>
              <w:top w:val="single" w:sz="4" w:space="0" w:color="auto"/>
              <w:left w:val="single" w:sz="18" w:space="0" w:color="auto"/>
              <w:bottom w:val="single" w:sz="4" w:space="0" w:color="auto"/>
              <w:right w:val="single" w:sz="4" w:space="0" w:color="auto"/>
            </w:tcBorders>
            <w:shd w:val="clear" w:color="auto" w:fill="auto"/>
            <w:hideMark/>
          </w:tcPr>
          <w:p w:rsidR="00574F0E" w:rsidRDefault="00574F0E" w:rsidP="00574F0E">
            <w:pPr>
              <w:spacing w:after="0" w:line="240" w:lineRule="auto"/>
              <w:jc w:val="both"/>
              <w:rPr>
                <w:rFonts w:ascii="Arial" w:hAnsi="Arial" w:cs="Arial"/>
                <w:bCs/>
                <w:sz w:val="20"/>
                <w:szCs w:val="20"/>
                <w:lang w:eastAsia="sk-SK"/>
              </w:rPr>
            </w:pPr>
            <w:r w:rsidRPr="006B7EE0">
              <w:rPr>
                <w:rFonts w:ascii="Arial" w:hAnsi="Arial" w:cs="Arial"/>
                <w:bCs/>
                <w:sz w:val="20"/>
                <w:szCs w:val="20"/>
              </w:rPr>
              <w:t>filtrový systém - integrované filtre pre opakované použitie v súlade s EN 868 časť 2, filter je validovaný na min. 5000 umývacích a sterilizačných cyklov</w:t>
            </w:r>
          </w:p>
        </w:tc>
        <w:tc>
          <w:tcPr>
            <w:tcW w:w="2126" w:type="dxa"/>
            <w:gridSpan w:val="2"/>
            <w:tcBorders>
              <w:top w:val="single" w:sz="4" w:space="0" w:color="auto"/>
              <w:left w:val="single" w:sz="4" w:space="0" w:color="auto"/>
              <w:bottom w:val="single" w:sz="4" w:space="0" w:color="auto"/>
              <w:right w:val="single" w:sz="18" w:space="0" w:color="auto"/>
            </w:tcBorders>
          </w:tcPr>
          <w:p w:rsidR="00574F0E" w:rsidRPr="006B7EE0" w:rsidRDefault="00574F0E" w:rsidP="00574F0E">
            <w:pPr>
              <w:spacing w:after="0" w:line="240" w:lineRule="auto"/>
              <w:jc w:val="center"/>
              <w:rPr>
                <w:rFonts w:ascii="Arial" w:hAnsi="Arial" w:cs="Arial"/>
                <w:bCs/>
                <w:sz w:val="20"/>
                <w:szCs w:val="20"/>
                <w:lang w:eastAsia="sk-SK"/>
              </w:rPr>
            </w:pPr>
          </w:p>
        </w:tc>
      </w:tr>
      <w:tr w:rsidR="00574F0E" w:rsidRPr="006B7EE0" w:rsidTr="00E61FE3">
        <w:tblPrEx>
          <w:jc w:val="center"/>
        </w:tblPrEx>
        <w:trPr>
          <w:gridBefore w:val="1"/>
          <w:wBefore w:w="108" w:type="dxa"/>
          <w:trHeight w:val="175"/>
          <w:jc w:val="center"/>
        </w:trPr>
        <w:tc>
          <w:tcPr>
            <w:tcW w:w="8505" w:type="dxa"/>
            <w:gridSpan w:val="3"/>
            <w:tcBorders>
              <w:top w:val="single" w:sz="4" w:space="0" w:color="auto"/>
              <w:left w:val="single" w:sz="18" w:space="0" w:color="auto"/>
              <w:bottom w:val="single" w:sz="4" w:space="0" w:color="auto"/>
              <w:right w:val="single" w:sz="4" w:space="0" w:color="auto"/>
            </w:tcBorders>
            <w:shd w:val="clear" w:color="auto" w:fill="auto"/>
            <w:hideMark/>
          </w:tcPr>
          <w:p w:rsidR="00574F0E" w:rsidRDefault="00574F0E" w:rsidP="00574F0E">
            <w:pPr>
              <w:spacing w:after="0" w:line="240" w:lineRule="auto"/>
              <w:jc w:val="both"/>
              <w:rPr>
                <w:rFonts w:ascii="Arial" w:hAnsi="Arial" w:cs="Arial"/>
                <w:bCs/>
                <w:sz w:val="20"/>
                <w:szCs w:val="20"/>
                <w:lang w:eastAsia="sk-SK"/>
              </w:rPr>
            </w:pPr>
            <w:r w:rsidRPr="006B7EE0">
              <w:rPr>
                <w:rFonts w:ascii="Arial" w:hAnsi="Arial" w:cs="Arial"/>
                <w:bCs/>
                <w:sz w:val="20"/>
                <w:szCs w:val="20"/>
              </w:rPr>
              <w:t>kontajnery možno stohovať bez neprimeraného namáhania (stlačenia) tesnenia veka</w:t>
            </w:r>
          </w:p>
        </w:tc>
        <w:tc>
          <w:tcPr>
            <w:tcW w:w="2126" w:type="dxa"/>
            <w:gridSpan w:val="2"/>
            <w:tcBorders>
              <w:top w:val="single" w:sz="4" w:space="0" w:color="auto"/>
              <w:left w:val="single" w:sz="4" w:space="0" w:color="auto"/>
              <w:bottom w:val="single" w:sz="4" w:space="0" w:color="auto"/>
              <w:right w:val="single" w:sz="18" w:space="0" w:color="auto"/>
            </w:tcBorders>
          </w:tcPr>
          <w:p w:rsidR="00574F0E" w:rsidRPr="006B7EE0" w:rsidRDefault="00574F0E" w:rsidP="00574F0E">
            <w:pPr>
              <w:spacing w:after="0" w:line="240" w:lineRule="auto"/>
              <w:jc w:val="center"/>
              <w:rPr>
                <w:rFonts w:ascii="Arial" w:hAnsi="Arial" w:cs="Arial"/>
                <w:bCs/>
                <w:sz w:val="20"/>
                <w:szCs w:val="20"/>
                <w:lang w:eastAsia="sk-SK"/>
              </w:rPr>
            </w:pPr>
          </w:p>
        </w:tc>
      </w:tr>
      <w:tr w:rsidR="00574F0E" w:rsidRPr="006B7EE0" w:rsidTr="00E61FE3">
        <w:tblPrEx>
          <w:jc w:val="center"/>
        </w:tblPrEx>
        <w:trPr>
          <w:gridBefore w:val="1"/>
          <w:wBefore w:w="108" w:type="dxa"/>
          <w:trHeight w:val="175"/>
          <w:jc w:val="center"/>
        </w:trPr>
        <w:tc>
          <w:tcPr>
            <w:tcW w:w="8505" w:type="dxa"/>
            <w:gridSpan w:val="3"/>
            <w:tcBorders>
              <w:top w:val="single" w:sz="4" w:space="0" w:color="auto"/>
              <w:left w:val="single" w:sz="18" w:space="0" w:color="auto"/>
              <w:bottom w:val="single" w:sz="4" w:space="0" w:color="auto"/>
              <w:right w:val="single" w:sz="4" w:space="0" w:color="auto"/>
            </w:tcBorders>
            <w:shd w:val="clear" w:color="auto" w:fill="auto"/>
            <w:hideMark/>
          </w:tcPr>
          <w:p w:rsidR="00574F0E" w:rsidRDefault="00574F0E" w:rsidP="00574F0E">
            <w:pPr>
              <w:spacing w:after="0" w:line="240" w:lineRule="auto"/>
              <w:jc w:val="both"/>
              <w:rPr>
                <w:rFonts w:ascii="Arial" w:hAnsi="Arial" w:cs="Arial"/>
                <w:bCs/>
                <w:sz w:val="20"/>
                <w:szCs w:val="20"/>
                <w:lang w:eastAsia="sk-SK"/>
              </w:rPr>
            </w:pPr>
            <w:r w:rsidRPr="006B7EE0">
              <w:rPr>
                <w:rFonts w:ascii="Arial" w:hAnsi="Arial" w:cs="Arial"/>
                <w:bCs/>
                <w:sz w:val="20"/>
                <w:szCs w:val="20"/>
              </w:rPr>
              <w:t>nerezové sito je vypaľované laserom, neprepletané, možnosť vybavenia nerezových sít nôžkami pre stabilné stohovanie</w:t>
            </w:r>
          </w:p>
        </w:tc>
        <w:tc>
          <w:tcPr>
            <w:tcW w:w="2126" w:type="dxa"/>
            <w:gridSpan w:val="2"/>
            <w:tcBorders>
              <w:top w:val="single" w:sz="4" w:space="0" w:color="auto"/>
              <w:left w:val="single" w:sz="4" w:space="0" w:color="auto"/>
              <w:bottom w:val="single" w:sz="4" w:space="0" w:color="auto"/>
              <w:right w:val="single" w:sz="18" w:space="0" w:color="auto"/>
            </w:tcBorders>
          </w:tcPr>
          <w:p w:rsidR="00574F0E" w:rsidRPr="006B7EE0" w:rsidRDefault="00574F0E" w:rsidP="00574F0E">
            <w:pPr>
              <w:spacing w:after="0" w:line="240" w:lineRule="auto"/>
              <w:jc w:val="center"/>
              <w:rPr>
                <w:rFonts w:ascii="Arial" w:hAnsi="Arial" w:cs="Arial"/>
                <w:bCs/>
                <w:sz w:val="20"/>
                <w:szCs w:val="20"/>
                <w:lang w:eastAsia="sk-SK"/>
              </w:rPr>
            </w:pPr>
          </w:p>
        </w:tc>
      </w:tr>
      <w:tr w:rsidR="00574F0E" w:rsidRPr="006B7EE0" w:rsidTr="00E61FE3">
        <w:tblPrEx>
          <w:jc w:val="center"/>
        </w:tblPrEx>
        <w:trPr>
          <w:gridBefore w:val="1"/>
          <w:wBefore w:w="108" w:type="dxa"/>
          <w:trHeight w:val="175"/>
          <w:jc w:val="center"/>
        </w:trPr>
        <w:tc>
          <w:tcPr>
            <w:tcW w:w="8505" w:type="dxa"/>
            <w:gridSpan w:val="3"/>
            <w:tcBorders>
              <w:top w:val="single" w:sz="4" w:space="0" w:color="auto"/>
              <w:left w:val="single" w:sz="18" w:space="0" w:color="auto"/>
              <w:bottom w:val="single" w:sz="4" w:space="0" w:color="auto"/>
              <w:right w:val="single" w:sz="4" w:space="0" w:color="auto"/>
            </w:tcBorders>
            <w:shd w:val="clear" w:color="auto" w:fill="auto"/>
            <w:hideMark/>
          </w:tcPr>
          <w:p w:rsidR="00574F0E" w:rsidRPr="006B7EE0" w:rsidRDefault="00574F0E" w:rsidP="00574F0E">
            <w:pPr>
              <w:spacing w:after="0" w:line="240" w:lineRule="auto"/>
              <w:jc w:val="both"/>
              <w:rPr>
                <w:rFonts w:ascii="Arial" w:hAnsi="Arial" w:cs="Arial"/>
                <w:bCs/>
                <w:sz w:val="20"/>
                <w:szCs w:val="20"/>
                <w:lang w:eastAsia="sk-SK"/>
              </w:rPr>
            </w:pPr>
            <w:r w:rsidRPr="006B7EE0">
              <w:rPr>
                <w:rFonts w:ascii="Arial" w:hAnsi="Arial" w:cs="Arial"/>
                <w:bCs/>
                <w:sz w:val="20"/>
                <w:szCs w:val="20"/>
              </w:rPr>
              <w:t>v prípade potreby je možné vybrané sitá doplniť vekom so zámkom</w:t>
            </w:r>
          </w:p>
        </w:tc>
        <w:tc>
          <w:tcPr>
            <w:tcW w:w="2126" w:type="dxa"/>
            <w:gridSpan w:val="2"/>
            <w:tcBorders>
              <w:top w:val="single" w:sz="4" w:space="0" w:color="auto"/>
              <w:left w:val="single" w:sz="4" w:space="0" w:color="auto"/>
              <w:bottom w:val="single" w:sz="4" w:space="0" w:color="auto"/>
              <w:right w:val="single" w:sz="18" w:space="0" w:color="auto"/>
            </w:tcBorders>
          </w:tcPr>
          <w:p w:rsidR="00574F0E" w:rsidRPr="006B7EE0" w:rsidRDefault="00574F0E" w:rsidP="00574F0E">
            <w:pPr>
              <w:spacing w:after="0" w:line="240" w:lineRule="auto"/>
              <w:jc w:val="center"/>
              <w:rPr>
                <w:rFonts w:ascii="Arial" w:hAnsi="Arial" w:cs="Arial"/>
                <w:bCs/>
                <w:sz w:val="20"/>
                <w:szCs w:val="20"/>
                <w:lang w:eastAsia="sk-SK"/>
              </w:rPr>
            </w:pPr>
          </w:p>
        </w:tc>
      </w:tr>
      <w:tr w:rsidR="00574F0E" w:rsidRPr="006B7EE0" w:rsidTr="00E61FE3">
        <w:tblPrEx>
          <w:jc w:val="center"/>
        </w:tblPrEx>
        <w:trPr>
          <w:gridBefore w:val="1"/>
          <w:wBefore w:w="108" w:type="dxa"/>
          <w:trHeight w:val="255"/>
          <w:jc w:val="center"/>
        </w:trPr>
        <w:tc>
          <w:tcPr>
            <w:tcW w:w="8505" w:type="dxa"/>
            <w:gridSpan w:val="3"/>
            <w:tcBorders>
              <w:top w:val="single" w:sz="4" w:space="0" w:color="auto"/>
              <w:left w:val="single" w:sz="18" w:space="0" w:color="auto"/>
              <w:bottom w:val="single" w:sz="18" w:space="0" w:color="auto"/>
              <w:right w:val="single" w:sz="4" w:space="0" w:color="auto"/>
            </w:tcBorders>
            <w:shd w:val="clear" w:color="auto" w:fill="auto"/>
            <w:hideMark/>
          </w:tcPr>
          <w:p w:rsidR="00574F0E" w:rsidRPr="006B7EE0" w:rsidRDefault="00574F0E" w:rsidP="00574F0E">
            <w:pPr>
              <w:spacing w:after="0" w:line="240" w:lineRule="auto"/>
              <w:jc w:val="both"/>
              <w:rPr>
                <w:rFonts w:ascii="Arial" w:hAnsi="Arial" w:cs="Arial"/>
                <w:bCs/>
                <w:sz w:val="20"/>
                <w:szCs w:val="20"/>
                <w:lang w:eastAsia="sk-SK"/>
              </w:rPr>
            </w:pPr>
            <w:r w:rsidRPr="006B7EE0">
              <w:rPr>
                <w:rFonts w:ascii="Arial" w:hAnsi="Arial" w:cs="Arial"/>
                <w:bCs/>
                <w:sz w:val="20"/>
                <w:szCs w:val="20"/>
              </w:rPr>
              <w:t>kompatibilita s existujúcimi sterilizačnými nádobami na pracovisku</w:t>
            </w:r>
          </w:p>
        </w:tc>
        <w:tc>
          <w:tcPr>
            <w:tcW w:w="2126" w:type="dxa"/>
            <w:gridSpan w:val="2"/>
            <w:tcBorders>
              <w:top w:val="single" w:sz="4" w:space="0" w:color="auto"/>
              <w:left w:val="single" w:sz="4" w:space="0" w:color="auto"/>
              <w:bottom w:val="single" w:sz="18" w:space="0" w:color="auto"/>
              <w:right w:val="single" w:sz="18" w:space="0" w:color="auto"/>
            </w:tcBorders>
          </w:tcPr>
          <w:p w:rsidR="00574F0E" w:rsidRPr="006B7EE0" w:rsidRDefault="00574F0E" w:rsidP="00574F0E">
            <w:pPr>
              <w:spacing w:after="0" w:line="240" w:lineRule="auto"/>
              <w:jc w:val="center"/>
              <w:rPr>
                <w:rFonts w:ascii="Arial" w:hAnsi="Arial" w:cs="Arial"/>
                <w:bCs/>
                <w:sz w:val="20"/>
                <w:szCs w:val="20"/>
                <w:lang w:eastAsia="sk-SK"/>
              </w:rPr>
            </w:pPr>
          </w:p>
        </w:tc>
      </w:tr>
    </w:tbl>
    <w:p w:rsidR="00820704" w:rsidRPr="006B7EE0" w:rsidRDefault="00820704" w:rsidP="00820704">
      <w:pPr>
        <w:spacing w:after="0" w:line="276" w:lineRule="auto"/>
        <w:rPr>
          <w:rFonts w:ascii="Arial" w:hAnsi="Arial" w:cs="Arial"/>
          <w:b/>
          <w:i/>
          <w:sz w:val="20"/>
          <w:szCs w:val="20"/>
        </w:rPr>
      </w:pPr>
      <w:r w:rsidRPr="006B7EE0">
        <w:rPr>
          <w:rFonts w:ascii="Arial" w:hAnsi="Arial" w:cs="Arial"/>
          <w:b/>
          <w:i/>
          <w:sz w:val="20"/>
          <w:szCs w:val="20"/>
        </w:rPr>
        <w:t xml:space="preserve">            </w:t>
      </w:r>
    </w:p>
    <w:p w:rsidR="00820704" w:rsidRPr="006B7EE0" w:rsidRDefault="00820704" w:rsidP="00820704">
      <w:pPr>
        <w:spacing w:after="0" w:line="276" w:lineRule="auto"/>
        <w:rPr>
          <w:rFonts w:ascii="Arial" w:hAnsi="Arial" w:cs="Arial"/>
          <w:b/>
          <w:i/>
          <w:sz w:val="20"/>
          <w:szCs w:val="20"/>
        </w:rPr>
      </w:pPr>
    </w:p>
    <w:p w:rsidR="00820704" w:rsidRPr="006B7EE0" w:rsidRDefault="00820704" w:rsidP="00820704">
      <w:pPr>
        <w:tabs>
          <w:tab w:val="left" w:pos="990"/>
        </w:tabs>
        <w:rPr>
          <w:rFonts w:ascii="Arial" w:hAnsi="Arial" w:cs="Arial"/>
          <w:sz w:val="20"/>
          <w:szCs w:val="20"/>
        </w:rPr>
      </w:pPr>
    </w:p>
    <w:p w:rsidR="00820704" w:rsidRDefault="00820704"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E61FE3" w:rsidRDefault="00E61FE3" w:rsidP="00E85618">
      <w:pPr>
        <w:tabs>
          <w:tab w:val="left" w:pos="990"/>
        </w:tabs>
        <w:spacing w:after="0"/>
        <w:rPr>
          <w:rFonts w:ascii="Arial" w:hAnsi="Arial" w:cs="Arial"/>
          <w:sz w:val="20"/>
          <w:szCs w:val="20"/>
        </w:rPr>
      </w:pPr>
    </w:p>
    <w:p w:rsidR="00BF0FF0" w:rsidRDefault="00BF0FF0" w:rsidP="00E85618">
      <w:pPr>
        <w:tabs>
          <w:tab w:val="left" w:pos="990"/>
        </w:tabs>
        <w:spacing w:after="0"/>
        <w:rPr>
          <w:rFonts w:ascii="Arial" w:hAnsi="Arial" w:cs="Arial"/>
          <w:sz w:val="20"/>
          <w:szCs w:val="20"/>
        </w:rPr>
      </w:pPr>
    </w:p>
    <w:p w:rsidR="00BF0FF0" w:rsidRPr="006B7EE0" w:rsidRDefault="00BF0FF0" w:rsidP="00E85618">
      <w:pPr>
        <w:tabs>
          <w:tab w:val="left" w:pos="990"/>
        </w:tabs>
        <w:spacing w:after="0"/>
        <w:rPr>
          <w:rFonts w:ascii="Arial" w:hAnsi="Arial" w:cs="Arial"/>
          <w:sz w:val="20"/>
          <w:szCs w:val="20"/>
        </w:rPr>
      </w:pPr>
    </w:p>
    <w:p w:rsidR="00820704" w:rsidRPr="006B7EE0" w:rsidRDefault="00820704" w:rsidP="00E85618">
      <w:pPr>
        <w:pStyle w:val="Nadpis1"/>
        <w:shd w:val="clear" w:color="auto" w:fill="D9E2F3" w:themeFill="accent5" w:themeFillTint="33"/>
        <w:tabs>
          <w:tab w:val="left" w:pos="426"/>
        </w:tabs>
        <w:spacing w:before="0"/>
        <w:rPr>
          <w:rFonts w:ascii="Arial" w:eastAsiaTheme="minorHAnsi" w:hAnsi="Arial" w:cs="Arial"/>
          <w:b/>
          <w:color w:val="auto"/>
          <w:sz w:val="20"/>
          <w:szCs w:val="20"/>
        </w:rPr>
      </w:pPr>
      <w:bookmarkStart w:id="27" w:name="_30._Cervikálny_rozvierací"/>
      <w:bookmarkEnd w:id="27"/>
      <w:r w:rsidRPr="006B7EE0">
        <w:rPr>
          <w:rFonts w:ascii="Arial" w:eastAsiaTheme="minorHAnsi" w:hAnsi="Arial" w:cs="Arial"/>
          <w:b/>
          <w:color w:val="auto"/>
          <w:sz w:val="20"/>
          <w:szCs w:val="20"/>
        </w:rPr>
        <w:t xml:space="preserve">21. </w:t>
      </w:r>
      <w:r w:rsidR="00E85618">
        <w:rPr>
          <w:rFonts w:ascii="Arial" w:eastAsiaTheme="minorHAnsi" w:hAnsi="Arial" w:cs="Arial"/>
          <w:b/>
          <w:color w:val="auto"/>
          <w:sz w:val="20"/>
          <w:szCs w:val="20"/>
        </w:rPr>
        <w:tab/>
      </w:r>
      <w:r w:rsidRPr="006B7EE0">
        <w:rPr>
          <w:rFonts w:ascii="Arial" w:eastAsiaTheme="minorHAnsi" w:hAnsi="Arial" w:cs="Arial"/>
          <w:b/>
          <w:color w:val="auto"/>
          <w:sz w:val="20"/>
          <w:szCs w:val="20"/>
        </w:rPr>
        <w:t>Cervikálny rozvierací systém – 2 sety</w:t>
      </w:r>
    </w:p>
    <w:p w:rsidR="00820704" w:rsidRDefault="00820704" w:rsidP="00820704">
      <w:pPr>
        <w:spacing w:after="0" w:line="276" w:lineRule="auto"/>
        <w:rPr>
          <w:rFonts w:ascii="Arial" w:hAnsi="Arial" w:cs="Arial"/>
          <w:b/>
          <w:color w:val="FF0000"/>
          <w:sz w:val="20"/>
          <w:szCs w:val="20"/>
        </w:rPr>
      </w:pPr>
    </w:p>
    <w:tbl>
      <w:tblPr>
        <w:tblW w:w="10631" w:type="dxa"/>
        <w:tblInd w:w="2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23"/>
        <w:gridCol w:w="2169"/>
        <w:gridCol w:w="2169"/>
        <w:gridCol w:w="2170"/>
      </w:tblGrid>
      <w:tr w:rsidR="00E85618" w:rsidRPr="00A369BE" w:rsidTr="00E61FE3">
        <w:trPr>
          <w:trHeight w:hRule="exact" w:val="284"/>
        </w:trPr>
        <w:tc>
          <w:tcPr>
            <w:tcW w:w="4123" w:type="dxa"/>
            <w:shd w:val="clear" w:color="000000" w:fill="FFFFFF"/>
            <w:noWrap/>
            <w:vAlign w:val="bottom"/>
            <w:hideMark/>
          </w:tcPr>
          <w:p w:rsidR="00E85618" w:rsidRPr="00A369BE" w:rsidRDefault="00E85618" w:rsidP="00711D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Dodávateľ</w:t>
            </w:r>
            <w:r>
              <w:rPr>
                <w:rFonts w:ascii="Calibri" w:eastAsia="Times New Roman" w:hAnsi="Calibri" w:cs="Times New Roman"/>
                <w:color w:val="000000"/>
                <w:lang w:eastAsia="sk-SK"/>
              </w:rPr>
              <w:t xml:space="preserve"> (Uchádzač):</w:t>
            </w:r>
          </w:p>
        </w:tc>
        <w:tc>
          <w:tcPr>
            <w:tcW w:w="6508" w:type="dxa"/>
            <w:gridSpan w:val="3"/>
            <w:shd w:val="clear" w:color="000000" w:fill="FFFFFF"/>
            <w:vAlign w:val="bottom"/>
            <w:hideMark/>
          </w:tcPr>
          <w:p w:rsidR="00E85618" w:rsidRPr="00A369BE" w:rsidRDefault="00E85618" w:rsidP="00711DBE">
            <w:pPr>
              <w:spacing w:after="0" w:line="240" w:lineRule="auto"/>
              <w:rPr>
                <w:rFonts w:ascii="Arial" w:eastAsia="Times New Roman" w:hAnsi="Arial" w:cs="Arial"/>
                <w:color w:val="000000"/>
                <w:lang w:eastAsia="sk-SK"/>
              </w:rPr>
            </w:pPr>
            <w:r w:rsidRPr="00A369BE">
              <w:rPr>
                <w:rFonts w:ascii="Arial" w:eastAsia="Times New Roman" w:hAnsi="Arial" w:cs="Arial"/>
                <w:color w:val="000000"/>
                <w:lang w:eastAsia="sk-SK"/>
              </w:rPr>
              <w:t> </w:t>
            </w:r>
          </w:p>
        </w:tc>
      </w:tr>
      <w:tr w:rsidR="00E85618" w:rsidRPr="00A369BE" w:rsidTr="00E61FE3">
        <w:trPr>
          <w:trHeight w:hRule="exact" w:val="284"/>
        </w:trPr>
        <w:tc>
          <w:tcPr>
            <w:tcW w:w="4123" w:type="dxa"/>
            <w:shd w:val="clear" w:color="000000" w:fill="FFFFFF"/>
            <w:noWrap/>
            <w:vAlign w:val="bottom"/>
            <w:hideMark/>
          </w:tcPr>
          <w:p w:rsidR="00E85618" w:rsidRPr="00A369BE" w:rsidRDefault="00E85618" w:rsidP="00711D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Ponúkaný typ (označenie):</w:t>
            </w:r>
          </w:p>
        </w:tc>
        <w:tc>
          <w:tcPr>
            <w:tcW w:w="6508" w:type="dxa"/>
            <w:gridSpan w:val="3"/>
            <w:shd w:val="clear" w:color="000000" w:fill="FFFFFF"/>
            <w:vAlign w:val="bottom"/>
            <w:hideMark/>
          </w:tcPr>
          <w:p w:rsidR="00E85618" w:rsidRPr="00A369BE" w:rsidRDefault="00E85618" w:rsidP="00711D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E85618" w:rsidRPr="00A369BE" w:rsidTr="00E61FE3">
        <w:trPr>
          <w:trHeight w:hRule="exact" w:val="284"/>
        </w:trPr>
        <w:tc>
          <w:tcPr>
            <w:tcW w:w="4123" w:type="dxa"/>
            <w:shd w:val="clear" w:color="000000" w:fill="FFFFFF"/>
            <w:noWrap/>
            <w:vAlign w:val="bottom"/>
            <w:hideMark/>
          </w:tcPr>
          <w:p w:rsidR="00E85618" w:rsidRPr="00A369BE" w:rsidRDefault="00E85618" w:rsidP="00711D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Výrobca:</w:t>
            </w:r>
          </w:p>
        </w:tc>
        <w:tc>
          <w:tcPr>
            <w:tcW w:w="6508" w:type="dxa"/>
            <w:gridSpan w:val="3"/>
            <w:shd w:val="clear" w:color="000000" w:fill="FFFFFF"/>
            <w:vAlign w:val="bottom"/>
            <w:hideMark/>
          </w:tcPr>
          <w:p w:rsidR="00E85618" w:rsidRPr="00A369BE" w:rsidRDefault="00E85618" w:rsidP="00711D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w:t>
            </w:r>
          </w:p>
        </w:tc>
      </w:tr>
      <w:tr w:rsidR="00E85618" w:rsidRPr="00A369BE" w:rsidTr="00E61FE3">
        <w:trPr>
          <w:trHeight w:hRule="exact" w:val="284"/>
        </w:trPr>
        <w:tc>
          <w:tcPr>
            <w:tcW w:w="4123" w:type="dxa"/>
            <w:vMerge w:val="restart"/>
            <w:shd w:val="clear" w:color="000000" w:fill="FFFFFF"/>
            <w:noWrap/>
            <w:vAlign w:val="center"/>
            <w:hideMark/>
          </w:tcPr>
          <w:p w:rsidR="00E85618" w:rsidRPr="00A369BE" w:rsidRDefault="00E85618" w:rsidP="00711DBE">
            <w:pPr>
              <w:spacing w:after="0" w:line="240" w:lineRule="auto"/>
              <w:rPr>
                <w:rFonts w:ascii="Calibri" w:eastAsia="Times New Roman" w:hAnsi="Calibri" w:cs="Times New Roman"/>
                <w:color w:val="000000"/>
                <w:lang w:eastAsia="sk-SK"/>
              </w:rPr>
            </w:pPr>
            <w:r w:rsidRPr="00A369BE">
              <w:rPr>
                <w:rFonts w:ascii="Calibri" w:eastAsia="Times New Roman" w:hAnsi="Calibri" w:cs="Times New Roman"/>
                <w:color w:val="000000"/>
                <w:lang w:eastAsia="sk-SK"/>
              </w:rPr>
              <w:t xml:space="preserve">Cena v EUR  / 1 ks  </w:t>
            </w:r>
          </w:p>
        </w:tc>
        <w:tc>
          <w:tcPr>
            <w:tcW w:w="2169" w:type="dxa"/>
            <w:shd w:val="clear" w:color="000000" w:fill="FFFFFF"/>
            <w:vAlign w:val="bottom"/>
            <w:hideMark/>
          </w:tcPr>
          <w:p w:rsidR="00E85618" w:rsidRPr="00A369BE" w:rsidRDefault="00E85618" w:rsidP="00711DBE">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bez DPH</w:t>
            </w:r>
          </w:p>
        </w:tc>
        <w:tc>
          <w:tcPr>
            <w:tcW w:w="2169" w:type="dxa"/>
            <w:shd w:val="clear" w:color="000000" w:fill="FFFFFF"/>
            <w:vAlign w:val="bottom"/>
          </w:tcPr>
          <w:p w:rsidR="00E85618" w:rsidRPr="00A369BE" w:rsidRDefault="00E85618" w:rsidP="00711DBE">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DPH</w:t>
            </w:r>
          </w:p>
        </w:tc>
        <w:tc>
          <w:tcPr>
            <w:tcW w:w="2170" w:type="dxa"/>
            <w:shd w:val="clear" w:color="000000" w:fill="FFFFFF"/>
            <w:vAlign w:val="bottom"/>
          </w:tcPr>
          <w:p w:rsidR="00E85618" w:rsidRPr="00A369BE" w:rsidRDefault="00E85618" w:rsidP="00711DBE">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 DPH</w:t>
            </w:r>
          </w:p>
        </w:tc>
      </w:tr>
      <w:tr w:rsidR="00E85618" w:rsidRPr="00A369BE" w:rsidTr="00E61FE3">
        <w:trPr>
          <w:trHeight w:hRule="exact" w:val="284"/>
        </w:trPr>
        <w:tc>
          <w:tcPr>
            <w:tcW w:w="4123" w:type="dxa"/>
            <w:vMerge/>
            <w:shd w:val="clear" w:color="000000" w:fill="FFFFFF"/>
            <w:noWrap/>
            <w:vAlign w:val="bottom"/>
            <w:hideMark/>
          </w:tcPr>
          <w:p w:rsidR="00E85618" w:rsidRPr="00A369BE" w:rsidRDefault="00E85618" w:rsidP="00711DBE">
            <w:pPr>
              <w:spacing w:after="0" w:line="240" w:lineRule="auto"/>
              <w:rPr>
                <w:rFonts w:ascii="Calibri" w:eastAsia="Times New Roman" w:hAnsi="Calibri" w:cs="Times New Roman"/>
                <w:color w:val="000000"/>
                <w:lang w:eastAsia="sk-SK"/>
              </w:rPr>
            </w:pPr>
          </w:p>
        </w:tc>
        <w:tc>
          <w:tcPr>
            <w:tcW w:w="2169" w:type="dxa"/>
            <w:shd w:val="clear" w:color="000000" w:fill="FFFFFF"/>
            <w:vAlign w:val="bottom"/>
            <w:hideMark/>
          </w:tcPr>
          <w:p w:rsidR="00E85618" w:rsidRPr="00A369BE" w:rsidRDefault="00E85618" w:rsidP="00711DBE">
            <w:pPr>
              <w:spacing w:after="0" w:line="240" w:lineRule="auto"/>
              <w:rPr>
                <w:rFonts w:ascii="Calibri" w:eastAsia="Times New Roman" w:hAnsi="Calibri" w:cs="Times New Roman"/>
                <w:color w:val="000000"/>
                <w:lang w:eastAsia="sk-SK"/>
              </w:rPr>
            </w:pPr>
          </w:p>
        </w:tc>
        <w:tc>
          <w:tcPr>
            <w:tcW w:w="2169" w:type="dxa"/>
            <w:shd w:val="clear" w:color="000000" w:fill="FFFFFF"/>
            <w:vAlign w:val="bottom"/>
          </w:tcPr>
          <w:p w:rsidR="00E85618" w:rsidRPr="00A369BE" w:rsidRDefault="00E85618" w:rsidP="00711DBE">
            <w:pPr>
              <w:spacing w:after="0" w:line="240" w:lineRule="auto"/>
              <w:rPr>
                <w:rFonts w:ascii="Calibri" w:eastAsia="Times New Roman" w:hAnsi="Calibri" w:cs="Times New Roman"/>
                <w:color w:val="000000"/>
                <w:lang w:eastAsia="sk-SK"/>
              </w:rPr>
            </w:pPr>
          </w:p>
        </w:tc>
        <w:tc>
          <w:tcPr>
            <w:tcW w:w="2170" w:type="dxa"/>
            <w:shd w:val="clear" w:color="000000" w:fill="FFFFFF"/>
            <w:vAlign w:val="bottom"/>
          </w:tcPr>
          <w:p w:rsidR="00E85618" w:rsidRPr="00A369BE" w:rsidRDefault="00E85618" w:rsidP="00711DBE">
            <w:pPr>
              <w:spacing w:after="0" w:line="240" w:lineRule="auto"/>
              <w:rPr>
                <w:rFonts w:ascii="Calibri" w:eastAsia="Times New Roman" w:hAnsi="Calibri" w:cs="Times New Roman"/>
                <w:color w:val="000000"/>
                <w:lang w:eastAsia="sk-SK"/>
              </w:rPr>
            </w:pPr>
          </w:p>
        </w:tc>
      </w:tr>
    </w:tbl>
    <w:p w:rsidR="00E85618" w:rsidRDefault="00E85618" w:rsidP="00820704">
      <w:pPr>
        <w:spacing w:after="0" w:line="276" w:lineRule="auto"/>
        <w:rPr>
          <w:rFonts w:ascii="Arial" w:hAnsi="Arial" w:cs="Arial"/>
          <w:b/>
          <w:color w:val="FF0000"/>
          <w:sz w:val="20"/>
          <w:szCs w:val="20"/>
        </w:rPr>
      </w:pPr>
    </w:p>
    <w:tbl>
      <w:tblPr>
        <w:tblW w:w="10730" w:type="dxa"/>
        <w:tblInd w:w="212" w:type="dxa"/>
        <w:tblLayout w:type="fixed"/>
        <w:tblCellMar>
          <w:left w:w="70" w:type="dxa"/>
          <w:right w:w="70" w:type="dxa"/>
        </w:tblCellMar>
        <w:tblLook w:val="04A0" w:firstRow="1" w:lastRow="0" w:firstColumn="1" w:lastColumn="0" w:noHBand="0" w:noVBand="1"/>
      </w:tblPr>
      <w:tblGrid>
        <w:gridCol w:w="121"/>
        <w:gridCol w:w="7641"/>
        <w:gridCol w:w="768"/>
        <w:gridCol w:w="74"/>
        <w:gridCol w:w="2027"/>
        <w:gridCol w:w="99"/>
      </w:tblGrid>
      <w:tr w:rsidR="00E85618" w:rsidRPr="00A369BE" w:rsidTr="00E61FE3">
        <w:trPr>
          <w:gridAfter w:val="1"/>
          <w:wAfter w:w="99" w:type="dxa"/>
          <w:trHeight w:hRule="exact" w:val="284"/>
        </w:trPr>
        <w:tc>
          <w:tcPr>
            <w:tcW w:w="10631" w:type="dxa"/>
            <w:gridSpan w:val="5"/>
            <w:tcBorders>
              <w:top w:val="single" w:sz="18" w:space="0" w:color="auto"/>
              <w:left w:val="single" w:sz="18" w:space="0" w:color="auto"/>
              <w:bottom w:val="single" w:sz="4" w:space="0" w:color="auto"/>
              <w:right w:val="single" w:sz="18" w:space="0" w:color="auto"/>
            </w:tcBorders>
            <w:shd w:val="clear" w:color="000000" w:fill="FFFFFF"/>
          </w:tcPr>
          <w:p w:rsidR="00E85618" w:rsidRPr="00A369BE" w:rsidRDefault="00E85618" w:rsidP="00711DBE">
            <w:pPr>
              <w:spacing w:after="0" w:line="240" w:lineRule="auto"/>
              <w:rPr>
                <w:rFonts w:ascii="Arial" w:eastAsia="Times New Roman" w:hAnsi="Arial" w:cs="Arial"/>
                <w:b/>
                <w:color w:val="000000"/>
                <w:sz w:val="20"/>
                <w:szCs w:val="20"/>
                <w:lang w:eastAsia="sk-SK"/>
              </w:rPr>
            </w:pPr>
            <w:r w:rsidRPr="004F0F5C">
              <w:rPr>
                <w:rFonts w:ascii="Arial" w:eastAsia="Times New Roman" w:hAnsi="Arial" w:cs="Arial"/>
                <w:b/>
                <w:color w:val="000000"/>
                <w:sz w:val="20"/>
                <w:szCs w:val="20"/>
                <w:lang w:eastAsia="sk-SK"/>
              </w:rPr>
              <w:t>Technické špecifikácie</w:t>
            </w:r>
          </w:p>
          <w:p w:rsidR="00E85618" w:rsidRPr="00A369BE" w:rsidRDefault="00E85618" w:rsidP="00711DBE">
            <w:pPr>
              <w:spacing w:after="0" w:line="240" w:lineRule="auto"/>
              <w:rPr>
                <w:rFonts w:ascii="Arial" w:eastAsia="Times New Roman" w:hAnsi="Arial" w:cs="Arial"/>
                <w:b/>
                <w:color w:val="000000"/>
                <w:sz w:val="20"/>
                <w:szCs w:val="20"/>
                <w:lang w:eastAsia="sk-SK"/>
              </w:rPr>
            </w:pPr>
            <w:r w:rsidRPr="00A369BE">
              <w:rPr>
                <w:rFonts w:ascii="Arial" w:eastAsia="Times New Roman" w:hAnsi="Arial" w:cs="Arial"/>
                <w:b/>
                <w:color w:val="000000"/>
                <w:sz w:val="20"/>
                <w:szCs w:val="20"/>
                <w:lang w:eastAsia="sk-SK"/>
              </w:rPr>
              <w:t> </w:t>
            </w:r>
          </w:p>
        </w:tc>
      </w:tr>
      <w:tr w:rsidR="00E85618" w:rsidRPr="004F0F5C" w:rsidTr="00E61FE3">
        <w:trPr>
          <w:gridAfter w:val="1"/>
          <w:wAfter w:w="99" w:type="dxa"/>
          <w:trHeight w:hRule="exact" w:val="624"/>
        </w:trPr>
        <w:tc>
          <w:tcPr>
            <w:tcW w:w="8530" w:type="dxa"/>
            <w:gridSpan w:val="3"/>
            <w:tcBorders>
              <w:top w:val="single" w:sz="4" w:space="0" w:color="auto"/>
              <w:left w:val="single" w:sz="18" w:space="0" w:color="auto"/>
              <w:bottom w:val="single" w:sz="18" w:space="0" w:color="auto"/>
              <w:right w:val="single" w:sz="4" w:space="0" w:color="auto"/>
            </w:tcBorders>
            <w:shd w:val="clear" w:color="000000" w:fill="FFFFFF"/>
            <w:vAlign w:val="center"/>
          </w:tcPr>
          <w:p w:rsidR="00E85618" w:rsidRPr="004F0F5C" w:rsidRDefault="00E85618" w:rsidP="00711DBE">
            <w:pPr>
              <w:spacing w:after="0" w:line="240" w:lineRule="auto"/>
              <w:rPr>
                <w:rFonts w:ascii="Arial" w:hAnsi="Arial" w:cs="Arial"/>
                <w:b/>
                <w:bCs/>
                <w:color w:val="000000"/>
                <w:sz w:val="18"/>
                <w:szCs w:val="18"/>
              </w:rPr>
            </w:pPr>
            <w:r w:rsidRPr="004F0F5C">
              <w:rPr>
                <w:rFonts w:ascii="Arial" w:hAnsi="Arial" w:cs="Arial"/>
                <w:b/>
                <w:bCs/>
                <w:color w:val="000000"/>
                <w:sz w:val="18"/>
                <w:szCs w:val="18"/>
              </w:rPr>
              <w:t>Minimálne medicínsko - technické požiadavky</w:t>
            </w:r>
          </w:p>
        </w:tc>
        <w:tc>
          <w:tcPr>
            <w:tcW w:w="2101" w:type="dxa"/>
            <w:gridSpan w:val="2"/>
            <w:tcBorders>
              <w:top w:val="single" w:sz="4" w:space="0" w:color="auto"/>
              <w:left w:val="nil"/>
              <w:bottom w:val="single" w:sz="18" w:space="0" w:color="auto"/>
              <w:right w:val="single" w:sz="18" w:space="0" w:color="auto"/>
            </w:tcBorders>
            <w:shd w:val="clear" w:color="000000" w:fill="FFFFFF"/>
          </w:tcPr>
          <w:p w:rsidR="00E85618" w:rsidRPr="004F0F5C" w:rsidRDefault="00E85618" w:rsidP="00711DBE">
            <w:pPr>
              <w:spacing w:after="0" w:line="240" w:lineRule="auto"/>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E85618" w:rsidRPr="006B7EE0" w:rsidTr="00E61FE3">
        <w:tblPrEx>
          <w:jc w:val="center"/>
        </w:tblPrEx>
        <w:trPr>
          <w:gridBefore w:val="1"/>
          <w:wBefore w:w="121" w:type="dxa"/>
          <w:trHeight w:val="255"/>
          <w:jc w:val="center"/>
        </w:trPr>
        <w:tc>
          <w:tcPr>
            <w:tcW w:w="8483" w:type="dxa"/>
            <w:gridSpan w:val="3"/>
            <w:tcBorders>
              <w:left w:val="single" w:sz="18" w:space="0" w:color="auto"/>
              <w:bottom w:val="single" w:sz="4" w:space="0" w:color="auto"/>
              <w:right w:val="single" w:sz="4" w:space="0" w:color="auto"/>
            </w:tcBorders>
            <w:shd w:val="clear" w:color="auto" w:fill="auto"/>
            <w:hideMark/>
          </w:tcPr>
          <w:p w:rsidR="00E85618" w:rsidRPr="00574F0E" w:rsidRDefault="00E85618" w:rsidP="00711DBE">
            <w:pPr>
              <w:spacing w:after="0" w:line="240" w:lineRule="auto"/>
              <w:rPr>
                <w:rFonts w:ascii="Arial" w:hAnsi="Arial" w:cs="Arial"/>
                <w:sz w:val="20"/>
                <w:szCs w:val="20"/>
              </w:rPr>
            </w:pPr>
            <w:r w:rsidRPr="00711DBE">
              <w:rPr>
                <w:rFonts w:ascii="Arial" w:hAnsi="Arial" w:cs="Arial"/>
                <w:sz w:val="20"/>
                <w:szCs w:val="20"/>
              </w:rPr>
              <w:t>Určený na rozovretie mäkkých tkanív pri prednej cervikálnej discektómie.</w:t>
            </w:r>
          </w:p>
        </w:tc>
        <w:tc>
          <w:tcPr>
            <w:tcW w:w="2126" w:type="dxa"/>
            <w:gridSpan w:val="2"/>
            <w:tcBorders>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179"/>
          <w:jc w:val="center"/>
        </w:trPr>
        <w:tc>
          <w:tcPr>
            <w:tcW w:w="8483" w:type="dxa"/>
            <w:gridSpan w:val="3"/>
            <w:tcBorders>
              <w:top w:val="single" w:sz="4" w:space="0" w:color="auto"/>
              <w:left w:val="single" w:sz="18" w:space="0" w:color="auto"/>
              <w:bottom w:val="single" w:sz="4" w:space="0" w:color="auto"/>
              <w:right w:val="single" w:sz="4" w:space="0" w:color="auto"/>
            </w:tcBorders>
            <w:shd w:val="clear" w:color="auto" w:fill="auto"/>
            <w:hideMark/>
          </w:tcPr>
          <w:p w:rsidR="00E85618" w:rsidRPr="006B7EE0" w:rsidRDefault="00E85618" w:rsidP="00711DBE">
            <w:pPr>
              <w:spacing w:after="0" w:line="240" w:lineRule="auto"/>
              <w:rPr>
                <w:rFonts w:ascii="Arial" w:hAnsi="Arial" w:cs="Arial"/>
                <w:bCs/>
                <w:sz w:val="20"/>
                <w:szCs w:val="20"/>
                <w:lang w:eastAsia="sk-SK"/>
              </w:rPr>
            </w:pPr>
            <w:r w:rsidRPr="00711DBE">
              <w:rPr>
                <w:rFonts w:ascii="Arial" w:hAnsi="Arial" w:cs="Arial"/>
                <w:sz w:val="20"/>
                <w:szCs w:val="20"/>
              </w:rPr>
              <w:t>Materiál tela rozvieraču – nerezová oceľ</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55"/>
          <w:jc w:val="center"/>
        </w:trPr>
        <w:tc>
          <w:tcPr>
            <w:tcW w:w="8483" w:type="dxa"/>
            <w:gridSpan w:val="3"/>
            <w:tcBorders>
              <w:top w:val="single" w:sz="4" w:space="0" w:color="auto"/>
              <w:left w:val="single" w:sz="18" w:space="0" w:color="auto"/>
              <w:bottom w:val="single" w:sz="4" w:space="0" w:color="auto"/>
              <w:right w:val="single" w:sz="4" w:space="0" w:color="auto"/>
            </w:tcBorders>
            <w:shd w:val="clear" w:color="auto" w:fill="auto"/>
            <w:hideMark/>
          </w:tcPr>
          <w:p w:rsidR="00E85618" w:rsidRPr="006B7EE0" w:rsidRDefault="00E85618" w:rsidP="00711DBE">
            <w:pPr>
              <w:spacing w:after="0" w:line="240" w:lineRule="auto"/>
              <w:rPr>
                <w:rFonts w:ascii="Arial" w:hAnsi="Arial" w:cs="Arial"/>
                <w:bCs/>
                <w:sz w:val="20"/>
                <w:szCs w:val="20"/>
                <w:lang w:eastAsia="sk-SK"/>
              </w:rPr>
            </w:pPr>
            <w:r w:rsidRPr="00711DBE">
              <w:rPr>
                <w:rFonts w:ascii="Arial" w:hAnsi="Arial" w:cs="Arial"/>
                <w:sz w:val="20"/>
                <w:szCs w:val="20"/>
              </w:rPr>
              <w:t>Materiál retrakčných lopatiek – titán</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98"/>
          <w:jc w:val="center"/>
        </w:trPr>
        <w:tc>
          <w:tcPr>
            <w:tcW w:w="8483" w:type="dxa"/>
            <w:gridSpan w:val="3"/>
            <w:tcBorders>
              <w:top w:val="single" w:sz="4" w:space="0" w:color="auto"/>
              <w:left w:val="single" w:sz="18" w:space="0" w:color="auto"/>
              <w:bottom w:val="single" w:sz="4" w:space="0" w:color="auto"/>
              <w:right w:val="single" w:sz="4" w:space="0" w:color="auto"/>
            </w:tcBorders>
            <w:shd w:val="clear" w:color="auto" w:fill="auto"/>
            <w:hideMark/>
          </w:tcPr>
          <w:p w:rsidR="00E85618" w:rsidRPr="006B7EE0" w:rsidRDefault="00E85618" w:rsidP="00711DBE">
            <w:pPr>
              <w:spacing w:after="0" w:line="240" w:lineRule="auto"/>
              <w:rPr>
                <w:rFonts w:ascii="Arial" w:hAnsi="Arial" w:cs="Arial"/>
                <w:bCs/>
                <w:sz w:val="20"/>
                <w:szCs w:val="20"/>
                <w:lang w:eastAsia="sk-SK"/>
              </w:rPr>
            </w:pPr>
            <w:r w:rsidRPr="00711DBE">
              <w:rPr>
                <w:rFonts w:ascii="Arial" w:hAnsi="Arial" w:cs="Arial"/>
                <w:sz w:val="20"/>
                <w:szCs w:val="20"/>
              </w:rPr>
              <w:t>Spojenie tela rozvieraču s lopatkami prostredníctvom guľových uzáverov</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75"/>
          <w:jc w:val="center"/>
        </w:trPr>
        <w:tc>
          <w:tcPr>
            <w:tcW w:w="8483" w:type="dxa"/>
            <w:gridSpan w:val="3"/>
            <w:tcBorders>
              <w:top w:val="single" w:sz="4" w:space="0" w:color="auto"/>
              <w:left w:val="single" w:sz="18" w:space="0" w:color="auto"/>
              <w:bottom w:val="single" w:sz="4" w:space="0" w:color="auto"/>
              <w:right w:val="single" w:sz="4" w:space="0" w:color="auto"/>
            </w:tcBorders>
            <w:shd w:val="clear" w:color="auto" w:fill="auto"/>
            <w:hideMark/>
          </w:tcPr>
          <w:p w:rsidR="00E85618" w:rsidRPr="006B7EE0" w:rsidRDefault="00E85618" w:rsidP="00711DBE">
            <w:pPr>
              <w:spacing w:after="0" w:line="240" w:lineRule="auto"/>
              <w:rPr>
                <w:rFonts w:ascii="Arial" w:hAnsi="Arial" w:cs="Arial"/>
                <w:bCs/>
                <w:sz w:val="20"/>
                <w:szCs w:val="20"/>
                <w:lang w:eastAsia="sk-SK"/>
              </w:rPr>
            </w:pPr>
            <w:r w:rsidRPr="006B7EE0">
              <w:rPr>
                <w:rFonts w:ascii="Arial" w:hAnsi="Arial" w:cs="Arial"/>
                <w:b/>
                <w:i/>
                <w:sz w:val="20"/>
                <w:szCs w:val="20"/>
              </w:rPr>
              <w:t>Zloženie jedného rozvieracieho systému:</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64"/>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Telo rozvieraču s posuvným bežcom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199"/>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Zavádzač na lopatky</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44"/>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Meracie zariadenie</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77"/>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Lopatka, tupá, plná, šírka 19 mm, dĺžka 25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67"/>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Lopatka, tupá, plná, šírka 19 mm, dĺžka 35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71"/>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Lopatka, tupá, plná, šírka 19 mm, dĺžka 45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190"/>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Lopatka, tupá, plná, šírka 19 mm, dĺžka 55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165"/>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Lopatka, zúbková, okienková, šírka 19 mm, dĺžka 25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11"/>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Lopatka, zúbková, okienková, šírka 19 mm, dĺžka 35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56"/>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Lopatka, zúbková, okienková, šírka 19 mm, dĺžka 45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31"/>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Lopatka, zúbková, okienková, šírka 19 mm, dĺžka 55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192"/>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Lopatka laterálna, okienková, malé zúbky, šírka 24 mm, dĺžka 30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66"/>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Lopatka laterálna, okienková, malé zúbky, šírka 24 mm, dĺžka 40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55"/>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Lopatka laterálna, okienková, malé zúbky, šírka 24 mm, dĺžka 50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47"/>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Lopatka laterálna, okienková, malé zúbky, šírka 24 mm, dĺžka 60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55"/>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Lopatka laterálna, okienková, malé zúbky, šírka 24 mm, dĺžka 70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29"/>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Lopatka laterálna, okienková, veľké zúbky, šírka 24 mm, dĺžka 30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01"/>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Lopatka laterálna, okienková, veľké zúbky, šírka 24 mm, dĺžka 40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w:t>
            </w:r>
            <w:r w:rsidRPr="006B7EE0">
              <w:rPr>
                <w:rFonts w:ascii="Arial" w:hAnsi="Arial" w:cs="Arial"/>
                <w:bCs/>
                <w:sz w:val="20"/>
                <w:szCs w:val="20"/>
                <w:lang w:eastAsia="sk-SK"/>
              </w:rPr>
              <w:t xml:space="preserve">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55"/>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6B7EE0" w:rsidRDefault="00E85618" w:rsidP="00711DBE">
            <w:pPr>
              <w:spacing w:after="0" w:line="240" w:lineRule="auto"/>
              <w:rPr>
                <w:rFonts w:ascii="Arial" w:hAnsi="Arial" w:cs="Arial"/>
                <w:b/>
                <w:bCs/>
                <w:i/>
                <w:iCs/>
                <w:sz w:val="20"/>
                <w:szCs w:val="20"/>
                <w:lang w:eastAsia="sk-SK"/>
              </w:rPr>
            </w:pPr>
            <w:r w:rsidRPr="006B7EE0">
              <w:rPr>
                <w:rFonts w:ascii="Arial" w:hAnsi="Arial" w:cs="Arial"/>
                <w:sz w:val="20"/>
                <w:szCs w:val="20"/>
              </w:rPr>
              <w:t>Lopatka laterálna, okienková, veľké zúbky, šírka 24 mm, dĺžka 50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 ks</w:t>
            </w:r>
            <w:r w:rsidRPr="006B7EE0">
              <w:rPr>
                <w:rFonts w:ascii="Arial" w:hAnsi="Arial" w:cs="Arial"/>
                <w:bCs/>
                <w:sz w:val="20"/>
                <w:szCs w:val="20"/>
                <w:lang w:eastAsia="sk-SK"/>
              </w:rPr>
              <w:t> </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55"/>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Lopatka laterálna, okienková, veľké zúbky, šírka 24 mm, dĺžka 60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55"/>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Lopatka laterálna, okienková, veľké zúbky, šírka 24 mm, dĺžka 70 mm</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sidRPr="006B7EE0">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175"/>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sz w:val="20"/>
                <w:szCs w:val="20"/>
              </w:rPr>
              <w:t>Akceptovaná odchýlka od uvedených rozmerov</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+- 5%</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175"/>
          <w:jc w:val="center"/>
        </w:trPr>
        <w:tc>
          <w:tcPr>
            <w:tcW w:w="7641" w:type="dxa"/>
            <w:tcBorders>
              <w:top w:val="single" w:sz="4" w:space="0" w:color="auto"/>
              <w:left w:val="single" w:sz="18" w:space="0" w:color="auto"/>
              <w:bottom w:val="single" w:sz="4" w:space="0" w:color="auto"/>
              <w:right w:val="single" w:sz="4" w:space="0" w:color="auto"/>
            </w:tcBorders>
            <w:shd w:val="clear" w:color="auto" w:fill="auto"/>
            <w:hideMark/>
          </w:tcPr>
          <w:p w:rsidR="00E85618" w:rsidRPr="00BC163B" w:rsidRDefault="00E85618" w:rsidP="00711DBE">
            <w:pPr>
              <w:spacing w:after="0" w:line="240" w:lineRule="auto"/>
              <w:rPr>
                <w:rFonts w:ascii="Arial" w:hAnsi="Arial" w:cs="Arial"/>
                <w:sz w:val="20"/>
                <w:szCs w:val="20"/>
                <w:lang w:eastAsia="sk-SK"/>
              </w:rPr>
            </w:pPr>
            <w:r w:rsidRPr="006B7EE0">
              <w:rPr>
                <w:rFonts w:ascii="Arial" w:hAnsi="Arial" w:cs="Arial"/>
                <w:b/>
                <w:i/>
                <w:sz w:val="20"/>
                <w:szCs w:val="20"/>
              </w:rPr>
              <w:t>Sterilizačný kontajner</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618" w:rsidRPr="006B7EE0" w:rsidRDefault="00E85618" w:rsidP="00711DBE">
            <w:pPr>
              <w:spacing w:after="0" w:line="240" w:lineRule="auto"/>
              <w:jc w:val="center"/>
              <w:rPr>
                <w:rFonts w:ascii="Arial" w:hAnsi="Arial" w:cs="Arial"/>
                <w:bCs/>
                <w:sz w:val="20"/>
                <w:szCs w:val="20"/>
                <w:lang w:eastAsia="sk-SK"/>
              </w:rPr>
            </w:pPr>
            <w:r>
              <w:rPr>
                <w:rFonts w:ascii="Arial" w:hAnsi="Arial" w:cs="Arial"/>
                <w:bCs/>
                <w:sz w:val="20"/>
                <w:szCs w:val="20"/>
                <w:lang w:eastAsia="sk-SK"/>
              </w:rPr>
              <w:t>1 ks</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175"/>
          <w:jc w:val="center"/>
        </w:trPr>
        <w:tc>
          <w:tcPr>
            <w:tcW w:w="8483" w:type="dxa"/>
            <w:gridSpan w:val="3"/>
            <w:tcBorders>
              <w:top w:val="single" w:sz="4" w:space="0" w:color="auto"/>
              <w:left w:val="single" w:sz="18" w:space="0" w:color="auto"/>
              <w:bottom w:val="single" w:sz="4" w:space="0" w:color="auto"/>
              <w:right w:val="single" w:sz="4" w:space="0" w:color="auto"/>
            </w:tcBorders>
            <w:shd w:val="clear" w:color="auto" w:fill="auto"/>
            <w:hideMark/>
          </w:tcPr>
          <w:p w:rsidR="00E85618" w:rsidRDefault="00E85618" w:rsidP="00711DBE">
            <w:pPr>
              <w:spacing w:after="0" w:line="240" w:lineRule="auto"/>
              <w:jc w:val="both"/>
              <w:rPr>
                <w:rFonts w:ascii="Arial" w:hAnsi="Arial" w:cs="Arial"/>
                <w:bCs/>
                <w:sz w:val="20"/>
                <w:szCs w:val="20"/>
                <w:lang w:eastAsia="sk-SK"/>
              </w:rPr>
            </w:pPr>
            <w:r w:rsidRPr="006B7EE0">
              <w:rPr>
                <w:rFonts w:ascii="Arial" w:hAnsi="Arial" w:cs="Arial"/>
                <w:bCs/>
                <w:sz w:val="20"/>
                <w:szCs w:val="20"/>
              </w:rPr>
              <w:t>materiál vane kontajneru je eloxovaný hliník určený výhradne pre parnú sterilizáciu</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175"/>
          <w:jc w:val="center"/>
        </w:trPr>
        <w:tc>
          <w:tcPr>
            <w:tcW w:w="8483" w:type="dxa"/>
            <w:gridSpan w:val="3"/>
            <w:tcBorders>
              <w:top w:val="single" w:sz="4" w:space="0" w:color="auto"/>
              <w:left w:val="single" w:sz="18" w:space="0" w:color="auto"/>
              <w:bottom w:val="single" w:sz="4" w:space="0" w:color="auto"/>
              <w:right w:val="single" w:sz="4" w:space="0" w:color="auto"/>
            </w:tcBorders>
            <w:shd w:val="clear" w:color="auto" w:fill="auto"/>
            <w:hideMark/>
          </w:tcPr>
          <w:p w:rsidR="00E85618" w:rsidRDefault="00E85618" w:rsidP="00711DBE">
            <w:pPr>
              <w:spacing w:after="0" w:line="240" w:lineRule="auto"/>
              <w:jc w:val="both"/>
              <w:rPr>
                <w:rFonts w:ascii="Arial" w:hAnsi="Arial" w:cs="Arial"/>
                <w:bCs/>
                <w:sz w:val="20"/>
                <w:szCs w:val="20"/>
                <w:lang w:eastAsia="sk-SK"/>
              </w:rPr>
            </w:pPr>
            <w:r w:rsidRPr="006B7EE0">
              <w:rPr>
                <w:rFonts w:ascii="Arial" w:hAnsi="Arial" w:cs="Arial"/>
                <w:bCs/>
                <w:sz w:val="20"/>
                <w:szCs w:val="20"/>
              </w:rPr>
              <w:t>materiál veka kontajneru je z termostabilného hliníka určeného výhradne pre parnú sterilizáciu</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175"/>
          <w:jc w:val="center"/>
        </w:trPr>
        <w:tc>
          <w:tcPr>
            <w:tcW w:w="8483" w:type="dxa"/>
            <w:gridSpan w:val="3"/>
            <w:tcBorders>
              <w:top w:val="single" w:sz="4" w:space="0" w:color="auto"/>
              <w:left w:val="single" w:sz="18" w:space="0" w:color="auto"/>
              <w:bottom w:val="single" w:sz="4" w:space="0" w:color="auto"/>
              <w:right w:val="single" w:sz="4" w:space="0" w:color="auto"/>
            </w:tcBorders>
            <w:shd w:val="clear" w:color="auto" w:fill="auto"/>
            <w:hideMark/>
          </w:tcPr>
          <w:p w:rsidR="00E85618" w:rsidRDefault="00E85618" w:rsidP="00711DBE">
            <w:pPr>
              <w:spacing w:after="0" w:line="240" w:lineRule="auto"/>
              <w:jc w:val="both"/>
              <w:rPr>
                <w:rFonts w:ascii="Arial" w:hAnsi="Arial" w:cs="Arial"/>
                <w:bCs/>
                <w:sz w:val="20"/>
                <w:szCs w:val="20"/>
                <w:lang w:eastAsia="sk-SK"/>
              </w:rPr>
            </w:pPr>
            <w:r w:rsidRPr="006B7EE0">
              <w:rPr>
                <w:rFonts w:ascii="Arial" w:hAnsi="Arial" w:cs="Arial"/>
                <w:bCs/>
                <w:sz w:val="20"/>
                <w:szCs w:val="20"/>
              </w:rPr>
              <w:t>farebné odlíšenie identifikačných štítkov, popisy v slovenskom jazyku a značenie kontajnerov strojovo čitateľným kódom</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175"/>
          <w:jc w:val="center"/>
        </w:trPr>
        <w:tc>
          <w:tcPr>
            <w:tcW w:w="8483" w:type="dxa"/>
            <w:gridSpan w:val="3"/>
            <w:tcBorders>
              <w:top w:val="single" w:sz="4" w:space="0" w:color="auto"/>
              <w:left w:val="single" w:sz="18" w:space="0" w:color="auto"/>
              <w:bottom w:val="single" w:sz="4" w:space="0" w:color="auto"/>
              <w:right w:val="single" w:sz="4" w:space="0" w:color="auto"/>
            </w:tcBorders>
            <w:shd w:val="clear" w:color="auto" w:fill="auto"/>
            <w:hideMark/>
          </w:tcPr>
          <w:p w:rsidR="00E85618" w:rsidRDefault="00E85618" w:rsidP="00711DBE">
            <w:pPr>
              <w:spacing w:after="0" w:line="240" w:lineRule="auto"/>
              <w:jc w:val="both"/>
              <w:rPr>
                <w:rFonts w:ascii="Arial" w:hAnsi="Arial" w:cs="Arial"/>
                <w:bCs/>
                <w:sz w:val="20"/>
                <w:szCs w:val="20"/>
                <w:lang w:eastAsia="sk-SK"/>
              </w:rPr>
            </w:pPr>
            <w:r w:rsidRPr="006B7EE0">
              <w:rPr>
                <w:rFonts w:ascii="Arial" w:hAnsi="Arial" w:cs="Arial"/>
                <w:bCs/>
                <w:sz w:val="20"/>
                <w:szCs w:val="20"/>
              </w:rPr>
              <w:t>filtrový systém - integrované filtre pre opakované použitie v súlade s EN 868 časť 2, filter je validovaný na min. 5000 umývacích a sterilizačných cyklov</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175"/>
          <w:jc w:val="center"/>
        </w:trPr>
        <w:tc>
          <w:tcPr>
            <w:tcW w:w="8483" w:type="dxa"/>
            <w:gridSpan w:val="3"/>
            <w:tcBorders>
              <w:top w:val="single" w:sz="4" w:space="0" w:color="auto"/>
              <w:left w:val="single" w:sz="18" w:space="0" w:color="auto"/>
              <w:bottom w:val="single" w:sz="4" w:space="0" w:color="auto"/>
              <w:right w:val="single" w:sz="4" w:space="0" w:color="auto"/>
            </w:tcBorders>
            <w:shd w:val="clear" w:color="auto" w:fill="auto"/>
            <w:hideMark/>
          </w:tcPr>
          <w:p w:rsidR="00E85618" w:rsidRDefault="00E85618" w:rsidP="00711DBE">
            <w:pPr>
              <w:spacing w:after="0" w:line="240" w:lineRule="auto"/>
              <w:jc w:val="both"/>
              <w:rPr>
                <w:rFonts w:ascii="Arial" w:hAnsi="Arial" w:cs="Arial"/>
                <w:bCs/>
                <w:sz w:val="20"/>
                <w:szCs w:val="20"/>
                <w:lang w:eastAsia="sk-SK"/>
              </w:rPr>
            </w:pPr>
            <w:r w:rsidRPr="006B7EE0">
              <w:rPr>
                <w:rFonts w:ascii="Arial" w:hAnsi="Arial" w:cs="Arial"/>
                <w:bCs/>
                <w:sz w:val="20"/>
                <w:szCs w:val="20"/>
              </w:rPr>
              <w:t>kontajnery možno stohovať bez neprimeraného namáhania (stlačenia) tesnenia veka</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175"/>
          <w:jc w:val="center"/>
        </w:trPr>
        <w:tc>
          <w:tcPr>
            <w:tcW w:w="8483" w:type="dxa"/>
            <w:gridSpan w:val="3"/>
            <w:tcBorders>
              <w:top w:val="single" w:sz="4" w:space="0" w:color="auto"/>
              <w:left w:val="single" w:sz="18" w:space="0" w:color="auto"/>
              <w:bottom w:val="single" w:sz="4" w:space="0" w:color="auto"/>
              <w:right w:val="single" w:sz="4" w:space="0" w:color="auto"/>
            </w:tcBorders>
            <w:shd w:val="clear" w:color="auto" w:fill="auto"/>
            <w:hideMark/>
          </w:tcPr>
          <w:p w:rsidR="00E85618" w:rsidRDefault="00E85618" w:rsidP="00711DBE">
            <w:pPr>
              <w:spacing w:after="0" w:line="240" w:lineRule="auto"/>
              <w:jc w:val="both"/>
              <w:rPr>
                <w:rFonts w:ascii="Arial" w:hAnsi="Arial" w:cs="Arial"/>
                <w:bCs/>
                <w:sz w:val="20"/>
                <w:szCs w:val="20"/>
                <w:lang w:eastAsia="sk-SK"/>
              </w:rPr>
            </w:pPr>
            <w:r w:rsidRPr="006B7EE0">
              <w:rPr>
                <w:rFonts w:ascii="Arial" w:hAnsi="Arial" w:cs="Arial"/>
                <w:bCs/>
                <w:sz w:val="20"/>
                <w:szCs w:val="20"/>
              </w:rPr>
              <w:t>nerezové sito je vypaľované laserom, neprepletané, možnosť vybavenia nerezových sít nôžkami pre stabilné stohovanie</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175"/>
          <w:jc w:val="center"/>
        </w:trPr>
        <w:tc>
          <w:tcPr>
            <w:tcW w:w="8483" w:type="dxa"/>
            <w:gridSpan w:val="3"/>
            <w:tcBorders>
              <w:top w:val="single" w:sz="4" w:space="0" w:color="auto"/>
              <w:left w:val="single" w:sz="18" w:space="0" w:color="auto"/>
              <w:bottom w:val="single" w:sz="4" w:space="0" w:color="auto"/>
              <w:right w:val="single" w:sz="4" w:space="0" w:color="auto"/>
            </w:tcBorders>
            <w:shd w:val="clear" w:color="auto" w:fill="auto"/>
            <w:hideMark/>
          </w:tcPr>
          <w:p w:rsidR="00E85618" w:rsidRPr="006B7EE0" w:rsidRDefault="00E85618" w:rsidP="00711DBE">
            <w:pPr>
              <w:spacing w:after="0" w:line="240" w:lineRule="auto"/>
              <w:jc w:val="both"/>
              <w:rPr>
                <w:rFonts w:ascii="Arial" w:hAnsi="Arial" w:cs="Arial"/>
                <w:bCs/>
                <w:sz w:val="20"/>
                <w:szCs w:val="20"/>
                <w:lang w:eastAsia="sk-SK"/>
              </w:rPr>
            </w:pPr>
            <w:r w:rsidRPr="006B7EE0">
              <w:rPr>
                <w:rFonts w:ascii="Arial" w:hAnsi="Arial" w:cs="Arial"/>
                <w:bCs/>
                <w:sz w:val="20"/>
                <w:szCs w:val="20"/>
              </w:rPr>
              <w:t>v prípade potreby je možné vybrané sitá doplniť vekom so zámkom</w:t>
            </w:r>
          </w:p>
        </w:tc>
        <w:tc>
          <w:tcPr>
            <w:tcW w:w="2126" w:type="dxa"/>
            <w:gridSpan w:val="2"/>
            <w:tcBorders>
              <w:top w:val="single" w:sz="4" w:space="0" w:color="auto"/>
              <w:left w:val="single" w:sz="4" w:space="0" w:color="auto"/>
              <w:bottom w:val="single" w:sz="4"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r w:rsidR="00E85618" w:rsidRPr="006B7EE0" w:rsidTr="00E61FE3">
        <w:tblPrEx>
          <w:jc w:val="center"/>
        </w:tblPrEx>
        <w:trPr>
          <w:gridBefore w:val="1"/>
          <w:wBefore w:w="121" w:type="dxa"/>
          <w:trHeight w:val="255"/>
          <w:jc w:val="center"/>
        </w:trPr>
        <w:tc>
          <w:tcPr>
            <w:tcW w:w="8483" w:type="dxa"/>
            <w:gridSpan w:val="3"/>
            <w:tcBorders>
              <w:top w:val="single" w:sz="4" w:space="0" w:color="auto"/>
              <w:left w:val="single" w:sz="18" w:space="0" w:color="auto"/>
              <w:bottom w:val="single" w:sz="18" w:space="0" w:color="auto"/>
              <w:right w:val="single" w:sz="4" w:space="0" w:color="auto"/>
            </w:tcBorders>
            <w:shd w:val="clear" w:color="auto" w:fill="auto"/>
            <w:hideMark/>
          </w:tcPr>
          <w:p w:rsidR="00E85618" w:rsidRPr="006B7EE0" w:rsidRDefault="00E85618" w:rsidP="00711DBE">
            <w:pPr>
              <w:spacing w:after="0" w:line="240" w:lineRule="auto"/>
              <w:jc w:val="both"/>
              <w:rPr>
                <w:rFonts w:ascii="Arial" w:hAnsi="Arial" w:cs="Arial"/>
                <w:bCs/>
                <w:sz w:val="20"/>
                <w:szCs w:val="20"/>
                <w:lang w:eastAsia="sk-SK"/>
              </w:rPr>
            </w:pPr>
            <w:r w:rsidRPr="006B7EE0">
              <w:rPr>
                <w:rFonts w:ascii="Arial" w:hAnsi="Arial" w:cs="Arial"/>
                <w:bCs/>
                <w:sz w:val="20"/>
                <w:szCs w:val="20"/>
              </w:rPr>
              <w:t>kompatibilita s existujúcimi sterilizačnými nádobami na pracovisku</w:t>
            </w:r>
          </w:p>
        </w:tc>
        <w:tc>
          <w:tcPr>
            <w:tcW w:w="2126" w:type="dxa"/>
            <w:gridSpan w:val="2"/>
            <w:tcBorders>
              <w:top w:val="single" w:sz="4" w:space="0" w:color="auto"/>
              <w:left w:val="single" w:sz="4" w:space="0" w:color="auto"/>
              <w:bottom w:val="single" w:sz="18" w:space="0" w:color="auto"/>
              <w:right w:val="single" w:sz="18" w:space="0" w:color="auto"/>
            </w:tcBorders>
          </w:tcPr>
          <w:p w:rsidR="00E85618" w:rsidRPr="006B7EE0" w:rsidRDefault="00E85618" w:rsidP="00711DBE">
            <w:pPr>
              <w:spacing w:after="0" w:line="240" w:lineRule="auto"/>
              <w:jc w:val="center"/>
              <w:rPr>
                <w:rFonts w:ascii="Arial" w:hAnsi="Arial" w:cs="Arial"/>
                <w:bCs/>
                <w:sz w:val="20"/>
                <w:szCs w:val="20"/>
                <w:lang w:eastAsia="sk-SK"/>
              </w:rPr>
            </w:pPr>
          </w:p>
        </w:tc>
      </w:tr>
    </w:tbl>
    <w:p w:rsidR="00E85618" w:rsidRPr="006B7EE0" w:rsidRDefault="00E85618" w:rsidP="00820704">
      <w:pPr>
        <w:spacing w:after="0" w:line="276" w:lineRule="auto"/>
        <w:rPr>
          <w:rFonts w:ascii="Arial" w:hAnsi="Arial" w:cs="Arial"/>
          <w:b/>
          <w:color w:val="FF0000"/>
          <w:sz w:val="20"/>
          <w:szCs w:val="20"/>
        </w:rPr>
      </w:pPr>
    </w:p>
    <w:p w:rsidR="00820704" w:rsidRPr="006B7EE0" w:rsidRDefault="00820704" w:rsidP="00820704">
      <w:pPr>
        <w:spacing w:after="0" w:line="276" w:lineRule="auto"/>
        <w:rPr>
          <w:rFonts w:ascii="Arial" w:hAnsi="Arial" w:cs="Arial"/>
          <w:b/>
          <w:sz w:val="20"/>
          <w:szCs w:val="20"/>
          <w:u w:val="single"/>
        </w:rPr>
      </w:pPr>
    </w:p>
    <w:p w:rsidR="00820704" w:rsidRPr="006B7EE0" w:rsidRDefault="00820704" w:rsidP="00820704">
      <w:pPr>
        <w:tabs>
          <w:tab w:val="left" w:pos="990"/>
        </w:tabs>
        <w:rPr>
          <w:rFonts w:ascii="Arial" w:hAnsi="Arial" w:cs="Arial"/>
          <w:sz w:val="20"/>
          <w:szCs w:val="20"/>
        </w:rPr>
      </w:pPr>
    </w:p>
    <w:p w:rsidR="00820704" w:rsidRPr="006B7EE0" w:rsidRDefault="00820704" w:rsidP="00820704">
      <w:pPr>
        <w:tabs>
          <w:tab w:val="left" w:pos="990"/>
        </w:tabs>
        <w:rPr>
          <w:rFonts w:ascii="Arial" w:hAnsi="Arial" w:cs="Arial"/>
          <w:sz w:val="20"/>
          <w:szCs w:val="20"/>
        </w:rPr>
      </w:pPr>
    </w:p>
    <w:p w:rsidR="00820704" w:rsidRPr="006B7EE0" w:rsidRDefault="00820704" w:rsidP="00820704">
      <w:pPr>
        <w:pStyle w:val="Nadpis1"/>
        <w:ind w:left="284" w:right="367"/>
        <w:jc w:val="both"/>
        <w:rPr>
          <w:rFonts w:ascii="Arial" w:hAnsi="Arial" w:cs="Arial"/>
          <w:sz w:val="20"/>
          <w:szCs w:val="20"/>
          <w:u w:val="single"/>
        </w:rPr>
      </w:pPr>
      <w:r w:rsidRPr="006B7EE0">
        <w:rPr>
          <w:rFonts w:ascii="Arial" w:hAnsi="Arial" w:cs="Arial"/>
          <w:bCs/>
          <w:i/>
          <w:color w:val="000000" w:themeColor="text1"/>
          <w:sz w:val="20"/>
          <w:szCs w:val="20"/>
        </w:rPr>
        <w:t xml:space="preserve">Ak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Pr="006B7EE0">
        <w:rPr>
          <w:rFonts w:ascii="Arial" w:hAnsi="Arial" w:cs="Arial"/>
          <w:i/>
          <w:color w:val="000000" w:themeColor="text1"/>
          <w:sz w:val="20"/>
          <w:szCs w:val="20"/>
          <w:shd w:val="clear" w:color="auto" w:fill="FFFFFF"/>
        </w:rPr>
        <w:t xml:space="preserve">verejným obstarávateľ umožňuje predloženie ekvivalentu. Pre účely tejto zákazky bude verejný obstarávateľ akceptovať ekvivalent ako </w:t>
      </w:r>
      <w:r w:rsidRPr="006B7EE0">
        <w:rPr>
          <w:rFonts w:ascii="Arial" w:hAnsi="Arial" w:cs="Arial"/>
          <w:bCs/>
          <w:i/>
          <w:color w:val="000000" w:themeColor="text1"/>
          <w:sz w:val="20"/>
          <w:szCs w:val="20"/>
        </w:rPr>
        <w:t xml:space="preserve">ponúknuté riešenie uchádzača spĺňajúce úžitkové, prevádzkové a funkčné charakteristiky, ktoré sú nevyhnutné na zabezpečenie účelu, na ktorý sú určené, pričom </w:t>
      </w:r>
      <w:r w:rsidRPr="006B7EE0">
        <w:rPr>
          <w:rFonts w:ascii="Arial" w:hAnsi="Arial" w:cs="Arial"/>
          <w:i/>
          <w:color w:val="000000" w:themeColor="text1"/>
          <w:sz w:val="20"/>
          <w:szCs w:val="20"/>
          <w:shd w:val="clear" w:color="auto" w:fill="FFFFFF"/>
        </w:rPr>
        <w:t>ponúknuté riešenie bude spĺňať resp. sa ním dosiahne rovnaká alebo vyššia výkonnostná úroveň v porovnaní s verejným obstarávateľom požadovanými technickými parametrami</w:t>
      </w:r>
      <w:r w:rsidRPr="006B7EE0">
        <w:rPr>
          <w:rFonts w:ascii="Arial" w:hAnsi="Arial" w:cs="Arial"/>
          <w:bCs/>
          <w:i/>
          <w:color w:val="000000" w:themeColor="text1"/>
          <w:sz w:val="20"/>
          <w:szCs w:val="20"/>
        </w:rPr>
        <w:t>.</w:t>
      </w:r>
    </w:p>
    <w:p w:rsidR="00820704" w:rsidRPr="006B7EE0" w:rsidRDefault="00820704" w:rsidP="00820704">
      <w:pPr>
        <w:rPr>
          <w:rFonts w:ascii="Arial" w:hAnsi="Arial" w:cs="Arial"/>
          <w:sz w:val="20"/>
          <w:szCs w:val="20"/>
        </w:rPr>
      </w:pPr>
    </w:p>
    <w:p w:rsidR="00820704" w:rsidRPr="006B7EE0" w:rsidRDefault="00820704" w:rsidP="00820704">
      <w:pPr>
        <w:rPr>
          <w:rFonts w:ascii="Arial" w:hAnsi="Arial" w:cs="Arial"/>
          <w:sz w:val="20"/>
          <w:szCs w:val="20"/>
        </w:rPr>
      </w:pPr>
    </w:p>
    <w:p w:rsidR="00820704" w:rsidRPr="006B7EE0" w:rsidRDefault="00820704" w:rsidP="00820704">
      <w:pPr>
        <w:rPr>
          <w:rFonts w:ascii="Arial" w:hAnsi="Arial" w:cs="Arial"/>
          <w:sz w:val="20"/>
          <w:szCs w:val="20"/>
        </w:rPr>
      </w:pPr>
    </w:p>
    <w:p w:rsidR="00450373" w:rsidRPr="006B7EE0" w:rsidRDefault="00450373">
      <w:pPr>
        <w:rPr>
          <w:rFonts w:ascii="Arial" w:hAnsi="Arial" w:cs="Arial"/>
          <w:sz w:val="20"/>
          <w:szCs w:val="20"/>
        </w:rPr>
      </w:pPr>
    </w:p>
    <w:sectPr w:rsidR="00450373" w:rsidRPr="006B7EE0" w:rsidSect="0023457D">
      <w:headerReference w:type="default" r:id="rId8"/>
      <w:footerReference w:type="default" r:id="rId9"/>
      <w:pgSz w:w="11906" w:h="16838"/>
      <w:pgMar w:top="1588"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DF" w:rsidRDefault="00EC72DF">
      <w:pPr>
        <w:spacing w:after="0" w:line="240" w:lineRule="auto"/>
      </w:pPr>
      <w:r>
        <w:separator/>
      </w:r>
    </w:p>
  </w:endnote>
  <w:endnote w:type="continuationSeparator" w:id="0">
    <w:p w:rsidR="00EC72DF" w:rsidRDefault="00EC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RotisSansSerif">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964" w:rsidRPr="0012756C" w:rsidRDefault="00F63964" w:rsidP="0023457D">
    <w:pPr>
      <w:pStyle w:val="Pta"/>
      <w:rPr>
        <w:rFonts w:ascii="Arial" w:hAnsi="Arial" w:cs="Arial"/>
        <w:sz w:val="6"/>
        <w:lang w:val="en-US"/>
      </w:rPr>
    </w:pPr>
    <w:r w:rsidRPr="0012756C">
      <w:rPr>
        <w:rFonts w:ascii="Arial" w:hAnsi="Arial" w:cs="Arial"/>
        <w:sz w:val="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6"/>
        <w:lang w:val="en-US"/>
      </w:rPr>
      <w:t>_________________________________________</w:t>
    </w:r>
  </w:p>
  <w:p w:rsidR="00F63964" w:rsidRPr="0012756C" w:rsidRDefault="00F63964" w:rsidP="0023457D">
    <w:pPr>
      <w:pStyle w:val="Pta"/>
      <w:tabs>
        <w:tab w:val="clear" w:pos="9072"/>
        <w:tab w:val="right" w:pos="9540"/>
      </w:tabs>
      <w:rPr>
        <w:rFonts w:ascii="Arial" w:hAnsi="Arial" w:cs="Arial"/>
        <w:sz w:val="16"/>
      </w:rPr>
    </w:pPr>
    <w:r>
      <w:rPr>
        <w:rFonts w:ascii="Arial" w:hAnsi="Arial" w:cs="Arial"/>
        <w:sz w:val="16"/>
      </w:rPr>
      <w:t xml:space="preserve">Príloha č. 1 </w:t>
    </w:r>
    <w:r w:rsidRPr="008F37F7">
      <w:rPr>
        <w:rFonts w:ascii="Arial" w:hAnsi="Arial" w:cs="Arial"/>
        <w:color w:val="000000"/>
        <w:sz w:val="16"/>
        <w:szCs w:val="16"/>
      </w:rPr>
      <w:t xml:space="preserve">Špecifikácia a cena </w:t>
    </w:r>
    <w:r w:rsidRPr="008F37F7">
      <w:rPr>
        <w:rFonts w:ascii="Arial" w:hAnsi="Arial" w:cs="Arial"/>
        <w:sz w:val="16"/>
        <w:szCs w:val="16"/>
      </w:rPr>
      <w:t>„</w:t>
    </w:r>
    <w:r w:rsidRPr="008F37F7">
      <w:rPr>
        <w:rFonts w:ascii="Arial" w:hAnsi="Arial" w:cs="Arial"/>
        <w:color w:val="C00000"/>
        <w:sz w:val="16"/>
        <w:szCs w:val="16"/>
      </w:rPr>
      <w:t>Ostatné vybavenie hybridných sál</w:t>
    </w:r>
    <w:r w:rsidRPr="008F37F7">
      <w:rPr>
        <w:rFonts w:ascii="Arial" w:hAnsi="Arial" w:cs="Arial"/>
        <w:sz w:val="16"/>
        <w:szCs w:val="16"/>
      </w:rPr>
      <w:t>“</w:t>
    </w:r>
    <w:r>
      <w:rPr>
        <w:rFonts w:ascii="Arial" w:hAnsi="Arial" w:cs="Arial"/>
        <w:sz w:val="16"/>
      </w:rPr>
      <w:t xml:space="preserve">  </w:t>
    </w:r>
    <w:r w:rsidRPr="0012756C">
      <w:rPr>
        <w:rFonts w:ascii="Arial" w:hAnsi="Arial" w:cs="Arial"/>
        <w:sz w:val="16"/>
      </w:rPr>
      <w:tab/>
    </w:r>
    <w:r>
      <w:rPr>
        <w:rFonts w:ascii="Arial" w:hAnsi="Arial" w:cs="Arial"/>
        <w:sz w:val="16"/>
      </w:rPr>
      <w:t xml:space="preserve">             </w:t>
    </w:r>
    <w:r w:rsidRPr="0012756C">
      <w:rPr>
        <w:rFonts w:ascii="Arial" w:hAnsi="Arial" w:cs="Arial"/>
        <w:sz w:val="16"/>
      </w:rPr>
      <w:t xml:space="preserve"> </w:t>
    </w:r>
    <w:r w:rsidRPr="0012756C">
      <w:rPr>
        <w:rFonts w:ascii="Arial" w:hAnsi="Arial" w:cs="Arial"/>
        <w:sz w:val="16"/>
        <w:lang w:val="en-US"/>
      </w:rPr>
      <w:t xml:space="preserve">* </w:t>
    </w:r>
    <w:r>
      <w:rPr>
        <w:rFonts w:ascii="Arial" w:hAnsi="Arial" w:cs="Arial"/>
        <w:sz w:val="16"/>
        <w:lang w:val="en-US"/>
      </w:rPr>
      <w:t>november 2019</w:t>
    </w:r>
    <w:r w:rsidRPr="0012756C">
      <w:rPr>
        <w:rFonts w:ascii="Arial" w:hAnsi="Arial" w:cs="Arial"/>
        <w:sz w:val="16"/>
        <w:lang w:val="en-US"/>
      </w:rPr>
      <w:t xml:space="preserve">                                                                 </w:t>
    </w:r>
    <w:r>
      <w:rPr>
        <w:rFonts w:ascii="Arial" w:hAnsi="Arial" w:cs="Arial"/>
        <w:sz w:val="16"/>
        <w:lang w:val="en-US"/>
      </w:rPr>
      <w:t xml:space="preserve">            </w:t>
    </w:r>
    <w:r w:rsidR="00597951" w:rsidRPr="0012756C">
      <w:rPr>
        <w:rStyle w:val="slostrany"/>
        <w:rFonts w:ascii="Arial" w:hAnsi="Arial" w:cs="Arial"/>
      </w:rPr>
      <w:fldChar w:fldCharType="begin"/>
    </w:r>
    <w:r w:rsidRPr="0012756C">
      <w:rPr>
        <w:rStyle w:val="slostrany"/>
        <w:rFonts w:ascii="Arial" w:hAnsi="Arial" w:cs="Arial"/>
      </w:rPr>
      <w:instrText xml:space="preserve"> PAGE </w:instrText>
    </w:r>
    <w:r w:rsidR="00597951" w:rsidRPr="0012756C">
      <w:rPr>
        <w:rStyle w:val="slostrany"/>
        <w:rFonts w:ascii="Arial" w:hAnsi="Arial" w:cs="Arial"/>
      </w:rPr>
      <w:fldChar w:fldCharType="separate"/>
    </w:r>
    <w:r w:rsidR="00CF621A">
      <w:rPr>
        <w:rStyle w:val="slostrany"/>
        <w:rFonts w:ascii="Arial" w:hAnsi="Arial" w:cs="Arial"/>
        <w:noProof/>
      </w:rPr>
      <w:t>33</w:t>
    </w:r>
    <w:r w:rsidR="00597951" w:rsidRPr="0012756C">
      <w:rPr>
        <w:rStyle w:val="slostrany"/>
        <w:rFonts w:ascii="Arial" w:hAnsi="Arial" w:cs="Arial"/>
      </w:rPr>
      <w:fldChar w:fldCharType="end"/>
    </w:r>
    <w:r w:rsidRPr="0012756C">
      <w:rPr>
        <w:rStyle w:val="slostrany"/>
        <w:rFonts w:ascii="Arial" w:hAnsi="Arial" w:cs="Arial"/>
      </w:rPr>
      <w:t>/</w:t>
    </w:r>
    <w:r w:rsidR="00597951" w:rsidRPr="0012756C">
      <w:rPr>
        <w:rStyle w:val="slostrany"/>
        <w:rFonts w:ascii="Arial" w:hAnsi="Arial" w:cs="Arial"/>
      </w:rPr>
      <w:fldChar w:fldCharType="begin"/>
    </w:r>
    <w:r w:rsidRPr="0012756C">
      <w:rPr>
        <w:rStyle w:val="slostrany"/>
        <w:rFonts w:ascii="Arial" w:hAnsi="Arial" w:cs="Arial"/>
      </w:rPr>
      <w:instrText xml:space="preserve"> NUMPAGES </w:instrText>
    </w:r>
    <w:r w:rsidR="00597951" w:rsidRPr="0012756C">
      <w:rPr>
        <w:rStyle w:val="slostrany"/>
        <w:rFonts w:ascii="Arial" w:hAnsi="Arial" w:cs="Arial"/>
      </w:rPr>
      <w:fldChar w:fldCharType="separate"/>
    </w:r>
    <w:r w:rsidR="00CF621A">
      <w:rPr>
        <w:rStyle w:val="slostrany"/>
        <w:rFonts w:ascii="Arial" w:hAnsi="Arial" w:cs="Arial"/>
        <w:noProof/>
      </w:rPr>
      <w:t>33</w:t>
    </w:r>
    <w:r w:rsidR="00597951" w:rsidRPr="0012756C">
      <w:rPr>
        <w:rStyle w:val="slostrany"/>
        <w:rFonts w:ascii="Arial" w:hAnsi="Arial" w:cs="Arial"/>
      </w:rPr>
      <w:fldChar w:fldCharType="end"/>
    </w:r>
  </w:p>
  <w:p w:rsidR="00F63964" w:rsidRDefault="00F6396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DF" w:rsidRDefault="00EC72DF">
      <w:pPr>
        <w:spacing w:after="0" w:line="240" w:lineRule="auto"/>
      </w:pPr>
      <w:r>
        <w:separator/>
      </w:r>
    </w:p>
  </w:footnote>
  <w:footnote w:type="continuationSeparator" w:id="0">
    <w:p w:rsidR="00EC72DF" w:rsidRDefault="00EC7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964" w:rsidRPr="0012756C" w:rsidRDefault="00F63964" w:rsidP="0023457D">
    <w:pPr>
      <w:pStyle w:val="Hlavika"/>
      <w:tabs>
        <w:tab w:val="clear" w:pos="9072"/>
        <w:tab w:val="right" w:pos="9540"/>
      </w:tabs>
      <w:rPr>
        <w:rFonts w:ascii="Arial" w:hAnsi="Arial" w:cs="Arial"/>
        <w:sz w:val="10"/>
      </w:rPr>
    </w:pPr>
    <w:r w:rsidRPr="0012756C">
      <w:rPr>
        <w:rFonts w:ascii="Arial" w:hAnsi="Arial" w:cs="Arial"/>
        <w:sz w:val="10"/>
      </w:rPr>
      <w:t xml:space="preserve">UNIVERZITNÁ NEMOCNICA BRATISLAVA                                                                                                                                                        </w:t>
    </w:r>
    <w:r>
      <w:rPr>
        <w:rFonts w:ascii="Arial" w:hAnsi="Arial" w:cs="Arial"/>
        <w:sz w:val="10"/>
      </w:rPr>
      <w:t xml:space="preserve">                                                </w:t>
    </w:r>
    <w:r w:rsidRPr="0012756C">
      <w:rPr>
        <w:rFonts w:ascii="Arial" w:hAnsi="Arial" w:cs="Arial"/>
        <w:sz w:val="10"/>
      </w:rPr>
      <w:t>V E R E J N Á   S Ú Ť A Ž  –  ZÁKAZKA – Zmluva s finančným plnením</w:t>
    </w:r>
  </w:p>
  <w:p w:rsidR="00F63964" w:rsidRPr="0012756C" w:rsidRDefault="00F63964" w:rsidP="0023457D">
    <w:pPr>
      <w:pStyle w:val="Pta"/>
      <w:tabs>
        <w:tab w:val="clear" w:pos="9072"/>
        <w:tab w:val="right" w:pos="9000"/>
      </w:tabs>
      <w:jc w:val="both"/>
      <w:rPr>
        <w:rFonts w:ascii="Arial" w:hAnsi="Arial" w:cs="Arial"/>
        <w:sz w:val="6"/>
      </w:rPr>
    </w:pPr>
    <w:r w:rsidRPr="0012756C">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6"/>
      </w:rPr>
      <w:t>__________________________________________</w:t>
    </w:r>
    <w:r w:rsidRPr="0012756C">
      <w:rPr>
        <w:rFonts w:ascii="Arial" w:hAnsi="Arial" w:cs="Arial"/>
        <w:sz w:val="6"/>
      </w:rPr>
      <w:t>_</w:t>
    </w:r>
  </w:p>
  <w:p w:rsidR="00F63964" w:rsidRPr="0012756C" w:rsidRDefault="00F63964" w:rsidP="0023457D">
    <w:pPr>
      <w:pStyle w:val="Zkladntext3"/>
      <w:jc w:val="right"/>
      <w:rPr>
        <w:rFonts w:ascii="Arial" w:hAnsi="Arial" w:cs="Arial"/>
        <w:sz w:val="10"/>
      </w:rPr>
    </w:pPr>
    <w:r w:rsidRPr="0012756C">
      <w:rPr>
        <w:rFonts w:ascii="Arial" w:hAnsi="Arial" w:cs="Arial"/>
        <w:sz w:val="10"/>
      </w:rPr>
      <w:t xml:space="preserve">podľa ustanovení zákona č. </w:t>
    </w:r>
    <w:r>
      <w:rPr>
        <w:rFonts w:ascii="Arial" w:hAnsi="Arial" w:cs="Arial"/>
        <w:sz w:val="10"/>
      </w:rPr>
      <w:t>343</w:t>
    </w:r>
    <w:r w:rsidRPr="0012756C">
      <w:rPr>
        <w:rFonts w:ascii="Arial" w:hAnsi="Arial" w:cs="Arial"/>
        <w:sz w:val="10"/>
      </w:rPr>
      <w:t>/</w:t>
    </w:r>
    <w:r>
      <w:rPr>
        <w:rFonts w:ascii="Arial" w:hAnsi="Arial" w:cs="Arial"/>
        <w:sz w:val="10"/>
      </w:rPr>
      <w:t>2015</w:t>
    </w:r>
    <w:r w:rsidRPr="0012756C">
      <w:rPr>
        <w:rFonts w:ascii="Arial" w:hAnsi="Arial" w:cs="Arial"/>
        <w:sz w:val="10"/>
      </w:rPr>
      <w:t xml:space="preserve"> Z. z.  o verejnom obstarávaní a o zmene a doplnení niektorých zákonov v znení neskorších predpisov</w:t>
    </w:r>
  </w:p>
  <w:p w:rsidR="00F63964" w:rsidRPr="00C258A8" w:rsidRDefault="00F63964" w:rsidP="0023457D">
    <w:pPr>
      <w:pStyle w:val="Zkladntext3"/>
      <w:tabs>
        <w:tab w:val="left" w:pos="3060"/>
      </w:tabs>
      <w:spacing w:after="0"/>
      <w:ind w:left="3600" w:hanging="3600"/>
      <w:rPr>
        <w:rFonts w:ascii="Arial" w:hAnsi="Arial" w:cs="Arial"/>
        <w:color w:val="002060"/>
        <w:sz w:val="18"/>
        <w:szCs w:val="18"/>
      </w:rPr>
    </w:pPr>
    <w:r w:rsidRPr="00C258A8">
      <w:rPr>
        <w:rFonts w:ascii="Arial" w:hAnsi="Arial" w:cs="Arial"/>
        <w:b/>
        <w:color w:val="002060"/>
        <w:sz w:val="18"/>
        <w:szCs w:val="18"/>
      </w:rPr>
      <w:t xml:space="preserve">Predmet zákazky:                                  NCHK_ C. OSTATNÉ </w:t>
    </w:r>
    <w:r w:rsidRPr="00C258A8">
      <w:rPr>
        <w:rFonts w:ascii="Arial" w:hAnsi="Arial" w:cs="Arial"/>
        <w:b/>
        <w:caps/>
        <w:color w:val="002060"/>
        <w:sz w:val="18"/>
        <w:szCs w:val="18"/>
      </w:rPr>
      <w:t>Vybavenie hybridných sál</w:t>
    </w:r>
    <w:r w:rsidRPr="00C258A8">
      <w:rPr>
        <w:rFonts w:ascii="Arial" w:hAnsi="Arial" w:cs="Arial"/>
        <w:caps/>
        <w:color w:val="002060"/>
        <w:sz w:val="18"/>
        <w:szCs w:val="18"/>
      </w:rPr>
      <w:t xml:space="preserve"> </w:t>
    </w:r>
    <w:r w:rsidRPr="00C258A8">
      <w:rPr>
        <w:rFonts w:ascii="Arial" w:hAnsi="Arial" w:cs="Arial"/>
        <w:color w:val="002060"/>
        <w:sz w:val="18"/>
        <w:szCs w:val="18"/>
      </w:rPr>
      <w:t xml:space="preserve">                </w:t>
    </w:r>
  </w:p>
  <w:p w:rsidR="00F63964" w:rsidRPr="00C258A8" w:rsidRDefault="00F63964" w:rsidP="0023457D">
    <w:pPr>
      <w:pStyle w:val="Zkladntext3"/>
      <w:tabs>
        <w:tab w:val="left" w:pos="3060"/>
      </w:tabs>
      <w:spacing w:after="0"/>
      <w:ind w:left="3600" w:hanging="3600"/>
      <w:rPr>
        <w:rFonts w:ascii="Arial" w:hAnsi="Arial" w:cs="Arial"/>
        <w:color w:val="002060"/>
      </w:rPr>
    </w:pPr>
    <w:r w:rsidRPr="00C258A8">
      <w:rPr>
        <w:rFonts w:ascii="Arial" w:hAnsi="Arial" w:cs="Arial"/>
        <w:b/>
        <w:color w:val="002060"/>
      </w:rPr>
      <w:t xml:space="preserve">                                                                                  </w:t>
    </w:r>
    <w:r w:rsidRPr="00C258A8">
      <w:rPr>
        <w:rFonts w:ascii="Arial" w:hAnsi="Arial" w:cs="Arial"/>
        <w:color w:val="002060"/>
      </w:rPr>
      <w:t>[Názov tovaru/služby ktorý/á je predmetom zákazky]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984"/>
    <w:multiLevelType w:val="hybridMultilevel"/>
    <w:tmpl w:val="6EFE9A5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45319AB"/>
    <w:multiLevelType w:val="hybridMultilevel"/>
    <w:tmpl w:val="CF08E4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961CFA"/>
    <w:multiLevelType w:val="hybridMultilevel"/>
    <w:tmpl w:val="B178B4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89B4D41"/>
    <w:multiLevelType w:val="hybridMultilevel"/>
    <w:tmpl w:val="FAC2A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2050400"/>
    <w:multiLevelType w:val="hybridMultilevel"/>
    <w:tmpl w:val="641847B2"/>
    <w:lvl w:ilvl="0" w:tplc="E39A2A9E">
      <w:start w:val="1"/>
      <w:numFmt w:val="bullet"/>
      <w:lvlText w:val=""/>
      <w:lvlJc w:val="left"/>
      <w:pPr>
        <w:tabs>
          <w:tab w:val="num" w:pos="357"/>
        </w:tabs>
        <w:ind w:left="567" w:hanging="2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F84DFD"/>
    <w:multiLevelType w:val="hybridMultilevel"/>
    <w:tmpl w:val="54ACB7A8"/>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E6751D"/>
    <w:multiLevelType w:val="hybridMultilevel"/>
    <w:tmpl w:val="3DB0F3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1B1536E9"/>
    <w:multiLevelType w:val="hybridMultilevel"/>
    <w:tmpl w:val="70B68378"/>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8">
    <w:nsid w:val="1B5F432E"/>
    <w:multiLevelType w:val="hybridMultilevel"/>
    <w:tmpl w:val="0EA8AB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C1B7484"/>
    <w:multiLevelType w:val="hybridMultilevel"/>
    <w:tmpl w:val="80DE58F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C7162E7"/>
    <w:multiLevelType w:val="hybridMultilevel"/>
    <w:tmpl w:val="07C804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6D27942"/>
    <w:multiLevelType w:val="hybridMultilevel"/>
    <w:tmpl w:val="6B9829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27077AE8"/>
    <w:multiLevelType w:val="hybridMultilevel"/>
    <w:tmpl w:val="F170F2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16D6832"/>
    <w:multiLevelType w:val="hybridMultilevel"/>
    <w:tmpl w:val="3474B6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356A6877"/>
    <w:multiLevelType w:val="hybridMultilevel"/>
    <w:tmpl w:val="FB9649A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396464DF"/>
    <w:multiLevelType w:val="hybridMultilevel"/>
    <w:tmpl w:val="2AA211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9A47757"/>
    <w:multiLevelType w:val="hybridMultilevel"/>
    <w:tmpl w:val="0A1E94F6"/>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7">
    <w:nsid w:val="39F82E22"/>
    <w:multiLevelType w:val="hybridMultilevel"/>
    <w:tmpl w:val="39107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D6642A1"/>
    <w:multiLevelType w:val="hybridMultilevel"/>
    <w:tmpl w:val="BB4253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3E045963"/>
    <w:multiLevelType w:val="hybridMultilevel"/>
    <w:tmpl w:val="09649046"/>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0D90FE4"/>
    <w:multiLevelType w:val="hybridMultilevel"/>
    <w:tmpl w:val="8B0E2E2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42DC3546"/>
    <w:multiLevelType w:val="hybridMultilevel"/>
    <w:tmpl w:val="E318B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4E262DB"/>
    <w:multiLevelType w:val="hybridMultilevel"/>
    <w:tmpl w:val="55AA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920048B"/>
    <w:multiLevelType w:val="hybridMultilevel"/>
    <w:tmpl w:val="F2E4CC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A2531A5"/>
    <w:multiLevelType w:val="hybridMultilevel"/>
    <w:tmpl w:val="A3E4E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E13739B"/>
    <w:multiLevelType w:val="hybridMultilevel"/>
    <w:tmpl w:val="8DC2F23A"/>
    <w:lvl w:ilvl="0" w:tplc="A0D22C70">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0A3457A"/>
    <w:multiLevelType w:val="hybridMultilevel"/>
    <w:tmpl w:val="30C414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1393870"/>
    <w:multiLevelType w:val="hybridMultilevel"/>
    <w:tmpl w:val="D79E8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ABE7B10"/>
    <w:multiLevelType w:val="hybridMultilevel"/>
    <w:tmpl w:val="D31433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C2E15E3"/>
    <w:multiLevelType w:val="hybridMultilevel"/>
    <w:tmpl w:val="D1D67AC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nsid w:val="5D665878"/>
    <w:multiLevelType w:val="hybridMultilevel"/>
    <w:tmpl w:val="641E42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614E377E"/>
    <w:multiLevelType w:val="hybridMultilevel"/>
    <w:tmpl w:val="5992C8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nsid w:val="63AB60B9"/>
    <w:multiLevelType w:val="hybridMultilevel"/>
    <w:tmpl w:val="AA96A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7C965F9"/>
    <w:multiLevelType w:val="hybridMultilevel"/>
    <w:tmpl w:val="B26EB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B555AFB"/>
    <w:multiLevelType w:val="hybridMultilevel"/>
    <w:tmpl w:val="155E0F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nsid w:val="6FEB4BCD"/>
    <w:multiLevelType w:val="hybridMultilevel"/>
    <w:tmpl w:val="799270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2322809"/>
    <w:multiLevelType w:val="hybridMultilevel"/>
    <w:tmpl w:val="2056DE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3931025"/>
    <w:multiLevelType w:val="hybridMultilevel"/>
    <w:tmpl w:val="199005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63F25B1"/>
    <w:multiLevelType w:val="hybridMultilevel"/>
    <w:tmpl w:val="4AFC2F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6D1775A"/>
    <w:multiLevelType w:val="hybridMultilevel"/>
    <w:tmpl w:val="0B30A1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7AB1FBC"/>
    <w:multiLevelType w:val="hybridMultilevel"/>
    <w:tmpl w:val="347250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nsid w:val="7B5B1FF6"/>
    <w:multiLevelType w:val="hybridMultilevel"/>
    <w:tmpl w:val="974E3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27"/>
  </w:num>
  <w:num w:numId="4">
    <w:abstractNumId w:val="17"/>
  </w:num>
  <w:num w:numId="5">
    <w:abstractNumId w:val="41"/>
  </w:num>
  <w:num w:numId="6">
    <w:abstractNumId w:val="24"/>
  </w:num>
  <w:num w:numId="7">
    <w:abstractNumId w:val="22"/>
  </w:num>
  <w:num w:numId="8">
    <w:abstractNumId w:val="33"/>
  </w:num>
  <w:num w:numId="9">
    <w:abstractNumId w:val="38"/>
  </w:num>
  <w:num w:numId="10">
    <w:abstractNumId w:val="37"/>
  </w:num>
  <w:num w:numId="11">
    <w:abstractNumId w:val="21"/>
  </w:num>
  <w:num w:numId="12">
    <w:abstractNumId w:val="12"/>
  </w:num>
  <w:num w:numId="13">
    <w:abstractNumId w:val="0"/>
  </w:num>
  <w:num w:numId="14">
    <w:abstractNumId w:val="6"/>
  </w:num>
  <w:num w:numId="15">
    <w:abstractNumId w:val="29"/>
  </w:num>
  <w:num w:numId="16">
    <w:abstractNumId w:val="40"/>
  </w:num>
  <w:num w:numId="17">
    <w:abstractNumId w:val="35"/>
  </w:num>
  <w:num w:numId="18">
    <w:abstractNumId w:val="15"/>
  </w:num>
  <w:num w:numId="19">
    <w:abstractNumId w:val="8"/>
  </w:num>
  <w:num w:numId="20">
    <w:abstractNumId w:val="9"/>
  </w:num>
  <w:num w:numId="21">
    <w:abstractNumId w:val="34"/>
  </w:num>
  <w:num w:numId="22">
    <w:abstractNumId w:val="31"/>
  </w:num>
  <w:num w:numId="23">
    <w:abstractNumId w:val="13"/>
  </w:num>
  <w:num w:numId="24">
    <w:abstractNumId w:val="14"/>
  </w:num>
  <w:num w:numId="25">
    <w:abstractNumId w:val="30"/>
  </w:num>
  <w:num w:numId="26">
    <w:abstractNumId w:val="39"/>
  </w:num>
  <w:num w:numId="27">
    <w:abstractNumId w:val="3"/>
  </w:num>
  <w:num w:numId="28">
    <w:abstractNumId w:val="16"/>
  </w:num>
  <w:num w:numId="29">
    <w:abstractNumId w:val="1"/>
  </w:num>
  <w:num w:numId="30">
    <w:abstractNumId w:val="2"/>
  </w:num>
  <w:num w:numId="31">
    <w:abstractNumId w:val="19"/>
  </w:num>
  <w:num w:numId="32">
    <w:abstractNumId w:val="5"/>
  </w:num>
  <w:num w:numId="33">
    <w:abstractNumId w:val="18"/>
  </w:num>
  <w:num w:numId="34">
    <w:abstractNumId w:val="25"/>
  </w:num>
  <w:num w:numId="35">
    <w:abstractNumId w:val="7"/>
  </w:num>
  <w:num w:numId="36">
    <w:abstractNumId w:val="4"/>
  </w:num>
  <w:num w:numId="37">
    <w:abstractNumId w:val="23"/>
  </w:num>
  <w:num w:numId="38">
    <w:abstractNumId w:val="28"/>
  </w:num>
  <w:num w:numId="39">
    <w:abstractNumId w:val="36"/>
  </w:num>
  <w:num w:numId="40">
    <w:abstractNumId w:val="11"/>
  </w:num>
  <w:num w:numId="41">
    <w:abstractNumId w:val="10"/>
  </w:num>
  <w:num w:numId="42">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74AF"/>
    <w:rsid w:val="001061C8"/>
    <w:rsid w:val="00122E4D"/>
    <w:rsid w:val="00226D90"/>
    <w:rsid w:val="0023457D"/>
    <w:rsid w:val="00284A33"/>
    <w:rsid w:val="00363709"/>
    <w:rsid w:val="003A2CD5"/>
    <w:rsid w:val="003E7D71"/>
    <w:rsid w:val="00450373"/>
    <w:rsid w:val="0045558B"/>
    <w:rsid w:val="00477954"/>
    <w:rsid w:val="00484E84"/>
    <w:rsid w:val="004B6984"/>
    <w:rsid w:val="004F0F5C"/>
    <w:rsid w:val="005553ED"/>
    <w:rsid w:val="00574F0E"/>
    <w:rsid w:val="0058058D"/>
    <w:rsid w:val="00597951"/>
    <w:rsid w:val="005B54E5"/>
    <w:rsid w:val="005C133F"/>
    <w:rsid w:val="005D68CF"/>
    <w:rsid w:val="00623217"/>
    <w:rsid w:val="00625E5D"/>
    <w:rsid w:val="006B7EE0"/>
    <w:rsid w:val="00711DBE"/>
    <w:rsid w:val="00820704"/>
    <w:rsid w:val="008274AF"/>
    <w:rsid w:val="008440FE"/>
    <w:rsid w:val="00850D5C"/>
    <w:rsid w:val="00893D11"/>
    <w:rsid w:val="008A0585"/>
    <w:rsid w:val="008B1990"/>
    <w:rsid w:val="008E0D1E"/>
    <w:rsid w:val="008F37F7"/>
    <w:rsid w:val="008F682B"/>
    <w:rsid w:val="00A369BE"/>
    <w:rsid w:val="00A4392A"/>
    <w:rsid w:val="00A509DC"/>
    <w:rsid w:val="00A93CA1"/>
    <w:rsid w:val="00AE62E9"/>
    <w:rsid w:val="00BA28AD"/>
    <w:rsid w:val="00BA2D55"/>
    <w:rsid w:val="00BC163B"/>
    <w:rsid w:val="00BF0FF0"/>
    <w:rsid w:val="00C05A72"/>
    <w:rsid w:val="00C05B3F"/>
    <w:rsid w:val="00C258A8"/>
    <w:rsid w:val="00C279A6"/>
    <w:rsid w:val="00CD2817"/>
    <w:rsid w:val="00CF621A"/>
    <w:rsid w:val="00E17306"/>
    <w:rsid w:val="00E3135F"/>
    <w:rsid w:val="00E61FE3"/>
    <w:rsid w:val="00E85618"/>
    <w:rsid w:val="00EC72DF"/>
    <w:rsid w:val="00F63964"/>
    <w:rsid w:val="00FE7E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0704"/>
  </w:style>
  <w:style w:type="paragraph" w:styleId="Nadpis1">
    <w:name w:val="heading 1"/>
    <w:basedOn w:val="Normlny"/>
    <w:next w:val="Normlny"/>
    <w:link w:val="Nadpis1Char"/>
    <w:uiPriority w:val="9"/>
    <w:qFormat/>
    <w:rsid w:val="00820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8207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rsid w:val="00820704"/>
    <w:pPr>
      <w:keepNext/>
      <w:pBdr>
        <w:top w:val="nil"/>
        <w:left w:val="nil"/>
        <w:bottom w:val="nil"/>
        <w:right w:val="nil"/>
        <w:between w:val="nil"/>
      </w:pBdr>
      <w:spacing w:after="0" w:line="240" w:lineRule="auto"/>
      <w:jc w:val="both"/>
      <w:outlineLvl w:val="2"/>
    </w:pPr>
    <w:rPr>
      <w:rFonts w:ascii="Times New Roman" w:eastAsia="Times New Roman" w:hAnsi="Times New Roman" w:cs="Times New Roman"/>
      <w:b/>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2070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820704"/>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rsid w:val="00820704"/>
    <w:rPr>
      <w:rFonts w:ascii="Times New Roman" w:eastAsia="Times New Roman" w:hAnsi="Times New Roman" w:cs="Times New Roman"/>
      <w:b/>
      <w:color w:val="000000"/>
      <w:sz w:val="24"/>
      <w:szCs w:val="24"/>
      <w:lang w:eastAsia="sk-SK"/>
    </w:rPr>
  </w:style>
  <w:style w:type="paragraph" w:styleId="Odsekzoznamu">
    <w:name w:val="List Paragraph"/>
    <w:basedOn w:val="Normlny"/>
    <w:uiPriority w:val="34"/>
    <w:qFormat/>
    <w:rsid w:val="00820704"/>
    <w:pPr>
      <w:ind w:left="720"/>
      <w:contextualSpacing/>
    </w:pPr>
  </w:style>
  <w:style w:type="character" w:styleId="Hypertextovprepojenie">
    <w:name w:val="Hyperlink"/>
    <w:basedOn w:val="PouitHypertextovPrepojenie"/>
    <w:uiPriority w:val="99"/>
    <w:rsid w:val="00820704"/>
    <w:rPr>
      <w:color w:val="000000" w:themeColor="text1"/>
      <w:u w:val="single"/>
    </w:rPr>
  </w:style>
  <w:style w:type="character" w:customStyle="1" w:styleId="highlight">
    <w:name w:val="highlight"/>
    <w:basedOn w:val="Predvolenpsmoodseku"/>
    <w:rsid w:val="00820704"/>
  </w:style>
  <w:style w:type="paragraph" w:styleId="Textbubliny">
    <w:name w:val="Balloon Text"/>
    <w:basedOn w:val="Normlny"/>
    <w:link w:val="TextbublinyChar"/>
    <w:uiPriority w:val="99"/>
    <w:semiHidden/>
    <w:unhideWhenUsed/>
    <w:rsid w:val="008207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0704"/>
    <w:rPr>
      <w:rFonts w:ascii="Segoe UI" w:hAnsi="Segoe UI" w:cs="Segoe UI"/>
      <w:sz w:val="18"/>
      <w:szCs w:val="18"/>
    </w:rPr>
  </w:style>
  <w:style w:type="paragraph" w:customStyle="1" w:styleId="Odsekzoznamu1">
    <w:name w:val="Odsek zoznamu1"/>
    <w:basedOn w:val="Normlny"/>
    <w:rsid w:val="00820704"/>
    <w:pPr>
      <w:ind w:left="720"/>
      <w:contextualSpacing/>
    </w:pPr>
    <w:rPr>
      <w:rFonts w:ascii="Calibri" w:eastAsia="Times New Roman" w:hAnsi="Calibri" w:cs="Times New Roman"/>
    </w:rPr>
  </w:style>
  <w:style w:type="paragraph" w:styleId="Hlavika">
    <w:name w:val="header"/>
    <w:basedOn w:val="Normlny"/>
    <w:link w:val="HlavikaChar"/>
    <w:unhideWhenUsed/>
    <w:rsid w:val="00820704"/>
    <w:pPr>
      <w:tabs>
        <w:tab w:val="center" w:pos="4536"/>
        <w:tab w:val="right" w:pos="9072"/>
      </w:tabs>
      <w:spacing w:after="0" w:line="240" w:lineRule="auto"/>
    </w:pPr>
  </w:style>
  <w:style w:type="character" w:customStyle="1" w:styleId="HlavikaChar">
    <w:name w:val="Hlavička Char"/>
    <w:basedOn w:val="Predvolenpsmoodseku"/>
    <w:link w:val="Hlavika"/>
    <w:rsid w:val="00820704"/>
  </w:style>
  <w:style w:type="paragraph" w:styleId="Pta">
    <w:name w:val="footer"/>
    <w:basedOn w:val="Normlny"/>
    <w:link w:val="PtaChar"/>
    <w:unhideWhenUsed/>
    <w:rsid w:val="00820704"/>
    <w:pPr>
      <w:tabs>
        <w:tab w:val="center" w:pos="4536"/>
        <w:tab w:val="right" w:pos="9072"/>
      </w:tabs>
      <w:spacing w:after="0" w:line="240" w:lineRule="auto"/>
    </w:pPr>
  </w:style>
  <w:style w:type="character" w:customStyle="1" w:styleId="PtaChar">
    <w:name w:val="Päta Char"/>
    <w:basedOn w:val="Predvolenpsmoodseku"/>
    <w:link w:val="Pta"/>
    <w:uiPriority w:val="99"/>
    <w:rsid w:val="00820704"/>
  </w:style>
  <w:style w:type="paragraph" w:customStyle="1" w:styleId="Default">
    <w:name w:val="Default"/>
    <w:rsid w:val="00820704"/>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y"/>
    <w:link w:val="ZkladntextChar"/>
    <w:uiPriority w:val="1"/>
    <w:qFormat/>
    <w:rsid w:val="00820704"/>
    <w:pPr>
      <w:widowControl w:val="0"/>
      <w:autoSpaceDE w:val="0"/>
      <w:autoSpaceDN w:val="0"/>
      <w:spacing w:after="0" w:line="240" w:lineRule="auto"/>
    </w:pPr>
    <w:rPr>
      <w:rFonts w:ascii="Arial" w:eastAsia="Arial" w:hAnsi="Arial" w:cs="Arial"/>
      <w:i/>
      <w:sz w:val="16"/>
      <w:szCs w:val="16"/>
      <w:lang w:val="cs-CZ" w:eastAsia="cs-CZ" w:bidi="cs-CZ"/>
    </w:rPr>
  </w:style>
  <w:style w:type="character" w:customStyle="1" w:styleId="ZkladntextChar">
    <w:name w:val="Základný text Char"/>
    <w:basedOn w:val="Predvolenpsmoodseku"/>
    <w:link w:val="Zkladntext"/>
    <w:uiPriority w:val="1"/>
    <w:rsid w:val="00820704"/>
    <w:rPr>
      <w:rFonts w:ascii="Arial" w:eastAsia="Arial" w:hAnsi="Arial" w:cs="Arial"/>
      <w:i/>
      <w:sz w:val="16"/>
      <w:szCs w:val="16"/>
      <w:lang w:val="cs-CZ" w:eastAsia="cs-CZ" w:bidi="cs-CZ"/>
    </w:rPr>
  </w:style>
  <w:style w:type="paragraph" w:customStyle="1" w:styleId="TableParagraph">
    <w:name w:val="Table Paragraph"/>
    <w:basedOn w:val="Normlny"/>
    <w:uiPriority w:val="1"/>
    <w:qFormat/>
    <w:rsid w:val="00820704"/>
    <w:pPr>
      <w:widowControl w:val="0"/>
      <w:autoSpaceDE w:val="0"/>
      <w:autoSpaceDN w:val="0"/>
      <w:spacing w:before="121" w:after="0" w:line="240" w:lineRule="auto"/>
      <w:ind w:left="320"/>
    </w:pPr>
    <w:rPr>
      <w:rFonts w:ascii="Arial" w:eastAsia="Arial" w:hAnsi="Arial" w:cs="Arial"/>
      <w:lang w:val="cs-CZ" w:eastAsia="cs-CZ" w:bidi="cs-CZ"/>
    </w:rPr>
  </w:style>
  <w:style w:type="paragraph" w:customStyle="1" w:styleId="xl66">
    <w:name w:val="xl66"/>
    <w:basedOn w:val="Normlny"/>
    <w:rsid w:val="0082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xl67">
    <w:name w:val="xl67"/>
    <w:basedOn w:val="Normlny"/>
    <w:rsid w:val="00820704"/>
    <w:pPr>
      <w:spacing w:before="100" w:beforeAutospacing="1" w:after="100" w:afterAutospacing="1" w:line="240" w:lineRule="auto"/>
      <w:jc w:val="center"/>
    </w:pPr>
    <w:rPr>
      <w:rFonts w:ascii="Times New Roman" w:eastAsia="Times New Roman" w:hAnsi="Times New Roman" w:cs="Times New Roman"/>
      <w:sz w:val="24"/>
      <w:szCs w:val="24"/>
      <w:lang w:val="cs-CZ" w:eastAsia="cs-CZ"/>
    </w:rPr>
  </w:style>
  <w:style w:type="paragraph" w:customStyle="1" w:styleId="xl68">
    <w:name w:val="xl68"/>
    <w:basedOn w:val="Normlny"/>
    <w:rsid w:val="0082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cs-CZ" w:eastAsia="cs-CZ"/>
    </w:rPr>
  </w:style>
  <w:style w:type="paragraph" w:customStyle="1" w:styleId="xl69">
    <w:name w:val="xl69"/>
    <w:basedOn w:val="Normlny"/>
    <w:rsid w:val="0082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RotisSansSerif" w:eastAsia="Times New Roman" w:hAnsi="RotisSansSerif" w:cs="Times New Roman"/>
      <w:b/>
      <w:bCs/>
      <w:sz w:val="24"/>
      <w:szCs w:val="24"/>
      <w:lang w:val="cs-CZ" w:eastAsia="cs-CZ"/>
    </w:rPr>
  </w:style>
  <w:style w:type="paragraph" w:customStyle="1" w:styleId="xl70">
    <w:name w:val="xl70"/>
    <w:basedOn w:val="Normlny"/>
    <w:rsid w:val="0082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RotisSansSerif" w:eastAsia="Times New Roman" w:hAnsi="RotisSansSerif" w:cs="Times New Roman"/>
      <w:b/>
      <w:bCs/>
      <w:sz w:val="24"/>
      <w:szCs w:val="24"/>
      <w:lang w:val="cs-CZ" w:eastAsia="cs-CZ"/>
    </w:rPr>
  </w:style>
  <w:style w:type="paragraph" w:customStyle="1" w:styleId="xl71">
    <w:name w:val="xl71"/>
    <w:basedOn w:val="Normlny"/>
    <w:rsid w:val="0082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xl78">
    <w:name w:val="xl78"/>
    <w:basedOn w:val="Normlny"/>
    <w:rsid w:val="00820704"/>
    <w:pPr>
      <w:spacing w:before="100" w:beforeAutospacing="1" w:after="100" w:afterAutospacing="1" w:line="240" w:lineRule="auto"/>
    </w:pPr>
    <w:rPr>
      <w:rFonts w:ascii="RotisSansSerif" w:eastAsia="Times New Roman" w:hAnsi="RotisSansSerif" w:cs="Times New Roman"/>
      <w:sz w:val="24"/>
      <w:szCs w:val="24"/>
      <w:lang w:eastAsia="sk-SK"/>
    </w:rPr>
  </w:style>
  <w:style w:type="paragraph" w:customStyle="1" w:styleId="xl79">
    <w:name w:val="xl79"/>
    <w:basedOn w:val="Normlny"/>
    <w:rsid w:val="00820704"/>
    <w:pPr>
      <w:spacing w:before="100" w:beforeAutospacing="1" w:after="100" w:afterAutospacing="1" w:line="240" w:lineRule="auto"/>
      <w:textAlignment w:val="center"/>
    </w:pPr>
    <w:rPr>
      <w:rFonts w:ascii="RotisSansSerif" w:eastAsia="Times New Roman" w:hAnsi="RotisSansSerif" w:cs="Times New Roman"/>
      <w:sz w:val="24"/>
      <w:szCs w:val="24"/>
      <w:lang w:eastAsia="sk-SK"/>
    </w:rPr>
  </w:style>
  <w:style w:type="paragraph" w:customStyle="1" w:styleId="xl80">
    <w:name w:val="xl80"/>
    <w:basedOn w:val="Normlny"/>
    <w:rsid w:val="0082070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tisSansSerif" w:eastAsia="Times New Roman" w:hAnsi="RotisSansSerif" w:cs="Times New Roman"/>
      <w:sz w:val="24"/>
      <w:szCs w:val="24"/>
      <w:lang w:eastAsia="sk-SK"/>
    </w:rPr>
  </w:style>
  <w:style w:type="paragraph" w:customStyle="1" w:styleId="xl81">
    <w:name w:val="xl81"/>
    <w:basedOn w:val="Normlny"/>
    <w:rsid w:val="0082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RotisSansSerif" w:eastAsia="Times New Roman" w:hAnsi="RotisSansSerif" w:cs="Times New Roman"/>
      <w:color w:val="000000"/>
      <w:sz w:val="24"/>
      <w:szCs w:val="24"/>
      <w:lang w:eastAsia="sk-SK"/>
    </w:rPr>
  </w:style>
  <w:style w:type="paragraph" w:customStyle="1" w:styleId="xl82">
    <w:name w:val="xl82"/>
    <w:basedOn w:val="Normlny"/>
    <w:rsid w:val="0082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RotisSansSerif" w:eastAsia="Times New Roman" w:hAnsi="RotisSansSerif" w:cs="Times New Roman"/>
      <w:sz w:val="24"/>
      <w:szCs w:val="24"/>
      <w:lang w:eastAsia="sk-SK"/>
    </w:rPr>
  </w:style>
  <w:style w:type="paragraph" w:customStyle="1" w:styleId="xl83">
    <w:name w:val="xl83"/>
    <w:basedOn w:val="Normlny"/>
    <w:rsid w:val="00820704"/>
    <w:pPr>
      <w:spacing w:before="100" w:beforeAutospacing="1" w:after="100" w:afterAutospacing="1" w:line="240" w:lineRule="auto"/>
      <w:jc w:val="center"/>
    </w:pPr>
    <w:rPr>
      <w:rFonts w:ascii="RotisSansSerif" w:eastAsia="Times New Roman" w:hAnsi="RotisSansSerif" w:cs="Times New Roman"/>
      <w:sz w:val="24"/>
      <w:szCs w:val="24"/>
      <w:lang w:eastAsia="sk-SK"/>
    </w:rPr>
  </w:style>
  <w:style w:type="paragraph" w:customStyle="1" w:styleId="xl84">
    <w:name w:val="xl84"/>
    <w:basedOn w:val="Normlny"/>
    <w:rsid w:val="0082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odtitul">
    <w:name w:val="Subtitle"/>
    <w:basedOn w:val="Normlny"/>
    <w:link w:val="PodtitulChar"/>
    <w:qFormat/>
    <w:rsid w:val="00820704"/>
    <w:pPr>
      <w:spacing w:after="0" w:line="240" w:lineRule="auto"/>
      <w:jc w:val="center"/>
    </w:pPr>
    <w:rPr>
      <w:rFonts w:ascii="Times New Roman" w:eastAsia="Times New Roman" w:hAnsi="Times New Roman" w:cs="Times New Roman"/>
      <w:b/>
      <w:bCs/>
      <w:sz w:val="36"/>
      <w:szCs w:val="24"/>
      <w:lang w:eastAsia="sk-SK"/>
    </w:rPr>
  </w:style>
  <w:style w:type="character" w:customStyle="1" w:styleId="PodtitulChar">
    <w:name w:val="Podtitul Char"/>
    <w:basedOn w:val="Predvolenpsmoodseku"/>
    <w:link w:val="Podtitul"/>
    <w:rsid w:val="00820704"/>
    <w:rPr>
      <w:rFonts w:ascii="Times New Roman" w:eastAsia="Times New Roman" w:hAnsi="Times New Roman" w:cs="Times New Roman"/>
      <w:b/>
      <w:bCs/>
      <w:sz w:val="36"/>
      <w:szCs w:val="24"/>
      <w:lang w:eastAsia="sk-SK"/>
    </w:rPr>
  </w:style>
  <w:style w:type="character" w:styleId="PouitHypertextovPrepojenie">
    <w:name w:val="FollowedHyperlink"/>
    <w:basedOn w:val="Predvolenpsmoodseku"/>
    <w:uiPriority w:val="99"/>
    <w:semiHidden/>
    <w:unhideWhenUsed/>
    <w:rsid w:val="00820704"/>
    <w:rPr>
      <w:color w:val="954F72" w:themeColor="followedHyperlink"/>
      <w:u w:val="single"/>
    </w:rPr>
  </w:style>
  <w:style w:type="paragraph" w:styleId="Nzov">
    <w:name w:val="Title"/>
    <w:basedOn w:val="Normlny"/>
    <w:link w:val="NzovChar"/>
    <w:qFormat/>
    <w:rsid w:val="00820704"/>
    <w:pPr>
      <w:spacing w:after="0" w:line="240" w:lineRule="auto"/>
      <w:jc w:val="center"/>
    </w:pPr>
    <w:rPr>
      <w:rFonts w:ascii="Times New Roman" w:eastAsia="Times New Roman" w:hAnsi="Times New Roman" w:cs="Times New Roman"/>
      <w:sz w:val="28"/>
      <w:szCs w:val="24"/>
      <w:lang w:val="cs-CZ" w:eastAsia="cs-CZ"/>
    </w:rPr>
  </w:style>
  <w:style w:type="character" w:customStyle="1" w:styleId="NzovChar">
    <w:name w:val="Názov Char"/>
    <w:basedOn w:val="Predvolenpsmoodseku"/>
    <w:link w:val="Nzov"/>
    <w:rsid w:val="00820704"/>
    <w:rPr>
      <w:rFonts w:ascii="Times New Roman" w:eastAsia="Times New Roman" w:hAnsi="Times New Roman" w:cs="Times New Roman"/>
      <w:sz w:val="28"/>
      <w:szCs w:val="24"/>
      <w:lang w:val="cs-CZ" w:eastAsia="cs-CZ"/>
    </w:rPr>
  </w:style>
  <w:style w:type="paragraph" w:customStyle="1" w:styleId="gmail-m8176665718682660597msolistparagraph">
    <w:name w:val="gmail-m_8176665718682660597msolistparagraph"/>
    <w:basedOn w:val="Normlny"/>
    <w:rsid w:val="00820704"/>
    <w:pPr>
      <w:spacing w:before="100" w:beforeAutospacing="1" w:after="100" w:afterAutospacing="1" w:line="240" w:lineRule="auto"/>
    </w:pPr>
    <w:rPr>
      <w:rFonts w:ascii="Times New Roman" w:hAnsi="Times New Roman" w:cs="Times New Roman"/>
      <w:sz w:val="24"/>
      <w:szCs w:val="24"/>
      <w:lang w:eastAsia="sk-SK"/>
    </w:rPr>
  </w:style>
  <w:style w:type="paragraph" w:styleId="Zkladntext3">
    <w:name w:val="Body Text 3"/>
    <w:basedOn w:val="Normlny"/>
    <w:link w:val="Zkladntext3Char"/>
    <w:uiPriority w:val="99"/>
    <w:unhideWhenUsed/>
    <w:rsid w:val="0023457D"/>
    <w:pPr>
      <w:spacing w:after="120"/>
    </w:pPr>
    <w:rPr>
      <w:sz w:val="16"/>
      <w:szCs w:val="16"/>
    </w:rPr>
  </w:style>
  <w:style w:type="character" w:customStyle="1" w:styleId="Zkladntext3Char">
    <w:name w:val="Základný text 3 Char"/>
    <w:basedOn w:val="Predvolenpsmoodseku"/>
    <w:link w:val="Zkladntext3"/>
    <w:uiPriority w:val="99"/>
    <w:rsid w:val="0023457D"/>
    <w:rPr>
      <w:sz w:val="16"/>
      <w:szCs w:val="16"/>
    </w:rPr>
  </w:style>
  <w:style w:type="character" w:styleId="slostrany">
    <w:name w:val="page number"/>
    <w:basedOn w:val="Predvolenpsmoodseku"/>
    <w:rsid w:val="0023457D"/>
  </w:style>
  <w:style w:type="paragraph" w:styleId="Zkladntext2">
    <w:name w:val="Body Text 2"/>
    <w:basedOn w:val="Normlny"/>
    <w:link w:val="Zkladntext2Char"/>
    <w:uiPriority w:val="99"/>
    <w:unhideWhenUsed/>
    <w:rsid w:val="008F37F7"/>
    <w:pPr>
      <w:spacing w:after="120" w:line="480" w:lineRule="auto"/>
    </w:pPr>
    <w:rPr>
      <w:rFonts w:ascii="Times New Roman" w:eastAsia="Times New Roman" w:hAnsi="Times New Roman" w:cs="Times New Roman"/>
      <w:sz w:val="24"/>
      <w:szCs w:val="24"/>
    </w:rPr>
  </w:style>
  <w:style w:type="character" w:customStyle="1" w:styleId="Zkladntext2Char">
    <w:name w:val="Základný text 2 Char"/>
    <w:basedOn w:val="Predvolenpsmoodseku"/>
    <w:link w:val="Zkladntext2"/>
    <w:uiPriority w:val="99"/>
    <w:rsid w:val="008F37F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201101">
      <w:bodyDiv w:val="1"/>
      <w:marLeft w:val="0"/>
      <w:marRight w:val="0"/>
      <w:marTop w:val="0"/>
      <w:marBottom w:val="0"/>
      <w:divBdr>
        <w:top w:val="none" w:sz="0" w:space="0" w:color="auto"/>
        <w:left w:val="none" w:sz="0" w:space="0" w:color="auto"/>
        <w:bottom w:val="none" w:sz="0" w:space="0" w:color="auto"/>
        <w:right w:val="none" w:sz="0" w:space="0" w:color="auto"/>
      </w:divBdr>
    </w:div>
    <w:div w:id="21160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12222</Words>
  <Characters>69672</Characters>
  <Application>Microsoft Office Word</Application>
  <DocSecurity>0</DocSecurity>
  <Lines>580</Lines>
  <Paragraphs>163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2019-11-14T19:52:00Z</dcterms:created>
  <dcterms:modified xsi:type="dcterms:W3CDTF">2019-12-02T09:20:00Z</dcterms:modified>
</cp:coreProperties>
</file>