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EC60B" w14:textId="77777777" w:rsidR="00596DC4" w:rsidRDefault="00596DC4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14:paraId="6E2D3ED4" w14:textId="3C195CED" w:rsidR="005376A0" w:rsidRPr="005376A0" w:rsidRDefault="005376A0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  <w:r w:rsidRPr="005376A0">
        <w:rPr>
          <w:rFonts w:ascii="Garamond" w:eastAsia="Times New Roman" w:hAnsi="Garamond" w:cs="Times New Roman"/>
          <w:b/>
          <w:sz w:val="20"/>
          <w:szCs w:val="20"/>
        </w:rPr>
        <w:t xml:space="preserve">Príloha č. </w:t>
      </w:r>
      <w:r w:rsidR="00632A60">
        <w:rPr>
          <w:rFonts w:ascii="Garamond" w:eastAsia="Times New Roman" w:hAnsi="Garamond" w:cs="Times New Roman"/>
          <w:b/>
          <w:sz w:val="20"/>
          <w:szCs w:val="20"/>
        </w:rPr>
        <w:t>4</w:t>
      </w:r>
      <w:r w:rsidRPr="005376A0">
        <w:rPr>
          <w:rFonts w:ascii="Garamond" w:eastAsia="Times New Roman" w:hAnsi="Garamond" w:cs="Times New Roman"/>
          <w:b/>
          <w:sz w:val="20"/>
          <w:szCs w:val="20"/>
        </w:rPr>
        <w:t xml:space="preserve"> – Čestné vyhlásenie uchádzača</w:t>
      </w:r>
    </w:p>
    <w:p w14:paraId="58D0394F" w14:textId="77777777" w:rsidR="005376A0" w:rsidRPr="005376A0" w:rsidRDefault="005376A0" w:rsidP="005376A0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451CD63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  <w:bCs/>
        </w:rPr>
      </w:pPr>
      <w:r w:rsidRPr="00F0578C">
        <w:rPr>
          <w:rFonts w:ascii="Garamond" w:hAnsi="Garamond" w:cs="Times New Roman"/>
          <w:b/>
          <w:bCs/>
        </w:rPr>
        <w:t>Základné údaje uchádzača:</w:t>
      </w:r>
    </w:p>
    <w:p w14:paraId="7E53B10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Obchodné meno spoločnosti / názov: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6BBC708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Adresa sídla spoločnosti / miesta podnikania: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736C4D6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IČO: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B2A2A1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DIČ: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2B9CD6B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IČ DPH /ak relevantné/: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AE5428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Zapísaný: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08371DE7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Zastúpený: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582D200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Kontaktná osoba: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  <w:r w:rsidRPr="00F0578C">
        <w:rPr>
          <w:rFonts w:ascii="Garamond" w:hAnsi="Garamond" w:cs="Times New Roman"/>
        </w:rPr>
        <w:t xml:space="preserve"> </w:t>
      </w:r>
    </w:p>
    <w:p w14:paraId="305B436C" w14:textId="65E7F652" w:rsidR="00F0578C" w:rsidRPr="00AF4284" w:rsidRDefault="00F0578C" w:rsidP="00AF4284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>/meno, tel., e-mail/</w:t>
      </w:r>
    </w:p>
    <w:p w14:paraId="383650DD" w14:textId="77777777" w:rsidR="00F0578C" w:rsidRPr="00F0578C" w:rsidRDefault="00F0578C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  <w:b/>
        </w:rPr>
        <w:t>Týmto čestne vyhlasuje, že:</w:t>
      </w:r>
      <w:r w:rsidRPr="00F0578C">
        <w:rPr>
          <w:rFonts w:ascii="Garamond" w:eastAsia="Times New Roman" w:hAnsi="Garamond" w:cs="Times New Roman"/>
        </w:rPr>
        <w:t xml:space="preserve">  </w:t>
      </w:r>
    </w:p>
    <w:p w14:paraId="16C904D5" w14:textId="583B17AD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súhlasí s podmienkami súťaže na predmet zákazky pod názvom: </w:t>
      </w:r>
      <w:r w:rsidRPr="00F0578C">
        <w:rPr>
          <w:rFonts w:ascii="Garamond" w:eastAsia="Times New Roman" w:hAnsi="Garamond" w:cs="Times New Roman"/>
          <w:b/>
          <w:bCs/>
        </w:rPr>
        <w:t>„</w:t>
      </w:r>
      <w:r w:rsidR="00AF4284" w:rsidRPr="00AF4284">
        <w:rPr>
          <w:rFonts w:ascii="Garamond" w:eastAsia="Times New Roman" w:hAnsi="Garamond" w:cs="Times New Roman"/>
          <w:b/>
          <w:bCs/>
        </w:rPr>
        <w:t>Služby virtuálnej telefónnej ústredne, callcentra a ticketovacieho systému, Služby siete LAN, s vybudovaním a prevádzkou infraštruktúry, sieťová bezpečnosť _ CP 16/2024</w:t>
      </w:r>
      <w:r w:rsidRPr="00F0578C">
        <w:rPr>
          <w:rFonts w:ascii="Garamond" w:eastAsia="Times New Roman" w:hAnsi="Garamond" w:cs="Times New Roman"/>
          <w:b/>
          <w:bCs/>
        </w:rPr>
        <w:t>“,</w:t>
      </w:r>
      <w:r w:rsidRPr="00F0578C">
        <w:rPr>
          <w:rFonts w:ascii="Garamond" w:eastAsia="Times New Roman" w:hAnsi="Garamond" w:cs="Times New Roman"/>
        </w:rPr>
        <w:t xml:space="preserve"> ktoré určil obstarávateľ vo Výzve na predloženie cenovej ponuky, jej prílohách a v iných dokumentoch poskytnutých obstarávateľom v lehote na predkladanie ponúk,  </w:t>
      </w:r>
    </w:p>
    <w:p w14:paraId="38CB0AF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všetky predložené  vyhlásenia, doklady, dokumenty a údaje uvedené v cenovej ponuke sú pravdivé a úplné,</w:t>
      </w:r>
    </w:p>
    <w:p w14:paraId="60715ACF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má oprávnenie dodávať tovar, uskutočňovať stavebné práce alebo poskytovať službu, ktoré zodpovedajú predmetu zákazky [§ 32 ods. 1 písm. e) zákona č. 343/2015 Z. z. o verejnom obstarávaní a o zmene a doplnení niektorých zákonov v znení neskorších predpisov (ďalej len „ZVO“)], </w:t>
      </w:r>
    </w:p>
    <w:p w14:paraId="77B59B4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nemá uložený zákaz účasti vo verejnom obstarávaní potvrdený konečným rozhodnutím v Slovenskej republike a v štáte sídla, miesta podnikania alebo obvyklého pobytu,</w:t>
      </w:r>
    </w:p>
    <w:p w14:paraId="0D13CC97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spĺňa všetky podmienky účasti určené obstarávateľom a poskytne obstarávateľovi na požiadanie doklady, ktoré sú čestným vyhlásením nahradené, </w:t>
      </w:r>
    </w:p>
    <w:p w14:paraId="4B9C7AD2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Arial"/>
          <w:lang w:eastAsia="cs-CZ"/>
        </w:rPr>
      </w:pPr>
      <w:r w:rsidRPr="00F0578C">
        <w:rPr>
          <w:rFonts w:ascii="Garamond" w:eastAsia="Times New Roman" w:hAnsi="Garamond" w:cs="Arial"/>
          <w:lang w:eastAsia="cs-CZ"/>
        </w:rPr>
        <w:t>ak</w:t>
      </w:r>
      <w:r w:rsidRPr="00F0578C">
        <w:rPr>
          <w:rFonts w:ascii="Garamond" w:eastAsia="Times New Roman" w:hAnsi="Garamond" w:cs="Open Sans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ZVO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ani nemá subdodávateľa alebo subdodávateľa podľa osobitného predpisu,</w:t>
      </w:r>
      <w:r w:rsidRPr="00F0578C">
        <w:rPr>
          <w:rFonts w:ascii="Garamond" w:eastAsia="Times New Roman" w:hAnsi="Garamond" w:cs="Arial"/>
          <w:vertAlign w:val="superscript"/>
          <w:lang w:eastAsia="cs-CZ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ktorí majú povinnosť zapisovať sa do registra partnerov verejného sektora, a ktorí majú v registri partnerov verejného sektora zapísaného konečného užívateľa výhod, ktorým je osoba podľa § 11 ods. 3 písm. c) bod 1. až 13 ZVO.</w:t>
      </w:r>
    </w:p>
    <w:p w14:paraId="4D20AC72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dáva písomný súhlas na to, že doklady, ktoré poskytuje v súvislosti s touto súťažou, môže obstarávateľ spracovávať podľa zákona č. 18/2018 Z.z. o ochrane osobných údajov a o zmene a doplnení niektorých zákonov, </w:t>
      </w:r>
    </w:p>
    <w:p w14:paraId="7984694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dáva písomný súhlas so spracovaním osobných údajov po dobu realizácie súťaže, realizácie zákazky a archivácie dokumentácie k zákazke v zmysle zákona č. 18/2018 Z.z. o ochrane osobných údajov a o zmene a doplnení niektorých zákonov. </w:t>
      </w:r>
    </w:p>
    <w:p w14:paraId="67C8B1A5" w14:textId="77777777" w:rsidR="00F0578C" w:rsidRPr="00F0578C" w:rsidRDefault="00F0578C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</w:p>
    <w:p w14:paraId="1953FEC1" w14:textId="77777777" w:rsidR="00F0578C" w:rsidRPr="00F0578C" w:rsidRDefault="00F0578C" w:rsidP="00F0578C">
      <w:pPr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2882309D" w14:textId="2FF4EBFA" w:rsidR="00F0578C" w:rsidRP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F0578C">
        <w:rPr>
          <w:rFonts w:ascii="Garamond" w:eastAsia="Times New Roman" w:hAnsi="Garamond" w:cs="Arial"/>
          <w:lang w:eastAsia="ar-SA"/>
        </w:rPr>
        <w:t>V 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_, dňa __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__202</w:t>
      </w:r>
      <w:r w:rsidR="006D6612">
        <w:rPr>
          <w:rFonts w:ascii="Garamond" w:eastAsia="Times New Roman" w:hAnsi="Garamond" w:cs="Arial"/>
          <w:lang w:eastAsia="ar-SA"/>
        </w:rPr>
        <w:t>4</w:t>
      </w:r>
    </w:p>
    <w:p w14:paraId="258FCD94" w14:textId="77777777" w:rsidR="00F0578C" w:rsidRP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18CE78BD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F0578C">
        <w:rPr>
          <w:rFonts w:ascii="Garamond" w:eastAsia="Times New Roman" w:hAnsi="Garamond" w:cs="Calibri"/>
          <w:b/>
        </w:rPr>
        <w:t>________________________________</w:t>
      </w:r>
    </w:p>
    <w:p w14:paraId="43FAB98F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Obchodné meno uchádzača</w:t>
      </w:r>
      <w:r w:rsidRPr="00F0578C">
        <w:rPr>
          <w:rFonts w:ascii="Garamond" w:eastAsia="Times New Roman" w:hAnsi="Garamond" w:cs="Calibri"/>
          <w:bCs/>
        </w:rPr>
        <w:t xml:space="preserve">, </w:t>
      </w:r>
    </w:p>
    <w:p w14:paraId="1BAD2D6E" w14:textId="670EA0B4" w:rsidR="002D49B9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Meno, funkcia a podpis osoby oprávnenej konať za uchádzača</w:t>
      </w:r>
      <w:r w:rsidRPr="00F0578C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2D49B9" w:rsidRPr="00F0578C" w:rsidSect="00F0578C">
      <w:head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58ADA" w14:textId="77777777" w:rsidR="00F0578C" w:rsidRDefault="00F0578C" w:rsidP="00F0578C">
      <w:pPr>
        <w:spacing w:after="0" w:line="240" w:lineRule="auto"/>
      </w:pPr>
      <w:r>
        <w:separator/>
      </w:r>
    </w:p>
  </w:endnote>
  <w:endnote w:type="continuationSeparator" w:id="0">
    <w:p w14:paraId="266824C5" w14:textId="77777777" w:rsidR="00F0578C" w:rsidRDefault="00F0578C" w:rsidP="00F05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137B5" w14:textId="77777777" w:rsidR="00F0578C" w:rsidRDefault="00F0578C" w:rsidP="00F0578C">
      <w:pPr>
        <w:spacing w:after="0" w:line="240" w:lineRule="auto"/>
      </w:pPr>
      <w:r>
        <w:separator/>
      </w:r>
    </w:p>
  </w:footnote>
  <w:footnote w:type="continuationSeparator" w:id="0">
    <w:p w14:paraId="6C208ECF" w14:textId="77777777" w:rsidR="00F0578C" w:rsidRDefault="00F0578C" w:rsidP="00F0578C">
      <w:pPr>
        <w:spacing w:after="0" w:line="240" w:lineRule="auto"/>
      </w:pPr>
      <w:r>
        <w:continuationSeparator/>
      </w:r>
    </w:p>
  </w:footnote>
  <w:footnote w:id="1">
    <w:p w14:paraId="27915480" w14:textId="77777777" w:rsidR="00F0578C" w:rsidRPr="00E260F0" w:rsidRDefault="00F0578C" w:rsidP="00F0578C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9D394" w14:textId="19CD22E0" w:rsidR="00596DC4" w:rsidRDefault="00596DC4">
    <w:pPr>
      <w:pStyle w:val="Hlavika"/>
    </w:pPr>
    <w:r>
      <w:rPr>
        <w:noProof/>
      </w:rPr>
      <w:drawing>
        <wp:inline distT="0" distB="0" distL="0" distR="0" wp14:anchorId="6DBFB327" wp14:editId="6E48DFD1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A96318"/>
    <w:multiLevelType w:val="hybridMultilevel"/>
    <w:tmpl w:val="64185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615944">
    <w:abstractNumId w:val="0"/>
  </w:num>
  <w:num w:numId="2" w16cid:durableId="619992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1B"/>
    <w:rsid w:val="002D49B9"/>
    <w:rsid w:val="005376A0"/>
    <w:rsid w:val="00596DC4"/>
    <w:rsid w:val="0061245E"/>
    <w:rsid w:val="00632A60"/>
    <w:rsid w:val="0063499C"/>
    <w:rsid w:val="006D6612"/>
    <w:rsid w:val="00AF4284"/>
    <w:rsid w:val="00B3741B"/>
    <w:rsid w:val="00F0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367F"/>
  <w15:chartTrackingRefBased/>
  <w15:docId w15:val="{E0E4DF64-B773-4FCD-9AA0-DFFA454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F0578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0578C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F0578C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6DC4"/>
  </w:style>
  <w:style w:type="paragraph" w:styleId="Pta">
    <w:name w:val="footer"/>
    <w:basedOn w:val="Normlny"/>
    <w:link w:val="Pt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96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7</cp:revision>
  <dcterms:created xsi:type="dcterms:W3CDTF">2023-12-04T18:17:00Z</dcterms:created>
  <dcterms:modified xsi:type="dcterms:W3CDTF">2024-05-17T08:20:00Z</dcterms:modified>
</cp:coreProperties>
</file>