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CCEEE" w14:textId="6A412A23" w:rsidR="0098652F" w:rsidRDefault="00137D21" w:rsidP="00137D21">
      <w:pPr>
        <w:pStyle w:val="Default"/>
        <w:jc w:val="center"/>
        <w:rPr>
          <w:rFonts w:asciiTheme="minorHAnsi" w:eastAsia="Arial" w:hAnsiTheme="minorHAnsi" w:cstheme="minorHAnsi"/>
          <w:sz w:val="20"/>
          <w:szCs w:val="20"/>
        </w:rPr>
      </w:pPr>
      <w:r w:rsidRPr="008D38EA">
        <w:rPr>
          <w:rFonts w:asciiTheme="minorHAnsi" w:eastAsia="Arial" w:hAnsiTheme="minorHAnsi" w:cstheme="minorHAnsi"/>
          <w:sz w:val="20"/>
          <w:szCs w:val="20"/>
        </w:rPr>
        <w:t>Verejné obstarávanie realizované postupom zadávania zákazky podľa § 58 až 61 zákona č. 343/2015 Z. z. o</w:t>
      </w:r>
      <w:r w:rsidR="0061010C">
        <w:rPr>
          <w:rFonts w:asciiTheme="minorHAnsi" w:eastAsia="Arial" w:hAnsiTheme="minorHAnsi" w:cstheme="minorHAnsi"/>
          <w:sz w:val="20"/>
          <w:szCs w:val="20"/>
        </w:rPr>
        <w:t> </w:t>
      </w:r>
      <w:r w:rsidRPr="008D38EA">
        <w:rPr>
          <w:rFonts w:asciiTheme="minorHAnsi" w:eastAsia="Arial" w:hAnsiTheme="minorHAnsi" w:cstheme="minorHAnsi"/>
          <w:sz w:val="20"/>
          <w:szCs w:val="20"/>
        </w:rPr>
        <w:t xml:space="preserve">verejnom obstarávaní a o zmene a doplnení niektorých zákonov v znení neskorších predpisov (ďalej len „ZVO“), výzva v rámci zriadeného dynamického nákupného systému s predmetom </w:t>
      </w:r>
    </w:p>
    <w:p w14:paraId="2D925E51" w14:textId="77777777" w:rsidR="00EA297F" w:rsidRPr="008D38EA" w:rsidRDefault="00EA297F" w:rsidP="00137D21">
      <w:pPr>
        <w:pStyle w:val="Default"/>
        <w:jc w:val="center"/>
        <w:rPr>
          <w:rFonts w:asciiTheme="minorHAnsi" w:eastAsia="Arial" w:hAnsiTheme="minorHAnsi" w:cstheme="minorHAnsi"/>
          <w:sz w:val="20"/>
          <w:szCs w:val="20"/>
        </w:rPr>
      </w:pPr>
    </w:p>
    <w:p w14:paraId="0177E83F" w14:textId="77F5C4F6" w:rsidR="00137D21" w:rsidRPr="008D38EA" w:rsidRDefault="00593378" w:rsidP="00137D21">
      <w:pPr>
        <w:pStyle w:val="Default"/>
        <w:jc w:val="center"/>
        <w:rPr>
          <w:rFonts w:asciiTheme="minorHAnsi" w:hAnsiTheme="minorHAnsi" w:cstheme="minorHAnsi"/>
          <w:sz w:val="20"/>
          <w:szCs w:val="20"/>
        </w:rPr>
      </w:pPr>
      <w:r>
        <w:rPr>
          <w:rFonts w:asciiTheme="minorHAnsi" w:eastAsia="Arial" w:hAnsiTheme="minorHAnsi" w:cstheme="minorHAnsi"/>
          <w:b/>
          <w:sz w:val="20"/>
          <w:szCs w:val="20"/>
        </w:rPr>
        <w:t>Zabezpečenie dodávky potravín.</w:t>
      </w:r>
    </w:p>
    <w:p w14:paraId="70157BDF" w14:textId="77777777" w:rsidR="00137D21" w:rsidRPr="008D38EA" w:rsidRDefault="00137D21" w:rsidP="00137D21">
      <w:pPr>
        <w:tabs>
          <w:tab w:val="right" w:leader="dot" w:pos="10080"/>
        </w:tabs>
        <w:rPr>
          <w:rFonts w:asciiTheme="minorHAnsi" w:hAnsiTheme="minorHAnsi" w:cstheme="minorHAnsi"/>
          <w:sz w:val="20"/>
          <w:szCs w:val="20"/>
        </w:rPr>
      </w:pPr>
    </w:p>
    <w:p w14:paraId="033E02B1" w14:textId="77777777" w:rsidR="00137D21" w:rsidRPr="008D38EA" w:rsidRDefault="00137D21" w:rsidP="00137D21">
      <w:pPr>
        <w:tabs>
          <w:tab w:val="right" w:leader="dot" w:pos="10080"/>
        </w:tabs>
        <w:rPr>
          <w:rFonts w:asciiTheme="minorHAnsi" w:hAnsiTheme="minorHAnsi" w:cstheme="minorHAnsi"/>
          <w:sz w:val="20"/>
          <w:szCs w:val="20"/>
        </w:rPr>
      </w:pPr>
    </w:p>
    <w:p w14:paraId="7CF9F5DF" w14:textId="77777777" w:rsidR="00137D21" w:rsidRPr="008D38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8D38EA" w:rsidRDefault="00137D21" w:rsidP="00137D21">
      <w:pPr>
        <w:jc w:val="center"/>
        <w:rPr>
          <w:rFonts w:asciiTheme="minorHAnsi" w:hAnsiTheme="minorHAnsi" w:cstheme="minorHAnsi"/>
          <w:sz w:val="20"/>
          <w:szCs w:val="20"/>
        </w:rPr>
      </w:pPr>
    </w:p>
    <w:p w14:paraId="4FEAFEC3" w14:textId="77777777" w:rsidR="00137D21" w:rsidRPr="008D38EA" w:rsidRDefault="00137D21" w:rsidP="00137D21">
      <w:pPr>
        <w:jc w:val="center"/>
        <w:rPr>
          <w:rFonts w:asciiTheme="minorHAnsi" w:hAnsiTheme="minorHAnsi" w:cstheme="minorHAnsi"/>
          <w:sz w:val="20"/>
          <w:szCs w:val="20"/>
        </w:rPr>
      </w:pPr>
    </w:p>
    <w:p w14:paraId="053C4E7E" w14:textId="77777777" w:rsidR="00137D21" w:rsidRPr="008D38EA" w:rsidRDefault="00137D21" w:rsidP="00137D21">
      <w:pPr>
        <w:jc w:val="center"/>
        <w:rPr>
          <w:rFonts w:asciiTheme="minorHAnsi" w:hAnsiTheme="minorHAnsi" w:cstheme="minorHAnsi"/>
          <w:sz w:val="20"/>
          <w:szCs w:val="20"/>
        </w:rPr>
      </w:pPr>
    </w:p>
    <w:p w14:paraId="759BEE78" w14:textId="77777777" w:rsidR="00137D21" w:rsidRPr="008D38EA" w:rsidRDefault="00137D21" w:rsidP="00137D21">
      <w:pPr>
        <w:jc w:val="center"/>
        <w:rPr>
          <w:rFonts w:asciiTheme="minorHAnsi" w:hAnsiTheme="minorHAnsi" w:cstheme="minorHAnsi"/>
          <w:sz w:val="20"/>
          <w:szCs w:val="20"/>
        </w:rPr>
      </w:pPr>
    </w:p>
    <w:p w14:paraId="7A18625C" w14:textId="77777777" w:rsidR="00137D21" w:rsidRPr="008D38EA" w:rsidRDefault="00137D21" w:rsidP="00137D21">
      <w:pPr>
        <w:jc w:val="center"/>
        <w:rPr>
          <w:rFonts w:asciiTheme="minorHAnsi" w:hAnsiTheme="minorHAnsi" w:cstheme="minorHAnsi"/>
          <w:sz w:val="20"/>
          <w:szCs w:val="20"/>
        </w:rPr>
      </w:pPr>
    </w:p>
    <w:p w14:paraId="14824B80" w14:textId="77777777" w:rsidR="00137D21" w:rsidRPr="008D38EA" w:rsidRDefault="00137D21" w:rsidP="00137D21">
      <w:pPr>
        <w:jc w:val="center"/>
        <w:rPr>
          <w:rFonts w:asciiTheme="minorHAnsi" w:hAnsiTheme="minorHAnsi" w:cstheme="minorHAnsi"/>
          <w:sz w:val="20"/>
          <w:szCs w:val="20"/>
        </w:rPr>
      </w:pPr>
    </w:p>
    <w:p w14:paraId="65972C83" w14:textId="77777777" w:rsidR="00137D21" w:rsidRPr="008D38EA" w:rsidRDefault="00137D21" w:rsidP="00137D21">
      <w:pPr>
        <w:jc w:val="center"/>
        <w:rPr>
          <w:rFonts w:asciiTheme="minorHAnsi" w:hAnsiTheme="minorHAnsi" w:cstheme="minorHAnsi"/>
          <w:sz w:val="20"/>
          <w:szCs w:val="20"/>
        </w:rPr>
      </w:pPr>
    </w:p>
    <w:p w14:paraId="73939493" w14:textId="77777777" w:rsidR="00137D21" w:rsidRPr="008D38EA" w:rsidRDefault="00137D21" w:rsidP="00E61A86">
      <w:pPr>
        <w:rPr>
          <w:rFonts w:asciiTheme="minorHAnsi" w:hAnsiTheme="minorHAnsi" w:cstheme="minorHAnsi"/>
          <w:sz w:val="20"/>
          <w:szCs w:val="20"/>
        </w:rPr>
      </w:pPr>
    </w:p>
    <w:p w14:paraId="7FB7B652" w14:textId="77777777" w:rsidR="00137D21" w:rsidRPr="008D38EA" w:rsidRDefault="00137D21" w:rsidP="00137D21">
      <w:pPr>
        <w:jc w:val="center"/>
        <w:rPr>
          <w:rFonts w:asciiTheme="minorHAnsi" w:hAnsiTheme="minorHAnsi" w:cstheme="minorHAnsi"/>
          <w:sz w:val="20"/>
          <w:szCs w:val="20"/>
        </w:rPr>
      </w:pPr>
    </w:p>
    <w:p w14:paraId="45DA6FC9"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8D38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8D38EA">
        <w:rPr>
          <w:rFonts w:asciiTheme="minorHAnsi" w:hAnsiTheme="minorHAnsi" w:cstheme="minorHAnsi"/>
          <w:b/>
          <w:bCs/>
          <w:color w:val="auto"/>
        </w:rPr>
        <w:t xml:space="preserve">SÚŤAŽNÉ PODKLADY k Výzve </w:t>
      </w:r>
    </w:p>
    <w:p w14:paraId="46369DCE" w14:textId="2AB4DFDE" w:rsidR="00137D21" w:rsidRPr="008D38EA" w:rsidRDefault="00137D21" w:rsidP="00137D21">
      <w:pPr>
        <w:pStyle w:val="Zkladntext31"/>
        <w:tabs>
          <w:tab w:val="left" w:pos="1470"/>
          <w:tab w:val="center" w:pos="4677"/>
        </w:tabs>
        <w:spacing w:line="276" w:lineRule="auto"/>
        <w:rPr>
          <w:rFonts w:asciiTheme="minorHAnsi" w:hAnsiTheme="minorHAnsi" w:cstheme="minorHAnsi"/>
          <w:color w:val="auto"/>
        </w:rPr>
      </w:pPr>
      <w:r w:rsidRPr="008D38EA">
        <w:rPr>
          <w:rFonts w:asciiTheme="minorHAnsi" w:hAnsiTheme="minorHAnsi" w:cstheme="minorHAnsi"/>
          <w:b/>
          <w:bCs/>
          <w:color w:val="auto"/>
        </w:rPr>
        <w:t>v rámci zriadeného dynamického nákupného systému</w:t>
      </w:r>
      <w:r w:rsidRPr="008D38EA">
        <w:rPr>
          <w:rFonts w:asciiTheme="minorHAnsi" w:eastAsia="Arial" w:hAnsiTheme="minorHAnsi" w:cstheme="minorHAnsi"/>
          <w:b/>
          <w:color w:val="auto"/>
        </w:rPr>
        <w:t xml:space="preserve"> (ďalej len „DNS“)</w:t>
      </w:r>
    </w:p>
    <w:p w14:paraId="3850B28A" w14:textId="77777777" w:rsidR="00137D21" w:rsidRPr="008D38EA" w:rsidRDefault="00137D21" w:rsidP="00137D21">
      <w:pPr>
        <w:pStyle w:val="Default"/>
        <w:jc w:val="center"/>
        <w:rPr>
          <w:rFonts w:asciiTheme="minorHAnsi" w:eastAsia="Arial" w:hAnsiTheme="minorHAnsi" w:cstheme="minorHAnsi"/>
          <w:b/>
          <w:sz w:val="20"/>
          <w:szCs w:val="20"/>
        </w:rPr>
      </w:pPr>
    </w:p>
    <w:p w14:paraId="2CF3ACFF" w14:textId="67DEE315" w:rsidR="00A857E6" w:rsidRPr="008D38EA" w:rsidRDefault="00137D21" w:rsidP="00A857E6">
      <w:pPr>
        <w:pStyle w:val="Default"/>
        <w:jc w:val="center"/>
        <w:rPr>
          <w:rFonts w:asciiTheme="minorHAnsi" w:hAnsiTheme="minorHAnsi" w:cstheme="minorHAnsi"/>
          <w:b/>
          <w:sz w:val="20"/>
          <w:szCs w:val="20"/>
        </w:rPr>
      </w:pPr>
      <w:r w:rsidRPr="008D38EA">
        <w:rPr>
          <w:rFonts w:asciiTheme="minorHAnsi" w:eastAsia="Arial" w:hAnsiTheme="minorHAnsi" w:cstheme="minorHAnsi"/>
          <w:sz w:val="20"/>
          <w:szCs w:val="20"/>
        </w:rPr>
        <w:t xml:space="preserve">Predmet zákazky: </w:t>
      </w:r>
    </w:p>
    <w:p w14:paraId="3E3F8310" w14:textId="2A4C5DF9" w:rsidR="00137D21" w:rsidRPr="008D38EA" w:rsidRDefault="00502A0D" w:rsidP="00502A0D">
      <w:pPr>
        <w:pStyle w:val="Default"/>
        <w:jc w:val="center"/>
        <w:rPr>
          <w:rFonts w:asciiTheme="minorHAnsi" w:eastAsia="Arial" w:hAnsiTheme="minorHAnsi" w:cstheme="minorHAnsi"/>
          <w:sz w:val="20"/>
          <w:szCs w:val="20"/>
        </w:rPr>
      </w:pPr>
      <w:r w:rsidRPr="00716926">
        <w:rPr>
          <w:rFonts w:asciiTheme="minorHAnsi" w:hAnsiTheme="minorHAnsi" w:cstheme="minorHAnsi"/>
          <w:b/>
          <w:sz w:val="20"/>
          <w:szCs w:val="20"/>
        </w:rPr>
        <w:t>Zabezpečenie dodávok</w:t>
      </w:r>
      <w:r w:rsidR="00484FD8">
        <w:rPr>
          <w:rFonts w:asciiTheme="minorHAnsi" w:hAnsiTheme="minorHAnsi" w:cstheme="minorHAnsi"/>
          <w:b/>
          <w:sz w:val="20"/>
          <w:szCs w:val="20"/>
        </w:rPr>
        <w:t xml:space="preserve"> čerstvého chladeného</w:t>
      </w:r>
      <w:r w:rsidRPr="00716926">
        <w:rPr>
          <w:rFonts w:asciiTheme="minorHAnsi" w:hAnsiTheme="minorHAnsi" w:cstheme="minorHAnsi"/>
          <w:b/>
          <w:sz w:val="20"/>
          <w:szCs w:val="20"/>
        </w:rPr>
        <w:t xml:space="preserve"> m</w:t>
      </w:r>
      <w:r w:rsidR="009459DF">
        <w:rPr>
          <w:rFonts w:asciiTheme="minorHAnsi" w:hAnsiTheme="minorHAnsi" w:cstheme="minorHAnsi"/>
          <w:b/>
          <w:sz w:val="20"/>
          <w:szCs w:val="20"/>
        </w:rPr>
        <w:t>äsa a m</w:t>
      </w:r>
      <w:r w:rsidRPr="00716926">
        <w:rPr>
          <w:rFonts w:asciiTheme="minorHAnsi" w:hAnsiTheme="minorHAnsi" w:cstheme="minorHAnsi"/>
          <w:b/>
          <w:sz w:val="20"/>
          <w:szCs w:val="20"/>
        </w:rPr>
        <w:t>äsových výrobkov pre organizácie BBSK v okres</w:t>
      </w:r>
      <w:r w:rsidR="00593378">
        <w:rPr>
          <w:rFonts w:asciiTheme="minorHAnsi" w:hAnsiTheme="minorHAnsi" w:cstheme="minorHAnsi"/>
          <w:b/>
          <w:sz w:val="20"/>
          <w:szCs w:val="20"/>
        </w:rPr>
        <w:t>och</w:t>
      </w:r>
      <w:r w:rsidRPr="00716926">
        <w:rPr>
          <w:rFonts w:asciiTheme="minorHAnsi" w:hAnsiTheme="minorHAnsi" w:cstheme="minorHAnsi"/>
          <w:b/>
          <w:sz w:val="20"/>
          <w:szCs w:val="20"/>
        </w:rPr>
        <w:t xml:space="preserve"> </w:t>
      </w:r>
      <w:r w:rsidR="00C61551" w:rsidRPr="00CE775F">
        <w:rPr>
          <w:rFonts w:asciiTheme="minorHAnsi" w:hAnsiTheme="minorHAnsi" w:cstheme="minorHAnsi"/>
          <w:b/>
          <w:sz w:val="20"/>
          <w:szCs w:val="20"/>
        </w:rPr>
        <w:t>BB</w:t>
      </w:r>
      <w:r w:rsidR="00682C36" w:rsidRPr="00CE775F">
        <w:rPr>
          <w:rFonts w:asciiTheme="minorHAnsi" w:hAnsiTheme="minorHAnsi" w:cstheme="minorHAnsi"/>
          <w:b/>
          <w:sz w:val="20"/>
          <w:szCs w:val="20"/>
        </w:rPr>
        <w:t xml:space="preserve"> a</w:t>
      </w:r>
      <w:r w:rsidR="00C61551" w:rsidRPr="00CE775F">
        <w:rPr>
          <w:rFonts w:asciiTheme="minorHAnsi" w:hAnsiTheme="minorHAnsi" w:cstheme="minorHAnsi"/>
          <w:b/>
          <w:sz w:val="20"/>
          <w:szCs w:val="20"/>
        </w:rPr>
        <w:t xml:space="preserve"> </w:t>
      </w:r>
      <w:proofErr w:type="spellStart"/>
      <w:r w:rsidR="00C61551" w:rsidRPr="00CE775F">
        <w:rPr>
          <w:rFonts w:asciiTheme="minorHAnsi" w:hAnsiTheme="minorHAnsi" w:cstheme="minorHAnsi"/>
          <w:b/>
          <w:sz w:val="20"/>
          <w:szCs w:val="20"/>
        </w:rPr>
        <w:t>BR</w:t>
      </w:r>
      <w:r w:rsidRPr="00CE775F">
        <w:rPr>
          <w:rFonts w:asciiTheme="minorHAnsi" w:hAnsiTheme="minorHAnsi" w:cstheme="minorHAnsi"/>
          <w:b/>
          <w:sz w:val="20"/>
          <w:szCs w:val="20"/>
        </w:rPr>
        <w:t>_Výzva</w:t>
      </w:r>
      <w:proofErr w:type="spellEnd"/>
      <w:r w:rsidRPr="00CE775F">
        <w:rPr>
          <w:rFonts w:asciiTheme="minorHAnsi" w:hAnsiTheme="minorHAnsi" w:cstheme="minorHAnsi"/>
          <w:b/>
          <w:sz w:val="20"/>
          <w:szCs w:val="20"/>
        </w:rPr>
        <w:t xml:space="preserve"> č. </w:t>
      </w:r>
      <w:r w:rsidR="00CE775F" w:rsidRPr="00CE775F">
        <w:rPr>
          <w:rFonts w:asciiTheme="minorHAnsi" w:hAnsiTheme="minorHAnsi" w:cstheme="minorHAnsi"/>
          <w:b/>
          <w:sz w:val="20"/>
          <w:szCs w:val="20"/>
        </w:rPr>
        <w:t>12.</w:t>
      </w:r>
    </w:p>
    <w:p w14:paraId="2593E2F1" w14:textId="77777777" w:rsidR="00137D21" w:rsidRPr="008D38EA" w:rsidRDefault="00137D21" w:rsidP="00137D21">
      <w:pPr>
        <w:pStyle w:val="Default"/>
        <w:rPr>
          <w:rFonts w:asciiTheme="minorHAnsi" w:eastAsia="Arial" w:hAnsiTheme="minorHAnsi" w:cstheme="minorHAnsi"/>
          <w:sz w:val="20"/>
          <w:szCs w:val="20"/>
        </w:rPr>
      </w:pPr>
    </w:p>
    <w:p w14:paraId="35760122" w14:textId="77777777" w:rsidR="00137D21" w:rsidRPr="008D38EA" w:rsidRDefault="00137D21" w:rsidP="00137D21">
      <w:pPr>
        <w:pStyle w:val="Default"/>
        <w:rPr>
          <w:rFonts w:asciiTheme="minorHAnsi" w:hAnsiTheme="minorHAnsi" w:cstheme="minorHAnsi"/>
          <w:sz w:val="20"/>
          <w:szCs w:val="20"/>
        </w:rPr>
      </w:pPr>
    </w:p>
    <w:p w14:paraId="0B163711" w14:textId="77777777" w:rsidR="00137D21" w:rsidRPr="008D38EA" w:rsidRDefault="00137D21" w:rsidP="00137D21">
      <w:pPr>
        <w:pStyle w:val="Default"/>
        <w:rPr>
          <w:rFonts w:asciiTheme="minorHAnsi" w:hAnsiTheme="minorHAnsi" w:cstheme="minorHAnsi"/>
          <w:sz w:val="20"/>
          <w:szCs w:val="20"/>
        </w:rPr>
      </w:pPr>
    </w:p>
    <w:p w14:paraId="58CDB68D" w14:textId="755C0135" w:rsidR="00137D21" w:rsidRDefault="00137D21" w:rsidP="00137D21">
      <w:pPr>
        <w:pStyle w:val="Default"/>
        <w:rPr>
          <w:rFonts w:asciiTheme="minorHAnsi" w:hAnsiTheme="minorHAnsi" w:cstheme="minorHAnsi"/>
          <w:sz w:val="20"/>
          <w:szCs w:val="20"/>
        </w:rPr>
      </w:pPr>
    </w:p>
    <w:p w14:paraId="65A74636" w14:textId="77777777" w:rsidR="002362E8" w:rsidRPr="008D38EA" w:rsidRDefault="002362E8" w:rsidP="00137D21">
      <w:pPr>
        <w:pStyle w:val="Default"/>
        <w:rPr>
          <w:rFonts w:asciiTheme="minorHAnsi" w:hAnsiTheme="minorHAnsi" w:cstheme="minorHAnsi"/>
          <w:sz w:val="20"/>
          <w:szCs w:val="20"/>
        </w:rPr>
      </w:pPr>
    </w:p>
    <w:p w14:paraId="66E12E57" w14:textId="3D7802E9" w:rsidR="00137D21" w:rsidRPr="008D38EA" w:rsidRDefault="00606DE3" w:rsidP="00606DE3">
      <w:pPr>
        <w:jc w:val="center"/>
        <w:rPr>
          <w:rFonts w:asciiTheme="minorHAnsi" w:hAnsiTheme="minorHAnsi" w:cstheme="minorHAnsi"/>
          <w:sz w:val="20"/>
          <w:szCs w:val="20"/>
        </w:rPr>
      </w:pPr>
      <w:r w:rsidRPr="008D38EA">
        <w:rPr>
          <w:rFonts w:asciiTheme="minorHAnsi" w:hAnsiTheme="minorHAnsi" w:cstheme="minorHAnsi"/>
          <w:sz w:val="20"/>
          <w:szCs w:val="20"/>
        </w:rPr>
        <w:tab/>
      </w:r>
    </w:p>
    <w:p w14:paraId="67BBA7C1" w14:textId="77777777" w:rsidR="00137D21" w:rsidRDefault="00137D21" w:rsidP="00137D21">
      <w:pPr>
        <w:jc w:val="center"/>
        <w:rPr>
          <w:rFonts w:asciiTheme="minorHAnsi" w:hAnsiTheme="minorHAnsi" w:cstheme="minorHAnsi"/>
          <w:sz w:val="20"/>
          <w:szCs w:val="20"/>
        </w:rPr>
      </w:pPr>
    </w:p>
    <w:p w14:paraId="1A5F0901" w14:textId="77777777" w:rsidR="00677EEC" w:rsidRDefault="00677EEC" w:rsidP="00137D21">
      <w:pPr>
        <w:jc w:val="center"/>
        <w:rPr>
          <w:rFonts w:asciiTheme="minorHAnsi" w:hAnsiTheme="minorHAnsi" w:cstheme="minorHAnsi"/>
          <w:sz w:val="20"/>
          <w:szCs w:val="20"/>
        </w:rPr>
      </w:pPr>
    </w:p>
    <w:p w14:paraId="6EE0524A" w14:textId="77777777" w:rsidR="00677EEC" w:rsidRDefault="00677EEC" w:rsidP="00137D21">
      <w:pPr>
        <w:jc w:val="center"/>
        <w:rPr>
          <w:rFonts w:asciiTheme="minorHAnsi" w:hAnsiTheme="minorHAnsi" w:cstheme="minorHAnsi"/>
          <w:sz w:val="20"/>
          <w:szCs w:val="20"/>
        </w:rPr>
      </w:pPr>
    </w:p>
    <w:p w14:paraId="5BFF3C1B" w14:textId="77777777" w:rsidR="00677EEC" w:rsidRDefault="00677EEC" w:rsidP="00137D21">
      <w:pPr>
        <w:jc w:val="center"/>
        <w:rPr>
          <w:rFonts w:asciiTheme="minorHAnsi" w:hAnsiTheme="minorHAnsi" w:cstheme="minorHAnsi"/>
          <w:sz w:val="20"/>
          <w:szCs w:val="20"/>
        </w:rPr>
      </w:pPr>
    </w:p>
    <w:p w14:paraId="604F669B" w14:textId="77777777" w:rsidR="00677EEC" w:rsidRDefault="00677EEC" w:rsidP="00137D21">
      <w:pPr>
        <w:jc w:val="center"/>
        <w:rPr>
          <w:rFonts w:asciiTheme="minorHAnsi" w:hAnsiTheme="minorHAnsi" w:cstheme="minorHAnsi"/>
          <w:sz w:val="20"/>
          <w:szCs w:val="20"/>
        </w:rPr>
      </w:pPr>
    </w:p>
    <w:p w14:paraId="2AAAE7E1" w14:textId="77777777" w:rsidR="00677EEC" w:rsidRDefault="00677EEC" w:rsidP="00137D21">
      <w:pPr>
        <w:jc w:val="center"/>
        <w:rPr>
          <w:rFonts w:asciiTheme="minorHAnsi" w:hAnsiTheme="minorHAnsi" w:cstheme="minorHAnsi"/>
          <w:sz w:val="20"/>
          <w:szCs w:val="20"/>
        </w:rPr>
      </w:pPr>
    </w:p>
    <w:p w14:paraId="6A95E834" w14:textId="77777777" w:rsidR="00677EEC" w:rsidRDefault="00677EEC" w:rsidP="00137D21">
      <w:pPr>
        <w:jc w:val="center"/>
        <w:rPr>
          <w:rFonts w:asciiTheme="minorHAnsi" w:hAnsiTheme="minorHAnsi" w:cstheme="minorHAnsi"/>
          <w:sz w:val="20"/>
          <w:szCs w:val="20"/>
        </w:rPr>
      </w:pPr>
    </w:p>
    <w:p w14:paraId="77BBFF6D" w14:textId="77777777" w:rsidR="00677EEC" w:rsidRDefault="00677EEC" w:rsidP="00137D21">
      <w:pPr>
        <w:jc w:val="center"/>
        <w:rPr>
          <w:rFonts w:asciiTheme="minorHAnsi" w:hAnsiTheme="minorHAnsi" w:cstheme="minorHAnsi"/>
          <w:sz w:val="20"/>
          <w:szCs w:val="20"/>
        </w:rPr>
      </w:pPr>
    </w:p>
    <w:p w14:paraId="5FA2D2F5" w14:textId="77777777" w:rsidR="00677EEC" w:rsidRDefault="00677EEC" w:rsidP="00137D21">
      <w:pPr>
        <w:jc w:val="center"/>
        <w:rPr>
          <w:rFonts w:asciiTheme="minorHAnsi" w:hAnsiTheme="minorHAnsi" w:cstheme="minorHAnsi"/>
          <w:sz w:val="20"/>
          <w:szCs w:val="20"/>
        </w:rPr>
      </w:pPr>
    </w:p>
    <w:p w14:paraId="5446B86C" w14:textId="77777777" w:rsidR="00677EEC" w:rsidRDefault="00677EEC" w:rsidP="00137D21">
      <w:pPr>
        <w:jc w:val="center"/>
        <w:rPr>
          <w:rFonts w:asciiTheme="minorHAnsi" w:hAnsiTheme="minorHAnsi" w:cstheme="minorHAnsi"/>
          <w:sz w:val="20"/>
          <w:szCs w:val="20"/>
        </w:rPr>
      </w:pPr>
    </w:p>
    <w:p w14:paraId="709D818D" w14:textId="77777777" w:rsidR="00677EEC" w:rsidRDefault="00677EEC" w:rsidP="00137D21">
      <w:pPr>
        <w:jc w:val="center"/>
        <w:rPr>
          <w:rFonts w:asciiTheme="minorHAnsi" w:hAnsiTheme="minorHAnsi" w:cstheme="minorHAnsi"/>
          <w:sz w:val="20"/>
          <w:szCs w:val="20"/>
        </w:rPr>
      </w:pPr>
    </w:p>
    <w:p w14:paraId="76E694A8" w14:textId="77777777" w:rsidR="00677EEC" w:rsidRDefault="00677EEC" w:rsidP="00137D21">
      <w:pPr>
        <w:jc w:val="center"/>
        <w:rPr>
          <w:rFonts w:asciiTheme="minorHAnsi" w:hAnsiTheme="minorHAnsi" w:cstheme="minorHAnsi"/>
          <w:sz w:val="20"/>
          <w:szCs w:val="20"/>
        </w:rPr>
      </w:pPr>
    </w:p>
    <w:p w14:paraId="23F08821" w14:textId="77777777" w:rsidR="00677EEC" w:rsidRDefault="00677EEC" w:rsidP="00137D21">
      <w:pPr>
        <w:jc w:val="center"/>
        <w:rPr>
          <w:rFonts w:asciiTheme="minorHAnsi" w:hAnsiTheme="minorHAnsi" w:cstheme="minorHAnsi"/>
          <w:sz w:val="20"/>
          <w:szCs w:val="20"/>
        </w:rPr>
      </w:pPr>
    </w:p>
    <w:p w14:paraId="5886C382" w14:textId="77777777" w:rsidR="00677EEC" w:rsidRDefault="00677EEC" w:rsidP="00137D21">
      <w:pPr>
        <w:jc w:val="center"/>
        <w:rPr>
          <w:rFonts w:asciiTheme="minorHAnsi" w:hAnsiTheme="minorHAnsi" w:cstheme="minorHAnsi"/>
          <w:sz w:val="20"/>
          <w:szCs w:val="20"/>
        </w:rPr>
      </w:pPr>
    </w:p>
    <w:p w14:paraId="3E2CC59E" w14:textId="77777777" w:rsidR="00677EEC" w:rsidRDefault="00677EEC" w:rsidP="00137D21">
      <w:pPr>
        <w:jc w:val="center"/>
        <w:rPr>
          <w:rFonts w:asciiTheme="minorHAnsi" w:hAnsiTheme="minorHAnsi" w:cstheme="minorHAnsi"/>
          <w:sz w:val="20"/>
          <w:szCs w:val="20"/>
        </w:rPr>
      </w:pPr>
    </w:p>
    <w:p w14:paraId="3BA0DD7B" w14:textId="77777777" w:rsidR="00677EEC" w:rsidRDefault="00677EEC" w:rsidP="00137D21">
      <w:pPr>
        <w:jc w:val="center"/>
        <w:rPr>
          <w:rFonts w:asciiTheme="minorHAnsi" w:hAnsiTheme="minorHAnsi" w:cstheme="minorHAnsi"/>
          <w:sz w:val="20"/>
          <w:szCs w:val="20"/>
        </w:rPr>
      </w:pPr>
    </w:p>
    <w:p w14:paraId="11907443" w14:textId="77777777" w:rsidR="00677EEC" w:rsidRDefault="00677EEC" w:rsidP="00137D21">
      <w:pPr>
        <w:jc w:val="center"/>
        <w:rPr>
          <w:rFonts w:asciiTheme="minorHAnsi" w:hAnsiTheme="minorHAnsi" w:cstheme="minorHAnsi"/>
          <w:sz w:val="20"/>
          <w:szCs w:val="20"/>
        </w:rPr>
      </w:pPr>
    </w:p>
    <w:p w14:paraId="4D0D91CC" w14:textId="77777777" w:rsidR="00677EEC" w:rsidRDefault="00677EEC" w:rsidP="00137D21">
      <w:pPr>
        <w:jc w:val="center"/>
        <w:rPr>
          <w:rFonts w:asciiTheme="minorHAnsi" w:hAnsiTheme="minorHAnsi" w:cstheme="minorHAnsi"/>
          <w:sz w:val="20"/>
          <w:szCs w:val="20"/>
        </w:rPr>
      </w:pPr>
    </w:p>
    <w:p w14:paraId="20252196" w14:textId="77777777" w:rsidR="00677EEC" w:rsidRDefault="00677EEC" w:rsidP="00137D21">
      <w:pPr>
        <w:jc w:val="center"/>
        <w:rPr>
          <w:rFonts w:asciiTheme="minorHAnsi" w:hAnsiTheme="minorHAnsi" w:cstheme="minorHAnsi"/>
          <w:sz w:val="20"/>
          <w:szCs w:val="20"/>
        </w:rPr>
      </w:pPr>
    </w:p>
    <w:p w14:paraId="79640D23" w14:textId="77777777" w:rsidR="00677EEC" w:rsidRPr="008D38EA" w:rsidRDefault="00677EEC" w:rsidP="00137D21">
      <w:pPr>
        <w:jc w:val="center"/>
        <w:rPr>
          <w:rFonts w:asciiTheme="minorHAnsi" w:hAnsiTheme="minorHAnsi" w:cstheme="minorHAnsi"/>
          <w:sz w:val="20"/>
          <w:szCs w:val="20"/>
        </w:rPr>
      </w:pPr>
    </w:p>
    <w:p w14:paraId="251F8363" w14:textId="77777777" w:rsidR="00137D21" w:rsidRPr="008D38EA" w:rsidRDefault="00137D21" w:rsidP="00137D21">
      <w:pPr>
        <w:jc w:val="center"/>
        <w:rPr>
          <w:rFonts w:asciiTheme="minorHAnsi" w:hAnsiTheme="minorHAnsi" w:cstheme="minorHAnsi"/>
          <w:sz w:val="20"/>
          <w:szCs w:val="20"/>
        </w:rPr>
      </w:pPr>
    </w:p>
    <w:p w14:paraId="45003280" w14:textId="77777777" w:rsidR="00137D21" w:rsidRPr="008D38EA" w:rsidRDefault="00137D21" w:rsidP="00137D21">
      <w:pPr>
        <w:jc w:val="center"/>
        <w:rPr>
          <w:rFonts w:asciiTheme="minorHAnsi" w:hAnsiTheme="minorHAnsi" w:cstheme="minorHAnsi"/>
          <w:sz w:val="20"/>
          <w:szCs w:val="20"/>
        </w:rPr>
      </w:pPr>
    </w:p>
    <w:p w14:paraId="547A223F" w14:textId="77777777" w:rsidR="00137D21" w:rsidRPr="008D38EA" w:rsidRDefault="00137D21" w:rsidP="00137D21">
      <w:pPr>
        <w:jc w:val="center"/>
        <w:rPr>
          <w:rFonts w:asciiTheme="minorHAnsi" w:hAnsiTheme="minorHAnsi" w:cstheme="minorHAnsi"/>
          <w:sz w:val="20"/>
          <w:szCs w:val="20"/>
        </w:rPr>
      </w:pPr>
    </w:p>
    <w:p w14:paraId="6C80A6AC" w14:textId="0812CF05" w:rsidR="00137D21" w:rsidRPr="008D38EA" w:rsidRDefault="00E379C9" w:rsidP="00137D21">
      <w:pPr>
        <w:rPr>
          <w:rFonts w:asciiTheme="minorHAnsi" w:hAnsiTheme="minorHAnsi" w:cstheme="minorHAnsi"/>
          <w:sz w:val="20"/>
          <w:szCs w:val="20"/>
        </w:rPr>
      </w:pPr>
      <w:r w:rsidRPr="00E379C9">
        <w:rPr>
          <w:rFonts w:asciiTheme="minorHAnsi" w:hAnsiTheme="minorHAnsi" w:cstheme="minorHAnsi"/>
          <w:sz w:val="20"/>
          <w:szCs w:val="20"/>
        </w:rPr>
        <w:t>B</w:t>
      </w:r>
      <w:r w:rsidR="00137D21" w:rsidRPr="00E379C9">
        <w:rPr>
          <w:rFonts w:asciiTheme="minorHAnsi" w:hAnsiTheme="minorHAnsi" w:cstheme="minorHAnsi"/>
          <w:sz w:val="20"/>
          <w:szCs w:val="20"/>
        </w:rPr>
        <w:t>ansk</w:t>
      </w:r>
      <w:r w:rsidRPr="00E379C9">
        <w:rPr>
          <w:rFonts w:asciiTheme="minorHAnsi" w:hAnsiTheme="minorHAnsi" w:cstheme="minorHAnsi"/>
          <w:sz w:val="20"/>
          <w:szCs w:val="20"/>
        </w:rPr>
        <w:t>á</w:t>
      </w:r>
      <w:r w:rsidR="00137D21" w:rsidRPr="00E379C9">
        <w:rPr>
          <w:rFonts w:asciiTheme="minorHAnsi" w:hAnsiTheme="minorHAnsi" w:cstheme="minorHAnsi"/>
          <w:sz w:val="20"/>
          <w:szCs w:val="20"/>
        </w:rPr>
        <w:t xml:space="preserve"> Bystric</w:t>
      </w:r>
      <w:r w:rsidRPr="00E379C9">
        <w:rPr>
          <w:rFonts w:asciiTheme="minorHAnsi" w:hAnsiTheme="minorHAnsi" w:cstheme="minorHAnsi"/>
          <w:sz w:val="20"/>
          <w:szCs w:val="20"/>
        </w:rPr>
        <w:t>a,</w:t>
      </w:r>
      <w:r w:rsidR="000266CA" w:rsidRPr="00E379C9">
        <w:rPr>
          <w:rFonts w:asciiTheme="minorHAnsi" w:hAnsiTheme="minorHAnsi" w:cstheme="minorHAnsi"/>
          <w:sz w:val="20"/>
          <w:szCs w:val="20"/>
        </w:rPr>
        <w:t xml:space="preserve"> </w:t>
      </w:r>
      <w:r w:rsidR="00C61551">
        <w:rPr>
          <w:rFonts w:asciiTheme="minorHAnsi" w:hAnsiTheme="minorHAnsi" w:cstheme="minorHAnsi"/>
          <w:sz w:val="20"/>
          <w:szCs w:val="20"/>
        </w:rPr>
        <w:t>m</w:t>
      </w:r>
      <w:r w:rsidR="00677EEC">
        <w:rPr>
          <w:rFonts w:asciiTheme="minorHAnsi" w:hAnsiTheme="minorHAnsi" w:cstheme="minorHAnsi"/>
          <w:sz w:val="20"/>
          <w:szCs w:val="20"/>
        </w:rPr>
        <w:t>áj</w:t>
      </w:r>
      <w:r w:rsidR="0020195E" w:rsidRPr="00E379C9">
        <w:rPr>
          <w:rFonts w:asciiTheme="minorHAnsi" w:hAnsiTheme="minorHAnsi" w:cstheme="minorHAnsi"/>
          <w:sz w:val="20"/>
          <w:szCs w:val="20"/>
        </w:rPr>
        <w:t xml:space="preserve"> 202</w:t>
      </w:r>
      <w:r w:rsidRPr="00E379C9">
        <w:rPr>
          <w:rFonts w:asciiTheme="minorHAnsi" w:hAnsiTheme="minorHAnsi" w:cstheme="minorHAnsi"/>
          <w:sz w:val="20"/>
          <w:szCs w:val="20"/>
        </w:rPr>
        <w:t>4</w:t>
      </w:r>
    </w:p>
    <w:p w14:paraId="18542B35" w14:textId="77777777" w:rsidR="005F084B" w:rsidRPr="008D38EA" w:rsidRDefault="00137D21" w:rsidP="005F084B">
      <w:pPr>
        <w:pStyle w:val="Obsah2"/>
        <w:tabs>
          <w:tab w:val="left" w:pos="880"/>
          <w:tab w:val="right" w:leader="dot" w:pos="9062"/>
        </w:tabs>
        <w:spacing w:line="259" w:lineRule="auto"/>
        <w:ind w:left="0"/>
        <w:rPr>
          <w:rFonts w:asciiTheme="minorHAnsi" w:hAnsiTheme="minorHAnsi" w:cstheme="minorHAnsi"/>
          <w:b/>
          <w:smallCaps/>
          <w:sz w:val="20"/>
          <w:szCs w:val="20"/>
        </w:rPr>
      </w:pPr>
      <w:r w:rsidRPr="008D38EA">
        <w:rPr>
          <w:rFonts w:asciiTheme="minorHAnsi" w:hAnsiTheme="minorHAnsi" w:cstheme="minorHAnsi"/>
          <w:sz w:val="20"/>
          <w:szCs w:val="20"/>
        </w:rPr>
        <w:br w:type="column"/>
      </w:r>
      <w:r w:rsidR="005F084B" w:rsidRPr="008D38EA">
        <w:rPr>
          <w:rFonts w:asciiTheme="minorHAnsi" w:hAnsiTheme="minorHAnsi" w:cstheme="minorHAnsi"/>
          <w:b/>
          <w:sz w:val="20"/>
          <w:szCs w:val="20"/>
        </w:rPr>
        <w:lastRenderedPageBreak/>
        <w:t>A. POKYNY NA VYPRACOVANIE PONUKY A VŠEOBECNÉ INFORMÁCIE</w:t>
      </w:r>
    </w:p>
    <w:p w14:paraId="700A49B9" w14:textId="77777777" w:rsidR="005F084B" w:rsidRPr="008D38EA" w:rsidRDefault="005F084B" w:rsidP="005F084B">
      <w:pPr>
        <w:spacing w:line="259" w:lineRule="auto"/>
        <w:ind w:left="567"/>
        <w:jc w:val="both"/>
        <w:rPr>
          <w:rFonts w:asciiTheme="minorHAnsi" w:hAnsiTheme="minorHAnsi" w:cstheme="minorHAnsi"/>
          <w:sz w:val="20"/>
          <w:szCs w:val="20"/>
        </w:rPr>
      </w:pPr>
      <w:r w:rsidRPr="008D38EA">
        <w:rPr>
          <w:rFonts w:asciiTheme="minorHAnsi" w:hAnsiTheme="minorHAnsi" w:cstheme="minorHAnsi"/>
          <w:b/>
          <w:bCs/>
          <w:smallCaps/>
          <w:sz w:val="20"/>
          <w:szCs w:val="20"/>
        </w:rPr>
        <w:t>IDENTIFIKÁCIA VEREJNÉHO OBSTARÁVATEĽA</w:t>
      </w:r>
    </w:p>
    <w:p w14:paraId="55BB2442" w14:textId="77777777" w:rsidR="005F084B" w:rsidRPr="002A0FA6" w:rsidRDefault="005F084B" w:rsidP="005F084B">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Názov organizácie:</w:t>
      </w:r>
      <w:r w:rsidRPr="002A0FA6">
        <w:rPr>
          <w:rFonts w:asciiTheme="minorHAnsi" w:hAnsiTheme="minorHAnsi" w:cstheme="minorHAnsi"/>
          <w:sz w:val="20"/>
          <w:szCs w:val="20"/>
        </w:rPr>
        <w:tab/>
        <w:t>Banskobystrický samosprávny kraj</w:t>
      </w:r>
    </w:p>
    <w:p w14:paraId="076AE11B" w14:textId="77777777" w:rsidR="005F084B" w:rsidRPr="002A0FA6" w:rsidRDefault="005F084B" w:rsidP="005F084B">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Sídlo:</w:t>
      </w:r>
      <w:r w:rsidRPr="002A0FA6">
        <w:rPr>
          <w:rFonts w:asciiTheme="minorHAnsi" w:hAnsiTheme="minorHAnsi" w:cstheme="minorHAnsi"/>
          <w:sz w:val="20"/>
          <w:szCs w:val="20"/>
        </w:rPr>
        <w:tab/>
        <w:t>Námestie SNP 23, 974 01  Banská Bystrica</w:t>
      </w:r>
    </w:p>
    <w:p w14:paraId="2A4A7637" w14:textId="77777777" w:rsidR="005F084B" w:rsidRPr="002A0FA6" w:rsidRDefault="005F084B" w:rsidP="005F084B">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Zastúpený:</w:t>
      </w:r>
      <w:r w:rsidRPr="002A0FA6">
        <w:rPr>
          <w:rFonts w:asciiTheme="minorHAnsi" w:hAnsiTheme="minorHAnsi" w:cstheme="minorHAnsi"/>
          <w:sz w:val="20"/>
          <w:szCs w:val="20"/>
        </w:rPr>
        <w:tab/>
      </w:r>
      <w:r>
        <w:rPr>
          <w:rFonts w:asciiTheme="minorHAnsi" w:hAnsiTheme="minorHAnsi" w:cstheme="minorHAnsi"/>
          <w:sz w:val="20"/>
          <w:szCs w:val="20"/>
        </w:rPr>
        <w:t>Mgr</w:t>
      </w:r>
      <w:r w:rsidRPr="002A0FA6">
        <w:rPr>
          <w:rFonts w:asciiTheme="minorHAnsi" w:hAnsiTheme="minorHAnsi" w:cstheme="minorHAnsi"/>
          <w:sz w:val="20"/>
          <w:szCs w:val="20"/>
        </w:rPr>
        <w:t xml:space="preserve">. </w:t>
      </w:r>
      <w:r>
        <w:rPr>
          <w:rFonts w:asciiTheme="minorHAnsi" w:hAnsiTheme="minorHAnsi" w:cstheme="minorHAnsi"/>
          <w:sz w:val="20"/>
          <w:szCs w:val="20"/>
        </w:rPr>
        <w:t>Ondrej</w:t>
      </w:r>
      <w:r w:rsidRPr="002A0FA6">
        <w:rPr>
          <w:rFonts w:asciiTheme="minorHAnsi" w:hAnsiTheme="minorHAnsi" w:cstheme="minorHAnsi"/>
          <w:sz w:val="20"/>
          <w:szCs w:val="20"/>
        </w:rPr>
        <w:t xml:space="preserve"> </w:t>
      </w:r>
      <w:proofErr w:type="spellStart"/>
      <w:r w:rsidRPr="002A0FA6">
        <w:rPr>
          <w:rFonts w:asciiTheme="minorHAnsi" w:hAnsiTheme="minorHAnsi" w:cstheme="minorHAnsi"/>
          <w:sz w:val="20"/>
          <w:szCs w:val="20"/>
        </w:rPr>
        <w:t>Lunter</w:t>
      </w:r>
      <w:proofErr w:type="spellEnd"/>
      <w:r w:rsidRPr="002A0FA6">
        <w:rPr>
          <w:rFonts w:asciiTheme="minorHAnsi" w:hAnsiTheme="minorHAnsi" w:cstheme="minorHAnsi"/>
          <w:sz w:val="20"/>
          <w:szCs w:val="20"/>
        </w:rPr>
        <w:t>, predseda BBSK</w:t>
      </w:r>
    </w:p>
    <w:p w14:paraId="05A5F8AC" w14:textId="77777777" w:rsidR="005F084B" w:rsidRPr="002A0FA6" w:rsidRDefault="005F084B" w:rsidP="005F084B">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IČO:</w:t>
      </w:r>
      <w:r w:rsidRPr="002A0FA6">
        <w:rPr>
          <w:rFonts w:asciiTheme="minorHAnsi" w:hAnsiTheme="minorHAnsi" w:cstheme="minorHAnsi"/>
          <w:sz w:val="20"/>
          <w:szCs w:val="20"/>
        </w:rPr>
        <w:tab/>
        <w:t>37 828 100</w:t>
      </w:r>
    </w:p>
    <w:p w14:paraId="4B41860C" w14:textId="77777777" w:rsidR="005F084B" w:rsidRPr="002A0FA6" w:rsidRDefault="005F084B" w:rsidP="005F084B">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Kontaktná osoba:</w:t>
      </w:r>
      <w:r w:rsidRPr="002A0FA6">
        <w:rPr>
          <w:rFonts w:asciiTheme="minorHAnsi" w:hAnsiTheme="minorHAnsi" w:cstheme="minorHAnsi"/>
          <w:sz w:val="20"/>
          <w:szCs w:val="20"/>
        </w:rPr>
        <w:tab/>
      </w:r>
      <w:r>
        <w:rPr>
          <w:rFonts w:asciiTheme="minorHAnsi" w:hAnsiTheme="minorHAnsi" w:cstheme="minorHAnsi"/>
          <w:sz w:val="20"/>
          <w:szCs w:val="20"/>
        </w:rPr>
        <w:t>Mgr. Terézia</w:t>
      </w:r>
      <w:r w:rsidRPr="002A0FA6">
        <w:rPr>
          <w:rFonts w:asciiTheme="minorHAnsi" w:hAnsiTheme="minorHAnsi" w:cstheme="minorHAnsi"/>
          <w:sz w:val="20"/>
          <w:szCs w:val="20"/>
        </w:rPr>
        <w:t xml:space="preserve"> Vašičková</w:t>
      </w:r>
    </w:p>
    <w:p w14:paraId="2BC0509A" w14:textId="77777777" w:rsidR="005F084B" w:rsidRPr="002A0FA6" w:rsidRDefault="005F084B" w:rsidP="005F084B">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E-mail:</w:t>
      </w:r>
      <w:r w:rsidRPr="002A0FA6">
        <w:rPr>
          <w:rFonts w:asciiTheme="minorHAnsi" w:hAnsiTheme="minorHAnsi" w:cstheme="minorHAnsi"/>
          <w:sz w:val="20"/>
          <w:szCs w:val="20"/>
        </w:rPr>
        <w:tab/>
      </w:r>
      <w:r>
        <w:rPr>
          <w:rFonts w:asciiTheme="minorHAnsi" w:hAnsiTheme="minorHAnsi" w:cstheme="minorHAnsi"/>
          <w:sz w:val="20"/>
          <w:szCs w:val="20"/>
        </w:rPr>
        <w:t>terezia</w:t>
      </w:r>
      <w:r w:rsidRPr="002A0FA6">
        <w:rPr>
          <w:rFonts w:asciiTheme="minorHAnsi" w:hAnsiTheme="minorHAnsi" w:cstheme="minorHAnsi"/>
          <w:sz w:val="20"/>
          <w:szCs w:val="20"/>
        </w:rPr>
        <w:t>.vasickova@bbsk.sk</w:t>
      </w:r>
    </w:p>
    <w:p w14:paraId="0BE10069" w14:textId="77777777" w:rsidR="005F084B" w:rsidRDefault="005F084B" w:rsidP="005F084B">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Komunikačné rozhranie:</w:t>
      </w:r>
      <w:r w:rsidRPr="002A0FA6">
        <w:rPr>
          <w:rFonts w:asciiTheme="minorHAnsi" w:hAnsiTheme="minorHAnsi" w:cstheme="minorHAnsi"/>
          <w:sz w:val="20"/>
          <w:szCs w:val="20"/>
        </w:rPr>
        <w:tab/>
      </w:r>
      <w:hyperlink r:id="rId7" w:history="1">
        <w:r w:rsidRPr="007C03DA">
          <w:rPr>
            <w:rStyle w:val="Hypertextovprepojenie"/>
            <w:rFonts w:asciiTheme="minorHAnsi" w:hAnsiTheme="minorHAnsi" w:cstheme="minorHAnsi"/>
            <w:sz w:val="20"/>
            <w:szCs w:val="20"/>
          </w:rPr>
          <w:t>https://josephine.proebiz.com</w:t>
        </w:r>
      </w:hyperlink>
    </w:p>
    <w:p w14:paraId="51D9752A" w14:textId="77777777" w:rsidR="005F084B" w:rsidRDefault="005F084B" w:rsidP="005F084B">
      <w:pPr>
        <w:spacing w:line="259" w:lineRule="auto"/>
        <w:ind w:left="4196" w:hanging="3644"/>
        <w:jc w:val="both"/>
        <w:rPr>
          <w:rFonts w:asciiTheme="minorHAnsi" w:hAnsiTheme="minorHAnsi" w:cstheme="minorHAnsi"/>
          <w:sz w:val="20"/>
          <w:szCs w:val="20"/>
        </w:rPr>
      </w:pPr>
    </w:p>
    <w:p w14:paraId="1E70AEDE" w14:textId="77777777" w:rsidR="005F084B" w:rsidRPr="008D38EA" w:rsidRDefault="005F084B" w:rsidP="005F084B">
      <w:pPr>
        <w:spacing w:line="259" w:lineRule="auto"/>
        <w:ind w:left="4196" w:hanging="3644"/>
        <w:jc w:val="both"/>
        <w:rPr>
          <w:rFonts w:asciiTheme="minorHAnsi" w:hAnsiTheme="minorHAnsi" w:cstheme="minorHAnsi"/>
          <w:sz w:val="20"/>
          <w:szCs w:val="20"/>
        </w:rPr>
      </w:pPr>
      <w:r w:rsidRPr="008D38EA">
        <w:rPr>
          <w:rFonts w:asciiTheme="minorHAnsi" w:hAnsiTheme="minorHAnsi" w:cstheme="minorHAnsi"/>
          <w:sz w:val="20"/>
          <w:szCs w:val="20"/>
        </w:rPr>
        <w:t xml:space="preserve">Adresa stránky, kde je možný prístup k dokumentácií VO: </w:t>
      </w:r>
      <w:hyperlink r:id="rId8"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sz w:val="20"/>
          <w:szCs w:val="20"/>
        </w:rPr>
        <w:t xml:space="preserve"> </w:t>
      </w:r>
    </w:p>
    <w:p w14:paraId="63F12F9F" w14:textId="77777777" w:rsidR="005F084B" w:rsidRPr="008D38EA" w:rsidRDefault="005F084B" w:rsidP="005F084B">
      <w:pPr>
        <w:spacing w:line="259" w:lineRule="auto"/>
        <w:rPr>
          <w:rFonts w:asciiTheme="minorHAnsi" w:hAnsiTheme="minorHAnsi" w:cstheme="minorHAnsi"/>
          <w:sz w:val="20"/>
          <w:szCs w:val="20"/>
          <w:lang w:eastAsia="en-US"/>
        </w:rPr>
      </w:pPr>
    </w:p>
    <w:p w14:paraId="36BCD0B6"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0" w:name="_Toc488059670"/>
      <w:r w:rsidRPr="008D38EA">
        <w:rPr>
          <w:rFonts w:asciiTheme="minorHAnsi" w:hAnsiTheme="minorHAnsi" w:cstheme="minorHAnsi"/>
          <w:b/>
          <w:sz w:val="20"/>
          <w:szCs w:val="20"/>
        </w:rPr>
        <w:t>Predmet zákazky</w:t>
      </w:r>
      <w:bookmarkEnd w:id="0"/>
    </w:p>
    <w:p w14:paraId="049FA9D1" w14:textId="6FE4C1DE" w:rsidR="005F084B" w:rsidRDefault="005F084B" w:rsidP="005F084B">
      <w:pPr>
        <w:pStyle w:val="tl1"/>
        <w:spacing w:line="259" w:lineRule="auto"/>
        <w:jc w:val="both"/>
        <w:rPr>
          <w:rFonts w:asciiTheme="minorHAnsi" w:eastAsia="Arial" w:hAnsiTheme="minorHAnsi" w:cstheme="minorHAnsi"/>
          <w:b/>
          <w:sz w:val="20"/>
          <w:szCs w:val="20"/>
        </w:rPr>
      </w:pPr>
      <w:r w:rsidRPr="008D38EA">
        <w:rPr>
          <w:rFonts w:asciiTheme="minorHAnsi" w:hAnsiTheme="minorHAnsi" w:cstheme="minorHAnsi"/>
          <w:sz w:val="20"/>
          <w:szCs w:val="20"/>
        </w:rPr>
        <w:t xml:space="preserve">Predmetom zákazky je </w:t>
      </w:r>
      <w:r w:rsidRPr="0028152A">
        <w:rPr>
          <w:rFonts w:asciiTheme="minorHAnsi" w:hAnsiTheme="minorHAnsi" w:cstheme="minorHAnsi"/>
          <w:b/>
          <w:bCs/>
          <w:sz w:val="20"/>
          <w:szCs w:val="20"/>
        </w:rPr>
        <w:t>dodáv</w:t>
      </w:r>
      <w:r w:rsidR="00F857C3">
        <w:rPr>
          <w:rFonts w:asciiTheme="minorHAnsi" w:hAnsiTheme="minorHAnsi" w:cstheme="minorHAnsi"/>
          <w:b/>
          <w:bCs/>
          <w:sz w:val="20"/>
          <w:szCs w:val="20"/>
        </w:rPr>
        <w:t>anie</w:t>
      </w:r>
      <w:r w:rsidR="00161D50">
        <w:rPr>
          <w:rFonts w:asciiTheme="minorHAnsi" w:hAnsiTheme="minorHAnsi" w:cstheme="minorHAnsi"/>
          <w:b/>
          <w:bCs/>
          <w:sz w:val="20"/>
          <w:szCs w:val="20"/>
        </w:rPr>
        <w:t xml:space="preserve"> čerstvého chladeného</w:t>
      </w:r>
      <w:r w:rsidR="00F857C3">
        <w:rPr>
          <w:rFonts w:asciiTheme="minorHAnsi" w:hAnsiTheme="minorHAnsi" w:cstheme="minorHAnsi"/>
          <w:b/>
          <w:bCs/>
          <w:sz w:val="20"/>
          <w:szCs w:val="20"/>
        </w:rPr>
        <w:t xml:space="preserve"> </w:t>
      </w:r>
      <w:r w:rsidR="00983565">
        <w:rPr>
          <w:rFonts w:asciiTheme="minorHAnsi" w:hAnsiTheme="minorHAnsi" w:cstheme="minorHAnsi"/>
          <w:b/>
          <w:bCs/>
          <w:sz w:val="20"/>
          <w:szCs w:val="20"/>
        </w:rPr>
        <w:t xml:space="preserve">mäsa a </w:t>
      </w:r>
      <w:r w:rsidR="00F857C3">
        <w:rPr>
          <w:rFonts w:asciiTheme="minorHAnsi" w:hAnsiTheme="minorHAnsi" w:cstheme="minorHAnsi"/>
          <w:b/>
          <w:bCs/>
          <w:sz w:val="20"/>
          <w:szCs w:val="20"/>
        </w:rPr>
        <w:t>mäsových výrobkov</w:t>
      </w:r>
      <w:r w:rsidRPr="008D38EA">
        <w:rPr>
          <w:rFonts w:asciiTheme="minorHAnsi" w:hAnsiTheme="minorHAnsi" w:cstheme="minorHAnsi"/>
          <w:sz w:val="20"/>
          <w:szCs w:val="20"/>
        </w:rPr>
        <w:t xml:space="preserve"> </w:t>
      </w:r>
      <w:r w:rsidRPr="0028152A">
        <w:rPr>
          <w:rFonts w:asciiTheme="minorHAnsi" w:hAnsiTheme="minorHAnsi" w:cstheme="minorHAnsi"/>
          <w:b/>
          <w:bCs/>
          <w:sz w:val="20"/>
          <w:szCs w:val="20"/>
        </w:rPr>
        <w:t>pre organizácie v</w:t>
      </w:r>
      <w:r w:rsidR="00161D50">
        <w:rPr>
          <w:rFonts w:asciiTheme="minorHAnsi" w:hAnsiTheme="minorHAnsi" w:cstheme="minorHAnsi"/>
          <w:b/>
          <w:bCs/>
          <w:sz w:val="20"/>
          <w:szCs w:val="20"/>
        </w:rPr>
        <w:t> </w:t>
      </w:r>
      <w:r w:rsidRPr="0028152A">
        <w:rPr>
          <w:rFonts w:asciiTheme="minorHAnsi" w:hAnsiTheme="minorHAnsi" w:cstheme="minorHAnsi"/>
          <w:b/>
          <w:bCs/>
          <w:sz w:val="20"/>
          <w:szCs w:val="20"/>
        </w:rPr>
        <w:t>zriaďovateľskej pôsobnosti Banskobystrického samosprávneho kraja v</w:t>
      </w:r>
      <w:r>
        <w:rPr>
          <w:rFonts w:asciiTheme="minorHAnsi" w:hAnsiTheme="minorHAnsi" w:cstheme="minorHAnsi"/>
          <w:b/>
          <w:bCs/>
          <w:sz w:val="20"/>
          <w:szCs w:val="20"/>
        </w:rPr>
        <w:t> </w:t>
      </w:r>
      <w:r w:rsidRPr="0028152A">
        <w:rPr>
          <w:rFonts w:asciiTheme="minorHAnsi" w:hAnsiTheme="minorHAnsi" w:cstheme="minorHAnsi"/>
          <w:b/>
          <w:bCs/>
          <w:sz w:val="20"/>
          <w:szCs w:val="20"/>
        </w:rPr>
        <w:t>rámci okres</w:t>
      </w:r>
      <w:r>
        <w:rPr>
          <w:rFonts w:asciiTheme="minorHAnsi" w:hAnsiTheme="minorHAnsi" w:cstheme="minorHAnsi"/>
          <w:b/>
          <w:bCs/>
          <w:sz w:val="20"/>
          <w:szCs w:val="20"/>
        </w:rPr>
        <w:t>ov</w:t>
      </w:r>
      <w:r w:rsidRPr="0028152A">
        <w:rPr>
          <w:rFonts w:asciiTheme="minorHAnsi" w:hAnsiTheme="minorHAnsi" w:cstheme="minorHAnsi"/>
          <w:b/>
          <w:bCs/>
          <w:sz w:val="20"/>
          <w:szCs w:val="20"/>
        </w:rPr>
        <w:t xml:space="preserve"> </w:t>
      </w:r>
      <w:r w:rsidR="00F857C3">
        <w:rPr>
          <w:rFonts w:asciiTheme="minorHAnsi" w:hAnsiTheme="minorHAnsi" w:cstheme="minorHAnsi"/>
          <w:b/>
          <w:bCs/>
          <w:sz w:val="20"/>
          <w:szCs w:val="20"/>
        </w:rPr>
        <w:t>Banská Bystrica</w:t>
      </w:r>
      <w:r w:rsidR="00682C36">
        <w:rPr>
          <w:rFonts w:asciiTheme="minorHAnsi" w:hAnsiTheme="minorHAnsi" w:cstheme="minorHAnsi"/>
          <w:b/>
          <w:bCs/>
          <w:sz w:val="20"/>
          <w:szCs w:val="20"/>
        </w:rPr>
        <w:t xml:space="preserve"> a</w:t>
      </w:r>
      <w:r w:rsidR="00161D50">
        <w:rPr>
          <w:rFonts w:asciiTheme="minorHAnsi" w:hAnsiTheme="minorHAnsi" w:cstheme="minorHAnsi"/>
          <w:b/>
          <w:bCs/>
          <w:sz w:val="20"/>
          <w:szCs w:val="20"/>
        </w:rPr>
        <w:t> </w:t>
      </w:r>
      <w:r w:rsidR="00F857C3">
        <w:rPr>
          <w:rFonts w:asciiTheme="minorHAnsi" w:hAnsiTheme="minorHAnsi" w:cstheme="minorHAnsi"/>
          <w:b/>
          <w:bCs/>
          <w:sz w:val="20"/>
          <w:szCs w:val="20"/>
        </w:rPr>
        <w:t>Brezno</w:t>
      </w:r>
      <w:r>
        <w:rPr>
          <w:rFonts w:asciiTheme="minorHAnsi" w:eastAsia="Arial" w:hAnsiTheme="minorHAnsi" w:cstheme="minorHAnsi"/>
          <w:b/>
          <w:sz w:val="20"/>
          <w:szCs w:val="20"/>
        </w:rPr>
        <w:t xml:space="preserve"> v predpokladanom množstve uvedenom v systéme </w:t>
      </w:r>
      <w:proofErr w:type="spellStart"/>
      <w:r>
        <w:rPr>
          <w:rFonts w:asciiTheme="minorHAnsi" w:eastAsia="Arial" w:hAnsiTheme="minorHAnsi" w:cstheme="minorHAnsi"/>
          <w:b/>
          <w:sz w:val="20"/>
          <w:szCs w:val="20"/>
        </w:rPr>
        <w:t>Josephine</w:t>
      </w:r>
      <w:proofErr w:type="spellEnd"/>
      <w:r>
        <w:rPr>
          <w:rFonts w:asciiTheme="minorHAnsi" w:eastAsia="Arial" w:hAnsiTheme="minorHAnsi" w:cstheme="minorHAnsi"/>
          <w:b/>
          <w:sz w:val="20"/>
          <w:szCs w:val="20"/>
        </w:rPr>
        <w:t>.</w:t>
      </w:r>
    </w:p>
    <w:p w14:paraId="7C426647" w14:textId="77777777" w:rsidR="005F084B" w:rsidRDefault="005F084B" w:rsidP="005F084B">
      <w:pPr>
        <w:spacing w:line="259" w:lineRule="auto"/>
        <w:rPr>
          <w:rFonts w:eastAsia="Calibri"/>
        </w:rPr>
      </w:pPr>
    </w:p>
    <w:p w14:paraId="1A5AAA35" w14:textId="77777777" w:rsidR="005F084B" w:rsidRDefault="005F084B" w:rsidP="005F084B">
      <w:pPr>
        <w:spacing w:line="259" w:lineRule="auto"/>
        <w:rPr>
          <w:rFonts w:asciiTheme="minorHAnsi" w:eastAsia="Calibri" w:hAnsiTheme="minorHAnsi" w:cstheme="minorHAnsi"/>
          <w:sz w:val="20"/>
          <w:szCs w:val="20"/>
        </w:rPr>
      </w:pPr>
      <w:r w:rsidRPr="00B75527">
        <w:rPr>
          <w:rFonts w:asciiTheme="minorHAnsi" w:eastAsia="Calibri" w:hAnsiTheme="minorHAnsi" w:cstheme="minorHAnsi"/>
          <w:sz w:val="20"/>
          <w:szCs w:val="20"/>
        </w:rPr>
        <w:t>Predmet zákazky bude dodávaný od nadobudnutia účinnosti zmlúv</w:t>
      </w:r>
      <w:r>
        <w:rPr>
          <w:rFonts w:asciiTheme="minorHAnsi" w:eastAsia="Calibri" w:hAnsiTheme="minorHAnsi" w:cstheme="minorHAnsi"/>
          <w:sz w:val="20"/>
          <w:szCs w:val="20"/>
        </w:rPr>
        <w:t xml:space="preserve"> na obdobie 6 mesiacov.</w:t>
      </w:r>
    </w:p>
    <w:p w14:paraId="234062D6" w14:textId="77777777" w:rsidR="005F084B" w:rsidRDefault="005F084B" w:rsidP="005F084B">
      <w:pPr>
        <w:spacing w:line="259" w:lineRule="auto"/>
        <w:rPr>
          <w:rFonts w:asciiTheme="minorHAnsi" w:eastAsia="Calibri" w:hAnsiTheme="minorHAnsi" w:cstheme="minorHAnsi"/>
          <w:sz w:val="20"/>
          <w:szCs w:val="20"/>
        </w:rPr>
      </w:pPr>
    </w:p>
    <w:p w14:paraId="781C6C54" w14:textId="571FBA9F" w:rsidR="005F084B" w:rsidRDefault="005F084B" w:rsidP="005F084B">
      <w:pPr>
        <w:spacing w:line="259" w:lineRule="auto"/>
        <w:rPr>
          <w:rFonts w:asciiTheme="minorHAnsi" w:eastAsia="Calibri" w:hAnsiTheme="minorHAnsi" w:cstheme="minorHAnsi"/>
          <w:sz w:val="20"/>
          <w:szCs w:val="20"/>
        </w:rPr>
      </w:pPr>
      <w:r>
        <w:rPr>
          <w:rFonts w:asciiTheme="minorHAnsi" w:eastAsia="Calibri" w:hAnsiTheme="minorHAnsi" w:cstheme="minorHAnsi"/>
          <w:sz w:val="20"/>
          <w:szCs w:val="20"/>
        </w:rPr>
        <w:t>Predmet zákazky bude dodávaný v rámci okresov Banská Bystrica</w:t>
      </w:r>
      <w:r w:rsidR="00BF4D52">
        <w:rPr>
          <w:rFonts w:asciiTheme="minorHAnsi" w:eastAsia="Calibri" w:hAnsiTheme="minorHAnsi" w:cstheme="minorHAnsi"/>
          <w:sz w:val="20"/>
          <w:szCs w:val="20"/>
        </w:rPr>
        <w:t xml:space="preserve"> a</w:t>
      </w:r>
      <w:r>
        <w:rPr>
          <w:rFonts w:asciiTheme="minorHAnsi" w:eastAsia="Calibri" w:hAnsiTheme="minorHAnsi" w:cstheme="minorHAnsi"/>
          <w:sz w:val="20"/>
          <w:szCs w:val="20"/>
        </w:rPr>
        <w:t xml:space="preserve"> Brezno.</w:t>
      </w:r>
    </w:p>
    <w:p w14:paraId="7574C261" w14:textId="77777777" w:rsidR="005F084B" w:rsidRDefault="005F084B" w:rsidP="005F084B">
      <w:pPr>
        <w:spacing w:line="259" w:lineRule="auto"/>
        <w:rPr>
          <w:rFonts w:asciiTheme="minorHAnsi" w:eastAsia="Calibri" w:hAnsiTheme="minorHAnsi" w:cstheme="minorHAnsi"/>
          <w:sz w:val="20"/>
          <w:szCs w:val="20"/>
        </w:rPr>
      </w:pPr>
    </w:p>
    <w:p w14:paraId="1B520AC9" w14:textId="77777777" w:rsidR="005F084B" w:rsidRDefault="005F084B" w:rsidP="005F084B">
      <w:pPr>
        <w:pStyle w:val="Bezriadkovania"/>
        <w:spacing w:line="259" w:lineRule="auto"/>
        <w:jc w:val="both"/>
        <w:rPr>
          <w:rFonts w:asciiTheme="minorHAnsi" w:eastAsia="Calibri" w:hAnsiTheme="minorHAnsi" w:cstheme="minorHAnsi"/>
          <w:sz w:val="20"/>
          <w:szCs w:val="20"/>
        </w:rPr>
      </w:pPr>
      <w:r w:rsidRPr="003E4445">
        <w:rPr>
          <w:rFonts w:asciiTheme="minorHAnsi" w:eastAsia="Calibri" w:hAnsiTheme="minorHAnsi" w:cstheme="minorHAnsi"/>
          <w:sz w:val="20"/>
          <w:szCs w:val="20"/>
        </w:rPr>
        <w:t>Banskobystrický samosprávny kraj ako centrálny verejný obstarávateľ uzavrie rámcovú zmluvu, táto zmluva sa</w:t>
      </w:r>
      <w:r>
        <w:rPr>
          <w:rFonts w:asciiTheme="minorHAnsi" w:eastAsia="Calibri" w:hAnsiTheme="minorHAnsi" w:cstheme="minorHAnsi"/>
          <w:sz w:val="20"/>
          <w:szCs w:val="20"/>
        </w:rPr>
        <w:t> </w:t>
      </w:r>
      <w:r w:rsidRPr="003E4445">
        <w:rPr>
          <w:rFonts w:asciiTheme="minorHAnsi" w:eastAsia="Calibri" w:hAnsiTheme="minorHAnsi" w:cstheme="minorHAnsi"/>
          <w:sz w:val="20"/>
          <w:szCs w:val="20"/>
        </w:rPr>
        <w:t>vzťahuje aj na Tretie osoby (organizácie v zriaďovateľskej pôsobnosti), Zoznam Tretích osôb tvorí prílohu č. 2 Súťažných podkladov.</w:t>
      </w:r>
    </w:p>
    <w:p w14:paraId="35748B20" w14:textId="77777777" w:rsidR="005F084B" w:rsidRDefault="005F084B" w:rsidP="005F084B">
      <w:pPr>
        <w:pStyle w:val="Bezriadkovania"/>
        <w:spacing w:line="259" w:lineRule="auto"/>
        <w:jc w:val="both"/>
        <w:rPr>
          <w:rFonts w:asciiTheme="minorHAnsi" w:hAnsiTheme="minorHAnsi" w:cstheme="minorHAnsi"/>
          <w:b/>
          <w:bCs/>
          <w:sz w:val="20"/>
          <w:szCs w:val="20"/>
        </w:rPr>
      </w:pPr>
    </w:p>
    <w:p w14:paraId="530A16C0" w14:textId="105A0926" w:rsidR="005F084B" w:rsidRDefault="005F084B" w:rsidP="005F084B">
      <w:pPr>
        <w:pStyle w:val="Bezriadkovania"/>
        <w:spacing w:line="259" w:lineRule="auto"/>
        <w:jc w:val="both"/>
        <w:rPr>
          <w:rFonts w:asciiTheme="minorHAnsi" w:hAnsiTheme="minorHAnsi" w:cstheme="minorHAnsi"/>
          <w:b/>
          <w:bCs/>
          <w:sz w:val="20"/>
          <w:szCs w:val="20"/>
        </w:rPr>
      </w:pPr>
      <w:r w:rsidRPr="002E2544">
        <w:rPr>
          <w:rFonts w:asciiTheme="minorHAnsi" w:hAnsiTheme="minorHAnsi" w:cstheme="minorHAnsi"/>
          <w:b/>
          <w:bCs/>
          <w:sz w:val="20"/>
          <w:szCs w:val="20"/>
        </w:rPr>
        <w:t xml:space="preserve">Celková PHZ:  </w:t>
      </w:r>
      <w:r w:rsidR="002E2544" w:rsidRPr="002E2544">
        <w:rPr>
          <w:rFonts w:asciiTheme="minorHAnsi" w:hAnsiTheme="minorHAnsi" w:cstheme="minorHAnsi"/>
          <w:b/>
          <w:bCs/>
          <w:sz w:val="20"/>
          <w:szCs w:val="20"/>
        </w:rPr>
        <w:t xml:space="preserve">111 076,60 </w:t>
      </w:r>
      <w:r w:rsidRPr="002E2544">
        <w:rPr>
          <w:rFonts w:asciiTheme="minorHAnsi" w:hAnsiTheme="minorHAnsi" w:cstheme="minorHAnsi"/>
          <w:b/>
          <w:bCs/>
          <w:sz w:val="20"/>
          <w:szCs w:val="20"/>
        </w:rPr>
        <w:t>€ bez DPH.</w:t>
      </w:r>
    </w:p>
    <w:p w14:paraId="4604B82A" w14:textId="77777777" w:rsidR="007951FA" w:rsidRDefault="007951FA" w:rsidP="005F084B">
      <w:pPr>
        <w:pStyle w:val="Bezriadkovania"/>
        <w:spacing w:line="259" w:lineRule="auto"/>
        <w:jc w:val="both"/>
        <w:rPr>
          <w:rFonts w:asciiTheme="minorHAnsi" w:hAnsiTheme="minorHAnsi" w:cstheme="minorHAnsi"/>
          <w:b/>
          <w:bCs/>
          <w:sz w:val="20"/>
          <w:szCs w:val="20"/>
        </w:rPr>
      </w:pPr>
    </w:p>
    <w:p w14:paraId="392A5751" w14:textId="77777777" w:rsidR="005F084B"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Objednávky budú zadávané podľa podmienok uvedených v </w:t>
      </w:r>
      <w:r>
        <w:rPr>
          <w:rFonts w:asciiTheme="minorHAnsi" w:hAnsiTheme="minorHAnsi" w:cstheme="minorHAnsi"/>
          <w:sz w:val="20"/>
          <w:szCs w:val="20"/>
        </w:rPr>
        <w:t>Rámcovej</w:t>
      </w:r>
      <w:r w:rsidRPr="008D38EA">
        <w:rPr>
          <w:rFonts w:asciiTheme="minorHAnsi" w:hAnsiTheme="minorHAnsi" w:cstheme="minorHAnsi"/>
          <w:sz w:val="20"/>
          <w:szCs w:val="20"/>
        </w:rPr>
        <w:t xml:space="preserve"> zmluve</w:t>
      </w:r>
      <w:r>
        <w:rPr>
          <w:rFonts w:asciiTheme="minorHAnsi" w:hAnsiTheme="minorHAnsi" w:cstheme="minorHAnsi"/>
          <w:sz w:val="20"/>
          <w:szCs w:val="20"/>
        </w:rPr>
        <w:t>, ktorá tvorí prílohu č. 1 týchto súťažných podkladov.</w:t>
      </w:r>
    </w:p>
    <w:p w14:paraId="69CD4859" w14:textId="77777777" w:rsidR="002D3B77" w:rsidRDefault="002D3B77" w:rsidP="005F084B">
      <w:pPr>
        <w:pStyle w:val="Bezriadkovania"/>
        <w:spacing w:line="259" w:lineRule="auto"/>
        <w:jc w:val="both"/>
        <w:rPr>
          <w:rFonts w:asciiTheme="minorHAnsi" w:hAnsiTheme="minorHAnsi" w:cstheme="minorHAnsi"/>
          <w:sz w:val="20"/>
          <w:szCs w:val="20"/>
        </w:rPr>
      </w:pPr>
    </w:p>
    <w:p w14:paraId="35AE0053" w14:textId="0B1C3AF8" w:rsidR="005F084B" w:rsidRPr="006579AA" w:rsidRDefault="005F084B" w:rsidP="005F084B">
      <w:pPr>
        <w:pStyle w:val="Bezriadkovania"/>
        <w:spacing w:line="259" w:lineRule="auto"/>
        <w:jc w:val="both"/>
        <w:rPr>
          <w:rFonts w:asciiTheme="minorHAnsi" w:hAnsiTheme="minorHAnsi" w:cstheme="minorHAnsi"/>
          <w:b/>
          <w:bCs/>
          <w:sz w:val="20"/>
          <w:szCs w:val="20"/>
        </w:rPr>
      </w:pPr>
      <w:r w:rsidRPr="00713203">
        <w:rPr>
          <w:rFonts w:asciiTheme="minorHAnsi" w:hAnsiTheme="minorHAnsi" w:cstheme="minorHAnsi"/>
          <w:b/>
          <w:bCs/>
          <w:sz w:val="20"/>
          <w:szCs w:val="20"/>
        </w:rPr>
        <w:t>Uchádzač predloží ponuku v</w:t>
      </w:r>
      <w:r w:rsidR="000A6A05">
        <w:rPr>
          <w:rFonts w:asciiTheme="minorHAnsi" w:hAnsiTheme="minorHAnsi" w:cstheme="minorHAnsi"/>
          <w:b/>
          <w:bCs/>
          <w:sz w:val="20"/>
          <w:szCs w:val="20"/>
        </w:rPr>
        <w:t> </w:t>
      </w:r>
      <w:r w:rsidRPr="00713203">
        <w:rPr>
          <w:rFonts w:asciiTheme="minorHAnsi" w:hAnsiTheme="minorHAnsi" w:cstheme="minorHAnsi"/>
          <w:b/>
          <w:bCs/>
          <w:sz w:val="20"/>
          <w:szCs w:val="20"/>
        </w:rPr>
        <w:t>rámci</w:t>
      </w:r>
      <w:r w:rsidR="000A6A05">
        <w:rPr>
          <w:rFonts w:asciiTheme="minorHAnsi" w:hAnsiTheme="minorHAnsi" w:cstheme="minorHAnsi"/>
          <w:b/>
          <w:bCs/>
          <w:sz w:val="20"/>
          <w:szCs w:val="20"/>
        </w:rPr>
        <w:t xml:space="preserve"> súboru</w:t>
      </w:r>
      <w:r>
        <w:rPr>
          <w:rFonts w:asciiTheme="minorHAnsi" w:hAnsiTheme="minorHAnsi" w:cstheme="minorHAnsi"/>
          <w:b/>
          <w:bCs/>
          <w:sz w:val="20"/>
          <w:szCs w:val="20"/>
        </w:rPr>
        <w:t xml:space="preserve"> položiek</w:t>
      </w:r>
      <w:r w:rsidRPr="00713203">
        <w:rPr>
          <w:rFonts w:asciiTheme="minorHAnsi" w:hAnsiTheme="minorHAnsi" w:cstheme="minorHAnsi"/>
          <w:b/>
          <w:bCs/>
          <w:sz w:val="20"/>
          <w:szCs w:val="20"/>
        </w:rPr>
        <w:t>, v ktorých vie zabezpečiť distribúciu</w:t>
      </w:r>
      <w:r w:rsidR="00663C07">
        <w:rPr>
          <w:rFonts w:asciiTheme="minorHAnsi" w:hAnsiTheme="minorHAnsi" w:cstheme="minorHAnsi"/>
          <w:b/>
          <w:bCs/>
          <w:sz w:val="20"/>
          <w:szCs w:val="20"/>
        </w:rPr>
        <w:t xml:space="preserve"> </w:t>
      </w:r>
      <w:r w:rsidR="002D3B77">
        <w:rPr>
          <w:rFonts w:asciiTheme="minorHAnsi" w:hAnsiTheme="minorHAnsi" w:cstheme="minorHAnsi"/>
          <w:b/>
          <w:bCs/>
          <w:sz w:val="20"/>
          <w:szCs w:val="20"/>
        </w:rPr>
        <w:t xml:space="preserve">v rámci súboru </w:t>
      </w:r>
      <w:r>
        <w:rPr>
          <w:rFonts w:asciiTheme="minorHAnsi" w:hAnsiTheme="minorHAnsi" w:cstheme="minorHAnsi"/>
          <w:b/>
          <w:bCs/>
          <w:sz w:val="20"/>
          <w:szCs w:val="20"/>
        </w:rPr>
        <w:t>okresov Bans</w:t>
      </w:r>
      <w:r w:rsidR="002D3B77">
        <w:rPr>
          <w:rFonts w:asciiTheme="minorHAnsi" w:hAnsiTheme="minorHAnsi" w:cstheme="minorHAnsi"/>
          <w:b/>
          <w:bCs/>
          <w:sz w:val="20"/>
          <w:szCs w:val="20"/>
        </w:rPr>
        <w:t>ká Bystrica a Brezno</w:t>
      </w:r>
      <w:r>
        <w:rPr>
          <w:rFonts w:asciiTheme="minorHAnsi" w:hAnsiTheme="minorHAnsi" w:cstheme="minorHAnsi"/>
          <w:b/>
          <w:bCs/>
          <w:sz w:val="20"/>
          <w:szCs w:val="20"/>
        </w:rPr>
        <w:t xml:space="preserve">. </w:t>
      </w:r>
      <w:r>
        <w:rPr>
          <w:rFonts w:asciiTheme="minorHAnsi" w:hAnsiTheme="minorHAnsi" w:cstheme="minorHAnsi"/>
          <w:sz w:val="20"/>
          <w:szCs w:val="20"/>
        </w:rPr>
        <w:t xml:space="preserve">Uchádzač vyplní merné ceny jednotiek jednotlivých položiek (bez DPH aj s DPH) v systéme JOSEPHINE </w:t>
      </w:r>
      <w:r w:rsidR="00955E86">
        <w:rPr>
          <w:rFonts w:asciiTheme="minorHAnsi" w:hAnsiTheme="minorHAnsi" w:cstheme="minorHAnsi"/>
          <w:sz w:val="20"/>
          <w:szCs w:val="20"/>
        </w:rPr>
        <w:t>pre súbor organizácií v okresoch Banská Bystrica a Brezno</w:t>
      </w:r>
      <w:r>
        <w:rPr>
          <w:rFonts w:asciiTheme="minorHAnsi" w:hAnsiTheme="minorHAnsi" w:cstheme="minorHAnsi"/>
          <w:sz w:val="20"/>
          <w:szCs w:val="20"/>
        </w:rPr>
        <w:t>.</w:t>
      </w:r>
    </w:p>
    <w:p w14:paraId="6F4F474B" w14:textId="77777777" w:rsidR="005F084B" w:rsidRDefault="005F084B" w:rsidP="005F084B">
      <w:pPr>
        <w:pStyle w:val="Bezriadkovania"/>
        <w:spacing w:line="259" w:lineRule="auto"/>
        <w:jc w:val="both"/>
        <w:rPr>
          <w:rFonts w:asciiTheme="minorHAnsi" w:hAnsiTheme="minorHAnsi" w:cstheme="minorHAnsi"/>
          <w:sz w:val="20"/>
          <w:szCs w:val="20"/>
        </w:rPr>
      </w:pPr>
    </w:p>
    <w:p w14:paraId="4F6EEB9A"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 w:name="_Toc488059671"/>
      <w:r w:rsidRPr="008D38EA">
        <w:rPr>
          <w:rFonts w:asciiTheme="minorHAnsi" w:hAnsiTheme="minorHAnsi" w:cstheme="minorHAnsi"/>
          <w:b/>
          <w:sz w:val="20"/>
          <w:szCs w:val="20"/>
        </w:rPr>
        <w:t>Komplexnosť dodávky</w:t>
      </w:r>
      <w:bookmarkEnd w:id="1"/>
    </w:p>
    <w:p w14:paraId="6D514763" w14:textId="77777777" w:rsidR="005F084B"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predloží ponuku na jednu kategóriu, viacero kategórií alebo na celý predmet zákazky tak, ako je definovaný v týchto súťažných podkladoch.</w:t>
      </w:r>
    </w:p>
    <w:p w14:paraId="622C9600" w14:textId="77777777" w:rsidR="005F084B" w:rsidRPr="008D38EA" w:rsidRDefault="005F084B" w:rsidP="005F084B">
      <w:pPr>
        <w:pStyle w:val="Bezriadkovania"/>
        <w:spacing w:line="259" w:lineRule="auto"/>
        <w:jc w:val="both"/>
        <w:rPr>
          <w:rFonts w:asciiTheme="minorHAnsi" w:hAnsiTheme="minorHAnsi" w:cstheme="minorHAnsi"/>
          <w:sz w:val="20"/>
          <w:szCs w:val="20"/>
        </w:rPr>
      </w:pPr>
    </w:p>
    <w:p w14:paraId="638373B6"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2" w:name="_Toc488059672"/>
      <w:r w:rsidRPr="008D38EA">
        <w:rPr>
          <w:rFonts w:asciiTheme="minorHAnsi" w:hAnsiTheme="minorHAnsi" w:cstheme="minorHAnsi"/>
          <w:b/>
          <w:sz w:val="20"/>
          <w:szCs w:val="20"/>
        </w:rPr>
        <w:t>Typ zmluvy</w:t>
      </w:r>
      <w:bookmarkEnd w:id="2"/>
    </w:p>
    <w:p w14:paraId="44FAF4AB" w14:textId="77777777" w:rsidR="005F084B"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S úspešným uchádzačom bude uzavretá </w:t>
      </w:r>
      <w:r>
        <w:rPr>
          <w:rFonts w:asciiTheme="minorHAnsi" w:hAnsiTheme="minorHAnsi" w:cstheme="minorHAnsi"/>
          <w:sz w:val="20"/>
          <w:szCs w:val="20"/>
        </w:rPr>
        <w:t>Rámcová zmluva, ktorá tvorí prílohu č. 1 týchto súťažných podkladov.</w:t>
      </w:r>
    </w:p>
    <w:p w14:paraId="6A891F02" w14:textId="77777777" w:rsidR="005F084B" w:rsidRPr="008D38EA" w:rsidRDefault="005F084B" w:rsidP="005F084B">
      <w:pPr>
        <w:pStyle w:val="Bezriadkovania"/>
        <w:spacing w:line="259" w:lineRule="auto"/>
        <w:jc w:val="both"/>
        <w:rPr>
          <w:rFonts w:asciiTheme="minorHAnsi" w:hAnsiTheme="minorHAnsi" w:cstheme="minorHAnsi"/>
          <w:sz w:val="20"/>
          <w:szCs w:val="20"/>
        </w:rPr>
      </w:pPr>
    </w:p>
    <w:p w14:paraId="2977763B"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bookmarkStart w:id="3" w:name="_Toc488059673"/>
      <w:r w:rsidRPr="008D38EA">
        <w:rPr>
          <w:rFonts w:asciiTheme="minorHAnsi" w:hAnsiTheme="minorHAnsi" w:cstheme="minorHAnsi"/>
          <w:b/>
          <w:sz w:val="20"/>
          <w:szCs w:val="20"/>
        </w:rPr>
        <w:t>Zdroj finančných prostriedkov</w:t>
      </w:r>
      <w:bookmarkEnd w:id="3"/>
    </w:p>
    <w:p w14:paraId="66FF7B7D" w14:textId="77777777" w:rsidR="005F084B" w:rsidRPr="008D38EA" w:rsidRDefault="005F084B" w:rsidP="005F084B">
      <w:pPr>
        <w:pStyle w:val="Zkladntext2"/>
        <w:shd w:val="clear" w:color="auto" w:fill="auto"/>
        <w:tabs>
          <w:tab w:val="left" w:pos="709"/>
        </w:tabs>
        <w:spacing w:before="0" w:after="0" w:line="259" w:lineRule="auto"/>
        <w:ind w:right="20" w:firstLine="0"/>
        <w:jc w:val="both"/>
        <w:rPr>
          <w:rFonts w:cstheme="minorHAnsi"/>
          <w:sz w:val="20"/>
          <w:szCs w:val="20"/>
        </w:rPr>
      </w:pPr>
      <w:r w:rsidRPr="008D38EA">
        <w:rPr>
          <w:rFonts w:cstheme="minorHAnsi"/>
          <w:sz w:val="20"/>
          <w:szCs w:val="20"/>
        </w:rPr>
        <w:t xml:space="preserve">Predmet zákazky bude financovaný z rozpočtových prostriedkov </w:t>
      </w:r>
      <w:r>
        <w:rPr>
          <w:rFonts w:cstheme="minorHAnsi"/>
          <w:sz w:val="20"/>
          <w:szCs w:val="20"/>
        </w:rPr>
        <w:t>jednotlivých organizácií.</w:t>
      </w:r>
    </w:p>
    <w:p w14:paraId="7231643E" w14:textId="77777777" w:rsidR="005F084B" w:rsidRPr="008D38EA" w:rsidRDefault="005F084B" w:rsidP="005F084B">
      <w:pPr>
        <w:pStyle w:val="Bezriadkovania"/>
        <w:spacing w:line="259" w:lineRule="auto"/>
        <w:jc w:val="both"/>
        <w:rPr>
          <w:rFonts w:asciiTheme="minorHAnsi" w:hAnsiTheme="minorHAnsi" w:cstheme="minorHAnsi"/>
          <w:sz w:val="20"/>
          <w:szCs w:val="20"/>
        </w:rPr>
      </w:pPr>
    </w:p>
    <w:p w14:paraId="6BDF85B3"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color w:val="000000"/>
          <w:sz w:val="20"/>
          <w:szCs w:val="20"/>
        </w:rPr>
      </w:pPr>
      <w:r w:rsidRPr="008D38EA">
        <w:rPr>
          <w:rFonts w:asciiTheme="minorHAnsi" w:hAnsiTheme="minorHAnsi" w:cstheme="minorHAnsi"/>
          <w:b/>
          <w:sz w:val="20"/>
          <w:szCs w:val="20"/>
        </w:rPr>
        <w:t xml:space="preserve"> </w:t>
      </w:r>
      <w:bookmarkStart w:id="4" w:name="_Toc488059674"/>
      <w:r w:rsidRPr="008D38EA">
        <w:rPr>
          <w:rFonts w:asciiTheme="minorHAnsi" w:hAnsiTheme="minorHAnsi" w:cstheme="minorHAnsi"/>
          <w:b/>
          <w:sz w:val="20"/>
          <w:szCs w:val="20"/>
        </w:rPr>
        <w:t>Podmienky predloženia ponuky</w:t>
      </w:r>
      <w:bookmarkEnd w:id="4"/>
      <w:r w:rsidRPr="008D38EA">
        <w:rPr>
          <w:rFonts w:asciiTheme="minorHAnsi" w:hAnsiTheme="minorHAnsi" w:cstheme="minorHAnsi"/>
          <w:b/>
          <w:color w:val="000000"/>
          <w:sz w:val="20"/>
          <w:szCs w:val="20"/>
        </w:rPr>
        <w:t xml:space="preserve"> </w:t>
      </w:r>
    </w:p>
    <w:p w14:paraId="79190282" w14:textId="77777777" w:rsidR="005F084B" w:rsidRPr="008D38EA" w:rsidRDefault="005F084B" w:rsidP="005F084B">
      <w:pPr>
        <w:pStyle w:val="Bezriadkovania"/>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tak, aby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automatizovaným spôsobom pripravil ponuku záujemcovi. Záujemca skontroluje údaje preklopené z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do ponuky a po overení ich vecnej správnosti môže odoslať ponuku. Záujemca musí vlastným zásahom takto pripravenú ponuku odoslať / predložiť v lehote na predkladanie ponúk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ponuku len automatizovane pripraví, nedochádza k jej automatizovanému odoslaniu).</w:t>
      </w:r>
    </w:p>
    <w:p w14:paraId="4F823760" w14:textId="77777777" w:rsidR="005F084B" w:rsidRPr="008D38EA" w:rsidRDefault="005F084B" w:rsidP="005F084B">
      <w:pPr>
        <w:pStyle w:val="Bezriadkovania"/>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lastRenderedPageBreak/>
        <w:t>V predloženej ponuke prostredníctvom systému JOSEPHINE musia byť pripojené požadované naskenované doklady (doporučený formát je „PDF“).</w:t>
      </w:r>
    </w:p>
    <w:p w14:paraId="51934B58" w14:textId="77777777" w:rsidR="005F084B" w:rsidRPr="008D38EA" w:rsidRDefault="005F084B" w:rsidP="005F084B">
      <w:pPr>
        <w:pStyle w:val="Bezriadkovania"/>
        <w:spacing w:line="259" w:lineRule="auto"/>
        <w:jc w:val="both"/>
        <w:rPr>
          <w:rFonts w:asciiTheme="minorHAnsi" w:eastAsia="TimesNewRomanPSMT" w:hAnsiTheme="minorHAnsi" w:cstheme="minorHAnsi"/>
          <w:color w:val="000000"/>
          <w:sz w:val="20"/>
          <w:szCs w:val="20"/>
        </w:rPr>
      </w:pPr>
    </w:p>
    <w:p w14:paraId="1ABE5746" w14:textId="77777777" w:rsidR="005F084B" w:rsidRPr="008D38EA" w:rsidRDefault="005F084B" w:rsidP="005F084B">
      <w:pPr>
        <w:pStyle w:val="Bezriadkovania"/>
        <w:spacing w:line="259" w:lineRule="auto"/>
        <w:jc w:val="both"/>
        <w:rPr>
          <w:rFonts w:asciiTheme="minorHAnsi" w:hAnsiTheme="minorHAnsi" w:cstheme="minorHAnsi"/>
          <w:b/>
          <w:strike/>
          <w:sz w:val="20"/>
          <w:szCs w:val="20"/>
        </w:rPr>
      </w:pPr>
      <w:r w:rsidRPr="008D38EA">
        <w:rPr>
          <w:rFonts w:asciiTheme="minorHAnsi" w:hAnsiTheme="minorHAnsi" w:cstheme="minorHAnsi"/>
          <w:b/>
          <w:sz w:val="20"/>
          <w:szCs w:val="20"/>
        </w:rPr>
        <w:t>V prípade, že z</w:t>
      </w:r>
      <w:r w:rsidRPr="008D38EA">
        <w:rPr>
          <w:rFonts w:asciiTheme="minorHAnsi" w:eastAsia="TimesNewRomanPSMT" w:hAnsiTheme="minorHAnsi" w:cstheme="minorHAnsi"/>
          <w:b/>
          <w:color w:val="000000"/>
          <w:sz w:val="20"/>
          <w:szCs w:val="20"/>
        </w:rPr>
        <w:t>aradený záujemca</w:t>
      </w:r>
      <w:r w:rsidRPr="008D38EA">
        <w:rPr>
          <w:rFonts w:asciiTheme="minorHAnsi" w:hAnsiTheme="minorHAnsi" w:cstheme="minorHAnsi"/>
          <w:b/>
          <w:sz w:val="20"/>
          <w:szCs w:val="20"/>
        </w:rPr>
        <w:t xml:space="preserve"> predloží listinnú ponuku, verejný obstarávateľ na ňu nebude prihliadať. </w:t>
      </w:r>
    </w:p>
    <w:p w14:paraId="1326C5EA" w14:textId="77777777" w:rsidR="005F084B" w:rsidRPr="008D38EA" w:rsidRDefault="005F084B" w:rsidP="005F084B">
      <w:pPr>
        <w:pStyle w:val="Bezriadkovania"/>
        <w:spacing w:line="259" w:lineRule="auto"/>
        <w:jc w:val="both"/>
        <w:rPr>
          <w:rFonts w:asciiTheme="minorHAnsi" w:hAnsiTheme="minorHAnsi" w:cstheme="minorHAnsi"/>
          <w:sz w:val="20"/>
          <w:szCs w:val="20"/>
        </w:rPr>
      </w:pPr>
    </w:p>
    <w:p w14:paraId="51835F4C"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5" w:name="_Toc488059675"/>
      <w:r w:rsidRPr="008D38EA">
        <w:rPr>
          <w:rFonts w:asciiTheme="minorHAnsi" w:hAnsiTheme="minorHAnsi" w:cstheme="minorHAnsi"/>
          <w:b/>
          <w:sz w:val="20"/>
          <w:szCs w:val="20"/>
        </w:rPr>
        <w:t>Jazyk ponuky</w:t>
      </w:r>
      <w:bookmarkEnd w:id="5"/>
    </w:p>
    <w:p w14:paraId="37EBD6C7"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do slovenčiny; to neplatí pre</w:t>
      </w:r>
      <w:r>
        <w:rPr>
          <w:rFonts w:asciiTheme="minorHAnsi" w:hAnsiTheme="minorHAnsi" w:cstheme="minorHAnsi"/>
          <w:sz w:val="20"/>
          <w:szCs w:val="20"/>
        </w:rPr>
        <w:t> </w:t>
      </w:r>
      <w:r w:rsidRPr="008D38EA">
        <w:rPr>
          <w:rFonts w:asciiTheme="minorHAnsi" w:hAnsiTheme="minorHAnsi" w:cstheme="minorHAnsi"/>
          <w:sz w:val="20"/>
          <w:szCs w:val="20"/>
        </w:rPr>
        <w:t>doklady a</w:t>
      </w:r>
      <w:r>
        <w:rPr>
          <w:rFonts w:asciiTheme="minorHAnsi" w:hAnsiTheme="minorHAnsi" w:cstheme="minorHAnsi"/>
          <w:sz w:val="20"/>
          <w:szCs w:val="20"/>
        </w:rPr>
        <w:t> </w:t>
      </w:r>
      <w:r w:rsidRPr="008D38EA">
        <w:rPr>
          <w:rFonts w:asciiTheme="minorHAnsi" w:hAnsiTheme="minorHAnsi" w:cstheme="minorHAnsi"/>
          <w:sz w:val="20"/>
          <w:szCs w:val="20"/>
        </w:rPr>
        <w:t>dokumenty vyhotovené v</w:t>
      </w:r>
      <w:r>
        <w:rPr>
          <w:rFonts w:asciiTheme="minorHAnsi" w:hAnsiTheme="minorHAnsi" w:cstheme="minorHAnsi"/>
          <w:sz w:val="20"/>
          <w:szCs w:val="20"/>
        </w:rPr>
        <w:t> </w:t>
      </w:r>
      <w:r w:rsidRPr="008D38EA">
        <w:rPr>
          <w:rFonts w:asciiTheme="minorHAnsi" w:hAnsiTheme="minorHAnsi" w:cstheme="minorHAnsi"/>
          <w:sz w:val="20"/>
          <w:szCs w:val="20"/>
        </w:rPr>
        <w:t>českom jazyku. Ponuka musí byť predložená v čitateľnej a reprodukovateľnej podobe.</w:t>
      </w:r>
    </w:p>
    <w:p w14:paraId="6D9B66E8" w14:textId="77777777" w:rsidR="005F084B" w:rsidRPr="008D38EA" w:rsidRDefault="005F084B" w:rsidP="005F084B">
      <w:pPr>
        <w:pStyle w:val="Bezriadkovania"/>
        <w:spacing w:line="259" w:lineRule="auto"/>
        <w:jc w:val="both"/>
        <w:rPr>
          <w:rFonts w:asciiTheme="minorHAnsi" w:hAnsiTheme="minorHAnsi" w:cstheme="minorHAnsi"/>
          <w:strike/>
          <w:sz w:val="20"/>
          <w:szCs w:val="20"/>
        </w:rPr>
      </w:pPr>
    </w:p>
    <w:p w14:paraId="7DC7D195"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bookmarkStart w:id="6" w:name="_Toc488059676"/>
      <w:r w:rsidRPr="008D38EA">
        <w:rPr>
          <w:rFonts w:asciiTheme="minorHAnsi" w:hAnsiTheme="minorHAnsi" w:cstheme="minorHAnsi"/>
          <w:b/>
          <w:sz w:val="20"/>
          <w:szCs w:val="20"/>
        </w:rPr>
        <w:t>Predkladanie a obsah ponuky</w:t>
      </w:r>
      <w:bookmarkEnd w:id="6"/>
    </w:p>
    <w:p w14:paraId="75C03258"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sz w:val="20"/>
          <w:szCs w:val="20"/>
        </w:rPr>
        <w:t>.</w:t>
      </w:r>
    </w:p>
    <w:p w14:paraId="6958457D" w14:textId="77777777" w:rsidR="005F084B" w:rsidRPr="008D38EA" w:rsidRDefault="005F084B" w:rsidP="005F084B">
      <w:pPr>
        <w:pStyle w:val="Bezriadkovania"/>
        <w:spacing w:line="259" w:lineRule="auto"/>
        <w:jc w:val="both"/>
        <w:rPr>
          <w:rFonts w:asciiTheme="minorHAnsi" w:hAnsiTheme="minorHAnsi" w:cstheme="minorHAnsi"/>
          <w:sz w:val="20"/>
          <w:szCs w:val="20"/>
          <w:u w:val="single"/>
        </w:rPr>
      </w:pPr>
    </w:p>
    <w:p w14:paraId="7A6EBF6C"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u w:val="single"/>
        </w:rPr>
        <w:t>Predkladanie ponúk je umožnené iba autentifikovaným zaradeným záujemcom do daného zriadeného Dynamického nákupného systému</w:t>
      </w:r>
      <w:r w:rsidRPr="008D38EA">
        <w:rPr>
          <w:rFonts w:asciiTheme="minorHAnsi" w:hAnsiTheme="minorHAnsi" w:cstheme="minorHAnsi"/>
          <w:sz w:val="20"/>
          <w:szCs w:val="20"/>
        </w:rPr>
        <w:t xml:space="preserve">. Zaradený záujemca sa prihlasuje do systému pomocou </w:t>
      </w:r>
      <w:proofErr w:type="spellStart"/>
      <w:r w:rsidRPr="008D38EA">
        <w:rPr>
          <w:rFonts w:asciiTheme="minorHAnsi" w:hAnsiTheme="minorHAnsi" w:cstheme="minorHAnsi"/>
          <w:sz w:val="20"/>
          <w:szCs w:val="20"/>
        </w:rPr>
        <w:t>eID</w:t>
      </w:r>
      <w:proofErr w:type="spellEnd"/>
      <w:r w:rsidRPr="008D38EA">
        <w:rPr>
          <w:rFonts w:asciiTheme="minorHAnsi" w:hAnsiTheme="minorHAnsi" w:cstheme="minorHAnsi"/>
          <w:sz w:val="20"/>
          <w:szCs w:val="20"/>
        </w:rPr>
        <w:t xml:space="preserve"> alebo svojich hesiel, ktoré nadobudol v rámci autentifikačného procesu.</w:t>
      </w:r>
    </w:p>
    <w:p w14:paraId="05B28B79" w14:textId="77777777" w:rsidR="005F084B" w:rsidRPr="008D38EA" w:rsidRDefault="005F084B" w:rsidP="005F084B">
      <w:pPr>
        <w:pStyle w:val="Bezriadkovania"/>
        <w:spacing w:line="259" w:lineRule="auto"/>
        <w:jc w:val="both"/>
        <w:rPr>
          <w:rFonts w:asciiTheme="minorHAnsi" w:hAnsiTheme="minorHAnsi" w:cstheme="minorHAnsi"/>
          <w:sz w:val="20"/>
          <w:szCs w:val="20"/>
        </w:rPr>
      </w:pPr>
    </w:p>
    <w:p w14:paraId="2D9D508A"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Autentifikovaný zaradený záujemca bude predkladať ponuku prostredníctvom SPEED KATALÓGU.</w:t>
      </w:r>
    </w:p>
    <w:p w14:paraId="07277EBA" w14:textId="77777777" w:rsidR="005F084B" w:rsidRPr="008D38EA" w:rsidRDefault="005F084B" w:rsidP="005F084B">
      <w:pPr>
        <w:pStyle w:val="Bezriadkovania"/>
        <w:spacing w:line="259" w:lineRule="auto"/>
        <w:jc w:val="both"/>
        <w:rPr>
          <w:rFonts w:asciiTheme="minorHAnsi" w:hAnsiTheme="minorHAnsi" w:cstheme="minorHAnsi"/>
          <w:sz w:val="20"/>
          <w:szCs w:val="20"/>
        </w:rPr>
      </w:pPr>
    </w:p>
    <w:p w14:paraId="113548B7"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Predloženie ponuky prostredníctvom SPEED katalógu:</w:t>
      </w:r>
    </w:p>
    <w:p w14:paraId="44334F39"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Záujemca v lehote predkladania ponúk môže automatizovane prenesené údaje (ceny) aktualizovať alebo môže automatizovane pripravenú ponuku stiahnuť prostredníctvom tlačidla „Zamietnuť predloženie ponuky“. V</w:t>
      </w:r>
      <w:r>
        <w:rPr>
          <w:rFonts w:asciiTheme="minorHAnsi" w:hAnsiTheme="minorHAnsi" w:cstheme="minorHAnsi"/>
          <w:sz w:val="20"/>
          <w:szCs w:val="20"/>
        </w:rPr>
        <w:t> </w:t>
      </w:r>
      <w:r w:rsidRPr="008D38EA">
        <w:rPr>
          <w:rFonts w:asciiTheme="minorHAnsi" w:hAnsiTheme="minorHAnsi" w:cstheme="minorHAnsi"/>
          <w:sz w:val="20"/>
          <w:szCs w:val="20"/>
        </w:rPr>
        <w:t>prípade, že záujemca do konca tejto lehoty nepredloží ponuku alebo nevykoná žiaden úkon, systém JOSEPHINE automatizovane PREDLOŽÍ pripravenú ponuku.</w:t>
      </w:r>
    </w:p>
    <w:p w14:paraId="7F732721"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w:t>
      </w:r>
      <w:r>
        <w:rPr>
          <w:rFonts w:asciiTheme="minorHAnsi" w:hAnsiTheme="minorHAnsi" w:cstheme="minorHAnsi"/>
          <w:sz w:val="20"/>
          <w:szCs w:val="20"/>
        </w:rPr>
        <w:t> </w:t>
      </w:r>
      <w:r w:rsidRPr="008D38EA">
        <w:rPr>
          <w:rFonts w:asciiTheme="minorHAnsi" w:hAnsiTheme="minorHAnsi" w:cstheme="minorHAnsi"/>
          <w:sz w:val="20"/>
          <w:szCs w:val="20"/>
        </w:rPr>
        <w:t>predložením novej ponuky).</w:t>
      </w:r>
    </w:p>
    <w:p w14:paraId="7FB10CA1" w14:textId="77777777" w:rsidR="005F084B" w:rsidRPr="008D38EA" w:rsidRDefault="005F084B" w:rsidP="005F084B">
      <w:pPr>
        <w:pStyle w:val="Bezriadkovania"/>
        <w:spacing w:line="259" w:lineRule="auto"/>
        <w:jc w:val="both"/>
        <w:rPr>
          <w:rFonts w:asciiTheme="minorHAnsi" w:hAnsiTheme="minorHAnsi" w:cstheme="minorHAnsi"/>
          <w:sz w:val="20"/>
          <w:szCs w:val="20"/>
        </w:rPr>
      </w:pPr>
    </w:p>
    <w:p w14:paraId="463E6F34"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w:t>
      </w:r>
      <w:r>
        <w:rPr>
          <w:rFonts w:asciiTheme="minorHAnsi" w:hAnsiTheme="minorHAnsi" w:cstheme="minorHAnsi"/>
          <w:sz w:val="20"/>
          <w:szCs w:val="20"/>
        </w:rPr>
        <w:t> </w:t>
      </w:r>
      <w:r w:rsidRPr="008D38EA">
        <w:rPr>
          <w:rFonts w:asciiTheme="minorHAnsi" w:hAnsiTheme="minorHAnsi" w:cstheme="minorHAnsi"/>
          <w:sz w:val="20"/>
          <w:szCs w:val="20"/>
        </w:rPr>
        <w:t>termínu predloženia ponuky platné a aktuálne.</w:t>
      </w:r>
    </w:p>
    <w:p w14:paraId="643CFB53" w14:textId="77777777" w:rsidR="005F084B" w:rsidRPr="008D38EA" w:rsidRDefault="005F084B" w:rsidP="005F084B">
      <w:pPr>
        <w:pStyle w:val="Bezriadkovania"/>
        <w:spacing w:line="259" w:lineRule="auto"/>
        <w:jc w:val="both"/>
        <w:rPr>
          <w:rFonts w:asciiTheme="minorHAnsi" w:hAnsiTheme="minorHAnsi" w:cstheme="minorHAnsi"/>
          <w:sz w:val="20"/>
          <w:szCs w:val="20"/>
        </w:rPr>
      </w:pPr>
    </w:p>
    <w:p w14:paraId="12828C67"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 xml:space="preserve">Zaradeným záujemcom </w:t>
      </w:r>
      <w:r w:rsidRPr="008D38EA">
        <w:rPr>
          <w:rFonts w:asciiTheme="minorHAnsi" w:hAnsiTheme="minorHAnsi" w:cstheme="minorHAnsi"/>
          <w:sz w:val="20"/>
          <w:szCs w:val="20"/>
        </w:rPr>
        <w:t xml:space="preserve">navrhovaná </w:t>
      </w:r>
      <w:r w:rsidRPr="008D38EA">
        <w:rPr>
          <w:rFonts w:asciiTheme="minorHAnsi" w:hAnsiTheme="minorHAnsi" w:cstheme="minorHAnsi"/>
          <w:color w:val="000000"/>
          <w:sz w:val="20"/>
          <w:szCs w:val="20"/>
          <w:shd w:val="clear" w:color="auto" w:fill="FFFFFF"/>
        </w:rPr>
        <w:t xml:space="preserve">cena </w:t>
      </w:r>
      <w:r>
        <w:rPr>
          <w:rFonts w:asciiTheme="minorHAnsi" w:hAnsiTheme="minorHAnsi" w:cstheme="minorHAnsi"/>
          <w:color w:val="000000"/>
          <w:sz w:val="20"/>
          <w:szCs w:val="20"/>
          <w:shd w:val="clear" w:color="auto" w:fill="FFFFFF"/>
        </w:rPr>
        <w:t xml:space="preserve">položky </w:t>
      </w:r>
      <w:r w:rsidRPr="008D38EA">
        <w:rPr>
          <w:rFonts w:asciiTheme="minorHAnsi" w:hAnsiTheme="minorHAnsi" w:cstheme="minorHAnsi"/>
          <w:color w:val="000000"/>
          <w:sz w:val="20"/>
          <w:szCs w:val="20"/>
          <w:shd w:val="clear" w:color="auto" w:fill="FFFFFF"/>
        </w:rPr>
        <w:t xml:space="preserve">verejného obstarávania musí byť uvedená na 2 desatinné miesta v EUR </w:t>
      </w:r>
      <w:r>
        <w:rPr>
          <w:rFonts w:asciiTheme="minorHAnsi" w:hAnsiTheme="minorHAnsi" w:cstheme="minorHAnsi"/>
          <w:color w:val="000000"/>
          <w:sz w:val="20"/>
          <w:szCs w:val="20"/>
          <w:shd w:val="clear" w:color="auto" w:fill="FFFFFF"/>
        </w:rPr>
        <w:t>s</w:t>
      </w:r>
      <w:r w:rsidRPr="008D38EA">
        <w:rPr>
          <w:rFonts w:asciiTheme="minorHAnsi" w:hAnsiTheme="minorHAnsi" w:cstheme="minorHAnsi"/>
          <w:color w:val="000000"/>
          <w:sz w:val="20"/>
          <w:szCs w:val="20"/>
          <w:shd w:val="clear" w:color="auto" w:fill="FFFFFF"/>
        </w:rPr>
        <w:t xml:space="preserve"> DPH a vložená do </w:t>
      </w:r>
      <w:r w:rsidRPr="008D38EA">
        <w:rPr>
          <w:rFonts w:asciiTheme="minorHAnsi" w:hAnsiTheme="minorHAnsi" w:cstheme="minorHAnsi"/>
          <w:sz w:val="20"/>
          <w:szCs w:val="20"/>
        </w:rPr>
        <w:t xml:space="preserve">systému JOSEPHINE. </w:t>
      </w:r>
    </w:p>
    <w:p w14:paraId="3550F873" w14:textId="77777777" w:rsidR="005F084B" w:rsidRDefault="005F084B" w:rsidP="005F084B">
      <w:pPr>
        <w:autoSpaceDE w:val="0"/>
        <w:autoSpaceDN w:val="0"/>
        <w:adjustRightInd w:val="0"/>
        <w:spacing w:line="259" w:lineRule="auto"/>
        <w:jc w:val="both"/>
        <w:rPr>
          <w:rFonts w:asciiTheme="minorHAnsi" w:hAnsiTheme="minorHAnsi" w:cstheme="minorHAnsi"/>
          <w:b/>
          <w:color w:val="000000"/>
          <w:sz w:val="20"/>
          <w:szCs w:val="20"/>
          <w:u w:val="single"/>
        </w:rPr>
      </w:pPr>
    </w:p>
    <w:p w14:paraId="7E5833FB" w14:textId="77777777" w:rsidR="005F084B" w:rsidRPr="008D38EA" w:rsidRDefault="005F084B" w:rsidP="005F084B">
      <w:pPr>
        <w:autoSpaceDE w:val="0"/>
        <w:autoSpaceDN w:val="0"/>
        <w:adjustRightInd w:val="0"/>
        <w:spacing w:line="259" w:lineRule="auto"/>
        <w:jc w:val="both"/>
        <w:rPr>
          <w:rFonts w:asciiTheme="minorHAnsi" w:hAnsiTheme="minorHAnsi" w:cstheme="minorHAnsi"/>
          <w:b/>
          <w:color w:val="000000"/>
          <w:sz w:val="20"/>
          <w:szCs w:val="20"/>
          <w:u w:val="single"/>
        </w:rPr>
      </w:pPr>
      <w:r w:rsidRPr="008D38EA">
        <w:rPr>
          <w:rFonts w:asciiTheme="minorHAnsi" w:hAnsiTheme="minorHAnsi" w:cstheme="minorHAnsi"/>
          <w:b/>
          <w:color w:val="000000"/>
          <w:sz w:val="20"/>
          <w:szCs w:val="20"/>
          <w:u w:val="single"/>
        </w:rPr>
        <w:t>Ponuka bude obsahovať:</w:t>
      </w:r>
    </w:p>
    <w:p w14:paraId="4A4A5DBD" w14:textId="77777777" w:rsidR="00AF4EA4" w:rsidRPr="00014C9D" w:rsidRDefault="00AF4EA4" w:rsidP="00AF4EA4">
      <w:pPr>
        <w:pStyle w:val="Odsekzoznamu"/>
        <w:numPr>
          <w:ilvl w:val="0"/>
          <w:numId w:val="11"/>
        </w:numPr>
        <w:suppressAutoHyphens/>
        <w:jc w:val="both"/>
        <w:rPr>
          <w:rFonts w:asciiTheme="minorHAnsi" w:hAnsiTheme="minorHAnsi" w:cstheme="minorHAnsi"/>
          <w:sz w:val="20"/>
          <w:szCs w:val="20"/>
        </w:rPr>
      </w:pPr>
      <w:r w:rsidRPr="00014C9D">
        <w:rPr>
          <w:rFonts w:asciiTheme="minorHAnsi" w:hAnsiTheme="minorHAnsi" w:cstheme="minorHAnsi"/>
          <w:sz w:val="20"/>
          <w:szCs w:val="20"/>
        </w:rPr>
        <w:t>vyplnené ceny vložené do systému JOSEPHINE (karta Ponuky a žiadosti/Stiahnuť vzor importu cien/Vložiť súbor import cien,</w:t>
      </w:r>
    </w:p>
    <w:p w14:paraId="21FB02EA" w14:textId="77777777" w:rsidR="00AF4EA4" w:rsidRPr="00014C9D" w:rsidRDefault="00AF4EA4" w:rsidP="00AF4EA4">
      <w:pPr>
        <w:pStyle w:val="Odsekzoznamu"/>
        <w:numPr>
          <w:ilvl w:val="0"/>
          <w:numId w:val="11"/>
        </w:numPr>
        <w:suppressAutoHyphens/>
        <w:jc w:val="both"/>
        <w:rPr>
          <w:rFonts w:asciiTheme="minorHAnsi" w:hAnsiTheme="minorHAnsi" w:cstheme="minorHAnsi"/>
          <w:sz w:val="20"/>
          <w:szCs w:val="20"/>
        </w:rPr>
      </w:pPr>
      <w:r w:rsidRPr="00014C9D">
        <w:rPr>
          <w:rFonts w:asciiTheme="minorHAnsi" w:hAnsiTheme="minorHAnsi" w:cstheme="minorHAnsi"/>
          <w:sz w:val="20"/>
          <w:szCs w:val="20"/>
        </w:rPr>
        <w:t>EXCEL súbor z bodu 1., v ktorom uchádzač vyplní ceny a parametre ponúknutých výrobkov (uchádzač vypĺňa stĺpce G, H, I, M),</w:t>
      </w:r>
    </w:p>
    <w:p w14:paraId="35AB8A06" w14:textId="77777777" w:rsidR="00AF4EA4" w:rsidRPr="00014C9D" w:rsidRDefault="00AF4EA4" w:rsidP="00AF4EA4">
      <w:pPr>
        <w:pStyle w:val="Odsekzoznamu"/>
        <w:numPr>
          <w:ilvl w:val="0"/>
          <w:numId w:val="11"/>
        </w:numPr>
        <w:suppressAutoHyphens/>
        <w:jc w:val="both"/>
        <w:rPr>
          <w:rFonts w:asciiTheme="minorHAnsi" w:hAnsiTheme="minorHAnsi" w:cstheme="minorHAnsi"/>
          <w:sz w:val="20"/>
          <w:szCs w:val="20"/>
        </w:rPr>
      </w:pPr>
      <w:r w:rsidRPr="00014C9D">
        <w:rPr>
          <w:rFonts w:asciiTheme="minorHAnsi" w:hAnsiTheme="minorHAnsi" w:cstheme="minorHAnsi"/>
          <w:sz w:val="20"/>
          <w:szCs w:val="20"/>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p>
    <w:p w14:paraId="5F012CB5" w14:textId="77777777" w:rsidR="005F084B" w:rsidRDefault="005F084B" w:rsidP="005F084B">
      <w:pPr>
        <w:pStyle w:val="Odsekzoznamu"/>
        <w:autoSpaceDE w:val="0"/>
        <w:autoSpaceDN w:val="0"/>
        <w:adjustRightInd w:val="0"/>
        <w:spacing w:line="259" w:lineRule="auto"/>
        <w:ind w:left="357"/>
        <w:contextualSpacing/>
        <w:jc w:val="both"/>
        <w:rPr>
          <w:rFonts w:asciiTheme="minorHAnsi" w:eastAsia="TimesNewRomanPSMT" w:hAnsiTheme="minorHAnsi" w:cstheme="minorHAnsi"/>
          <w:color w:val="FF0000"/>
          <w:sz w:val="20"/>
          <w:szCs w:val="20"/>
        </w:rPr>
      </w:pPr>
    </w:p>
    <w:p w14:paraId="4B1D10CB"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bookmarkStart w:id="7" w:name="_Toc488059677"/>
      <w:r w:rsidRPr="008D38EA">
        <w:rPr>
          <w:rFonts w:asciiTheme="minorHAnsi" w:hAnsiTheme="minorHAnsi" w:cstheme="minorHAnsi"/>
          <w:b/>
          <w:sz w:val="20"/>
          <w:szCs w:val="20"/>
        </w:rPr>
        <w:t>Lehota na predkladanie ponúk</w:t>
      </w:r>
      <w:bookmarkEnd w:id="7"/>
    </w:p>
    <w:p w14:paraId="351A0AF2" w14:textId="62E1A022" w:rsidR="005F084B" w:rsidRPr="008D38EA" w:rsidRDefault="005F084B" w:rsidP="005F084B">
      <w:pPr>
        <w:pStyle w:val="Bezriadkovania"/>
        <w:spacing w:line="259" w:lineRule="auto"/>
        <w:jc w:val="both"/>
        <w:rPr>
          <w:rFonts w:asciiTheme="minorHAnsi" w:hAnsiTheme="minorHAnsi" w:cstheme="minorHAnsi"/>
          <w:b/>
          <w:bCs/>
          <w:sz w:val="20"/>
          <w:szCs w:val="20"/>
          <w:u w:val="single"/>
        </w:rPr>
      </w:pPr>
      <w:r w:rsidRPr="009705BD">
        <w:rPr>
          <w:rFonts w:asciiTheme="minorHAnsi" w:hAnsiTheme="minorHAnsi" w:cstheme="minorHAnsi"/>
          <w:sz w:val="20"/>
          <w:szCs w:val="20"/>
        </w:rPr>
        <w:t xml:space="preserve">Ponuky musia byť </w:t>
      </w:r>
      <w:r w:rsidRPr="009705BD">
        <w:rPr>
          <w:rFonts w:asciiTheme="minorHAnsi" w:hAnsiTheme="minorHAnsi" w:cstheme="minorHAnsi"/>
          <w:b/>
          <w:sz w:val="20"/>
          <w:szCs w:val="20"/>
        </w:rPr>
        <w:t xml:space="preserve">doručené do </w:t>
      </w:r>
      <w:r w:rsidR="006B079C">
        <w:rPr>
          <w:rFonts w:asciiTheme="minorHAnsi" w:hAnsiTheme="minorHAnsi" w:cstheme="minorHAnsi"/>
          <w:b/>
          <w:sz w:val="20"/>
          <w:szCs w:val="20"/>
        </w:rPr>
        <w:t>07</w:t>
      </w:r>
      <w:r w:rsidRPr="009705BD">
        <w:rPr>
          <w:rFonts w:asciiTheme="minorHAnsi" w:hAnsiTheme="minorHAnsi" w:cstheme="minorHAnsi"/>
          <w:b/>
          <w:sz w:val="20"/>
          <w:szCs w:val="20"/>
        </w:rPr>
        <w:t>.0</w:t>
      </w:r>
      <w:r w:rsidR="000B456F">
        <w:rPr>
          <w:rFonts w:asciiTheme="minorHAnsi" w:hAnsiTheme="minorHAnsi" w:cstheme="minorHAnsi"/>
          <w:b/>
          <w:sz w:val="20"/>
          <w:szCs w:val="20"/>
        </w:rPr>
        <w:t>6</w:t>
      </w:r>
      <w:r w:rsidRPr="009705BD">
        <w:rPr>
          <w:rFonts w:asciiTheme="minorHAnsi" w:hAnsiTheme="minorHAnsi" w:cstheme="minorHAnsi"/>
          <w:b/>
          <w:sz w:val="20"/>
          <w:szCs w:val="20"/>
        </w:rPr>
        <w:t>.2024 do 09.00 hod.</w:t>
      </w:r>
    </w:p>
    <w:p w14:paraId="4322BF87" w14:textId="77777777" w:rsidR="005F084B"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Ponuka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sz w:val="20"/>
          <w:szCs w:val="20"/>
        </w:rPr>
        <w:t xml:space="preserve"> predložená po uplynutí lehoty na predkladanie ponúk sa elektronicky neotvorí.</w:t>
      </w:r>
    </w:p>
    <w:p w14:paraId="271A812D" w14:textId="77777777" w:rsidR="005F084B" w:rsidRPr="008D38EA" w:rsidRDefault="005F084B" w:rsidP="005F084B">
      <w:pPr>
        <w:pStyle w:val="Bezriadkovania"/>
        <w:spacing w:line="259" w:lineRule="auto"/>
        <w:jc w:val="both"/>
        <w:rPr>
          <w:rFonts w:asciiTheme="minorHAnsi" w:hAnsiTheme="minorHAnsi" w:cstheme="minorHAnsi"/>
          <w:sz w:val="20"/>
          <w:szCs w:val="20"/>
        </w:rPr>
      </w:pPr>
    </w:p>
    <w:p w14:paraId="3EDA5ABD"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8" w:name="_Toc488059678"/>
      <w:r w:rsidRPr="008D38EA">
        <w:rPr>
          <w:rFonts w:asciiTheme="minorHAnsi" w:hAnsiTheme="minorHAnsi" w:cstheme="minorHAnsi"/>
          <w:b/>
          <w:sz w:val="20"/>
          <w:szCs w:val="20"/>
        </w:rPr>
        <w:t>Platnosť (viazanosť) ponuky</w:t>
      </w:r>
      <w:bookmarkEnd w:id="8"/>
    </w:p>
    <w:p w14:paraId="59D7D1C3"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Viazanosť ponúk bude určená iba v prípade, ak verejný obstarávateľ bude vyžadovať zloženie zábezpeky ponuky. </w:t>
      </w:r>
    </w:p>
    <w:p w14:paraId="4796FC28" w14:textId="77777777" w:rsidR="005F084B" w:rsidRPr="008D38EA" w:rsidRDefault="005F084B" w:rsidP="005F084B">
      <w:pPr>
        <w:pStyle w:val="Bezriadkovania"/>
        <w:spacing w:line="259" w:lineRule="auto"/>
        <w:jc w:val="both"/>
        <w:rPr>
          <w:rFonts w:asciiTheme="minorHAnsi" w:hAnsiTheme="minorHAnsi" w:cstheme="minorHAnsi"/>
          <w:b/>
          <w:color w:val="000000"/>
          <w:sz w:val="20"/>
          <w:szCs w:val="20"/>
        </w:rPr>
      </w:pPr>
    </w:p>
    <w:p w14:paraId="06546DF7"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lastRenderedPageBreak/>
        <w:t xml:space="preserve"> </w:t>
      </w:r>
      <w:bookmarkStart w:id="9" w:name="_Toc488059679"/>
      <w:r w:rsidRPr="008D38EA">
        <w:rPr>
          <w:rFonts w:asciiTheme="minorHAnsi" w:hAnsiTheme="minorHAnsi" w:cstheme="minorHAnsi"/>
          <w:b/>
          <w:sz w:val="20"/>
          <w:szCs w:val="20"/>
        </w:rPr>
        <w:t>Zábezpeka ponuky</w:t>
      </w:r>
      <w:bookmarkEnd w:id="9"/>
    </w:p>
    <w:p w14:paraId="700B51A1" w14:textId="77777777" w:rsidR="005F084B" w:rsidRPr="008D38EA" w:rsidRDefault="005F084B" w:rsidP="005F084B">
      <w:pPr>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Nevyžaduje sa. </w:t>
      </w:r>
    </w:p>
    <w:p w14:paraId="7D477077" w14:textId="77777777" w:rsidR="005F084B" w:rsidRPr="008D38EA" w:rsidRDefault="005F084B" w:rsidP="005F084B">
      <w:pPr>
        <w:spacing w:line="259" w:lineRule="auto"/>
        <w:jc w:val="both"/>
        <w:rPr>
          <w:rFonts w:asciiTheme="minorHAnsi" w:hAnsiTheme="minorHAnsi" w:cstheme="minorHAnsi"/>
          <w:sz w:val="20"/>
          <w:szCs w:val="20"/>
        </w:rPr>
      </w:pPr>
    </w:p>
    <w:p w14:paraId="38B2837C"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0" w:name="_Toc488059680"/>
      <w:r w:rsidRPr="008D38EA">
        <w:rPr>
          <w:rFonts w:asciiTheme="minorHAnsi" w:hAnsiTheme="minorHAnsi" w:cstheme="minorHAnsi"/>
          <w:b/>
          <w:sz w:val="20"/>
          <w:szCs w:val="20"/>
        </w:rPr>
        <w:t>Doplnenie, zmena a odvolanie ponuky</w:t>
      </w:r>
      <w:bookmarkEnd w:id="10"/>
    </w:p>
    <w:p w14:paraId="336B086F"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môže predloženú ponuku doplniť, zmeniť alebo odvolať do uplynutia lehoty na p</w:t>
      </w:r>
      <w:r w:rsidRPr="008D38EA">
        <w:rPr>
          <w:rFonts w:asciiTheme="minorHAnsi" w:hAnsiTheme="minorHAnsi" w:cstheme="minorHAnsi"/>
          <w:color w:val="000000"/>
          <w:sz w:val="20"/>
          <w:szCs w:val="20"/>
        </w:rPr>
        <w:t xml:space="preserve">redkladanie </w:t>
      </w:r>
      <w:r w:rsidRPr="008D38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D38EA">
        <w:rPr>
          <w:rFonts w:asciiTheme="minorHAnsi" w:hAnsiTheme="minorHAnsi" w:cstheme="minorHAnsi"/>
          <w:color w:val="000000"/>
          <w:sz w:val="20"/>
          <w:szCs w:val="20"/>
        </w:rPr>
        <w:t xml:space="preserve">primeranej </w:t>
      </w:r>
      <w:r w:rsidRPr="008D38EA">
        <w:rPr>
          <w:rFonts w:asciiTheme="minorHAnsi" w:eastAsia="TimesNewRomanPSMT" w:hAnsiTheme="minorHAnsi" w:cstheme="minorHAnsi"/>
          <w:color w:val="000000"/>
          <w:sz w:val="20"/>
          <w:szCs w:val="20"/>
        </w:rPr>
        <w:t>lehote pred uplynutím lehoty na predkladanie ponúk. Zaradený záujemca pri zmene a</w:t>
      </w:r>
      <w:r>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odvolaní ponuky postupuje obdobne ako pri vložení prvotnej ponuky (kliknutím na tlačidlo ,,Stiahnuť ponuku“ a predložením novej ponuky).</w:t>
      </w:r>
    </w:p>
    <w:p w14:paraId="2C2F62BE"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30EBD363"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1" w:name="_Toc488059681"/>
      <w:r w:rsidRPr="008D38EA">
        <w:rPr>
          <w:rFonts w:asciiTheme="minorHAnsi" w:hAnsiTheme="minorHAnsi" w:cstheme="minorHAnsi"/>
          <w:b/>
          <w:sz w:val="20"/>
          <w:szCs w:val="20"/>
        </w:rPr>
        <w:t>Náklady na ponuku</w:t>
      </w:r>
      <w:bookmarkEnd w:id="11"/>
    </w:p>
    <w:p w14:paraId="621957ED"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8D38EA">
        <w:rPr>
          <w:rFonts w:asciiTheme="minorHAnsi" w:hAnsiTheme="minorHAnsi" w:cstheme="minorHAnsi"/>
          <w:color w:val="000000"/>
          <w:sz w:val="20"/>
          <w:szCs w:val="20"/>
        </w:rPr>
        <w:t xml:space="preserve">neprijme ani jednu z </w:t>
      </w:r>
      <w:r w:rsidRPr="008D38EA">
        <w:rPr>
          <w:rFonts w:asciiTheme="minorHAnsi" w:eastAsia="TimesNewRomanPSMT" w:hAnsiTheme="minorHAnsi" w:cstheme="minorHAnsi"/>
          <w:color w:val="000000"/>
          <w:sz w:val="20"/>
          <w:szCs w:val="20"/>
        </w:rPr>
        <w:t>predložených ponúk alebo zruší postup zadávania zákazky.</w:t>
      </w:r>
    </w:p>
    <w:p w14:paraId="014F0C92"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50A1FEFA"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2" w:name="_Toc488059682"/>
      <w:r w:rsidRPr="008D38EA">
        <w:rPr>
          <w:rFonts w:asciiTheme="minorHAnsi" w:hAnsiTheme="minorHAnsi" w:cstheme="minorHAnsi"/>
          <w:b/>
          <w:sz w:val="20"/>
          <w:szCs w:val="20"/>
        </w:rPr>
        <w:t>Variantné riešenie</w:t>
      </w:r>
      <w:bookmarkEnd w:id="12"/>
    </w:p>
    <w:p w14:paraId="71BF90AA"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5D1DB8E0"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584A5199"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3" w:name="_Toc488059683"/>
      <w:r w:rsidRPr="008D38EA">
        <w:rPr>
          <w:rFonts w:asciiTheme="minorHAnsi" w:hAnsiTheme="minorHAnsi" w:cstheme="minorHAnsi"/>
          <w:b/>
          <w:sz w:val="20"/>
          <w:szCs w:val="20"/>
        </w:rPr>
        <w:t>Predkladanie žiadostí o súťažné podklady</w:t>
      </w:r>
      <w:bookmarkEnd w:id="13"/>
    </w:p>
    <w:p w14:paraId="36294DD3"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nebude žiadať o súťažné podklady, nakoľko tieto mu budú sprístupnené</w:t>
      </w:r>
      <w:r>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cez webovú aplikáciu JOSEPHINE. V profile verejného obstarávateľa na stránke Úradu pre verejné obstarávanie sa nachádza </w:t>
      </w:r>
      <w:proofErr w:type="spellStart"/>
      <w:r w:rsidRPr="008D38EA">
        <w:rPr>
          <w:rFonts w:asciiTheme="minorHAnsi" w:eastAsia="TimesNewRomanPSMT" w:hAnsiTheme="minorHAnsi" w:cstheme="minorHAnsi"/>
          <w:color w:val="000000"/>
          <w:sz w:val="20"/>
          <w:szCs w:val="20"/>
        </w:rPr>
        <w:t>link</w:t>
      </w:r>
      <w:proofErr w:type="spellEnd"/>
      <w:r w:rsidRPr="008D38EA">
        <w:rPr>
          <w:rFonts w:asciiTheme="minorHAnsi" w:eastAsia="TimesNewRomanPSMT" w:hAnsiTheme="minorHAnsi" w:cstheme="minorHAnsi"/>
          <w:color w:val="000000"/>
          <w:sz w:val="20"/>
          <w:szCs w:val="20"/>
        </w:rPr>
        <w:t xml:space="preserve"> na</w:t>
      </w:r>
      <w:r>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tieto podklady. Všetky vysvetlenia a prípadné úpravy budú tiež zverejnené vo webovej aplikácií JOSEPHINE.</w:t>
      </w:r>
    </w:p>
    <w:p w14:paraId="699B5910"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07B4AA9C"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4" w:name="_Toc488059684"/>
      <w:r w:rsidRPr="008D38EA">
        <w:rPr>
          <w:rFonts w:asciiTheme="minorHAnsi" w:hAnsiTheme="minorHAnsi" w:cstheme="minorHAnsi"/>
          <w:b/>
          <w:sz w:val="20"/>
          <w:szCs w:val="20"/>
        </w:rPr>
        <w:t>Podmienky zrušenia použitého postupu zadávania zákazky</w:t>
      </w:r>
      <w:bookmarkEnd w:id="14"/>
    </w:p>
    <w:p w14:paraId="3901D673"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168CC0F6"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30D36646"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5" w:name="_Toc488059685"/>
      <w:r w:rsidRPr="008D38EA">
        <w:rPr>
          <w:rFonts w:asciiTheme="minorHAnsi" w:hAnsiTheme="minorHAnsi" w:cstheme="minorHAnsi"/>
          <w:b/>
          <w:sz w:val="20"/>
          <w:szCs w:val="20"/>
        </w:rPr>
        <w:t>Komunikácia a vysvetlenie</w:t>
      </w:r>
      <w:bookmarkEnd w:id="15"/>
    </w:p>
    <w:p w14:paraId="39075B27"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6A40CB32"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52C029CF"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b/>
          <w:color w:val="000000"/>
          <w:sz w:val="20"/>
          <w:szCs w:val="20"/>
        </w:rPr>
        <w:t>Pravidlá pre doručovanie</w:t>
      </w:r>
      <w:r w:rsidRPr="008D38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t.</w:t>
      </w:r>
      <w:r>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j. akonáhle sa dostane zásielka do sféry jeho dispozície. Za</w:t>
      </w:r>
      <w:r>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okamih doručenia sa v systéme JOSEPHINE považuje okamih jej odoslania v systéme JOSEPHINE, a to v súlade s funkcionalitou systému.</w:t>
      </w:r>
    </w:p>
    <w:p w14:paraId="3110D293"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6D6B2C37"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w:t>
      </w:r>
      <w:r>
        <w:rPr>
          <w:rFonts w:asciiTheme="minorHAnsi" w:eastAsia="TimesNewRomanPSMT" w:hAnsiTheme="minorHAnsi" w:cstheme="minorHAnsi"/>
          <w:color w:val="000000"/>
          <w:sz w:val="20"/>
          <w:szCs w:val="20"/>
        </w:rPr>
        <w:t>i</w:t>
      </w:r>
      <w:r w:rsidRPr="008D38EA">
        <w:rPr>
          <w:rFonts w:asciiTheme="minorHAnsi" w:eastAsia="TimesNewRomanPSMT" w:hAnsiTheme="minorHAnsi" w:cstheme="minorHAnsi"/>
          <w:color w:val="000000"/>
          <w:sz w:val="20"/>
          <w:szCs w:val="20"/>
        </w:rPr>
        <w:t xml:space="preserve"> s verejným obstarávateľom.</w:t>
      </w:r>
    </w:p>
    <w:p w14:paraId="438C1984"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70BBA734"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6A0A7651"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2E69E827"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lastRenderedPageBreak/>
        <w:t>Verejný obstarávateľ umožňuje zaradeným záujemcom neobmedzený a</w:t>
      </w:r>
      <w:r>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priamy prístup elektronickými prostriedkami k súťažným podkladom a k prípadným všetkým doplňujúcim podkladom. Súťažné podklady a</w:t>
      </w:r>
      <w:r>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2FFBFB22"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70DE0E75"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6" w:name="_Toc488059686"/>
      <w:r w:rsidRPr="008D38EA">
        <w:rPr>
          <w:rFonts w:asciiTheme="minorHAnsi" w:hAnsiTheme="minorHAnsi" w:cstheme="minorHAnsi"/>
          <w:b/>
          <w:sz w:val="20"/>
          <w:szCs w:val="20"/>
        </w:rPr>
        <w:t>Vysvetlenie súťažných podkladov</w:t>
      </w:r>
      <w:bookmarkEnd w:id="16"/>
    </w:p>
    <w:p w14:paraId="11DD86CF"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Adresa stránky, kde je možný prístup k dokumentáci</w:t>
      </w:r>
      <w:r>
        <w:rPr>
          <w:rFonts w:asciiTheme="minorHAnsi" w:hAnsiTheme="minorHAnsi" w:cstheme="minorHAnsi"/>
          <w:color w:val="000000"/>
          <w:sz w:val="20"/>
          <w:szCs w:val="20"/>
        </w:rPr>
        <w:t>i</w:t>
      </w:r>
      <w:r w:rsidRPr="008D38EA">
        <w:rPr>
          <w:rFonts w:asciiTheme="minorHAnsi" w:hAnsiTheme="minorHAnsi" w:cstheme="minorHAnsi"/>
          <w:color w:val="000000"/>
          <w:sz w:val="20"/>
          <w:szCs w:val="20"/>
        </w:rPr>
        <w:t xml:space="preserve"> verejného obstarávania je: </w:t>
      </w:r>
      <w:hyperlink r:id="rId10"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color w:val="000000"/>
          <w:sz w:val="20"/>
          <w:szCs w:val="20"/>
        </w:rPr>
        <w:t>.</w:t>
      </w:r>
    </w:p>
    <w:p w14:paraId="7A8960AD"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p>
    <w:p w14:paraId="034ED6DF"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profile verejného obstarávateľa zriadenom v elektronickom úložisku na webovej stránke Úradu pre verejné obstarávanie je vo forme linku uvedená informácia o verejnom portáli systému JOSEPHINE – kde budú všetky informácie k dispozícii.</w:t>
      </w:r>
    </w:p>
    <w:p w14:paraId="0295CC9B"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p>
    <w:p w14:paraId="47D71480"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213A5A33"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p>
    <w:p w14:paraId="56A31158"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48DD4D5C"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p>
    <w:p w14:paraId="6CEDADF1"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Podania a dokumenty súvisiace s uplatnením revíznych postupov sú medzi verejným obstarávateľom a záujemcami/zaradenými</w:t>
      </w:r>
      <w:r>
        <w:rPr>
          <w:rFonts w:asciiTheme="minorHAnsi" w:hAnsiTheme="minorHAnsi" w:cstheme="minorHAnsi"/>
          <w:color w:val="000000"/>
          <w:sz w:val="20"/>
          <w:szCs w:val="20"/>
        </w:rPr>
        <w:t> </w:t>
      </w:r>
      <w:r w:rsidRPr="008D38EA">
        <w:rPr>
          <w:rFonts w:asciiTheme="minorHAnsi" w:hAnsiTheme="minorHAnsi" w:cstheme="minorHAnsi"/>
          <w:color w:val="000000"/>
          <w:sz w:val="20"/>
          <w:szCs w:val="20"/>
        </w:rPr>
        <w:t>záujemcami/uchádzačmi doručované prostredníctvom komunikačného rozhrania systému JOSEPHINE. To neplatí pre podania a dokumenty súvisiace s uplatnením námietok podľa § 170 ZVO.</w:t>
      </w:r>
    </w:p>
    <w:p w14:paraId="7536E97D" w14:textId="77777777" w:rsidR="005F084B" w:rsidRPr="008D38EA" w:rsidRDefault="005F084B" w:rsidP="005F084B">
      <w:pPr>
        <w:pStyle w:val="Bezriadkovania"/>
        <w:spacing w:line="259" w:lineRule="auto"/>
        <w:jc w:val="both"/>
        <w:rPr>
          <w:rFonts w:asciiTheme="minorHAnsi" w:hAnsiTheme="minorHAnsi" w:cstheme="minorHAnsi"/>
          <w:sz w:val="20"/>
          <w:szCs w:val="20"/>
        </w:rPr>
      </w:pPr>
    </w:p>
    <w:p w14:paraId="56A852D3" w14:textId="77777777" w:rsidR="005F084B" w:rsidRPr="008D38EA" w:rsidRDefault="005F084B" w:rsidP="005F084B">
      <w:pPr>
        <w:pStyle w:val="Bezriadkovania"/>
        <w:spacing w:line="259" w:lineRule="auto"/>
        <w:jc w:val="both"/>
        <w:rPr>
          <w:rFonts w:asciiTheme="minorHAnsi" w:hAnsiTheme="minorHAnsi" w:cstheme="minorHAnsi"/>
          <w:b/>
          <w:bCs/>
          <w:sz w:val="20"/>
          <w:szCs w:val="20"/>
        </w:rPr>
      </w:pPr>
      <w:r w:rsidRPr="008D38EA">
        <w:rPr>
          <w:rFonts w:asciiTheme="minorHAnsi" w:hAnsiTheme="minorHAnsi" w:cstheme="minorHAnsi"/>
          <w:b/>
          <w:bCs/>
          <w:sz w:val="20"/>
          <w:szCs w:val="20"/>
        </w:rPr>
        <w:t>Všeobecné informácie k webovej aplikácií JOSEPHINE</w:t>
      </w:r>
    </w:p>
    <w:p w14:paraId="127E5095"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Pr="008D38EA">
          <w:rPr>
            <w:rStyle w:val="Hypertextovprepojenie"/>
            <w:rFonts w:asciiTheme="minorHAnsi" w:hAnsiTheme="minorHAnsi" w:cstheme="minorHAnsi"/>
            <w:sz w:val="20"/>
            <w:szCs w:val="20"/>
          </w:rPr>
          <w:t>https://josephine.proebiz.com</w:t>
        </w:r>
      </w:hyperlink>
      <w:r w:rsidRPr="008D38EA">
        <w:rPr>
          <w:rStyle w:val="Hypertextovprepojenie"/>
          <w:rFonts w:asciiTheme="minorHAnsi" w:hAnsiTheme="minorHAnsi" w:cstheme="minorHAnsi"/>
          <w:sz w:val="20"/>
          <w:szCs w:val="20"/>
        </w:rPr>
        <w:t>/</w:t>
      </w:r>
      <w:r w:rsidRPr="008D38EA">
        <w:rPr>
          <w:rFonts w:asciiTheme="minorHAnsi" w:hAnsiTheme="minorHAnsi" w:cstheme="minorHAnsi"/>
          <w:sz w:val="20"/>
          <w:szCs w:val="20"/>
        </w:rPr>
        <w:t xml:space="preserve">. </w:t>
      </w:r>
    </w:p>
    <w:p w14:paraId="12E61523" w14:textId="77777777" w:rsidR="005F084B" w:rsidRPr="008D38EA" w:rsidRDefault="005F084B" w:rsidP="005F084B">
      <w:pPr>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Na bezproblémové používanie systému JOSEPHINE je nutné používať jeden z podporovaných internetových prehliadačov:</w:t>
      </w:r>
    </w:p>
    <w:p w14:paraId="1FC58B40" w14:textId="77777777" w:rsidR="005F084B" w:rsidRPr="008D38EA" w:rsidRDefault="005F084B" w:rsidP="005F084B">
      <w:pPr>
        <w:spacing w:line="259" w:lineRule="auto"/>
        <w:jc w:val="both"/>
        <w:rPr>
          <w:rFonts w:asciiTheme="minorHAnsi" w:hAnsiTheme="minorHAnsi" w:cstheme="minorHAnsi"/>
          <w:sz w:val="20"/>
          <w:szCs w:val="20"/>
        </w:rPr>
      </w:pPr>
    </w:p>
    <w:p w14:paraId="787BDE2E" w14:textId="77777777" w:rsidR="005F084B" w:rsidRPr="008D38EA" w:rsidRDefault="005F084B" w:rsidP="005F084B">
      <w:pPr>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Microsoft Internet Explorer verzia 11.0 a vyššia, </w:t>
      </w:r>
    </w:p>
    <w:p w14:paraId="430772F0" w14:textId="77777777" w:rsidR="005F084B" w:rsidRPr="008D38EA" w:rsidRDefault="005F084B" w:rsidP="005F084B">
      <w:pPr>
        <w:spacing w:line="259" w:lineRule="auto"/>
        <w:jc w:val="both"/>
        <w:rPr>
          <w:rFonts w:asciiTheme="minorHAnsi" w:hAnsiTheme="minorHAnsi" w:cstheme="minorHAnsi"/>
          <w:sz w:val="20"/>
          <w:szCs w:val="20"/>
        </w:rPr>
      </w:pPr>
      <w:proofErr w:type="spellStart"/>
      <w:r w:rsidRPr="008D38EA">
        <w:rPr>
          <w:rFonts w:asciiTheme="minorHAnsi" w:hAnsiTheme="minorHAnsi" w:cstheme="minorHAnsi"/>
          <w:sz w:val="20"/>
          <w:szCs w:val="20"/>
        </w:rPr>
        <w:t>Mozilla</w:t>
      </w:r>
      <w:proofErr w:type="spellEnd"/>
      <w:r w:rsidRPr="008D38EA">
        <w:rPr>
          <w:rFonts w:asciiTheme="minorHAnsi" w:hAnsiTheme="minorHAnsi" w:cstheme="minorHAnsi"/>
          <w:sz w:val="20"/>
          <w:szCs w:val="20"/>
        </w:rPr>
        <w:t xml:space="preserve"> Firefox verzia 13.0 a vyššia alebo </w:t>
      </w:r>
    </w:p>
    <w:p w14:paraId="0FD12E24" w14:textId="77777777" w:rsidR="005F084B" w:rsidRPr="008D38EA" w:rsidRDefault="005F084B" w:rsidP="005F084B">
      <w:pPr>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Google Chrome</w:t>
      </w:r>
    </w:p>
    <w:p w14:paraId="66E3E375" w14:textId="77777777" w:rsidR="005F084B" w:rsidRPr="008D38EA" w:rsidRDefault="005F084B" w:rsidP="005F084B">
      <w:pPr>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Google </w:t>
      </w:r>
      <w:proofErr w:type="spellStart"/>
      <w:r w:rsidRPr="008D38EA">
        <w:rPr>
          <w:rFonts w:asciiTheme="minorHAnsi" w:hAnsiTheme="minorHAnsi" w:cstheme="minorHAnsi"/>
          <w:sz w:val="20"/>
          <w:szCs w:val="20"/>
        </w:rPr>
        <w:t>Edge</w:t>
      </w:r>
      <w:proofErr w:type="spellEnd"/>
      <w:r w:rsidRPr="008D38EA">
        <w:rPr>
          <w:rFonts w:asciiTheme="minorHAnsi" w:hAnsiTheme="minorHAnsi" w:cstheme="minorHAnsi"/>
          <w:sz w:val="20"/>
          <w:szCs w:val="20"/>
        </w:rPr>
        <w:t>.</w:t>
      </w:r>
    </w:p>
    <w:p w14:paraId="4F99EB2D"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p>
    <w:p w14:paraId="5EDFF7DC" w14:textId="77777777" w:rsidR="005F084B" w:rsidRPr="008D38EA" w:rsidRDefault="005F084B" w:rsidP="005F084B">
      <w:pPr>
        <w:autoSpaceDE w:val="0"/>
        <w:spacing w:line="259" w:lineRule="auto"/>
        <w:jc w:val="both"/>
        <w:rPr>
          <w:rFonts w:asciiTheme="minorHAnsi" w:eastAsia="TimesNewRomanPSMT" w:hAnsiTheme="minorHAnsi" w:cstheme="minorHAnsi"/>
          <w:color w:val="000000"/>
          <w:sz w:val="20"/>
          <w:szCs w:val="20"/>
        </w:rPr>
      </w:pPr>
      <w:r w:rsidRPr="008D38EA">
        <w:rPr>
          <w:rFonts w:asciiTheme="minorHAnsi" w:hAnsiTheme="minorHAnsi" w:cstheme="minorHAnsi"/>
          <w:sz w:val="20"/>
          <w:szCs w:val="20"/>
        </w:rPr>
        <w:t>Záujemca môže požiadať o vysvetlenie informácií uvedených v oznámení o vyhlásení verejného obstarávania, v</w:t>
      </w:r>
      <w:r>
        <w:rPr>
          <w:rFonts w:asciiTheme="minorHAnsi" w:hAnsiTheme="minorHAnsi" w:cstheme="minorHAnsi"/>
          <w:sz w:val="20"/>
          <w:szCs w:val="20"/>
        </w:rPr>
        <w:t> </w:t>
      </w:r>
      <w:r w:rsidRPr="008D38EA">
        <w:rPr>
          <w:rFonts w:asciiTheme="minorHAnsi" w:hAnsiTheme="minorHAnsi" w:cstheme="minorHAnsi"/>
          <w:sz w:val="20"/>
          <w:szCs w:val="20"/>
        </w:rPr>
        <w:t>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D38EA">
        <w:rPr>
          <w:rFonts w:asciiTheme="minorHAnsi" w:eastAsia="TimesNewRomanPSMT" w:hAnsiTheme="minorHAnsi" w:cstheme="minorHAnsi"/>
          <w:color w:val="000000"/>
          <w:sz w:val="20"/>
          <w:szCs w:val="20"/>
        </w:rPr>
        <w:t>.</w:t>
      </w:r>
    </w:p>
    <w:p w14:paraId="51349CF2" w14:textId="77777777" w:rsidR="005F084B" w:rsidRPr="008D38EA" w:rsidRDefault="005F084B" w:rsidP="005F084B">
      <w:pPr>
        <w:autoSpaceDE w:val="0"/>
        <w:spacing w:line="259" w:lineRule="auto"/>
        <w:jc w:val="both"/>
        <w:rPr>
          <w:rFonts w:asciiTheme="minorHAnsi" w:eastAsia="TimesNewRomanPSMT" w:hAnsiTheme="minorHAnsi" w:cstheme="minorHAnsi"/>
          <w:color w:val="000000"/>
          <w:sz w:val="20"/>
          <w:szCs w:val="20"/>
        </w:rPr>
      </w:pPr>
    </w:p>
    <w:p w14:paraId="6A75CA93" w14:textId="77777777" w:rsidR="005F084B" w:rsidRPr="008D38EA" w:rsidRDefault="005F084B" w:rsidP="005F084B">
      <w:pPr>
        <w:autoSpaceDE w:val="0"/>
        <w:spacing w:line="259"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8D38EA">
        <w:rPr>
          <w:rFonts w:asciiTheme="minorHAnsi" w:hAnsiTheme="minorHAnsi" w:cstheme="minorHAnsi"/>
          <w:color w:val="000000"/>
          <w:sz w:val="20"/>
          <w:szCs w:val="20"/>
        </w:rPr>
        <w:t xml:space="preserve">na </w:t>
      </w:r>
      <w:r w:rsidRPr="008D38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8D38EA">
        <w:rPr>
          <w:rFonts w:asciiTheme="minorHAnsi" w:hAnsiTheme="minorHAnsi" w:cstheme="minorHAnsi"/>
          <w:color w:val="000000"/>
          <w:sz w:val="20"/>
          <w:szCs w:val="20"/>
        </w:rPr>
        <w:t>v </w:t>
      </w:r>
      <w:r w:rsidRPr="008D38EA">
        <w:rPr>
          <w:rFonts w:asciiTheme="minorHAnsi" w:eastAsia="TimesNewRomanPSMT" w:hAnsiTheme="minorHAnsi" w:cstheme="minorHAnsi"/>
          <w:color w:val="000000"/>
          <w:sz w:val="20"/>
          <w:szCs w:val="20"/>
        </w:rPr>
        <w:t xml:space="preserve">deň </w:t>
      </w:r>
      <w:r w:rsidRPr="008D38EA">
        <w:rPr>
          <w:rFonts w:asciiTheme="minorHAnsi" w:hAnsiTheme="minorHAnsi" w:cstheme="minorHAnsi"/>
          <w:color w:val="000000"/>
          <w:sz w:val="20"/>
          <w:szCs w:val="20"/>
        </w:rPr>
        <w:t xml:space="preserve">uverejnenia. </w:t>
      </w:r>
    </w:p>
    <w:p w14:paraId="43E9615D" w14:textId="77777777" w:rsidR="005F084B" w:rsidRPr="008D38EA" w:rsidRDefault="005F084B" w:rsidP="005F084B">
      <w:pPr>
        <w:pStyle w:val="tl1"/>
        <w:spacing w:line="259" w:lineRule="auto"/>
        <w:rPr>
          <w:rFonts w:asciiTheme="minorHAnsi" w:hAnsiTheme="minorHAnsi" w:cstheme="minorHAnsi"/>
          <w:sz w:val="20"/>
          <w:szCs w:val="20"/>
        </w:rPr>
      </w:pPr>
      <w:r w:rsidRPr="008D38EA">
        <w:rPr>
          <w:rFonts w:asciiTheme="minorHAnsi" w:hAnsiTheme="minorHAnsi" w:cstheme="minorHAnsi"/>
          <w:sz w:val="20"/>
          <w:szCs w:val="20"/>
        </w:rPr>
        <w:t>Verejný obstarávateľ primerane predĺži lehotu na predkladanie ponúk, ak</w:t>
      </w:r>
    </w:p>
    <w:p w14:paraId="6B48FF34" w14:textId="77777777" w:rsidR="005F084B" w:rsidRPr="008D38EA" w:rsidRDefault="005F084B" w:rsidP="005F084B">
      <w:pPr>
        <w:pStyle w:val="tl1"/>
        <w:numPr>
          <w:ilvl w:val="0"/>
          <w:numId w:val="3"/>
        </w:numPr>
        <w:spacing w:line="259"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lastRenderedPageBreak/>
        <w:t>vysvetlenie informácií potrebných na vypracovanie ponuky nie je poskytnuté v lehote podľa tohto bodu aj napriek tomu, že bolo vyžiadané dostatočne vopred alebo</w:t>
      </w:r>
    </w:p>
    <w:p w14:paraId="6A736699" w14:textId="77777777" w:rsidR="005F084B" w:rsidRPr="008D38EA" w:rsidRDefault="005F084B" w:rsidP="005F084B">
      <w:pPr>
        <w:pStyle w:val="tl1"/>
        <w:numPr>
          <w:ilvl w:val="0"/>
          <w:numId w:val="3"/>
        </w:numPr>
        <w:spacing w:line="259"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 dokumentoch potrebných na vypracovanie ponuky vykoná podstatnú zmenu.</w:t>
      </w:r>
    </w:p>
    <w:p w14:paraId="6833ED65" w14:textId="77777777" w:rsidR="005F084B" w:rsidRPr="008D38EA" w:rsidRDefault="005F084B" w:rsidP="005F084B">
      <w:pPr>
        <w:pStyle w:val="tl1"/>
        <w:spacing w:line="259" w:lineRule="auto"/>
        <w:rPr>
          <w:rFonts w:asciiTheme="minorHAnsi" w:hAnsiTheme="minorHAnsi" w:cstheme="minorHAnsi"/>
          <w:sz w:val="20"/>
          <w:szCs w:val="20"/>
        </w:rPr>
      </w:pPr>
    </w:p>
    <w:p w14:paraId="2B273886"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8D38EA">
        <w:rPr>
          <w:rFonts w:asciiTheme="minorHAnsi" w:hAnsiTheme="minorHAnsi" w:cstheme="minorHAnsi"/>
          <w:color w:val="000000"/>
          <w:sz w:val="20"/>
          <w:szCs w:val="20"/>
        </w:rPr>
        <w:t>.</w:t>
      </w:r>
    </w:p>
    <w:p w14:paraId="1AB037AF" w14:textId="77777777" w:rsidR="005F084B" w:rsidRPr="008D38EA" w:rsidRDefault="005F084B" w:rsidP="005F084B">
      <w:pPr>
        <w:autoSpaceDE w:val="0"/>
        <w:autoSpaceDN w:val="0"/>
        <w:adjustRightInd w:val="0"/>
        <w:spacing w:line="259" w:lineRule="auto"/>
        <w:ind w:firstLine="360"/>
        <w:jc w:val="both"/>
        <w:rPr>
          <w:rFonts w:asciiTheme="minorHAnsi" w:hAnsiTheme="minorHAnsi" w:cstheme="minorHAnsi"/>
          <w:color w:val="000000"/>
          <w:sz w:val="20"/>
          <w:szCs w:val="20"/>
        </w:rPr>
      </w:pPr>
    </w:p>
    <w:p w14:paraId="75550798"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bookmarkStart w:id="17" w:name="_Toc488059687"/>
      <w:r w:rsidRPr="008D38EA">
        <w:rPr>
          <w:rFonts w:asciiTheme="minorHAnsi" w:hAnsiTheme="minorHAnsi" w:cstheme="minorHAnsi"/>
          <w:b/>
          <w:sz w:val="20"/>
          <w:szCs w:val="20"/>
        </w:rPr>
        <w:t>Spôsob určenia ceny</w:t>
      </w:r>
    </w:p>
    <w:p w14:paraId="5A1135F2" w14:textId="77777777" w:rsidR="005F084B" w:rsidRPr="008D38EA" w:rsidRDefault="005F084B" w:rsidP="005F084B">
      <w:pPr>
        <w:numPr>
          <w:ilvl w:val="0"/>
          <w:numId w:val="4"/>
        </w:numPr>
        <w:autoSpaceDE w:val="0"/>
        <w:autoSpaceDN w:val="0"/>
        <w:adjustRightInd w:val="0"/>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uchádzač stanoví svoju cenu</w:t>
      </w:r>
      <w:r>
        <w:rPr>
          <w:rFonts w:asciiTheme="minorHAnsi" w:hAnsiTheme="minorHAnsi" w:cstheme="minorHAnsi"/>
          <w:sz w:val="20"/>
          <w:szCs w:val="20"/>
        </w:rPr>
        <w:t xml:space="preserve"> jednotlivých položiek</w:t>
      </w:r>
      <w:r w:rsidRPr="008D38EA">
        <w:rPr>
          <w:rFonts w:asciiTheme="minorHAnsi" w:hAnsiTheme="minorHAnsi" w:cstheme="minorHAnsi"/>
          <w:sz w:val="20"/>
          <w:szCs w:val="20"/>
        </w:rPr>
        <w:t xml:space="preserve"> na základe svojho slobodného rozhodnutia,</w:t>
      </w:r>
    </w:p>
    <w:p w14:paraId="614F7C20" w14:textId="77777777" w:rsidR="005F084B" w:rsidRPr="00C941FB" w:rsidRDefault="005F084B" w:rsidP="005F084B">
      <w:pPr>
        <w:numPr>
          <w:ilvl w:val="0"/>
          <w:numId w:val="4"/>
        </w:numPr>
        <w:autoSpaceDE w:val="0"/>
        <w:autoSpaceDN w:val="0"/>
        <w:adjustRightInd w:val="0"/>
        <w:spacing w:line="259" w:lineRule="auto"/>
        <w:jc w:val="both"/>
        <w:rPr>
          <w:rFonts w:asciiTheme="minorHAnsi" w:hAnsiTheme="minorHAnsi" w:cstheme="minorHAnsi"/>
          <w:b/>
          <w:bCs/>
          <w:sz w:val="20"/>
          <w:szCs w:val="20"/>
        </w:rPr>
      </w:pPr>
      <w:r w:rsidRPr="005A4035">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4159B117" w14:textId="77777777" w:rsidR="005F084B" w:rsidRPr="005A4035" w:rsidRDefault="005F084B" w:rsidP="005F084B">
      <w:pPr>
        <w:autoSpaceDE w:val="0"/>
        <w:autoSpaceDN w:val="0"/>
        <w:adjustRightInd w:val="0"/>
        <w:spacing w:line="259" w:lineRule="auto"/>
        <w:ind w:left="720"/>
        <w:jc w:val="both"/>
        <w:rPr>
          <w:rFonts w:asciiTheme="minorHAnsi" w:hAnsiTheme="minorHAnsi" w:cstheme="minorHAnsi"/>
          <w:b/>
          <w:bCs/>
          <w:sz w:val="20"/>
          <w:szCs w:val="20"/>
        </w:rPr>
      </w:pPr>
    </w:p>
    <w:p w14:paraId="28EB948D"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b/>
          <w:sz w:val="20"/>
          <w:szCs w:val="20"/>
        </w:rPr>
        <w:t>Otváranie ponúk</w:t>
      </w:r>
      <w:bookmarkEnd w:id="17"/>
      <w:r w:rsidRPr="008D38EA">
        <w:rPr>
          <w:rFonts w:asciiTheme="minorHAnsi" w:hAnsiTheme="minorHAnsi" w:cstheme="minorHAnsi"/>
          <w:b/>
          <w:sz w:val="20"/>
          <w:szCs w:val="20"/>
        </w:rPr>
        <w:t xml:space="preserve"> (ku konkrétnej výzve)</w:t>
      </w:r>
    </w:p>
    <w:p w14:paraId="70AEACDA" w14:textId="51D05980" w:rsidR="005F084B" w:rsidRDefault="005F084B" w:rsidP="005F084B">
      <w:pPr>
        <w:pStyle w:val="Odsekzoznamu"/>
        <w:autoSpaceDE w:val="0"/>
        <w:autoSpaceDN w:val="0"/>
        <w:adjustRightInd w:val="0"/>
        <w:spacing w:line="259" w:lineRule="auto"/>
        <w:ind w:left="0"/>
        <w:jc w:val="both"/>
        <w:rPr>
          <w:rFonts w:asciiTheme="minorHAnsi" w:hAnsiTheme="minorHAnsi" w:cstheme="minorHAnsi"/>
          <w:color w:val="000000"/>
          <w:sz w:val="20"/>
          <w:szCs w:val="20"/>
        </w:rPr>
      </w:pPr>
      <w:r w:rsidRPr="009705BD">
        <w:rPr>
          <w:rFonts w:asciiTheme="minorHAnsi" w:eastAsia="TimesNewRomanPSMT" w:hAnsiTheme="minorHAnsi" w:cstheme="minorHAnsi"/>
          <w:color w:val="000000"/>
          <w:sz w:val="20"/>
          <w:szCs w:val="20"/>
        </w:rPr>
        <w:t xml:space="preserve">Otváranie ponúk sa uskutoční elektronicky dňa </w:t>
      </w:r>
      <w:r w:rsidR="009A6480" w:rsidRPr="009A6480">
        <w:rPr>
          <w:rFonts w:asciiTheme="minorHAnsi" w:eastAsia="TimesNewRomanPSMT" w:hAnsiTheme="minorHAnsi" w:cstheme="minorHAnsi"/>
          <w:b/>
          <w:bCs/>
          <w:color w:val="000000"/>
          <w:sz w:val="20"/>
          <w:szCs w:val="20"/>
        </w:rPr>
        <w:t>07</w:t>
      </w:r>
      <w:r w:rsidRPr="009A6480">
        <w:rPr>
          <w:rFonts w:asciiTheme="minorHAnsi" w:eastAsia="TimesNewRomanPSMT" w:hAnsiTheme="minorHAnsi" w:cstheme="minorHAnsi"/>
          <w:b/>
          <w:bCs/>
          <w:color w:val="000000"/>
          <w:sz w:val="20"/>
          <w:szCs w:val="20"/>
        </w:rPr>
        <w:t>.</w:t>
      </w:r>
      <w:r w:rsidRPr="009705BD">
        <w:rPr>
          <w:rFonts w:asciiTheme="minorHAnsi" w:eastAsia="TimesNewRomanPSMT" w:hAnsiTheme="minorHAnsi" w:cstheme="minorHAnsi"/>
          <w:b/>
          <w:bCs/>
          <w:color w:val="000000"/>
          <w:sz w:val="20"/>
          <w:szCs w:val="20"/>
        </w:rPr>
        <w:t>0</w:t>
      </w:r>
      <w:r w:rsidR="00AF4EA4">
        <w:rPr>
          <w:rFonts w:asciiTheme="minorHAnsi" w:eastAsia="TimesNewRomanPSMT" w:hAnsiTheme="minorHAnsi" w:cstheme="minorHAnsi"/>
          <w:b/>
          <w:bCs/>
          <w:color w:val="000000"/>
          <w:sz w:val="20"/>
          <w:szCs w:val="20"/>
        </w:rPr>
        <w:t>6</w:t>
      </w:r>
      <w:r w:rsidRPr="009705BD">
        <w:rPr>
          <w:rFonts w:asciiTheme="minorHAnsi" w:eastAsia="TimesNewRomanPSMT" w:hAnsiTheme="minorHAnsi" w:cstheme="minorHAnsi"/>
          <w:b/>
          <w:bCs/>
          <w:color w:val="000000"/>
          <w:sz w:val="20"/>
          <w:szCs w:val="20"/>
        </w:rPr>
        <w:t>.2024 o 09.03</w:t>
      </w:r>
      <w:r w:rsidRPr="009705BD">
        <w:rPr>
          <w:rFonts w:asciiTheme="minorHAnsi" w:eastAsia="TimesNewRomanPSMT" w:hAnsiTheme="minorHAnsi" w:cstheme="minorHAnsi"/>
          <w:color w:val="000000"/>
          <w:sz w:val="20"/>
          <w:szCs w:val="20"/>
        </w:rPr>
        <w:t xml:space="preserve"> hod.</w:t>
      </w:r>
      <w:r w:rsidRPr="008D38EA">
        <w:rPr>
          <w:rFonts w:asciiTheme="minorHAnsi" w:eastAsia="TimesNewRomanPSMT" w:hAnsiTheme="minorHAnsi" w:cstheme="minorHAnsi"/>
          <w:color w:val="000000"/>
          <w:sz w:val="20"/>
          <w:szCs w:val="20"/>
        </w:rPr>
        <w:t xml:space="preserve"> </w:t>
      </w:r>
    </w:p>
    <w:p w14:paraId="782A19E8" w14:textId="77777777" w:rsidR="005F084B" w:rsidRDefault="005F084B" w:rsidP="005F084B">
      <w:pPr>
        <w:pStyle w:val="Odsekzoznamu"/>
        <w:autoSpaceDE w:val="0"/>
        <w:autoSpaceDN w:val="0"/>
        <w:adjustRightInd w:val="0"/>
        <w:spacing w:line="259" w:lineRule="auto"/>
        <w:ind w:left="0"/>
        <w:jc w:val="both"/>
        <w:rPr>
          <w:rFonts w:asciiTheme="minorHAnsi" w:hAnsiTheme="minorHAnsi" w:cstheme="minorHAnsi"/>
          <w:color w:val="000000"/>
          <w:sz w:val="20"/>
          <w:szCs w:val="20"/>
        </w:rPr>
      </w:pPr>
    </w:p>
    <w:p w14:paraId="0230DD16" w14:textId="77777777" w:rsidR="005F084B" w:rsidRDefault="005F084B" w:rsidP="005F084B">
      <w:pPr>
        <w:pStyle w:val="Odsekzoznamu"/>
        <w:autoSpaceDE w:val="0"/>
        <w:autoSpaceDN w:val="0"/>
        <w:adjustRightInd w:val="0"/>
        <w:spacing w:line="259" w:lineRule="auto"/>
        <w:ind w:left="0"/>
        <w:jc w:val="both"/>
        <w:rPr>
          <w:rFonts w:asciiTheme="minorHAnsi" w:hAnsiTheme="minorHAnsi" w:cstheme="minorHAnsi"/>
          <w:color w:val="000000"/>
          <w:sz w:val="20"/>
          <w:szCs w:val="20"/>
        </w:rPr>
      </w:pPr>
      <w:r w:rsidRPr="00DE3E9F">
        <w:rPr>
          <w:rFonts w:asciiTheme="minorHAnsi"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279E3596" w14:textId="77777777" w:rsidR="005F084B" w:rsidRPr="008D38EA" w:rsidRDefault="005F084B" w:rsidP="005F084B">
      <w:pPr>
        <w:pStyle w:val="Odsekzoznamu"/>
        <w:autoSpaceDE w:val="0"/>
        <w:autoSpaceDN w:val="0"/>
        <w:adjustRightInd w:val="0"/>
        <w:spacing w:line="259" w:lineRule="auto"/>
        <w:ind w:left="0"/>
        <w:jc w:val="both"/>
        <w:rPr>
          <w:rFonts w:asciiTheme="minorHAnsi" w:hAnsiTheme="minorHAnsi" w:cstheme="minorHAnsi"/>
          <w:color w:val="000000"/>
          <w:sz w:val="20"/>
          <w:szCs w:val="20"/>
        </w:rPr>
      </w:pPr>
    </w:p>
    <w:p w14:paraId="7B7A95DB"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8" w:name="_Toc488059688"/>
      <w:r w:rsidRPr="008D38EA">
        <w:rPr>
          <w:rFonts w:asciiTheme="minorHAnsi" w:hAnsiTheme="minorHAnsi" w:cstheme="minorHAnsi"/>
          <w:b/>
          <w:sz w:val="20"/>
          <w:szCs w:val="20"/>
        </w:rPr>
        <w:t>Vyhodnotenie ponúk</w:t>
      </w:r>
      <w:bookmarkEnd w:id="18"/>
    </w:p>
    <w:p w14:paraId="28D3E5A6"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FF0000"/>
          <w:sz w:val="20"/>
          <w:szCs w:val="20"/>
        </w:rPr>
      </w:pPr>
      <w:r w:rsidRPr="008D38EA">
        <w:rPr>
          <w:rFonts w:asciiTheme="minorHAnsi" w:eastAsia="TimesNewRomanPSMT" w:hAnsiTheme="minorHAnsi" w:cstheme="minorHAnsi"/>
          <w:color w:val="000000"/>
          <w:sz w:val="20"/>
          <w:szCs w:val="20"/>
        </w:rPr>
        <w:t>Verejný obstarávateľ vyhodnotí predložené ponuky z pohľadu splnenia požiadaviek na predmet zákazky podľa §</w:t>
      </w:r>
      <w:r>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53 ZVO</w:t>
      </w:r>
      <w:r w:rsidRPr="008D38EA">
        <w:rPr>
          <w:rFonts w:asciiTheme="minorHAnsi" w:hAnsiTheme="minorHAnsi" w:cstheme="minorHAnsi"/>
          <w:color w:val="000000"/>
          <w:sz w:val="20"/>
          <w:szCs w:val="20"/>
        </w:rPr>
        <w:t xml:space="preserve"> a následne vyhodnotí ponuky z hľadiska plnenia kritéria. </w:t>
      </w:r>
      <w:r w:rsidRPr="008D38EA">
        <w:rPr>
          <w:rFonts w:asciiTheme="minorHAnsi" w:eastAsia="TimesNewRomanPSMT" w:hAnsiTheme="minorHAnsi" w:cstheme="minorHAnsi"/>
          <w:color w:val="000000"/>
          <w:sz w:val="20"/>
          <w:szCs w:val="20"/>
        </w:rPr>
        <w:t xml:space="preserve">Verejný obstarávateľ bude postupovať v súlade so ZVO. </w:t>
      </w:r>
    </w:p>
    <w:p w14:paraId="641DEB24" w14:textId="77777777" w:rsidR="005F084B" w:rsidRPr="008D38EA" w:rsidRDefault="005F084B" w:rsidP="005F084B">
      <w:pPr>
        <w:pStyle w:val="Odsekzoznamu"/>
        <w:autoSpaceDE w:val="0"/>
        <w:autoSpaceDN w:val="0"/>
        <w:adjustRightInd w:val="0"/>
        <w:spacing w:line="259" w:lineRule="auto"/>
        <w:ind w:left="0"/>
        <w:jc w:val="both"/>
        <w:rPr>
          <w:rFonts w:asciiTheme="minorHAnsi" w:eastAsia="TimesNewRomanPSMT" w:hAnsiTheme="minorHAnsi" w:cstheme="minorHAnsi"/>
          <w:color w:val="000000"/>
          <w:sz w:val="20"/>
          <w:szCs w:val="20"/>
        </w:rPr>
      </w:pPr>
    </w:p>
    <w:p w14:paraId="6AD2BC1C" w14:textId="77777777" w:rsidR="005F084B" w:rsidRPr="008D38EA" w:rsidRDefault="005F084B" w:rsidP="005F084B">
      <w:pPr>
        <w:pStyle w:val="Odsekzoznamu"/>
        <w:autoSpaceDE w:val="0"/>
        <w:autoSpaceDN w:val="0"/>
        <w:adjustRightInd w:val="0"/>
        <w:spacing w:line="259"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1877DED" w14:textId="77777777" w:rsidR="005F084B" w:rsidRPr="008D38EA" w:rsidRDefault="005F084B" w:rsidP="005F084B">
      <w:pPr>
        <w:pStyle w:val="Odsekzoznamu"/>
        <w:autoSpaceDE w:val="0"/>
        <w:autoSpaceDN w:val="0"/>
        <w:adjustRightInd w:val="0"/>
        <w:spacing w:line="259" w:lineRule="auto"/>
        <w:ind w:left="0"/>
        <w:jc w:val="both"/>
        <w:rPr>
          <w:rFonts w:asciiTheme="minorHAnsi" w:eastAsia="TimesNewRomanPSMT" w:hAnsiTheme="minorHAnsi" w:cstheme="minorHAnsi"/>
          <w:color w:val="000000"/>
          <w:sz w:val="20"/>
          <w:szCs w:val="20"/>
        </w:rPr>
      </w:pPr>
    </w:p>
    <w:p w14:paraId="35F6BB66" w14:textId="77777777" w:rsidR="005F084B" w:rsidRPr="008D38EA" w:rsidRDefault="005F084B" w:rsidP="005F084B">
      <w:pPr>
        <w:pStyle w:val="Odsekzoznamu"/>
        <w:autoSpaceDE w:val="0"/>
        <w:autoSpaceDN w:val="0"/>
        <w:adjustRightInd w:val="0"/>
        <w:spacing w:line="259"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55800AC6" w14:textId="77777777" w:rsidR="005F084B" w:rsidRPr="008D38EA" w:rsidRDefault="005F084B" w:rsidP="005F084B">
      <w:pPr>
        <w:pStyle w:val="Odsekzoznamu"/>
        <w:autoSpaceDE w:val="0"/>
        <w:autoSpaceDN w:val="0"/>
        <w:adjustRightInd w:val="0"/>
        <w:spacing w:line="259" w:lineRule="auto"/>
        <w:ind w:left="0"/>
        <w:jc w:val="both"/>
        <w:rPr>
          <w:rFonts w:asciiTheme="minorHAnsi" w:eastAsia="TimesNewRomanPSMT" w:hAnsiTheme="minorHAnsi" w:cstheme="minorHAnsi"/>
          <w:color w:val="000000"/>
          <w:sz w:val="20"/>
          <w:szCs w:val="20"/>
          <w:u w:val="single"/>
        </w:rPr>
      </w:pPr>
    </w:p>
    <w:p w14:paraId="2C2A3C27" w14:textId="77777777" w:rsidR="005F084B" w:rsidRDefault="005F084B" w:rsidP="005F084B">
      <w:pPr>
        <w:autoSpaceDE w:val="0"/>
        <w:autoSpaceDN w:val="0"/>
        <w:adjustRightInd w:val="0"/>
        <w:spacing w:line="259" w:lineRule="auto"/>
        <w:jc w:val="both"/>
        <w:rPr>
          <w:rFonts w:asciiTheme="minorHAnsi" w:eastAsia="TimesNewRomanPSMT" w:hAnsiTheme="minorHAnsi" w:cstheme="minorHAnsi"/>
          <w:b/>
          <w:color w:val="000000"/>
          <w:sz w:val="20"/>
          <w:szCs w:val="20"/>
        </w:rPr>
      </w:pPr>
      <w:r w:rsidRPr="000A59F6">
        <w:rPr>
          <w:rFonts w:asciiTheme="minorHAnsi" w:eastAsia="TimesNewRomanPSMT" w:hAnsiTheme="minorHAnsi" w:cstheme="minorHAnsi"/>
          <w:b/>
          <w:color w:val="000000"/>
          <w:sz w:val="20"/>
          <w:szCs w:val="20"/>
        </w:rPr>
        <w:t>V prípade, ak sa na 1. mieste v poradí umiestnia viaceré ponuky uchádzačov (zhodné kritérium na</w:t>
      </w:r>
      <w:r>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vyhodnotenie ponúk), verejný obstarávateľ rovnakým dielom rozdelí zákazky všetkým uchádzačom, ktorí sa umiestnili na 1. mieste v</w:t>
      </w:r>
      <w:r>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poradí</w:t>
      </w:r>
      <w:r>
        <w:rPr>
          <w:rFonts w:asciiTheme="minorHAnsi" w:eastAsia="TimesNewRomanPSMT" w:hAnsiTheme="minorHAnsi" w:cstheme="minorHAnsi"/>
          <w:b/>
          <w:color w:val="000000"/>
          <w:sz w:val="20"/>
          <w:szCs w:val="20"/>
        </w:rPr>
        <w:t>.</w:t>
      </w:r>
    </w:p>
    <w:p w14:paraId="6B525F0F"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b/>
          <w:color w:val="000000"/>
          <w:sz w:val="20"/>
          <w:szCs w:val="20"/>
        </w:rPr>
      </w:pPr>
    </w:p>
    <w:p w14:paraId="5215B9CF"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9" w:name="_Toc488059689"/>
      <w:r w:rsidRPr="008D38EA">
        <w:rPr>
          <w:rFonts w:asciiTheme="minorHAnsi" w:hAnsiTheme="minorHAnsi" w:cstheme="minorHAnsi"/>
          <w:b/>
          <w:sz w:val="20"/>
          <w:szCs w:val="20"/>
        </w:rPr>
        <w:t>Kritériá na vyhodnotenie ponúk a pravidlá ich uplatnenia</w:t>
      </w:r>
      <w:bookmarkEnd w:id="19"/>
      <w:r w:rsidRPr="008D38EA">
        <w:rPr>
          <w:rFonts w:asciiTheme="minorHAnsi" w:hAnsiTheme="minorHAnsi" w:cstheme="minorHAnsi"/>
          <w:b/>
          <w:sz w:val="20"/>
          <w:szCs w:val="20"/>
        </w:rPr>
        <w:t xml:space="preserve"> </w:t>
      </w:r>
    </w:p>
    <w:p w14:paraId="1D12D82E" w14:textId="2058CA7B" w:rsidR="008D74A6" w:rsidRPr="00B65C3D" w:rsidRDefault="008D74A6" w:rsidP="008D74A6">
      <w:pPr>
        <w:pStyle w:val="Zarkazkladnhotextu"/>
        <w:spacing w:line="276" w:lineRule="auto"/>
        <w:rPr>
          <w:rFonts w:asciiTheme="minorHAnsi" w:eastAsia="TimesNewRomanPSMT" w:hAnsiTheme="minorHAnsi" w:cstheme="minorHAnsi"/>
          <w:color w:val="000000"/>
          <w:sz w:val="20"/>
          <w:szCs w:val="20"/>
        </w:rPr>
      </w:pPr>
      <w:r w:rsidRPr="008D38EA">
        <w:rPr>
          <w:rFonts w:asciiTheme="minorHAnsi" w:hAnsiTheme="minorHAnsi" w:cstheme="minorHAnsi"/>
          <w:color w:val="000000"/>
          <w:sz w:val="20"/>
          <w:szCs w:val="20"/>
        </w:rPr>
        <w:t>Po</w:t>
      </w:r>
      <w:r w:rsidRPr="008D38EA">
        <w:rPr>
          <w:rFonts w:asciiTheme="minorHAnsi" w:eastAsia="TimesNewRomanPSMT" w:hAnsiTheme="minorHAnsi" w:cstheme="minorHAnsi"/>
          <w:color w:val="000000"/>
          <w:sz w:val="20"/>
          <w:szCs w:val="20"/>
        </w:rPr>
        <w:t xml:space="preserve">nuky budú vyhodnocované na základe </w:t>
      </w:r>
      <w:r w:rsidRPr="008D38EA">
        <w:rPr>
          <w:rFonts w:asciiTheme="minorHAnsi" w:hAnsiTheme="minorHAnsi" w:cstheme="minorHAnsi"/>
          <w:b/>
          <w:bCs/>
          <w:color w:val="000000"/>
          <w:sz w:val="20"/>
          <w:szCs w:val="20"/>
        </w:rPr>
        <w:t xml:space="preserve">najnižšej </w:t>
      </w:r>
      <w:r>
        <w:rPr>
          <w:rFonts w:asciiTheme="minorHAnsi" w:hAnsiTheme="minorHAnsi" w:cstheme="minorHAnsi"/>
          <w:b/>
          <w:bCs/>
          <w:color w:val="000000"/>
          <w:sz w:val="20"/>
          <w:szCs w:val="20"/>
        </w:rPr>
        <w:t xml:space="preserve">celkovej </w:t>
      </w:r>
      <w:r w:rsidRPr="008D38EA">
        <w:rPr>
          <w:rFonts w:asciiTheme="minorHAnsi" w:hAnsiTheme="minorHAnsi" w:cstheme="minorHAnsi"/>
          <w:b/>
          <w:bCs/>
          <w:color w:val="000000"/>
          <w:sz w:val="20"/>
          <w:szCs w:val="20"/>
        </w:rPr>
        <w:t>ceny</w:t>
      </w:r>
      <w:r w:rsidR="00E64177">
        <w:rPr>
          <w:rFonts w:asciiTheme="minorHAnsi" w:hAnsiTheme="minorHAnsi" w:cstheme="minorHAnsi"/>
          <w:b/>
          <w:bCs/>
          <w:color w:val="000000"/>
          <w:sz w:val="20"/>
          <w:szCs w:val="20"/>
        </w:rPr>
        <w:t xml:space="preserve"> za súbor</w:t>
      </w:r>
      <w:r>
        <w:rPr>
          <w:rFonts w:asciiTheme="minorHAnsi" w:hAnsiTheme="minorHAnsi" w:cstheme="minorHAnsi"/>
          <w:b/>
          <w:bCs/>
          <w:color w:val="000000"/>
          <w:sz w:val="20"/>
          <w:szCs w:val="20"/>
        </w:rPr>
        <w:t xml:space="preserve"> polož</w:t>
      </w:r>
      <w:r w:rsidR="00E64177">
        <w:rPr>
          <w:rFonts w:asciiTheme="minorHAnsi" w:hAnsiTheme="minorHAnsi" w:cstheme="minorHAnsi"/>
          <w:b/>
          <w:bCs/>
          <w:color w:val="000000"/>
          <w:sz w:val="20"/>
          <w:szCs w:val="20"/>
        </w:rPr>
        <w:t>ie</w:t>
      </w:r>
      <w:r>
        <w:rPr>
          <w:rFonts w:asciiTheme="minorHAnsi" w:hAnsiTheme="minorHAnsi" w:cstheme="minorHAnsi"/>
          <w:b/>
          <w:bCs/>
          <w:color w:val="000000"/>
          <w:sz w:val="20"/>
          <w:szCs w:val="20"/>
        </w:rPr>
        <w:t xml:space="preserve">k s DPH (teda najnižšia celková cena za predpokladané spotrebované množstvo </w:t>
      </w:r>
      <w:r w:rsidR="00E64177">
        <w:rPr>
          <w:rFonts w:asciiTheme="minorHAnsi" w:hAnsiTheme="minorHAnsi" w:cstheme="minorHAnsi"/>
          <w:b/>
          <w:bCs/>
          <w:color w:val="000000"/>
          <w:sz w:val="20"/>
          <w:szCs w:val="20"/>
        </w:rPr>
        <w:t xml:space="preserve">súboru </w:t>
      </w:r>
      <w:r>
        <w:rPr>
          <w:rFonts w:asciiTheme="minorHAnsi" w:hAnsiTheme="minorHAnsi" w:cstheme="minorHAnsi"/>
          <w:b/>
          <w:bCs/>
          <w:color w:val="000000"/>
          <w:sz w:val="20"/>
          <w:szCs w:val="20"/>
        </w:rPr>
        <w:t>polož</w:t>
      </w:r>
      <w:r w:rsidR="00E64177">
        <w:rPr>
          <w:rFonts w:asciiTheme="minorHAnsi" w:hAnsiTheme="minorHAnsi" w:cstheme="minorHAnsi"/>
          <w:b/>
          <w:bCs/>
          <w:color w:val="000000"/>
          <w:sz w:val="20"/>
          <w:szCs w:val="20"/>
        </w:rPr>
        <w:t>ie</w:t>
      </w:r>
      <w:r>
        <w:rPr>
          <w:rFonts w:asciiTheme="minorHAnsi" w:hAnsiTheme="minorHAnsi" w:cstheme="minorHAnsi"/>
          <w:b/>
          <w:bCs/>
          <w:color w:val="000000"/>
          <w:sz w:val="20"/>
          <w:szCs w:val="20"/>
        </w:rPr>
        <w:t>k /s DPH/)</w:t>
      </w:r>
      <w:r w:rsidRPr="008D38EA">
        <w:rPr>
          <w:rFonts w:asciiTheme="minorHAnsi" w:hAnsiTheme="minorHAnsi" w:cstheme="minorHAnsi"/>
          <w:sz w:val="20"/>
          <w:szCs w:val="20"/>
        </w:rPr>
        <w:t>.</w:t>
      </w:r>
      <w:r>
        <w:rPr>
          <w:rFonts w:asciiTheme="minorHAnsi" w:hAnsiTheme="minorHAnsi" w:cstheme="minorHAnsi"/>
          <w:sz w:val="20"/>
          <w:szCs w:val="20"/>
        </w:rPr>
        <w:t xml:space="preserve"> </w:t>
      </w:r>
      <w:r>
        <w:rPr>
          <w:rFonts w:asciiTheme="minorHAnsi" w:eastAsia="TimesNewRomanPSMT" w:hAnsiTheme="minorHAnsi" w:cstheme="minorHAnsi"/>
          <w:color w:val="000000"/>
          <w:sz w:val="20"/>
          <w:szCs w:val="20"/>
        </w:rPr>
        <w:t>Vyplnená celková cena k príslušnej časti (teda k</w:t>
      </w:r>
      <w:r w:rsidR="00B65C3D">
        <w:rPr>
          <w:rFonts w:asciiTheme="minorHAnsi" w:eastAsia="TimesNewRomanPSMT" w:hAnsiTheme="minorHAnsi" w:cstheme="minorHAnsi"/>
          <w:color w:val="000000"/>
          <w:sz w:val="20"/>
          <w:szCs w:val="20"/>
        </w:rPr>
        <w:t> položke</w:t>
      </w:r>
      <w:r>
        <w:rPr>
          <w:rFonts w:asciiTheme="minorHAnsi" w:eastAsia="TimesNewRomanPSMT" w:hAnsiTheme="minorHAnsi" w:cstheme="minorHAnsi"/>
          <w:color w:val="000000"/>
          <w:sz w:val="20"/>
          <w:szCs w:val="20"/>
        </w:rPr>
        <w:t>) v</w:t>
      </w:r>
      <w:r w:rsidRPr="008D38EA">
        <w:rPr>
          <w:rFonts w:asciiTheme="minorHAnsi" w:eastAsia="TimesNewRomanPSMT" w:hAnsiTheme="minorHAnsi" w:cstheme="minorHAnsi"/>
          <w:color w:val="000000"/>
          <w:sz w:val="20"/>
          <w:szCs w:val="20"/>
        </w:rPr>
        <w:t xml:space="preserve"> EUR s DPH, ktorá je výsledkom vyplnenia </w:t>
      </w:r>
      <w:r>
        <w:rPr>
          <w:rFonts w:asciiTheme="minorHAnsi" w:eastAsia="TimesNewRomanPSMT" w:hAnsiTheme="minorHAnsi" w:cstheme="minorHAnsi"/>
          <w:color w:val="000000"/>
          <w:sz w:val="20"/>
          <w:szCs w:val="20"/>
        </w:rPr>
        <w:t>katalógu</w:t>
      </w:r>
      <w:r w:rsidR="00556F9B">
        <w:rPr>
          <w:rFonts w:asciiTheme="minorHAnsi" w:eastAsia="TimesNewRomanPSMT" w:hAnsiTheme="minorHAnsi" w:cstheme="minorHAnsi"/>
          <w:color w:val="000000"/>
          <w:sz w:val="20"/>
          <w:szCs w:val="20"/>
        </w:rPr>
        <w:t>,</w:t>
      </w:r>
      <w:r>
        <w:rPr>
          <w:rFonts w:asciiTheme="minorHAnsi" w:eastAsia="TimesNewRomanPSMT" w:hAnsiTheme="minorHAnsi" w:cstheme="minorHAnsi"/>
          <w:color w:val="000000"/>
          <w:sz w:val="20"/>
          <w:szCs w:val="20"/>
        </w:rPr>
        <w:t xml:space="preserve"> je zhodná s vyplnenou celkovou cenou s DPH uvedenou v systéme JOSEPHINE</w:t>
      </w:r>
      <w:r w:rsidRPr="008D38EA">
        <w:rPr>
          <w:rFonts w:asciiTheme="minorHAnsi" w:eastAsia="TimesNewRomanPSMT" w:hAnsiTheme="minorHAnsi" w:cstheme="minorHAnsi"/>
          <w:color w:val="000000"/>
          <w:sz w:val="20"/>
          <w:szCs w:val="20"/>
        </w:rPr>
        <w:t>.</w:t>
      </w:r>
      <w:r w:rsidRPr="008D38EA">
        <w:rPr>
          <w:rFonts w:asciiTheme="minorHAnsi" w:hAnsiTheme="minorHAnsi" w:cstheme="minorHAnsi"/>
          <w:sz w:val="20"/>
          <w:szCs w:val="20"/>
        </w:rPr>
        <w:t xml:space="preserve"> Cena musí byť uvedená v eurách </w:t>
      </w:r>
      <w:r>
        <w:rPr>
          <w:rFonts w:asciiTheme="minorHAnsi" w:hAnsiTheme="minorHAnsi" w:cstheme="minorHAnsi"/>
          <w:sz w:val="20"/>
          <w:szCs w:val="20"/>
        </w:rPr>
        <w:t>s</w:t>
      </w:r>
      <w:r w:rsidRPr="008D38EA">
        <w:rPr>
          <w:rFonts w:asciiTheme="minorHAnsi" w:hAnsiTheme="minorHAnsi" w:cstheme="minorHAnsi"/>
          <w:sz w:val="20"/>
          <w:szCs w:val="20"/>
        </w:rPr>
        <w:t xml:space="preserve"> DPH a zaokrúhlená </w:t>
      </w:r>
      <w:r w:rsidRPr="008D38EA">
        <w:rPr>
          <w:rFonts w:asciiTheme="minorHAnsi" w:hAnsiTheme="minorHAnsi" w:cstheme="minorHAnsi"/>
          <w:b/>
          <w:sz w:val="20"/>
          <w:szCs w:val="20"/>
        </w:rPr>
        <w:t>najviac na 2 desatinné miesta.</w:t>
      </w:r>
    </w:p>
    <w:p w14:paraId="22822944" w14:textId="77777777" w:rsidR="008D74A6" w:rsidRPr="008D38EA" w:rsidRDefault="008D74A6" w:rsidP="005F084B">
      <w:pPr>
        <w:pStyle w:val="Zarkazkladnhotextu"/>
        <w:spacing w:line="259" w:lineRule="auto"/>
        <w:rPr>
          <w:rFonts w:asciiTheme="minorHAnsi" w:hAnsiTheme="minorHAnsi" w:cstheme="minorHAnsi"/>
          <w:b/>
          <w:sz w:val="20"/>
          <w:szCs w:val="20"/>
          <w:lang w:eastAsia="cs-CZ"/>
        </w:rPr>
      </w:pPr>
    </w:p>
    <w:p w14:paraId="1D6AF2D4" w14:textId="5CFC3939" w:rsidR="005F084B" w:rsidRPr="008D74A6" w:rsidRDefault="005F084B" w:rsidP="008D74A6">
      <w:pPr>
        <w:pStyle w:val="Nadpis2"/>
        <w:keepLines/>
        <w:numPr>
          <w:ilvl w:val="0"/>
          <w:numId w:val="1"/>
        </w:numPr>
        <w:spacing w:before="40" w:line="259" w:lineRule="auto"/>
        <w:rPr>
          <w:rFonts w:asciiTheme="minorHAnsi" w:hAnsiTheme="minorHAnsi" w:cstheme="minorHAnsi"/>
          <w:b/>
          <w:sz w:val="20"/>
          <w:szCs w:val="20"/>
        </w:rPr>
      </w:pPr>
      <w:bookmarkStart w:id="20" w:name="_Toc488059690"/>
      <w:r w:rsidRPr="008D74A6">
        <w:rPr>
          <w:rFonts w:asciiTheme="minorHAnsi" w:hAnsiTheme="minorHAnsi" w:cstheme="minorHAnsi"/>
          <w:b/>
          <w:sz w:val="20"/>
          <w:szCs w:val="20"/>
        </w:rPr>
        <w:t>Informácia o výsledku vyhodnotenia ponúk a uzavretie zmluvy</w:t>
      </w:r>
      <w:bookmarkEnd w:id="20"/>
    </w:p>
    <w:p w14:paraId="2AF274B4"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zašle v súlade s § 55 ZVO informáciu o výsledku vyhodnotenia ponúk</w:t>
      </w:r>
      <w:r w:rsidRPr="008D38EA">
        <w:rPr>
          <w:rFonts w:asciiTheme="minorHAnsi" w:hAnsiTheme="minorHAnsi" w:cstheme="minorHAnsi"/>
          <w:color w:val="000000"/>
          <w:sz w:val="20"/>
          <w:szCs w:val="20"/>
        </w:rPr>
        <w:t>.</w:t>
      </w:r>
    </w:p>
    <w:p w14:paraId="3273E506"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2325E389"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8D38EA">
        <w:rPr>
          <w:rFonts w:asciiTheme="minorHAnsi" w:hAnsiTheme="minorHAnsi" w:cstheme="minorHAnsi"/>
          <w:color w:val="000000"/>
          <w:sz w:val="20"/>
          <w:szCs w:val="20"/>
        </w:rPr>
        <w:t>k </w:t>
      </w:r>
      <w:r w:rsidRPr="008D38EA">
        <w:rPr>
          <w:rFonts w:asciiTheme="minorHAnsi" w:eastAsia="TimesNewRomanPSMT" w:hAnsiTheme="minorHAnsi" w:cstheme="minorHAnsi"/>
          <w:color w:val="000000"/>
          <w:sz w:val="20"/>
          <w:szCs w:val="20"/>
        </w:rPr>
        <w:t>podpisu zmluvy najmä, aby včas zabezpečili registráciu do Registra partnerov verejného sektora (podľa zákona č.</w:t>
      </w:r>
      <w:r>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 xml:space="preserve">315/2016 Z. z. o registri partnerov verejného sektora a o zmene a doplnení niektorých zákonov v znení neskorších predpisov (ďalej len „zákon o registri partnerov“)), resp. overili registráciu v Registri partnerov </w:t>
      </w:r>
      <w:r w:rsidRPr="008D38EA">
        <w:rPr>
          <w:rFonts w:asciiTheme="minorHAnsi" w:eastAsia="TimesNewRomanPSMT" w:hAnsiTheme="minorHAnsi" w:cstheme="minorHAnsi"/>
          <w:color w:val="000000"/>
          <w:sz w:val="20"/>
          <w:szCs w:val="20"/>
        </w:rPr>
        <w:lastRenderedPageBreak/>
        <w:t>verejného sektora podľa § 22 zákona o registri partnerov, a to vo vzťahu k sebe ako zmluvnej strane a zároveň vo vzťahu k subdodávateľom, na ktorých sa táto povinnosť vzťahuje podľa zákona o registri partnerov.</w:t>
      </w:r>
    </w:p>
    <w:p w14:paraId="7F96B5C3" w14:textId="77777777" w:rsidR="005F084B" w:rsidRPr="008D38EA" w:rsidRDefault="005F084B" w:rsidP="005F084B">
      <w:pPr>
        <w:autoSpaceDE w:val="0"/>
        <w:autoSpaceDN w:val="0"/>
        <w:adjustRightInd w:val="0"/>
        <w:spacing w:line="259" w:lineRule="auto"/>
        <w:jc w:val="both"/>
        <w:rPr>
          <w:rFonts w:asciiTheme="minorHAnsi" w:hAnsiTheme="minorHAnsi" w:cstheme="minorHAnsi"/>
          <w:b/>
          <w:color w:val="000000"/>
          <w:sz w:val="20"/>
          <w:szCs w:val="20"/>
        </w:rPr>
      </w:pPr>
    </w:p>
    <w:p w14:paraId="53C8067B" w14:textId="77777777" w:rsidR="005F084B" w:rsidRPr="008D38EA" w:rsidRDefault="005F084B" w:rsidP="005F084B">
      <w:pPr>
        <w:pStyle w:val="Nadpis2"/>
        <w:keepLines/>
        <w:numPr>
          <w:ilvl w:val="0"/>
          <w:numId w:val="1"/>
        </w:numPr>
        <w:spacing w:before="40" w:line="259" w:lineRule="auto"/>
        <w:ind w:left="709" w:hanging="426"/>
        <w:rPr>
          <w:rFonts w:asciiTheme="minorHAnsi" w:hAnsiTheme="minorHAnsi" w:cstheme="minorHAnsi"/>
          <w:b/>
          <w:sz w:val="20"/>
          <w:szCs w:val="20"/>
        </w:rPr>
      </w:pPr>
      <w:r w:rsidRPr="008D38EA">
        <w:rPr>
          <w:rFonts w:asciiTheme="minorHAnsi" w:hAnsiTheme="minorHAnsi" w:cstheme="minorHAnsi"/>
          <w:b/>
          <w:bCs/>
          <w:sz w:val="20"/>
          <w:szCs w:val="20"/>
        </w:rPr>
        <w:t>Súčinnosť a uzavretie zmluvy</w:t>
      </w:r>
    </w:p>
    <w:p w14:paraId="3BAD7446" w14:textId="77777777" w:rsidR="005F084B" w:rsidRPr="0069655B" w:rsidRDefault="005F084B" w:rsidP="005F084B">
      <w:pPr>
        <w:shd w:val="clear" w:color="auto" w:fill="FFFFFF"/>
        <w:spacing w:line="259" w:lineRule="auto"/>
        <w:jc w:val="both"/>
        <w:rPr>
          <w:rFonts w:asciiTheme="minorHAnsi" w:eastAsia="TimesNewRomanPSMT" w:hAnsiTheme="minorHAnsi" w:cstheme="minorHAnsi"/>
          <w:color w:val="000000"/>
          <w:sz w:val="20"/>
          <w:szCs w:val="20"/>
        </w:rPr>
      </w:pPr>
      <w:r w:rsidRPr="0069655B">
        <w:rPr>
          <w:rFonts w:asciiTheme="minorHAnsi" w:eastAsia="TimesNewRomanPSMT" w:hAnsiTheme="minorHAnsi" w:cstheme="minorHAnsi"/>
          <w:color w:val="000000"/>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0852883C" w14:textId="77777777" w:rsidR="005F084B" w:rsidRPr="0069655B" w:rsidRDefault="005F084B" w:rsidP="005F084B">
      <w:pPr>
        <w:shd w:val="clear" w:color="auto" w:fill="FFFFFF"/>
        <w:spacing w:line="259" w:lineRule="auto"/>
        <w:jc w:val="both"/>
        <w:rPr>
          <w:rFonts w:asciiTheme="minorHAnsi" w:eastAsia="TimesNewRomanPSMT" w:hAnsiTheme="minorHAnsi" w:cstheme="minorHAnsi"/>
          <w:color w:val="000000"/>
          <w:sz w:val="20"/>
          <w:szCs w:val="20"/>
        </w:rPr>
      </w:pPr>
    </w:p>
    <w:p w14:paraId="6141215D" w14:textId="77777777" w:rsidR="005F084B" w:rsidRPr="008D38EA" w:rsidRDefault="005F084B" w:rsidP="005F084B">
      <w:pPr>
        <w:shd w:val="clear" w:color="auto" w:fill="FFFFFF"/>
        <w:spacing w:line="259" w:lineRule="auto"/>
        <w:jc w:val="both"/>
        <w:rPr>
          <w:rFonts w:asciiTheme="minorHAnsi" w:hAnsiTheme="minorHAnsi" w:cstheme="minorHAnsi"/>
          <w:b/>
          <w:sz w:val="20"/>
          <w:szCs w:val="20"/>
        </w:rPr>
      </w:pPr>
      <w:r w:rsidRPr="008D38EA">
        <w:rPr>
          <w:rFonts w:asciiTheme="minorHAnsi" w:hAnsiTheme="minorHAnsi" w:cstheme="minorHAnsi"/>
          <w:b/>
          <w:sz w:val="20"/>
          <w:szCs w:val="20"/>
        </w:rPr>
        <w:t>Osobitné podmienky súvisiace s plnením zmluvy.</w:t>
      </w:r>
    </w:p>
    <w:p w14:paraId="1AA9D623" w14:textId="77777777" w:rsidR="005F084B" w:rsidRDefault="005F084B" w:rsidP="005F084B">
      <w:pPr>
        <w:autoSpaceDE w:val="0"/>
        <w:autoSpaceDN w:val="0"/>
        <w:adjustRightInd w:val="0"/>
        <w:spacing w:line="259" w:lineRule="auto"/>
        <w:jc w:val="both"/>
        <w:rPr>
          <w:rFonts w:asciiTheme="minorHAnsi" w:hAnsiTheme="minorHAnsi" w:cstheme="minorHAnsi"/>
          <w:iCs/>
          <w:sz w:val="20"/>
          <w:szCs w:val="20"/>
        </w:rPr>
      </w:pPr>
      <w:r w:rsidRPr="008D38EA">
        <w:rPr>
          <w:rFonts w:asciiTheme="minorHAnsi" w:hAnsiTheme="minorHAnsi" w:cstheme="minorHAnsi"/>
          <w:iCs/>
          <w:sz w:val="20"/>
          <w:szCs w:val="20"/>
        </w:rPr>
        <w:t>Verejný obstarávateľ si v zmysle § 56 ods. 12 a § 42 ods. 12 ZVO vyhradzuje právo určiť v konkrétnej výzve na</w:t>
      </w:r>
      <w:r>
        <w:rPr>
          <w:rFonts w:asciiTheme="minorHAnsi" w:hAnsiTheme="minorHAnsi" w:cstheme="minorHAnsi"/>
          <w:iCs/>
          <w:sz w:val="20"/>
          <w:szCs w:val="20"/>
        </w:rPr>
        <w:t> </w:t>
      </w:r>
      <w:r w:rsidRPr="008D38EA">
        <w:rPr>
          <w:rFonts w:asciiTheme="minorHAnsi" w:hAnsiTheme="minorHAnsi" w:cstheme="minorHAnsi"/>
          <w:iCs/>
          <w:sz w:val="20"/>
          <w:szCs w:val="20"/>
        </w:rPr>
        <w:t>predkladanie ponúk osobitné podmienky súvisiace s plnením zmluvy, ktorých splnenie bude požadovať od</w:t>
      </w:r>
      <w:r>
        <w:rPr>
          <w:rFonts w:asciiTheme="minorHAnsi" w:hAnsiTheme="minorHAnsi" w:cstheme="minorHAnsi"/>
          <w:iCs/>
          <w:sz w:val="20"/>
          <w:szCs w:val="20"/>
        </w:rPr>
        <w:t> </w:t>
      </w:r>
      <w:r w:rsidRPr="008D38EA">
        <w:rPr>
          <w:rFonts w:asciiTheme="minorHAnsi" w:hAnsiTheme="minorHAnsi" w:cstheme="minorHAnsi"/>
          <w:iCs/>
          <w:sz w:val="20"/>
          <w:szCs w:val="20"/>
        </w:rPr>
        <w:t>úspešného uchádzača. V takomto prípade verejný obstarávateľ primerane predĺži lehotu na poskytnutie súčinnosti potrebnej na uzavretie zmluvy v zmysle § 56 ods. 12 a ods. 15 ZVO. Verejný obstarávateľ bude minimálne požadovať:</w:t>
      </w:r>
    </w:p>
    <w:p w14:paraId="0088BF08" w14:textId="77777777" w:rsidR="005F084B" w:rsidRPr="008D38EA" w:rsidRDefault="005F084B" w:rsidP="005F084B">
      <w:pPr>
        <w:autoSpaceDE w:val="0"/>
        <w:autoSpaceDN w:val="0"/>
        <w:adjustRightInd w:val="0"/>
        <w:spacing w:line="259" w:lineRule="auto"/>
        <w:jc w:val="both"/>
        <w:rPr>
          <w:rFonts w:asciiTheme="minorHAnsi" w:hAnsiTheme="minorHAnsi" w:cstheme="minorHAnsi"/>
          <w:iCs/>
          <w:sz w:val="20"/>
          <w:szCs w:val="20"/>
        </w:rPr>
      </w:pPr>
    </w:p>
    <w:p w14:paraId="19153FDE" w14:textId="77777777" w:rsidR="005F084B" w:rsidRPr="00D90CEA" w:rsidRDefault="005F084B" w:rsidP="005F084B">
      <w:pPr>
        <w:pStyle w:val="Default"/>
        <w:spacing w:line="259" w:lineRule="auto"/>
        <w:rPr>
          <w:rFonts w:asciiTheme="minorHAnsi" w:eastAsiaTheme="minorHAnsi" w:hAnsiTheme="minorHAnsi" w:cstheme="minorHAnsi"/>
          <w:sz w:val="20"/>
          <w:szCs w:val="20"/>
          <w:lang w:eastAsia="en-US"/>
        </w:rPr>
      </w:pPr>
      <w:r w:rsidRPr="00D90CEA">
        <w:rPr>
          <w:rFonts w:asciiTheme="minorHAnsi" w:eastAsiaTheme="minorHAnsi" w:hAnsiTheme="minorHAnsi" w:cstheme="minorHAnsi"/>
          <w:b/>
          <w:bCs/>
          <w:sz w:val="20"/>
          <w:szCs w:val="20"/>
          <w:lang w:eastAsia="en-US"/>
        </w:rPr>
        <w:t xml:space="preserve">A) ELEKTRONICKY </w:t>
      </w:r>
      <w:r w:rsidRPr="00D90CEA">
        <w:rPr>
          <w:rFonts w:asciiTheme="minorHAnsi" w:eastAsiaTheme="minorHAnsi" w:hAnsiTheme="minorHAnsi" w:cstheme="minorHAnsi"/>
          <w:sz w:val="20"/>
          <w:szCs w:val="20"/>
          <w:lang w:eastAsia="en-US"/>
        </w:rPr>
        <w:t xml:space="preserve">prostredníctvom komunikačného rozhrania systému JOSEPHINE vo forme </w:t>
      </w:r>
      <w:proofErr w:type="spellStart"/>
      <w:r w:rsidRPr="00D90CEA">
        <w:rPr>
          <w:rFonts w:asciiTheme="minorHAnsi" w:eastAsiaTheme="minorHAnsi" w:hAnsiTheme="minorHAnsi" w:cstheme="minorHAnsi"/>
          <w:sz w:val="20"/>
          <w:szCs w:val="20"/>
          <w:lang w:eastAsia="en-US"/>
        </w:rPr>
        <w:t>scanov</w:t>
      </w:r>
      <w:proofErr w:type="spellEnd"/>
      <w:r w:rsidRPr="00D90CEA">
        <w:rPr>
          <w:rFonts w:asciiTheme="minorHAnsi" w:eastAsiaTheme="minorHAnsi" w:hAnsiTheme="minorHAnsi" w:cstheme="minorHAnsi"/>
          <w:sz w:val="20"/>
          <w:szCs w:val="20"/>
          <w:lang w:eastAsia="en-US"/>
        </w:rPr>
        <w:t xml:space="preserve"> originálov alebo úradne overených fotokópií (formát .</w:t>
      </w:r>
      <w:proofErr w:type="spellStart"/>
      <w:r w:rsidRPr="00D90CEA">
        <w:rPr>
          <w:rFonts w:asciiTheme="minorHAnsi" w:eastAsiaTheme="minorHAnsi" w:hAnsiTheme="minorHAnsi" w:cstheme="minorHAnsi"/>
          <w:sz w:val="20"/>
          <w:szCs w:val="20"/>
          <w:lang w:eastAsia="en-US"/>
        </w:rPr>
        <w:t>pdf</w:t>
      </w:r>
      <w:proofErr w:type="spellEnd"/>
      <w:r w:rsidRPr="00D90CEA">
        <w:rPr>
          <w:rFonts w:asciiTheme="minorHAnsi" w:eastAsiaTheme="minorHAnsi" w:hAnsiTheme="minorHAnsi" w:cstheme="minorHAnsi"/>
          <w:sz w:val="20"/>
          <w:szCs w:val="20"/>
          <w:lang w:eastAsia="en-US"/>
        </w:rPr>
        <w:t xml:space="preserve">): </w:t>
      </w:r>
    </w:p>
    <w:p w14:paraId="5F3FF6B3" w14:textId="77777777" w:rsidR="005F084B" w:rsidRPr="00D90CEA" w:rsidRDefault="005F084B" w:rsidP="005F084B">
      <w:pPr>
        <w:autoSpaceDE w:val="0"/>
        <w:autoSpaceDN w:val="0"/>
        <w:adjustRightInd w:val="0"/>
        <w:spacing w:line="259" w:lineRule="auto"/>
        <w:rPr>
          <w:rFonts w:asciiTheme="minorHAnsi" w:eastAsiaTheme="minorHAnsi" w:hAnsiTheme="minorHAnsi" w:cstheme="minorHAnsi"/>
          <w:b/>
          <w:bCs/>
          <w:color w:val="000000"/>
          <w:sz w:val="20"/>
          <w:szCs w:val="20"/>
          <w:lang w:eastAsia="en-US"/>
        </w:rPr>
      </w:pPr>
    </w:p>
    <w:p w14:paraId="33E80835" w14:textId="77777777" w:rsidR="005F084B" w:rsidRPr="00D90CEA" w:rsidRDefault="005F084B" w:rsidP="005F084B">
      <w:pPr>
        <w:numPr>
          <w:ilvl w:val="3"/>
          <w:numId w:val="8"/>
        </w:numPr>
        <w:autoSpaceDE w:val="0"/>
        <w:autoSpaceDN w:val="0"/>
        <w:adjustRightInd w:val="0"/>
        <w:spacing w:line="259" w:lineRule="auto"/>
        <w:ind w:firstLine="425"/>
        <w:jc w:val="both"/>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Zoznam všetkých subdodávateľov </w:t>
      </w:r>
      <w:r w:rsidRPr="00D90CEA">
        <w:rPr>
          <w:rFonts w:asciiTheme="minorHAnsi" w:eastAsiaTheme="minorHAnsi" w:hAnsiTheme="minorHAnsi" w:cstheme="minorHAnsi"/>
          <w:color w:val="000000"/>
          <w:sz w:val="20"/>
          <w:szCs w:val="20"/>
          <w:lang w:eastAsia="en-US"/>
        </w:rPr>
        <w:t xml:space="preserve">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nevyužitia subdodávateľov, úspešný uchádzač predloží čestné vyhlásenie o nevyužití subdodávateľov. </w:t>
      </w:r>
    </w:p>
    <w:p w14:paraId="678FACDF" w14:textId="77777777" w:rsidR="005F084B" w:rsidRPr="00D90CEA" w:rsidRDefault="005F084B" w:rsidP="005F084B">
      <w:pPr>
        <w:pStyle w:val="Default"/>
        <w:spacing w:line="259" w:lineRule="auto"/>
        <w:ind w:firstLine="709"/>
        <w:rPr>
          <w:rFonts w:asciiTheme="minorHAnsi" w:eastAsiaTheme="minorHAnsi" w:hAnsiTheme="minorHAnsi" w:cstheme="minorHAnsi"/>
          <w:sz w:val="20"/>
          <w:szCs w:val="20"/>
          <w:lang w:eastAsia="en-US"/>
        </w:rPr>
      </w:pPr>
    </w:p>
    <w:p w14:paraId="0DE7DC21" w14:textId="77777777" w:rsidR="005F084B" w:rsidRPr="00D90CEA" w:rsidRDefault="005F084B" w:rsidP="005F084B">
      <w:pPr>
        <w:pStyle w:val="Default"/>
        <w:spacing w:line="259" w:lineRule="auto"/>
        <w:ind w:firstLine="709"/>
        <w:jc w:val="both"/>
        <w:rPr>
          <w:rFonts w:asciiTheme="minorHAnsi" w:eastAsiaTheme="minorHAnsi" w:hAnsiTheme="minorHAnsi" w:cstheme="minorHAnsi"/>
          <w:sz w:val="20"/>
          <w:szCs w:val="20"/>
          <w:lang w:eastAsia="en-US"/>
        </w:rPr>
      </w:pPr>
      <w:r w:rsidRPr="00D90CEA">
        <w:rPr>
          <w:rFonts w:asciiTheme="minorHAnsi" w:eastAsiaTheme="minorHAnsi" w:hAnsiTheme="minorHAnsi" w:cstheme="minorHAnsi"/>
          <w:sz w:val="20"/>
          <w:szCs w:val="20"/>
          <w:lang w:eastAsia="en-US"/>
        </w:rPr>
        <w:t xml:space="preserve">b) </w:t>
      </w:r>
      <w:r w:rsidRPr="00D90CEA">
        <w:rPr>
          <w:rFonts w:asciiTheme="minorHAnsi" w:eastAsiaTheme="minorHAnsi" w:hAnsiTheme="minorHAnsi" w:cstheme="minorHAnsi"/>
          <w:b/>
          <w:bCs/>
          <w:sz w:val="20"/>
          <w:szCs w:val="20"/>
          <w:lang w:eastAsia="en-US"/>
        </w:rPr>
        <w:t xml:space="preserve">Podpísané Čestné vyhlásenie k uplatňovaniu medzinárodných sankcií, </w:t>
      </w:r>
      <w:r w:rsidRPr="00D90CEA">
        <w:rPr>
          <w:rFonts w:asciiTheme="minorHAnsi" w:eastAsiaTheme="minorHAnsi" w:hAnsiTheme="minorHAnsi" w:cstheme="minorHAnsi"/>
          <w:sz w:val="20"/>
          <w:szCs w:val="20"/>
          <w:lang w:eastAsia="en-US"/>
        </w:rPr>
        <w:t xml:space="preserve">ktorým úspešný uchádzač vyhlasuje, že sa na neho a jeho subdodávateľov nevzťahujú medzinárodné sankcie. </w:t>
      </w:r>
    </w:p>
    <w:p w14:paraId="12F48DCC" w14:textId="77777777" w:rsidR="005F084B" w:rsidRPr="00D90CEA" w:rsidRDefault="005F084B" w:rsidP="005F084B">
      <w:pPr>
        <w:autoSpaceDE w:val="0"/>
        <w:autoSpaceDN w:val="0"/>
        <w:adjustRightInd w:val="0"/>
        <w:spacing w:line="259" w:lineRule="auto"/>
        <w:jc w:val="both"/>
        <w:rPr>
          <w:rFonts w:asciiTheme="minorHAnsi" w:eastAsiaTheme="minorHAnsi" w:hAnsiTheme="minorHAnsi" w:cstheme="minorHAnsi"/>
          <w:color w:val="000000"/>
          <w:sz w:val="20"/>
          <w:szCs w:val="20"/>
          <w:lang w:eastAsia="en-US"/>
        </w:rPr>
      </w:pPr>
    </w:p>
    <w:p w14:paraId="4AF07A3D" w14:textId="77777777" w:rsidR="005F084B" w:rsidRPr="00D90CEA" w:rsidRDefault="005F084B" w:rsidP="005F084B">
      <w:pPr>
        <w:autoSpaceDE w:val="0"/>
        <w:autoSpaceDN w:val="0"/>
        <w:adjustRightInd w:val="0"/>
        <w:spacing w:line="259" w:lineRule="auto"/>
        <w:jc w:val="both"/>
        <w:rPr>
          <w:rFonts w:asciiTheme="minorHAnsi" w:eastAsiaTheme="minorHAnsi" w:hAnsiTheme="minorHAnsi" w:cstheme="minorHAnsi"/>
          <w:b/>
          <w:bCs/>
          <w:color w:val="000000"/>
          <w:sz w:val="20"/>
          <w:szCs w:val="20"/>
          <w:lang w:eastAsia="en-US"/>
        </w:rPr>
      </w:pPr>
      <w:r w:rsidRPr="00D90CEA">
        <w:rPr>
          <w:rFonts w:asciiTheme="minorHAnsi" w:eastAsiaTheme="minorHAnsi" w:hAnsiTheme="minorHAnsi" w:cstheme="minorHAnsi"/>
          <w:b/>
          <w:bCs/>
          <w:color w:val="000000"/>
          <w:sz w:val="20"/>
          <w:szCs w:val="20"/>
          <w:lang w:eastAsia="en-US"/>
        </w:rPr>
        <w:t xml:space="preserve">B) LISTINNE </w:t>
      </w:r>
      <w:r w:rsidRPr="00D90CEA">
        <w:rPr>
          <w:rFonts w:asciiTheme="minorHAnsi" w:eastAsiaTheme="minorHAnsi" w:hAnsiTheme="minorHAnsi" w:cstheme="minorHAnsi"/>
          <w:color w:val="000000"/>
          <w:sz w:val="20"/>
          <w:szCs w:val="20"/>
          <w:lang w:eastAsia="en-US"/>
        </w:rPr>
        <w:t xml:space="preserve">prostredníctvom pošty alebo inej doručovacej služby na adresu verejného obstarávateľa Banskobystrický samosprávny kraj, Námestie SNP 23, 974 01 </w:t>
      </w:r>
      <w:r>
        <w:rPr>
          <w:rFonts w:asciiTheme="minorHAnsi" w:eastAsiaTheme="minorHAnsi" w:hAnsiTheme="minorHAnsi" w:cstheme="minorHAnsi"/>
          <w:color w:val="000000"/>
          <w:sz w:val="20"/>
          <w:szCs w:val="20"/>
          <w:lang w:eastAsia="en-US"/>
        </w:rPr>
        <w:t xml:space="preserve"> </w:t>
      </w:r>
      <w:r w:rsidRPr="00D90CEA">
        <w:rPr>
          <w:rFonts w:asciiTheme="minorHAnsi" w:eastAsiaTheme="minorHAnsi" w:hAnsiTheme="minorHAnsi" w:cstheme="minorHAnsi"/>
          <w:color w:val="000000"/>
          <w:sz w:val="20"/>
          <w:szCs w:val="20"/>
          <w:lang w:eastAsia="en-US"/>
        </w:rPr>
        <w:t>Banská Bystrica:</w:t>
      </w:r>
    </w:p>
    <w:p w14:paraId="068E59AB" w14:textId="77777777" w:rsidR="005F084B" w:rsidRPr="00D90CEA" w:rsidRDefault="005F084B" w:rsidP="005F084B">
      <w:pPr>
        <w:numPr>
          <w:ilvl w:val="0"/>
          <w:numId w:val="9"/>
        </w:numPr>
        <w:autoSpaceDE w:val="0"/>
        <w:autoSpaceDN w:val="0"/>
        <w:adjustRightInd w:val="0"/>
        <w:spacing w:line="259" w:lineRule="auto"/>
        <w:jc w:val="both"/>
        <w:rPr>
          <w:rFonts w:asciiTheme="minorHAnsi" w:eastAsiaTheme="minorHAnsi" w:hAnsiTheme="minorHAnsi" w:cstheme="minorHAnsi"/>
          <w:color w:val="000000"/>
          <w:sz w:val="20"/>
          <w:szCs w:val="20"/>
          <w:lang w:eastAsia="en-US"/>
        </w:rPr>
      </w:pPr>
    </w:p>
    <w:p w14:paraId="1E12B0FE" w14:textId="77777777" w:rsidR="005F084B" w:rsidRPr="00D90CEA" w:rsidRDefault="005F084B" w:rsidP="005F084B">
      <w:pPr>
        <w:numPr>
          <w:ilvl w:val="0"/>
          <w:numId w:val="9"/>
        </w:numPr>
        <w:autoSpaceDE w:val="0"/>
        <w:autoSpaceDN w:val="0"/>
        <w:adjustRightInd w:val="0"/>
        <w:spacing w:line="259" w:lineRule="auto"/>
        <w:ind w:firstLine="567"/>
        <w:jc w:val="both"/>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vyplnenú a podpísanú kúpnu zmluvu v </w:t>
      </w:r>
      <w:r>
        <w:rPr>
          <w:rFonts w:asciiTheme="minorHAnsi" w:eastAsiaTheme="minorHAnsi" w:hAnsiTheme="minorHAnsi" w:cstheme="minorHAnsi"/>
          <w:b/>
          <w:bCs/>
          <w:color w:val="000000"/>
          <w:sz w:val="20"/>
          <w:szCs w:val="20"/>
          <w:lang w:eastAsia="en-US"/>
        </w:rPr>
        <w:t>3</w:t>
      </w:r>
      <w:r w:rsidRPr="00D90CEA">
        <w:rPr>
          <w:rFonts w:asciiTheme="minorHAnsi" w:eastAsiaTheme="minorHAnsi" w:hAnsiTheme="minorHAnsi" w:cstheme="minorHAnsi"/>
          <w:b/>
          <w:bCs/>
          <w:color w:val="000000"/>
          <w:sz w:val="20"/>
          <w:szCs w:val="20"/>
          <w:lang w:eastAsia="en-US"/>
        </w:rPr>
        <w:t xml:space="preserve"> vyhotoveniach</w:t>
      </w:r>
      <w:r w:rsidRPr="00D90CEA">
        <w:rPr>
          <w:rFonts w:asciiTheme="minorHAnsi" w:eastAsiaTheme="minorHAnsi" w:hAnsiTheme="minorHAnsi" w:cstheme="minorHAnsi"/>
          <w:color w:val="000000"/>
          <w:sz w:val="20"/>
          <w:szCs w:val="20"/>
          <w:lang w:eastAsia="en-US"/>
        </w:rPr>
        <w:t xml:space="preserve"> s platnosťou originálu vrátane všetkých relevantných príloh (rovnopisoch); </w:t>
      </w:r>
    </w:p>
    <w:p w14:paraId="4E1CB8C5" w14:textId="77777777" w:rsidR="005F084B" w:rsidRPr="008D38EA" w:rsidRDefault="005F084B" w:rsidP="005F084B">
      <w:pPr>
        <w:shd w:val="clear" w:color="auto" w:fill="FFFFFF"/>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Verejný obstarávateľ vyhodnotí pred podpisom zmluvy doklady a dokumenty podľa tohto bodu z pohľadu obsahovej a vecnej správnosti.</w:t>
      </w:r>
    </w:p>
    <w:p w14:paraId="3EE935C2" w14:textId="77777777" w:rsidR="005F084B" w:rsidRPr="008D38EA" w:rsidRDefault="005F084B" w:rsidP="005F084B">
      <w:pPr>
        <w:shd w:val="clear" w:color="auto" w:fill="FFFFFF"/>
        <w:spacing w:line="259" w:lineRule="auto"/>
        <w:jc w:val="both"/>
        <w:rPr>
          <w:rFonts w:asciiTheme="minorHAnsi" w:hAnsiTheme="minorHAnsi" w:cstheme="minorHAnsi"/>
          <w:sz w:val="20"/>
          <w:szCs w:val="20"/>
        </w:rPr>
      </w:pPr>
    </w:p>
    <w:p w14:paraId="13C0254D" w14:textId="77777777" w:rsidR="005F084B" w:rsidRPr="008D38EA" w:rsidRDefault="005F084B" w:rsidP="005F084B">
      <w:pPr>
        <w:autoSpaceDE w:val="0"/>
        <w:autoSpaceDN w:val="0"/>
        <w:adjustRightInd w:val="0"/>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 na uzavretie zmluvy v zmysle § 56 ods. 8 ZVO.</w:t>
      </w:r>
    </w:p>
    <w:p w14:paraId="4D63BBEF" w14:textId="77777777" w:rsidR="005F084B" w:rsidRPr="008D38EA" w:rsidRDefault="005F084B" w:rsidP="005F084B">
      <w:pPr>
        <w:autoSpaceDE w:val="0"/>
        <w:autoSpaceDN w:val="0"/>
        <w:adjustRightInd w:val="0"/>
        <w:spacing w:line="259" w:lineRule="auto"/>
        <w:jc w:val="both"/>
        <w:rPr>
          <w:rFonts w:asciiTheme="minorHAnsi" w:hAnsiTheme="minorHAnsi" w:cstheme="minorHAnsi"/>
          <w:sz w:val="20"/>
          <w:szCs w:val="20"/>
        </w:rPr>
      </w:pPr>
    </w:p>
    <w:p w14:paraId="062DAC2D"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b/>
          <w:sz w:val="20"/>
          <w:szCs w:val="20"/>
        </w:rPr>
        <w:t>Záverečné ustanovenia</w:t>
      </w:r>
    </w:p>
    <w:p w14:paraId="2132E07D"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8D38EA">
        <w:rPr>
          <w:rFonts w:asciiTheme="minorHAnsi" w:hAnsiTheme="minorHAnsi" w:cstheme="minorHAnsi"/>
          <w:color w:val="000000"/>
          <w:sz w:val="20"/>
          <w:szCs w:val="20"/>
        </w:rPr>
        <w:t xml:space="preserve">o ZVO, </w:t>
      </w:r>
      <w:r w:rsidRPr="008D38EA">
        <w:rPr>
          <w:rFonts w:asciiTheme="minorHAnsi" w:eastAsia="TimesNewRomanPSMT" w:hAnsiTheme="minorHAnsi" w:cstheme="minorHAnsi"/>
          <w:color w:val="000000"/>
          <w:sz w:val="20"/>
          <w:szCs w:val="20"/>
        </w:rPr>
        <w:t>prípadne inými všeobecne záväznými právnymi predpismi. Všetky ostatné informácie, úkony a lehoty sa</w:t>
      </w:r>
      <w:r>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nachádzajú v ZVO.</w:t>
      </w:r>
    </w:p>
    <w:p w14:paraId="37DAE058" w14:textId="77777777" w:rsidR="005F084B"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62DD6E01"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bookmarkStart w:id="21" w:name="_Toc488059693"/>
      <w:r w:rsidRPr="008D38EA">
        <w:rPr>
          <w:rFonts w:asciiTheme="minorHAnsi" w:hAnsiTheme="minorHAnsi" w:cstheme="minorHAnsi"/>
          <w:b/>
          <w:sz w:val="20"/>
          <w:szCs w:val="20"/>
        </w:rPr>
        <w:t>Prílohy</w:t>
      </w:r>
      <w:bookmarkEnd w:id="21"/>
    </w:p>
    <w:p w14:paraId="63D1F4A0" w14:textId="77777777" w:rsidR="005F084B" w:rsidRPr="008D38EA" w:rsidRDefault="005F084B" w:rsidP="005F084B">
      <w:pPr>
        <w:autoSpaceDE w:val="0"/>
        <w:autoSpaceDN w:val="0"/>
        <w:adjustRightInd w:val="0"/>
        <w:spacing w:line="259" w:lineRule="auto"/>
        <w:jc w:val="both"/>
        <w:rPr>
          <w:rFonts w:asciiTheme="minorHAnsi" w:hAnsiTheme="minorHAnsi" w:cstheme="minorHAnsi"/>
          <w:bCs/>
          <w:color w:val="000000"/>
          <w:sz w:val="20"/>
          <w:szCs w:val="20"/>
        </w:rPr>
      </w:pPr>
      <w:r w:rsidRPr="008D38EA">
        <w:rPr>
          <w:rFonts w:asciiTheme="minorHAnsi" w:hAnsiTheme="minorHAnsi" w:cstheme="minorHAnsi"/>
          <w:bCs/>
          <w:color w:val="000000"/>
          <w:sz w:val="20"/>
          <w:szCs w:val="20"/>
        </w:rPr>
        <w:t>Prílohami k týmto súťažným podkladom sú:</w:t>
      </w:r>
    </w:p>
    <w:p w14:paraId="08A29D48" w14:textId="77777777" w:rsidR="005F084B" w:rsidRPr="008D38EA" w:rsidRDefault="005F084B" w:rsidP="005F084B">
      <w:pPr>
        <w:autoSpaceDE w:val="0"/>
        <w:autoSpaceDN w:val="0"/>
        <w:adjustRightInd w:val="0"/>
        <w:spacing w:line="259" w:lineRule="auto"/>
        <w:jc w:val="both"/>
        <w:rPr>
          <w:rFonts w:asciiTheme="minorHAnsi" w:hAnsiTheme="minorHAnsi" w:cstheme="minorHAnsi"/>
          <w:bCs/>
          <w:color w:val="000000"/>
          <w:sz w:val="20"/>
          <w:szCs w:val="20"/>
        </w:rPr>
      </w:pPr>
    </w:p>
    <w:p w14:paraId="61788FFF" w14:textId="77777777" w:rsidR="005F084B" w:rsidRPr="00480E30" w:rsidRDefault="005F084B" w:rsidP="005F084B">
      <w:pPr>
        <w:pStyle w:val="Odsekzoznamu"/>
        <w:numPr>
          <w:ilvl w:val="0"/>
          <w:numId w:val="2"/>
        </w:numPr>
        <w:autoSpaceDE w:val="0"/>
        <w:autoSpaceDN w:val="0"/>
        <w:adjustRightInd w:val="0"/>
        <w:spacing w:line="259"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w:t>
      </w:r>
      <w:r>
        <w:rPr>
          <w:rFonts w:asciiTheme="minorHAnsi" w:eastAsia="TimesNewRomanPSMT" w:hAnsiTheme="minorHAnsi" w:cstheme="minorHAnsi"/>
          <w:color w:val="000000"/>
          <w:sz w:val="20"/>
          <w:szCs w:val="20"/>
        </w:rPr>
        <w:t>1</w:t>
      </w:r>
      <w:r w:rsidRPr="008D38EA">
        <w:rPr>
          <w:rFonts w:asciiTheme="minorHAnsi" w:eastAsia="TimesNewRomanPSMT" w:hAnsiTheme="minorHAnsi" w:cstheme="minorHAnsi"/>
          <w:color w:val="000000"/>
          <w:sz w:val="20"/>
          <w:szCs w:val="20"/>
        </w:rPr>
        <w:t xml:space="preserve">: </w:t>
      </w:r>
      <w:r>
        <w:rPr>
          <w:rFonts w:asciiTheme="minorHAnsi" w:eastAsia="TimesNewRomanPSMT" w:hAnsiTheme="minorHAnsi" w:cstheme="minorHAnsi"/>
          <w:color w:val="000000"/>
          <w:sz w:val="20"/>
          <w:szCs w:val="20"/>
        </w:rPr>
        <w:t>Rámcová kúpna zmluva</w:t>
      </w:r>
    </w:p>
    <w:p w14:paraId="450983F6" w14:textId="6D3344B2" w:rsidR="00973C0F" w:rsidRPr="005E74B7" w:rsidRDefault="005F084B" w:rsidP="003C7547">
      <w:pPr>
        <w:pStyle w:val="Odsekzoznamu"/>
        <w:numPr>
          <w:ilvl w:val="0"/>
          <w:numId w:val="2"/>
        </w:numPr>
        <w:tabs>
          <w:tab w:val="left" w:pos="880"/>
          <w:tab w:val="right" w:leader="dot" w:pos="9062"/>
        </w:tabs>
        <w:autoSpaceDE w:val="0"/>
        <w:autoSpaceDN w:val="0"/>
        <w:adjustRightInd w:val="0"/>
        <w:spacing w:line="259" w:lineRule="auto"/>
        <w:contextualSpacing/>
        <w:jc w:val="both"/>
        <w:rPr>
          <w:rFonts w:asciiTheme="minorHAnsi" w:hAnsiTheme="minorHAnsi" w:cstheme="minorHAnsi"/>
          <w:sz w:val="20"/>
          <w:szCs w:val="20"/>
        </w:rPr>
      </w:pPr>
      <w:r w:rsidRPr="005E74B7">
        <w:rPr>
          <w:rFonts w:asciiTheme="minorHAnsi" w:eastAsia="TimesNewRomanPSMT" w:hAnsiTheme="minorHAnsi" w:cstheme="minorHAnsi"/>
          <w:color w:val="000000"/>
          <w:sz w:val="20"/>
          <w:szCs w:val="20"/>
        </w:rPr>
        <w:t>Príloha č. 2: Zoznam tretích osôb</w:t>
      </w:r>
    </w:p>
    <w:sectPr w:rsidR="00973C0F" w:rsidRPr="005E74B7" w:rsidSect="00421834">
      <w:headerReference w:type="first" r:id="rId12"/>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37F258" w14:textId="77777777" w:rsidR="007859D1" w:rsidRDefault="007859D1" w:rsidP="00137D21">
      <w:r>
        <w:separator/>
      </w:r>
    </w:p>
  </w:endnote>
  <w:endnote w:type="continuationSeparator" w:id="0">
    <w:p w14:paraId="5137E1C0" w14:textId="77777777" w:rsidR="007859D1" w:rsidRDefault="007859D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6C9611" w14:textId="77777777" w:rsidR="007859D1" w:rsidRDefault="007859D1" w:rsidP="00137D21">
      <w:r>
        <w:separator/>
      </w:r>
    </w:p>
  </w:footnote>
  <w:footnote w:type="continuationSeparator" w:id="0">
    <w:p w14:paraId="39EE1AFD" w14:textId="77777777" w:rsidR="007859D1" w:rsidRDefault="007859D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88216" w14:textId="0721E158" w:rsidR="00716926" w:rsidRDefault="00E61A86" w:rsidP="00E61A86">
    <w:pPr>
      <w:pStyle w:val="Hlavika"/>
      <w:rPr>
        <w:rFonts w:asciiTheme="minorHAnsi" w:hAnsiTheme="minorHAnsi"/>
        <w:sz w:val="22"/>
        <w:szCs w:val="22"/>
      </w:rPr>
    </w:pPr>
    <w:r w:rsidRPr="00E61A86">
      <w:rPr>
        <w:rFonts w:asciiTheme="minorHAnsi" w:hAnsiTheme="minorHAnsi"/>
        <w:sz w:val="22"/>
        <w:szCs w:val="22"/>
      </w:rPr>
      <w:t>SÚŤAŽNÉ PODKLADY k</w:t>
    </w:r>
    <w:r w:rsidR="0047202B">
      <w:rPr>
        <w:rFonts w:asciiTheme="minorHAnsi" w:hAnsiTheme="minorHAnsi"/>
        <w:sz w:val="22"/>
        <w:szCs w:val="22"/>
      </w:rPr>
      <w:t> Výzve v rámci zriadeného dynamického nákupného systému</w:t>
    </w:r>
    <w:r w:rsidR="00716926">
      <w:rPr>
        <w:rFonts w:asciiTheme="minorHAnsi" w:hAnsiTheme="minorHAnsi"/>
        <w:sz w:val="22"/>
        <w:szCs w:val="22"/>
      </w:rPr>
      <w:t>:</w:t>
    </w:r>
  </w:p>
  <w:p w14:paraId="43573ED5" w14:textId="2C94B3A4" w:rsidR="0063201B" w:rsidRDefault="0056293E" w:rsidP="00E61A86">
    <w:pPr>
      <w:pStyle w:val="Hlavika"/>
      <w:rPr>
        <w:rFonts w:ascii="Calibri" w:eastAsia="Arial" w:hAnsi="Calibri"/>
        <w:bCs/>
        <w:sz w:val="22"/>
        <w:szCs w:val="22"/>
      </w:rPr>
    </w:pPr>
    <w:r>
      <w:rPr>
        <w:rFonts w:ascii="Calibri" w:eastAsia="Arial" w:hAnsi="Calibri"/>
        <w:bCs/>
        <w:sz w:val="22"/>
        <w:szCs w:val="22"/>
      </w:rPr>
      <w:t>Zabezpečenie dodávky potravín.</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042AD2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913BD"/>
    <w:multiLevelType w:val="hybridMultilevel"/>
    <w:tmpl w:val="60A88A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5" w15:restartNumberingAfterBreak="0">
    <w:nsid w:val="4B73EC5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40479026">
    <w:abstractNumId w:val="9"/>
  </w:num>
  <w:num w:numId="2" w16cid:durableId="1762026854">
    <w:abstractNumId w:val="2"/>
  </w:num>
  <w:num w:numId="3" w16cid:durableId="988442330">
    <w:abstractNumId w:val="4"/>
  </w:num>
  <w:num w:numId="4" w16cid:durableId="2066684782">
    <w:abstractNumId w:val="6"/>
  </w:num>
  <w:num w:numId="5" w16cid:durableId="269820515">
    <w:abstractNumId w:val="8"/>
  </w:num>
  <w:num w:numId="6" w16cid:durableId="241186114">
    <w:abstractNumId w:val="3"/>
  </w:num>
  <w:num w:numId="7" w16cid:durableId="1689091882">
    <w:abstractNumId w:val="7"/>
  </w:num>
  <w:num w:numId="8" w16cid:durableId="1483496891">
    <w:abstractNumId w:val="0"/>
  </w:num>
  <w:num w:numId="9" w16cid:durableId="2056730114">
    <w:abstractNumId w:val="5"/>
  </w:num>
  <w:num w:numId="10" w16cid:durableId="557203631">
    <w:abstractNumId w:val="1"/>
  </w:num>
  <w:num w:numId="11" w16cid:durableId="5077213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2DFC"/>
    <w:rsid w:val="0000357A"/>
    <w:rsid w:val="00004D63"/>
    <w:rsid w:val="00007F54"/>
    <w:rsid w:val="00014C9D"/>
    <w:rsid w:val="0001518E"/>
    <w:rsid w:val="00017C8D"/>
    <w:rsid w:val="000213FF"/>
    <w:rsid w:val="000266CA"/>
    <w:rsid w:val="00026E12"/>
    <w:rsid w:val="00037CDB"/>
    <w:rsid w:val="00042352"/>
    <w:rsid w:val="00045FD3"/>
    <w:rsid w:val="0004668B"/>
    <w:rsid w:val="00055F51"/>
    <w:rsid w:val="000563BC"/>
    <w:rsid w:val="000602E6"/>
    <w:rsid w:val="000A59F6"/>
    <w:rsid w:val="000A6A05"/>
    <w:rsid w:val="000B456F"/>
    <w:rsid w:val="000C2E2B"/>
    <w:rsid w:val="000D1178"/>
    <w:rsid w:val="000E1C1F"/>
    <w:rsid w:val="000E32F2"/>
    <w:rsid w:val="000E52A2"/>
    <w:rsid w:val="000F5D93"/>
    <w:rsid w:val="0012354F"/>
    <w:rsid w:val="00137935"/>
    <w:rsid w:val="00137D21"/>
    <w:rsid w:val="00143E7D"/>
    <w:rsid w:val="00146C29"/>
    <w:rsid w:val="001523B3"/>
    <w:rsid w:val="00161D50"/>
    <w:rsid w:val="00195CD2"/>
    <w:rsid w:val="001B1A9B"/>
    <w:rsid w:val="001B4381"/>
    <w:rsid w:val="001B6363"/>
    <w:rsid w:val="001D1A1C"/>
    <w:rsid w:val="001E59CC"/>
    <w:rsid w:val="001F2B13"/>
    <w:rsid w:val="0020195E"/>
    <w:rsid w:val="00223E6F"/>
    <w:rsid w:val="0022442A"/>
    <w:rsid w:val="0023005D"/>
    <w:rsid w:val="002323A3"/>
    <w:rsid w:val="002362E8"/>
    <w:rsid w:val="002378EB"/>
    <w:rsid w:val="002632DF"/>
    <w:rsid w:val="00263F8A"/>
    <w:rsid w:val="0027129A"/>
    <w:rsid w:val="00273909"/>
    <w:rsid w:val="0028391F"/>
    <w:rsid w:val="00295CEE"/>
    <w:rsid w:val="002A0FA6"/>
    <w:rsid w:val="002D2626"/>
    <w:rsid w:val="002D3B77"/>
    <w:rsid w:val="002E2544"/>
    <w:rsid w:val="002E3ECD"/>
    <w:rsid w:val="003113CA"/>
    <w:rsid w:val="00313ECA"/>
    <w:rsid w:val="00316250"/>
    <w:rsid w:val="00332CF7"/>
    <w:rsid w:val="00335D82"/>
    <w:rsid w:val="0034454F"/>
    <w:rsid w:val="00352165"/>
    <w:rsid w:val="003547B3"/>
    <w:rsid w:val="00371510"/>
    <w:rsid w:val="003A122D"/>
    <w:rsid w:val="003A220C"/>
    <w:rsid w:val="003A5CD5"/>
    <w:rsid w:val="003A72C0"/>
    <w:rsid w:val="003B5916"/>
    <w:rsid w:val="003C74C3"/>
    <w:rsid w:val="003C7547"/>
    <w:rsid w:val="003D1E0C"/>
    <w:rsid w:val="003D5EC6"/>
    <w:rsid w:val="003E50A2"/>
    <w:rsid w:val="003F49B9"/>
    <w:rsid w:val="003F4D15"/>
    <w:rsid w:val="00421834"/>
    <w:rsid w:val="0046615C"/>
    <w:rsid w:val="0047202B"/>
    <w:rsid w:val="00480E30"/>
    <w:rsid w:val="004826E1"/>
    <w:rsid w:val="00484FD8"/>
    <w:rsid w:val="004C11E6"/>
    <w:rsid w:val="004C597D"/>
    <w:rsid w:val="004D72DF"/>
    <w:rsid w:val="004E2C8E"/>
    <w:rsid w:val="004F48EB"/>
    <w:rsid w:val="004F5EC7"/>
    <w:rsid w:val="00502A0D"/>
    <w:rsid w:val="00512A3B"/>
    <w:rsid w:val="00517BF6"/>
    <w:rsid w:val="00524A50"/>
    <w:rsid w:val="005302BE"/>
    <w:rsid w:val="00532CF7"/>
    <w:rsid w:val="00537C9E"/>
    <w:rsid w:val="0054549F"/>
    <w:rsid w:val="00556F9B"/>
    <w:rsid w:val="005625CC"/>
    <w:rsid w:val="0056293E"/>
    <w:rsid w:val="00562C9D"/>
    <w:rsid w:val="00575336"/>
    <w:rsid w:val="00593378"/>
    <w:rsid w:val="005A4035"/>
    <w:rsid w:val="005B42F5"/>
    <w:rsid w:val="005C4E06"/>
    <w:rsid w:val="005D6A5A"/>
    <w:rsid w:val="005E379F"/>
    <w:rsid w:val="005E74B7"/>
    <w:rsid w:val="005E7A58"/>
    <w:rsid w:val="005F084B"/>
    <w:rsid w:val="005F45E9"/>
    <w:rsid w:val="005F615A"/>
    <w:rsid w:val="00601969"/>
    <w:rsid w:val="00603D7F"/>
    <w:rsid w:val="00606DE3"/>
    <w:rsid w:val="0061010C"/>
    <w:rsid w:val="00617FBB"/>
    <w:rsid w:val="0063201B"/>
    <w:rsid w:val="00632077"/>
    <w:rsid w:val="00644655"/>
    <w:rsid w:val="00647587"/>
    <w:rsid w:val="006579AA"/>
    <w:rsid w:val="0066214B"/>
    <w:rsid w:val="00663C07"/>
    <w:rsid w:val="00677EEC"/>
    <w:rsid w:val="00682C36"/>
    <w:rsid w:val="006837E1"/>
    <w:rsid w:val="0069655B"/>
    <w:rsid w:val="006A42A9"/>
    <w:rsid w:val="006B079C"/>
    <w:rsid w:val="006B3876"/>
    <w:rsid w:val="006C3474"/>
    <w:rsid w:val="006D569E"/>
    <w:rsid w:val="006F03DA"/>
    <w:rsid w:val="006F3A94"/>
    <w:rsid w:val="00713203"/>
    <w:rsid w:val="00716926"/>
    <w:rsid w:val="00733ACC"/>
    <w:rsid w:val="0073633D"/>
    <w:rsid w:val="00747543"/>
    <w:rsid w:val="00767997"/>
    <w:rsid w:val="007859D1"/>
    <w:rsid w:val="00790BB5"/>
    <w:rsid w:val="007935E9"/>
    <w:rsid w:val="007951FA"/>
    <w:rsid w:val="007C1F0D"/>
    <w:rsid w:val="007C2359"/>
    <w:rsid w:val="007C35AB"/>
    <w:rsid w:val="007E0DD5"/>
    <w:rsid w:val="007F2595"/>
    <w:rsid w:val="007F3A7A"/>
    <w:rsid w:val="007F65C8"/>
    <w:rsid w:val="007F65F7"/>
    <w:rsid w:val="00825F37"/>
    <w:rsid w:val="008348EB"/>
    <w:rsid w:val="00836C98"/>
    <w:rsid w:val="00894B59"/>
    <w:rsid w:val="008972D3"/>
    <w:rsid w:val="008A05EC"/>
    <w:rsid w:val="008A63F8"/>
    <w:rsid w:val="008D38EA"/>
    <w:rsid w:val="008D74A6"/>
    <w:rsid w:val="008E6961"/>
    <w:rsid w:val="00907D5A"/>
    <w:rsid w:val="00945803"/>
    <w:rsid w:val="009459DF"/>
    <w:rsid w:val="009468A3"/>
    <w:rsid w:val="00955E86"/>
    <w:rsid w:val="00972B92"/>
    <w:rsid w:val="00973C0F"/>
    <w:rsid w:val="00983565"/>
    <w:rsid w:val="0098640B"/>
    <w:rsid w:val="0098652F"/>
    <w:rsid w:val="009A603E"/>
    <w:rsid w:val="009A6480"/>
    <w:rsid w:val="009B52FD"/>
    <w:rsid w:val="009C4CC1"/>
    <w:rsid w:val="009E08D8"/>
    <w:rsid w:val="009E2ABD"/>
    <w:rsid w:val="009E61BA"/>
    <w:rsid w:val="009F10BD"/>
    <w:rsid w:val="00A0433A"/>
    <w:rsid w:val="00A10C4D"/>
    <w:rsid w:val="00A217E9"/>
    <w:rsid w:val="00A2563D"/>
    <w:rsid w:val="00A260E5"/>
    <w:rsid w:val="00A45672"/>
    <w:rsid w:val="00A45ED7"/>
    <w:rsid w:val="00A5402D"/>
    <w:rsid w:val="00A719CC"/>
    <w:rsid w:val="00A802A9"/>
    <w:rsid w:val="00A857E6"/>
    <w:rsid w:val="00AA2C5D"/>
    <w:rsid w:val="00AA464B"/>
    <w:rsid w:val="00AC6EF4"/>
    <w:rsid w:val="00AC7D36"/>
    <w:rsid w:val="00AD3D10"/>
    <w:rsid w:val="00AE791B"/>
    <w:rsid w:val="00AF4EA4"/>
    <w:rsid w:val="00B1711B"/>
    <w:rsid w:val="00B24F08"/>
    <w:rsid w:val="00B4067F"/>
    <w:rsid w:val="00B50E16"/>
    <w:rsid w:val="00B52836"/>
    <w:rsid w:val="00B53B7A"/>
    <w:rsid w:val="00B63BAF"/>
    <w:rsid w:val="00B65B02"/>
    <w:rsid w:val="00B65C3D"/>
    <w:rsid w:val="00B717A0"/>
    <w:rsid w:val="00B75527"/>
    <w:rsid w:val="00B83A4A"/>
    <w:rsid w:val="00B92F3A"/>
    <w:rsid w:val="00BB2239"/>
    <w:rsid w:val="00BC2022"/>
    <w:rsid w:val="00BF0B05"/>
    <w:rsid w:val="00BF4D52"/>
    <w:rsid w:val="00C20914"/>
    <w:rsid w:val="00C3520E"/>
    <w:rsid w:val="00C61551"/>
    <w:rsid w:val="00C84FCC"/>
    <w:rsid w:val="00C908D7"/>
    <w:rsid w:val="00C941FB"/>
    <w:rsid w:val="00CB2AAC"/>
    <w:rsid w:val="00CB3CC2"/>
    <w:rsid w:val="00CD11E9"/>
    <w:rsid w:val="00CE775F"/>
    <w:rsid w:val="00CF7DF4"/>
    <w:rsid w:val="00D0058B"/>
    <w:rsid w:val="00D23843"/>
    <w:rsid w:val="00D37EC1"/>
    <w:rsid w:val="00D718A4"/>
    <w:rsid w:val="00D87233"/>
    <w:rsid w:val="00D87FA8"/>
    <w:rsid w:val="00D9576A"/>
    <w:rsid w:val="00DA25F3"/>
    <w:rsid w:val="00DB6DFF"/>
    <w:rsid w:val="00DC4316"/>
    <w:rsid w:val="00DE2D54"/>
    <w:rsid w:val="00DE2D96"/>
    <w:rsid w:val="00DE3E9F"/>
    <w:rsid w:val="00DE72AE"/>
    <w:rsid w:val="00DF4D7F"/>
    <w:rsid w:val="00E00027"/>
    <w:rsid w:val="00E06EC4"/>
    <w:rsid w:val="00E14596"/>
    <w:rsid w:val="00E21A74"/>
    <w:rsid w:val="00E30394"/>
    <w:rsid w:val="00E336EE"/>
    <w:rsid w:val="00E36091"/>
    <w:rsid w:val="00E379C9"/>
    <w:rsid w:val="00E45D6C"/>
    <w:rsid w:val="00E613D3"/>
    <w:rsid w:val="00E61A86"/>
    <w:rsid w:val="00E64177"/>
    <w:rsid w:val="00E7586D"/>
    <w:rsid w:val="00E8380B"/>
    <w:rsid w:val="00EA297F"/>
    <w:rsid w:val="00EA6D90"/>
    <w:rsid w:val="00EA78EF"/>
    <w:rsid w:val="00EB13CB"/>
    <w:rsid w:val="00EC7914"/>
    <w:rsid w:val="00EE6D17"/>
    <w:rsid w:val="00F03D08"/>
    <w:rsid w:val="00F06838"/>
    <w:rsid w:val="00F16B25"/>
    <w:rsid w:val="00F2705F"/>
    <w:rsid w:val="00F536FB"/>
    <w:rsid w:val="00F55637"/>
    <w:rsid w:val="00F56280"/>
    <w:rsid w:val="00F66646"/>
    <w:rsid w:val="00F829E7"/>
    <w:rsid w:val="00F857C3"/>
    <w:rsid w:val="00F861B7"/>
    <w:rsid w:val="00F94BB4"/>
    <w:rsid w:val="00F951E6"/>
    <w:rsid w:val="00FA04CE"/>
    <w:rsid w:val="00FC7BA9"/>
    <w:rsid w:val="00FE7568"/>
    <w:rsid w:val="00FF6A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semiHidden/>
    <w:unhideWhenUsed/>
    <w:rsid w:val="009B52FD"/>
    <w:rPr>
      <w:sz w:val="20"/>
      <w:szCs w:val="20"/>
    </w:rPr>
  </w:style>
  <w:style w:type="character" w:customStyle="1" w:styleId="TextkomentraChar">
    <w:name w:val="Text komentára Char"/>
    <w:basedOn w:val="Predvolenpsmoodseku"/>
    <w:link w:val="Textkomentra"/>
    <w:uiPriority w:val="99"/>
    <w:semiHidden/>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 w:type="character" w:styleId="PouitHypertextovPrepojenie">
    <w:name w:val="FollowedHyperlink"/>
    <w:basedOn w:val="Predvolenpsmoodseku"/>
    <w:uiPriority w:val="99"/>
    <w:semiHidden/>
    <w:unhideWhenUsed/>
    <w:rsid w:val="00677E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7</Pages>
  <Words>2932</Words>
  <Characters>16714</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Terézia</cp:lastModifiedBy>
  <cp:revision>97</cp:revision>
  <dcterms:created xsi:type="dcterms:W3CDTF">2024-02-27T14:41:00Z</dcterms:created>
  <dcterms:modified xsi:type="dcterms:W3CDTF">2024-05-22T10:59:00Z</dcterms:modified>
</cp:coreProperties>
</file>