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969E519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C841EE">
        <w:rPr>
          <w:rFonts w:ascii="Times New Roman" w:hAnsi="Times New Roman" w:cs="Times New Roman"/>
          <w:i/>
          <w:color w:val="A6A6A6" w:themeColor="background1" w:themeShade="A6"/>
          <w:spacing w:val="10"/>
        </w:rPr>
        <w:t>2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207" w:type="dxa"/>
        <w:tblInd w:w="-318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880D37" w:rsidRPr="00F720B4" w14:paraId="798E4C87" w14:textId="77777777" w:rsidTr="001E0A67">
        <w:tc>
          <w:tcPr>
            <w:tcW w:w="3545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662" w:type="dxa"/>
          </w:tcPr>
          <w:p w14:paraId="55898DBC" w14:textId="22044A97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1E0A67">
        <w:tc>
          <w:tcPr>
            <w:tcW w:w="3545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662" w:type="dxa"/>
          </w:tcPr>
          <w:p w14:paraId="19726A2F" w14:textId="5B31D6A4" w:rsidR="00880D37" w:rsidRPr="00F720B4" w:rsidRDefault="001E0A67" w:rsidP="001E0A6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E0A67">
              <w:rPr>
                <w:rFonts w:ascii="Times New Roman" w:hAnsi="Times New Roman" w:cs="Times New Roman"/>
                <w:b/>
                <w:sz w:val="24"/>
                <w:szCs w:val="24"/>
              </w:rPr>
              <w:t>Výmena náhradných zdrojov DC1,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0A67">
              <w:rPr>
                <w:rFonts w:ascii="Times New Roman" w:hAnsi="Times New Roman" w:cs="Times New Roman"/>
                <w:b/>
                <w:sz w:val="24"/>
                <w:szCs w:val="24"/>
              </w:rPr>
              <w:t>DC2,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0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DC3 vrátane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E0A67">
              <w:rPr>
                <w:rFonts w:ascii="Times New Roman" w:hAnsi="Times New Roman" w:cs="Times New Roman"/>
                <w:b/>
                <w:sz w:val="24"/>
                <w:szCs w:val="24"/>
              </w:rPr>
              <w:t>tavebných úprav</w:t>
            </w:r>
          </w:p>
        </w:tc>
      </w:tr>
      <w:tr w:rsidR="005670DF" w:rsidRPr="00F720B4" w14:paraId="525B305D" w14:textId="77777777" w:rsidTr="001E0A67">
        <w:tc>
          <w:tcPr>
            <w:tcW w:w="3545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662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1E0A67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841EE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Ľubica Fodorová JUDr.</cp:lastModifiedBy>
  <cp:revision>47</cp:revision>
  <dcterms:created xsi:type="dcterms:W3CDTF">2018-09-05T09:48:00Z</dcterms:created>
  <dcterms:modified xsi:type="dcterms:W3CDTF">2024-04-25T10:38:00Z</dcterms:modified>
</cp:coreProperties>
</file>