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3F643054" w14:textId="31A28A3B" w:rsidR="00F37693" w:rsidRPr="0010105F" w:rsidRDefault="0092741E" w:rsidP="0092025F">
      <w:pPr>
        <w:pStyle w:val="Bezriadkovania"/>
        <w:jc w:val="both"/>
        <w:rPr>
          <w:rFonts w:asciiTheme="minorHAnsi" w:eastAsia="Calibri" w:hAnsiTheme="minorHAnsi" w:cstheme="minorHAnsi"/>
          <w:sz w:val="22"/>
          <w:szCs w:val="22"/>
          <w:lang w:val="x-none" w:eastAsia="x-none"/>
        </w:rPr>
      </w:pP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Čestne vyhlasujem, že v spoločnosti, ktorú zastupujem a ktorá podáva ponuku do verejného obstarávania s predmetom zákazky </w:t>
      </w:r>
      <w:r w:rsidR="00945AFE" w:rsidRPr="0010105F">
        <w:rPr>
          <w:rFonts w:asciiTheme="minorHAnsi" w:eastAsia="Calibri" w:hAnsiTheme="minorHAnsi" w:cstheme="minorHAnsi"/>
          <w:b/>
          <w:bCs/>
          <w:sz w:val="22"/>
          <w:szCs w:val="22"/>
          <w:lang w:val="x-none" w:eastAsia="x-none"/>
        </w:rPr>
        <w:t>„S</w:t>
      </w:r>
      <w:r w:rsidR="00EA6A86" w:rsidRPr="0010105F">
        <w:rPr>
          <w:rFonts w:asciiTheme="minorHAnsi" w:eastAsia="Calibri" w:hAnsiTheme="minorHAnsi" w:cstheme="minorHAnsi"/>
          <w:b/>
          <w:bCs/>
          <w:sz w:val="22"/>
          <w:szCs w:val="22"/>
          <w:lang w:val="x-none" w:eastAsia="x-none"/>
        </w:rPr>
        <w:t xml:space="preserve">tredná priemyselná škola dopravná </w:t>
      </w:r>
      <w:r w:rsidR="00E06A53" w:rsidRPr="0010105F">
        <w:rPr>
          <w:rFonts w:asciiTheme="minorHAnsi" w:eastAsia="Calibri" w:hAnsiTheme="minorHAnsi" w:cstheme="minorHAnsi"/>
          <w:b/>
          <w:bCs/>
          <w:sz w:val="22"/>
          <w:szCs w:val="22"/>
          <w:lang w:val="x-none" w:eastAsia="x-none"/>
        </w:rPr>
        <w:t xml:space="preserve">Zvolen </w:t>
      </w:r>
      <w:r w:rsidR="00E60AD5" w:rsidRPr="0010105F">
        <w:rPr>
          <w:rFonts w:asciiTheme="minorHAnsi" w:eastAsia="Calibri" w:hAnsiTheme="minorHAnsi" w:cstheme="minorHAnsi"/>
          <w:b/>
          <w:bCs/>
          <w:sz w:val="22"/>
          <w:szCs w:val="22"/>
          <w:lang w:val="x-none" w:eastAsia="x-none"/>
        </w:rPr>
        <w:t>Multitechnologický vzdelávací polygón v doprave, energetike a logistike.</w:t>
      </w:r>
      <w:r w:rsidR="00945AFE" w:rsidRPr="0010105F">
        <w:rPr>
          <w:rFonts w:asciiTheme="minorHAnsi" w:eastAsia="Calibri" w:hAnsiTheme="minorHAnsi" w:cstheme="minorHAnsi"/>
          <w:b/>
          <w:bCs/>
          <w:sz w:val="22"/>
          <w:szCs w:val="22"/>
          <w:lang w:val="x-none" w:eastAsia="x-none"/>
        </w:rPr>
        <w:t>“</w:t>
      </w:r>
      <w:r w:rsidR="00945AFE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 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a ktorá zároveň bude vykonávať plnenie zákazky, nefiguruje ruská účasť, ktorá prekračuje limity stanovené v</w:t>
      </w:r>
      <w:r w:rsidR="00E43A04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článku 5k </w:t>
      </w:r>
      <w:r w:rsidR="00264E68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nariadenia Rady (EÚ) č. </w:t>
      </w:r>
      <w:r w:rsidR="00E07E1E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833/2014 z 31. júla 2014 o</w:t>
      </w:r>
      <w:r w:rsidR="007C3D70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reštriktívnych opatreniach s ohľadom na</w:t>
      </w:r>
      <w:r w:rsidR="00E43A04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konanie Ruska, ktorým destabilizuje situáciu na Ukrajine v</w:t>
      </w:r>
      <w:r w:rsidR="007C3D70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znení nariadenia Rady (EÚ) č. 2022/578 z 8. apríla 2022.</w:t>
      </w:r>
    </w:p>
    <w:p w14:paraId="17AFC646" w14:textId="77777777" w:rsidR="00C7011D" w:rsidRDefault="00C7011D" w:rsidP="0092741E">
      <w:pPr>
        <w:jc w:val="both"/>
        <w:rPr>
          <w:rFonts w:asciiTheme="minorHAnsi" w:hAnsiTheme="minorHAnsi" w:cstheme="minorHAnsi"/>
        </w:rPr>
      </w:pPr>
    </w:p>
    <w:p w14:paraId="68EF869F" w14:textId="673C8463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CC04" w14:textId="77777777" w:rsidR="000A5EBE" w:rsidRDefault="000A5EBE" w:rsidP="0092741E">
      <w:pPr>
        <w:spacing w:after="0" w:line="240" w:lineRule="auto"/>
      </w:pPr>
      <w:r>
        <w:separator/>
      </w:r>
    </w:p>
  </w:endnote>
  <w:endnote w:type="continuationSeparator" w:id="0">
    <w:p w14:paraId="389755D6" w14:textId="77777777" w:rsidR="000A5EBE" w:rsidRDefault="000A5EB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50EB" w14:textId="77777777" w:rsidR="000A5EBE" w:rsidRDefault="000A5EBE" w:rsidP="0092741E">
      <w:pPr>
        <w:spacing w:after="0" w:line="240" w:lineRule="auto"/>
      </w:pPr>
      <w:r>
        <w:separator/>
      </w:r>
    </w:p>
  </w:footnote>
  <w:footnote w:type="continuationSeparator" w:id="0">
    <w:p w14:paraId="42E3957A" w14:textId="77777777" w:rsidR="000A5EBE" w:rsidRDefault="000A5EB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7A150E" w:rsidRPr="00CF60E2" w:rsidRDefault="007A150E" w:rsidP="009D3B32">
    <w:pPr>
      <w:tabs>
        <w:tab w:val="center" w:pos="4536"/>
        <w:tab w:val="right" w:pos="9072"/>
      </w:tabs>
    </w:pPr>
  </w:p>
  <w:p w14:paraId="74B2DA94" w14:textId="77777777" w:rsidR="007A150E" w:rsidRDefault="007A15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A5EBE"/>
    <w:rsid w:val="0010105F"/>
    <w:rsid w:val="00264E68"/>
    <w:rsid w:val="002D4C6B"/>
    <w:rsid w:val="003D5F22"/>
    <w:rsid w:val="003E266F"/>
    <w:rsid w:val="00536D94"/>
    <w:rsid w:val="005943A9"/>
    <w:rsid w:val="006E6EDD"/>
    <w:rsid w:val="007A150E"/>
    <w:rsid w:val="007C3D70"/>
    <w:rsid w:val="00800F4B"/>
    <w:rsid w:val="008F3A39"/>
    <w:rsid w:val="0092025F"/>
    <w:rsid w:val="0092741E"/>
    <w:rsid w:val="00945AFE"/>
    <w:rsid w:val="00A77C9B"/>
    <w:rsid w:val="00B76E57"/>
    <w:rsid w:val="00B80E1F"/>
    <w:rsid w:val="00BC73FC"/>
    <w:rsid w:val="00BD3A78"/>
    <w:rsid w:val="00C27F24"/>
    <w:rsid w:val="00C7011D"/>
    <w:rsid w:val="00D30814"/>
    <w:rsid w:val="00DD5B3B"/>
    <w:rsid w:val="00DE2303"/>
    <w:rsid w:val="00DF042A"/>
    <w:rsid w:val="00E06A53"/>
    <w:rsid w:val="00E07E1E"/>
    <w:rsid w:val="00E170F6"/>
    <w:rsid w:val="00E43A04"/>
    <w:rsid w:val="00E60AD5"/>
    <w:rsid w:val="00EA6A86"/>
    <w:rsid w:val="00F16A5B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harStyle13">
    <w:name w:val="Char Style 13"/>
    <w:link w:val="Style12"/>
    <w:uiPriority w:val="99"/>
    <w:locked/>
    <w:rsid w:val="002D4C6B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4C6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1"/>
    <w:qFormat/>
    <w:rsid w:val="002D4C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28</cp:revision>
  <dcterms:created xsi:type="dcterms:W3CDTF">2023-04-27T05:22:00Z</dcterms:created>
  <dcterms:modified xsi:type="dcterms:W3CDTF">2024-03-20T09:35:00Z</dcterms:modified>
</cp:coreProperties>
</file>