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98" w:rsidRPr="000A6559" w:rsidRDefault="002A79A0" w:rsidP="000A6559">
      <w:pPr>
        <w:spacing w:after="0" w:line="240" w:lineRule="auto"/>
        <w:jc w:val="center"/>
        <w:rPr>
          <w:b/>
          <w:sz w:val="28"/>
          <w:szCs w:val="28"/>
        </w:rPr>
      </w:pPr>
      <w:r w:rsidRPr="0046725A">
        <w:rPr>
          <w:b/>
          <w:sz w:val="28"/>
          <w:szCs w:val="28"/>
        </w:rPr>
        <w:t>Zmluva o</w:t>
      </w:r>
      <w:r w:rsidR="000A6559">
        <w:rPr>
          <w:b/>
          <w:sz w:val="28"/>
          <w:szCs w:val="28"/>
        </w:rPr>
        <w:t> </w:t>
      </w:r>
      <w:r w:rsidR="00280AFE">
        <w:rPr>
          <w:b/>
          <w:sz w:val="28"/>
          <w:szCs w:val="28"/>
        </w:rPr>
        <w:t>dielo</w:t>
      </w:r>
      <w:r w:rsidR="000E0098" w:rsidRPr="0046725A">
        <w:rPr>
          <w:rFonts w:cstheme="minorHAnsi"/>
          <w:b/>
          <w:sz w:val="28"/>
          <w:szCs w:val="28"/>
        </w:rPr>
        <w:t xml:space="preserve"> </w:t>
      </w:r>
    </w:p>
    <w:p w:rsidR="00E535A2" w:rsidRPr="0046725A" w:rsidRDefault="00E535A2" w:rsidP="002A79A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A79A0" w:rsidRPr="00E535A2" w:rsidRDefault="00450502" w:rsidP="002A79A0">
      <w:pPr>
        <w:spacing w:after="0" w:line="240" w:lineRule="auto"/>
        <w:jc w:val="center"/>
      </w:pPr>
      <w:r w:rsidRPr="00E535A2">
        <w:t>uzavretá</w:t>
      </w:r>
      <w:r w:rsidR="002A79A0" w:rsidRPr="00E535A2">
        <w:t xml:space="preserve"> podľa </w:t>
      </w:r>
      <w:r w:rsidR="00280AFE" w:rsidRPr="00E535A2">
        <w:t xml:space="preserve"> </w:t>
      </w:r>
      <w:r w:rsidR="000C6529">
        <w:t>ust. § </w:t>
      </w:r>
      <w:r w:rsidR="001A7B43">
        <w:t>269 ods. 2</w:t>
      </w:r>
      <w:r w:rsidR="000C6529">
        <w:t xml:space="preserve"> </w:t>
      </w:r>
      <w:r w:rsidR="002A79A0" w:rsidRPr="00E535A2">
        <w:t xml:space="preserve"> Obchodného zákonníka medz</w:t>
      </w:r>
      <w:r w:rsidR="00280AFE" w:rsidRPr="00E535A2">
        <w:t xml:space="preserve">i zmluvnými stranami </w:t>
      </w:r>
      <w:r w:rsidR="002A79A0" w:rsidRPr="00E535A2">
        <w:t>:</w:t>
      </w:r>
    </w:p>
    <w:p w:rsidR="002A79A0" w:rsidRDefault="002A79A0" w:rsidP="002A79A0">
      <w:pPr>
        <w:spacing w:after="0" w:line="240" w:lineRule="auto"/>
        <w:jc w:val="center"/>
        <w:rPr>
          <w:sz w:val="20"/>
          <w:szCs w:val="20"/>
        </w:rPr>
      </w:pPr>
    </w:p>
    <w:p w:rsidR="002A79A0" w:rsidRPr="002A79A0" w:rsidRDefault="002A79A0" w:rsidP="002A79A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pacing w:val="-5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47"/>
      </w:tblGrid>
      <w:tr w:rsidR="002A79A0" w:rsidRPr="002A79A0" w:rsidTr="009004D8">
        <w:tc>
          <w:tcPr>
            <w:tcW w:w="2093" w:type="dxa"/>
            <w:shd w:val="clear" w:color="auto" w:fill="auto"/>
          </w:tcPr>
          <w:p w:rsidR="00B60799" w:rsidRDefault="00B60799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pacing w:val="-8"/>
                <w:lang w:eastAsia="sk-SK"/>
              </w:rPr>
            </w:pPr>
            <w:r>
              <w:rPr>
                <w:rFonts w:ascii="Calibri" w:eastAsia="Times New Roman" w:hAnsi="Calibri" w:cs="Calibri"/>
                <w:spacing w:val="-8"/>
                <w:lang w:eastAsia="sk-SK"/>
              </w:rPr>
              <w:t>Meno:</w:t>
            </w:r>
          </w:p>
          <w:p w:rsidR="002A79A0" w:rsidRPr="002A79A0" w:rsidRDefault="002A79A0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pacing w:val="-5"/>
                <w:lang w:eastAsia="sk-SK"/>
              </w:rPr>
            </w:pPr>
            <w:r w:rsidRPr="002A79A0">
              <w:rPr>
                <w:rFonts w:ascii="Calibri" w:eastAsia="Times New Roman" w:hAnsi="Calibri" w:cs="Calibri"/>
                <w:spacing w:val="-8"/>
                <w:lang w:eastAsia="sk-SK"/>
              </w:rPr>
              <w:t>So sídlom:</w:t>
            </w:r>
          </w:p>
          <w:p w:rsidR="002A79A0" w:rsidRPr="002A79A0" w:rsidRDefault="00B60799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Registrácia</w:t>
            </w:r>
            <w:r w:rsidR="002A79A0" w:rsidRPr="002A79A0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:</w:t>
            </w:r>
          </w:p>
          <w:p w:rsidR="002A79A0" w:rsidRPr="002A79A0" w:rsidRDefault="002A79A0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 w:rsidRPr="002A79A0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IČO:</w:t>
            </w:r>
          </w:p>
          <w:p w:rsidR="002A79A0" w:rsidRPr="002A79A0" w:rsidRDefault="002A79A0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 w:rsidRPr="002A79A0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DIČ</w:t>
            </w:r>
            <w:r w:rsidR="00456E93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/ IČ DPH</w:t>
            </w:r>
            <w:r w:rsidRPr="002A79A0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:</w:t>
            </w:r>
          </w:p>
          <w:p w:rsidR="002A79A0" w:rsidRDefault="002A79A0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 w:rsidRPr="002A79A0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Bank. spojenie:</w:t>
            </w:r>
          </w:p>
          <w:p w:rsidR="001A7B43" w:rsidRPr="002A79A0" w:rsidRDefault="001A7B43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IBAN:</w:t>
            </w:r>
          </w:p>
          <w:p w:rsidR="00E535A2" w:rsidRDefault="00E535A2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</w:p>
          <w:p w:rsidR="00D06B5E" w:rsidRDefault="00D06B5E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</w:p>
          <w:p w:rsidR="002A79A0" w:rsidRDefault="00B60799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Štatutárny zástupca</w:t>
            </w:r>
            <w:r w:rsidR="002A79A0" w:rsidRPr="002A79A0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:</w:t>
            </w:r>
          </w:p>
          <w:p w:rsidR="002A79A0" w:rsidRPr="002A79A0" w:rsidRDefault="00E535A2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pacing w:val="-5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Kontaktné údaje:</w:t>
            </w:r>
          </w:p>
        </w:tc>
        <w:tc>
          <w:tcPr>
            <w:tcW w:w="7247" w:type="dxa"/>
            <w:shd w:val="clear" w:color="auto" w:fill="auto"/>
          </w:tcPr>
          <w:p w:rsidR="00D06B5E" w:rsidRDefault="00D06B5E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Pr="00E535A2" w:rsidRDefault="009004D8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:rsidR="009004D8" w:rsidRDefault="009004D8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Wingdings" w:hAnsi="Wingdings"/>
                <w:sz w:val="20"/>
                <w:szCs w:val="20"/>
                <w:lang w:val="cs-CZ" w:eastAsia="sk-SK"/>
              </w:rPr>
            </w:pPr>
          </w:p>
          <w:p w:rsidR="001A7B43" w:rsidRDefault="001A7B43" w:rsidP="0090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Wingdings" w:hAnsi="Wingdings"/>
                <w:sz w:val="20"/>
                <w:szCs w:val="20"/>
                <w:lang w:val="cs-CZ" w:eastAsia="sk-SK"/>
              </w:rPr>
            </w:pPr>
          </w:p>
          <w:p w:rsidR="002A79A0" w:rsidRPr="002A79A0" w:rsidRDefault="00E535A2" w:rsidP="0090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pacing w:val="-5"/>
                <w:lang w:eastAsia="sk-SK"/>
              </w:rPr>
            </w:pPr>
            <w:r w:rsidRPr="002E07AA">
              <w:rPr>
                <w:rFonts w:ascii="Wingdings" w:hAnsi="Wingdings"/>
                <w:sz w:val="20"/>
                <w:szCs w:val="20"/>
                <w:lang w:val="cs-CZ" w:eastAsia="sk-SK"/>
              </w:rPr>
              <w:t></w:t>
            </w:r>
            <w:r>
              <w:rPr>
                <w:rFonts w:ascii="Wingdings" w:hAnsi="Wingdings"/>
                <w:sz w:val="20"/>
                <w:szCs w:val="20"/>
                <w:lang w:val="cs-CZ" w:eastAsia="sk-SK"/>
              </w:rPr>
              <w:t></w:t>
            </w:r>
            <w:r w:rsidR="009004D8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                                          </w:t>
            </w:r>
            <w:r w:rsidRPr="002E07AA">
              <w:rPr>
                <w:rFonts w:ascii="Wingdings" w:hAnsi="Wingdings"/>
                <w:sz w:val="20"/>
                <w:szCs w:val="20"/>
                <w:lang w:val="cs-CZ" w:eastAsia="sk-SK"/>
              </w:rPr>
              <w:t></w:t>
            </w:r>
            <w:r>
              <w:rPr>
                <w:rFonts w:ascii="Wingdings" w:hAnsi="Wingdings"/>
                <w:sz w:val="20"/>
                <w:szCs w:val="20"/>
                <w:lang w:val="cs-CZ" w:eastAsia="sk-SK"/>
              </w:rPr>
              <w:t></w:t>
            </w:r>
            <w:r w:rsidR="009004D8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  </w:t>
            </w:r>
            <w:r w:rsidR="009004D8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                                         </w:t>
            </w: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      </w:t>
            </w:r>
            <w:r w:rsidRPr="002E07AA">
              <w:rPr>
                <w:sz w:val="20"/>
                <w:szCs w:val="20"/>
                <w:lang w:val="cs-CZ" w:eastAsia="sk-SK"/>
              </w:rPr>
              <w:t xml:space="preserve"> </w:t>
            </w:r>
            <w:r w:rsidRPr="002E07AA">
              <w:rPr>
                <w:rFonts w:ascii="Webdings" w:hAnsi="Webdings"/>
                <w:sz w:val="20"/>
                <w:szCs w:val="20"/>
                <w:lang w:val="cs-CZ" w:eastAsia="sk-SK"/>
              </w:rPr>
              <w:t></w:t>
            </w:r>
            <w:r>
              <w:rPr>
                <w:rFonts w:ascii="Webdings" w:hAnsi="Webdings"/>
                <w:sz w:val="20"/>
                <w:szCs w:val="20"/>
                <w:lang w:val="cs-CZ" w:eastAsia="sk-SK"/>
              </w:rPr>
              <w:t></w:t>
            </w:r>
            <w:r w:rsidR="009004D8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www.</w:t>
            </w:r>
          </w:p>
        </w:tc>
      </w:tr>
      <w:tr w:rsidR="002A79A0" w:rsidRPr="002A79A0" w:rsidTr="009004D8">
        <w:tc>
          <w:tcPr>
            <w:tcW w:w="9340" w:type="dxa"/>
            <w:gridSpan w:val="2"/>
            <w:shd w:val="clear" w:color="auto" w:fill="auto"/>
          </w:tcPr>
          <w:p w:rsidR="002A79A0" w:rsidRPr="002A79A0" w:rsidRDefault="002A79A0" w:rsidP="0045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sk-SK"/>
              </w:rPr>
            </w:pPr>
            <w:r w:rsidRPr="002A79A0">
              <w:rPr>
                <w:rFonts w:ascii="Calibri" w:eastAsia="Times New Roman" w:hAnsi="Calibri" w:cs="Calibri"/>
                <w:lang w:eastAsia="sk-SK"/>
              </w:rPr>
              <w:t>Ďalej ako „</w:t>
            </w:r>
            <w:r w:rsidR="00B60799">
              <w:rPr>
                <w:rFonts w:ascii="Calibri" w:eastAsia="Times New Roman" w:hAnsi="Calibri" w:cs="Calibri"/>
                <w:b/>
                <w:lang w:eastAsia="sk-SK"/>
              </w:rPr>
              <w:t>Zhotoviteľ</w:t>
            </w:r>
            <w:r w:rsidRPr="002A79A0">
              <w:rPr>
                <w:rFonts w:ascii="Calibri" w:eastAsia="Times New Roman" w:hAnsi="Calibri" w:cs="Calibri"/>
                <w:lang w:eastAsia="sk-SK"/>
              </w:rPr>
              <w:t>“</w:t>
            </w:r>
          </w:p>
        </w:tc>
      </w:tr>
    </w:tbl>
    <w:p w:rsidR="00450502" w:rsidRDefault="00450502" w:rsidP="00450502">
      <w:pPr>
        <w:widowControl w:val="0"/>
        <w:shd w:val="clear" w:color="auto" w:fill="FFFFFF"/>
        <w:tabs>
          <w:tab w:val="left" w:pos="2880"/>
          <w:tab w:val="left" w:leader="dot" w:pos="54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pacing w:val="-5"/>
          <w:sz w:val="24"/>
          <w:szCs w:val="24"/>
          <w:lang w:eastAsia="sk-SK"/>
        </w:rPr>
      </w:pPr>
    </w:p>
    <w:p w:rsidR="002A79A0" w:rsidRPr="002A79A0" w:rsidRDefault="002A79A0" w:rsidP="002A79A0">
      <w:pPr>
        <w:widowControl w:val="0"/>
        <w:shd w:val="clear" w:color="auto" w:fill="FFFFFF"/>
        <w:tabs>
          <w:tab w:val="left" w:pos="2880"/>
          <w:tab w:val="left" w:leader="dot" w:pos="5400"/>
        </w:tabs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bCs/>
          <w:spacing w:val="-5"/>
          <w:sz w:val="24"/>
          <w:szCs w:val="24"/>
          <w:lang w:eastAsia="sk-SK"/>
        </w:rPr>
      </w:pPr>
      <w:r w:rsidRPr="002A79A0">
        <w:rPr>
          <w:rFonts w:ascii="Calibri" w:eastAsia="Times New Roman" w:hAnsi="Calibri" w:cs="Calibri"/>
          <w:bCs/>
          <w:spacing w:val="-5"/>
          <w:sz w:val="24"/>
          <w:szCs w:val="24"/>
          <w:lang w:eastAsia="sk-SK"/>
        </w:rPr>
        <w:t>a</w:t>
      </w:r>
    </w:p>
    <w:p w:rsidR="002A79A0" w:rsidRPr="002A79A0" w:rsidRDefault="002A79A0" w:rsidP="002A79A0">
      <w:pPr>
        <w:widowControl w:val="0"/>
        <w:shd w:val="clear" w:color="auto" w:fill="FFFFFF"/>
        <w:tabs>
          <w:tab w:val="left" w:pos="2880"/>
          <w:tab w:val="left" w:leader="dot" w:pos="5400"/>
        </w:tabs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b/>
          <w:spacing w:val="-1"/>
          <w:lang w:eastAsia="sk-SK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</w:tblGrid>
      <w:tr w:rsidR="002A79A0" w:rsidRPr="002A79A0" w:rsidTr="009004D8">
        <w:trPr>
          <w:trHeight w:val="2976"/>
        </w:trPr>
        <w:tc>
          <w:tcPr>
            <w:tcW w:w="1809" w:type="dxa"/>
            <w:shd w:val="clear" w:color="auto" w:fill="auto"/>
          </w:tcPr>
          <w:p w:rsidR="00E535A2" w:rsidRPr="00EF7230" w:rsidRDefault="00E535A2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pacing w:val="-8"/>
                <w:lang w:eastAsia="sk-SK"/>
              </w:rPr>
            </w:pPr>
            <w:r w:rsidRPr="00EF7230">
              <w:rPr>
                <w:rFonts w:eastAsia="Times New Roman" w:cs="Calibri"/>
                <w:spacing w:val="-8"/>
                <w:lang w:eastAsia="sk-SK"/>
              </w:rPr>
              <w:t>Meno:</w:t>
            </w:r>
          </w:p>
          <w:p w:rsidR="00E535A2" w:rsidRPr="00EF7230" w:rsidRDefault="00456E93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pacing w:val="-8"/>
                <w:lang w:eastAsia="sk-SK"/>
              </w:rPr>
            </w:pPr>
            <w:r>
              <w:rPr>
                <w:rFonts w:eastAsia="Times New Roman" w:cs="Calibri"/>
                <w:spacing w:val="-8"/>
                <w:lang w:eastAsia="sk-SK"/>
              </w:rPr>
              <w:t>So sídlom:</w:t>
            </w:r>
          </w:p>
          <w:p w:rsidR="002A79A0" w:rsidRPr="00EF7230" w:rsidRDefault="00456E93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pacing w:val="-8"/>
                <w:lang w:eastAsia="sk-SK"/>
              </w:rPr>
            </w:pPr>
            <w:r>
              <w:rPr>
                <w:rFonts w:eastAsia="Times New Roman" w:cs="Calibri"/>
                <w:spacing w:val="-8"/>
                <w:lang w:eastAsia="sk-SK"/>
              </w:rPr>
              <w:t>Registrácia:</w:t>
            </w:r>
          </w:p>
          <w:p w:rsidR="00B70567" w:rsidRDefault="002A79A0" w:rsidP="00B7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 w:rsidRPr="00EF7230">
              <w:rPr>
                <w:rFonts w:eastAsia="Times New Roman" w:cs="Calibri"/>
                <w:bCs/>
                <w:spacing w:val="-5"/>
                <w:lang w:eastAsia="sk-SK"/>
              </w:rPr>
              <w:t>IČO</w:t>
            </w:r>
            <w:r w:rsidR="00B70567">
              <w:rPr>
                <w:rFonts w:eastAsia="Times New Roman" w:cs="Calibri"/>
                <w:bCs/>
                <w:spacing w:val="-5"/>
                <w:lang w:eastAsia="sk-SK"/>
              </w:rPr>
              <w:t>:</w:t>
            </w:r>
          </w:p>
          <w:p w:rsidR="002C6A9F" w:rsidRPr="00EF7230" w:rsidRDefault="002C6A9F" w:rsidP="00B7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 w:rsidRPr="00EF7230">
              <w:rPr>
                <w:rFonts w:eastAsia="Times New Roman" w:cs="Calibri"/>
                <w:bCs/>
                <w:spacing w:val="-5"/>
                <w:lang w:eastAsia="sk-SK"/>
              </w:rPr>
              <w:t>DIČ</w:t>
            </w:r>
            <w:r w:rsidR="00456E93">
              <w:rPr>
                <w:rFonts w:eastAsia="Times New Roman" w:cs="Calibri"/>
                <w:bCs/>
                <w:spacing w:val="-5"/>
                <w:lang w:eastAsia="sk-SK"/>
              </w:rPr>
              <w:t xml:space="preserve"> / IČ DPH</w:t>
            </w:r>
            <w:r w:rsidR="00B70567">
              <w:rPr>
                <w:rFonts w:eastAsia="Times New Roman" w:cs="Calibri"/>
                <w:bCs/>
                <w:spacing w:val="-5"/>
                <w:lang w:eastAsia="sk-SK"/>
              </w:rPr>
              <w:t>:</w:t>
            </w:r>
          </w:p>
          <w:p w:rsidR="00456E93" w:rsidRDefault="00456E93" w:rsidP="00B7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</w:p>
          <w:p w:rsidR="00E535A2" w:rsidRDefault="00456E93" w:rsidP="00B7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>
              <w:rPr>
                <w:rFonts w:eastAsia="Times New Roman" w:cs="Calibri"/>
                <w:bCs/>
                <w:spacing w:val="-5"/>
                <w:lang w:eastAsia="sk-SK"/>
              </w:rPr>
              <w:t>Bank. spojenie:</w:t>
            </w:r>
          </w:p>
          <w:p w:rsidR="001A7B43" w:rsidRDefault="001A7B43" w:rsidP="00B7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>
              <w:rPr>
                <w:rFonts w:eastAsia="Times New Roman" w:cs="Calibri"/>
                <w:bCs/>
                <w:spacing w:val="-5"/>
                <w:lang w:eastAsia="sk-SK"/>
              </w:rPr>
              <w:t>IBAN:</w:t>
            </w:r>
          </w:p>
          <w:p w:rsidR="00456E93" w:rsidRPr="00EF7230" w:rsidRDefault="00456E93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</w:p>
          <w:p w:rsidR="002A79A0" w:rsidRPr="00EF7230" w:rsidRDefault="00552802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 w:rsidRPr="00EF7230">
              <w:rPr>
                <w:rFonts w:eastAsia="Times New Roman" w:cs="Calibri"/>
                <w:bCs/>
                <w:spacing w:val="-5"/>
                <w:lang w:eastAsia="sk-SK"/>
              </w:rPr>
              <w:t>Z</w:t>
            </w:r>
            <w:r w:rsidR="002A79A0" w:rsidRPr="00EF7230">
              <w:rPr>
                <w:rFonts w:eastAsia="Times New Roman" w:cs="Calibri"/>
                <w:bCs/>
                <w:spacing w:val="-5"/>
                <w:lang w:eastAsia="sk-SK"/>
              </w:rPr>
              <w:t>astúpená:</w:t>
            </w:r>
          </w:p>
          <w:p w:rsidR="00450502" w:rsidRDefault="00450502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bCs/>
                <w:spacing w:val="-5"/>
                <w:lang w:eastAsia="sk-SK"/>
              </w:rPr>
            </w:pPr>
          </w:p>
          <w:p w:rsidR="00456E93" w:rsidRPr="009004D8" w:rsidRDefault="00456E93" w:rsidP="002A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 w:rsidRPr="009004D8">
              <w:rPr>
                <w:rFonts w:eastAsia="Times New Roman" w:cs="Calibri"/>
                <w:bCs/>
                <w:spacing w:val="-5"/>
                <w:lang w:eastAsia="sk-SK"/>
              </w:rPr>
              <w:t>Kontaktné údaje:</w:t>
            </w:r>
          </w:p>
        </w:tc>
        <w:tc>
          <w:tcPr>
            <w:tcW w:w="7371" w:type="dxa"/>
            <w:shd w:val="clear" w:color="auto" w:fill="auto"/>
          </w:tcPr>
          <w:p w:rsidR="002C6A9F" w:rsidRDefault="00456E93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>
              <w:rPr>
                <w:rFonts w:eastAsia="Times New Roman" w:cs="Calibri"/>
                <w:bCs/>
                <w:spacing w:val="-5"/>
                <w:lang w:eastAsia="sk-SK"/>
              </w:rPr>
              <w:t>Odvoz a likvidácia odpadu a.s. v skratke: OLO a.s.</w:t>
            </w:r>
            <w:bookmarkStart w:id="0" w:name="_GoBack"/>
            <w:bookmarkEnd w:id="0"/>
          </w:p>
          <w:p w:rsidR="00456E93" w:rsidRDefault="00456E93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>
              <w:rPr>
                <w:rFonts w:eastAsia="Times New Roman" w:cs="Calibri"/>
                <w:bCs/>
                <w:spacing w:val="-5"/>
                <w:lang w:eastAsia="sk-SK"/>
              </w:rPr>
              <w:t>Ivanská cesta 22, 821 04  Bratislava</w:t>
            </w:r>
          </w:p>
          <w:p w:rsidR="00456E93" w:rsidRDefault="00456E93" w:rsidP="00E53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spacing w:val="-5"/>
                <w:lang w:eastAsia="sk-SK"/>
              </w:rPr>
            </w:pPr>
            <w:r>
              <w:rPr>
                <w:rFonts w:eastAsia="Times New Roman" w:cs="Calibri"/>
                <w:bCs/>
                <w:spacing w:val="-5"/>
                <w:lang w:eastAsia="sk-SK"/>
              </w:rPr>
              <w:t xml:space="preserve">Obchodný </w:t>
            </w:r>
            <w:r>
              <w:rPr>
                <w:rFonts w:ascii="Arial" w:hAnsi="Arial" w:cs="Arial"/>
                <w:sz w:val="20"/>
              </w:rPr>
              <w:t xml:space="preserve">register Okresného súdu Bratislava I, Oddiel: Sa, vložka číslo: 482/B 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456E93" w:rsidRDefault="00456E93" w:rsidP="009004D8">
            <w:pPr>
              <w:pStyle w:val="Podtitul"/>
              <w:tabs>
                <w:tab w:val="left" w:pos="2835"/>
              </w:tabs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00 681 300</w:t>
            </w:r>
          </w:p>
          <w:p w:rsidR="00456E93" w:rsidRDefault="00456E93" w:rsidP="009004D8">
            <w:pPr>
              <w:pStyle w:val="Podtitul"/>
              <w:tabs>
                <w:tab w:val="left" w:pos="2835"/>
              </w:tabs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 318 256 / SK 2020 318 256</w:t>
            </w:r>
          </w:p>
          <w:p w:rsidR="00456E93" w:rsidRDefault="00456E93" w:rsidP="009004D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ČSOB, a.s., číslo účtu: 25332773/7500</w:t>
            </w:r>
          </w:p>
          <w:p w:rsidR="00456E93" w:rsidRDefault="00456E93" w:rsidP="00456E93">
            <w:pPr>
              <w:ind w:left="2127" w:hanging="21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SK37 7500 0000 0000 2533 2773 SWIFT: </w:t>
            </w:r>
            <w:r>
              <w:rPr>
                <w:rFonts w:ascii="Arial" w:hAnsi="Arial" w:cs="Arial"/>
                <w:sz w:val="20"/>
                <w:szCs w:val="20"/>
              </w:rPr>
              <w:t>CEKOSKBX</w:t>
            </w:r>
          </w:p>
          <w:p w:rsidR="001A7B43" w:rsidRDefault="001A7B43" w:rsidP="00456E93">
            <w:pPr>
              <w:pStyle w:val="Podtitul"/>
              <w:tabs>
                <w:tab w:val="left" w:pos="2835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456E93" w:rsidRDefault="00456E93" w:rsidP="00456E93">
            <w:pPr>
              <w:pStyle w:val="Podtitul"/>
              <w:tabs>
                <w:tab w:val="left" w:pos="2835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Maslák – predseda predstavenstva</w:t>
            </w:r>
          </w:p>
          <w:p w:rsidR="00456E93" w:rsidRDefault="009004D8" w:rsidP="00456E93">
            <w:pPr>
              <w:pStyle w:val="Podtitul"/>
              <w:tabs>
                <w:tab w:val="left" w:pos="2835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</w:t>
            </w:r>
            <w:r w:rsidR="001A7B43">
              <w:rPr>
                <w:rFonts w:ascii="Arial" w:hAnsi="Arial" w:cs="Arial"/>
                <w:sz w:val="20"/>
              </w:rPr>
              <w:t>Andrej Rutkovský</w:t>
            </w:r>
            <w:r w:rsidR="00456E93">
              <w:rPr>
                <w:rFonts w:ascii="Arial" w:hAnsi="Arial" w:cs="Arial"/>
                <w:sz w:val="20"/>
              </w:rPr>
              <w:t xml:space="preserve"> – člen predstavenstva</w:t>
            </w:r>
          </w:p>
          <w:p w:rsidR="00456E93" w:rsidRPr="009004D8" w:rsidRDefault="00456E93" w:rsidP="009004D8">
            <w:pPr>
              <w:rPr>
                <w:rFonts w:eastAsia="Times New Roman" w:cs="Calibri"/>
                <w:lang w:eastAsia="sk-SK"/>
              </w:rPr>
            </w:pPr>
            <w:r w:rsidRPr="002E07AA">
              <w:rPr>
                <w:rFonts w:ascii="Wingdings" w:hAnsi="Wingdings"/>
                <w:sz w:val="20"/>
                <w:szCs w:val="20"/>
                <w:lang w:val="cs-CZ" w:eastAsia="sk-SK"/>
              </w:rPr>
              <w:t></w:t>
            </w:r>
            <w:r>
              <w:rPr>
                <w:rFonts w:ascii="Wingdings" w:hAnsi="Wingdings"/>
                <w:sz w:val="20"/>
                <w:szCs w:val="20"/>
                <w:lang w:val="cs-CZ" w:eastAsia="sk-SK"/>
              </w:rPr>
              <w:t></w:t>
            </w:r>
            <w:r w:rsidR="00B70567"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+421 2 40206009</w:t>
            </w: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          </w:t>
            </w:r>
            <w:r w:rsidRPr="002E07AA">
              <w:rPr>
                <w:rFonts w:ascii="Wingdings" w:hAnsi="Wingdings"/>
                <w:sz w:val="20"/>
                <w:szCs w:val="20"/>
                <w:lang w:val="cs-CZ" w:eastAsia="sk-SK"/>
              </w:rPr>
              <w:t></w:t>
            </w:r>
            <w:r>
              <w:rPr>
                <w:rFonts w:ascii="Wingdings" w:hAnsi="Wingdings"/>
                <w:sz w:val="20"/>
                <w:szCs w:val="20"/>
                <w:lang w:val="cs-CZ" w:eastAsia="sk-SK"/>
              </w:rPr>
              <w:t></w:t>
            </w: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 xml:space="preserve">rothbergova@olo.sk          </w:t>
            </w:r>
            <w:r w:rsidRPr="002E07AA">
              <w:rPr>
                <w:sz w:val="20"/>
                <w:szCs w:val="20"/>
                <w:lang w:val="cs-CZ" w:eastAsia="sk-SK"/>
              </w:rPr>
              <w:t xml:space="preserve"> </w:t>
            </w:r>
            <w:r w:rsidRPr="002E07AA">
              <w:rPr>
                <w:rFonts w:ascii="Webdings" w:hAnsi="Webdings"/>
                <w:sz w:val="20"/>
                <w:szCs w:val="20"/>
                <w:lang w:val="cs-CZ" w:eastAsia="sk-SK"/>
              </w:rPr>
              <w:t></w:t>
            </w:r>
            <w:r>
              <w:rPr>
                <w:rFonts w:ascii="Webdings" w:hAnsi="Webdings"/>
                <w:sz w:val="20"/>
                <w:szCs w:val="20"/>
                <w:lang w:val="cs-CZ" w:eastAsia="sk-SK"/>
              </w:rPr>
              <w:t></w:t>
            </w:r>
            <w:r>
              <w:rPr>
                <w:rFonts w:ascii="Calibri" w:eastAsia="Times New Roman" w:hAnsi="Calibri" w:cs="Calibri"/>
                <w:bCs/>
                <w:spacing w:val="-5"/>
                <w:lang w:eastAsia="sk-SK"/>
              </w:rPr>
              <w:t>www.olo.sk</w:t>
            </w:r>
          </w:p>
        </w:tc>
      </w:tr>
      <w:tr w:rsidR="002A79A0" w:rsidRPr="002A79A0" w:rsidTr="00FB129D">
        <w:tc>
          <w:tcPr>
            <w:tcW w:w="9180" w:type="dxa"/>
            <w:gridSpan w:val="2"/>
            <w:shd w:val="clear" w:color="auto" w:fill="auto"/>
          </w:tcPr>
          <w:p w:rsidR="002A79A0" w:rsidRPr="002A79A0" w:rsidRDefault="002A79A0" w:rsidP="0045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sk-SK"/>
              </w:rPr>
            </w:pPr>
            <w:r w:rsidRPr="002A79A0">
              <w:rPr>
                <w:rFonts w:ascii="Calibri" w:eastAsia="Times New Roman" w:hAnsi="Calibri" w:cs="Calibri"/>
                <w:lang w:eastAsia="sk-SK"/>
              </w:rPr>
              <w:t>Ďalej ako „</w:t>
            </w:r>
            <w:r w:rsidR="007A3415">
              <w:rPr>
                <w:rFonts w:ascii="Calibri" w:eastAsia="Times New Roman" w:hAnsi="Calibri" w:cs="Calibri"/>
                <w:b/>
                <w:lang w:eastAsia="sk-SK"/>
              </w:rPr>
              <w:t>Objednávateľ</w:t>
            </w:r>
            <w:r w:rsidRPr="002A79A0">
              <w:rPr>
                <w:rFonts w:ascii="Calibri" w:eastAsia="Times New Roman" w:hAnsi="Calibri" w:cs="Calibri"/>
                <w:lang w:eastAsia="sk-SK"/>
              </w:rPr>
              <w:t>“</w:t>
            </w:r>
          </w:p>
        </w:tc>
      </w:tr>
    </w:tbl>
    <w:p w:rsidR="002A79A0" w:rsidRPr="002A79A0" w:rsidRDefault="00B70567" w:rsidP="002A79A0">
      <w:pPr>
        <w:spacing w:after="0" w:line="240" w:lineRule="auto"/>
        <w:jc w:val="center"/>
        <w:rPr>
          <w:sz w:val="20"/>
          <w:szCs w:val="20"/>
        </w:rPr>
      </w:pPr>
      <w:r>
        <w:t>(objednávateľ a zhotoviteľ ďalej spolu aj ako „Zmluvné strany“)</w:t>
      </w:r>
    </w:p>
    <w:p w:rsidR="002A79A0" w:rsidRDefault="00450502" w:rsidP="00647E38">
      <w:pPr>
        <w:spacing w:before="120" w:after="0" w:line="240" w:lineRule="auto"/>
        <w:jc w:val="center"/>
        <w:rPr>
          <w:rFonts w:ascii="Calibri" w:hAnsi="Calibri" w:cs="Calibri"/>
          <w:spacing w:val="-7"/>
        </w:rPr>
      </w:pPr>
      <w:r w:rsidRPr="00450502">
        <w:rPr>
          <w:rFonts w:ascii="Calibri" w:hAnsi="Calibri" w:cs="Calibri"/>
          <w:spacing w:val="-7"/>
        </w:rPr>
        <w:t>Zmluvné strany sa dohodli, že nižšie uvedeného dňa, za nasledujúcich podmieno</w:t>
      </w:r>
      <w:r>
        <w:rPr>
          <w:rFonts w:ascii="Calibri" w:hAnsi="Calibri" w:cs="Calibri"/>
          <w:spacing w:val="-7"/>
        </w:rPr>
        <w:t>k a na základe vzájomnej dohody</w:t>
      </w:r>
      <w:r w:rsidRPr="00450502">
        <w:rPr>
          <w:rFonts w:ascii="Calibri" w:hAnsi="Calibri" w:cs="Calibri"/>
          <w:spacing w:val="-7"/>
        </w:rPr>
        <w:t>, uzatvárajú  túto Zmluvu o</w:t>
      </w:r>
      <w:r>
        <w:rPr>
          <w:rFonts w:ascii="Calibri" w:hAnsi="Calibri" w:cs="Calibri"/>
          <w:spacing w:val="-7"/>
        </w:rPr>
        <w:t> </w:t>
      </w:r>
      <w:r w:rsidR="00E535A2">
        <w:rPr>
          <w:rFonts w:ascii="Calibri" w:hAnsi="Calibri" w:cs="Calibri"/>
          <w:spacing w:val="-7"/>
        </w:rPr>
        <w:t>dielo</w:t>
      </w:r>
      <w:r w:rsidRPr="00450502">
        <w:rPr>
          <w:rFonts w:ascii="Calibri" w:hAnsi="Calibri" w:cs="Calibri"/>
          <w:spacing w:val="-7"/>
        </w:rPr>
        <w:t xml:space="preserve"> (ďalej </w:t>
      </w:r>
      <w:r w:rsidR="001D1BBA">
        <w:rPr>
          <w:rFonts w:ascii="Calibri" w:hAnsi="Calibri" w:cs="Calibri"/>
          <w:spacing w:val="-7"/>
        </w:rPr>
        <w:t>len</w:t>
      </w:r>
      <w:r w:rsidRPr="00450502">
        <w:rPr>
          <w:rFonts w:ascii="Calibri" w:hAnsi="Calibri" w:cs="Calibri"/>
          <w:spacing w:val="-7"/>
        </w:rPr>
        <w:t xml:space="preserve"> „</w:t>
      </w:r>
      <w:r w:rsidRPr="009004D8">
        <w:rPr>
          <w:rFonts w:ascii="Calibri" w:hAnsi="Calibri" w:cs="Calibri"/>
          <w:i/>
          <w:iCs/>
          <w:spacing w:val="-7"/>
        </w:rPr>
        <w:t>Zmluva</w:t>
      </w:r>
      <w:r w:rsidRPr="00450502">
        <w:rPr>
          <w:rFonts w:ascii="Calibri" w:hAnsi="Calibri" w:cs="Calibri"/>
          <w:spacing w:val="-7"/>
        </w:rPr>
        <w:t>“)</w:t>
      </w:r>
      <w:r>
        <w:rPr>
          <w:rFonts w:ascii="Calibri" w:hAnsi="Calibri" w:cs="Calibri"/>
          <w:spacing w:val="-7"/>
        </w:rPr>
        <w:t>, ktorá znie nasledovne:</w:t>
      </w:r>
    </w:p>
    <w:p w:rsidR="007A3415" w:rsidRDefault="007A3415" w:rsidP="00647E38">
      <w:pPr>
        <w:spacing w:before="120" w:after="0" w:line="240" w:lineRule="auto"/>
        <w:jc w:val="center"/>
        <w:rPr>
          <w:rFonts w:ascii="Calibri" w:hAnsi="Calibri" w:cs="Calibri"/>
          <w:spacing w:val="-7"/>
        </w:rPr>
      </w:pPr>
    </w:p>
    <w:p w:rsidR="009004D8" w:rsidRDefault="009004D8" w:rsidP="00647E38">
      <w:pPr>
        <w:spacing w:before="120" w:after="0" w:line="240" w:lineRule="auto"/>
        <w:jc w:val="center"/>
        <w:rPr>
          <w:rFonts w:ascii="Calibri" w:hAnsi="Calibri" w:cs="Calibri"/>
          <w:spacing w:val="-7"/>
        </w:rPr>
      </w:pPr>
    </w:p>
    <w:p w:rsidR="00450502" w:rsidRPr="001A7B43" w:rsidRDefault="000B41E9" w:rsidP="001A7B43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center"/>
        <w:rPr>
          <w:b/>
          <w:sz w:val="24"/>
          <w:szCs w:val="24"/>
        </w:rPr>
      </w:pPr>
      <w:r w:rsidRPr="001A7B43">
        <w:rPr>
          <w:b/>
          <w:sz w:val="24"/>
          <w:szCs w:val="24"/>
        </w:rPr>
        <w:t xml:space="preserve">Predmet, </w:t>
      </w:r>
      <w:r w:rsidR="00E535A2" w:rsidRPr="001A7B43">
        <w:rPr>
          <w:b/>
          <w:sz w:val="24"/>
          <w:szCs w:val="24"/>
        </w:rPr>
        <w:t>cena</w:t>
      </w:r>
      <w:r w:rsidRPr="001A7B43">
        <w:rPr>
          <w:b/>
          <w:sz w:val="24"/>
          <w:szCs w:val="24"/>
        </w:rPr>
        <w:t xml:space="preserve"> a termín</w:t>
      </w:r>
      <w:r w:rsidR="00E535A2" w:rsidRPr="001A7B43">
        <w:rPr>
          <w:b/>
          <w:sz w:val="24"/>
          <w:szCs w:val="24"/>
        </w:rPr>
        <w:t xml:space="preserve"> plnenia</w:t>
      </w:r>
    </w:p>
    <w:p w:rsidR="003B4389" w:rsidRPr="001A7B43" w:rsidRDefault="003B4389" w:rsidP="001A7B43">
      <w:pPr>
        <w:pStyle w:val="Odsekzoznamu"/>
        <w:spacing w:before="120" w:after="0" w:line="240" w:lineRule="auto"/>
        <w:ind w:left="567"/>
        <w:contextualSpacing w:val="0"/>
        <w:rPr>
          <w:b/>
          <w:sz w:val="28"/>
          <w:szCs w:val="28"/>
        </w:rPr>
      </w:pPr>
    </w:p>
    <w:p w:rsidR="00243211" w:rsidRPr="001A7B43" w:rsidRDefault="00F35F6F" w:rsidP="001A7B43">
      <w:pPr>
        <w:pStyle w:val="Bezriadkovani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noProof w:val="0"/>
          <w:sz w:val="22"/>
          <w:szCs w:val="22"/>
        </w:rPr>
      </w:pPr>
      <w:r w:rsidRPr="001A7B43">
        <w:rPr>
          <w:rFonts w:asciiTheme="minorHAnsi" w:hAnsiTheme="minorHAnsi"/>
          <w:sz w:val="22"/>
          <w:szCs w:val="22"/>
        </w:rPr>
        <w:t xml:space="preserve">Predmetom tejto </w:t>
      </w:r>
      <w:r w:rsidR="00F6568D" w:rsidRPr="001A7B43">
        <w:rPr>
          <w:rFonts w:asciiTheme="minorHAnsi" w:hAnsiTheme="minorHAnsi"/>
          <w:sz w:val="22"/>
          <w:szCs w:val="22"/>
        </w:rPr>
        <w:t>Z</w:t>
      </w:r>
      <w:r w:rsidRPr="001A7B43">
        <w:rPr>
          <w:rFonts w:asciiTheme="minorHAnsi" w:hAnsiTheme="minorHAnsi"/>
          <w:sz w:val="22"/>
          <w:szCs w:val="22"/>
        </w:rPr>
        <w:t xml:space="preserve">mluvy </w:t>
      </w:r>
      <w:r w:rsidR="00E535A2" w:rsidRPr="001A7B43">
        <w:rPr>
          <w:rFonts w:asciiTheme="minorHAnsi" w:hAnsiTheme="minorHAnsi"/>
          <w:sz w:val="22"/>
          <w:szCs w:val="22"/>
        </w:rPr>
        <w:t xml:space="preserve"> je </w:t>
      </w:r>
      <w:r w:rsidR="003B4389">
        <w:rPr>
          <w:rFonts w:asciiTheme="minorHAnsi" w:hAnsiTheme="minorHAnsi"/>
          <w:sz w:val="22"/>
          <w:szCs w:val="22"/>
        </w:rPr>
        <w:t xml:space="preserve">zhotovenie diela </w:t>
      </w:r>
      <w:r w:rsidR="00021663">
        <w:rPr>
          <w:lang w:val="en-GB"/>
        </w:rPr>
        <w:t>INŠTALÁCIA</w:t>
      </w:r>
      <w:r w:rsidR="00021663" w:rsidRPr="00801660">
        <w:rPr>
          <w:lang w:val="en-GB"/>
        </w:rPr>
        <w:t xml:space="preserve"> </w:t>
      </w:r>
      <w:r w:rsidR="00021663">
        <w:rPr>
          <w:lang w:val="en-GB"/>
        </w:rPr>
        <w:t xml:space="preserve">CENTRÁLNEHO </w:t>
      </w:r>
      <w:r w:rsidR="00021663" w:rsidRPr="00801660">
        <w:rPr>
          <w:lang w:val="en-GB"/>
        </w:rPr>
        <w:t xml:space="preserve">VYSÁVACIEHO SYSTÉMU </w:t>
      </w:r>
      <w:r w:rsidR="00021663">
        <w:rPr>
          <w:lang w:val="en-GB"/>
        </w:rPr>
        <w:t>PRE TUHÝ ODPAD Z ČISTENIA PLYNOV</w:t>
      </w:r>
      <w:r w:rsidR="00021663" w:rsidRPr="0002166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 xml:space="preserve"> </w:t>
      </w:r>
      <w:r w:rsidR="00E535A2" w:rsidRPr="001A7B4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 xml:space="preserve">v rozsahu </w:t>
      </w:r>
      <w:r w:rsidR="00F14F73" w:rsidRPr="001A7B4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>podľ</w:t>
      </w:r>
      <w:r w:rsidR="00E535A2" w:rsidRPr="001A7B4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 xml:space="preserve">a </w:t>
      </w:r>
      <w:r w:rsidR="00613408" w:rsidRPr="001A7B4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 xml:space="preserve">obsahu </w:t>
      </w:r>
      <w:r w:rsidR="0002166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 xml:space="preserve">Prílohy č. 1 </w:t>
      </w:r>
      <w:r w:rsidR="00243211" w:rsidRPr="001A7B43">
        <w:rPr>
          <w:rStyle w:val="Absatz-Standardschriftart"/>
          <w:rFonts w:asciiTheme="minorHAnsi" w:hAnsiTheme="minorHAnsi" w:cs="Arial"/>
          <w:kern w:val="1"/>
          <w:sz w:val="22"/>
          <w:szCs w:val="22"/>
        </w:rPr>
        <w:t xml:space="preserve">Výzvy na predloženie cenovej ponuky č. 32-50/2019 </w:t>
      </w:r>
      <w:r w:rsidR="00243211" w:rsidRPr="001A7B43">
        <w:rPr>
          <w:rFonts w:asciiTheme="minorHAnsi" w:hAnsiTheme="minorHAnsi"/>
          <w:noProof w:val="0"/>
          <w:sz w:val="22"/>
          <w:szCs w:val="22"/>
        </w:rPr>
        <w:t xml:space="preserve">zákazky s nízkou hodnotou v zmysle zákona č. 343/2015 Z. z. o verejnom obstarávaní a o zmene a doplnení niektorých zákonov v znení neskorších predpisov (ďalej len „zákon o verejnom obstarávaní“). </w:t>
      </w:r>
    </w:p>
    <w:p w:rsidR="00E535A2" w:rsidRPr="00243211" w:rsidRDefault="00B70567" w:rsidP="00243211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 w:cs="Arial"/>
          <w:kern w:val="1"/>
        </w:rPr>
      </w:pPr>
      <w:r w:rsidRPr="00243211">
        <w:rPr>
          <w:rStyle w:val="Absatz-Standardschriftart"/>
          <w:rFonts w:ascii="Calibri" w:hAnsi="Calibri" w:cs="Arial"/>
          <w:kern w:val="1"/>
        </w:rPr>
        <w:t xml:space="preserve">Zhotoviteľ </w:t>
      </w:r>
      <w:r w:rsidR="00E535A2" w:rsidRPr="00243211">
        <w:rPr>
          <w:rStyle w:val="Absatz-Standardschriftart"/>
          <w:rFonts w:ascii="Calibri" w:hAnsi="Calibri" w:cs="Arial"/>
          <w:kern w:val="1"/>
        </w:rPr>
        <w:t xml:space="preserve">sa zaväzuje vykonať pre </w:t>
      </w:r>
      <w:r w:rsidR="007A3415" w:rsidRPr="00243211">
        <w:rPr>
          <w:rStyle w:val="Absatz-Standardschriftart"/>
          <w:rFonts w:ascii="Calibri" w:hAnsi="Calibri" w:cs="Arial"/>
          <w:kern w:val="1"/>
        </w:rPr>
        <w:t>Objednávateľa</w:t>
      </w:r>
      <w:r w:rsidR="00E535A2" w:rsidRPr="00243211">
        <w:rPr>
          <w:rStyle w:val="Absatz-Standardschriftart"/>
          <w:rFonts w:ascii="Calibri" w:hAnsi="Calibri" w:cs="Arial"/>
          <w:kern w:val="1"/>
        </w:rPr>
        <w:t xml:space="preserve"> </w:t>
      </w:r>
      <w:r w:rsidR="003B4389">
        <w:rPr>
          <w:rStyle w:val="Absatz-Standardschriftart"/>
          <w:rFonts w:ascii="Calibri" w:hAnsi="Calibri" w:cs="Arial"/>
          <w:kern w:val="1"/>
        </w:rPr>
        <w:t xml:space="preserve">dielo </w:t>
      </w:r>
      <w:r w:rsidR="00E535A2" w:rsidRPr="00243211">
        <w:rPr>
          <w:rStyle w:val="Absatz-Standardschriftart"/>
          <w:rFonts w:ascii="Calibri" w:hAnsi="Calibri" w:cs="Arial"/>
          <w:kern w:val="1"/>
        </w:rPr>
        <w:t xml:space="preserve">podľa </w:t>
      </w:r>
      <w:r w:rsidR="009D179B" w:rsidRPr="00243211">
        <w:rPr>
          <w:rStyle w:val="Absatz-Standardschriftart"/>
          <w:rFonts w:ascii="Calibri" w:hAnsi="Calibri" w:cs="Arial"/>
          <w:kern w:val="1"/>
        </w:rPr>
        <w:t xml:space="preserve">podmienok </w:t>
      </w:r>
      <w:r w:rsidR="001A7B43">
        <w:rPr>
          <w:rStyle w:val="Absatz-Standardschriftart"/>
          <w:rFonts w:ascii="Calibri" w:hAnsi="Calibri" w:cs="Arial"/>
          <w:kern w:val="1"/>
        </w:rPr>
        <w:t>zákazky s nízkou hodnotou</w:t>
      </w:r>
      <w:r w:rsidR="001A7B43" w:rsidRPr="00243211">
        <w:rPr>
          <w:rStyle w:val="Absatz-Standardschriftart"/>
          <w:rFonts w:ascii="Calibri" w:hAnsi="Calibri" w:cs="Arial"/>
          <w:kern w:val="1"/>
        </w:rPr>
        <w:t xml:space="preserve"> </w:t>
      </w:r>
      <w:r w:rsidR="00E535A2" w:rsidRPr="00243211">
        <w:rPr>
          <w:rStyle w:val="Absatz-Standardschriftart"/>
          <w:rFonts w:ascii="Calibri" w:hAnsi="Calibri" w:cs="Arial"/>
          <w:kern w:val="1"/>
        </w:rPr>
        <w:t xml:space="preserve">a </w:t>
      </w:r>
      <w:r w:rsidR="007A3415" w:rsidRPr="00243211">
        <w:rPr>
          <w:rStyle w:val="Absatz-Standardschriftart"/>
          <w:rFonts w:ascii="Calibri" w:hAnsi="Calibri" w:cs="Arial"/>
          <w:kern w:val="1"/>
        </w:rPr>
        <w:t>Objednávateľ</w:t>
      </w:r>
      <w:r w:rsidR="00E535A2" w:rsidRPr="00243211">
        <w:rPr>
          <w:rStyle w:val="Absatz-Standardschriftart"/>
          <w:rFonts w:ascii="Calibri" w:hAnsi="Calibri" w:cs="Arial"/>
          <w:kern w:val="1"/>
        </w:rPr>
        <w:t xml:space="preserve"> sa zaväzuje cenu za dielo zaplatiť </w:t>
      </w:r>
      <w:r w:rsidR="00E535A2" w:rsidRPr="00243211">
        <w:rPr>
          <w:rFonts w:ascii="Calibri" w:hAnsi="Calibri" w:cs="Arial"/>
        </w:rPr>
        <w:t>za podmienok dojednaných v tejto zmluve</w:t>
      </w:r>
      <w:r w:rsidR="000B3211" w:rsidRPr="00243211">
        <w:rPr>
          <w:rFonts w:ascii="Calibri" w:hAnsi="Calibri" w:cs="Arial"/>
        </w:rPr>
        <w:t>.</w:t>
      </w:r>
      <w:r w:rsidR="00E535A2" w:rsidRPr="00243211">
        <w:rPr>
          <w:rFonts w:ascii="Calibri" w:hAnsi="Calibri" w:cs="Arial"/>
        </w:rPr>
        <w:t xml:space="preserve">  </w:t>
      </w:r>
    </w:p>
    <w:p w:rsidR="00E535A2" w:rsidRPr="00F14F73" w:rsidRDefault="00E535A2" w:rsidP="00F14F73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 w:rsidRPr="00E535A2">
        <w:rPr>
          <w:rFonts w:ascii="Calibri" w:hAnsi="Calibri" w:cs="Arial"/>
          <w:lang w:eastAsia="sk-SK"/>
        </w:rPr>
        <w:lastRenderedPageBreak/>
        <w:t xml:space="preserve">Rozsah </w:t>
      </w:r>
      <w:r w:rsidR="003B4389">
        <w:rPr>
          <w:rFonts w:ascii="Calibri" w:hAnsi="Calibri" w:cs="Arial"/>
          <w:lang w:eastAsia="sk-SK"/>
        </w:rPr>
        <w:t>materiálu</w:t>
      </w:r>
      <w:r w:rsidR="003B4389" w:rsidRPr="00E535A2">
        <w:rPr>
          <w:rFonts w:ascii="Calibri" w:hAnsi="Calibri" w:cs="Arial"/>
          <w:lang w:eastAsia="sk-SK"/>
        </w:rPr>
        <w:t xml:space="preserve"> </w:t>
      </w:r>
      <w:r w:rsidRPr="00E535A2">
        <w:rPr>
          <w:rFonts w:ascii="Calibri" w:hAnsi="Calibri" w:cs="Arial"/>
          <w:lang w:eastAsia="sk-SK"/>
        </w:rPr>
        <w:t xml:space="preserve">a prác je vyšpecifikovaný </w:t>
      </w:r>
      <w:r>
        <w:rPr>
          <w:rFonts w:ascii="Calibri" w:hAnsi="Calibri" w:cs="Arial"/>
          <w:lang w:eastAsia="sk-SK"/>
        </w:rPr>
        <w:t>v</w:t>
      </w:r>
      <w:r w:rsidR="00021663">
        <w:rPr>
          <w:rFonts w:ascii="Calibri" w:hAnsi="Calibri" w:cs="Arial"/>
          <w:lang w:eastAsia="sk-SK"/>
        </w:rPr>
        <w:t> </w:t>
      </w:r>
      <w:r w:rsidR="00D93CB1">
        <w:rPr>
          <w:rFonts w:ascii="Calibri" w:hAnsi="Calibri" w:cs="Arial"/>
          <w:lang w:eastAsia="sk-SK"/>
        </w:rPr>
        <w:t>prílohe</w:t>
      </w:r>
      <w:r w:rsidR="00021663">
        <w:rPr>
          <w:rFonts w:ascii="Calibri" w:hAnsi="Calibri" w:cs="Arial"/>
          <w:lang w:eastAsia="sk-SK"/>
        </w:rPr>
        <w:t xml:space="preserve"> č. 1</w:t>
      </w:r>
      <w:r w:rsidR="00D93CB1">
        <w:rPr>
          <w:rFonts w:ascii="Calibri" w:hAnsi="Calibri" w:cs="Arial"/>
          <w:lang w:eastAsia="sk-SK"/>
        </w:rPr>
        <w:t xml:space="preserve"> </w:t>
      </w:r>
      <w:r w:rsidR="00586347" w:rsidRPr="001A7B43">
        <w:rPr>
          <w:rFonts w:ascii="Calibri" w:hAnsi="Calibri" w:cs="Arial"/>
          <w:lang w:eastAsia="sk-SK"/>
        </w:rPr>
        <w:t>„</w:t>
      </w:r>
      <w:r w:rsidR="00021663" w:rsidRPr="001A7B43">
        <w:rPr>
          <w:rFonts w:ascii="Calibri" w:hAnsi="Calibri" w:cs="Arial"/>
          <w:lang w:eastAsia="sk-SK"/>
        </w:rPr>
        <w:t>Návrh na plnenie</w:t>
      </w:r>
      <w:r w:rsidR="003B4389" w:rsidRPr="001A7B43">
        <w:rPr>
          <w:rFonts w:ascii="Calibri" w:hAnsi="Calibri" w:cs="Arial"/>
          <w:lang w:eastAsia="sk-SK"/>
        </w:rPr>
        <w:t xml:space="preserve"> kritérií</w:t>
      </w:r>
      <w:r w:rsidR="00586347" w:rsidRPr="001A7B43">
        <w:rPr>
          <w:rFonts w:ascii="Calibri" w:hAnsi="Calibri" w:cs="Arial"/>
          <w:lang w:eastAsia="sk-SK"/>
        </w:rPr>
        <w:t>“</w:t>
      </w:r>
      <w:r w:rsidRPr="00E535A2">
        <w:rPr>
          <w:rFonts w:ascii="Calibri" w:hAnsi="Calibri" w:cs="Arial"/>
          <w:lang w:eastAsia="sk-SK"/>
        </w:rPr>
        <w:t xml:space="preserve"> ktorá je neoddeliteľnou súčasťou tejto zmluvy.</w:t>
      </w:r>
      <w:r w:rsidRPr="00E535A2">
        <w:rPr>
          <w:rStyle w:val="Absatz-Standardschriftart"/>
          <w:rFonts w:ascii="Calibri" w:hAnsi="Calibri" w:cs="Arial"/>
          <w:kern w:val="1"/>
        </w:rPr>
        <w:t xml:space="preserve"> </w:t>
      </w:r>
    </w:p>
    <w:p w:rsidR="00E535A2" w:rsidRDefault="00A72FD2" w:rsidP="00F14F73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>
        <w:rPr>
          <w:rStyle w:val="Absatz-Standardschriftart"/>
          <w:rFonts w:ascii="Calibri" w:hAnsi="Calibri" w:cs="Arial"/>
          <w:kern w:val="1"/>
        </w:rPr>
        <w:t xml:space="preserve">Zhotoviteľ </w:t>
      </w:r>
      <w:r w:rsidR="00E535A2" w:rsidRPr="00E535A2">
        <w:rPr>
          <w:rStyle w:val="Absatz-Standardschriftart"/>
          <w:rFonts w:ascii="Calibri" w:hAnsi="Calibri" w:cs="Arial"/>
          <w:kern w:val="1"/>
        </w:rPr>
        <w:t>je oprávnený vykonať realizáciu diela svojimi pracovníkmi, alebo aj  prostredníctvom tretej osoby</w:t>
      </w:r>
      <w:r w:rsidR="00300917">
        <w:rPr>
          <w:rStyle w:val="Absatz-Standardschriftart"/>
          <w:rFonts w:ascii="Calibri" w:hAnsi="Calibri" w:cs="Arial"/>
          <w:kern w:val="1"/>
        </w:rPr>
        <w:t xml:space="preserve"> (subdodávateľ)</w:t>
      </w:r>
      <w:r w:rsidR="00E535A2" w:rsidRPr="00E535A2">
        <w:rPr>
          <w:rStyle w:val="Absatz-Standardschriftart"/>
          <w:rFonts w:ascii="Calibri" w:hAnsi="Calibri" w:cs="Arial"/>
          <w:kern w:val="1"/>
        </w:rPr>
        <w:t>.</w:t>
      </w:r>
    </w:p>
    <w:p w:rsidR="00DD0A1C" w:rsidRPr="00F14F73" w:rsidRDefault="00DD0A1C" w:rsidP="00F14F73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>
        <w:t xml:space="preserve">Pri vykonávaní diela postupuje </w:t>
      </w:r>
      <w:r w:rsidR="00A72FD2">
        <w:t xml:space="preserve">Zhotoviteľ </w:t>
      </w:r>
      <w:r>
        <w:t xml:space="preserve">samostatne a nie je viazaný pokynmi </w:t>
      </w:r>
      <w:r w:rsidR="007A3415">
        <w:rPr>
          <w:rStyle w:val="Absatz-Standardschriftart"/>
          <w:rFonts w:ascii="Calibri" w:hAnsi="Calibri" w:cs="Arial"/>
          <w:kern w:val="1"/>
        </w:rPr>
        <w:t>Objednávateľa</w:t>
      </w:r>
      <w:r>
        <w:t>.</w:t>
      </w:r>
    </w:p>
    <w:p w:rsidR="00F14F73" w:rsidRDefault="00E535A2" w:rsidP="00F14F73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 w:rsidRPr="00E535A2">
        <w:rPr>
          <w:rStyle w:val="Absatz-Standardschriftart"/>
          <w:rFonts w:ascii="Calibri" w:hAnsi="Calibri" w:cs="Arial"/>
          <w:kern w:val="1"/>
        </w:rPr>
        <w:t xml:space="preserve">Miestom zhotovenia diela je adresa: </w:t>
      </w:r>
      <w:r w:rsidR="002C6A9F">
        <w:rPr>
          <w:rStyle w:val="Absatz-Standardschriftart"/>
          <w:rFonts w:ascii="Calibri" w:hAnsi="Calibri" w:cs="Arial"/>
          <w:kern w:val="1"/>
        </w:rPr>
        <w:t xml:space="preserve"> </w:t>
      </w:r>
      <w:r w:rsidR="00745290" w:rsidRPr="009004D8">
        <w:rPr>
          <w:rStyle w:val="Absatz-Standardschriftart"/>
          <w:rFonts w:ascii="Calibri" w:hAnsi="Calibri" w:cs="Arial"/>
          <w:b/>
          <w:bCs/>
          <w:kern w:val="1"/>
        </w:rPr>
        <w:t>Závod spaľovňa odpadu, Vlčie hrdlo 72, 821 07 Bratislava</w:t>
      </w:r>
      <w:r w:rsidR="00A72FD2">
        <w:rPr>
          <w:rStyle w:val="Absatz-Standardschriftart"/>
          <w:rFonts w:ascii="Calibri" w:hAnsi="Calibri" w:cs="Arial"/>
          <w:b/>
          <w:bCs/>
          <w:kern w:val="1"/>
        </w:rPr>
        <w:t>.</w:t>
      </w:r>
    </w:p>
    <w:p w:rsidR="00F14F73" w:rsidRPr="009B0788" w:rsidRDefault="00F14F73" w:rsidP="001A7B43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noProof/>
          <w:lang w:val="en-GB"/>
        </w:rPr>
      </w:pPr>
      <w:r>
        <w:rPr>
          <w:rStyle w:val="Absatz-Standardschriftart"/>
          <w:rFonts w:ascii="Calibri" w:hAnsi="Calibri" w:cs="Arial"/>
          <w:kern w:val="1"/>
        </w:rPr>
        <w:t xml:space="preserve">Rozsah </w:t>
      </w:r>
      <w:r w:rsidR="003B4389">
        <w:rPr>
          <w:rStyle w:val="Absatz-Standardschriftart"/>
          <w:rFonts w:ascii="Calibri" w:hAnsi="Calibri" w:cs="Arial"/>
          <w:kern w:val="1"/>
        </w:rPr>
        <w:t>diela</w:t>
      </w:r>
      <w:r w:rsidR="00300917">
        <w:rPr>
          <w:noProof/>
          <w:lang w:val="en-GB"/>
        </w:rPr>
        <w:t xml:space="preserve"> zahŕňa - </w:t>
      </w:r>
      <w:r w:rsidRPr="009B0788">
        <w:rPr>
          <w:noProof/>
          <w:lang w:val="en-GB"/>
        </w:rPr>
        <w:t>inštaláci</w:t>
      </w:r>
      <w:r w:rsidR="00300917">
        <w:rPr>
          <w:noProof/>
          <w:lang w:val="en-GB"/>
        </w:rPr>
        <w:t>u</w:t>
      </w:r>
      <w:r w:rsidRPr="009B0788">
        <w:rPr>
          <w:noProof/>
          <w:lang w:val="en-GB"/>
        </w:rPr>
        <w:t xml:space="preserve"> potrubia</w:t>
      </w:r>
      <w:r w:rsidR="00525DBB" w:rsidRPr="009B0788">
        <w:rPr>
          <w:noProof/>
          <w:lang w:val="en-GB"/>
        </w:rPr>
        <w:t>, inštaláci</w:t>
      </w:r>
      <w:r w:rsidR="00A72FD2">
        <w:rPr>
          <w:noProof/>
          <w:lang w:val="en-GB"/>
        </w:rPr>
        <w:t>u</w:t>
      </w:r>
      <w:r w:rsidR="00525DBB" w:rsidRPr="009B0788">
        <w:rPr>
          <w:noProof/>
          <w:lang w:val="en-GB"/>
        </w:rPr>
        <w:t xml:space="preserve"> </w:t>
      </w:r>
      <w:r w:rsidR="001A7B43">
        <w:rPr>
          <w:noProof/>
          <w:lang w:val="en-GB"/>
        </w:rPr>
        <w:t xml:space="preserve">novej </w:t>
      </w:r>
      <w:r w:rsidR="00A72FD2">
        <w:rPr>
          <w:noProof/>
          <w:lang w:val="en-GB"/>
        </w:rPr>
        <w:t>c</w:t>
      </w:r>
      <w:r w:rsidR="00525DBB" w:rsidRPr="009B0788">
        <w:rPr>
          <w:noProof/>
          <w:lang w:val="en-GB"/>
        </w:rPr>
        <w:t xml:space="preserve">entrálnej </w:t>
      </w:r>
      <w:r w:rsidR="00F6568D">
        <w:rPr>
          <w:noProof/>
          <w:lang w:val="en-GB"/>
        </w:rPr>
        <w:t>j</w:t>
      </w:r>
      <w:r w:rsidRPr="009B0788">
        <w:rPr>
          <w:noProof/>
          <w:lang w:val="en-GB"/>
        </w:rPr>
        <w:t>ednotky</w:t>
      </w:r>
      <w:r w:rsidR="00EB1AE9" w:rsidRPr="009B0788">
        <w:rPr>
          <w:noProof/>
          <w:lang w:val="en-GB"/>
        </w:rPr>
        <w:t xml:space="preserve"> </w:t>
      </w:r>
      <w:r w:rsidR="00300917">
        <w:rPr>
          <w:noProof/>
          <w:lang w:val="en-GB"/>
        </w:rPr>
        <w:t>(</w:t>
      </w:r>
      <w:r w:rsidR="00D93CB1" w:rsidRPr="009B0788">
        <w:rPr>
          <w:noProof/>
          <w:lang w:val="en-GB"/>
        </w:rPr>
        <w:t xml:space="preserve">ďalej </w:t>
      </w:r>
      <w:r w:rsidR="00DA0EAF">
        <w:rPr>
          <w:noProof/>
          <w:lang w:val="en-GB"/>
        </w:rPr>
        <w:t>len “</w:t>
      </w:r>
      <w:r w:rsidR="00D93CB1" w:rsidRPr="009004D8">
        <w:rPr>
          <w:i/>
          <w:iCs/>
          <w:noProof/>
          <w:lang w:val="en-GB"/>
        </w:rPr>
        <w:t>CJ</w:t>
      </w:r>
      <w:r w:rsidR="00DA0EAF">
        <w:rPr>
          <w:noProof/>
          <w:lang w:val="en-GB"/>
        </w:rPr>
        <w:t>”</w:t>
      </w:r>
      <w:r w:rsidR="00300917">
        <w:rPr>
          <w:noProof/>
          <w:lang w:val="en-GB"/>
        </w:rPr>
        <w:t>) a separátora,</w:t>
      </w:r>
      <w:r w:rsidRPr="009B0788">
        <w:rPr>
          <w:noProof/>
          <w:lang w:val="en-GB"/>
        </w:rPr>
        <w:t xml:space="preserve"> </w:t>
      </w:r>
      <w:r w:rsidR="00300917">
        <w:rPr>
          <w:noProof/>
          <w:lang w:val="en-GB"/>
        </w:rPr>
        <w:t>dodanie vysávacej hadice a hubice, zaškolenie personálu.</w:t>
      </w:r>
    </w:p>
    <w:p w:rsidR="00650CCB" w:rsidRDefault="00A72FD2" w:rsidP="00914909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>
        <w:rPr>
          <w:rStyle w:val="Absatz-Standardschriftart"/>
          <w:rFonts w:ascii="Calibri" w:hAnsi="Calibri" w:cs="Arial"/>
          <w:kern w:val="1"/>
        </w:rPr>
        <w:t xml:space="preserve">Zhotoviteľ </w:t>
      </w:r>
      <w:r w:rsidR="009778B5">
        <w:t>je povinný vykonať dielo v primeranej lehote s prihliadnutím na povahu diela</w:t>
      </w:r>
      <w:r w:rsidR="00534A0A">
        <w:t>,</w:t>
      </w:r>
      <w:r w:rsidR="00720A3F">
        <w:rPr>
          <w:rStyle w:val="Absatz-Standardschriftart"/>
          <w:rFonts w:ascii="Calibri" w:hAnsi="Calibri" w:cs="Arial"/>
          <w:kern w:val="1"/>
        </w:rPr>
        <w:t xml:space="preserve"> </w:t>
      </w:r>
      <w:r w:rsidR="009B0788">
        <w:rPr>
          <w:rStyle w:val="Absatz-Standardschriftart"/>
          <w:rFonts w:ascii="Calibri" w:hAnsi="Calibri" w:cs="Arial"/>
          <w:kern w:val="1"/>
        </w:rPr>
        <w:t>najneskôr</w:t>
      </w:r>
      <w:r w:rsidR="00914909">
        <w:rPr>
          <w:rStyle w:val="Absatz-Standardschriftart"/>
          <w:rFonts w:ascii="Calibri" w:hAnsi="Calibri" w:cs="Arial"/>
          <w:kern w:val="1"/>
        </w:rPr>
        <w:t xml:space="preserve"> do </w:t>
      </w:r>
      <w:r w:rsidR="003B4389">
        <w:rPr>
          <w:rStyle w:val="Absatz-Standardschriftart"/>
          <w:rFonts w:ascii="Calibri" w:hAnsi="Calibri" w:cs="Arial"/>
          <w:kern w:val="1"/>
        </w:rPr>
        <w:t>31.12.2019</w:t>
      </w:r>
      <w:r w:rsidR="00F6568D">
        <w:t>.</w:t>
      </w:r>
    </w:p>
    <w:p w:rsidR="00914909" w:rsidRPr="000E746E" w:rsidRDefault="00650CCB" w:rsidP="000E746E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>
        <w:rPr>
          <w:rStyle w:val="Absatz-Standardschriftart"/>
          <w:rFonts w:ascii="Calibri" w:hAnsi="Calibri" w:cs="Arial"/>
          <w:kern w:val="1"/>
        </w:rPr>
        <w:t xml:space="preserve">V prípade, že sa vyskytnú prekážky, ktoré bránia zhotoveniu diela v dohodnutom termíne, </w:t>
      </w:r>
      <w:r w:rsidR="00A72FD2">
        <w:rPr>
          <w:rStyle w:val="Absatz-Standardschriftart"/>
          <w:rFonts w:ascii="Calibri" w:hAnsi="Calibri" w:cs="Arial"/>
          <w:kern w:val="1"/>
        </w:rPr>
        <w:t xml:space="preserve">Zhotoviteľ </w:t>
      </w:r>
      <w:r>
        <w:rPr>
          <w:rStyle w:val="Absatz-Standardschriftart"/>
          <w:rFonts w:ascii="Calibri" w:hAnsi="Calibri" w:cs="Arial"/>
          <w:kern w:val="1"/>
        </w:rPr>
        <w:t xml:space="preserve">je povinný informovať </w:t>
      </w:r>
      <w:r w:rsidR="007A3415">
        <w:rPr>
          <w:rStyle w:val="Absatz-Standardschriftart"/>
          <w:rFonts w:ascii="Calibri" w:hAnsi="Calibri" w:cs="Arial"/>
          <w:kern w:val="1"/>
        </w:rPr>
        <w:t>Objednávateľa</w:t>
      </w:r>
      <w:r>
        <w:rPr>
          <w:rStyle w:val="Absatz-Standardschriftart"/>
          <w:rFonts w:ascii="Calibri" w:hAnsi="Calibri" w:cs="Arial"/>
          <w:kern w:val="1"/>
        </w:rPr>
        <w:t xml:space="preserve"> </w:t>
      </w:r>
      <w:r w:rsidR="00525DBB">
        <w:rPr>
          <w:rStyle w:val="Absatz-Standardschriftart"/>
          <w:rFonts w:ascii="Calibri" w:hAnsi="Calibri" w:cs="Arial"/>
          <w:kern w:val="1"/>
        </w:rPr>
        <w:t xml:space="preserve">najmenej </w:t>
      </w:r>
      <w:r w:rsidR="009778B5">
        <w:rPr>
          <w:rStyle w:val="Absatz-Standardschriftart"/>
          <w:rFonts w:ascii="Calibri" w:hAnsi="Calibri" w:cs="Arial"/>
          <w:kern w:val="1"/>
        </w:rPr>
        <w:t>1</w:t>
      </w:r>
      <w:r w:rsidR="003B4389">
        <w:rPr>
          <w:rStyle w:val="Absatz-Standardschriftart"/>
          <w:rFonts w:ascii="Calibri" w:hAnsi="Calibri" w:cs="Arial"/>
          <w:kern w:val="1"/>
        </w:rPr>
        <w:t>0</w:t>
      </w:r>
      <w:r w:rsidR="00525DBB">
        <w:rPr>
          <w:rStyle w:val="Absatz-Standardschriftart"/>
          <w:rFonts w:ascii="Calibri" w:hAnsi="Calibri" w:cs="Arial"/>
          <w:kern w:val="1"/>
        </w:rPr>
        <w:t xml:space="preserve"> dní</w:t>
      </w:r>
      <w:r>
        <w:rPr>
          <w:rStyle w:val="Absatz-Standardschriftart"/>
          <w:rFonts w:ascii="Calibri" w:hAnsi="Calibri" w:cs="Arial"/>
          <w:kern w:val="1"/>
        </w:rPr>
        <w:t xml:space="preserve"> pred dohodnutým termínom</w:t>
      </w:r>
      <w:r w:rsidR="009778B5">
        <w:rPr>
          <w:rStyle w:val="Absatz-Standardschriftart"/>
          <w:rFonts w:ascii="Calibri" w:hAnsi="Calibri" w:cs="Arial"/>
          <w:kern w:val="1"/>
        </w:rPr>
        <w:t xml:space="preserve"> odovzdania diela</w:t>
      </w:r>
      <w:r>
        <w:rPr>
          <w:rStyle w:val="Absatz-Standardschriftart"/>
          <w:rFonts w:ascii="Calibri" w:hAnsi="Calibri" w:cs="Arial"/>
          <w:kern w:val="1"/>
        </w:rPr>
        <w:t>.</w:t>
      </w:r>
      <w:r w:rsidR="000E746E">
        <w:rPr>
          <w:rStyle w:val="Absatz-Standardschriftart"/>
          <w:rFonts w:ascii="Calibri" w:hAnsi="Calibri" w:cs="Arial"/>
          <w:kern w:val="1"/>
        </w:rPr>
        <w:t xml:space="preserve"> </w:t>
      </w:r>
    </w:p>
    <w:p w:rsidR="00D06B5E" w:rsidRDefault="00A72FD2" w:rsidP="00D06B5E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Style w:val="Absatz-Standardschriftart"/>
          <w:rFonts w:ascii="Calibri" w:hAnsi="Calibri" w:cs="Arial"/>
          <w:kern w:val="1"/>
        </w:rPr>
      </w:pPr>
      <w:r>
        <w:rPr>
          <w:rStyle w:val="Absatz-Standardschriftart"/>
          <w:rFonts w:ascii="Calibri" w:hAnsi="Calibri" w:cs="Arial"/>
          <w:kern w:val="1"/>
        </w:rPr>
        <w:t>Zhotoviteľ</w:t>
      </w:r>
      <w:r w:rsidRPr="00914909">
        <w:rPr>
          <w:rStyle w:val="Absatz-Standardschriftart"/>
          <w:rFonts w:ascii="Calibri" w:hAnsi="Calibri" w:cs="Arial"/>
          <w:kern w:val="1"/>
        </w:rPr>
        <w:t xml:space="preserve"> </w:t>
      </w:r>
      <w:r w:rsidR="00E535A2" w:rsidRPr="00914909">
        <w:rPr>
          <w:rStyle w:val="Absatz-Standardschriftart"/>
          <w:rFonts w:ascii="Calibri" w:hAnsi="Calibri" w:cs="Arial"/>
          <w:kern w:val="1"/>
        </w:rPr>
        <w:t xml:space="preserve">je oprávnený vykonať dielo aj pred dohodnutým termínom </w:t>
      </w:r>
      <w:r w:rsidR="00D93CB1">
        <w:rPr>
          <w:rStyle w:val="Absatz-Standardschriftart"/>
          <w:rFonts w:ascii="Calibri" w:hAnsi="Calibri" w:cs="Arial"/>
          <w:kern w:val="1"/>
        </w:rPr>
        <w:t xml:space="preserve">so súhlasom Objednávateľa </w:t>
      </w:r>
      <w:r w:rsidR="00E535A2" w:rsidRPr="00914909">
        <w:rPr>
          <w:rStyle w:val="Absatz-Standardschriftart"/>
          <w:rFonts w:ascii="Calibri" w:hAnsi="Calibri" w:cs="Arial"/>
          <w:kern w:val="1"/>
        </w:rPr>
        <w:t>v zmysle tejto zmluvy.</w:t>
      </w:r>
    </w:p>
    <w:p w:rsidR="00650CCB" w:rsidRPr="00D93CB1" w:rsidRDefault="00650CCB" w:rsidP="00D93CB1">
      <w:pPr>
        <w:pStyle w:val="Odsekzoznamu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 w:cs="Arial"/>
          <w:kern w:val="1"/>
        </w:rPr>
      </w:pPr>
      <w:r>
        <w:rPr>
          <w:rFonts w:ascii="Calibri" w:hAnsi="Calibri" w:cs="Arial"/>
          <w:kern w:val="1"/>
        </w:rPr>
        <w:t xml:space="preserve">V prípade, že </w:t>
      </w:r>
      <w:r w:rsidR="007A3415">
        <w:rPr>
          <w:rStyle w:val="Absatz-Standardschriftart"/>
          <w:rFonts w:ascii="Calibri" w:hAnsi="Calibri" w:cs="Arial"/>
          <w:kern w:val="1"/>
        </w:rPr>
        <w:t>Objednávateľ</w:t>
      </w:r>
      <w:r>
        <w:rPr>
          <w:rFonts w:ascii="Calibri" w:hAnsi="Calibri" w:cs="Arial"/>
          <w:kern w:val="1"/>
        </w:rPr>
        <w:t xml:space="preserve"> neumožní plnenie zmluvy v d</w:t>
      </w:r>
      <w:r w:rsidR="00D30143">
        <w:rPr>
          <w:rFonts w:ascii="Calibri" w:hAnsi="Calibri" w:cs="Arial"/>
          <w:kern w:val="1"/>
        </w:rPr>
        <w:t>ohodnutom</w:t>
      </w:r>
      <w:r>
        <w:rPr>
          <w:rFonts w:ascii="Calibri" w:hAnsi="Calibri" w:cs="Arial"/>
          <w:kern w:val="1"/>
        </w:rPr>
        <w:t xml:space="preserve"> termíne, alebo </w:t>
      </w:r>
      <w:r w:rsidR="009778B5">
        <w:rPr>
          <w:rFonts w:ascii="Calibri" w:hAnsi="Calibri" w:cs="Arial"/>
          <w:kern w:val="1"/>
        </w:rPr>
        <w:t>do 5</w:t>
      </w:r>
      <w:r w:rsidR="00525DBB">
        <w:rPr>
          <w:rFonts w:ascii="Calibri" w:hAnsi="Calibri" w:cs="Arial"/>
          <w:kern w:val="1"/>
        </w:rPr>
        <w:t xml:space="preserve"> dní p</w:t>
      </w:r>
      <w:r w:rsidR="00300917">
        <w:rPr>
          <w:rFonts w:ascii="Calibri" w:hAnsi="Calibri" w:cs="Arial"/>
          <w:kern w:val="1"/>
        </w:rPr>
        <w:t xml:space="preserve">red </w:t>
      </w:r>
      <w:r w:rsidR="00525DBB">
        <w:rPr>
          <w:rFonts w:ascii="Calibri" w:hAnsi="Calibri" w:cs="Arial"/>
          <w:kern w:val="1"/>
        </w:rPr>
        <w:t>uplynutí</w:t>
      </w:r>
      <w:r w:rsidR="00300917">
        <w:rPr>
          <w:rFonts w:ascii="Calibri" w:hAnsi="Calibri" w:cs="Arial"/>
          <w:kern w:val="1"/>
        </w:rPr>
        <w:t>m</w:t>
      </w:r>
      <w:r w:rsidR="00525DBB">
        <w:rPr>
          <w:rFonts w:ascii="Calibri" w:hAnsi="Calibri" w:cs="Arial"/>
          <w:kern w:val="1"/>
        </w:rPr>
        <w:t xml:space="preserve"> termínu</w:t>
      </w:r>
      <w:r w:rsidR="00300917">
        <w:rPr>
          <w:rFonts w:ascii="Calibri" w:hAnsi="Calibri" w:cs="Arial"/>
          <w:kern w:val="1"/>
        </w:rPr>
        <w:t xml:space="preserve"> dodania</w:t>
      </w:r>
      <w:r w:rsidR="00525DBB">
        <w:rPr>
          <w:rFonts w:ascii="Calibri" w:hAnsi="Calibri" w:cs="Arial"/>
          <w:kern w:val="1"/>
        </w:rPr>
        <w:t xml:space="preserve"> </w:t>
      </w:r>
      <w:r>
        <w:rPr>
          <w:rFonts w:ascii="Calibri" w:hAnsi="Calibri" w:cs="Arial"/>
          <w:kern w:val="1"/>
        </w:rPr>
        <w:t xml:space="preserve">neposkytne </w:t>
      </w:r>
      <w:r w:rsidR="00A72FD2">
        <w:rPr>
          <w:rFonts w:ascii="Calibri" w:hAnsi="Calibri" w:cs="Arial"/>
          <w:kern w:val="1"/>
        </w:rPr>
        <w:t>Zhotoviteľovi</w:t>
      </w:r>
      <w:r>
        <w:rPr>
          <w:rFonts w:ascii="Calibri" w:hAnsi="Calibri" w:cs="Arial"/>
          <w:kern w:val="1"/>
        </w:rPr>
        <w:t xml:space="preserve"> náhradný termín</w:t>
      </w:r>
      <w:r w:rsidR="00374325">
        <w:rPr>
          <w:rFonts w:ascii="Calibri" w:hAnsi="Calibri" w:cs="Arial"/>
          <w:kern w:val="1"/>
        </w:rPr>
        <w:t xml:space="preserve"> dodania</w:t>
      </w:r>
      <w:r>
        <w:rPr>
          <w:rFonts w:ascii="Calibri" w:hAnsi="Calibri" w:cs="Arial"/>
          <w:kern w:val="1"/>
        </w:rPr>
        <w:t xml:space="preserve">, alebo </w:t>
      </w:r>
      <w:r w:rsidR="00405D14">
        <w:rPr>
          <w:rFonts w:ascii="Calibri" w:hAnsi="Calibri" w:cs="Arial"/>
          <w:kern w:val="1"/>
        </w:rPr>
        <w:t xml:space="preserve">inak </w:t>
      </w:r>
      <w:r>
        <w:rPr>
          <w:rFonts w:ascii="Calibri" w:hAnsi="Calibri" w:cs="Arial"/>
          <w:kern w:val="1"/>
        </w:rPr>
        <w:t>neposkyt</w:t>
      </w:r>
      <w:r w:rsidR="00A72FD2">
        <w:rPr>
          <w:rFonts w:ascii="Calibri" w:hAnsi="Calibri" w:cs="Arial"/>
          <w:kern w:val="1"/>
        </w:rPr>
        <w:t>ne</w:t>
      </w:r>
      <w:r>
        <w:rPr>
          <w:rFonts w:ascii="Calibri" w:hAnsi="Calibri" w:cs="Arial"/>
          <w:kern w:val="1"/>
        </w:rPr>
        <w:t xml:space="preserve"> súčinnosť v</w:t>
      </w:r>
      <w:r w:rsidR="00525DBB">
        <w:rPr>
          <w:rFonts w:ascii="Calibri" w:hAnsi="Calibri" w:cs="Arial"/>
          <w:kern w:val="1"/>
        </w:rPr>
        <w:t> plnení tejto zmluvy</w:t>
      </w:r>
      <w:r w:rsidR="00374325">
        <w:rPr>
          <w:rFonts w:ascii="Calibri" w:hAnsi="Calibri" w:cs="Arial"/>
          <w:kern w:val="1"/>
        </w:rPr>
        <w:t xml:space="preserve">, </w:t>
      </w:r>
      <w:r w:rsidR="00A72FD2">
        <w:rPr>
          <w:rFonts w:ascii="Calibri" w:hAnsi="Calibri" w:cs="Arial"/>
          <w:kern w:val="1"/>
        </w:rPr>
        <w:t xml:space="preserve">Zhotoviteľ </w:t>
      </w:r>
      <w:r w:rsidR="00374325">
        <w:rPr>
          <w:rFonts w:ascii="Calibri" w:hAnsi="Calibri" w:cs="Arial"/>
          <w:kern w:val="1"/>
        </w:rPr>
        <w:t xml:space="preserve">je oprávnený jednostranne odstúpiť od zmluvy a má právo </w:t>
      </w:r>
      <w:r w:rsidR="007A3415">
        <w:rPr>
          <w:rStyle w:val="Absatz-Standardschriftart"/>
          <w:rFonts w:ascii="Calibri" w:hAnsi="Calibri" w:cs="Arial"/>
          <w:kern w:val="1"/>
        </w:rPr>
        <w:t>Objednávateľovi</w:t>
      </w:r>
      <w:r w:rsidR="00374325">
        <w:rPr>
          <w:rFonts w:ascii="Calibri" w:hAnsi="Calibri" w:cs="Arial"/>
          <w:kern w:val="1"/>
        </w:rPr>
        <w:t xml:space="preserve"> naúčtovať náhradu nákladov vo výške </w:t>
      </w:r>
      <w:r w:rsidR="00652DC3">
        <w:rPr>
          <w:rFonts w:ascii="Calibri" w:hAnsi="Calibri" w:cs="Arial"/>
          <w:kern w:val="1"/>
        </w:rPr>
        <w:t>5</w:t>
      </w:r>
      <w:r w:rsidR="00374325">
        <w:rPr>
          <w:rFonts w:ascii="Calibri" w:hAnsi="Calibri" w:cs="Arial"/>
          <w:kern w:val="1"/>
        </w:rPr>
        <w:t xml:space="preserve">0% </w:t>
      </w:r>
      <w:r w:rsidR="009778B5">
        <w:rPr>
          <w:rFonts w:ascii="Calibri" w:hAnsi="Calibri" w:cs="Arial"/>
          <w:kern w:val="1"/>
        </w:rPr>
        <w:t>ceny diela</w:t>
      </w:r>
      <w:r w:rsidR="00374325">
        <w:rPr>
          <w:rFonts w:ascii="Calibri" w:hAnsi="Calibri" w:cs="Arial"/>
          <w:kern w:val="1"/>
        </w:rPr>
        <w:t>.</w:t>
      </w:r>
      <w:r w:rsidR="000E746E">
        <w:rPr>
          <w:rFonts w:ascii="Calibri" w:hAnsi="Calibri" w:cs="Arial"/>
          <w:kern w:val="1"/>
        </w:rPr>
        <w:t xml:space="preserve"> </w:t>
      </w:r>
      <w:r w:rsidR="00A72FD2">
        <w:t xml:space="preserve">Zhotoviteľ </w:t>
      </w:r>
      <w:r w:rsidR="00D93CB1">
        <w:t xml:space="preserve">nie je v omeškaní s plnením záväzku, ak mu </w:t>
      </w:r>
      <w:r w:rsidR="00D93CB1">
        <w:rPr>
          <w:rStyle w:val="Absatz-Standardschriftart"/>
          <w:rFonts w:ascii="Calibri" w:hAnsi="Calibri" w:cs="Arial"/>
          <w:kern w:val="1"/>
        </w:rPr>
        <w:t>Objednávateľ</w:t>
      </w:r>
      <w:r w:rsidR="00D93CB1">
        <w:t xml:space="preserve"> neposkytol potrebnú súčinnosť.</w:t>
      </w:r>
    </w:p>
    <w:p w:rsidR="00E535A2" w:rsidRPr="00E535A2" w:rsidRDefault="00E535A2" w:rsidP="00E535A2">
      <w:pPr>
        <w:spacing w:line="253" w:lineRule="exact"/>
        <w:ind w:right="12"/>
        <w:rPr>
          <w:rFonts w:ascii="Calibri" w:hAnsi="Calibri" w:cs="Arial"/>
          <w:kern w:val="1"/>
        </w:rPr>
      </w:pPr>
    </w:p>
    <w:p w:rsidR="004A00C8" w:rsidRDefault="004A00C8" w:rsidP="001A7B43">
      <w:pPr>
        <w:pStyle w:val="Odsekzoznamu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center"/>
        <w:rPr>
          <w:b/>
          <w:sz w:val="24"/>
          <w:szCs w:val="24"/>
        </w:rPr>
      </w:pPr>
      <w:r w:rsidRPr="001A7B43">
        <w:rPr>
          <w:b/>
          <w:sz w:val="24"/>
          <w:szCs w:val="24"/>
        </w:rPr>
        <w:t>Odovzdanie</w:t>
      </w:r>
      <w:r w:rsidR="000E746E" w:rsidRPr="001A7B43">
        <w:rPr>
          <w:b/>
          <w:sz w:val="24"/>
          <w:szCs w:val="24"/>
        </w:rPr>
        <w:t xml:space="preserve"> diela</w:t>
      </w:r>
      <w:r w:rsidRPr="001A7B43">
        <w:rPr>
          <w:b/>
          <w:sz w:val="24"/>
          <w:szCs w:val="24"/>
        </w:rPr>
        <w:t xml:space="preserve"> a</w:t>
      </w:r>
      <w:r w:rsidR="003B4389">
        <w:rPr>
          <w:b/>
          <w:sz w:val="24"/>
          <w:szCs w:val="24"/>
        </w:rPr>
        <w:t> </w:t>
      </w:r>
      <w:r w:rsidRPr="001A7B43">
        <w:rPr>
          <w:b/>
          <w:sz w:val="24"/>
          <w:szCs w:val="24"/>
        </w:rPr>
        <w:t>fakturácia</w:t>
      </w:r>
    </w:p>
    <w:p w:rsidR="003B4389" w:rsidRPr="001A7B43" w:rsidRDefault="003B4389" w:rsidP="001A7B43">
      <w:pPr>
        <w:pStyle w:val="Odsekzoznamu"/>
        <w:spacing w:before="120" w:after="120" w:line="240" w:lineRule="auto"/>
        <w:ind w:left="567"/>
        <w:contextualSpacing w:val="0"/>
        <w:rPr>
          <w:b/>
          <w:sz w:val="24"/>
          <w:szCs w:val="24"/>
        </w:rPr>
      </w:pPr>
    </w:p>
    <w:p w:rsidR="00E67E4E" w:rsidRPr="001A7B43" w:rsidRDefault="009778B5" w:rsidP="00E67E4E">
      <w:pPr>
        <w:pStyle w:val="Odsekzoznamu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/>
        </w:rPr>
      </w:pPr>
      <w:r w:rsidRPr="00D06B5E">
        <w:rPr>
          <w:rStyle w:val="Absatz-Standardschriftart"/>
          <w:rFonts w:ascii="Calibri" w:hAnsi="Calibri" w:cs="Arial"/>
          <w:kern w:val="1"/>
        </w:rPr>
        <w:t xml:space="preserve">Po dokončení </w:t>
      </w:r>
      <w:r w:rsidR="00E67E4E" w:rsidRPr="00D04C47">
        <w:rPr>
          <w:rStyle w:val="Absatz-Standardschriftart"/>
          <w:rFonts w:ascii="Calibri" w:hAnsi="Calibri" w:cs="Arial"/>
          <w:kern w:val="1"/>
        </w:rPr>
        <w:t xml:space="preserve">diela </w:t>
      </w:r>
      <w:r w:rsidR="00107453">
        <w:rPr>
          <w:rStyle w:val="Absatz-Standardschriftart"/>
          <w:rFonts w:ascii="Calibri" w:hAnsi="Calibri" w:cs="Arial"/>
          <w:kern w:val="1"/>
        </w:rPr>
        <w:t>pod</w:t>
      </w:r>
      <w:r w:rsidR="00F6568D">
        <w:rPr>
          <w:rStyle w:val="Absatz-Standardschriftart"/>
          <w:rFonts w:ascii="Calibri" w:hAnsi="Calibri" w:cs="Arial"/>
          <w:kern w:val="1"/>
        </w:rPr>
        <w:t>ľ</w:t>
      </w:r>
      <w:r w:rsidR="00107453">
        <w:rPr>
          <w:rStyle w:val="Absatz-Standardschriftart"/>
          <w:rFonts w:ascii="Calibri" w:hAnsi="Calibri" w:cs="Arial"/>
          <w:kern w:val="1"/>
        </w:rPr>
        <w:t xml:space="preserve">a bodu 7., je </w:t>
      </w:r>
      <w:r w:rsidR="00E67E4E" w:rsidRPr="00D04C47">
        <w:rPr>
          <w:rStyle w:val="Absatz-Standardschriftart"/>
          <w:rFonts w:ascii="Calibri" w:hAnsi="Calibri" w:cs="Arial"/>
          <w:kern w:val="1"/>
        </w:rPr>
        <w:t>Objednávateľ</w:t>
      </w:r>
      <w:r w:rsidR="00E67E4E" w:rsidRPr="00D04C47">
        <w:rPr>
          <w:rStyle w:val="Absatz-Standardschriftart"/>
          <w:rFonts w:ascii="Calibri" w:hAnsi="Calibri"/>
        </w:rPr>
        <w:t xml:space="preserve"> </w:t>
      </w:r>
      <w:r w:rsidR="00107453">
        <w:rPr>
          <w:rStyle w:val="Absatz-Standardschriftart"/>
          <w:rFonts w:ascii="Calibri" w:hAnsi="Calibri"/>
        </w:rPr>
        <w:t xml:space="preserve">povinný prevziať </w:t>
      </w:r>
      <w:r w:rsidR="00E67E4E" w:rsidRPr="00D04C47">
        <w:rPr>
          <w:rStyle w:val="Absatz-Standardschriftart"/>
          <w:rFonts w:ascii="Calibri" w:hAnsi="Calibri"/>
        </w:rPr>
        <w:t xml:space="preserve"> </w:t>
      </w:r>
      <w:r w:rsidR="00107453">
        <w:rPr>
          <w:rStyle w:val="Absatz-Standardschriftart"/>
          <w:rFonts w:ascii="Calibri" w:hAnsi="Calibri"/>
        </w:rPr>
        <w:t xml:space="preserve">predmet diela </w:t>
      </w:r>
      <w:r w:rsidR="00E67E4E" w:rsidRPr="00D04C47">
        <w:rPr>
          <w:rStyle w:val="Absatz-Standardschriftart"/>
          <w:rFonts w:ascii="Calibri" w:hAnsi="Calibri"/>
        </w:rPr>
        <w:t>potvrdením Odovzdávacieho protokolu.</w:t>
      </w:r>
      <w:r w:rsidR="00107453">
        <w:rPr>
          <w:rStyle w:val="Absatz-Standardschriftart"/>
          <w:rFonts w:ascii="Calibri" w:hAnsi="Calibri"/>
        </w:rPr>
        <w:t xml:space="preserve"> </w:t>
      </w:r>
      <w:r w:rsidR="00107453">
        <w:t>Vlastníctvo</w:t>
      </w:r>
      <w:r w:rsidR="003F1869">
        <w:t xml:space="preserve"> </w:t>
      </w:r>
      <w:r w:rsidR="00107453">
        <w:t>, ako aj nebezpečenstvo škody k zhotovovanej veci prechádza na Objednávateľa odovzdaním predmetu diela.</w:t>
      </w:r>
    </w:p>
    <w:p w:rsidR="008F05ED" w:rsidRPr="00D04C47" w:rsidRDefault="008F05ED" w:rsidP="00E67E4E">
      <w:pPr>
        <w:pStyle w:val="Odsekzoznamu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Style w:val="Absatz-Standardschriftart"/>
          <w:rFonts w:ascii="Calibri" w:hAnsi="Calibri"/>
        </w:rPr>
      </w:pPr>
      <w:r>
        <w:t>Pri odovzdaní diela zhotoviteľ zaškolí min. 3 zamestnancov na obsluhu centrálneho vysávača, ktorých určí Objednávateľ.</w:t>
      </w:r>
    </w:p>
    <w:p w:rsidR="00D04C47" w:rsidRPr="00D04C47" w:rsidRDefault="00A72FD2" w:rsidP="00D04C47">
      <w:pPr>
        <w:pStyle w:val="Odsekzoznamu"/>
        <w:numPr>
          <w:ilvl w:val="0"/>
          <w:numId w:val="28"/>
        </w:numPr>
        <w:spacing w:before="120" w:after="120" w:line="240" w:lineRule="auto"/>
        <w:ind w:left="284" w:hanging="284"/>
        <w:jc w:val="both"/>
        <w:rPr>
          <w:rStyle w:val="Absatz-Standardschriftart"/>
        </w:rPr>
      </w:pPr>
      <w:r>
        <w:rPr>
          <w:rStyle w:val="Absatz-Standardschriftart"/>
          <w:rFonts w:ascii="Calibri" w:hAnsi="Calibri" w:cs="Arial"/>
          <w:kern w:val="1"/>
        </w:rPr>
        <w:t>Zhotoviteľ</w:t>
      </w:r>
      <w:r w:rsidRPr="00D04C47">
        <w:rPr>
          <w:rStyle w:val="Absatz-Standardschriftart"/>
          <w:rFonts w:ascii="Calibri" w:hAnsi="Calibri" w:cs="Arial"/>
          <w:kern w:val="1"/>
        </w:rPr>
        <w:t xml:space="preserve"> </w:t>
      </w:r>
      <w:r w:rsidR="004A00C8" w:rsidRPr="00D04C47">
        <w:rPr>
          <w:rStyle w:val="Absatz-Standardschriftart"/>
          <w:rFonts w:ascii="Calibri" w:hAnsi="Calibri" w:cs="Arial"/>
          <w:kern w:val="1"/>
        </w:rPr>
        <w:t xml:space="preserve">vystaví a doručí Objednávateľovi </w:t>
      </w:r>
      <w:r w:rsidR="00E67E4E" w:rsidRPr="00D04C47">
        <w:rPr>
          <w:rStyle w:val="Absatz-Standardschriftart"/>
          <w:rFonts w:ascii="Calibri" w:hAnsi="Calibri" w:cs="Arial"/>
          <w:kern w:val="1"/>
        </w:rPr>
        <w:t>faktúru</w:t>
      </w:r>
      <w:r w:rsidR="004A00C8" w:rsidRPr="00D04C47">
        <w:rPr>
          <w:rStyle w:val="Absatz-Standardschriftart"/>
        </w:rPr>
        <w:t xml:space="preserve"> a</w:t>
      </w:r>
      <w:r w:rsidR="00107453">
        <w:rPr>
          <w:rStyle w:val="Absatz-Standardschriftart"/>
        </w:rPr>
        <w:t xml:space="preserve"> potvrdený </w:t>
      </w:r>
      <w:r w:rsidR="004A00C8" w:rsidRPr="00D04C47">
        <w:rPr>
          <w:rStyle w:val="Absatz-Standardschriftart"/>
        </w:rPr>
        <w:t>dodací list</w:t>
      </w:r>
      <w:r w:rsidR="00F6568D">
        <w:rPr>
          <w:rStyle w:val="Absatz-Standardschriftart"/>
        </w:rPr>
        <w:t xml:space="preserve"> najneskôr do 5 dni od prevzatia diela.</w:t>
      </w:r>
    </w:p>
    <w:p w:rsidR="00D04C47" w:rsidRPr="00D04C47" w:rsidRDefault="00D04C47" w:rsidP="00D04C47">
      <w:pPr>
        <w:pStyle w:val="Odsekzoznamu"/>
        <w:spacing w:before="120" w:after="120" w:line="240" w:lineRule="auto"/>
        <w:ind w:left="284"/>
        <w:jc w:val="both"/>
        <w:rPr>
          <w:rStyle w:val="Absatz-Standardschriftart"/>
          <w:sz w:val="6"/>
          <w:szCs w:val="6"/>
        </w:rPr>
      </w:pPr>
    </w:p>
    <w:p w:rsidR="00D04C47" w:rsidRPr="00D04C47" w:rsidRDefault="004A00C8" w:rsidP="00D04C47">
      <w:pPr>
        <w:pStyle w:val="Odsekzoznamu"/>
        <w:numPr>
          <w:ilvl w:val="0"/>
          <w:numId w:val="28"/>
        </w:numPr>
        <w:spacing w:before="120" w:after="120" w:line="240" w:lineRule="auto"/>
        <w:ind w:left="284" w:hanging="284"/>
        <w:jc w:val="both"/>
      </w:pPr>
      <w:r w:rsidRPr="00D04C47">
        <w:rPr>
          <w:rStyle w:val="Absatz-Standardschriftart"/>
          <w:rFonts w:ascii="Calibri" w:hAnsi="Calibri"/>
        </w:rPr>
        <w:t>Objednávateľ zaplatí za prevzaté dielo na základe</w:t>
      </w:r>
      <w:r w:rsidR="00E67E4E" w:rsidRPr="00D04C47">
        <w:rPr>
          <w:rStyle w:val="Absatz-Standardschriftart"/>
          <w:rFonts w:ascii="Calibri" w:hAnsi="Calibri"/>
        </w:rPr>
        <w:t xml:space="preserve"> </w:t>
      </w:r>
      <w:r w:rsidRPr="00D04C47">
        <w:rPr>
          <w:rStyle w:val="Absatz-Standardschriftart"/>
          <w:rFonts w:ascii="Calibri" w:hAnsi="Calibri"/>
        </w:rPr>
        <w:t xml:space="preserve">faktúry vystavenej  </w:t>
      </w:r>
      <w:r w:rsidR="00A72FD2">
        <w:rPr>
          <w:rStyle w:val="Absatz-Standardschriftart"/>
          <w:rFonts w:ascii="Calibri" w:hAnsi="Calibri"/>
        </w:rPr>
        <w:t>Zhotoviteľom</w:t>
      </w:r>
      <w:r w:rsidRPr="00D04C47">
        <w:rPr>
          <w:rStyle w:val="Absatz-Standardschriftart"/>
          <w:rFonts w:ascii="Calibri" w:hAnsi="Calibri"/>
        </w:rPr>
        <w:t xml:space="preserve">. </w:t>
      </w:r>
      <w:r w:rsidR="00107453">
        <w:rPr>
          <w:rStyle w:val="Absatz-Standardschriftart"/>
          <w:rFonts w:ascii="Calibri" w:hAnsi="Calibri"/>
        </w:rPr>
        <w:t xml:space="preserve"> </w:t>
      </w:r>
      <w:r w:rsidRPr="00D04C47">
        <w:rPr>
          <w:rStyle w:val="Absatz-Standardschriftart"/>
          <w:rFonts w:ascii="Calibri" w:hAnsi="Calibri"/>
        </w:rPr>
        <w:t xml:space="preserve">Splatnosť faktúry je </w:t>
      </w:r>
      <w:r w:rsidR="00107453">
        <w:rPr>
          <w:rStyle w:val="Absatz-Standardschriftart"/>
          <w:rFonts w:ascii="Calibri" w:hAnsi="Calibri"/>
        </w:rPr>
        <w:t>30</w:t>
      </w:r>
      <w:r w:rsidRPr="00D04C47">
        <w:rPr>
          <w:rStyle w:val="Absatz-Standardschriftart"/>
          <w:rFonts w:ascii="Calibri" w:hAnsi="Calibri"/>
        </w:rPr>
        <w:t xml:space="preserve"> dní </w:t>
      </w:r>
      <w:r w:rsidR="00107453">
        <w:rPr>
          <w:rStyle w:val="Absatz-Standardschriftart"/>
          <w:rFonts w:ascii="Calibri" w:hAnsi="Calibri"/>
        </w:rPr>
        <w:t>odo dňa doručenia</w:t>
      </w:r>
      <w:r w:rsidR="00A72FD2">
        <w:rPr>
          <w:rStyle w:val="Absatz-Standardschriftart"/>
          <w:rFonts w:ascii="Calibri" w:hAnsi="Calibri"/>
        </w:rPr>
        <w:t>. Zhotoviteľ</w:t>
      </w:r>
      <w:r w:rsidRPr="00D04C47">
        <w:rPr>
          <w:rFonts w:ascii="Calibri" w:hAnsi="Calibri"/>
          <w:noProof/>
        </w:rPr>
        <w:t xml:space="preserve"> </w:t>
      </w:r>
      <w:r w:rsidR="00F6568D">
        <w:rPr>
          <w:rFonts w:ascii="Calibri" w:hAnsi="Calibri"/>
          <w:noProof/>
        </w:rPr>
        <w:t xml:space="preserve">je </w:t>
      </w:r>
      <w:r w:rsidRPr="00D04C47">
        <w:rPr>
          <w:rFonts w:ascii="Calibri" w:hAnsi="Calibri"/>
          <w:noProof/>
        </w:rPr>
        <w:t xml:space="preserve">oprávnený žiadať úrok z omeškania vo výške 0,05 % za </w:t>
      </w:r>
      <w:r w:rsidRPr="00D04C47">
        <w:rPr>
          <w:noProof/>
        </w:rPr>
        <w:t>k</w:t>
      </w:r>
      <w:r w:rsidR="00D04C47" w:rsidRPr="00D04C47">
        <w:rPr>
          <w:noProof/>
        </w:rPr>
        <w:t xml:space="preserve">aždý kalendárny deň omeškania.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41"/>
      </w:tblGrid>
      <w:tr w:rsidR="00D04C47" w:rsidRPr="00D04C47">
        <w:trPr>
          <w:trHeight w:val="65"/>
        </w:trPr>
        <w:tc>
          <w:tcPr>
            <w:tcW w:w="5741" w:type="dxa"/>
          </w:tcPr>
          <w:p w:rsidR="00D04C47" w:rsidRPr="00D04C47" w:rsidRDefault="00D04C47" w:rsidP="00D04C47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0E746E" w:rsidRDefault="004A00C8" w:rsidP="001A7B43">
      <w:pPr>
        <w:spacing w:before="120" w:after="0" w:line="240" w:lineRule="auto"/>
        <w:jc w:val="center"/>
        <w:rPr>
          <w:b/>
          <w:sz w:val="24"/>
          <w:szCs w:val="24"/>
        </w:rPr>
      </w:pPr>
      <w:r w:rsidRPr="001A7B43">
        <w:rPr>
          <w:b/>
          <w:sz w:val="24"/>
          <w:szCs w:val="24"/>
        </w:rPr>
        <w:t>čl. III.</w:t>
      </w:r>
      <w:r w:rsidRPr="001A7B43">
        <w:rPr>
          <w:b/>
          <w:sz w:val="24"/>
          <w:szCs w:val="24"/>
        </w:rPr>
        <w:tab/>
        <w:t xml:space="preserve"> </w:t>
      </w:r>
      <w:r w:rsidR="000E746E" w:rsidRPr="001A7B43">
        <w:rPr>
          <w:b/>
          <w:sz w:val="24"/>
          <w:szCs w:val="24"/>
        </w:rPr>
        <w:t>Zodpovednosť a</w:t>
      </w:r>
      <w:r w:rsidR="008F05ED">
        <w:rPr>
          <w:b/>
          <w:sz w:val="24"/>
          <w:szCs w:val="24"/>
        </w:rPr>
        <w:t> </w:t>
      </w:r>
      <w:r w:rsidR="000E746E" w:rsidRPr="001A7B43">
        <w:rPr>
          <w:b/>
          <w:sz w:val="24"/>
          <w:szCs w:val="24"/>
        </w:rPr>
        <w:t>záruka</w:t>
      </w:r>
    </w:p>
    <w:p w:rsidR="008F05ED" w:rsidRPr="001A7B43" w:rsidRDefault="008F05ED" w:rsidP="001A7B43">
      <w:pPr>
        <w:spacing w:before="120" w:after="0" w:line="240" w:lineRule="auto"/>
        <w:jc w:val="center"/>
        <w:rPr>
          <w:b/>
          <w:sz w:val="24"/>
          <w:szCs w:val="24"/>
        </w:rPr>
      </w:pPr>
    </w:p>
    <w:p w:rsidR="00107453" w:rsidRPr="001A7B43" w:rsidRDefault="007A3415" w:rsidP="003F67F7">
      <w:pPr>
        <w:pStyle w:val="Odsekzoznamu"/>
        <w:numPr>
          <w:ilvl w:val="0"/>
          <w:numId w:val="27"/>
        </w:numPr>
        <w:spacing w:before="120" w:after="0" w:line="240" w:lineRule="auto"/>
        <w:ind w:left="284" w:hanging="284"/>
        <w:jc w:val="both"/>
        <w:rPr>
          <w:rFonts w:ascii="Calibri" w:hAnsi="Calibri"/>
          <w:sz w:val="6"/>
          <w:szCs w:val="6"/>
        </w:rPr>
      </w:pPr>
      <w:r w:rsidRPr="00107453">
        <w:rPr>
          <w:rStyle w:val="Absatz-Standardschriftart"/>
          <w:rFonts w:ascii="Calibri" w:hAnsi="Calibri" w:cs="Arial"/>
          <w:kern w:val="1"/>
        </w:rPr>
        <w:t>Objednávateľ</w:t>
      </w:r>
      <w:r w:rsidR="00E535A2" w:rsidRPr="00107453">
        <w:rPr>
          <w:rFonts w:ascii="Calibri" w:hAnsi="Calibri" w:cs="Arial"/>
          <w:lang w:eastAsia="sk-SK"/>
        </w:rPr>
        <w:t xml:space="preserve">, prípadne ním poverená osoba je </w:t>
      </w:r>
      <w:r w:rsidR="00652DC3" w:rsidRPr="00107453">
        <w:rPr>
          <w:rFonts w:ascii="Calibri" w:hAnsi="Calibri" w:cs="Arial"/>
          <w:lang w:eastAsia="sk-SK"/>
        </w:rPr>
        <w:t>oprávnený</w:t>
      </w:r>
      <w:r w:rsidR="00E535A2" w:rsidRPr="00107453">
        <w:rPr>
          <w:rFonts w:ascii="Calibri" w:hAnsi="Calibri" w:cs="Arial"/>
          <w:lang w:eastAsia="sk-SK"/>
        </w:rPr>
        <w:t xml:space="preserve"> podrobne </w:t>
      </w:r>
      <w:r w:rsidR="006404FB" w:rsidRPr="00107453">
        <w:rPr>
          <w:rFonts w:ascii="Calibri" w:hAnsi="Calibri" w:cs="Arial"/>
          <w:lang w:eastAsia="sk-SK"/>
        </w:rPr>
        <w:t>preveriť</w:t>
      </w:r>
      <w:r w:rsidR="00491EC0" w:rsidRPr="00107453">
        <w:rPr>
          <w:rFonts w:ascii="Calibri" w:hAnsi="Calibri" w:cs="Arial"/>
          <w:lang w:eastAsia="sk-SK"/>
        </w:rPr>
        <w:t xml:space="preserve"> predmet dodania a akékoľvek </w:t>
      </w:r>
      <w:r w:rsidR="00E535A2" w:rsidRPr="00107453">
        <w:rPr>
          <w:rFonts w:ascii="Calibri" w:hAnsi="Calibri" w:cs="Arial"/>
          <w:lang w:eastAsia="sk-SK"/>
        </w:rPr>
        <w:t>nedostatky v kvalite, či v</w:t>
      </w:r>
      <w:r w:rsidR="00D93CB1" w:rsidRPr="00107453">
        <w:rPr>
          <w:rFonts w:ascii="Calibri" w:hAnsi="Calibri" w:cs="Arial"/>
          <w:lang w:eastAsia="sk-SK"/>
        </w:rPr>
        <w:t> </w:t>
      </w:r>
      <w:r w:rsidR="00E535A2" w:rsidRPr="00107453">
        <w:rPr>
          <w:rFonts w:ascii="Calibri" w:hAnsi="Calibri" w:cs="Arial"/>
          <w:lang w:eastAsia="sk-SK"/>
        </w:rPr>
        <w:t>množstve</w:t>
      </w:r>
      <w:r w:rsidR="00D93CB1" w:rsidRPr="00107453">
        <w:rPr>
          <w:rFonts w:ascii="Calibri" w:hAnsi="Calibri" w:cs="Arial"/>
          <w:lang w:eastAsia="sk-SK"/>
        </w:rPr>
        <w:t>,</w:t>
      </w:r>
      <w:r w:rsidR="00E535A2" w:rsidRPr="00107453">
        <w:rPr>
          <w:rFonts w:ascii="Calibri" w:hAnsi="Calibri" w:cs="Arial"/>
          <w:lang w:eastAsia="sk-SK"/>
        </w:rPr>
        <w:t xml:space="preserve"> uviesť </w:t>
      </w:r>
      <w:r w:rsidR="00107453" w:rsidRPr="00107453">
        <w:rPr>
          <w:rFonts w:ascii="Calibri" w:hAnsi="Calibri" w:cs="Arial"/>
          <w:lang w:eastAsia="sk-SK"/>
        </w:rPr>
        <w:t>v Odovzdávacom</w:t>
      </w:r>
      <w:r w:rsidR="00E535A2" w:rsidRPr="00107453">
        <w:rPr>
          <w:rFonts w:ascii="Calibri" w:hAnsi="Calibri" w:cs="Arial"/>
          <w:lang w:eastAsia="sk-SK"/>
        </w:rPr>
        <w:t xml:space="preserve"> protokole.</w:t>
      </w:r>
      <w:r w:rsidR="000E746E" w:rsidRPr="00107453">
        <w:rPr>
          <w:rFonts w:ascii="Calibri" w:hAnsi="Calibri" w:cs="Arial"/>
          <w:lang w:eastAsia="sk-SK"/>
        </w:rPr>
        <w:t xml:space="preserve"> </w:t>
      </w:r>
    </w:p>
    <w:p w:rsidR="008F05ED" w:rsidRPr="009004D8" w:rsidRDefault="008F05ED" w:rsidP="001A7B43">
      <w:pPr>
        <w:pStyle w:val="Odsekzoznamu"/>
        <w:spacing w:before="120" w:after="0" w:line="240" w:lineRule="auto"/>
        <w:ind w:left="284"/>
        <w:jc w:val="both"/>
        <w:rPr>
          <w:rFonts w:ascii="Calibri" w:hAnsi="Calibri"/>
          <w:sz w:val="6"/>
          <w:szCs w:val="6"/>
        </w:rPr>
      </w:pPr>
    </w:p>
    <w:p w:rsidR="00A72FD2" w:rsidRPr="00107453" w:rsidRDefault="00A72FD2" w:rsidP="003F67F7">
      <w:pPr>
        <w:pStyle w:val="Odsekzoznamu"/>
        <w:numPr>
          <w:ilvl w:val="0"/>
          <w:numId w:val="27"/>
        </w:numPr>
        <w:spacing w:before="120" w:after="0" w:line="240" w:lineRule="auto"/>
        <w:ind w:left="284" w:hanging="284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 w:cs="Arial"/>
          <w:lang w:eastAsia="sk-SK"/>
        </w:rPr>
        <w:t>Prípadné zistené nedostatky zapísané v Odovzdávacom protokole  je Zhotoviteľ povinný odstrániť do 14 dní.</w:t>
      </w:r>
    </w:p>
    <w:p w:rsidR="00107453" w:rsidRPr="00107453" w:rsidRDefault="00107453" w:rsidP="00107453">
      <w:pPr>
        <w:pStyle w:val="Odsekzoznamu"/>
        <w:spacing w:before="120" w:after="0" w:line="240" w:lineRule="auto"/>
        <w:ind w:left="284"/>
        <w:jc w:val="both"/>
        <w:rPr>
          <w:rStyle w:val="Absatz-Standardschriftart"/>
          <w:rFonts w:ascii="Calibri" w:hAnsi="Calibri"/>
          <w:sz w:val="6"/>
          <w:szCs w:val="6"/>
        </w:rPr>
      </w:pPr>
    </w:p>
    <w:p w:rsidR="00107453" w:rsidRPr="00107453" w:rsidRDefault="00107453" w:rsidP="00141652">
      <w:pPr>
        <w:pStyle w:val="Odsekzoznamu"/>
        <w:numPr>
          <w:ilvl w:val="0"/>
          <w:numId w:val="27"/>
        </w:numPr>
        <w:spacing w:before="120" w:after="0" w:line="240" w:lineRule="auto"/>
        <w:ind w:left="284" w:hanging="284"/>
        <w:jc w:val="both"/>
        <w:rPr>
          <w:rFonts w:ascii="Calibri" w:hAnsi="Calibri"/>
          <w:sz w:val="6"/>
          <w:szCs w:val="6"/>
        </w:rPr>
      </w:pPr>
      <w:r>
        <w:t xml:space="preserve">Záručná doba na dielo podľa tejto zmluvy je 24 mesiacov a začína plynúť dňom podpisu Odovzdávacieho protokolu. Vady zistené a reklamované v záručnej dobe sa </w:t>
      </w:r>
      <w:r w:rsidR="00A72FD2">
        <w:t xml:space="preserve">Zhotoviteľ </w:t>
      </w:r>
      <w:r>
        <w:t>zaväzuje odstrániť v lehote 30 dní od ich písomného oznámenia Objednávateľom</w:t>
      </w:r>
      <w:r w:rsidR="00F6568D">
        <w:t>.</w:t>
      </w:r>
    </w:p>
    <w:p w:rsidR="00107453" w:rsidRPr="00107453" w:rsidRDefault="00107453" w:rsidP="00107453">
      <w:pPr>
        <w:pStyle w:val="Odsekzoznamu"/>
        <w:rPr>
          <w:rFonts w:ascii="Calibri" w:hAnsi="Calibri"/>
          <w:sz w:val="6"/>
          <w:szCs w:val="6"/>
        </w:rPr>
      </w:pPr>
    </w:p>
    <w:p w:rsidR="00107453" w:rsidRPr="00107453" w:rsidRDefault="00107453" w:rsidP="00107453">
      <w:pPr>
        <w:pStyle w:val="Odsekzoznamu"/>
        <w:spacing w:before="120" w:after="0" w:line="240" w:lineRule="auto"/>
        <w:ind w:left="284"/>
        <w:jc w:val="both"/>
        <w:rPr>
          <w:rFonts w:ascii="Calibri" w:hAnsi="Calibri"/>
          <w:sz w:val="6"/>
          <w:szCs w:val="6"/>
        </w:rPr>
      </w:pPr>
    </w:p>
    <w:p w:rsidR="00107453" w:rsidRPr="00107453" w:rsidRDefault="00A72FD2" w:rsidP="009B0788">
      <w:pPr>
        <w:pStyle w:val="Odsekzoznamu"/>
        <w:numPr>
          <w:ilvl w:val="0"/>
          <w:numId w:val="27"/>
        </w:numPr>
        <w:spacing w:before="120" w:after="0" w:line="240" w:lineRule="auto"/>
        <w:ind w:left="284" w:hanging="284"/>
        <w:jc w:val="both"/>
        <w:rPr>
          <w:rFonts w:ascii="Calibri" w:hAnsi="Calibri"/>
          <w:sz w:val="6"/>
          <w:szCs w:val="6"/>
        </w:rPr>
      </w:pPr>
      <w:r>
        <w:t xml:space="preserve">Zhotoviteľ </w:t>
      </w:r>
      <w:r w:rsidR="00107453">
        <w:t>nezodpovedá za vady diela, ktoré boli spôsobené použitím nesprávnych podkladov poskytnutých objednávateľom pri tvorbe objednávky diela.</w:t>
      </w:r>
    </w:p>
    <w:p w:rsidR="00107453" w:rsidRPr="00107453" w:rsidRDefault="00107453" w:rsidP="00107453">
      <w:pPr>
        <w:pStyle w:val="Odsekzoznamu"/>
        <w:rPr>
          <w:rFonts w:ascii="Calibri" w:hAnsi="Calibri"/>
          <w:sz w:val="6"/>
          <w:szCs w:val="6"/>
        </w:rPr>
      </w:pPr>
    </w:p>
    <w:p w:rsidR="00107453" w:rsidRPr="009004D8" w:rsidRDefault="007935F3" w:rsidP="009B0788">
      <w:pPr>
        <w:pStyle w:val="Odsekzoznamu"/>
        <w:numPr>
          <w:ilvl w:val="0"/>
          <w:numId w:val="27"/>
        </w:numPr>
        <w:spacing w:before="120" w:after="0" w:line="240" w:lineRule="auto"/>
        <w:ind w:left="284" w:hanging="284"/>
        <w:jc w:val="both"/>
        <w:rPr>
          <w:rFonts w:ascii="Calibri" w:hAnsi="Calibri"/>
          <w:sz w:val="6"/>
          <w:szCs w:val="6"/>
        </w:rPr>
      </w:pPr>
      <w:r>
        <w:lastRenderedPageBreak/>
        <w:t xml:space="preserve">Zhotoviteľ </w:t>
      </w:r>
      <w:r w:rsidR="00107453">
        <w:t>nezodpovedá za vady spôsobené nesprávnym používaním predmetu tejto zmluvy</w:t>
      </w:r>
      <w:r w:rsidR="00F6568D">
        <w:t>,</w:t>
      </w:r>
      <w:r w:rsidR="00107453">
        <w:t xml:space="preserve"> alebo poškodením predmetu zmluvy objednávateľom.</w:t>
      </w:r>
    </w:p>
    <w:p w:rsidR="007935F3" w:rsidRPr="009004D8" w:rsidRDefault="007935F3" w:rsidP="009004D8">
      <w:pPr>
        <w:pStyle w:val="Odsekzoznamu"/>
        <w:rPr>
          <w:rFonts w:ascii="Calibri" w:hAnsi="Calibri"/>
          <w:sz w:val="6"/>
          <w:szCs w:val="6"/>
        </w:rPr>
      </w:pPr>
    </w:p>
    <w:p w:rsidR="007935F3" w:rsidRDefault="007935F3" w:rsidP="009004D8">
      <w:pPr>
        <w:spacing w:before="120" w:after="0" w:line="240" w:lineRule="auto"/>
        <w:jc w:val="both"/>
        <w:rPr>
          <w:rFonts w:ascii="Calibri" w:hAnsi="Calibri"/>
          <w:sz w:val="6"/>
          <w:szCs w:val="6"/>
        </w:rPr>
      </w:pPr>
    </w:p>
    <w:p w:rsidR="009B0788" w:rsidRPr="001A7B43" w:rsidRDefault="009B0788" w:rsidP="001A7B43">
      <w:pPr>
        <w:pStyle w:val="Odsekzoznamu"/>
        <w:spacing w:before="120" w:after="0" w:line="240" w:lineRule="auto"/>
        <w:ind w:left="567" w:hanging="567"/>
        <w:contextualSpacing w:val="0"/>
        <w:jc w:val="center"/>
        <w:rPr>
          <w:b/>
          <w:sz w:val="24"/>
          <w:szCs w:val="24"/>
        </w:rPr>
      </w:pPr>
      <w:r w:rsidRPr="001A7B43">
        <w:rPr>
          <w:b/>
          <w:sz w:val="24"/>
          <w:szCs w:val="24"/>
        </w:rPr>
        <w:t xml:space="preserve">čl. </w:t>
      </w:r>
      <w:r w:rsidR="006368F5" w:rsidRPr="001A7B43">
        <w:rPr>
          <w:b/>
          <w:sz w:val="24"/>
          <w:szCs w:val="24"/>
        </w:rPr>
        <w:t>I</w:t>
      </w:r>
      <w:r w:rsidRPr="001A7B43">
        <w:rPr>
          <w:b/>
          <w:sz w:val="24"/>
          <w:szCs w:val="24"/>
        </w:rPr>
        <w:t>V. Záverečné ustanovenia</w:t>
      </w:r>
    </w:p>
    <w:p w:rsidR="007935F3" w:rsidRPr="00600A37" w:rsidRDefault="007935F3" w:rsidP="009B0788">
      <w:pPr>
        <w:pStyle w:val="Odsekzoznamu"/>
        <w:spacing w:before="120" w:after="0" w:line="240" w:lineRule="auto"/>
        <w:ind w:left="567" w:hanging="567"/>
        <w:contextualSpacing w:val="0"/>
        <w:jc w:val="both"/>
        <w:rPr>
          <w:b/>
        </w:rPr>
      </w:pPr>
    </w:p>
    <w:p w:rsidR="00F6568D" w:rsidRPr="00F6568D" w:rsidRDefault="00F6568D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>
        <w:t xml:space="preserve">Zmluva nadobúda </w:t>
      </w:r>
      <w:r w:rsidR="0025509C">
        <w:t>platnosť</w:t>
      </w:r>
      <w:r>
        <w:t xml:space="preserve"> dňom podpisu oboma zmluvnými stranami</w:t>
      </w:r>
      <w:r w:rsidR="0025509C">
        <w:t xml:space="preserve"> a účinnosť v zmysle § 47a zákona č. 40/1964 Zb. Občianskeho zákonníka v znení neskorších predpisov.</w:t>
      </w:r>
    </w:p>
    <w:p w:rsidR="009B0788" w:rsidRPr="000B41E9" w:rsidRDefault="00F6568D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>
        <w:t>Zmeny a dodatky tejto zmluvy musia byť vykonané formou písomného dodatku k zmluve a musia byť podpísané oboma zmluvnými stranami</w:t>
      </w:r>
      <w:r w:rsidR="009B0788" w:rsidRPr="000B41E9">
        <w:rPr>
          <w:rFonts w:ascii="Calibri" w:hAnsi="Calibri"/>
        </w:rPr>
        <w:t>.</w:t>
      </w:r>
    </w:p>
    <w:p w:rsidR="009B0788" w:rsidRPr="000B41E9" w:rsidRDefault="009B0788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 w:rsidRPr="00E535A2">
        <w:rPr>
          <w:rFonts w:ascii="Calibri" w:hAnsi="Calibri"/>
        </w:rPr>
        <w:t>Právne vzťahy neupravené touto Zmluvou sa riadia príslušnými ustanoveniami Obchodného zákonníka.</w:t>
      </w:r>
    </w:p>
    <w:p w:rsidR="009B0788" w:rsidRDefault="009B0788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 w:rsidRPr="00E535A2">
        <w:rPr>
          <w:rFonts w:ascii="Calibri" w:hAnsi="Calibri"/>
        </w:rPr>
        <w:t>Zmluvné strany sa budú usilovať riešiť akékoľvek spory vzniknuté v súvislosti s plnením tejto Zmluvy formou vzájomnej dohody (zmierom). Ak k dohode medzi zmluvnými stranami nedôjde, budú riešiť spor na vecne a miestne príslušnom súde podľa platného slovenského práva.</w:t>
      </w:r>
    </w:p>
    <w:p w:rsidR="009B0788" w:rsidRPr="00E535A2" w:rsidRDefault="009B0788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 w:rsidRPr="00E535A2">
        <w:rPr>
          <w:rStyle w:val="Absatz-Standardschriftart"/>
          <w:rFonts w:ascii="Calibri" w:hAnsi="Calibri" w:cs="Arial"/>
          <w:kern w:val="1"/>
        </w:rPr>
        <w:t>Účastníci zmluvného vzťahu sa zaväzujú, že obchodné a technické informácie, ktoré im boli zverené, nesprístupnia v prospech tretích osôb bez písomného súhlasu obidvoch zmluvných strán, alebo tieto informácie nepoužijú pre iné účely než sú dohodnuté v zmluve.</w:t>
      </w:r>
    </w:p>
    <w:p w:rsidR="009B0788" w:rsidRPr="00E535A2" w:rsidRDefault="009B0788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 w:rsidRPr="00E535A2">
        <w:rPr>
          <w:rFonts w:ascii="Calibri" w:hAnsi="Calibri"/>
        </w:rPr>
        <w:t>Zmluva sa vyhotovuje v dvoch vyhotoveniach, z ktorých každé má platnosť origin</w:t>
      </w:r>
      <w:r>
        <w:rPr>
          <w:rFonts w:ascii="Calibri" w:hAnsi="Calibri"/>
        </w:rPr>
        <w:t>álu. Každá zmluvná strana dostane</w:t>
      </w:r>
      <w:r w:rsidRPr="00E535A2">
        <w:rPr>
          <w:rFonts w:ascii="Calibri" w:hAnsi="Calibri"/>
        </w:rPr>
        <w:t xml:space="preserve"> jedno vyhotovenie Zmluvy.</w:t>
      </w:r>
    </w:p>
    <w:p w:rsidR="009B0788" w:rsidRPr="00E535A2" w:rsidRDefault="009B0788" w:rsidP="009B0788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/>
        </w:rPr>
      </w:pPr>
      <w:r w:rsidRPr="00E535A2">
        <w:rPr>
          <w:rFonts w:ascii="Calibri" w:hAnsi="Calibri"/>
        </w:rPr>
        <w:t>Zmluvné strany prehlasujú, že táto Zmluva bola uzavretá na základe ich pravej, vážnej a slobodnej vôle, zbavenej akéhokoľvek omyl</w:t>
      </w:r>
      <w:r>
        <w:rPr>
          <w:rFonts w:ascii="Calibri" w:hAnsi="Calibri"/>
        </w:rPr>
        <w:t>u, nie v tiesni alebo za</w:t>
      </w:r>
      <w:r w:rsidRPr="00E535A2">
        <w:rPr>
          <w:rFonts w:ascii="Calibri" w:hAnsi="Calibri"/>
        </w:rPr>
        <w:t xml:space="preserve"> nevýhodných podmienok. Na dôkaz toho pripájajú zmluvné strany podpisy ich oprávnených zástupcov.</w:t>
      </w:r>
    </w:p>
    <w:p w:rsidR="009B0788" w:rsidRDefault="009B0788" w:rsidP="009B0788">
      <w:pPr>
        <w:pStyle w:val="Odsekzoznamu"/>
        <w:spacing w:before="120" w:after="0" w:line="240" w:lineRule="auto"/>
        <w:ind w:left="284"/>
        <w:contextualSpacing w:val="0"/>
        <w:jc w:val="both"/>
        <w:rPr>
          <w:rFonts w:ascii="Calibri" w:hAnsi="Calibri"/>
        </w:rPr>
      </w:pPr>
    </w:p>
    <w:p w:rsidR="009B0788" w:rsidRPr="00600A37" w:rsidRDefault="009B0788" w:rsidP="009B0788">
      <w:pPr>
        <w:pStyle w:val="Odsekzoznamu"/>
        <w:spacing w:before="120" w:after="0" w:line="240" w:lineRule="auto"/>
        <w:ind w:left="567" w:hanging="567"/>
        <w:contextualSpacing w:val="0"/>
        <w:jc w:val="both"/>
        <w:rPr>
          <w:b/>
        </w:rPr>
      </w:pPr>
      <w:r>
        <w:rPr>
          <w:b/>
        </w:rPr>
        <w:t xml:space="preserve">Čl. V. </w:t>
      </w:r>
      <w:r w:rsidR="00F6568D">
        <w:rPr>
          <w:b/>
        </w:rPr>
        <w:t>Prílohy</w:t>
      </w:r>
    </w:p>
    <w:p w:rsidR="009B0788" w:rsidRPr="00525DBB" w:rsidRDefault="009B0788" w:rsidP="009B0788">
      <w:pPr>
        <w:pStyle w:val="Odsekzoznamu"/>
        <w:spacing w:before="120" w:after="0" w:line="240" w:lineRule="auto"/>
        <w:ind w:left="284"/>
        <w:contextualSpacing w:val="0"/>
        <w:jc w:val="both"/>
        <w:rPr>
          <w:rFonts w:ascii="Calibri" w:hAnsi="Calibri"/>
        </w:rPr>
      </w:pPr>
      <w:r w:rsidRPr="00525DBB">
        <w:rPr>
          <w:rFonts w:ascii="Calibri" w:hAnsi="Calibri"/>
        </w:rPr>
        <w:t xml:space="preserve">Neoddeliteľnou súčasťou </w:t>
      </w:r>
      <w:r>
        <w:rPr>
          <w:rFonts w:ascii="Calibri" w:hAnsi="Calibri"/>
        </w:rPr>
        <w:t xml:space="preserve">tejto </w:t>
      </w:r>
      <w:r w:rsidRPr="00525DBB">
        <w:rPr>
          <w:rFonts w:ascii="Calibri" w:hAnsi="Calibri"/>
        </w:rPr>
        <w:t>Zmluvy sú nasledovné prílohy:</w:t>
      </w:r>
    </w:p>
    <w:p w:rsidR="009B0788" w:rsidRPr="00E535A2" w:rsidRDefault="009B0788" w:rsidP="009B0788">
      <w:pPr>
        <w:spacing w:after="0" w:line="240" w:lineRule="auto"/>
        <w:jc w:val="both"/>
        <w:rPr>
          <w:rFonts w:ascii="Calibri" w:hAnsi="Calibri"/>
        </w:rPr>
      </w:pPr>
    </w:p>
    <w:p w:rsidR="009B0788" w:rsidRPr="00F6568D" w:rsidRDefault="009B0788" w:rsidP="00F6568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libri" w:hAnsi="Calibri"/>
        </w:rPr>
      </w:pPr>
      <w:r w:rsidRPr="00E535A2">
        <w:rPr>
          <w:rFonts w:ascii="Calibri" w:hAnsi="Calibri"/>
        </w:rPr>
        <w:t xml:space="preserve">Príloha č. 1 – </w:t>
      </w:r>
      <w:r>
        <w:rPr>
          <w:rFonts w:ascii="Calibri" w:hAnsi="Calibri"/>
        </w:rPr>
        <w:t xml:space="preserve"> </w:t>
      </w:r>
      <w:r w:rsidR="008F05ED">
        <w:rPr>
          <w:rFonts w:ascii="Calibri" w:hAnsi="Calibri"/>
        </w:rPr>
        <w:t>Návrh na plnenie kritérií</w:t>
      </w:r>
      <w:r w:rsidRPr="00E535A2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6568D">
        <w:rPr>
          <w:rFonts w:ascii="Calibri" w:hAnsi="Calibri"/>
        </w:rPr>
        <w:tab/>
      </w:r>
    </w:p>
    <w:p w:rsidR="009B0788" w:rsidRDefault="009B0788" w:rsidP="009B0788">
      <w:pPr>
        <w:spacing w:after="0" w:line="240" w:lineRule="auto"/>
        <w:jc w:val="both"/>
        <w:rPr>
          <w:rFonts w:ascii="Calibri" w:hAnsi="Calibri"/>
        </w:rPr>
      </w:pPr>
    </w:p>
    <w:p w:rsidR="009B0788" w:rsidRPr="00E535A2" w:rsidRDefault="009B0788" w:rsidP="009B0788">
      <w:pPr>
        <w:spacing w:after="0" w:line="240" w:lineRule="auto"/>
        <w:jc w:val="both"/>
        <w:rPr>
          <w:rFonts w:ascii="Calibri" w:hAnsi="Calibri"/>
        </w:rPr>
      </w:pPr>
    </w:p>
    <w:p w:rsidR="009B0788" w:rsidRDefault="009B0788" w:rsidP="009B0788">
      <w:pPr>
        <w:spacing w:after="0" w:line="240" w:lineRule="auto"/>
        <w:jc w:val="both"/>
        <w:rPr>
          <w:rFonts w:ascii="Calibri" w:hAnsi="Calibri"/>
        </w:rPr>
      </w:pPr>
      <w:r w:rsidRPr="00E535A2">
        <w:rPr>
          <w:rFonts w:ascii="Calibri" w:hAnsi="Calibri"/>
        </w:rPr>
        <w:t>V prípade rozporu ustanovení Zmluvy s ustanoveniami Príloh sa zmluvné strany dohodli, že majú prednosť ustanovenia Zmluvy.</w:t>
      </w:r>
    </w:p>
    <w:p w:rsidR="00160338" w:rsidRDefault="00160338" w:rsidP="00C97C3D">
      <w:pPr>
        <w:spacing w:after="0" w:line="240" w:lineRule="auto"/>
        <w:jc w:val="both"/>
        <w:rPr>
          <w:rFonts w:ascii="Calibri" w:hAnsi="Calibri"/>
        </w:rPr>
      </w:pPr>
    </w:p>
    <w:p w:rsidR="006E313C" w:rsidRPr="00E535A2" w:rsidRDefault="006E313C" w:rsidP="00C97C3D">
      <w:pPr>
        <w:spacing w:after="0" w:line="240" w:lineRule="auto"/>
        <w:jc w:val="both"/>
        <w:rPr>
          <w:rFonts w:ascii="Calibri" w:hAnsi="Calibri"/>
        </w:rPr>
      </w:pPr>
    </w:p>
    <w:p w:rsidR="007935F3" w:rsidRDefault="00C97C3D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 w:rsidRPr="00E535A2">
        <w:rPr>
          <w:rFonts w:ascii="Calibri" w:hAnsi="Calibri"/>
        </w:rPr>
        <w:t xml:space="preserve">V </w:t>
      </w:r>
      <w:r w:rsidR="00B44A40" w:rsidRPr="00E535A2">
        <w:rPr>
          <w:rFonts w:ascii="Calibri" w:hAnsi="Calibri"/>
        </w:rPr>
        <w:t xml:space="preserve">..........................    </w:t>
      </w:r>
      <w:r w:rsidRPr="00E535A2">
        <w:rPr>
          <w:rFonts w:ascii="Calibri" w:hAnsi="Calibri"/>
        </w:rPr>
        <w:t>dňa</w:t>
      </w:r>
      <w:r w:rsidR="000C6529">
        <w:rPr>
          <w:rFonts w:ascii="Calibri" w:hAnsi="Calibri"/>
        </w:rPr>
        <w:t xml:space="preserve">  ..................</w:t>
      </w:r>
      <w:r w:rsidR="007935F3">
        <w:rPr>
          <w:rFonts w:ascii="Calibri" w:hAnsi="Calibri"/>
        </w:rPr>
        <w:tab/>
      </w:r>
      <w:r w:rsidR="007935F3" w:rsidRPr="00E535A2">
        <w:rPr>
          <w:rFonts w:ascii="Calibri" w:hAnsi="Calibri"/>
        </w:rPr>
        <w:t>V ..........................    dňa</w:t>
      </w:r>
      <w:r w:rsidR="007935F3">
        <w:rPr>
          <w:rFonts w:ascii="Calibri" w:hAnsi="Calibri"/>
        </w:rPr>
        <w:t xml:space="preserve">  ..................</w:t>
      </w:r>
    </w:p>
    <w:p w:rsidR="00C97C3D" w:rsidRDefault="00C97C3D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0C6529" w:rsidRPr="00E535A2" w:rsidRDefault="000C6529" w:rsidP="00C97C3D">
      <w:pPr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Zhotoviteľ:</w:t>
      </w:r>
      <w:r>
        <w:rPr>
          <w:rFonts w:ascii="Calibri" w:hAnsi="Calibri"/>
        </w:rPr>
        <w:tab/>
        <w:t>Objednávateľ:</w:t>
      </w: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</w:t>
      </w:r>
      <w:r>
        <w:rPr>
          <w:rFonts w:ascii="Calibri" w:hAnsi="Calibri"/>
        </w:rPr>
        <w:tab/>
        <w:t>...................................................</w:t>
      </w: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Ing. Martin Maslák</w:t>
      </w: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predseda predstavenstva</w:t>
      </w: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.....................................................</w:t>
      </w: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9004D8">
        <w:rPr>
          <w:rFonts w:ascii="Calibri" w:hAnsi="Calibri"/>
        </w:rPr>
        <w:t xml:space="preserve">Ing. </w:t>
      </w:r>
      <w:r w:rsidR="001A7B43">
        <w:rPr>
          <w:rFonts w:ascii="Calibri" w:hAnsi="Calibri"/>
        </w:rPr>
        <w:t>Andrej Rutkovský</w:t>
      </w:r>
    </w:p>
    <w:p w:rsidR="007935F3" w:rsidRDefault="007935F3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člen predstavenstva</w:t>
      </w:r>
    </w:p>
    <w:p w:rsidR="000E746E" w:rsidRPr="00E535A2" w:rsidRDefault="000E746E" w:rsidP="009004D8">
      <w:pPr>
        <w:tabs>
          <w:tab w:val="left" w:pos="5670"/>
        </w:tabs>
        <w:spacing w:after="0" w:line="240" w:lineRule="auto"/>
        <w:jc w:val="both"/>
        <w:rPr>
          <w:rFonts w:ascii="Calibri" w:hAnsi="Calibri"/>
        </w:rPr>
      </w:pPr>
    </w:p>
    <w:p w:rsidR="00C97C3D" w:rsidRPr="00E535A2" w:rsidRDefault="00C97C3D" w:rsidP="00C97C3D">
      <w:pPr>
        <w:spacing w:after="0" w:line="240" w:lineRule="auto"/>
        <w:jc w:val="both"/>
        <w:rPr>
          <w:rFonts w:ascii="Calibri" w:hAnsi="Calibri"/>
        </w:rPr>
      </w:pPr>
    </w:p>
    <w:sectPr w:rsidR="00C97C3D" w:rsidRPr="00E535A2" w:rsidSect="000E746E">
      <w:footerReference w:type="default" r:id="rId9"/>
      <w:pgSz w:w="11906" w:h="16838" w:code="9"/>
      <w:pgMar w:top="993" w:right="1133" w:bottom="1135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3A" w:rsidRDefault="0032133A" w:rsidP="00016B63">
      <w:pPr>
        <w:spacing w:after="0" w:line="240" w:lineRule="auto"/>
      </w:pPr>
      <w:r>
        <w:separator/>
      </w:r>
    </w:p>
  </w:endnote>
  <w:endnote w:type="continuationSeparator" w:id="0">
    <w:p w:rsidR="0032133A" w:rsidRDefault="0032133A" w:rsidP="0001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5801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53466415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016B63" w:rsidRPr="00B867D5" w:rsidRDefault="00647E38" w:rsidP="00647E38">
            <w:pPr>
              <w:pStyle w:val="Pta"/>
              <w:tabs>
                <w:tab w:val="clear" w:pos="4536"/>
              </w:tabs>
              <w:rPr>
                <w:sz w:val="18"/>
                <w:szCs w:val="18"/>
              </w:rPr>
            </w:pPr>
            <w:r w:rsidRPr="00B867D5">
              <w:rPr>
                <w:sz w:val="18"/>
                <w:szCs w:val="18"/>
              </w:rPr>
              <w:tab/>
            </w:r>
            <w:r w:rsidR="00016B63" w:rsidRPr="00B867D5">
              <w:rPr>
                <w:sz w:val="18"/>
                <w:szCs w:val="18"/>
              </w:rPr>
              <w:t xml:space="preserve">Strana </w:t>
            </w:r>
            <w:r w:rsidR="00016B63" w:rsidRPr="00B867D5">
              <w:rPr>
                <w:bCs/>
                <w:sz w:val="18"/>
                <w:szCs w:val="18"/>
              </w:rPr>
              <w:fldChar w:fldCharType="begin"/>
            </w:r>
            <w:r w:rsidR="00016B63" w:rsidRPr="00B867D5">
              <w:rPr>
                <w:bCs/>
                <w:sz w:val="18"/>
                <w:szCs w:val="18"/>
              </w:rPr>
              <w:instrText>PAGE</w:instrText>
            </w:r>
            <w:r w:rsidR="00016B63" w:rsidRPr="00B867D5">
              <w:rPr>
                <w:bCs/>
                <w:sz w:val="18"/>
                <w:szCs w:val="18"/>
              </w:rPr>
              <w:fldChar w:fldCharType="separate"/>
            </w:r>
            <w:r w:rsidR="00F0048F">
              <w:rPr>
                <w:bCs/>
                <w:noProof/>
                <w:sz w:val="18"/>
                <w:szCs w:val="18"/>
              </w:rPr>
              <w:t>1</w:t>
            </w:r>
            <w:r w:rsidR="00016B63" w:rsidRPr="00B867D5">
              <w:rPr>
                <w:bCs/>
                <w:sz w:val="18"/>
                <w:szCs w:val="18"/>
              </w:rPr>
              <w:fldChar w:fldCharType="end"/>
            </w:r>
            <w:r w:rsidR="00016B63" w:rsidRPr="00B867D5">
              <w:rPr>
                <w:sz w:val="18"/>
                <w:szCs w:val="18"/>
              </w:rPr>
              <w:t xml:space="preserve"> z </w:t>
            </w:r>
            <w:r w:rsidR="00016B63" w:rsidRPr="00B867D5">
              <w:rPr>
                <w:bCs/>
                <w:sz w:val="18"/>
                <w:szCs w:val="18"/>
              </w:rPr>
              <w:fldChar w:fldCharType="begin"/>
            </w:r>
            <w:r w:rsidR="00016B63" w:rsidRPr="00B867D5">
              <w:rPr>
                <w:bCs/>
                <w:sz w:val="18"/>
                <w:szCs w:val="18"/>
              </w:rPr>
              <w:instrText>NUMPAGES</w:instrText>
            </w:r>
            <w:r w:rsidR="00016B63" w:rsidRPr="00B867D5">
              <w:rPr>
                <w:bCs/>
                <w:sz w:val="18"/>
                <w:szCs w:val="18"/>
              </w:rPr>
              <w:fldChar w:fldCharType="separate"/>
            </w:r>
            <w:r w:rsidR="00F0048F">
              <w:rPr>
                <w:bCs/>
                <w:noProof/>
                <w:sz w:val="18"/>
                <w:szCs w:val="18"/>
              </w:rPr>
              <w:t>4</w:t>
            </w:r>
            <w:r w:rsidR="00016B63" w:rsidRPr="00B867D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3A" w:rsidRDefault="0032133A" w:rsidP="00016B63">
      <w:pPr>
        <w:spacing w:after="0" w:line="240" w:lineRule="auto"/>
      </w:pPr>
      <w:r>
        <w:separator/>
      </w:r>
    </w:p>
  </w:footnote>
  <w:footnote w:type="continuationSeparator" w:id="0">
    <w:p w:rsidR="0032133A" w:rsidRDefault="0032133A" w:rsidP="0001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D95D0E"/>
    <w:multiLevelType w:val="hybridMultilevel"/>
    <w:tmpl w:val="683C3D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6434"/>
    <w:multiLevelType w:val="hybridMultilevel"/>
    <w:tmpl w:val="B240EE2E"/>
    <w:lvl w:ilvl="0" w:tplc="EF54EEC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707C4"/>
    <w:multiLevelType w:val="hybridMultilevel"/>
    <w:tmpl w:val="A910431C"/>
    <w:lvl w:ilvl="0" w:tplc="B33E0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675005"/>
    <w:multiLevelType w:val="hybridMultilevel"/>
    <w:tmpl w:val="99AE1308"/>
    <w:lvl w:ilvl="0" w:tplc="19A656B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F70CB"/>
    <w:multiLevelType w:val="hybridMultilevel"/>
    <w:tmpl w:val="C4769C02"/>
    <w:lvl w:ilvl="0" w:tplc="041B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A1E370E"/>
    <w:multiLevelType w:val="hybridMultilevel"/>
    <w:tmpl w:val="959E5B88"/>
    <w:lvl w:ilvl="0" w:tplc="249845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E22AF"/>
    <w:multiLevelType w:val="hybridMultilevel"/>
    <w:tmpl w:val="AEFED15E"/>
    <w:lvl w:ilvl="0" w:tplc="612AE7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B29AA"/>
    <w:multiLevelType w:val="hybridMultilevel"/>
    <w:tmpl w:val="25B63FF4"/>
    <w:lvl w:ilvl="0" w:tplc="FC6ED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8153D4"/>
    <w:multiLevelType w:val="hybridMultilevel"/>
    <w:tmpl w:val="7916A70C"/>
    <w:lvl w:ilvl="0" w:tplc="C8668A9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5DD486C"/>
    <w:multiLevelType w:val="hybridMultilevel"/>
    <w:tmpl w:val="2962E476"/>
    <w:lvl w:ilvl="0" w:tplc="A2180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D460FA"/>
    <w:multiLevelType w:val="multilevel"/>
    <w:tmpl w:val="2F6CA270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3">
    <w:nsid w:val="2DFD0813"/>
    <w:multiLevelType w:val="hybridMultilevel"/>
    <w:tmpl w:val="42B0B0B6"/>
    <w:lvl w:ilvl="0" w:tplc="59D49052">
      <w:start w:val="1"/>
      <w:numFmt w:val="upperRoman"/>
      <w:lvlText w:val="čl. %1."/>
      <w:lvlJc w:val="left"/>
      <w:pPr>
        <w:ind w:left="1080" w:hanging="72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BB5"/>
    <w:multiLevelType w:val="hybridMultilevel"/>
    <w:tmpl w:val="1756C2F8"/>
    <w:lvl w:ilvl="0" w:tplc="BDC48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E43C30"/>
    <w:multiLevelType w:val="hybridMultilevel"/>
    <w:tmpl w:val="C096CB6A"/>
    <w:lvl w:ilvl="0" w:tplc="D83AC12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E1601"/>
    <w:multiLevelType w:val="hybridMultilevel"/>
    <w:tmpl w:val="136ED8FE"/>
    <w:lvl w:ilvl="0" w:tplc="3D6E1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463114"/>
    <w:multiLevelType w:val="hybridMultilevel"/>
    <w:tmpl w:val="65B8D4A2"/>
    <w:lvl w:ilvl="0" w:tplc="7C2E7BA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4941A5"/>
    <w:multiLevelType w:val="hybridMultilevel"/>
    <w:tmpl w:val="F892A70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6592E6D"/>
    <w:multiLevelType w:val="hybridMultilevel"/>
    <w:tmpl w:val="73A4D8EE"/>
    <w:lvl w:ilvl="0" w:tplc="75CA3E9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301AEA"/>
    <w:multiLevelType w:val="hybridMultilevel"/>
    <w:tmpl w:val="80EE9D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B03F8"/>
    <w:multiLevelType w:val="hybridMultilevel"/>
    <w:tmpl w:val="27FC4EDE"/>
    <w:lvl w:ilvl="0" w:tplc="BC104D92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7DB5FE3"/>
    <w:multiLevelType w:val="hybridMultilevel"/>
    <w:tmpl w:val="C0561FE8"/>
    <w:lvl w:ilvl="0" w:tplc="EAF2CBE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B60196"/>
    <w:multiLevelType w:val="hybridMultilevel"/>
    <w:tmpl w:val="90548ED2"/>
    <w:lvl w:ilvl="0" w:tplc="03148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AC239C"/>
    <w:multiLevelType w:val="hybridMultilevel"/>
    <w:tmpl w:val="C45ECABE"/>
    <w:lvl w:ilvl="0" w:tplc="61D6C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B77CF2"/>
    <w:multiLevelType w:val="hybridMultilevel"/>
    <w:tmpl w:val="20E43DA8"/>
    <w:lvl w:ilvl="0" w:tplc="9F2E327C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241CB2"/>
    <w:multiLevelType w:val="hybridMultilevel"/>
    <w:tmpl w:val="E2EE44AA"/>
    <w:lvl w:ilvl="0" w:tplc="FFECA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38629C8"/>
    <w:multiLevelType w:val="hybridMultilevel"/>
    <w:tmpl w:val="92C0737E"/>
    <w:lvl w:ilvl="0" w:tplc="041B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14"/>
  </w:num>
  <w:num w:numId="5">
    <w:abstractNumId w:val="19"/>
  </w:num>
  <w:num w:numId="6">
    <w:abstractNumId w:val="11"/>
  </w:num>
  <w:num w:numId="7">
    <w:abstractNumId w:val="23"/>
  </w:num>
  <w:num w:numId="8">
    <w:abstractNumId w:val="24"/>
  </w:num>
  <w:num w:numId="9">
    <w:abstractNumId w:val="9"/>
  </w:num>
  <w:num w:numId="10">
    <w:abstractNumId w:val="16"/>
  </w:num>
  <w:num w:numId="11">
    <w:abstractNumId w:val="6"/>
  </w:num>
  <w:num w:numId="12">
    <w:abstractNumId w:val="22"/>
  </w:num>
  <w:num w:numId="13">
    <w:abstractNumId w:val="18"/>
  </w:num>
  <w:num w:numId="14">
    <w:abstractNumId w:val="7"/>
  </w:num>
  <w:num w:numId="15">
    <w:abstractNumId w:val="0"/>
  </w:num>
  <w:num w:numId="16">
    <w:abstractNumId w:val="1"/>
  </w:num>
  <w:num w:numId="17">
    <w:abstractNumId w:val="10"/>
  </w:num>
  <w:num w:numId="18">
    <w:abstractNumId w:val="12"/>
  </w:num>
  <w:num w:numId="19">
    <w:abstractNumId w:val="4"/>
  </w:num>
  <w:num w:numId="20">
    <w:abstractNumId w:val="2"/>
  </w:num>
  <w:num w:numId="21">
    <w:abstractNumId w:val="25"/>
  </w:num>
  <w:num w:numId="22">
    <w:abstractNumId w:val="5"/>
  </w:num>
  <w:num w:numId="23">
    <w:abstractNumId w:val="17"/>
  </w:num>
  <w:num w:numId="24">
    <w:abstractNumId w:val="8"/>
  </w:num>
  <w:num w:numId="25">
    <w:abstractNumId w:val="21"/>
  </w:num>
  <w:num w:numId="26">
    <w:abstractNumId w:val="20"/>
  </w:num>
  <w:num w:numId="27">
    <w:abstractNumId w:val="15"/>
  </w:num>
  <w:num w:numId="2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štinová Dagmar">
    <w15:presenceInfo w15:providerId="AD" w15:userId="S-1-5-21-117609710-789336058-839522115-2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A0"/>
    <w:rsid w:val="00016B63"/>
    <w:rsid w:val="00021663"/>
    <w:rsid w:val="00027ACC"/>
    <w:rsid w:val="000343C1"/>
    <w:rsid w:val="000367BB"/>
    <w:rsid w:val="0004569C"/>
    <w:rsid w:val="0004795A"/>
    <w:rsid w:val="00056335"/>
    <w:rsid w:val="00077481"/>
    <w:rsid w:val="00087087"/>
    <w:rsid w:val="00093420"/>
    <w:rsid w:val="000934F7"/>
    <w:rsid w:val="000A6559"/>
    <w:rsid w:val="000B3211"/>
    <w:rsid w:val="000B41E9"/>
    <w:rsid w:val="000C11D7"/>
    <w:rsid w:val="000C4511"/>
    <w:rsid w:val="000C4E9A"/>
    <w:rsid w:val="000C6529"/>
    <w:rsid w:val="000E0098"/>
    <w:rsid w:val="000E34A0"/>
    <w:rsid w:val="000E746E"/>
    <w:rsid w:val="00107453"/>
    <w:rsid w:val="001112C8"/>
    <w:rsid w:val="00125C7F"/>
    <w:rsid w:val="00126F18"/>
    <w:rsid w:val="0013198F"/>
    <w:rsid w:val="00132CC1"/>
    <w:rsid w:val="00147662"/>
    <w:rsid w:val="00160338"/>
    <w:rsid w:val="00160A66"/>
    <w:rsid w:val="00164484"/>
    <w:rsid w:val="00173904"/>
    <w:rsid w:val="00176BD1"/>
    <w:rsid w:val="00177D22"/>
    <w:rsid w:val="001A7B43"/>
    <w:rsid w:val="001D0909"/>
    <w:rsid w:val="001D0A43"/>
    <w:rsid w:val="001D1BBA"/>
    <w:rsid w:val="001D6F49"/>
    <w:rsid w:val="001E062B"/>
    <w:rsid w:val="001F1F24"/>
    <w:rsid w:val="00205948"/>
    <w:rsid w:val="00212D05"/>
    <w:rsid w:val="002211C4"/>
    <w:rsid w:val="00221616"/>
    <w:rsid w:val="00226B30"/>
    <w:rsid w:val="00243211"/>
    <w:rsid w:val="00247096"/>
    <w:rsid w:val="00247490"/>
    <w:rsid w:val="0025509C"/>
    <w:rsid w:val="00280AFE"/>
    <w:rsid w:val="0028223D"/>
    <w:rsid w:val="00283ABC"/>
    <w:rsid w:val="00284456"/>
    <w:rsid w:val="002A713B"/>
    <w:rsid w:val="002A79A0"/>
    <w:rsid w:val="002C6A9F"/>
    <w:rsid w:val="002D7495"/>
    <w:rsid w:val="002E13D9"/>
    <w:rsid w:val="002E67A4"/>
    <w:rsid w:val="00300917"/>
    <w:rsid w:val="00302F94"/>
    <w:rsid w:val="0032133A"/>
    <w:rsid w:val="00323909"/>
    <w:rsid w:val="00326D96"/>
    <w:rsid w:val="00326F88"/>
    <w:rsid w:val="00346892"/>
    <w:rsid w:val="00372F7F"/>
    <w:rsid w:val="00374325"/>
    <w:rsid w:val="00376EBE"/>
    <w:rsid w:val="003777CB"/>
    <w:rsid w:val="00381A05"/>
    <w:rsid w:val="003840D6"/>
    <w:rsid w:val="003B4389"/>
    <w:rsid w:val="003D1E97"/>
    <w:rsid w:val="003D6758"/>
    <w:rsid w:val="003E7F4C"/>
    <w:rsid w:val="003F0CD9"/>
    <w:rsid w:val="003F1869"/>
    <w:rsid w:val="00405D14"/>
    <w:rsid w:val="00432CB6"/>
    <w:rsid w:val="00447E38"/>
    <w:rsid w:val="00447E7F"/>
    <w:rsid w:val="00450502"/>
    <w:rsid w:val="00456E93"/>
    <w:rsid w:val="0046725A"/>
    <w:rsid w:val="00470C62"/>
    <w:rsid w:val="00482AE9"/>
    <w:rsid w:val="00485410"/>
    <w:rsid w:val="00491EC0"/>
    <w:rsid w:val="00496CA7"/>
    <w:rsid w:val="004A00C8"/>
    <w:rsid w:val="004B12EF"/>
    <w:rsid w:val="004D7E81"/>
    <w:rsid w:val="0051443B"/>
    <w:rsid w:val="00515D7F"/>
    <w:rsid w:val="0052587B"/>
    <w:rsid w:val="00525DBB"/>
    <w:rsid w:val="0053261F"/>
    <w:rsid w:val="00534A0A"/>
    <w:rsid w:val="00542EDA"/>
    <w:rsid w:val="0054336E"/>
    <w:rsid w:val="00545D04"/>
    <w:rsid w:val="0054608B"/>
    <w:rsid w:val="00547A99"/>
    <w:rsid w:val="00552802"/>
    <w:rsid w:val="005559E8"/>
    <w:rsid w:val="005600E0"/>
    <w:rsid w:val="00575103"/>
    <w:rsid w:val="00586347"/>
    <w:rsid w:val="005A1733"/>
    <w:rsid w:val="005C09E8"/>
    <w:rsid w:val="005C5881"/>
    <w:rsid w:val="005C6DE3"/>
    <w:rsid w:val="005D2F1C"/>
    <w:rsid w:val="005E24A8"/>
    <w:rsid w:val="00600A37"/>
    <w:rsid w:val="0060554A"/>
    <w:rsid w:val="00606D2C"/>
    <w:rsid w:val="00613408"/>
    <w:rsid w:val="00617255"/>
    <w:rsid w:val="00627FC1"/>
    <w:rsid w:val="006368F5"/>
    <w:rsid w:val="006404FB"/>
    <w:rsid w:val="0064058F"/>
    <w:rsid w:val="006475F4"/>
    <w:rsid w:val="00647E38"/>
    <w:rsid w:val="00650CCB"/>
    <w:rsid w:val="00652DC3"/>
    <w:rsid w:val="00656A90"/>
    <w:rsid w:val="00664DF8"/>
    <w:rsid w:val="00675E29"/>
    <w:rsid w:val="00676ACE"/>
    <w:rsid w:val="006835E8"/>
    <w:rsid w:val="006B697F"/>
    <w:rsid w:val="006C0E49"/>
    <w:rsid w:val="006D30F3"/>
    <w:rsid w:val="006E04B2"/>
    <w:rsid w:val="006E313C"/>
    <w:rsid w:val="006F039F"/>
    <w:rsid w:val="006F2A54"/>
    <w:rsid w:val="00720A3F"/>
    <w:rsid w:val="00745290"/>
    <w:rsid w:val="007935F3"/>
    <w:rsid w:val="00797805"/>
    <w:rsid w:val="007A0A71"/>
    <w:rsid w:val="007A29B2"/>
    <w:rsid w:val="007A3415"/>
    <w:rsid w:val="007A3A65"/>
    <w:rsid w:val="007B267F"/>
    <w:rsid w:val="007F21C5"/>
    <w:rsid w:val="00800CB2"/>
    <w:rsid w:val="00801660"/>
    <w:rsid w:val="008065D2"/>
    <w:rsid w:val="00806F80"/>
    <w:rsid w:val="00807014"/>
    <w:rsid w:val="00813C66"/>
    <w:rsid w:val="00842FC8"/>
    <w:rsid w:val="00854CC5"/>
    <w:rsid w:val="00864BF9"/>
    <w:rsid w:val="00897E02"/>
    <w:rsid w:val="008D230E"/>
    <w:rsid w:val="008D3299"/>
    <w:rsid w:val="008D5F44"/>
    <w:rsid w:val="008F05ED"/>
    <w:rsid w:val="008F1CF5"/>
    <w:rsid w:val="009004D8"/>
    <w:rsid w:val="009072CB"/>
    <w:rsid w:val="00914909"/>
    <w:rsid w:val="00926DEB"/>
    <w:rsid w:val="00931DAD"/>
    <w:rsid w:val="009445F6"/>
    <w:rsid w:val="009511EA"/>
    <w:rsid w:val="00957FF8"/>
    <w:rsid w:val="00973A46"/>
    <w:rsid w:val="009778B5"/>
    <w:rsid w:val="00986D79"/>
    <w:rsid w:val="00992907"/>
    <w:rsid w:val="009978FB"/>
    <w:rsid w:val="009B0788"/>
    <w:rsid w:val="009B11ED"/>
    <w:rsid w:val="009B221D"/>
    <w:rsid w:val="009C48BD"/>
    <w:rsid w:val="009D1021"/>
    <w:rsid w:val="009D179B"/>
    <w:rsid w:val="009E5E29"/>
    <w:rsid w:val="009E709E"/>
    <w:rsid w:val="009F10CB"/>
    <w:rsid w:val="009F7D5D"/>
    <w:rsid w:val="00A02278"/>
    <w:rsid w:val="00A24070"/>
    <w:rsid w:val="00A268B2"/>
    <w:rsid w:val="00A36B42"/>
    <w:rsid w:val="00A37477"/>
    <w:rsid w:val="00A43782"/>
    <w:rsid w:val="00A44E5C"/>
    <w:rsid w:val="00A670CA"/>
    <w:rsid w:val="00A70AD6"/>
    <w:rsid w:val="00A72FD2"/>
    <w:rsid w:val="00A74FBA"/>
    <w:rsid w:val="00A7658B"/>
    <w:rsid w:val="00A94A75"/>
    <w:rsid w:val="00AA1A1D"/>
    <w:rsid w:val="00AA22D7"/>
    <w:rsid w:val="00AB2CE6"/>
    <w:rsid w:val="00AC1D09"/>
    <w:rsid w:val="00AD4BE5"/>
    <w:rsid w:val="00AE2AF5"/>
    <w:rsid w:val="00AF70E1"/>
    <w:rsid w:val="00B258E5"/>
    <w:rsid w:val="00B2766B"/>
    <w:rsid w:val="00B43716"/>
    <w:rsid w:val="00B44A40"/>
    <w:rsid w:val="00B60799"/>
    <w:rsid w:val="00B70567"/>
    <w:rsid w:val="00B80459"/>
    <w:rsid w:val="00B867D5"/>
    <w:rsid w:val="00BA7A7B"/>
    <w:rsid w:val="00BB1B96"/>
    <w:rsid w:val="00BC1E57"/>
    <w:rsid w:val="00BC46EA"/>
    <w:rsid w:val="00BE4B60"/>
    <w:rsid w:val="00C07944"/>
    <w:rsid w:val="00C11F91"/>
    <w:rsid w:val="00C211FC"/>
    <w:rsid w:val="00C24A0D"/>
    <w:rsid w:val="00C3755D"/>
    <w:rsid w:val="00C4002C"/>
    <w:rsid w:val="00C43918"/>
    <w:rsid w:val="00C4560B"/>
    <w:rsid w:val="00C45C75"/>
    <w:rsid w:val="00C47F2D"/>
    <w:rsid w:val="00C578B9"/>
    <w:rsid w:val="00C579F6"/>
    <w:rsid w:val="00C72313"/>
    <w:rsid w:val="00C80510"/>
    <w:rsid w:val="00C84E04"/>
    <w:rsid w:val="00C87B4A"/>
    <w:rsid w:val="00C971AE"/>
    <w:rsid w:val="00C97C3D"/>
    <w:rsid w:val="00CB7E4A"/>
    <w:rsid w:val="00CC233E"/>
    <w:rsid w:val="00CC57CF"/>
    <w:rsid w:val="00CD0763"/>
    <w:rsid w:val="00CE1A0B"/>
    <w:rsid w:val="00CE747F"/>
    <w:rsid w:val="00CF7013"/>
    <w:rsid w:val="00D04C47"/>
    <w:rsid w:val="00D06B5E"/>
    <w:rsid w:val="00D13F6C"/>
    <w:rsid w:val="00D158FA"/>
    <w:rsid w:val="00D16D08"/>
    <w:rsid w:val="00D202A8"/>
    <w:rsid w:val="00D228FC"/>
    <w:rsid w:val="00D30143"/>
    <w:rsid w:val="00D30D20"/>
    <w:rsid w:val="00D328EC"/>
    <w:rsid w:val="00D4319B"/>
    <w:rsid w:val="00D45A72"/>
    <w:rsid w:val="00D72FD0"/>
    <w:rsid w:val="00D93CB1"/>
    <w:rsid w:val="00D95A2E"/>
    <w:rsid w:val="00D95DF6"/>
    <w:rsid w:val="00D97E15"/>
    <w:rsid w:val="00DA0EAF"/>
    <w:rsid w:val="00DB0762"/>
    <w:rsid w:val="00DC354E"/>
    <w:rsid w:val="00DD0A1C"/>
    <w:rsid w:val="00DD0E48"/>
    <w:rsid w:val="00DD53FC"/>
    <w:rsid w:val="00DD7828"/>
    <w:rsid w:val="00DE0BA8"/>
    <w:rsid w:val="00E04B4A"/>
    <w:rsid w:val="00E14B73"/>
    <w:rsid w:val="00E331D5"/>
    <w:rsid w:val="00E46600"/>
    <w:rsid w:val="00E535A2"/>
    <w:rsid w:val="00E60C82"/>
    <w:rsid w:val="00E62EBD"/>
    <w:rsid w:val="00E67E4E"/>
    <w:rsid w:val="00E74A55"/>
    <w:rsid w:val="00E83894"/>
    <w:rsid w:val="00E91791"/>
    <w:rsid w:val="00E91CB9"/>
    <w:rsid w:val="00E955C0"/>
    <w:rsid w:val="00EA1003"/>
    <w:rsid w:val="00EB1AE9"/>
    <w:rsid w:val="00EB73F1"/>
    <w:rsid w:val="00ED40E7"/>
    <w:rsid w:val="00ED722A"/>
    <w:rsid w:val="00EE322F"/>
    <w:rsid w:val="00EE4DEB"/>
    <w:rsid w:val="00EE5823"/>
    <w:rsid w:val="00EE6880"/>
    <w:rsid w:val="00EF7230"/>
    <w:rsid w:val="00F0048F"/>
    <w:rsid w:val="00F14F73"/>
    <w:rsid w:val="00F35F6F"/>
    <w:rsid w:val="00F3728E"/>
    <w:rsid w:val="00F57C78"/>
    <w:rsid w:val="00F638D5"/>
    <w:rsid w:val="00F6568D"/>
    <w:rsid w:val="00F67FD9"/>
    <w:rsid w:val="00F741E9"/>
    <w:rsid w:val="00F855E0"/>
    <w:rsid w:val="00F8641F"/>
    <w:rsid w:val="00FA5EA2"/>
    <w:rsid w:val="00FA764A"/>
    <w:rsid w:val="00FB129D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05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0F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9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1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6B63"/>
  </w:style>
  <w:style w:type="paragraph" w:styleId="Pta">
    <w:name w:val="footer"/>
    <w:basedOn w:val="Normlny"/>
    <w:link w:val="PtaChar"/>
    <w:uiPriority w:val="99"/>
    <w:unhideWhenUsed/>
    <w:rsid w:val="0001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6B63"/>
  </w:style>
  <w:style w:type="character" w:styleId="Odkaznakomentr">
    <w:name w:val="annotation reference"/>
    <w:basedOn w:val="Predvolenpsmoodseku"/>
    <w:uiPriority w:val="99"/>
    <w:semiHidden/>
    <w:unhideWhenUsed/>
    <w:rsid w:val="009511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1E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1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1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1EA"/>
    <w:rPr>
      <w:b/>
      <w:bCs/>
      <w:sz w:val="20"/>
      <w:szCs w:val="20"/>
    </w:rPr>
  </w:style>
  <w:style w:type="character" w:customStyle="1" w:styleId="Absatz-Standardschriftart">
    <w:name w:val="Absatz-Standardschriftart"/>
    <w:rsid w:val="00E535A2"/>
  </w:style>
  <w:style w:type="paragraph" w:customStyle="1" w:styleId="Default">
    <w:name w:val="Default"/>
    <w:rsid w:val="00D04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y"/>
    <w:link w:val="PodtitulChar"/>
    <w:qFormat/>
    <w:rsid w:val="00456E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456E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zia">
    <w:name w:val="Revision"/>
    <w:hidden/>
    <w:uiPriority w:val="99"/>
    <w:semiHidden/>
    <w:rsid w:val="009004D8"/>
    <w:pPr>
      <w:spacing w:after="0" w:line="240" w:lineRule="auto"/>
    </w:pPr>
  </w:style>
  <w:style w:type="paragraph" w:styleId="Bezriadkovania">
    <w:name w:val="No Spacing"/>
    <w:uiPriority w:val="99"/>
    <w:qFormat/>
    <w:rsid w:val="002432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05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0F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9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1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6B63"/>
  </w:style>
  <w:style w:type="paragraph" w:styleId="Pta">
    <w:name w:val="footer"/>
    <w:basedOn w:val="Normlny"/>
    <w:link w:val="PtaChar"/>
    <w:uiPriority w:val="99"/>
    <w:unhideWhenUsed/>
    <w:rsid w:val="0001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6B63"/>
  </w:style>
  <w:style w:type="character" w:styleId="Odkaznakomentr">
    <w:name w:val="annotation reference"/>
    <w:basedOn w:val="Predvolenpsmoodseku"/>
    <w:uiPriority w:val="99"/>
    <w:semiHidden/>
    <w:unhideWhenUsed/>
    <w:rsid w:val="009511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1E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1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1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1EA"/>
    <w:rPr>
      <w:b/>
      <w:bCs/>
      <w:sz w:val="20"/>
      <w:szCs w:val="20"/>
    </w:rPr>
  </w:style>
  <w:style w:type="character" w:customStyle="1" w:styleId="Absatz-Standardschriftart">
    <w:name w:val="Absatz-Standardschriftart"/>
    <w:rsid w:val="00E535A2"/>
  </w:style>
  <w:style w:type="paragraph" w:customStyle="1" w:styleId="Default">
    <w:name w:val="Default"/>
    <w:rsid w:val="00D04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y"/>
    <w:link w:val="PodtitulChar"/>
    <w:qFormat/>
    <w:rsid w:val="00456E9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456E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zia">
    <w:name w:val="Revision"/>
    <w:hidden/>
    <w:uiPriority w:val="99"/>
    <w:semiHidden/>
    <w:rsid w:val="009004D8"/>
    <w:pPr>
      <w:spacing w:after="0" w:line="240" w:lineRule="auto"/>
    </w:pPr>
  </w:style>
  <w:style w:type="paragraph" w:styleId="Bezriadkovania">
    <w:name w:val="No Spacing"/>
    <w:uiPriority w:val="99"/>
    <w:qFormat/>
    <w:rsid w:val="002432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0BBB-E0C7-4FDC-87FE-408F61BC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 Bekaert SA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 Tatiana</dc:creator>
  <cp:lastModifiedBy>Hajčáková Slávka</cp:lastModifiedBy>
  <cp:revision>4</cp:revision>
  <cp:lastPrinted>2019-11-26T08:00:00Z</cp:lastPrinted>
  <dcterms:created xsi:type="dcterms:W3CDTF">2019-08-27T16:48:00Z</dcterms:created>
  <dcterms:modified xsi:type="dcterms:W3CDTF">2019-11-26T08:53:00Z</dcterms:modified>
</cp:coreProperties>
</file>