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37" w:rsidRPr="00FB570E" w:rsidRDefault="00837B37" w:rsidP="00837B37">
      <w:pPr>
        <w:rPr>
          <w:rFonts w:ascii="Times New Roman" w:hAnsi="Times New Roman"/>
        </w:rPr>
      </w:pPr>
      <w:r w:rsidRPr="00FB570E">
        <w:rPr>
          <w:rFonts w:ascii="Times New Roman" w:hAnsi="Times New Roman"/>
        </w:rPr>
        <w:t xml:space="preserve">Spis č.: </w:t>
      </w:r>
      <w:r w:rsidR="003A320D" w:rsidRPr="00FB570E">
        <w:rPr>
          <w:rFonts w:ascii="Times New Roman" w:hAnsi="Times New Roman"/>
        </w:rPr>
        <w:t>MK/C/2019/01477-2</w:t>
      </w:r>
    </w:p>
    <w:p w:rsidR="00837B37" w:rsidRPr="00FB570E" w:rsidRDefault="00837B37" w:rsidP="00837B37">
      <w:pPr>
        <w:spacing w:after="75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FB570E">
        <w:rPr>
          <w:rFonts w:ascii="Times New Roman" w:hAnsi="Times New Roman"/>
          <w:b/>
          <w:sz w:val="28"/>
          <w:szCs w:val="28"/>
          <w:lang w:eastAsia="cs-CZ"/>
        </w:rPr>
        <w:t>Informáci</w:t>
      </w:r>
      <w:r w:rsidR="00256EB5" w:rsidRPr="00FB570E">
        <w:rPr>
          <w:rFonts w:ascii="Times New Roman" w:hAnsi="Times New Roman"/>
          <w:b/>
          <w:sz w:val="28"/>
          <w:szCs w:val="28"/>
          <w:lang w:eastAsia="cs-CZ"/>
        </w:rPr>
        <w:t>a o výsledku vyhodnotenia ponúk</w:t>
      </w:r>
    </w:p>
    <w:p w:rsidR="00154F11" w:rsidRPr="00FB570E" w:rsidRDefault="00154F11" w:rsidP="00837B37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FB570E" w:rsidRDefault="00837B37" w:rsidP="00C10630">
      <w:pPr>
        <w:tabs>
          <w:tab w:val="left" w:pos="2835"/>
        </w:tabs>
        <w:spacing w:after="0" w:line="240" w:lineRule="auto"/>
        <w:ind w:left="2829" w:hanging="2829"/>
        <w:jc w:val="both"/>
        <w:rPr>
          <w:rFonts w:ascii="Times New Roman" w:hAnsi="Times New Roman"/>
          <w:sz w:val="24"/>
          <w:szCs w:val="24"/>
          <w:lang w:eastAsia="cs-CZ"/>
        </w:rPr>
      </w:pPr>
      <w:r w:rsidRPr="00FB570E">
        <w:rPr>
          <w:rFonts w:ascii="Times New Roman" w:hAnsi="Times New Roman"/>
          <w:sz w:val="24"/>
          <w:szCs w:val="24"/>
          <w:lang w:eastAsia="cs-CZ"/>
        </w:rPr>
        <w:t>Verejný obstarávateľ: </w:t>
      </w:r>
      <w:r w:rsidRPr="00FB570E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FB570E">
        <w:rPr>
          <w:rFonts w:ascii="Times New Roman" w:hAnsi="Times New Roman"/>
          <w:sz w:val="24"/>
          <w:szCs w:val="24"/>
        </w:rPr>
        <w:t>Mesto Košice</w:t>
      </w:r>
      <w:r w:rsidRPr="00FB570E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FB570E">
        <w:rPr>
          <w:rFonts w:ascii="Times New Roman" w:hAnsi="Times New Roman"/>
          <w:sz w:val="24"/>
          <w:szCs w:val="24"/>
        </w:rPr>
        <w:t>Trieda SNP</w:t>
      </w:r>
      <w:r w:rsidRPr="00FB570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A320D" w:rsidRPr="00FB570E">
        <w:rPr>
          <w:rFonts w:ascii="Times New Roman" w:hAnsi="Times New Roman"/>
          <w:sz w:val="24"/>
          <w:szCs w:val="24"/>
        </w:rPr>
        <w:t>48/A</w:t>
      </w:r>
      <w:r w:rsidRPr="00FB570E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="003A320D" w:rsidRPr="00FB570E">
        <w:rPr>
          <w:rFonts w:ascii="Times New Roman" w:hAnsi="Times New Roman"/>
          <w:sz w:val="24"/>
          <w:szCs w:val="24"/>
        </w:rPr>
        <w:t>040 11 Košice</w:t>
      </w:r>
      <w:r w:rsidRPr="00FB570E">
        <w:rPr>
          <w:rFonts w:ascii="Times New Roman" w:hAnsi="Times New Roman"/>
          <w:sz w:val="24"/>
          <w:szCs w:val="24"/>
          <w:lang w:eastAsia="cs-CZ"/>
        </w:rPr>
        <w:t xml:space="preserve">, IČO: </w:t>
      </w:r>
      <w:r w:rsidR="003A320D" w:rsidRPr="00FB570E">
        <w:rPr>
          <w:rFonts w:ascii="Times New Roman" w:hAnsi="Times New Roman"/>
          <w:sz w:val="24"/>
          <w:szCs w:val="24"/>
        </w:rPr>
        <w:t>691135</w:t>
      </w:r>
    </w:p>
    <w:p w:rsidR="00837B37" w:rsidRPr="00FB570E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837B37" w:rsidRPr="00FB570E" w:rsidRDefault="00837B37" w:rsidP="005F317E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B570E">
        <w:rPr>
          <w:rFonts w:ascii="Times New Roman" w:hAnsi="Times New Roman"/>
          <w:sz w:val="24"/>
          <w:szCs w:val="24"/>
          <w:lang w:eastAsia="cs-CZ"/>
        </w:rPr>
        <w:t>Predmet zákazky:</w:t>
      </w:r>
      <w:r w:rsidRPr="00FB570E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FB570E">
        <w:rPr>
          <w:rFonts w:ascii="Times New Roman" w:hAnsi="Times New Roman"/>
          <w:sz w:val="24"/>
          <w:szCs w:val="24"/>
        </w:rPr>
        <w:t>Komplexné modelovanie odtokových pomerov, vypracovanie a dodanie digitálneho modelu terénu/3D vrstevnice pre vymedzené územie mesta Košice</w:t>
      </w:r>
    </w:p>
    <w:p w:rsidR="00837B37" w:rsidRPr="00FB570E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B570E">
        <w:rPr>
          <w:rFonts w:ascii="Times New Roman" w:hAnsi="Times New Roman"/>
          <w:sz w:val="24"/>
          <w:szCs w:val="24"/>
          <w:lang w:eastAsia="cs-CZ"/>
        </w:rPr>
        <w:t>Postup verejného</w:t>
      </w:r>
    </w:p>
    <w:p w:rsidR="00837B37" w:rsidRPr="00FB570E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B570E">
        <w:rPr>
          <w:rFonts w:ascii="Times New Roman" w:hAnsi="Times New Roman"/>
          <w:sz w:val="24"/>
          <w:szCs w:val="24"/>
          <w:lang w:eastAsia="cs-CZ"/>
        </w:rPr>
        <w:t>obstarávania:</w:t>
      </w:r>
      <w:r w:rsidRPr="00FB570E">
        <w:rPr>
          <w:rFonts w:ascii="Times New Roman" w:hAnsi="Times New Roman"/>
          <w:sz w:val="24"/>
          <w:szCs w:val="24"/>
          <w:lang w:eastAsia="cs-CZ"/>
        </w:rPr>
        <w:tab/>
      </w:r>
      <w:r w:rsidR="003A320D" w:rsidRPr="00FB570E">
        <w:rPr>
          <w:rFonts w:ascii="Times New Roman" w:hAnsi="Times New Roman"/>
          <w:sz w:val="24"/>
          <w:szCs w:val="24"/>
          <w:lang w:eastAsia="cs-CZ"/>
        </w:rPr>
        <w:t>Zákazka s nízkou hodnotou</w:t>
      </w:r>
    </w:p>
    <w:p w:rsidR="002E632A" w:rsidRPr="00FB570E" w:rsidRDefault="002E632A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322083" w:rsidRPr="00463241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B570E">
        <w:rPr>
          <w:rFonts w:ascii="Times New Roman" w:hAnsi="Times New Roman"/>
          <w:sz w:val="24"/>
          <w:szCs w:val="24"/>
          <w:lang w:eastAsia="cs-CZ"/>
        </w:rPr>
        <w:t xml:space="preserve">Zverejnenie </w:t>
      </w:r>
      <w:r w:rsidR="00322083" w:rsidRPr="00FB570E">
        <w:rPr>
          <w:rFonts w:ascii="Times New Roman" w:hAnsi="Times New Roman"/>
          <w:sz w:val="24"/>
          <w:szCs w:val="24"/>
          <w:lang w:eastAsia="cs-CZ"/>
        </w:rPr>
        <w:t>výzvy</w:t>
      </w:r>
      <w:r w:rsidR="00322083" w:rsidRPr="00463241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7C50A5" w:rsidRPr="00463241" w:rsidRDefault="00322083" w:rsidP="006A3E58">
      <w:pPr>
        <w:tabs>
          <w:tab w:val="left" w:pos="2835"/>
        </w:tabs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  <w:lang w:eastAsia="cs-CZ"/>
        </w:rPr>
      </w:pPr>
      <w:r w:rsidRPr="00463241">
        <w:rPr>
          <w:rFonts w:ascii="Times New Roman" w:hAnsi="Times New Roman"/>
          <w:sz w:val="24"/>
          <w:szCs w:val="24"/>
          <w:lang w:eastAsia="cs-CZ"/>
        </w:rPr>
        <w:t>na predkladanie ponúk</w:t>
      </w:r>
      <w:r w:rsidR="00837B37" w:rsidRPr="00463241">
        <w:rPr>
          <w:rFonts w:ascii="Times New Roman" w:hAnsi="Times New Roman"/>
          <w:sz w:val="24"/>
          <w:szCs w:val="24"/>
          <w:lang w:eastAsia="cs-CZ"/>
        </w:rPr>
        <w:t>:</w:t>
      </w:r>
      <w:r w:rsidR="00837B37" w:rsidRPr="00463241">
        <w:rPr>
          <w:rFonts w:ascii="Times New Roman" w:hAnsi="Times New Roman"/>
          <w:sz w:val="24"/>
          <w:szCs w:val="24"/>
          <w:lang w:eastAsia="cs-CZ"/>
        </w:rPr>
        <w:tab/>
        <w:t xml:space="preserve">Výzva na predkladanie ponúk zverejnená na </w:t>
      </w:r>
      <w:hyperlink r:id="rId6" w:history="1">
        <w:r w:rsidR="00463241" w:rsidRPr="00463241">
          <w:rPr>
            <w:rStyle w:val="Hypertextovprepojenie"/>
            <w:rFonts w:ascii="Times New Roman" w:hAnsi="Times New Roman"/>
            <w:sz w:val="24"/>
            <w:szCs w:val="24"/>
            <w:lang w:eastAsia="cs-CZ"/>
          </w:rPr>
          <w:t>https://josephine.proebiz.com/sk/tender/4419/summary</w:t>
        </w:r>
      </w:hyperlink>
      <w:r w:rsidR="00463241" w:rsidRPr="0046324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A3E58" w:rsidRPr="00463241">
        <w:rPr>
          <w:rFonts w:ascii="Times New Roman" w:hAnsi="Times New Roman"/>
          <w:sz w:val="24"/>
          <w:szCs w:val="24"/>
        </w:rPr>
        <w:t xml:space="preserve"> </w:t>
      </w:r>
      <w:r w:rsidR="00837B37" w:rsidRPr="00463241">
        <w:rPr>
          <w:rFonts w:ascii="Times New Roman" w:hAnsi="Times New Roman"/>
          <w:sz w:val="24"/>
          <w:szCs w:val="24"/>
          <w:lang w:eastAsia="cs-CZ"/>
        </w:rPr>
        <w:t xml:space="preserve"> zo  dňa </w:t>
      </w:r>
      <w:r w:rsidR="003A320D" w:rsidRPr="00FB570E">
        <w:rPr>
          <w:rFonts w:ascii="Times New Roman" w:hAnsi="Times New Roman"/>
          <w:sz w:val="24"/>
          <w:szCs w:val="24"/>
        </w:rPr>
        <w:t>22.11.2019 11:58:32</w:t>
      </w:r>
      <w:r w:rsidR="00FB570E">
        <w:rPr>
          <w:rFonts w:ascii="Times New Roman" w:hAnsi="Times New Roman"/>
          <w:sz w:val="24"/>
          <w:szCs w:val="24"/>
        </w:rPr>
        <w:t xml:space="preserve"> a </w:t>
      </w:r>
      <w:hyperlink r:id="rId7" w:history="1">
        <w:r w:rsidR="00FB570E">
          <w:rPr>
            <w:rStyle w:val="Hypertextovprepojenie"/>
          </w:rPr>
          <w:t>https://www.kosice.sk/obcan/verejne-obstaravania/obstaravanie/mk-c-2019-01477-2-5678</w:t>
        </w:r>
      </w:hyperlink>
    </w:p>
    <w:p w:rsidR="00837B37" w:rsidRPr="00463241" w:rsidRDefault="00837B37" w:rsidP="005F317E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:rsidR="00463241" w:rsidRPr="008D016B" w:rsidRDefault="00A5471A" w:rsidP="00C10630">
      <w:pPr>
        <w:pStyle w:val="Default"/>
        <w:ind w:left="2829" w:hanging="2829"/>
      </w:pPr>
      <w:r w:rsidRPr="00463241">
        <w:rPr>
          <w:u w:val="single"/>
          <w:lang w:eastAsia="cs-CZ"/>
        </w:rPr>
        <w:t>Úspešný uchádzač:</w:t>
      </w:r>
      <w:r w:rsidRPr="00463241">
        <w:rPr>
          <w:lang w:eastAsia="cs-CZ"/>
        </w:rPr>
        <w:t xml:space="preserve">           </w:t>
      </w:r>
      <w:r w:rsidRPr="00463241">
        <w:rPr>
          <w:lang w:eastAsia="cs-CZ"/>
        </w:rPr>
        <w:tab/>
      </w:r>
      <w:r w:rsidR="00FB570E">
        <w:rPr>
          <w:lang w:eastAsia="cs-CZ"/>
        </w:rPr>
        <w:t xml:space="preserve">DHI Slovakia, </w:t>
      </w:r>
      <w:proofErr w:type="spellStart"/>
      <w:r w:rsidR="00FB570E">
        <w:rPr>
          <w:lang w:eastAsia="cs-CZ"/>
        </w:rPr>
        <w:t>s.r.o</w:t>
      </w:r>
      <w:proofErr w:type="spellEnd"/>
      <w:r w:rsidR="00FB570E">
        <w:rPr>
          <w:lang w:eastAsia="cs-CZ"/>
        </w:rPr>
        <w:t xml:space="preserve">., </w:t>
      </w:r>
      <w:proofErr w:type="spellStart"/>
      <w:r w:rsidR="00FB570E">
        <w:rPr>
          <w:lang w:eastAsia="cs-CZ"/>
        </w:rPr>
        <w:t>Hattalova</w:t>
      </w:r>
      <w:proofErr w:type="spellEnd"/>
      <w:r w:rsidR="00FB570E">
        <w:rPr>
          <w:lang w:eastAsia="cs-CZ"/>
        </w:rPr>
        <w:t xml:space="preserve"> 12, 831 03 Bratislava, SR </w:t>
      </w:r>
      <w:r w:rsidR="007918BB" w:rsidRPr="005E2CBF">
        <w:t xml:space="preserve"> </w:t>
      </w:r>
    </w:p>
    <w:p w:rsidR="00A5471A" w:rsidRPr="00463241" w:rsidRDefault="00A5471A" w:rsidP="006A3E58">
      <w:pPr>
        <w:pStyle w:val="Hlavika"/>
        <w:tabs>
          <w:tab w:val="left" w:pos="284"/>
          <w:tab w:val="left" w:pos="2835"/>
          <w:tab w:val="left" w:pos="4250"/>
        </w:tabs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:rsidR="00A5471A" w:rsidRPr="00463241" w:rsidRDefault="00A5471A" w:rsidP="005F317E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jc w:val="both"/>
        <w:rPr>
          <w:rFonts w:ascii="Times New Roman" w:hAnsi="Times New Roman"/>
          <w:sz w:val="24"/>
          <w:szCs w:val="24"/>
        </w:rPr>
      </w:pPr>
    </w:p>
    <w:p w:rsidR="00A5471A" w:rsidRPr="00463241" w:rsidRDefault="00A5471A" w:rsidP="00A5471A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63241">
        <w:rPr>
          <w:rFonts w:ascii="Times New Roman" w:hAnsi="Times New Roman"/>
          <w:sz w:val="24"/>
          <w:szCs w:val="24"/>
          <w:u w:val="single"/>
          <w:lang w:eastAsia="cs-CZ"/>
        </w:rPr>
        <w:t>Dôvod úspešnosti ponuky:</w:t>
      </w:r>
    </w:p>
    <w:p w:rsidR="00A5471A" w:rsidRPr="00463241" w:rsidRDefault="00A5471A" w:rsidP="00A5471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63241">
        <w:rPr>
          <w:rFonts w:ascii="Times New Roman" w:hAnsi="Times New Roman"/>
          <w:sz w:val="24"/>
          <w:szCs w:val="24"/>
        </w:rPr>
        <w:t>Uchádzač predložil doklady podľa požiadaviek verejného obstarávateľa, čím splnil podmienky účasti ako aj požiadavky na predmet zákazky podľa stanovenej výzvy. Predložením ponuky</w:t>
      </w:r>
      <w:r w:rsidR="00F150F4" w:rsidRPr="00463241">
        <w:rPr>
          <w:rFonts w:ascii="Times New Roman" w:hAnsi="Times New Roman"/>
          <w:sz w:val="24"/>
          <w:szCs w:val="24"/>
        </w:rPr>
        <w:t xml:space="preserve"> ponúkol </w:t>
      </w:r>
      <w:r w:rsidR="006156DD" w:rsidRPr="00463241">
        <w:rPr>
          <w:rFonts w:ascii="Times New Roman" w:hAnsi="Times New Roman"/>
          <w:sz w:val="24"/>
          <w:szCs w:val="24"/>
        </w:rPr>
        <w:t xml:space="preserve">najnižšiu </w:t>
      </w:r>
      <w:r w:rsidR="00F150F4" w:rsidRPr="00463241">
        <w:rPr>
          <w:rFonts w:ascii="Times New Roman" w:hAnsi="Times New Roman"/>
          <w:sz w:val="24"/>
          <w:szCs w:val="24"/>
        </w:rPr>
        <w:t>prijateľnú cenu.</w:t>
      </w:r>
    </w:p>
    <w:p w:rsidR="00F05EC3" w:rsidRPr="00463241" w:rsidRDefault="00F05EC3" w:rsidP="00F05EC3">
      <w:pPr>
        <w:spacing w:after="75" w:line="312" w:lineRule="atLeast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463241">
        <w:rPr>
          <w:rFonts w:ascii="Times New Roman" w:hAnsi="Times New Roman"/>
          <w:sz w:val="24"/>
          <w:szCs w:val="24"/>
          <w:u w:val="single"/>
          <w:lang w:eastAsia="cs-CZ"/>
        </w:rPr>
        <w:t>Poradie uchádzačov:</w:t>
      </w:r>
    </w:p>
    <w:p w:rsidR="003A320D" w:rsidRPr="00463241" w:rsidRDefault="00F05EC3" w:rsidP="003A32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sk-SK"/>
        </w:rPr>
      </w:pP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Pr="00416920">
        <w:rPr>
          <w:rFonts w:ascii="Times New Roman" w:eastAsiaTheme="minorHAnsi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  <w:r w:rsidR="006A3E58" w:rsidRPr="00416920"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A3E58" w:rsidRPr="00416920">
        <w:rPr>
          <w:rFonts w:ascii="Times New Roman" w:hAnsi="Times New Roman"/>
          <w:b/>
          <w:sz w:val="18"/>
          <w:szCs w:val="18"/>
        </w:rPr>
        <w:tab/>
      </w:r>
    </w:p>
    <w:p w:rsidR="00FB570E" w:rsidRDefault="00FB570E" w:rsidP="00FB57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eastAsiaTheme="minorHAnsi" w:hAnsi="Times New Roman"/>
          <w:b/>
          <w:sz w:val="18"/>
          <w:szCs w:val="18"/>
        </w:rPr>
        <w:tab/>
      </w:r>
      <w:r>
        <w:rPr>
          <w:rFonts w:ascii="Times New Roman" w:eastAsiaTheme="minorHAnsi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</w:t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549E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Ponúkaná cena</w:t>
      </w:r>
      <w:r>
        <w:rPr>
          <w:rFonts w:ascii="Times New Roman" w:hAnsi="Times New Roman"/>
          <w:b/>
          <w:sz w:val="18"/>
          <w:szCs w:val="18"/>
        </w:rPr>
        <w:tab/>
        <w:t xml:space="preserve">    Konečné</w:t>
      </w:r>
    </w:p>
    <w:p w:rsidR="00FB570E" w:rsidRDefault="00FB570E" w:rsidP="00FB57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p.č</w:t>
      </w:r>
      <w:proofErr w:type="spellEnd"/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/>
          <w:sz w:val="18"/>
          <w:szCs w:val="18"/>
        </w:rPr>
        <w:tab/>
        <w:t>Uchádzač</w:t>
      </w:r>
      <w:r>
        <w:rPr>
          <w:rFonts w:ascii="Times New Roman" w:hAnsi="Times New Roman"/>
          <w:b/>
          <w:sz w:val="18"/>
          <w:szCs w:val="18"/>
        </w:rPr>
        <w:tab/>
      </w:r>
      <w:r w:rsidR="006549E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ab/>
        <w:t xml:space="preserve">     </w:t>
      </w:r>
      <w:r>
        <w:rPr>
          <w:rFonts w:ascii="Times New Roman" w:hAnsi="Times New Roman"/>
          <w:b/>
          <w:sz w:val="18"/>
          <w:szCs w:val="18"/>
        </w:rPr>
        <w:tab/>
        <w:t xml:space="preserve">   </w:t>
      </w:r>
      <w:r w:rsidR="006549E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>v EUR s DPH</w:t>
      </w:r>
      <w:r>
        <w:rPr>
          <w:rFonts w:ascii="Times New Roman" w:hAnsi="Times New Roman"/>
          <w:b/>
          <w:sz w:val="18"/>
          <w:szCs w:val="18"/>
        </w:rPr>
        <w:tab/>
        <w:t xml:space="preserve">    poradie</w:t>
      </w:r>
    </w:p>
    <w:p w:rsidR="00FB570E" w:rsidRDefault="00FB570E" w:rsidP="00FB570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B570E" w:rsidRDefault="00FB570E" w:rsidP="00FB570E">
      <w:pPr>
        <w:tabs>
          <w:tab w:val="left" w:pos="426"/>
          <w:tab w:val="left" w:pos="6804"/>
          <w:tab w:val="left" w:pos="82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DHI Slovakia, </w:t>
      </w:r>
      <w:proofErr w:type="spellStart"/>
      <w:r>
        <w:rPr>
          <w:rFonts w:ascii="Times New Roman" w:hAnsi="Times New Roman"/>
          <w:sz w:val="18"/>
          <w:szCs w:val="18"/>
        </w:rPr>
        <w:t>s.r.o</w:t>
      </w:r>
      <w:proofErr w:type="spellEnd"/>
      <w:r>
        <w:rPr>
          <w:rFonts w:ascii="Times New Roman" w:hAnsi="Times New Roman"/>
          <w:sz w:val="18"/>
          <w:szCs w:val="18"/>
        </w:rPr>
        <w:t xml:space="preserve">., </w:t>
      </w:r>
      <w:proofErr w:type="spellStart"/>
      <w:r>
        <w:rPr>
          <w:rFonts w:ascii="Times New Roman" w:hAnsi="Times New Roman"/>
          <w:sz w:val="18"/>
          <w:szCs w:val="18"/>
        </w:rPr>
        <w:t>Hattalova</w:t>
      </w:r>
      <w:proofErr w:type="spellEnd"/>
      <w:r>
        <w:rPr>
          <w:rFonts w:ascii="Times New Roman" w:hAnsi="Times New Roman"/>
          <w:sz w:val="18"/>
          <w:szCs w:val="18"/>
        </w:rPr>
        <w:t xml:space="preserve"> 12, 831 03 Bratislava, SR</w:t>
      </w:r>
      <w:r w:rsidR="006549E4">
        <w:rPr>
          <w:rFonts w:ascii="Times New Roman" w:hAnsi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/>
          <w:sz w:val="18"/>
          <w:szCs w:val="18"/>
        </w:rPr>
        <w:t>65 700</w:t>
      </w:r>
      <w:r>
        <w:rPr>
          <w:rFonts w:ascii="Times New Roman" w:hAnsi="Times New Roman"/>
          <w:sz w:val="18"/>
          <w:szCs w:val="18"/>
        </w:rPr>
        <w:t>,00</w:t>
      </w:r>
      <w:r>
        <w:rPr>
          <w:rFonts w:ascii="Times New Roman" w:hAnsi="Times New Roman"/>
          <w:sz w:val="18"/>
          <w:szCs w:val="18"/>
        </w:rPr>
        <w:tab/>
        <w:t>1.</w:t>
      </w:r>
    </w:p>
    <w:p w:rsidR="00FB570E" w:rsidRDefault="00FB570E" w:rsidP="00FB570E">
      <w:pPr>
        <w:tabs>
          <w:tab w:val="left" w:pos="426"/>
          <w:tab w:val="left" w:pos="2835"/>
          <w:tab w:val="left" w:pos="6804"/>
          <w:tab w:val="left" w:pos="8222"/>
        </w:tabs>
        <w:spacing w:after="0" w:line="312" w:lineRule="atLeast"/>
        <w:jc w:val="both"/>
        <w:rPr>
          <w:rFonts w:ascii="Times New Roman" w:hAnsi="Times New Roman"/>
          <w:sz w:val="18"/>
          <w:szCs w:val="18"/>
          <w:lang w:eastAsia="cs-CZ"/>
        </w:rPr>
      </w:pPr>
      <w:r>
        <w:rPr>
          <w:rFonts w:ascii="Times New Roman" w:hAnsi="Times New Roman"/>
          <w:sz w:val="18"/>
          <w:szCs w:val="18"/>
          <w:lang w:eastAsia="cs-CZ"/>
        </w:rPr>
        <w:t xml:space="preserve">                                                                     </w:t>
      </w:r>
    </w:p>
    <w:p w:rsidR="00FB570E" w:rsidRDefault="00FB570E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lang w:eastAsia="cs-CZ"/>
        </w:rPr>
      </w:pPr>
    </w:p>
    <w:p w:rsidR="00837B37" w:rsidRPr="00463241" w:rsidRDefault="003D6B49" w:rsidP="00A5471A">
      <w:pPr>
        <w:tabs>
          <w:tab w:val="left" w:pos="2835"/>
        </w:tabs>
        <w:spacing w:after="0" w:line="312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FB570E">
        <w:rPr>
          <w:rFonts w:ascii="Times New Roman" w:hAnsi="Times New Roman"/>
          <w:sz w:val="24"/>
          <w:szCs w:val="24"/>
          <w:lang w:eastAsia="cs-CZ"/>
        </w:rPr>
        <w:t>V</w:t>
      </w:r>
      <w:r w:rsidR="00E23D17" w:rsidRPr="00FB570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5471A" w:rsidRPr="00FB570E">
        <w:rPr>
          <w:rFonts w:ascii="Times New Roman" w:hAnsi="Times New Roman"/>
          <w:sz w:val="24"/>
          <w:szCs w:val="24"/>
          <w:lang w:eastAsia="cs-CZ"/>
        </w:rPr>
        <w:t xml:space="preserve">Košiciach, </w:t>
      </w:r>
      <w:r w:rsidR="007918BB" w:rsidRPr="00FB570E">
        <w:rPr>
          <w:rFonts w:ascii="Times New Roman" w:hAnsi="Times New Roman"/>
          <w:sz w:val="24"/>
          <w:szCs w:val="24"/>
        </w:rPr>
        <w:t>02</w:t>
      </w:r>
      <w:bookmarkStart w:id="0" w:name="_GoBack"/>
      <w:bookmarkEnd w:id="0"/>
      <w:r w:rsidR="007918BB" w:rsidRPr="00FB570E">
        <w:rPr>
          <w:rFonts w:ascii="Times New Roman" w:hAnsi="Times New Roman"/>
          <w:sz w:val="24"/>
          <w:szCs w:val="24"/>
        </w:rPr>
        <w:t>.12.2019</w:t>
      </w:r>
      <w:r w:rsidR="00A5471A" w:rsidRPr="00463241">
        <w:rPr>
          <w:rFonts w:ascii="Times New Roman" w:hAnsi="Times New Roman"/>
          <w:sz w:val="24"/>
          <w:szCs w:val="24"/>
          <w:lang w:eastAsia="cs-CZ"/>
        </w:rPr>
        <w:tab/>
      </w:r>
    </w:p>
    <w:sectPr w:rsidR="00837B37" w:rsidRPr="00463241" w:rsidSect="007C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B94"/>
    <w:multiLevelType w:val="hybridMultilevel"/>
    <w:tmpl w:val="D58CE3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2AA4"/>
    <w:multiLevelType w:val="hybridMultilevel"/>
    <w:tmpl w:val="01C4265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BEF233C"/>
    <w:multiLevelType w:val="hybridMultilevel"/>
    <w:tmpl w:val="00308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8A7"/>
    <w:multiLevelType w:val="hybridMultilevel"/>
    <w:tmpl w:val="30FEF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72EC"/>
    <w:multiLevelType w:val="hybridMultilevel"/>
    <w:tmpl w:val="26EC8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E500C"/>
    <w:multiLevelType w:val="hybridMultilevel"/>
    <w:tmpl w:val="BD46D06E"/>
    <w:lvl w:ilvl="0" w:tplc="BECAEE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7B71A5"/>
    <w:multiLevelType w:val="hybridMultilevel"/>
    <w:tmpl w:val="E852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37"/>
    <w:rsid w:val="0003669A"/>
    <w:rsid w:val="00047B05"/>
    <w:rsid w:val="0007734E"/>
    <w:rsid w:val="000E2D96"/>
    <w:rsid w:val="000E30C9"/>
    <w:rsid w:val="00111CB1"/>
    <w:rsid w:val="00116B91"/>
    <w:rsid w:val="00154F11"/>
    <w:rsid w:val="001B3D6B"/>
    <w:rsid w:val="00221E39"/>
    <w:rsid w:val="00244384"/>
    <w:rsid w:val="00256EB5"/>
    <w:rsid w:val="00257345"/>
    <w:rsid w:val="00277D61"/>
    <w:rsid w:val="002C1C4F"/>
    <w:rsid w:val="002E632A"/>
    <w:rsid w:val="002F58FA"/>
    <w:rsid w:val="00313279"/>
    <w:rsid w:val="00313FC6"/>
    <w:rsid w:val="00322083"/>
    <w:rsid w:val="0033122F"/>
    <w:rsid w:val="00361E84"/>
    <w:rsid w:val="00364BC6"/>
    <w:rsid w:val="00390F0E"/>
    <w:rsid w:val="003A320D"/>
    <w:rsid w:val="003D6B49"/>
    <w:rsid w:val="00416920"/>
    <w:rsid w:val="00432D71"/>
    <w:rsid w:val="00457B94"/>
    <w:rsid w:val="00463241"/>
    <w:rsid w:val="0046360E"/>
    <w:rsid w:val="004858AF"/>
    <w:rsid w:val="004A4E50"/>
    <w:rsid w:val="00592957"/>
    <w:rsid w:val="00592A95"/>
    <w:rsid w:val="005950E4"/>
    <w:rsid w:val="005E0464"/>
    <w:rsid w:val="005F317E"/>
    <w:rsid w:val="005F5A50"/>
    <w:rsid w:val="006156DD"/>
    <w:rsid w:val="00631803"/>
    <w:rsid w:val="006549E4"/>
    <w:rsid w:val="006867E9"/>
    <w:rsid w:val="006A3E58"/>
    <w:rsid w:val="006F645F"/>
    <w:rsid w:val="00711C74"/>
    <w:rsid w:val="007173AF"/>
    <w:rsid w:val="00775F84"/>
    <w:rsid w:val="007918BB"/>
    <w:rsid w:val="007C50A5"/>
    <w:rsid w:val="00837B37"/>
    <w:rsid w:val="00882C39"/>
    <w:rsid w:val="008D016B"/>
    <w:rsid w:val="00930634"/>
    <w:rsid w:val="00A25190"/>
    <w:rsid w:val="00A5471A"/>
    <w:rsid w:val="00AC6BCF"/>
    <w:rsid w:val="00BD5987"/>
    <w:rsid w:val="00C10630"/>
    <w:rsid w:val="00C470ED"/>
    <w:rsid w:val="00C85E51"/>
    <w:rsid w:val="00CB3E3A"/>
    <w:rsid w:val="00CF506E"/>
    <w:rsid w:val="00D0032E"/>
    <w:rsid w:val="00D87544"/>
    <w:rsid w:val="00E02FCF"/>
    <w:rsid w:val="00E23D17"/>
    <w:rsid w:val="00E679CA"/>
    <w:rsid w:val="00EA475C"/>
    <w:rsid w:val="00F05EC3"/>
    <w:rsid w:val="00F150F4"/>
    <w:rsid w:val="00F21742"/>
    <w:rsid w:val="00F517A1"/>
    <w:rsid w:val="00FA2AAE"/>
    <w:rsid w:val="00FB570E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B37D"/>
  <w15:docId w15:val="{8B94C5A8-8AE1-452F-A949-98E21E68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7B3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37B3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nhideWhenUsed/>
    <w:rsid w:val="00A5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5471A"/>
    <w:rPr>
      <w:rFonts w:ascii="Calibri" w:eastAsia="Calibri" w:hAnsi="Calibri" w:cs="Times New Roman"/>
    </w:rPr>
  </w:style>
  <w:style w:type="paragraph" w:customStyle="1" w:styleId="Default">
    <w:name w:val="Default"/>
    <w:rsid w:val="00BD5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BD5987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6156DD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99"/>
    <w:rsid w:val="003A3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sice.sk/obcan/verejne-obstaravania/obstaravanie/mk-c-2019-01477-2-56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sk/tender/4419/summ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D1EB5-3CA5-4411-8CE5-3E7684D4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katarina.chovanova</dc:creator>
  <cp:lastModifiedBy>Lokša, Karol</cp:lastModifiedBy>
  <cp:revision>2</cp:revision>
  <cp:lastPrinted>2019-12-02T09:58:00Z</cp:lastPrinted>
  <dcterms:created xsi:type="dcterms:W3CDTF">2019-12-02T10:01:00Z</dcterms:created>
  <dcterms:modified xsi:type="dcterms:W3CDTF">2019-12-02T10:01:00Z</dcterms:modified>
</cp:coreProperties>
</file>