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119C42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F6140D">
        <w:rPr>
          <w:rFonts w:ascii="Garamond" w:hAnsi="Garamond"/>
          <w:b/>
          <w:bCs/>
          <w:sz w:val="20"/>
          <w:szCs w:val="20"/>
        </w:rPr>
        <w:t>7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37F2DCD" w:rsidR="007B4DB5" w:rsidRDefault="008703C8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8703C8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Kvapaliny do vozidiel MHD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954F7B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F6140D">
        <w:rPr>
          <w:rFonts w:ascii="Garamond" w:hAnsi="Garamond"/>
          <w:b/>
          <w:bCs/>
          <w:sz w:val="20"/>
          <w:szCs w:val="20"/>
        </w:rPr>
        <w:t>7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6A293335" w:rsidR="00AD12DB" w:rsidRDefault="00D2690B" w:rsidP="00DD14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5F5A93DB" w14:textId="77777777" w:rsidR="00DD1463" w:rsidRPr="00DD1463" w:rsidRDefault="00DD1463" w:rsidP="00DD1463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35BDE500" w14:textId="58F7E640" w:rsidR="00D77CC3" w:rsidRDefault="009A190E" w:rsidP="00D77CC3">
      <w:pPr>
        <w:pStyle w:val="Odsekzoznamu"/>
        <w:rPr>
          <w:rFonts w:ascii="Garamond" w:hAnsi="Garamond"/>
          <w:b/>
          <w:bCs/>
        </w:rPr>
      </w:pPr>
      <w:hyperlink r:id="rId9" w:history="1">
        <w:r w:rsidRPr="00385C7D">
          <w:rPr>
            <w:rStyle w:val="Hypertextovprepojenie"/>
            <w:rFonts w:ascii="Garamond" w:hAnsi="Garamond"/>
            <w:b/>
            <w:bCs/>
          </w:rPr>
          <w:t>https://josephine.proebiz.com/sk/tender/57043/summary</w:t>
        </w:r>
      </w:hyperlink>
    </w:p>
    <w:p w14:paraId="4B065717" w14:textId="36D5AF3C" w:rsidR="009647C8" w:rsidRPr="00D77CC3" w:rsidRDefault="009A190E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82312CF" w:rsidR="00D2690B" w:rsidRDefault="009A190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57043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A27AF44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F6140D">
        <w:rPr>
          <w:rFonts w:ascii="Garamond" w:hAnsi="Garamond"/>
          <w:sz w:val="20"/>
          <w:szCs w:val="20"/>
        </w:rPr>
        <w:t>7</w:t>
      </w:r>
      <w:r w:rsidRPr="00C742E0"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  <w:r w:rsidR="00F6140D">
        <w:rPr>
          <w:rFonts w:ascii="Garamond" w:hAnsi="Garamond"/>
          <w:sz w:val="20"/>
          <w:szCs w:val="20"/>
        </w:rPr>
        <w:t xml:space="preserve"> _ AD BLUE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4636261A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výzva č. </w:t>
      </w:r>
      <w:r w:rsidR="00F0148F">
        <w:rPr>
          <w:rFonts w:ascii="Garamond" w:hAnsi="Garamond"/>
          <w:sz w:val="20"/>
          <w:szCs w:val="20"/>
        </w:rPr>
        <w:t>KV0</w:t>
      </w:r>
      <w:r w:rsidR="00F6140D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1FA870E" w14:textId="67988B81" w:rsidR="002E31EB" w:rsidRPr="00F6140D" w:rsidRDefault="00C95EEE" w:rsidP="00F6140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7D3B82C7" w14:textId="192E6517" w:rsidR="00F6140D" w:rsidRDefault="002E31EB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  <w:r w:rsidR="00F6140D" w:rsidRPr="00ED38F2">
        <w:rPr>
          <w:rFonts w:ascii="Garamond" w:hAnsi="Garamond"/>
          <w:bCs/>
          <w:sz w:val="20"/>
          <w:szCs w:val="20"/>
        </w:rPr>
        <w:t>Ad Blue – prísada do spaľovacích motorov, určená na dosiahnutie predpísaného ekologického limitu</w:t>
      </w:r>
    </w:p>
    <w:p w14:paraId="6F1512C9" w14:textId="77777777" w:rsidR="00F6140D" w:rsidRDefault="00F6140D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 xml:space="preserve"> spaľovacieho motora, podľa špecifikácie predpísanej výrobcom autobusov. Ad Blue je 32,5 % vodný roztok</w:t>
      </w:r>
    </w:p>
    <w:p w14:paraId="167EAB06" w14:textId="77777777" w:rsidR="00F6140D" w:rsidRDefault="00F6140D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 xml:space="preserve"> močoviny vyrobenej z technicky čistej močoviny a demineralizovanej vody.</w:t>
      </w:r>
    </w:p>
    <w:p w14:paraId="1473BE5A" w14:textId="77777777" w:rsidR="00F6140D" w:rsidRPr="009E68FC" w:rsidRDefault="00F6140D" w:rsidP="00F6140D">
      <w:pPr>
        <w:pStyle w:val="Odsekzoznamu"/>
        <w:ind w:left="1068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E68FC">
        <w:rPr>
          <w:rFonts w:ascii="Garamond" w:hAnsi="Garamond"/>
          <w:b/>
          <w:sz w:val="20"/>
          <w:szCs w:val="20"/>
          <w:u w:val="single"/>
        </w:rPr>
        <w:t>Požadujeme predložiť VDA licenciu.</w:t>
      </w:r>
    </w:p>
    <w:p w14:paraId="375A4CE0" w14:textId="77777777" w:rsidR="00F6140D" w:rsidRDefault="00F6140D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</w:p>
    <w:p w14:paraId="1E440079" w14:textId="77777777" w:rsidR="00F6140D" w:rsidRPr="00ED38F2" w:rsidRDefault="00F6140D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Balenie: voľne ložené (cisterna)</w:t>
      </w:r>
    </w:p>
    <w:p w14:paraId="31D2E64B" w14:textId="77777777" w:rsidR="00F6140D" w:rsidRPr="00ED38F2" w:rsidRDefault="00F6140D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Norma: ISO 22241-1:2006</w:t>
      </w:r>
    </w:p>
    <w:p w14:paraId="02D997E7" w14:textId="77777777" w:rsidR="00F6140D" w:rsidRDefault="00F6140D" w:rsidP="00F6140D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DIN 70010</w:t>
      </w:r>
    </w:p>
    <w:p w14:paraId="70A5256C" w14:textId="77777777" w:rsidR="00F6140D" w:rsidRPr="0033307F" w:rsidRDefault="00F6140D" w:rsidP="00F6140D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A999C65" w14:textId="77777777" w:rsidR="00F6140D" w:rsidRDefault="00F6140D" w:rsidP="00F6140D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</w:t>
      </w:r>
      <w:r>
        <w:rPr>
          <w:rFonts w:ascii="Garamond" w:hAnsi="Garamond" w:cs="Arial"/>
          <w:b/>
          <w:bCs/>
          <w:sz w:val="20"/>
          <w:szCs w:val="20"/>
          <w:u w:val="single"/>
        </w:rPr>
        <w:t>nej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kvapaliny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>
        <w:rPr>
          <w:rFonts w:ascii="Garamond" w:hAnsi="Garamond" w:cs="Arial"/>
          <w:sz w:val="20"/>
          <w:szCs w:val="20"/>
        </w:rPr>
        <w:t>.</w:t>
      </w:r>
    </w:p>
    <w:p w14:paraId="42119859" w14:textId="77777777" w:rsidR="00F6140D" w:rsidRDefault="00F6140D" w:rsidP="00F6140D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07496FD3" w14:textId="77777777" w:rsidR="000D505F" w:rsidRDefault="00F6140D" w:rsidP="000D505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BF22C1">
        <w:rPr>
          <w:rFonts w:ascii="Garamond" w:hAnsi="Garamond" w:cs="Arial"/>
          <w:b/>
          <w:bCs/>
          <w:sz w:val="20"/>
          <w:szCs w:val="20"/>
          <w:u w:val="single"/>
        </w:rPr>
        <w:t xml:space="preserve">Zákazka nie je rozdelená na časti. </w:t>
      </w:r>
      <w:r w:rsidR="000D505F" w:rsidRPr="0033307F">
        <w:rPr>
          <w:rFonts w:ascii="Garamond" w:hAnsi="Garamond"/>
          <w:b/>
          <w:bCs/>
          <w:sz w:val="20"/>
          <w:szCs w:val="20"/>
          <w:u w:val="single"/>
        </w:rPr>
        <w:t xml:space="preserve">Uchádzač </w:t>
      </w:r>
      <w:r w:rsidR="000D505F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="000D505F"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 w:rsidR="000D505F"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="000D505F"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 w:rsidR="000D505F"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="000D505F"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 w:rsidR="000D505F"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="000D505F"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088262A" w14:textId="77777777" w:rsidR="009D56C4" w:rsidRPr="0033307F" w:rsidRDefault="009D56C4" w:rsidP="00F6140D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EF51C5D" w:rsidR="00C95EEE" w:rsidRPr="00E34C6D" w:rsidRDefault="00F6140D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109 350,00</w:t>
      </w:r>
      <w:r w:rsidR="002D5155">
        <w:rPr>
          <w:rFonts w:ascii="Garamond" w:hAnsi="Garamond"/>
          <w:bCs/>
          <w:sz w:val="20"/>
          <w:szCs w:val="20"/>
        </w:rPr>
        <w:t xml:space="preserve"> </w:t>
      </w:r>
      <w:r w:rsidR="008F716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2E1686A0" w:rsidR="00C95EEE" w:rsidRPr="0033307F" w:rsidRDefault="00DD146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 Vajnorská 124,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0733071E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 w:rsidR="00F6140D">
        <w:rPr>
          <w:rFonts w:ascii="Garamond" w:hAnsi="Garamond"/>
          <w:bCs/>
          <w:sz w:val="20"/>
          <w:szCs w:val="20"/>
        </w:rPr>
        <w:t>je stanovená do 24 hodín odo dňa objednávky.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7EF41684" w:rsidR="00D517C9" w:rsidRDefault="00F6140D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F6140D">
        <w:rPr>
          <w:rFonts w:ascii="Garamond" w:hAnsi="Garamond"/>
          <w:bCs/>
          <w:sz w:val="20"/>
          <w:szCs w:val="20"/>
        </w:rPr>
        <w:t>Rámcová zmluva na dodanie tovaru na 6 mesiacov, čiastkové dodávky podľa potreby obstarávateľa</w:t>
      </w:r>
      <w:r>
        <w:rPr>
          <w:rFonts w:ascii="Garamond" w:hAnsi="Garamond"/>
          <w:bCs/>
          <w:sz w:val="20"/>
          <w:szCs w:val="20"/>
        </w:rPr>
        <w:t>.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bookmarkEnd w:id="1"/>
    <w:p w14:paraId="124A4EF5" w14:textId="77777777" w:rsidR="009D56C4" w:rsidRPr="00F6140D" w:rsidRDefault="009D56C4" w:rsidP="00F6140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2942BAE9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 w:rsidR="00F0148F">
        <w:rPr>
          <w:rFonts w:ascii="Garamond" w:hAnsi="Garamond"/>
          <w:bCs/>
          <w:sz w:val="20"/>
          <w:szCs w:val="20"/>
        </w:rPr>
        <w:t xml:space="preserve">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2290E50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 xml:space="preserve">systéme JOSEPHINE ponuku; pričom v prípade nezrovnalostí, rozhodujúca je jednotková cena uvedená v ponuke podľa </w:t>
      </w:r>
      <w:r w:rsidR="000D505F">
        <w:rPr>
          <w:rFonts w:ascii="Garamond" w:hAnsi="Garamond"/>
          <w:bCs/>
          <w:sz w:val="20"/>
          <w:szCs w:val="20"/>
        </w:rPr>
        <w:t>7</w:t>
      </w:r>
      <w:r w:rsidRPr="0084126B">
        <w:rPr>
          <w:rFonts w:ascii="Garamond" w:hAnsi="Garamond"/>
          <w:bCs/>
          <w:sz w:val="20"/>
          <w:szCs w:val="20"/>
        </w:rPr>
        <w:t>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45EC7ECE" w14:textId="27D9F24E" w:rsidR="00B61543" w:rsidRDefault="00B61543" w:rsidP="000D505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53DE9B13" w14:textId="0ADBC61C" w:rsidR="000D505F" w:rsidRPr="000D505F" w:rsidRDefault="000D505F" w:rsidP="000D505F">
      <w:pPr>
        <w:pStyle w:val="Odsekzoznamu"/>
        <w:numPr>
          <w:ilvl w:val="0"/>
          <w:numId w:val="6"/>
        </w:numPr>
        <w:rPr>
          <w:rFonts w:ascii="Garamond" w:hAnsi="Garamond"/>
          <w:bCs/>
          <w:sz w:val="20"/>
          <w:szCs w:val="20"/>
        </w:rPr>
      </w:pPr>
      <w:r w:rsidRPr="000D505F">
        <w:rPr>
          <w:rFonts w:ascii="Garamond" w:hAnsi="Garamond"/>
          <w:bCs/>
          <w:sz w:val="20"/>
          <w:szCs w:val="20"/>
        </w:rPr>
        <w:t>dokumenty preukazujúce splnenie požiadaviek na predmet zákazky uvedených v Prílohe č. 1 Špecifikácia predmetu zákazky. Uchádzač splnenie požiadaviek na predmet zákazky zdokumentuje dostatočne podrobným a názorným spôsobom vrátane dôkazných prostriedkov tak, aby komisia mohla vyhodnotiť splnenie požiadaviek na predmet zákazky uchádzačom v celom rozsahu.</w:t>
      </w:r>
    </w:p>
    <w:p w14:paraId="1CC97948" w14:textId="1D881360" w:rsidR="00B61543" w:rsidRPr="002D5155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  <w:u w:val="single"/>
        </w:rPr>
      </w:pPr>
      <w:r w:rsidRPr="002D5155">
        <w:rPr>
          <w:rFonts w:ascii="Garamond" w:hAnsi="Garamond"/>
          <w:bCs/>
          <w:sz w:val="20"/>
          <w:szCs w:val="20"/>
          <w:u w:val="single"/>
        </w:rPr>
        <w:t>Uchádzačom vyplnená vyššie uvedená príloha bude podpísaná osobou oprávnenou konať za uchádzača a nahratá vo formáte pdf a súčasne aj vo formáte (.xls). Príloha č. 1 tejto výzvy na predloženie ponuky – Špecifikácia predmetu zákazky</w:t>
      </w:r>
      <w:r w:rsidR="002862F2" w:rsidRPr="002D5155">
        <w:rPr>
          <w:rFonts w:ascii="Garamond" w:hAnsi="Garamond"/>
          <w:bCs/>
          <w:sz w:val="20"/>
          <w:szCs w:val="20"/>
          <w:u w:val="single"/>
        </w:rPr>
        <w:t>.</w:t>
      </w:r>
    </w:p>
    <w:p w14:paraId="12D3F395" w14:textId="30DB959D" w:rsidR="00B61543" w:rsidRDefault="00F0148F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Príloha č. 2 _ </w:t>
      </w:r>
      <w:r w:rsidR="00B61543"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17AA7585" w14:textId="500DF698" w:rsidR="000D505F" w:rsidRPr="000D505F" w:rsidRDefault="000D505F" w:rsidP="000D505F">
      <w:pPr>
        <w:pStyle w:val="Odsekzoznamu"/>
        <w:numPr>
          <w:ilvl w:val="0"/>
          <w:numId w:val="5"/>
        </w:numPr>
        <w:rPr>
          <w:rFonts w:ascii="Garamond" w:hAnsi="Garamond"/>
          <w:bCs/>
          <w:sz w:val="20"/>
          <w:szCs w:val="20"/>
        </w:rPr>
      </w:pPr>
      <w:r w:rsidRPr="000D505F">
        <w:rPr>
          <w:rFonts w:ascii="Garamond" w:hAnsi="Garamond"/>
          <w:bCs/>
          <w:sz w:val="20"/>
          <w:szCs w:val="20"/>
        </w:rPr>
        <w:t>súhlasí s obchodnými podmienkami uvedenými v</w:t>
      </w:r>
      <w:r>
        <w:rPr>
          <w:rFonts w:ascii="Garamond" w:hAnsi="Garamond"/>
          <w:bCs/>
          <w:sz w:val="20"/>
          <w:szCs w:val="20"/>
        </w:rPr>
        <w:t> rámcovej dohode</w:t>
      </w:r>
      <w:r w:rsidRPr="000D505F">
        <w:rPr>
          <w:rFonts w:ascii="Garamond" w:hAnsi="Garamond"/>
          <w:bCs/>
          <w:sz w:val="20"/>
          <w:szCs w:val="20"/>
        </w:rPr>
        <w:t xml:space="preserve"> podľa prílohy č. </w:t>
      </w:r>
      <w:r w:rsidR="009E68FC">
        <w:rPr>
          <w:rFonts w:ascii="Garamond" w:hAnsi="Garamond"/>
          <w:bCs/>
          <w:sz w:val="20"/>
          <w:szCs w:val="20"/>
        </w:rPr>
        <w:t>5</w:t>
      </w:r>
      <w:r w:rsidRPr="000D505F">
        <w:rPr>
          <w:rFonts w:ascii="Garamond" w:hAnsi="Garamond"/>
          <w:bCs/>
          <w:sz w:val="20"/>
          <w:szCs w:val="20"/>
        </w:rPr>
        <w:t xml:space="preserve"> výzvy na predloženie ponuky v rámci tejto zákazky;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C467C52" w14:textId="77777777" w:rsidR="009E68FC" w:rsidRDefault="009E68FC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23EBC32B" w14:textId="77777777" w:rsidR="009E68FC" w:rsidRDefault="009E68FC" w:rsidP="009E68FC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1C90CE5F" w14:textId="77777777" w:rsidR="009E68FC" w:rsidRDefault="009E68FC" w:rsidP="009E68FC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943B8C">
        <w:rPr>
          <w:rFonts w:ascii="Garamond" w:hAnsi="Garamond"/>
          <w:bCs/>
          <w:sz w:val="20"/>
          <w:szCs w:val="20"/>
        </w:rPr>
        <w:t>S návrhom na plnenie kritéria na hodnotenie ponúk v zmysle Prílohy č. 3 podpísaný štatutárnym zástupcom</w:t>
      </w:r>
    </w:p>
    <w:p w14:paraId="53109A8F" w14:textId="551E178D" w:rsidR="009E68FC" w:rsidRDefault="009E68FC" w:rsidP="009E68FC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943B8C">
        <w:rPr>
          <w:rFonts w:ascii="Garamond" w:hAnsi="Garamond"/>
          <w:bCs/>
          <w:sz w:val="20"/>
          <w:szCs w:val="20"/>
        </w:rPr>
        <w:t>uchádzača</w:t>
      </w:r>
    </w:p>
    <w:p w14:paraId="6C909F4F" w14:textId="5132CDD8" w:rsidR="000D505F" w:rsidRPr="00841CEF" w:rsidRDefault="000D505F" w:rsidP="000D505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Rámcovú dohodu v </w:t>
      </w:r>
      <w:r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>
        <w:rPr>
          <w:rFonts w:ascii="Garamond" w:hAnsi="Garamond"/>
          <w:b/>
          <w:sz w:val="20"/>
          <w:szCs w:val="20"/>
        </w:rPr>
        <w:t xml:space="preserve"> verzii – Word (t.j. </w:t>
      </w:r>
      <w:r w:rsidRPr="00841CEF">
        <w:rPr>
          <w:rFonts w:ascii="Garamond" w:hAnsi="Garamond"/>
          <w:b/>
          <w:sz w:val="20"/>
          <w:szCs w:val="20"/>
          <w:u w:val="single"/>
        </w:rPr>
        <w:t>bez</w:t>
      </w:r>
      <w:r>
        <w:rPr>
          <w:rFonts w:ascii="Garamond" w:hAnsi="Garamond"/>
          <w:b/>
          <w:sz w:val="20"/>
          <w:szCs w:val="20"/>
        </w:rPr>
        <w:t xml:space="preserve"> podpisu</w:t>
      </w:r>
      <w:r w:rsidRPr="00841CEF">
        <w:rPr>
          <w:rFonts w:ascii="Garamond" w:hAnsi="Garamond"/>
          <w:b/>
          <w:sz w:val="20"/>
          <w:szCs w:val="20"/>
        </w:rPr>
        <w:t xml:space="preserve">) s jej prílohou č. </w:t>
      </w:r>
      <w:r w:rsidR="009E68FC">
        <w:rPr>
          <w:rFonts w:ascii="Garamond" w:hAnsi="Garamond"/>
          <w:b/>
          <w:sz w:val="20"/>
          <w:szCs w:val="20"/>
        </w:rPr>
        <w:t>5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(t.j. identifikáciu uchádzača, ceny, kontaktné osoby na strane zhotoviteľa a pod.)</w:t>
      </w:r>
      <w:r>
        <w:rPr>
          <w:rFonts w:ascii="Garamond" w:hAnsi="Garamond"/>
          <w:bCs/>
          <w:sz w:val="20"/>
          <w:szCs w:val="20"/>
        </w:rPr>
        <w:t>.</w:t>
      </w:r>
    </w:p>
    <w:p w14:paraId="033C7ACF" w14:textId="754C8AAD" w:rsidR="000D505F" w:rsidRPr="005D68BD" w:rsidRDefault="000D505F" w:rsidP="000D505F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rámcovej dohody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 w:rsidR="009E68FC">
        <w:rPr>
          <w:rFonts w:ascii="Garamond" w:hAnsi="Garamond"/>
          <w:bCs/>
          <w:sz w:val="20"/>
          <w:szCs w:val="20"/>
        </w:rPr>
        <w:t>5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0AA45C64" w14:textId="77777777" w:rsidR="000D505F" w:rsidRPr="0033307F" w:rsidRDefault="000D505F" w:rsidP="000D505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3BA5DCE0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A190E">
        <w:rPr>
          <w:rFonts w:ascii="Garamond" w:hAnsi="Garamond"/>
          <w:bCs/>
          <w:sz w:val="20"/>
          <w:szCs w:val="20"/>
        </w:rPr>
        <w:t>19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2D5155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F7168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0D505F">
        <w:rPr>
          <w:rFonts w:ascii="Garamond" w:hAnsi="Garamond"/>
          <w:bCs/>
          <w:sz w:val="20"/>
          <w:szCs w:val="20"/>
        </w:rPr>
        <w:t>0</w:t>
      </w:r>
      <w:r w:rsidR="009A190E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F31A282" w:rsidR="00B14658" w:rsidRDefault="009A190E" w:rsidP="00B14658">
      <w:pPr>
        <w:pStyle w:val="Odsekzoznamu"/>
      </w:pPr>
      <w:hyperlink r:id="rId11" w:history="1">
        <w:r w:rsidRPr="00385C7D">
          <w:rPr>
            <w:rStyle w:val="Hypertextovprepojenie"/>
          </w:rPr>
          <w:t>https://josephine.proebiz.com/sk/tender/57043/summary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3101276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9A190E">
        <w:rPr>
          <w:rFonts w:ascii="Garamond" w:hAnsi="Garamond"/>
          <w:bCs/>
          <w:sz w:val="20"/>
          <w:szCs w:val="20"/>
        </w:rPr>
        <w:t>19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2D5155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F7168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0D505F">
        <w:rPr>
          <w:rFonts w:ascii="Garamond" w:hAnsi="Garamond"/>
          <w:bCs/>
          <w:sz w:val="20"/>
          <w:szCs w:val="20"/>
        </w:rPr>
        <w:t>0</w:t>
      </w:r>
      <w:r w:rsidR="009A190E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9A190E">
        <w:rPr>
          <w:rFonts w:ascii="Garamond" w:hAnsi="Garamond"/>
          <w:bCs/>
          <w:sz w:val="20"/>
          <w:szCs w:val="20"/>
        </w:rPr>
        <w:t>3</w:t>
      </w:r>
      <w:r w:rsidR="00DD146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C3F9020" w14:textId="77777777" w:rsidR="000907C3" w:rsidRPr="0033307F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2D8926B1" w14:textId="77777777" w:rsidR="000907C3" w:rsidRPr="0033307F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019E32F0" w14:textId="77777777" w:rsidR="000907C3" w:rsidRPr="0033307F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2D14E479" w14:textId="77777777" w:rsidR="000907C3" w:rsidRPr="0033307F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158DD425" w14:textId="77777777" w:rsidR="000907C3" w:rsidRPr="0033307F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7D105AC7" w14:textId="77777777" w:rsidR="000907C3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777789D9" w14:textId="77777777" w:rsidR="000907C3" w:rsidRPr="00EF16B0" w:rsidRDefault="000907C3" w:rsidP="000907C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7694E241" w14:textId="77777777" w:rsidR="00DD1463" w:rsidRPr="00DD1463" w:rsidRDefault="00DD1463" w:rsidP="00DD146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374F87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5155">
        <w:rPr>
          <w:rFonts w:ascii="Garamond" w:hAnsi="Garamond"/>
          <w:sz w:val="20"/>
          <w:szCs w:val="20"/>
        </w:rPr>
        <w:t>0</w:t>
      </w:r>
      <w:r w:rsidR="000D505F">
        <w:rPr>
          <w:rFonts w:ascii="Garamond" w:hAnsi="Garamond"/>
          <w:sz w:val="20"/>
          <w:szCs w:val="20"/>
        </w:rPr>
        <w:t>5</w:t>
      </w:r>
      <w:r w:rsidR="00783BDA">
        <w:rPr>
          <w:rFonts w:ascii="Garamond" w:hAnsi="Garamond"/>
          <w:sz w:val="20"/>
          <w:szCs w:val="20"/>
        </w:rPr>
        <w:t>.</w:t>
      </w:r>
      <w:r w:rsidR="00703DC2">
        <w:rPr>
          <w:rFonts w:ascii="Garamond" w:hAnsi="Garamond"/>
          <w:sz w:val="20"/>
          <w:szCs w:val="20"/>
        </w:rPr>
        <w:t>0</w:t>
      </w:r>
      <w:r w:rsidR="002D5155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703DC2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94F5B0D" w14:textId="77777777" w:rsidR="000D505F" w:rsidRPr="0033307F" w:rsidRDefault="000D505F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1D7154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0148F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9E68FC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718482A0" w14:textId="2FF29546" w:rsidR="009E68FC" w:rsidRPr="00E94678" w:rsidRDefault="009E68FC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79FD912A" w14:textId="6D5B8BC7" w:rsidR="00026EA9" w:rsidRPr="000907C3" w:rsidRDefault="000907C3" w:rsidP="000907C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0907C3">
        <w:rPr>
          <w:rFonts w:ascii="Garamond" w:hAnsi="Garamond"/>
          <w:sz w:val="20"/>
          <w:szCs w:val="20"/>
        </w:rPr>
        <w:t>Rámcová zmluva na dodanie tovaru</w:t>
      </w: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5BA212D" w14:textId="77777777" w:rsidR="00F0148F" w:rsidRPr="0033307F" w:rsidRDefault="00F0148F" w:rsidP="00F0148F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60979D6D" w14:textId="77777777" w:rsidR="00F0148F" w:rsidRPr="0033307F" w:rsidRDefault="00F0148F" w:rsidP="00F0148F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37F55E2" w14:textId="77777777" w:rsidR="00F0148F" w:rsidRPr="00722C10" w:rsidRDefault="00F0148F" w:rsidP="00F0148F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E9AFA5D" w14:textId="77777777" w:rsidR="000D505F" w:rsidRDefault="000D505F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6A2930A" w14:textId="77777777" w:rsidR="000D505F" w:rsidRDefault="000D505F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71CD1A3" w14:textId="77777777" w:rsidR="000D505F" w:rsidRDefault="000D505F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687E10B" w14:textId="45EFAF17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F585CD4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F0148F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A4C63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3B07E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5A753C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45C3D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87FA8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D954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42337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F84B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AC82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58BD26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61973D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3455F3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F64069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A644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D98E8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5BB73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75E609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9C218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B3EF95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480C5DB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FD90A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D997E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0D19B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2C1A9F" w14:textId="77777777" w:rsidR="00C76654" w:rsidRPr="0033307F" w:rsidRDefault="00C76654" w:rsidP="00C76654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Pr="00D05BD5">
        <w:rPr>
          <w:rFonts w:ascii="Garamond" w:hAnsi="Garamond" w:cs="Arial"/>
          <w:bCs/>
          <w:sz w:val="20"/>
          <w:szCs w:val="20"/>
        </w:rPr>
        <w:t>Čestné vyhlásenie</w:t>
      </w:r>
    </w:p>
    <w:p w14:paraId="5905FD22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5CCE41B" w14:textId="77777777" w:rsidR="00C76654" w:rsidRDefault="00C76654" w:rsidP="00C7665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7C916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D05BD5">
        <w:rPr>
          <w:rFonts w:ascii="Garamond" w:hAnsi="Garamond" w:cs="Arial"/>
          <w:bCs/>
          <w:sz w:val="20"/>
          <w:szCs w:val="20"/>
        </w:rPr>
        <w:t>Čestné vyhlásenie</w:t>
      </w:r>
      <w:r w:rsidRPr="00DC1937">
        <w:rPr>
          <w:rFonts w:ascii="Garamond" w:hAnsi="Garamond" w:cs="Arial"/>
          <w:bCs/>
          <w:sz w:val="20"/>
          <w:szCs w:val="20"/>
        </w:rPr>
        <w:t xml:space="preserve"> 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7CC6F241" w14:textId="5DF0C0C3" w:rsidR="00A635AC" w:rsidRPr="00C76654" w:rsidRDefault="00C76654" w:rsidP="00C76654">
      <w:pPr>
        <w:rPr>
          <w:rFonts w:ascii="Garamond" w:hAnsi="Garamond"/>
          <w:sz w:val="20"/>
          <w:szCs w:val="20"/>
        </w:rPr>
      </w:pPr>
      <w: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  <w:br w:type="page"/>
      </w:r>
    </w:p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0DEBDCF" w14:textId="77777777" w:rsidR="000907C3" w:rsidRPr="0033307F" w:rsidRDefault="000907C3" w:rsidP="000907C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1C246C78" w14:textId="77777777" w:rsidR="000907C3" w:rsidRPr="0033307F" w:rsidRDefault="000907C3" w:rsidP="000907C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3C61E8E6" w14:textId="77777777" w:rsidR="000907C3" w:rsidRPr="0033307F" w:rsidRDefault="000907C3" w:rsidP="000907C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133086F7" w14:textId="77777777" w:rsidR="000907C3" w:rsidRPr="0033307F" w:rsidRDefault="000907C3" w:rsidP="000907C3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7B6692D" w14:textId="77777777" w:rsidR="000907C3" w:rsidRPr="00E802AE" w:rsidRDefault="000907C3" w:rsidP="000907C3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3BEDCD12" w14:textId="77777777" w:rsidR="000907C3" w:rsidRPr="00E802AE" w:rsidRDefault="000907C3" w:rsidP="000907C3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CE110B2" w14:textId="77777777" w:rsidR="000907C3" w:rsidRPr="00E802AE" w:rsidRDefault="000907C3" w:rsidP="000907C3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14A3862" w14:textId="77777777" w:rsidR="000907C3" w:rsidRPr="00E802AE" w:rsidRDefault="000907C3" w:rsidP="000907C3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2761D887" w14:textId="77777777" w:rsidR="000907C3" w:rsidRPr="00E802AE" w:rsidRDefault="000907C3" w:rsidP="000907C3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6FBC6D1C" w14:textId="77777777" w:rsidR="000907C3" w:rsidRPr="00E802AE" w:rsidRDefault="000907C3" w:rsidP="000907C3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B2C29C" w14:textId="77777777" w:rsidR="000907C3" w:rsidRPr="00E802AE" w:rsidRDefault="000907C3" w:rsidP="000907C3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26E0A2D4" w14:textId="77777777" w:rsidR="000907C3" w:rsidRPr="00E802AE" w:rsidRDefault="000907C3" w:rsidP="000907C3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2D375C9" w14:textId="77777777" w:rsidR="000907C3" w:rsidRPr="00E802AE" w:rsidRDefault="000907C3" w:rsidP="000907C3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555A6088" w14:textId="77777777" w:rsidR="000907C3" w:rsidRPr="00E802AE" w:rsidRDefault="000907C3" w:rsidP="000907C3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7362A4F" w14:textId="77777777" w:rsidR="000907C3" w:rsidRPr="00E802AE" w:rsidRDefault="000907C3" w:rsidP="000907C3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4401D790" w14:textId="77777777" w:rsidR="000907C3" w:rsidRPr="00E802AE" w:rsidRDefault="000907C3" w:rsidP="000907C3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5B7985D" w14:textId="77777777" w:rsidR="000907C3" w:rsidRDefault="000907C3" w:rsidP="000907C3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F5CF496" w14:textId="77777777" w:rsidR="000907C3" w:rsidRPr="00E802AE" w:rsidRDefault="000907C3" w:rsidP="000907C3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C1FFF4C" w14:textId="77777777" w:rsidR="000907C3" w:rsidRPr="00BA375C" w:rsidRDefault="000907C3" w:rsidP="000907C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291FA87" w14:textId="77777777" w:rsidR="000907C3" w:rsidRPr="00BA375C" w:rsidRDefault="000907C3" w:rsidP="000907C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544C085" w14:textId="77777777" w:rsidR="000907C3" w:rsidRPr="00C63A5E" w:rsidRDefault="000907C3" w:rsidP="000907C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678B9923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64D55CF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EE23BBA" w14:textId="77777777" w:rsidR="008145A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83FCC7" w14:textId="77777777" w:rsidR="008145A7" w:rsidRDefault="008145A7" w:rsidP="000907C3">
      <w:pPr>
        <w:tabs>
          <w:tab w:val="left" w:pos="708"/>
        </w:tabs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7CB6E87D" w14:textId="77777777" w:rsidR="000907C3" w:rsidRDefault="000907C3" w:rsidP="000907C3">
      <w:pPr>
        <w:tabs>
          <w:tab w:val="left" w:pos="708"/>
        </w:tabs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35D06C8C" w14:textId="77777777" w:rsidR="000907C3" w:rsidRDefault="000907C3" w:rsidP="000907C3">
      <w:pPr>
        <w:tabs>
          <w:tab w:val="left" w:pos="708"/>
        </w:tabs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2FF71873" w14:textId="77777777" w:rsidR="000907C3" w:rsidRDefault="000907C3" w:rsidP="000907C3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7E93DF1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88BFB3B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0DFFA9BA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                                                                                             Príloha č. 4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41EF0B5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520502B4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bCs/>
          <w:sz w:val="20"/>
          <w:szCs w:val="20"/>
        </w:rPr>
      </w:pPr>
    </w:p>
    <w:p w14:paraId="2545A103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7B3EBFF6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31573256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7932CB5B" w14:textId="77777777" w:rsidR="009E68FC" w:rsidRPr="00E61190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b/>
          <w:bCs/>
          <w:sz w:val="20"/>
          <w:szCs w:val="20"/>
        </w:rPr>
      </w:pPr>
      <w:r w:rsidRPr="00E61190">
        <w:rPr>
          <w:rFonts w:ascii="Garamond" w:hAnsi="Garamond"/>
          <w:b/>
          <w:bCs/>
          <w:sz w:val="20"/>
          <w:szCs w:val="20"/>
        </w:rPr>
        <w:t>Návrh na plnenie kritérií: Ad - blue</w:t>
      </w:r>
    </w:p>
    <w:p w14:paraId="2CB05227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034C71D2" w14:textId="77777777" w:rsidR="009E68FC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tbl>
      <w:tblPr>
        <w:tblW w:w="7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1476"/>
        <w:gridCol w:w="1335"/>
        <w:gridCol w:w="1128"/>
        <w:gridCol w:w="1276"/>
        <w:gridCol w:w="1843"/>
      </w:tblGrid>
      <w:tr w:rsidR="009E68FC" w:rsidRPr="00424374" w14:paraId="4A1C36A1" w14:textId="77777777" w:rsidTr="000F282B">
        <w:trPr>
          <w:trHeight w:val="455"/>
          <w:jc w:val="center"/>
        </w:trPr>
        <w:tc>
          <w:tcPr>
            <w:tcW w:w="1838" w:type="dxa"/>
            <w:gridSpan w:val="2"/>
            <w:shd w:val="clear" w:color="auto" w:fill="D9D9D9"/>
            <w:vAlign w:val="center"/>
          </w:tcPr>
          <w:p w14:paraId="26B73BFD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E852351" w14:textId="77777777" w:rsidR="009E68FC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4A8B311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Predmet zákazky</w:t>
            </w:r>
          </w:p>
          <w:p w14:paraId="46EA6872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5AC04" w14:textId="77777777" w:rsidR="009E68FC" w:rsidRDefault="009E68FC" w:rsidP="000F282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94DDAF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96050" w14:textId="77777777" w:rsidR="009E68FC" w:rsidRDefault="009E68FC" w:rsidP="000F282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5C09974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MJ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BE06B" w14:textId="77777777" w:rsidR="009E68FC" w:rsidRDefault="009E68FC" w:rsidP="000F282B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06D2438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Jednotková cena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13266D" w14:textId="77777777" w:rsidR="009E68FC" w:rsidRDefault="009E68FC" w:rsidP="000F282B">
            <w:pPr>
              <w:spacing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7B5F245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Celková cena                                                                                            v EUR bez DPH</w:t>
            </w:r>
          </w:p>
        </w:tc>
      </w:tr>
      <w:tr w:rsidR="009E68FC" w:rsidRPr="00424374" w14:paraId="3333E810" w14:textId="77777777" w:rsidTr="000F282B">
        <w:trPr>
          <w:trHeight w:val="712"/>
          <w:jc w:val="center"/>
        </w:trPr>
        <w:tc>
          <w:tcPr>
            <w:tcW w:w="362" w:type="dxa"/>
            <w:vAlign w:val="center"/>
          </w:tcPr>
          <w:p w14:paraId="3768981A" w14:textId="77777777" w:rsidR="009E68FC" w:rsidRPr="00424374" w:rsidRDefault="009E68FC" w:rsidP="000F282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424374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476" w:type="dxa"/>
            <w:vAlign w:val="center"/>
          </w:tcPr>
          <w:p w14:paraId="42A00093" w14:textId="77777777" w:rsidR="009E68FC" w:rsidRPr="00424374" w:rsidRDefault="009E68FC" w:rsidP="000F282B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Ad-blue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ED29" w14:textId="77777777" w:rsidR="009E68FC" w:rsidRPr="00424374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F56EE">
              <w:rPr>
                <w:rFonts w:ascii="Garamond" w:hAnsi="Garamond" w:cs="Arial"/>
                <w:bCs/>
                <w:sz w:val="20"/>
                <w:szCs w:val="20"/>
              </w:rPr>
              <w:t>360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E4A3" w14:textId="77777777" w:rsidR="009E68FC" w:rsidRPr="00A46CA0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A46CA0">
              <w:rPr>
                <w:rFonts w:ascii="Garamond" w:hAnsi="Garamond" w:cs="Arial"/>
                <w:bCs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F12B" w14:textId="77777777" w:rsidR="009E68FC" w:rsidRPr="009F56EE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CF3E20C" w14:textId="77777777" w:rsidR="009E68FC" w:rsidRPr="009F56EE" w:rsidRDefault="009E68FC" w:rsidP="000F282B">
            <w:pPr>
              <w:spacing w:after="0" w:line="240" w:lineRule="auto"/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695A7178" w14:textId="77777777" w:rsidR="009E68FC" w:rsidRPr="00E61190" w:rsidRDefault="009E68FC" w:rsidP="009E68FC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4DC0099F" w14:textId="77777777" w:rsidR="009E68FC" w:rsidRDefault="009E68FC" w:rsidP="009E68F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3DEA5B" w14:textId="77777777" w:rsidR="009E68FC" w:rsidRDefault="009E68FC" w:rsidP="009E68F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1549DD7" w14:textId="77777777" w:rsidR="009E68FC" w:rsidRDefault="009E68FC" w:rsidP="009E68F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63839D0" w14:textId="77777777" w:rsidR="009E68FC" w:rsidRDefault="009E68FC" w:rsidP="009E68F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60ED261" w14:textId="77777777" w:rsidR="009E68FC" w:rsidRDefault="009E68FC" w:rsidP="009E68FC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187"/>
        <w:gridCol w:w="1779"/>
        <w:gridCol w:w="1777"/>
        <w:gridCol w:w="78"/>
        <w:gridCol w:w="91"/>
      </w:tblGrid>
      <w:tr w:rsidR="009E68FC" w:rsidRPr="00896EE2" w14:paraId="2AC36840" w14:textId="77777777" w:rsidTr="000F282B">
        <w:trPr>
          <w:trHeight w:val="30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A9B5" w14:textId="77777777" w:rsidR="009E68FC" w:rsidRPr="00896EE2" w:rsidRDefault="009E68FC" w:rsidP="000F282B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24E04FC2" w14:textId="77777777" w:rsidR="009E68FC" w:rsidRPr="00F00F18" w:rsidRDefault="009E68FC" w:rsidP="000F282B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F00F18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987F" w14:textId="77777777" w:rsidR="009E68FC" w:rsidRPr="00896EE2" w:rsidRDefault="009E68FC" w:rsidP="000F282B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23DE" w14:textId="77777777" w:rsidR="009E68FC" w:rsidRPr="00896EE2" w:rsidRDefault="009E68FC" w:rsidP="000F2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C6B" w14:textId="77777777" w:rsidR="009E68FC" w:rsidRPr="00896EE2" w:rsidRDefault="009E68FC" w:rsidP="000F2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1DBB" w14:textId="77777777" w:rsidR="009E68FC" w:rsidRPr="00896EE2" w:rsidRDefault="009E68FC" w:rsidP="000F2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8FC" w:rsidRPr="001D1154" w14:paraId="6FA8302D" w14:textId="77777777" w:rsidTr="000F282B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2682" w14:textId="77777777" w:rsidR="009E68FC" w:rsidRDefault="009E68FC" w:rsidP="000F282B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F00F18">
              <w:rPr>
                <w:rFonts w:ascii="Garamond" w:hAnsi="Garamond" w:cs="Calibri"/>
                <w:color w:val="FF0000"/>
                <w:sz w:val="19"/>
                <w:szCs w:val="19"/>
              </w:rPr>
              <w:t>Uchádzač v Jednotkovej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3369191A" w14:textId="77777777" w:rsidR="009E68FC" w:rsidRDefault="009E68FC" w:rsidP="000F282B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61F4C60C" w14:textId="77777777" w:rsidR="009E68FC" w:rsidRDefault="009E68FC" w:rsidP="000F282B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065E9EC4" w14:textId="77777777" w:rsidR="009E68FC" w:rsidRDefault="009E68FC" w:rsidP="000F282B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76FD87F6" w14:textId="77777777" w:rsidR="009E68FC" w:rsidRDefault="009E68FC" w:rsidP="000F282B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7755E27F" w14:textId="77777777" w:rsidR="009E68FC" w:rsidRPr="00F00F18" w:rsidRDefault="009E68FC" w:rsidP="000F282B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34DF2556" w14:textId="77777777" w:rsidR="009E68FC" w:rsidRPr="001D1154" w:rsidRDefault="009E68FC" w:rsidP="000F282B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  <w:tr w:rsidR="009E68FC" w:rsidRPr="001D1154" w14:paraId="3C240F6E" w14:textId="77777777" w:rsidTr="000F282B">
        <w:trPr>
          <w:gridAfter w:val="1"/>
          <w:wAfter w:w="48" w:type="pct"/>
          <w:trHeight w:val="28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29AF" w14:textId="77777777" w:rsidR="009E68FC" w:rsidRPr="001D1154" w:rsidRDefault="009E68FC" w:rsidP="000F282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44D174" w14:textId="77777777" w:rsidR="009E68FC" w:rsidRPr="00F00F18" w:rsidRDefault="009E68FC" w:rsidP="000F282B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9E68FC" w:rsidRPr="001D1154" w14:paraId="69204B5B" w14:textId="77777777" w:rsidTr="000F282B">
        <w:trPr>
          <w:gridAfter w:val="1"/>
          <w:wAfter w:w="48" w:type="pct"/>
          <w:trHeight w:val="27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C2F4" w14:textId="77777777" w:rsidR="009E68FC" w:rsidRPr="001D1154" w:rsidRDefault="009E68FC" w:rsidP="000F282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F3FC3B" w14:textId="77777777" w:rsidR="009E68FC" w:rsidRPr="00F00F18" w:rsidRDefault="009E68FC" w:rsidP="000F282B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9E68FC" w:rsidRPr="001D1154" w14:paraId="486A0416" w14:textId="77777777" w:rsidTr="000F282B">
        <w:trPr>
          <w:gridAfter w:val="1"/>
          <w:wAfter w:w="48" w:type="pct"/>
          <w:trHeight w:val="26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DFCB" w14:textId="77777777" w:rsidR="009E68FC" w:rsidRPr="001D1154" w:rsidRDefault="009E68FC" w:rsidP="000F282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511A48" w14:textId="77777777" w:rsidR="009E68FC" w:rsidRPr="00F00F18" w:rsidRDefault="009E68FC" w:rsidP="000F282B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14:paraId="2E83E2F2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714C007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05C8F03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BFEC2ED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34A77FA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E3AB1B9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E519EAE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E644AB1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DE931C9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0E03E46D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134297D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EA7D4C9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29AF65F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77E46DB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A5DB367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79506FF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7869CF2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376AAEF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D563799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B970192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912BB3B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684ED9EC" w14:textId="77777777" w:rsidR="009E68FC" w:rsidRDefault="009E68FC" w:rsidP="009E68FC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FBBAE1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09854DB8" w14:textId="77777777" w:rsidR="009E68FC" w:rsidRDefault="009E68FC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F8261EA" w14:textId="4B83E8BC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Príloha č. </w:t>
      </w:r>
      <w:r w:rsidR="009E68FC">
        <w:rPr>
          <w:rFonts w:ascii="Garamond" w:hAnsi="Garamond" w:cs="Arial"/>
          <w:sz w:val="20"/>
          <w:szCs w:val="20"/>
        </w:rPr>
        <w:t>5</w:t>
      </w:r>
      <w:r>
        <w:rPr>
          <w:rFonts w:ascii="Garamond" w:hAnsi="Garamond" w:cs="Arial"/>
          <w:sz w:val="20"/>
          <w:szCs w:val="20"/>
        </w:rPr>
        <w:t xml:space="preserve"> </w:t>
      </w:r>
      <w:r w:rsidR="000907C3">
        <w:rPr>
          <w:rFonts w:ascii="Garamond" w:eastAsia="Times New Roman" w:hAnsi="Garamond" w:cs="Times New Roman"/>
          <w:sz w:val="20"/>
          <w:szCs w:val="20"/>
          <w:lang w:eastAsia="sk-SK"/>
        </w:rPr>
        <w:t>Rámcová zmluva na dodanie tovaru</w:t>
      </w:r>
    </w:p>
    <w:p w14:paraId="1956A595" w14:textId="77777777" w:rsidR="008145A7" w:rsidRDefault="008145A7" w:rsidP="008145A7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C1AFE27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294DA6A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38BC97B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4BD5DA1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BDE38C" w14:textId="1A746E30" w:rsidR="008145A7" w:rsidRDefault="000907C3" w:rsidP="008145A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>Rámcová zmluva na dodanie tovaru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8145A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 xml:space="preserve">í </w:t>
      </w:r>
      <w:r w:rsidR="008145A7">
        <w:rPr>
          <w:rFonts w:ascii="Garamond" w:hAnsi="Garamond" w:cs="Arial"/>
          <w:bCs/>
          <w:sz w:val="20"/>
          <w:szCs w:val="20"/>
        </w:rPr>
        <w:t>samostatnú časť tejto výzvy na predloženie ponuky.</w:t>
      </w:r>
    </w:p>
    <w:p w14:paraId="42CF4794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4F9CAD0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DE6636F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A8152F2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E57DB8A" w14:textId="77777777" w:rsidR="008145A7" w:rsidRDefault="008145A7" w:rsidP="008145A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FEE648D" w14:textId="77777777" w:rsidR="008145A7" w:rsidRPr="00627FD7" w:rsidRDefault="008145A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8145A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7C3"/>
    <w:rsid w:val="00090A61"/>
    <w:rsid w:val="00096B74"/>
    <w:rsid w:val="000A32F3"/>
    <w:rsid w:val="000B54F5"/>
    <w:rsid w:val="000D1C32"/>
    <w:rsid w:val="000D505F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D5155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463F4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87557"/>
    <w:rsid w:val="006A4311"/>
    <w:rsid w:val="006C68CF"/>
    <w:rsid w:val="006D0C13"/>
    <w:rsid w:val="006E4A39"/>
    <w:rsid w:val="006F35C4"/>
    <w:rsid w:val="00703DC2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7C2B68"/>
    <w:rsid w:val="008031C5"/>
    <w:rsid w:val="008145A7"/>
    <w:rsid w:val="008153F6"/>
    <w:rsid w:val="008464E3"/>
    <w:rsid w:val="0086223E"/>
    <w:rsid w:val="00867473"/>
    <w:rsid w:val="008703C8"/>
    <w:rsid w:val="008813DF"/>
    <w:rsid w:val="008901CB"/>
    <w:rsid w:val="008A27FD"/>
    <w:rsid w:val="008B03EE"/>
    <w:rsid w:val="008E2AC8"/>
    <w:rsid w:val="008E718B"/>
    <w:rsid w:val="008F119D"/>
    <w:rsid w:val="008F7168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A190E"/>
    <w:rsid w:val="009B3C7B"/>
    <w:rsid w:val="009B429A"/>
    <w:rsid w:val="009D56C4"/>
    <w:rsid w:val="009E29D7"/>
    <w:rsid w:val="009E68FC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3C3E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76654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5906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D1463"/>
    <w:rsid w:val="00DE259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C3801"/>
    <w:rsid w:val="00EF2286"/>
    <w:rsid w:val="00F0148F"/>
    <w:rsid w:val="00F33B37"/>
    <w:rsid w:val="00F6067D"/>
    <w:rsid w:val="00F6140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7043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36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04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20</cp:revision>
  <cp:lastPrinted>2021-10-25T11:40:00Z</cp:lastPrinted>
  <dcterms:created xsi:type="dcterms:W3CDTF">2023-10-18T09:46:00Z</dcterms:created>
  <dcterms:modified xsi:type="dcterms:W3CDTF">2024-06-07T12:14:00Z</dcterms:modified>
</cp:coreProperties>
</file>