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pPr w:leftFromText="141" w:rightFromText="141" w:vertAnchor="text" w:tblpX="-952" w:tblpY="1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2976"/>
        <w:gridCol w:w="567"/>
        <w:gridCol w:w="2835"/>
        <w:gridCol w:w="567"/>
      </w:tblGrid>
      <w:tr w:rsidR="00724E8A" w:rsidRPr="00DB4A4E" w:rsidTr="00F16442">
        <w:trPr>
          <w:cantSplit/>
          <w:trHeight w:val="1178"/>
        </w:trPr>
        <w:tc>
          <w:tcPr>
            <w:tcW w:w="534" w:type="dxa"/>
            <w:textDirection w:val="btLr"/>
            <w:vAlign w:val="center"/>
          </w:tcPr>
          <w:p w:rsidR="00724E8A" w:rsidRPr="00DB4A4E" w:rsidRDefault="00724E8A" w:rsidP="00C27408">
            <w:pPr>
              <w:ind w:left="113" w:right="113"/>
              <w:jc w:val="center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>Označenie</w:t>
            </w:r>
          </w:p>
        </w:tc>
        <w:tc>
          <w:tcPr>
            <w:tcW w:w="3402" w:type="dxa"/>
            <w:vAlign w:val="center"/>
          </w:tcPr>
          <w:p w:rsidR="00724E8A" w:rsidRPr="00DB4A4E" w:rsidRDefault="00724E8A" w:rsidP="00C27408">
            <w:pPr>
              <w:jc w:val="center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>Schéma</w:t>
            </w:r>
          </w:p>
        </w:tc>
        <w:tc>
          <w:tcPr>
            <w:tcW w:w="2976" w:type="dxa"/>
            <w:vAlign w:val="center"/>
          </w:tcPr>
          <w:p w:rsidR="00724E8A" w:rsidRPr="00DB4A4E" w:rsidRDefault="00724E8A" w:rsidP="00C27408">
            <w:pPr>
              <w:jc w:val="center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>Popis</w:t>
            </w:r>
          </w:p>
        </w:tc>
        <w:tc>
          <w:tcPr>
            <w:tcW w:w="567" w:type="dxa"/>
            <w:textDirection w:val="btLr"/>
            <w:vAlign w:val="center"/>
          </w:tcPr>
          <w:p w:rsidR="00724E8A" w:rsidRPr="00DB4A4E" w:rsidRDefault="00724E8A" w:rsidP="00C27408">
            <w:pPr>
              <w:ind w:left="113" w:right="113"/>
              <w:jc w:val="center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>Počet</w:t>
            </w:r>
          </w:p>
        </w:tc>
        <w:tc>
          <w:tcPr>
            <w:tcW w:w="2835" w:type="dxa"/>
            <w:vAlign w:val="center"/>
          </w:tcPr>
          <w:p w:rsidR="00724E8A" w:rsidRPr="00DB4A4E" w:rsidRDefault="00724E8A" w:rsidP="00C27408">
            <w:pPr>
              <w:jc w:val="center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>Úpravy</w:t>
            </w:r>
          </w:p>
        </w:tc>
        <w:tc>
          <w:tcPr>
            <w:tcW w:w="567" w:type="dxa"/>
            <w:textDirection w:val="btLr"/>
            <w:vAlign w:val="center"/>
          </w:tcPr>
          <w:p w:rsidR="00724E8A" w:rsidRPr="00DB4A4E" w:rsidRDefault="00724E8A" w:rsidP="00C27408">
            <w:pPr>
              <w:ind w:left="113" w:right="113"/>
              <w:jc w:val="center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>Poznámka</w:t>
            </w:r>
          </w:p>
        </w:tc>
      </w:tr>
      <w:tr w:rsidR="009120A3" w:rsidRPr="00DB4A4E" w:rsidTr="00F16442">
        <w:trPr>
          <w:cantSplit/>
          <w:trHeight w:val="3210"/>
        </w:trPr>
        <w:tc>
          <w:tcPr>
            <w:tcW w:w="534" w:type="dxa"/>
            <w:textDirection w:val="btLr"/>
            <w:vAlign w:val="center"/>
          </w:tcPr>
          <w:p w:rsidR="009120A3" w:rsidRPr="00DB4A4E" w:rsidRDefault="009120A3" w:rsidP="00C27408">
            <w:pPr>
              <w:ind w:left="113" w:right="113"/>
              <w:jc w:val="center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>O1</w:t>
            </w:r>
          </w:p>
          <w:p w:rsidR="009120A3" w:rsidRPr="00DB4A4E" w:rsidRDefault="00F16442" w:rsidP="00F1644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</w:t>
            </w:r>
            <w:r w:rsidR="00FA041D">
              <w:rPr>
                <w:sz w:val="16"/>
                <w:szCs w:val="16"/>
              </w:rPr>
              <w:t xml:space="preserve"> X </w:t>
            </w:r>
            <w:r>
              <w:rPr>
                <w:sz w:val="16"/>
                <w:szCs w:val="16"/>
              </w:rPr>
              <w:t>2100</w:t>
            </w:r>
          </w:p>
        </w:tc>
        <w:tc>
          <w:tcPr>
            <w:tcW w:w="3402" w:type="dxa"/>
          </w:tcPr>
          <w:p w:rsidR="009120A3" w:rsidRPr="00DB4A4E" w:rsidRDefault="00027A1B" w:rsidP="00C27408">
            <w:pPr>
              <w:rPr>
                <w:noProof/>
                <w:sz w:val="16"/>
                <w:szCs w:val="16"/>
                <w:lang w:eastAsia="sk-SK"/>
              </w:rPr>
            </w:pPr>
            <w:r w:rsidRPr="00027A1B">
              <w:rPr>
                <w:noProof/>
                <w:sz w:val="16"/>
                <w:szCs w:val="16"/>
                <w:lang w:eastAsia="sk-SK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121819</wp:posOffset>
                  </wp:positionV>
                  <wp:extent cx="2019300" cy="1806575"/>
                  <wp:effectExtent l="0" t="0" r="0" b="3175"/>
                  <wp:wrapNone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80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6" w:type="dxa"/>
            <w:vAlign w:val="center"/>
          </w:tcPr>
          <w:p w:rsidR="009120A3" w:rsidRPr="0009292D" w:rsidRDefault="00F16442" w:rsidP="0009292D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09292D">
              <w:rPr>
                <w:sz w:val="16"/>
                <w:szCs w:val="16"/>
              </w:rPr>
              <w:t>Plastové okno 4</w:t>
            </w:r>
            <w:r w:rsidR="009120A3" w:rsidRPr="0009292D">
              <w:rPr>
                <w:sz w:val="16"/>
                <w:szCs w:val="16"/>
              </w:rPr>
              <w:t xml:space="preserve">krídlové, </w:t>
            </w:r>
            <w:r w:rsidR="0009292D">
              <w:rPr>
                <w:sz w:val="16"/>
                <w:szCs w:val="16"/>
              </w:rPr>
              <w:br/>
            </w:r>
            <w:r w:rsidR="00097C8C">
              <w:rPr>
                <w:sz w:val="16"/>
                <w:szCs w:val="16"/>
              </w:rPr>
              <w:t>Horn</w:t>
            </w:r>
            <w:r w:rsidR="007F40CF">
              <w:rPr>
                <w:sz w:val="16"/>
                <w:szCs w:val="16"/>
              </w:rPr>
              <w:t>é</w:t>
            </w:r>
            <w:r w:rsidR="00097C8C">
              <w:rPr>
                <w:sz w:val="16"/>
                <w:szCs w:val="16"/>
              </w:rPr>
              <w:t xml:space="preserve"> dve krídla </w:t>
            </w:r>
            <w:proofErr w:type="spellStart"/>
            <w:r w:rsidR="009120A3" w:rsidRPr="0009292D">
              <w:rPr>
                <w:sz w:val="16"/>
                <w:szCs w:val="16"/>
              </w:rPr>
              <w:t>otv</w:t>
            </w:r>
            <w:proofErr w:type="spellEnd"/>
            <w:r w:rsidR="009120A3" w:rsidRPr="0009292D">
              <w:rPr>
                <w:sz w:val="16"/>
                <w:szCs w:val="16"/>
              </w:rPr>
              <w:t xml:space="preserve">-sklopné, </w:t>
            </w:r>
            <w:r w:rsidR="00097C8C">
              <w:rPr>
                <w:sz w:val="16"/>
                <w:szCs w:val="16"/>
              </w:rPr>
              <w:br/>
              <w:t>Dolné dve krídla sklopné</w:t>
            </w:r>
          </w:p>
          <w:p w:rsidR="009120A3" w:rsidRPr="00DB4A4E" w:rsidRDefault="009120A3" w:rsidP="0009292D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 xml:space="preserve">Zasklené izolačným </w:t>
            </w:r>
            <w:proofErr w:type="spellStart"/>
            <w:r w:rsidR="00F16442">
              <w:rPr>
                <w:sz w:val="16"/>
                <w:szCs w:val="16"/>
              </w:rPr>
              <w:t>trojsklom</w:t>
            </w:r>
            <w:proofErr w:type="spellEnd"/>
            <w:r w:rsidR="00A1020D">
              <w:rPr>
                <w:sz w:val="16"/>
                <w:szCs w:val="16"/>
              </w:rPr>
              <w:t>,</w:t>
            </w:r>
            <w:r w:rsidRPr="00DB4A4E">
              <w:rPr>
                <w:sz w:val="16"/>
                <w:szCs w:val="16"/>
              </w:rPr>
              <w:t xml:space="preserve"> </w:t>
            </w:r>
          </w:p>
          <w:p w:rsidR="009120A3" w:rsidRDefault="009120A3" w:rsidP="0009292D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  <w:vertAlign w:val="superscript"/>
              </w:rPr>
            </w:pPr>
            <w:proofErr w:type="spellStart"/>
            <w:r w:rsidRPr="00DB4A4E">
              <w:rPr>
                <w:sz w:val="16"/>
                <w:szCs w:val="16"/>
              </w:rPr>
              <w:t>U</w:t>
            </w:r>
            <w:r w:rsidRPr="00DB4A4E">
              <w:rPr>
                <w:sz w:val="16"/>
                <w:szCs w:val="16"/>
                <w:vertAlign w:val="subscript"/>
              </w:rPr>
              <w:t>max</w:t>
            </w:r>
            <w:proofErr w:type="spellEnd"/>
            <w:r w:rsidRPr="00DB4A4E">
              <w:rPr>
                <w:sz w:val="16"/>
                <w:szCs w:val="16"/>
                <w:vertAlign w:val="subscript"/>
              </w:rPr>
              <w:t xml:space="preserve"> </w:t>
            </w:r>
            <w:r w:rsidRPr="00DB4A4E">
              <w:rPr>
                <w:sz w:val="16"/>
                <w:szCs w:val="16"/>
              </w:rPr>
              <w:t xml:space="preserve">zasklenia </w:t>
            </w:r>
            <w:r w:rsidR="00F16442">
              <w:rPr>
                <w:sz w:val="16"/>
                <w:szCs w:val="16"/>
              </w:rPr>
              <w:t>0,7</w:t>
            </w:r>
            <w:r w:rsidRPr="00DB4A4E">
              <w:rPr>
                <w:sz w:val="16"/>
                <w:szCs w:val="16"/>
              </w:rPr>
              <w:t xml:space="preserve"> W.m</w:t>
            </w:r>
            <w:r w:rsidRPr="00DB4A4E">
              <w:rPr>
                <w:sz w:val="16"/>
                <w:szCs w:val="16"/>
                <w:vertAlign w:val="superscript"/>
              </w:rPr>
              <w:t>2</w:t>
            </w:r>
            <w:r w:rsidRPr="00DB4A4E">
              <w:rPr>
                <w:sz w:val="16"/>
                <w:szCs w:val="16"/>
              </w:rPr>
              <w:t>.K</w:t>
            </w:r>
            <w:r w:rsidRPr="00DB4A4E">
              <w:rPr>
                <w:sz w:val="16"/>
                <w:szCs w:val="16"/>
                <w:vertAlign w:val="superscript"/>
              </w:rPr>
              <w:t>-1</w:t>
            </w:r>
            <w:r w:rsidR="0009292D">
              <w:rPr>
                <w:sz w:val="16"/>
                <w:szCs w:val="16"/>
              </w:rPr>
              <w:t>,</w:t>
            </w:r>
          </w:p>
          <w:p w:rsidR="009120A3" w:rsidRPr="001E12EF" w:rsidRDefault="009120A3" w:rsidP="0009292D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 teplým dištančným rámčekom</w:t>
            </w:r>
            <w:r w:rsidR="0009292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</w:p>
          <w:p w:rsidR="009120A3" w:rsidRPr="00DB4A4E" w:rsidRDefault="00F16442" w:rsidP="0009292D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Min. </w:t>
            </w:r>
            <w:r w:rsidR="0009292D">
              <w:rPr>
                <w:sz w:val="16"/>
                <w:szCs w:val="16"/>
              </w:rPr>
              <w:t>6komorový profil rámu šírka (stavebná hĺbka)</w:t>
            </w:r>
            <w:r>
              <w:rPr>
                <w:sz w:val="16"/>
                <w:szCs w:val="16"/>
              </w:rPr>
              <w:t xml:space="preserve"> min. 80</w:t>
            </w:r>
            <w:r w:rsidR="00A1020D">
              <w:rPr>
                <w:sz w:val="16"/>
                <w:szCs w:val="16"/>
              </w:rPr>
              <w:t xml:space="preserve"> </w:t>
            </w:r>
            <w:r w:rsidR="009120A3" w:rsidRPr="00DB4A4E">
              <w:rPr>
                <w:sz w:val="16"/>
                <w:szCs w:val="16"/>
              </w:rPr>
              <w:t>mm</w:t>
            </w:r>
          </w:p>
          <w:p w:rsidR="009120A3" w:rsidRDefault="009120A3" w:rsidP="0009292D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proofErr w:type="spellStart"/>
            <w:r w:rsidRPr="00DB4A4E">
              <w:rPr>
                <w:sz w:val="16"/>
                <w:szCs w:val="16"/>
              </w:rPr>
              <w:t>U</w:t>
            </w:r>
            <w:r w:rsidRPr="00DB4A4E">
              <w:rPr>
                <w:sz w:val="16"/>
                <w:szCs w:val="16"/>
                <w:vertAlign w:val="subscript"/>
              </w:rPr>
              <w:t>max</w:t>
            </w:r>
            <w:proofErr w:type="spellEnd"/>
            <w:r w:rsidRPr="00DB4A4E">
              <w:rPr>
                <w:sz w:val="16"/>
                <w:szCs w:val="16"/>
                <w:vertAlign w:val="subscript"/>
              </w:rPr>
              <w:t xml:space="preserve"> </w:t>
            </w:r>
            <w:r w:rsidR="00CE509A">
              <w:rPr>
                <w:sz w:val="16"/>
                <w:szCs w:val="16"/>
              </w:rPr>
              <w:t>rámu 1,1</w:t>
            </w:r>
            <w:r w:rsidRPr="00DB4A4E">
              <w:rPr>
                <w:sz w:val="16"/>
                <w:szCs w:val="16"/>
              </w:rPr>
              <w:t xml:space="preserve"> W.m</w:t>
            </w:r>
            <w:r w:rsidRPr="00DB4A4E">
              <w:rPr>
                <w:sz w:val="16"/>
                <w:szCs w:val="16"/>
                <w:vertAlign w:val="superscript"/>
              </w:rPr>
              <w:t>-2</w:t>
            </w:r>
            <w:r w:rsidRPr="00DB4A4E">
              <w:rPr>
                <w:sz w:val="16"/>
                <w:szCs w:val="16"/>
              </w:rPr>
              <w:t>.K</w:t>
            </w:r>
            <w:r w:rsidRPr="00DB4A4E">
              <w:rPr>
                <w:sz w:val="16"/>
                <w:szCs w:val="16"/>
                <w:vertAlign w:val="superscript"/>
              </w:rPr>
              <w:t>-1</w:t>
            </w:r>
            <w:r w:rsidR="0009292D">
              <w:rPr>
                <w:sz w:val="16"/>
                <w:szCs w:val="16"/>
              </w:rPr>
              <w:t>,</w:t>
            </w:r>
          </w:p>
          <w:p w:rsidR="003E1CAD" w:rsidRDefault="003E1CAD" w:rsidP="003E1CAD">
            <w:pPr>
              <w:pStyle w:val="Odsekzoznamu"/>
              <w:ind w:left="175"/>
              <w:rPr>
                <w:b/>
                <w:sz w:val="16"/>
                <w:szCs w:val="16"/>
              </w:rPr>
            </w:pPr>
          </w:p>
          <w:p w:rsidR="009120A3" w:rsidRPr="00006D90" w:rsidRDefault="00FA041D" w:rsidP="0009292D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b/>
                <w:sz w:val="16"/>
                <w:szCs w:val="16"/>
              </w:rPr>
            </w:pPr>
            <w:r w:rsidRPr="00006D90">
              <w:rPr>
                <w:b/>
                <w:sz w:val="16"/>
                <w:szCs w:val="16"/>
              </w:rPr>
              <w:t xml:space="preserve">Žalúzie </w:t>
            </w:r>
            <w:r w:rsidR="00F16442" w:rsidRPr="00006D90">
              <w:rPr>
                <w:b/>
                <w:sz w:val="16"/>
                <w:szCs w:val="16"/>
              </w:rPr>
              <w:t>–</w:t>
            </w:r>
            <w:r w:rsidRPr="00006D90">
              <w:rPr>
                <w:b/>
                <w:sz w:val="16"/>
                <w:szCs w:val="16"/>
              </w:rPr>
              <w:t xml:space="preserve"> </w:t>
            </w:r>
            <w:r w:rsidR="00F16442" w:rsidRPr="00006D90">
              <w:rPr>
                <w:b/>
                <w:sz w:val="16"/>
                <w:szCs w:val="16"/>
              </w:rPr>
              <w:t xml:space="preserve">interiérové, </w:t>
            </w:r>
            <w:proofErr w:type="spellStart"/>
            <w:r w:rsidRPr="00006D90">
              <w:rPr>
                <w:b/>
                <w:sz w:val="16"/>
                <w:szCs w:val="16"/>
              </w:rPr>
              <w:t>celotieniace</w:t>
            </w:r>
            <w:proofErr w:type="spellEnd"/>
            <w:r w:rsidR="00F16442" w:rsidRPr="00006D90">
              <w:rPr>
                <w:b/>
                <w:sz w:val="16"/>
                <w:szCs w:val="16"/>
              </w:rPr>
              <w:t>, retiazkové, horizontálne</w:t>
            </w:r>
            <w:r w:rsidR="00EF0BE7" w:rsidRPr="00006D90">
              <w:rPr>
                <w:b/>
                <w:sz w:val="16"/>
                <w:szCs w:val="16"/>
              </w:rPr>
              <w:t xml:space="preserve"> </w:t>
            </w:r>
            <w:r w:rsidR="00EF0BE7" w:rsidRPr="00006D90">
              <w:rPr>
                <w:b/>
                <w:sz w:val="16"/>
                <w:szCs w:val="16"/>
              </w:rPr>
              <w:br/>
              <w:t>(na 48 okien).</w:t>
            </w:r>
          </w:p>
        </w:tc>
        <w:tc>
          <w:tcPr>
            <w:tcW w:w="567" w:type="dxa"/>
            <w:vAlign w:val="center"/>
          </w:tcPr>
          <w:p w:rsidR="009120A3" w:rsidRPr="00DB4A4E" w:rsidRDefault="0070283D" w:rsidP="00C27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2835" w:type="dxa"/>
            <w:vAlign w:val="center"/>
          </w:tcPr>
          <w:p w:rsidR="009120A3" w:rsidRPr="00DB4A4E" w:rsidRDefault="009120A3" w:rsidP="0009292D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>Oplechovanie vonkajšieho parapetu – hli</w:t>
            </w:r>
            <w:r>
              <w:rPr>
                <w:sz w:val="16"/>
                <w:szCs w:val="16"/>
              </w:rPr>
              <w:t>níkový plech – š.</w:t>
            </w:r>
            <w:r w:rsidR="0009292D">
              <w:rPr>
                <w:sz w:val="16"/>
                <w:szCs w:val="16"/>
              </w:rPr>
              <w:t> </w:t>
            </w:r>
            <w:r w:rsidR="00F16442">
              <w:rPr>
                <w:sz w:val="16"/>
                <w:szCs w:val="16"/>
              </w:rPr>
              <w:t xml:space="preserve">220 </w:t>
            </w:r>
            <w:r>
              <w:rPr>
                <w:sz w:val="16"/>
                <w:szCs w:val="16"/>
              </w:rPr>
              <w:t xml:space="preserve">mm </w:t>
            </w:r>
            <w:r w:rsidRPr="00DB4A4E">
              <w:rPr>
                <w:sz w:val="16"/>
                <w:szCs w:val="16"/>
              </w:rPr>
              <w:t>(preveriť na stavbe)</w:t>
            </w:r>
            <w:r w:rsidR="0009292D">
              <w:rPr>
                <w:sz w:val="16"/>
                <w:szCs w:val="16"/>
              </w:rPr>
              <w:t>,</w:t>
            </w:r>
          </w:p>
          <w:p w:rsidR="009120A3" w:rsidRPr="00DB4A4E" w:rsidRDefault="009120A3" w:rsidP="0009292D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 xml:space="preserve">Vnútorný parapet – PVC </w:t>
            </w:r>
            <w:r>
              <w:rPr>
                <w:sz w:val="16"/>
                <w:szCs w:val="16"/>
              </w:rPr>
              <w:t>š.</w:t>
            </w:r>
            <w:r w:rsidR="00F16442">
              <w:rPr>
                <w:sz w:val="16"/>
                <w:szCs w:val="16"/>
              </w:rPr>
              <w:t>190</w:t>
            </w:r>
            <w:r>
              <w:rPr>
                <w:sz w:val="16"/>
                <w:szCs w:val="16"/>
              </w:rPr>
              <w:t xml:space="preserve"> </w:t>
            </w:r>
            <w:r w:rsidRPr="00DB4A4E">
              <w:rPr>
                <w:sz w:val="16"/>
                <w:szCs w:val="16"/>
              </w:rPr>
              <w:t>mm (preveriť na stavbe)</w:t>
            </w:r>
            <w:r w:rsidR="0009292D">
              <w:rPr>
                <w:sz w:val="16"/>
                <w:szCs w:val="16"/>
              </w:rPr>
              <w:t>,</w:t>
            </w:r>
          </w:p>
          <w:p w:rsidR="009120A3" w:rsidRDefault="009120A3" w:rsidP="0009292D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>Farba krídla s rámom: biela</w:t>
            </w:r>
            <w:r w:rsidR="0009292D">
              <w:rPr>
                <w:sz w:val="16"/>
                <w:szCs w:val="16"/>
              </w:rPr>
              <w:t>,</w:t>
            </w:r>
          </w:p>
          <w:p w:rsidR="00F16442" w:rsidRDefault="00F16442" w:rsidP="0009292D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Farba žalúzií: biela</w:t>
            </w:r>
            <w:r w:rsidR="0009292D">
              <w:rPr>
                <w:sz w:val="16"/>
                <w:szCs w:val="16"/>
              </w:rPr>
              <w:t>,</w:t>
            </w:r>
          </w:p>
          <w:p w:rsidR="009120A3" w:rsidRPr="00DB4A4E" w:rsidRDefault="009120A3" w:rsidP="0009292D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Celoobvodové kovanie</w:t>
            </w:r>
            <w:r w:rsidR="0009292D">
              <w:rPr>
                <w:sz w:val="16"/>
                <w:szCs w:val="16"/>
              </w:rPr>
              <w:t>.</w:t>
            </w:r>
          </w:p>
          <w:p w:rsidR="009120A3" w:rsidRPr="00DB4A4E" w:rsidRDefault="009120A3" w:rsidP="00C2740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120A3" w:rsidRPr="00DB4A4E" w:rsidRDefault="009120A3" w:rsidP="00C27408">
            <w:pPr>
              <w:ind w:left="113" w:right="113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>Okná a dvere sú znázornené  z vnútorného pohľadu</w:t>
            </w:r>
          </w:p>
        </w:tc>
      </w:tr>
    </w:tbl>
    <w:p w:rsidR="00663D62" w:rsidRDefault="00663D62" w:rsidP="00663D62">
      <w:pPr>
        <w:rPr>
          <w:sz w:val="16"/>
          <w:szCs w:val="16"/>
        </w:rPr>
      </w:pPr>
    </w:p>
    <w:p w:rsidR="00663D62" w:rsidRDefault="00663D62" w:rsidP="00663D62">
      <w:pPr>
        <w:rPr>
          <w:sz w:val="16"/>
          <w:szCs w:val="16"/>
        </w:rPr>
      </w:pPr>
    </w:p>
    <w:p w:rsidR="00006D90" w:rsidRDefault="00006D90" w:rsidP="00663D62">
      <w:pPr>
        <w:rPr>
          <w:sz w:val="16"/>
          <w:szCs w:val="16"/>
        </w:rPr>
      </w:pPr>
    </w:p>
    <w:p w:rsidR="00006D90" w:rsidRDefault="00006D90" w:rsidP="00663D62">
      <w:pPr>
        <w:rPr>
          <w:sz w:val="16"/>
          <w:szCs w:val="16"/>
        </w:rPr>
      </w:pPr>
    </w:p>
    <w:p w:rsidR="00006D90" w:rsidRPr="00BA602F" w:rsidRDefault="00BA602F" w:rsidP="00BA602F">
      <w:pPr>
        <w:rPr>
          <w:sz w:val="20"/>
          <w:szCs w:val="20"/>
        </w:rPr>
      </w:pPr>
      <w:r w:rsidRPr="00BA602F">
        <w:rPr>
          <w:b/>
          <w:sz w:val="20"/>
          <w:szCs w:val="20"/>
        </w:rPr>
        <w:t>V rámci stavebných prác je potrebné vykonať demontáž a likvidáciu jestvujúcich výplňových konštrukcií. Zároveň odvoz a zneškodnenie ďalšieho odpadu, ktorý vznikne pri demontáži a osadení výplňových konštrukcií. Dodanie a osadenie nových výplňových konštrukcií bude so súvisiacimi stavebno-montážnymi prá</w:t>
      </w:r>
      <w:r w:rsidRPr="00BA602F">
        <w:rPr>
          <w:b/>
          <w:sz w:val="20"/>
          <w:szCs w:val="20"/>
        </w:rPr>
        <w:t xml:space="preserve">cami (murárske práce a omietky) a všetky ďalšie súvisiace práce. </w:t>
      </w:r>
      <w:r w:rsidRPr="00BA602F">
        <w:rPr>
          <w:b/>
          <w:sz w:val="20"/>
          <w:szCs w:val="20"/>
        </w:rPr>
        <w:t>V cene je aj zameranie.</w:t>
      </w:r>
      <w:bookmarkStart w:id="0" w:name="_GoBack"/>
      <w:bookmarkEnd w:id="0"/>
    </w:p>
    <w:sectPr w:rsidR="00006D90" w:rsidRPr="00BA602F" w:rsidSect="00BC6E82">
      <w:headerReference w:type="default" r:id="rId9"/>
      <w:pgSz w:w="11906" w:h="16838"/>
      <w:pgMar w:top="1478" w:right="720" w:bottom="720" w:left="170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044" w:rsidRDefault="00085044" w:rsidP="00C04844">
      <w:r>
        <w:separator/>
      </w:r>
    </w:p>
  </w:endnote>
  <w:endnote w:type="continuationSeparator" w:id="0">
    <w:p w:rsidR="00085044" w:rsidRDefault="00085044" w:rsidP="00C0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044" w:rsidRDefault="00085044" w:rsidP="00C04844">
      <w:r>
        <w:separator/>
      </w:r>
    </w:p>
  </w:footnote>
  <w:footnote w:type="continuationSeparator" w:id="0">
    <w:p w:rsidR="00085044" w:rsidRDefault="00085044" w:rsidP="00C04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BAC" w:rsidRDefault="00801CF6">
    <w:pPr>
      <w:pStyle w:val="Hlavika"/>
    </w:pPr>
    <w:r>
      <w:t>Príloha č.</w:t>
    </w:r>
    <w:r w:rsidR="008C2BDF">
      <w:t>4</w:t>
    </w:r>
    <w:r>
      <w:t xml:space="preserve">  - </w:t>
    </w:r>
    <w:r w:rsidR="00EF0BE7">
      <w:t>Výpis okien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46C3B"/>
    <w:multiLevelType w:val="hybridMultilevel"/>
    <w:tmpl w:val="BF3854A8"/>
    <w:lvl w:ilvl="0" w:tplc="AD1C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5C"/>
    <w:rsid w:val="00000C2C"/>
    <w:rsid w:val="0000410C"/>
    <w:rsid w:val="00006D90"/>
    <w:rsid w:val="00027A1B"/>
    <w:rsid w:val="000357FA"/>
    <w:rsid w:val="00065B9B"/>
    <w:rsid w:val="000739F1"/>
    <w:rsid w:val="00085044"/>
    <w:rsid w:val="0009292D"/>
    <w:rsid w:val="00097C8C"/>
    <w:rsid w:val="000A4546"/>
    <w:rsid w:val="000D0961"/>
    <w:rsid w:val="000E1B9E"/>
    <w:rsid w:val="000F69E8"/>
    <w:rsid w:val="00100748"/>
    <w:rsid w:val="00121F92"/>
    <w:rsid w:val="00126F1C"/>
    <w:rsid w:val="00130E53"/>
    <w:rsid w:val="001421AE"/>
    <w:rsid w:val="0015103C"/>
    <w:rsid w:val="00156E2D"/>
    <w:rsid w:val="00181F98"/>
    <w:rsid w:val="00182254"/>
    <w:rsid w:val="001C0D52"/>
    <w:rsid w:val="001D05CB"/>
    <w:rsid w:val="001D0B35"/>
    <w:rsid w:val="001E12EF"/>
    <w:rsid w:val="00202CD3"/>
    <w:rsid w:val="00224747"/>
    <w:rsid w:val="00243966"/>
    <w:rsid w:val="00244542"/>
    <w:rsid w:val="00260E6B"/>
    <w:rsid w:val="002A5364"/>
    <w:rsid w:val="002B54E3"/>
    <w:rsid w:val="002E4D82"/>
    <w:rsid w:val="002F6254"/>
    <w:rsid w:val="00301D7D"/>
    <w:rsid w:val="00305287"/>
    <w:rsid w:val="00307432"/>
    <w:rsid w:val="00355F63"/>
    <w:rsid w:val="003723F5"/>
    <w:rsid w:val="003768F6"/>
    <w:rsid w:val="00376991"/>
    <w:rsid w:val="00386C0A"/>
    <w:rsid w:val="00387481"/>
    <w:rsid w:val="003A4280"/>
    <w:rsid w:val="003E1CAD"/>
    <w:rsid w:val="003E66C6"/>
    <w:rsid w:val="004473B1"/>
    <w:rsid w:val="00457E63"/>
    <w:rsid w:val="00481F07"/>
    <w:rsid w:val="004B5CEE"/>
    <w:rsid w:val="004B7B0C"/>
    <w:rsid w:val="004C16CB"/>
    <w:rsid w:val="004C7DD0"/>
    <w:rsid w:val="00513EDA"/>
    <w:rsid w:val="0052765E"/>
    <w:rsid w:val="00540953"/>
    <w:rsid w:val="00547A6A"/>
    <w:rsid w:val="00561386"/>
    <w:rsid w:val="00561A25"/>
    <w:rsid w:val="00564A3B"/>
    <w:rsid w:val="00594CB3"/>
    <w:rsid w:val="005E163E"/>
    <w:rsid w:val="00610C61"/>
    <w:rsid w:val="00610E9E"/>
    <w:rsid w:val="00627B46"/>
    <w:rsid w:val="006337AF"/>
    <w:rsid w:val="0064480C"/>
    <w:rsid w:val="006525FE"/>
    <w:rsid w:val="00663D62"/>
    <w:rsid w:val="00676060"/>
    <w:rsid w:val="00681D02"/>
    <w:rsid w:val="006878CE"/>
    <w:rsid w:val="006950E5"/>
    <w:rsid w:val="006B1BAA"/>
    <w:rsid w:val="006E0BA8"/>
    <w:rsid w:val="006F5529"/>
    <w:rsid w:val="006F5636"/>
    <w:rsid w:val="0070283D"/>
    <w:rsid w:val="007051E8"/>
    <w:rsid w:val="007137DC"/>
    <w:rsid w:val="00716035"/>
    <w:rsid w:val="00724E8A"/>
    <w:rsid w:val="00732242"/>
    <w:rsid w:val="00736C99"/>
    <w:rsid w:val="007442EA"/>
    <w:rsid w:val="00750C64"/>
    <w:rsid w:val="00771605"/>
    <w:rsid w:val="0077563D"/>
    <w:rsid w:val="00777E31"/>
    <w:rsid w:val="00782E87"/>
    <w:rsid w:val="007E07A8"/>
    <w:rsid w:val="007E2407"/>
    <w:rsid w:val="007F40CF"/>
    <w:rsid w:val="00801CF6"/>
    <w:rsid w:val="00830B9D"/>
    <w:rsid w:val="008439D4"/>
    <w:rsid w:val="00866151"/>
    <w:rsid w:val="00885942"/>
    <w:rsid w:val="00890284"/>
    <w:rsid w:val="00897836"/>
    <w:rsid w:val="008B19CD"/>
    <w:rsid w:val="008B4A82"/>
    <w:rsid w:val="008C1ABA"/>
    <w:rsid w:val="008C2BDF"/>
    <w:rsid w:val="008E15E0"/>
    <w:rsid w:val="009120A3"/>
    <w:rsid w:val="0092643D"/>
    <w:rsid w:val="0094634F"/>
    <w:rsid w:val="00947F06"/>
    <w:rsid w:val="00987FA5"/>
    <w:rsid w:val="009974CF"/>
    <w:rsid w:val="009A63CE"/>
    <w:rsid w:val="009A7F2B"/>
    <w:rsid w:val="009E2BAC"/>
    <w:rsid w:val="00A02C6F"/>
    <w:rsid w:val="00A1020D"/>
    <w:rsid w:val="00A115EE"/>
    <w:rsid w:val="00A2454F"/>
    <w:rsid w:val="00A63390"/>
    <w:rsid w:val="00A674FC"/>
    <w:rsid w:val="00A95287"/>
    <w:rsid w:val="00AA0F17"/>
    <w:rsid w:val="00AD408F"/>
    <w:rsid w:val="00AD5460"/>
    <w:rsid w:val="00AE2573"/>
    <w:rsid w:val="00AE2BC8"/>
    <w:rsid w:val="00B82D29"/>
    <w:rsid w:val="00BA602F"/>
    <w:rsid w:val="00BC6E82"/>
    <w:rsid w:val="00BE5E82"/>
    <w:rsid w:val="00BE7BD2"/>
    <w:rsid w:val="00BF2227"/>
    <w:rsid w:val="00C04844"/>
    <w:rsid w:val="00C10B95"/>
    <w:rsid w:val="00C14A02"/>
    <w:rsid w:val="00C17472"/>
    <w:rsid w:val="00C27408"/>
    <w:rsid w:val="00C32A65"/>
    <w:rsid w:val="00C40153"/>
    <w:rsid w:val="00C4778D"/>
    <w:rsid w:val="00C55506"/>
    <w:rsid w:val="00C66A69"/>
    <w:rsid w:val="00C84E7E"/>
    <w:rsid w:val="00C97D7B"/>
    <w:rsid w:val="00CB5D54"/>
    <w:rsid w:val="00CE509A"/>
    <w:rsid w:val="00D02378"/>
    <w:rsid w:val="00D20D58"/>
    <w:rsid w:val="00D47B72"/>
    <w:rsid w:val="00D5464A"/>
    <w:rsid w:val="00D90E74"/>
    <w:rsid w:val="00DB4A4E"/>
    <w:rsid w:val="00DD7C5A"/>
    <w:rsid w:val="00DE0001"/>
    <w:rsid w:val="00DE7E4D"/>
    <w:rsid w:val="00DF302B"/>
    <w:rsid w:val="00DF71B6"/>
    <w:rsid w:val="00E03D4D"/>
    <w:rsid w:val="00E04281"/>
    <w:rsid w:val="00E1202C"/>
    <w:rsid w:val="00E23D67"/>
    <w:rsid w:val="00E578F2"/>
    <w:rsid w:val="00E76C26"/>
    <w:rsid w:val="00E8715C"/>
    <w:rsid w:val="00EC27C2"/>
    <w:rsid w:val="00EE760F"/>
    <w:rsid w:val="00EF0BE7"/>
    <w:rsid w:val="00F16442"/>
    <w:rsid w:val="00F20C76"/>
    <w:rsid w:val="00F30F8E"/>
    <w:rsid w:val="00F32B92"/>
    <w:rsid w:val="00F72391"/>
    <w:rsid w:val="00F728A8"/>
    <w:rsid w:val="00FA041D"/>
    <w:rsid w:val="00FE05CA"/>
    <w:rsid w:val="00FE4C31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63A4DB-7E08-4DFE-BAA9-6F3449B5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4E8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048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04844"/>
  </w:style>
  <w:style w:type="paragraph" w:styleId="Pta">
    <w:name w:val="footer"/>
    <w:basedOn w:val="Normlny"/>
    <w:link w:val="PtaChar"/>
    <w:uiPriority w:val="99"/>
    <w:unhideWhenUsed/>
    <w:rsid w:val="00C0484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04844"/>
  </w:style>
  <w:style w:type="paragraph" w:styleId="Textbubliny">
    <w:name w:val="Balloon Text"/>
    <w:basedOn w:val="Normlny"/>
    <w:link w:val="TextbublinyChar"/>
    <w:uiPriority w:val="99"/>
    <w:semiHidden/>
    <w:unhideWhenUsed/>
    <w:rsid w:val="006525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25FE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092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BB080-48CF-4424-8F72-7793CBCF8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Matúš Kutlák</dc:creator>
  <cp:keywords/>
  <dc:description/>
  <cp:lastModifiedBy>Kapustová Ľubica</cp:lastModifiedBy>
  <cp:revision>135</cp:revision>
  <cp:lastPrinted>2016-03-11T10:32:00Z</cp:lastPrinted>
  <dcterms:created xsi:type="dcterms:W3CDTF">2015-07-28T12:31:00Z</dcterms:created>
  <dcterms:modified xsi:type="dcterms:W3CDTF">2018-05-17T08:20:00Z</dcterms:modified>
</cp:coreProperties>
</file>