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76D1" w:rsidRPr="00E80B5D" w:rsidRDefault="001F1467" w:rsidP="001F1467">
      <w:pPr>
        <w:jc w:val="center"/>
        <w:rPr>
          <w:b/>
        </w:rPr>
      </w:pPr>
      <w:r w:rsidRPr="00E80B5D">
        <w:rPr>
          <w:b/>
        </w:rPr>
        <w:t>K Ú P N A   Z M L U V A </w:t>
      </w:r>
    </w:p>
    <w:p w:rsidR="0019010C" w:rsidRDefault="0019010C" w:rsidP="0019010C">
      <w:pPr>
        <w:ind w:left="454" w:hanging="454"/>
        <w:rPr>
          <w:color w:val="000000"/>
        </w:rPr>
      </w:pPr>
      <w:r>
        <w:rPr>
          <w:color w:val="000000"/>
        </w:rPr>
        <w:t xml:space="preserve">číslo u predávajúceho:                                                    </w:t>
      </w:r>
      <w:r>
        <w:rPr>
          <w:color w:val="000000"/>
        </w:rPr>
        <w:tab/>
        <w:t xml:space="preserve">     číslo u kupujúceho: </w:t>
      </w:r>
    </w:p>
    <w:p w:rsidR="0019010C" w:rsidRDefault="0019010C" w:rsidP="001F1467">
      <w:pPr>
        <w:jc w:val="center"/>
        <w:rPr>
          <w:b/>
        </w:rPr>
      </w:pPr>
    </w:p>
    <w:p w:rsidR="001F1467" w:rsidRPr="00E80B5D" w:rsidRDefault="001F1467" w:rsidP="001F1467">
      <w:pPr>
        <w:jc w:val="center"/>
        <w:rPr>
          <w:b/>
        </w:rPr>
      </w:pPr>
      <w:r w:rsidRPr="00E80B5D">
        <w:rPr>
          <w:b/>
        </w:rPr>
        <w:t>uzatvorená podľa § 409 a </w:t>
      </w:r>
      <w:proofErr w:type="spellStart"/>
      <w:r w:rsidRPr="00E80B5D">
        <w:rPr>
          <w:b/>
        </w:rPr>
        <w:t>nasl</w:t>
      </w:r>
      <w:proofErr w:type="spellEnd"/>
      <w:r w:rsidRPr="00E80B5D">
        <w:rPr>
          <w:b/>
        </w:rPr>
        <w:t>. Obchodného zákonníka č. 513/1991 Zb.</w:t>
      </w:r>
    </w:p>
    <w:p w:rsidR="001F1467" w:rsidRPr="00E80B5D" w:rsidRDefault="001F1467" w:rsidP="001F1467">
      <w:pPr>
        <w:jc w:val="center"/>
        <w:rPr>
          <w:b/>
        </w:rPr>
      </w:pPr>
      <w:r w:rsidRPr="00E80B5D">
        <w:rPr>
          <w:b/>
        </w:rPr>
        <w:t>v znení neskorších predpisov medzi</w:t>
      </w:r>
    </w:p>
    <w:p w:rsidR="001F1467" w:rsidRPr="00CA76D1" w:rsidRDefault="001F1467" w:rsidP="001F1467">
      <w:pPr>
        <w:jc w:val="both"/>
        <w:rPr>
          <w:rFonts w:ascii="Calibri" w:hAnsi="Calibri"/>
          <w:sz w:val="22"/>
          <w:szCs w:val="22"/>
        </w:rPr>
      </w:pPr>
    </w:p>
    <w:p w:rsidR="00E80B5D" w:rsidRDefault="00E80B5D" w:rsidP="00E80B5D">
      <w:pPr>
        <w:tabs>
          <w:tab w:val="center" w:pos="4702"/>
          <w:tab w:val="left" w:pos="7940"/>
        </w:tabs>
        <w:ind w:left="454" w:hanging="510"/>
        <w:jc w:val="center"/>
        <w:rPr>
          <w:b/>
        </w:rPr>
      </w:pPr>
    </w:p>
    <w:p w:rsidR="00E80B5D" w:rsidRDefault="00E80B5D" w:rsidP="00E80B5D">
      <w:pPr>
        <w:tabs>
          <w:tab w:val="center" w:pos="4702"/>
          <w:tab w:val="left" w:pos="7940"/>
        </w:tabs>
        <w:ind w:left="454" w:hanging="510"/>
        <w:jc w:val="center"/>
        <w:rPr>
          <w:b/>
        </w:rPr>
      </w:pPr>
    </w:p>
    <w:p w:rsidR="00E80B5D" w:rsidRDefault="00E80B5D" w:rsidP="00E80B5D">
      <w:pPr>
        <w:tabs>
          <w:tab w:val="center" w:pos="4702"/>
          <w:tab w:val="left" w:pos="7940"/>
        </w:tabs>
        <w:ind w:left="454" w:hanging="510"/>
        <w:jc w:val="center"/>
        <w:rPr>
          <w:b/>
        </w:rPr>
      </w:pPr>
      <w:r>
        <w:rPr>
          <w:b/>
        </w:rPr>
        <w:t>Z m l u v n é   s t r a n y</w:t>
      </w:r>
    </w:p>
    <w:p w:rsidR="00E80B5D" w:rsidRDefault="00E80B5D" w:rsidP="00E80B5D">
      <w:pPr>
        <w:jc w:val="both"/>
        <w:rPr>
          <w:b/>
          <w:i/>
        </w:rPr>
      </w:pPr>
    </w:p>
    <w:p w:rsidR="00E80B5D" w:rsidRDefault="00E80B5D" w:rsidP="00E80B5D">
      <w:pPr>
        <w:ind w:left="454" w:hanging="510"/>
        <w:rPr>
          <w:b/>
          <w:color w:val="000000"/>
        </w:rPr>
      </w:pPr>
      <w:r>
        <w:rPr>
          <w:b/>
          <w:color w:val="000000"/>
        </w:rPr>
        <w:t>P r e d á v a j ú c i :</w:t>
      </w:r>
      <w:r>
        <w:rPr>
          <w:color w:val="000000"/>
        </w:rPr>
        <w:tab/>
      </w:r>
      <w:r>
        <w:rPr>
          <w:color w:val="000000"/>
        </w:rPr>
        <w:tab/>
      </w:r>
      <w:r>
        <w:rPr>
          <w:color w:val="000000"/>
        </w:rPr>
        <w:tab/>
      </w:r>
      <w:r>
        <w:rPr>
          <w:color w:val="000000"/>
        </w:rPr>
        <w:tab/>
      </w:r>
    </w:p>
    <w:p w:rsidR="00E80B5D" w:rsidRPr="00F93047" w:rsidRDefault="00E80B5D" w:rsidP="00E80B5D">
      <w:pPr>
        <w:tabs>
          <w:tab w:val="left" w:pos="3402"/>
        </w:tabs>
        <w:ind w:left="454" w:hanging="510"/>
        <w:rPr>
          <w:color w:val="000000"/>
        </w:rPr>
      </w:pPr>
      <w:r w:rsidRPr="00F93047">
        <w:rPr>
          <w:color w:val="000000"/>
        </w:rPr>
        <w:t>Sídlo:</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 xml:space="preserve">Štatutárny zástupca:    </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Bankové spojenie:</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IBAN:</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kód BIC:</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 xml:space="preserve">IČO: </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 xml:space="preserve">DIČ:  </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IČ DPH:</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 xml:space="preserve">Telefón/fax:  </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e-mail:</w:t>
      </w:r>
      <w:r w:rsidRPr="00F93047">
        <w:rPr>
          <w:color w:val="000000"/>
        </w:rPr>
        <w:tab/>
      </w:r>
    </w:p>
    <w:p w:rsidR="00F93047" w:rsidRDefault="00E80B5D" w:rsidP="00F93047">
      <w:pPr>
        <w:tabs>
          <w:tab w:val="left" w:pos="3402"/>
        </w:tabs>
        <w:ind w:left="454" w:hanging="510"/>
      </w:pPr>
      <w:r w:rsidRPr="00F93047">
        <w:t xml:space="preserve">v mene spoločnosti koná: </w:t>
      </w:r>
      <w:r w:rsidRPr="00F93047">
        <w:tab/>
      </w:r>
    </w:p>
    <w:p w:rsidR="00E80B5D" w:rsidRPr="00F93047" w:rsidRDefault="00E80B5D" w:rsidP="00F93047">
      <w:pPr>
        <w:tabs>
          <w:tab w:val="left" w:pos="3402"/>
        </w:tabs>
        <w:ind w:left="454" w:hanging="510"/>
      </w:pPr>
      <w:r w:rsidRPr="00F93047">
        <w:t>(ďalej len „</w:t>
      </w:r>
      <w:r w:rsidRPr="00F93047">
        <w:rPr>
          <w:b/>
        </w:rPr>
        <w:t>predávajúci</w:t>
      </w:r>
      <w:r w:rsidRPr="00F93047">
        <w:t>“)</w:t>
      </w:r>
    </w:p>
    <w:p w:rsidR="00E80B5D" w:rsidRDefault="00E80B5D" w:rsidP="00E80B5D">
      <w:pPr>
        <w:jc w:val="both"/>
        <w:rPr>
          <w:b/>
        </w:rPr>
      </w:pPr>
    </w:p>
    <w:p w:rsidR="00E80B5D" w:rsidRDefault="00E80B5D" w:rsidP="00E80B5D">
      <w:pPr>
        <w:jc w:val="both"/>
        <w:rPr>
          <w:b/>
        </w:rPr>
      </w:pPr>
      <w:r>
        <w:rPr>
          <w:b/>
        </w:rPr>
        <w:t>a</w:t>
      </w:r>
    </w:p>
    <w:p w:rsidR="00E80B5D" w:rsidRDefault="00E80B5D" w:rsidP="00E80B5D">
      <w:pPr>
        <w:ind w:left="454" w:hanging="510"/>
        <w:rPr>
          <w:b/>
          <w:color w:val="000000"/>
        </w:rPr>
      </w:pPr>
    </w:p>
    <w:p w:rsidR="00E80B5D" w:rsidRDefault="00E80B5D" w:rsidP="00E80B5D">
      <w:pPr>
        <w:ind w:left="3402" w:hanging="3458"/>
        <w:rPr>
          <w:b/>
          <w:color w:val="000000"/>
        </w:rPr>
      </w:pPr>
      <w:r>
        <w:rPr>
          <w:b/>
          <w:color w:val="000000"/>
        </w:rPr>
        <w:t xml:space="preserve">K u p u j ú c i :           </w:t>
      </w:r>
      <w:r>
        <w:rPr>
          <w:b/>
          <w:color w:val="000000"/>
        </w:rPr>
        <w:tab/>
        <w:t xml:space="preserve">MESTO  </w:t>
      </w:r>
      <w:r w:rsidR="00470C45">
        <w:rPr>
          <w:b/>
          <w:color w:val="000000"/>
        </w:rPr>
        <w:t>VRANOV NAD TOPĽOU</w:t>
      </w:r>
    </w:p>
    <w:p w:rsidR="00E80B5D" w:rsidRPr="00F93047" w:rsidRDefault="00E80B5D" w:rsidP="00E80B5D">
      <w:pPr>
        <w:ind w:left="3402" w:hanging="3458"/>
        <w:rPr>
          <w:color w:val="000000"/>
        </w:rPr>
      </w:pPr>
      <w:r w:rsidRPr="00F93047">
        <w:rPr>
          <w:color w:val="000000"/>
        </w:rPr>
        <w:t xml:space="preserve">Sídlo:                                     </w:t>
      </w:r>
      <w:r w:rsidRPr="00F93047">
        <w:rPr>
          <w:color w:val="000000"/>
        </w:rPr>
        <w:tab/>
      </w:r>
      <w:r w:rsidR="00871265" w:rsidRPr="00871265">
        <w:rPr>
          <w:color w:val="000000"/>
        </w:rPr>
        <w:t xml:space="preserve">Dr. C. </w:t>
      </w:r>
      <w:proofErr w:type="spellStart"/>
      <w:r w:rsidR="00871265" w:rsidRPr="00871265">
        <w:rPr>
          <w:color w:val="000000"/>
        </w:rPr>
        <w:t>Daxnera</w:t>
      </w:r>
      <w:proofErr w:type="spellEnd"/>
      <w:r w:rsidR="00871265" w:rsidRPr="00871265">
        <w:rPr>
          <w:color w:val="000000"/>
        </w:rPr>
        <w:t xml:space="preserve"> 87/1, 093 16 Vranov nad Topľou</w:t>
      </w:r>
    </w:p>
    <w:p w:rsidR="00E80B5D" w:rsidRPr="00F93047" w:rsidRDefault="00E80B5D" w:rsidP="00E80B5D">
      <w:pPr>
        <w:ind w:left="3402" w:hanging="3458"/>
        <w:rPr>
          <w:color w:val="000000"/>
        </w:rPr>
      </w:pPr>
      <w:r w:rsidRPr="00F93047">
        <w:rPr>
          <w:color w:val="000000"/>
        </w:rPr>
        <w:t>Štatutárny orgán:</w:t>
      </w:r>
      <w:r w:rsidRPr="00F93047">
        <w:rPr>
          <w:color w:val="000000"/>
        </w:rPr>
        <w:tab/>
        <w:t xml:space="preserve">Ing. </w:t>
      </w:r>
      <w:r w:rsidR="00470C45">
        <w:rPr>
          <w:color w:val="000000"/>
        </w:rPr>
        <w:t xml:space="preserve">Ján </w:t>
      </w:r>
      <w:proofErr w:type="spellStart"/>
      <w:r w:rsidR="00470C45">
        <w:rPr>
          <w:color w:val="000000"/>
        </w:rPr>
        <w:t>Ragan</w:t>
      </w:r>
      <w:proofErr w:type="spellEnd"/>
      <w:r w:rsidRPr="00F93047">
        <w:rPr>
          <w:color w:val="000000"/>
        </w:rPr>
        <w:t>, primátor mesta</w:t>
      </w:r>
    </w:p>
    <w:p w:rsidR="00470C45" w:rsidRDefault="00E80B5D" w:rsidP="00E80B5D">
      <w:pPr>
        <w:ind w:left="3402" w:hanging="3458"/>
        <w:rPr>
          <w:color w:val="000000"/>
        </w:rPr>
      </w:pPr>
      <w:r w:rsidRPr="00F93047">
        <w:rPr>
          <w:color w:val="000000"/>
        </w:rPr>
        <w:t xml:space="preserve">IČO:                                     </w:t>
      </w:r>
      <w:r w:rsidRPr="00F93047">
        <w:rPr>
          <w:color w:val="000000"/>
        </w:rPr>
        <w:tab/>
      </w:r>
      <w:r w:rsidR="00871265" w:rsidRPr="00871265">
        <w:rPr>
          <w:color w:val="000000"/>
        </w:rPr>
        <w:t>00332933</w:t>
      </w:r>
    </w:p>
    <w:p w:rsidR="00E80B5D" w:rsidRPr="00F93047" w:rsidRDefault="00E80B5D" w:rsidP="00E80B5D">
      <w:pPr>
        <w:ind w:left="3402" w:hanging="3458"/>
        <w:rPr>
          <w:color w:val="000000"/>
        </w:rPr>
      </w:pPr>
      <w:r w:rsidRPr="00F93047">
        <w:rPr>
          <w:color w:val="000000"/>
        </w:rPr>
        <w:t xml:space="preserve">DIČ:                                      </w:t>
      </w:r>
      <w:r w:rsidRPr="00F93047">
        <w:rPr>
          <w:color w:val="000000"/>
        </w:rPr>
        <w:tab/>
      </w:r>
      <w:r w:rsidR="00871265" w:rsidRPr="00871265">
        <w:rPr>
          <w:color w:val="000000"/>
        </w:rPr>
        <w:t>2020631910</w:t>
      </w:r>
    </w:p>
    <w:p w:rsidR="00E66BBF" w:rsidRPr="00E66BBF" w:rsidRDefault="001402DB" w:rsidP="00E66BBF">
      <w:pPr>
        <w:ind w:left="3402" w:hanging="3458"/>
        <w:rPr>
          <w:color w:val="000000"/>
        </w:rPr>
      </w:pPr>
      <w:r>
        <w:t>Bankový účet určený pre projekt</w:t>
      </w:r>
      <w:r w:rsidR="00E66BBF">
        <w:t>:</w:t>
      </w:r>
      <w:r w:rsidR="00E66BBF">
        <w:rPr>
          <w:b/>
        </w:rPr>
        <w:tab/>
      </w:r>
      <w:r w:rsidR="00871265" w:rsidRPr="00871265">
        <w:rPr>
          <w:color w:val="000000"/>
        </w:rPr>
        <w:t xml:space="preserve">Prima banka Slovensko, </w:t>
      </w:r>
      <w:proofErr w:type="spellStart"/>
      <w:r w:rsidR="00871265" w:rsidRPr="00871265">
        <w:rPr>
          <w:color w:val="000000"/>
        </w:rPr>
        <w:t>a.s</w:t>
      </w:r>
      <w:proofErr w:type="spellEnd"/>
      <w:r w:rsidR="00871265" w:rsidRPr="00871265">
        <w:rPr>
          <w:color w:val="000000"/>
        </w:rPr>
        <w:t>.</w:t>
      </w:r>
      <w:r w:rsidR="00E66BBF" w:rsidRPr="00871265">
        <w:rPr>
          <w:color w:val="000000"/>
        </w:rPr>
        <w:t xml:space="preserve"> </w:t>
      </w:r>
    </w:p>
    <w:p w:rsidR="00E66BBF" w:rsidRDefault="00E66BBF" w:rsidP="00E66BBF">
      <w:pPr>
        <w:ind w:left="3402" w:hanging="3458"/>
      </w:pPr>
      <w:r>
        <w:t>IBAN:</w:t>
      </w:r>
      <w:r>
        <w:tab/>
        <w:t>SK</w:t>
      </w:r>
      <w:r w:rsidR="004C2B00">
        <w:t>90 5600 0000 0036 0321 0035</w:t>
      </w:r>
    </w:p>
    <w:p w:rsidR="00E80B5D" w:rsidRPr="00F93047" w:rsidRDefault="00871265" w:rsidP="00F93047">
      <w:pPr>
        <w:ind w:left="3402" w:hanging="3458"/>
        <w:rPr>
          <w:color w:val="000000"/>
        </w:rPr>
      </w:pPr>
      <w:r w:rsidRPr="00F93047">
        <w:t xml:space="preserve"> </w:t>
      </w:r>
      <w:r w:rsidR="00E80B5D" w:rsidRPr="00F93047">
        <w:t>(ďalej len „</w:t>
      </w:r>
      <w:r w:rsidR="00E80B5D" w:rsidRPr="00F93047">
        <w:rPr>
          <w:b/>
        </w:rPr>
        <w:t>kupujúci</w:t>
      </w:r>
      <w:r w:rsidR="00E80B5D" w:rsidRPr="00F93047">
        <w:t>“)</w:t>
      </w:r>
    </w:p>
    <w:p w:rsidR="00E80B5D" w:rsidRDefault="00E80B5D" w:rsidP="00E80B5D">
      <w:pPr>
        <w:jc w:val="both"/>
      </w:pPr>
    </w:p>
    <w:p w:rsidR="00E80B5D" w:rsidRDefault="00E80B5D" w:rsidP="00E80B5D">
      <w:pPr>
        <w:jc w:val="both"/>
        <w:rPr>
          <w:b/>
        </w:rPr>
      </w:pPr>
      <w:r>
        <w:rPr>
          <w:b/>
        </w:rPr>
        <w:t>takto:</w:t>
      </w:r>
    </w:p>
    <w:p w:rsidR="00B50737" w:rsidRDefault="00B50737" w:rsidP="001F1467">
      <w:pPr>
        <w:jc w:val="both"/>
        <w:rPr>
          <w:rFonts w:ascii="Calibri" w:hAnsi="Calibri"/>
          <w:sz w:val="22"/>
          <w:szCs w:val="22"/>
        </w:rPr>
      </w:pPr>
    </w:p>
    <w:p w:rsidR="00E80B5D" w:rsidRDefault="00E80B5D" w:rsidP="001F1467">
      <w:pPr>
        <w:jc w:val="both"/>
        <w:rPr>
          <w:rFonts w:ascii="Calibri" w:hAnsi="Calibri"/>
          <w:sz w:val="22"/>
          <w:szCs w:val="22"/>
        </w:rPr>
      </w:pPr>
    </w:p>
    <w:p w:rsidR="001F1467" w:rsidRPr="00B650E2" w:rsidRDefault="001F1467" w:rsidP="001F1467">
      <w:pPr>
        <w:pStyle w:val="Nzov"/>
        <w:numPr>
          <w:ilvl w:val="0"/>
          <w:numId w:val="5"/>
        </w:numPr>
        <w:ind w:hanging="720"/>
        <w:jc w:val="left"/>
        <w:rPr>
          <w:rFonts w:ascii="Times New Roman" w:hAnsi="Times New Roman"/>
          <w:sz w:val="24"/>
          <w:szCs w:val="24"/>
        </w:rPr>
      </w:pPr>
      <w:bookmarkStart w:id="0" w:name="_Ref156885972"/>
      <w:r w:rsidRPr="00B650E2">
        <w:rPr>
          <w:rFonts w:ascii="Times New Roman" w:hAnsi="Times New Roman"/>
          <w:sz w:val="24"/>
          <w:szCs w:val="24"/>
        </w:rPr>
        <w:t>ÚVODNÉ USTANOVENIA</w:t>
      </w:r>
    </w:p>
    <w:p w:rsidR="004C2B00" w:rsidRPr="004C2B00" w:rsidRDefault="00B321D0" w:rsidP="004C2B00">
      <w:pPr>
        <w:numPr>
          <w:ilvl w:val="1"/>
          <w:numId w:val="14"/>
        </w:numPr>
        <w:autoSpaceDE w:val="0"/>
        <w:autoSpaceDN w:val="0"/>
        <w:adjustRightInd w:val="0"/>
        <w:spacing w:before="120"/>
        <w:ind w:left="709" w:hanging="709"/>
        <w:jc w:val="both"/>
      </w:pPr>
      <w:r w:rsidRPr="00B650E2">
        <w:t xml:space="preserve">Táto zmluva sa uzatvára ako výsledok verejného obstarávania v zmysle </w:t>
      </w:r>
      <w:proofErr w:type="spellStart"/>
      <w:r w:rsidRPr="00B650E2">
        <w:t>ust</w:t>
      </w:r>
      <w:proofErr w:type="spellEnd"/>
      <w:r w:rsidRPr="00B650E2">
        <w:t xml:space="preserve">. zákona č. 343/2015 Z. z. </w:t>
      </w:r>
      <w:r w:rsidRPr="00B650E2">
        <w:rPr>
          <w:bCs/>
          <w:color w:val="000000"/>
          <w:shd w:val="clear" w:color="auto" w:fill="FFFFFF"/>
        </w:rPr>
        <w:t>o verejnom obstarávaní a o zmene a doplnení niektorých zákonov</w:t>
      </w:r>
      <w:r w:rsidRPr="00B650E2">
        <w:t xml:space="preserve"> v znení neskorších predpisov (ďalej len </w:t>
      </w:r>
      <w:r w:rsidRPr="00983431">
        <w:t>„</w:t>
      </w:r>
      <w:r w:rsidRPr="00983431">
        <w:rPr>
          <w:b/>
        </w:rPr>
        <w:t>zákon o verejnom obstarávaní</w:t>
      </w:r>
      <w:r w:rsidRPr="00B650E2">
        <w:t xml:space="preserve">“). Kupujúci na obstaranie predmetu tejto zmluvy použil postup verejného obstarávania – </w:t>
      </w:r>
      <w:r w:rsidRPr="00871265">
        <w:rPr>
          <w:b/>
          <w:bCs/>
        </w:rPr>
        <w:t>„</w:t>
      </w:r>
      <w:r w:rsidR="00871265" w:rsidRPr="00871265">
        <w:rPr>
          <w:b/>
          <w:bCs/>
        </w:rPr>
        <w:t>Vybavenie odborných učební Základných škôl vo Vranove nad Topľou</w:t>
      </w:r>
      <w:r w:rsidR="0017037B" w:rsidRPr="00871265">
        <w:rPr>
          <w:b/>
          <w:bCs/>
        </w:rPr>
        <w:t>“</w:t>
      </w:r>
      <w:r w:rsidRPr="00B650E2">
        <w:t>,</w:t>
      </w:r>
      <w:r w:rsidRPr="00871265">
        <w:t xml:space="preserve"> </w:t>
      </w:r>
      <w:r w:rsidR="004C2B00" w:rsidRPr="004C2B00">
        <w:t>Časť B1: Didaktické pomôcky - ZŠ Nám. Jána Pavla II. 827</w:t>
      </w:r>
    </w:p>
    <w:p w:rsidR="001F1467" w:rsidRPr="00B650E2" w:rsidRDefault="001F1467" w:rsidP="00B321D0">
      <w:pPr>
        <w:numPr>
          <w:ilvl w:val="1"/>
          <w:numId w:val="14"/>
        </w:numPr>
        <w:autoSpaceDE w:val="0"/>
        <w:autoSpaceDN w:val="0"/>
        <w:adjustRightInd w:val="0"/>
        <w:spacing w:before="120"/>
        <w:ind w:left="709" w:hanging="709"/>
        <w:jc w:val="both"/>
      </w:pPr>
      <w:r w:rsidRPr="00B650E2">
        <w:t>Kupujúci</w:t>
      </w:r>
      <w:r w:rsidR="0055261B" w:rsidRPr="00B650E2">
        <w:t xml:space="preserve"> za nižšie uvedených podmienok</w:t>
      </w:r>
      <w:r w:rsidRPr="00B650E2">
        <w:t xml:space="preserve"> uzatvára s predávajúcim ako úspešným uchádzačom v rámci uskutočneného verejného obstarávania podľa ods. 1</w:t>
      </w:r>
      <w:r w:rsidR="0055261B" w:rsidRPr="00B650E2">
        <w:t>.1</w:t>
      </w:r>
      <w:r w:rsidRPr="00B650E2">
        <w:t xml:space="preserve"> tohto článku </w:t>
      </w:r>
      <w:r w:rsidR="0055261B" w:rsidRPr="00B650E2">
        <w:t xml:space="preserve">zmluvy </w:t>
      </w:r>
      <w:r w:rsidRPr="00B650E2">
        <w:t>túto kúpnu zmluvu</w:t>
      </w:r>
      <w:r w:rsidR="00C72B61" w:rsidRPr="00B650E2">
        <w:t xml:space="preserve"> za nižšie uvedených zmluvných podmienok</w:t>
      </w:r>
      <w:r w:rsidRPr="00B650E2">
        <w:t xml:space="preserve">. </w:t>
      </w:r>
    </w:p>
    <w:p w:rsidR="000C5E1C" w:rsidRPr="00B650E2" w:rsidRDefault="000C5E1C" w:rsidP="000C5E1C">
      <w:pPr>
        <w:autoSpaceDE w:val="0"/>
        <w:autoSpaceDN w:val="0"/>
        <w:adjustRightInd w:val="0"/>
        <w:ind w:left="709"/>
        <w:jc w:val="both"/>
      </w:pPr>
    </w:p>
    <w:p w:rsidR="001F1467" w:rsidRPr="00B650E2" w:rsidRDefault="001F1467" w:rsidP="001F1467">
      <w:pPr>
        <w:numPr>
          <w:ilvl w:val="0"/>
          <w:numId w:val="5"/>
        </w:numPr>
        <w:ind w:hanging="720"/>
        <w:jc w:val="both"/>
        <w:rPr>
          <w:b/>
        </w:rPr>
      </w:pPr>
      <w:r w:rsidRPr="00B650E2">
        <w:rPr>
          <w:b/>
        </w:rPr>
        <w:t>PREDMET ZMLUVY</w:t>
      </w:r>
      <w:bookmarkEnd w:id="0"/>
    </w:p>
    <w:p w:rsidR="001F1467" w:rsidRDefault="0055261B" w:rsidP="00B321D0">
      <w:pPr>
        <w:spacing w:before="120"/>
        <w:ind w:left="703" w:hanging="703"/>
        <w:jc w:val="both"/>
        <w:rPr>
          <w:bCs/>
        </w:rPr>
      </w:pPr>
      <w:r w:rsidRPr="00B650E2">
        <w:t>2.1</w:t>
      </w:r>
      <w:r w:rsidRPr="00B650E2">
        <w:tab/>
      </w:r>
      <w:r w:rsidR="001F1467" w:rsidRPr="00B650E2">
        <w:t>Predávajúci sa touto zmluvou zaväzuje dodať kupujúce</w:t>
      </w:r>
      <w:r w:rsidR="00C72B61" w:rsidRPr="00B650E2">
        <w:t>mu nižšie uvedené hnuteľné veci</w:t>
      </w:r>
      <w:r w:rsidR="00A409B6" w:rsidRPr="00B650E2">
        <w:t xml:space="preserve"> </w:t>
      </w:r>
      <w:r w:rsidR="00C92A84" w:rsidRPr="00B650E2">
        <w:t xml:space="preserve">– </w:t>
      </w:r>
      <w:r w:rsidR="00C92A84" w:rsidRPr="00B650E2">
        <w:rPr>
          <w:b/>
        </w:rPr>
        <w:t>didaktické pomôcky</w:t>
      </w:r>
      <w:r w:rsidR="00C92A84" w:rsidRPr="00B650E2">
        <w:t xml:space="preserve"> pre školské učebne</w:t>
      </w:r>
      <w:r w:rsidR="001F1467" w:rsidRPr="00B650E2">
        <w:t> </w:t>
      </w:r>
      <w:r w:rsidR="008E7C4E" w:rsidRPr="00B650E2">
        <w:t xml:space="preserve">a </w:t>
      </w:r>
      <w:r w:rsidR="001F1467" w:rsidRPr="00B650E2">
        <w:t>previesť na neho vlastnícke právo k týmto veciam (ďalej len „</w:t>
      </w:r>
      <w:r w:rsidR="001F1467" w:rsidRPr="00B650E2">
        <w:rPr>
          <w:b/>
        </w:rPr>
        <w:t>tovar</w:t>
      </w:r>
      <w:r w:rsidR="001F1467" w:rsidRPr="00B650E2">
        <w:t>“):</w:t>
      </w:r>
    </w:p>
    <w:p w:rsidR="00531006" w:rsidRDefault="00531006" w:rsidP="00B321D0">
      <w:pPr>
        <w:spacing w:before="120"/>
        <w:ind w:left="703" w:hanging="703"/>
        <w:jc w:val="both"/>
        <w:rPr>
          <w:bCs/>
        </w:rPr>
      </w:pPr>
    </w:p>
    <w:tbl>
      <w:tblPr>
        <w:tblW w:w="8937" w:type="dxa"/>
        <w:tblCellMar>
          <w:left w:w="70" w:type="dxa"/>
          <w:right w:w="70" w:type="dxa"/>
        </w:tblCellMar>
        <w:tblLook w:val="04A0" w:firstRow="1" w:lastRow="0" w:firstColumn="1" w:lastColumn="0" w:noHBand="0" w:noVBand="1"/>
      </w:tblPr>
      <w:tblGrid>
        <w:gridCol w:w="6374"/>
        <w:gridCol w:w="1196"/>
        <w:gridCol w:w="1367"/>
      </w:tblGrid>
      <w:tr w:rsidR="004C2B00" w:rsidTr="004C2B00">
        <w:trPr>
          <w:trHeight w:val="397"/>
        </w:trPr>
        <w:tc>
          <w:tcPr>
            <w:tcW w:w="6374" w:type="dxa"/>
            <w:tcBorders>
              <w:top w:val="single" w:sz="4" w:space="0" w:color="auto"/>
              <w:left w:val="single" w:sz="4" w:space="0" w:color="auto"/>
              <w:bottom w:val="single" w:sz="4" w:space="0" w:color="auto"/>
              <w:right w:val="single" w:sz="4" w:space="0" w:color="auto"/>
            </w:tcBorders>
            <w:shd w:val="clear" w:color="000000" w:fill="FCD5B4"/>
            <w:vAlign w:val="center"/>
            <w:hideMark/>
          </w:tcPr>
          <w:p w:rsidR="004C2B00" w:rsidRPr="004C2B00" w:rsidRDefault="004C2B00">
            <w:pPr>
              <w:rPr>
                <w:b/>
                <w:bCs/>
                <w:color w:val="000000"/>
              </w:rPr>
            </w:pPr>
            <w:r w:rsidRPr="004C2B00">
              <w:rPr>
                <w:b/>
                <w:bCs/>
                <w:color w:val="000000"/>
              </w:rPr>
              <w:t> </w:t>
            </w:r>
          </w:p>
        </w:tc>
        <w:tc>
          <w:tcPr>
            <w:tcW w:w="1196" w:type="dxa"/>
            <w:tcBorders>
              <w:top w:val="single" w:sz="4" w:space="0" w:color="auto"/>
              <w:left w:val="nil"/>
              <w:bottom w:val="single" w:sz="4" w:space="0" w:color="auto"/>
              <w:right w:val="single" w:sz="4" w:space="0" w:color="auto"/>
            </w:tcBorders>
            <w:shd w:val="clear" w:color="000000" w:fill="FCD5B4"/>
            <w:vAlign w:val="center"/>
            <w:hideMark/>
          </w:tcPr>
          <w:p w:rsidR="004C2B00" w:rsidRPr="004C2B00" w:rsidRDefault="004C2B00">
            <w:pPr>
              <w:jc w:val="center"/>
              <w:rPr>
                <w:b/>
                <w:bCs/>
                <w:color w:val="000000"/>
              </w:rPr>
            </w:pPr>
            <w:r w:rsidRPr="004C2B00">
              <w:rPr>
                <w:b/>
                <w:bCs/>
                <w:color w:val="000000"/>
              </w:rPr>
              <w:t>Merná jednotka</w:t>
            </w:r>
          </w:p>
        </w:tc>
        <w:tc>
          <w:tcPr>
            <w:tcW w:w="1367" w:type="dxa"/>
            <w:tcBorders>
              <w:top w:val="single" w:sz="4" w:space="0" w:color="auto"/>
              <w:left w:val="nil"/>
              <w:bottom w:val="single" w:sz="4" w:space="0" w:color="auto"/>
              <w:right w:val="single" w:sz="4" w:space="0" w:color="auto"/>
            </w:tcBorders>
            <w:shd w:val="clear" w:color="000000" w:fill="FCD5B4"/>
            <w:vAlign w:val="center"/>
            <w:hideMark/>
          </w:tcPr>
          <w:p w:rsidR="004C2B00" w:rsidRPr="004C2B00" w:rsidRDefault="004C2B00">
            <w:pPr>
              <w:jc w:val="center"/>
              <w:rPr>
                <w:b/>
                <w:bCs/>
              </w:rPr>
            </w:pPr>
            <w:r w:rsidRPr="004C2B00">
              <w:rPr>
                <w:b/>
                <w:bCs/>
              </w:rPr>
              <w:t>Požadované množstvo</w:t>
            </w:r>
          </w:p>
        </w:tc>
      </w:tr>
      <w:tr w:rsidR="004C2B00" w:rsidTr="004C2B00">
        <w:trPr>
          <w:trHeight w:val="397"/>
        </w:trPr>
        <w:tc>
          <w:tcPr>
            <w:tcW w:w="6374" w:type="dxa"/>
            <w:tcBorders>
              <w:top w:val="nil"/>
              <w:left w:val="single" w:sz="4" w:space="0" w:color="auto"/>
              <w:bottom w:val="single" w:sz="4" w:space="0" w:color="auto"/>
              <w:right w:val="single" w:sz="4" w:space="0" w:color="auto"/>
            </w:tcBorders>
            <w:shd w:val="clear" w:color="000000" w:fill="FCD5B4"/>
            <w:vAlign w:val="center"/>
            <w:hideMark/>
          </w:tcPr>
          <w:p w:rsidR="004C2B00" w:rsidRPr="004C2B00" w:rsidRDefault="004C2B00">
            <w:pPr>
              <w:rPr>
                <w:b/>
                <w:bCs/>
                <w:color w:val="000000"/>
              </w:rPr>
            </w:pPr>
            <w:r w:rsidRPr="004C2B00">
              <w:rPr>
                <w:b/>
                <w:bCs/>
                <w:color w:val="000000"/>
              </w:rPr>
              <w:t>Odborná učebňa biologická</w:t>
            </w:r>
          </w:p>
        </w:tc>
        <w:tc>
          <w:tcPr>
            <w:tcW w:w="1196" w:type="dxa"/>
            <w:tcBorders>
              <w:top w:val="nil"/>
              <w:left w:val="nil"/>
              <w:bottom w:val="single" w:sz="4" w:space="0" w:color="auto"/>
              <w:right w:val="single" w:sz="4" w:space="0" w:color="auto"/>
            </w:tcBorders>
            <w:shd w:val="clear" w:color="000000" w:fill="FCD5B4"/>
            <w:vAlign w:val="center"/>
            <w:hideMark/>
          </w:tcPr>
          <w:p w:rsidR="004C2B00" w:rsidRPr="004C2B00" w:rsidRDefault="004C2B00">
            <w:pPr>
              <w:rPr>
                <w:b/>
                <w:bCs/>
                <w:color w:val="000000"/>
              </w:rPr>
            </w:pPr>
            <w:r w:rsidRPr="004C2B00">
              <w:rPr>
                <w:b/>
                <w:bCs/>
                <w:color w:val="000000"/>
              </w:rPr>
              <w:t> </w:t>
            </w:r>
          </w:p>
        </w:tc>
        <w:tc>
          <w:tcPr>
            <w:tcW w:w="1367" w:type="dxa"/>
            <w:tcBorders>
              <w:top w:val="nil"/>
              <w:left w:val="nil"/>
              <w:bottom w:val="single" w:sz="4" w:space="0" w:color="auto"/>
              <w:right w:val="single" w:sz="4" w:space="0" w:color="auto"/>
            </w:tcBorders>
            <w:shd w:val="clear" w:color="000000" w:fill="FCD5B4"/>
            <w:vAlign w:val="center"/>
            <w:hideMark/>
          </w:tcPr>
          <w:p w:rsidR="004C2B00" w:rsidRPr="004C2B00" w:rsidRDefault="004C2B00">
            <w:pPr>
              <w:rPr>
                <w:b/>
                <w:bCs/>
                <w:color w:val="000000"/>
              </w:rPr>
            </w:pPr>
            <w:r w:rsidRPr="004C2B00">
              <w:rPr>
                <w:b/>
                <w:bCs/>
                <w:color w:val="000000"/>
              </w:rPr>
              <w:t> </w:t>
            </w:r>
          </w:p>
        </w:tc>
      </w:tr>
      <w:tr w:rsidR="004C2B00" w:rsidTr="004C2B00">
        <w:trPr>
          <w:trHeight w:val="397"/>
        </w:trPr>
        <w:tc>
          <w:tcPr>
            <w:tcW w:w="6374" w:type="dxa"/>
            <w:tcBorders>
              <w:top w:val="nil"/>
              <w:left w:val="single" w:sz="4" w:space="0" w:color="auto"/>
              <w:bottom w:val="single" w:sz="4" w:space="0" w:color="auto"/>
              <w:right w:val="single" w:sz="4" w:space="0" w:color="auto"/>
            </w:tcBorders>
            <w:shd w:val="clear" w:color="000000" w:fill="FFFFFF"/>
            <w:vAlign w:val="center"/>
            <w:hideMark/>
          </w:tcPr>
          <w:p w:rsidR="004C2B00" w:rsidRPr="004C2B00" w:rsidRDefault="004C2B00">
            <w:pPr>
              <w:rPr>
                <w:color w:val="000000"/>
              </w:rPr>
            </w:pPr>
            <w:r w:rsidRPr="004C2B00">
              <w:rPr>
                <w:color w:val="000000"/>
              </w:rPr>
              <w:t>Učiteľský biologický mikroskop</w:t>
            </w:r>
          </w:p>
        </w:tc>
        <w:tc>
          <w:tcPr>
            <w:tcW w:w="1196" w:type="dxa"/>
            <w:tcBorders>
              <w:top w:val="nil"/>
              <w:left w:val="nil"/>
              <w:bottom w:val="single" w:sz="4" w:space="0" w:color="auto"/>
              <w:right w:val="single" w:sz="4" w:space="0" w:color="auto"/>
            </w:tcBorders>
            <w:shd w:val="clear" w:color="auto" w:fill="auto"/>
            <w:vAlign w:val="center"/>
            <w:hideMark/>
          </w:tcPr>
          <w:p w:rsidR="004C2B00" w:rsidRPr="004C2B00" w:rsidRDefault="004C2B00">
            <w:pPr>
              <w:jc w:val="center"/>
              <w:rPr>
                <w:color w:val="000000"/>
              </w:rPr>
            </w:pPr>
            <w:r w:rsidRPr="004C2B00">
              <w:rPr>
                <w:color w:val="000000"/>
              </w:rPr>
              <w:t>ks</w:t>
            </w:r>
          </w:p>
        </w:tc>
        <w:tc>
          <w:tcPr>
            <w:tcW w:w="1367" w:type="dxa"/>
            <w:tcBorders>
              <w:top w:val="nil"/>
              <w:left w:val="nil"/>
              <w:bottom w:val="single" w:sz="4" w:space="0" w:color="auto"/>
              <w:right w:val="single" w:sz="4" w:space="0" w:color="auto"/>
            </w:tcBorders>
            <w:shd w:val="clear" w:color="auto" w:fill="auto"/>
            <w:vAlign w:val="center"/>
            <w:hideMark/>
          </w:tcPr>
          <w:p w:rsidR="004C2B00" w:rsidRPr="004C2B00" w:rsidRDefault="004C2B00">
            <w:pPr>
              <w:jc w:val="center"/>
              <w:rPr>
                <w:color w:val="000000"/>
              </w:rPr>
            </w:pPr>
            <w:r w:rsidRPr="004C2B00">
              <w:rPr>
                <w:color w:val="000000"/>
              </w:rPr>
              <w:t>1</w:t>
            </w:r>
          </w:p>
        </w:tc>
      </w:tr>
      <w:tr w:rsidR="004C2B00" w:rsidTr="004C2B00">
        <w:trPr>
          <w:trHeight w:val="397"/>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C2B00" w:rsidRPr="004C2B00" w:rsidRDefault="004C2B00">
            <w:pPr>
              <w:rPr>
                <w:color w:val="000000"/>
              </w:rPr>
            </w:pPr>
            <w:r w:rsidRPr="004C2B00">
              <w:rPr>
                <w:color w:val="000000"/>
              </w:rPr>
              <w:t xml:space="preserve">Triedna </w:t>
            </w:r>
            <w:proofErr w:type="spellStart"/>
            <w:r w:rsidRPr="004C2B00">
              <w:rPr>
                <w:color w:val="000000"/>
              </w:rPr>
              <w:t>sada</w:t>
            </w:r>
            <w:proofErr w:type="spellEnd"/>
            <w:r w:rsidRPr="004C2B00">
              <w:rPr>
                <w:color w:val="000000"/>
              </w:rPr>
              <w:t xml:space="preserve"> nástenných biologických tabúľ</w:t>
            </w:r>
          </w:p>
        </w:tc>
        <w:tc>
          <w:tcPr>
            <w:tcW w:w="1196" w:type="dxa"/>
            <w:tcBorders>
              <w:top w:val="nil"/>
              <w:left w:val="nil"/>
              <w:bottom w:val="single" w:sz="4" w:space="0" w:color="auto"/>
              <w:right w:val="single" w:sz="4" w:space="0" w:color="auto"/>
            </w:tcBorders>
            <w:shd w:val="clear" w:color="auto" w:fill="auto"/>
            <w:vAlign w:val="center"/>
            <w:hideMark/>
          </w:tcPr>
          <w:p w:rsidR="004C2B00" w:rsidRPr="004C2B00" w:rsidRDefault="004C2B00">
            <w:pPr>
              <w:jc w:val="center"/>
              <w:rPr>
                <w:color w:val="000000"/>
              </w:rPr>
            </w:pPr>
            <w:proofErr w:type="spellStart"/>
            <w:r w:rsidRPr="004C2B00">
              <w:rPr>
                <w:color w:val="000000"/>
              </w:rPr>
              <w:t>sada</w:t>
            </w:r>
            <w:proofErr w:type="spellEnd"/>
          </w:p>
        </w:tc>
        <w:tc>
          <w:tcPr>
            <w:tcW w:w="1367" w:type="dxa"/>
            <w:tcBorders>
              <w:top w:val="nil"/>
              <w:left w:val="nil"/>
              <w:bottom w:val="single" w:sz="4" w:space="0" w:color="auto"/>
              <w:right w:val="single" w:sz="4" w:space="0" w:color="auto"/>
            </w:tcBorders>
            <w:shd w:val="clear" w:color="auto" w:fill="auto"/>
            <w:vAlign w:val="center"/>
            <w:hideMark/>
          </w:tcPr>
          <w:p w:rsidR="004C2B00" w:rsidRPr="004C2B00" w:rsidRDefault="004C2B00">
            <w:pPr>
              <w:jc w:val="center"/>
              <w:rPr>
                <w:color w:val="000000"/>
              </w:rPr>
            </w:pPr>
            <w:r w:rsidRPr="004C2B00">
              <w:rPr>
                <w:color w:val="000000"/>
              </w:rPr>
              <w:t>1</w:t>
            </w:r>
          </w:p>
        </w:tc>
      </w:tr>
      <w:tr w:rsidR="004C2B00" w:rsidTr="004C2B00">
        <w:trPr>
          <w:trHeight w:val="397"/>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C2B00" w:rsidRPr="004C2B00" w:rsidRDefault="004C2B00">
            <w:pPr>
              <w:rPr>
                <w:color w:val="000000"/>
              </w:rPr>
            </w:pPr>
            <w:r w:rsidRPr="004C2B00">
              <w:rPr>
                <w:color w:val="000000"/>
              </w:rPr>
              <w:t xml:space="preserve">Triedna </w:t>
            </w:r>
            <w:proofErr w:type="spellStart"/>
            <w:r w:rsidRPr="004C2B00">
              <w:rPr>
                <w:color w:val="000000"/>
              </w:rPr>
              <w:t>sada</w:t>
            </w:r>
            <w:proofErr w:type="spellEnd"/>
            <w:r w:rsidRPr="004C2B00">
              <w:rPr>
                <w:color w:val="000000"/>
              </w:rPr>
              <w:t xml:space="preserve"> anatomických modelov</w:t>
            </w:r>
          </w:p>
        </w:tc>
        <w:tc>
          <w:tcPr>
            <w:tcW w:w="1196" w:type="dxa"/>
            <w:tcBorders>
              <w:top w:val="nil"/>
              <w:left w:val="nil"/>
              <w:bottom w:val="single" w:sz="4" w:space="0" w:color="auto"/>
              <w:right w:val="single" w:sz="4" w:space="0" w:color="auto"/>
            </w:tcBorders>
            <w:shd w:val="clear" w:color="auto" w:fill="auto"/>
            <w:vAlign w:val="center"/>
            <w:hideMark/>
          </w:tcPr>
          <w:p w:rsidR="004C2B00" w:rsidRPr="004C2B00" w:rsidRDefault="004C2B00">
            <w:pPr>
              <w:jc w:val="center"/>
              <w:rPr>
                <w:color w:val="000000"/>
              </w:rPr>
            </w:pPr>
            <w:proofErr w:type="spellStart"/>
            <w:r w:rsidRPr="004C2B00">
              <w:rPr>
                <w:color w:val="000000"/>
              </w:rPr>
              <w:t>sada</w:t>
            </w:r>
            <w:proofErr w:type="spellEnd"/>
          </w:p>
        </w:tc>
        <w:tc>
          <w:tcPr>
            <w:tcW w:w="1367" w:type="dxa"/>
            <w:tcBorders>
              <w:top w:val="nil"/>
              <w:left w:val="nil"/>
              <w:bottom w:val="single" w:sz="4" w:space="0" w:color="auto"/>
              <w:right w:val="single" w:sz="4" w:space="0" w:color="auto"/>
            </w:tcBorders>
            <w:shd w:val="clear" w:color="auto" w:fill="auto"/>
            <w:vAlign w:val="center"/>
            <w:hideMark/>
          </w:tcPr>
          <w:p w:rsidR="004C2B00" w:rsidRPr="004C2B00" w:rsidRDefault="004C2B00">
            <w:pPr>
              <w:jc w:val="center"/>
              <w:rPr>
                <w:color w:val="000000"/>
              </w:rPr>
            </w:pPr>
            <w:r w:rsidRPr="004C2B00">
              <w:rPr>
                <w:color w:val="000000"/>
              </w:rPr>
              <w:t>1</w:t>
            </w:r>
          </w:p>
        </w:tc>
      </w:tr>
      <w:tr w:rsidR="004C2B00" w:rsidTr="004C2B00">
        <w:trPr>
          <w:trHeight w:val="397"/>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C2B00" w:rsidRPr="004C2B00" w:rsidRDefault="004C2B00">
            <w:pPr>
              <w:rPr>
                <w:color w:val="000000"/>
              </w:rPr>
            </w:pPr>
            <w:r w:rsidRPr="004C2B00">
              <w:rPr>
                <w:color w:val="000000"/>
              </w:rPr>
              <w:t xml:space="preserve">Triedna </w:t>
            </w:r>
            <w:proofErr w:type="spellStart"/>
            <w:r w:rsidRPr="004C2B00">
              <w:rPr>
                <w:color w:val="000000"/>
              </w:rPr>
              <w:t>sada</w:t>
            </w:r>
            <w:proofErr w:type="spellEnd"/>
            <w:r w:rsidRPr="004C2B00">
              <w:rPr>
                <w:color w:val="000000"/>
              </w:rPr>
              <w:t xml:space="preserve"> botanických modelov</w:t>
            </w:r>
          </w:p>
        </w:tc>
        <w:tc>
          <w:tcPr>
            <w:tcW w:w="1196" w:type="dxa"/>
            <w:tcBorders>
              <w:top w:val="nil"/>
              <w:left w:val="nil"/>
              <w:bottom w:val="single" w:sz="4" w:space="0" w:color="auto"/>
              <w:right w:val="single" w:sz="4" w:space="0" w:color="auto"/>
            </w:tcBorders>
            <w:shd w:val="clear" w:color="auto" w:fill="auto"/>
            <w:vAlign w:val="center"/>
            <w:hideMark/>
          </w:tcPr>
          <w:p w:rsidR="004C2B00" w:rsidRPr="004C2B00" w:rsidRDefault="004C2B00">
            <w:pPr>
              <w:jc w:val="center"/>
              <w:rPr>
                <w:color w:val="000000"/>
              </w:rPr>
            </w:pPr>
            <w:proofErr w:type="spellStart"/>
            <w:r w:rsidRPr="004C2B00">
              <w:rPr>
                <w:color w:val="000000"/>
              </w:rPr>
              <w:t>sada</w:t>
            </w:r>
            <w:proofErr w:type="spellEnd"/>
          </w:p>
        </w:tc>
        <w:tc>
          <w:tcPr>
            <w:tcW w:w="1367" w:type="dxa"/>
            <w:tcBorders>
              <w:top w:val="nil"/>
              <w:left w:val="nil"/>
              <w:bottom w:val="single" w:sz="4" w:space="0" w:color="auto"/>
              <w:right w:val="single" w:sz="4" w:space="0" w:color="auto"/>
            </w:tcBorders>
            <w:shd w:val="clear" w:color="auto" w:fill="auto"/>
            <w:vAlign w:val="center"/>
            <w:hideMark/>
          </w:tcPr>
          <w:p w:rsidR="004C2B00" w:rsidRPr="004C2B00" w:rsidRDefault="004C2B00">
            <w:pPr>
              <w:jc w:val="center"/>
              <w:rPr>
                <w:color w:val="000000"/>
              </w:rPr>
            </w:pPr>
            <w:r w:rsidRPr="004C2B00">
              <w:rPr>
                <w:color w:val="000000"/>
              </w:rPr>
              <w:t>1</w:t>
            </w:r>
          </w:p>
        </w:tc>
      </w:tr>
      <w:tr w:rsidR="004C2B00" w:rsidTr="004C2B00">
        <w:trPr>
          <w:trHeight w:val="397"/>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C2B00" w:rsidRPr="004C2B00" w:rsidRDefault="004C2B00">
            <w:pPr>
              <w:rPr>
                <w:color w:val="000000"/>
              </w:rPr>
            </w:pPr>
            <w:r w:rsidRPr="004C2B00">
              <w:rPr>
                <w:color w:val="000000"/>
              </w:rPr>
              <w:t xml:space="preserve">Triedna </w:t>
            </w:r>
            <w:proofErr w:type="spellStart"/>
            <w:r w:rsidRPr="004C2B00">
              <w:rPr>
                <w:color w:val="000000"/>
              </w:rPr>
              <w:t>sada</w:t>
            </w:r>
            <w:proofErr w:type="spellEnd"/>
            <w:r w:rsidRPr="004C2B00">
              <w:rPr>
                <w:color w:val="000000"/>
              </w:rPr>
              <w:t xml:space="preserve"> zoologických modelov</w:t>
            </w:r>
          </w:p>
        </w:tc>
        <w:tc>
          <w:tcPr>
            <w:tcW w:w="1196" w:type="dxa"/>
            <w:tcBorders>
              <w:top w:val="nil"/>
              <w:left w:val="nil"/>
              <w:bottom w:val="single" w:sz="4" w:space="0" w:color="auto"/>
              <w:right w:val="single" w:sz="4" w:space="0" w:color="auto"/>
            </w:tcBorders>
            <w:shd w:val="clear" w:color="auto" w:fill="auto"/>
            <w:vAlign w:val="center"/>
            <w:hideMark/>
          </w:tcPr>
          <w:p w:rsidR="004C2B00" w:rsidRPr="004C2B00" w:rsidRDefault="004C2B00">
            <w:pPr>
              <w:jc w:val="center"/>
              <w:rPr>
                <w:color w:val="000000"/>
              </w:rPr>
            </w:pPr>
            <w:proofErr w:type="spellStart"/>
            <w:r w:rsidRPr="004C2B00">
              <w:rPr>
                <w:color w:val="000000"/>
              </w:rPr>
              <w:t>sada</w:t>
            </w:r>
            <w:proofErr w:type="spellEnd"/>
          </w:p>
        </w:tc>
        <w:tc>
          <w:tcPr>
            <w:tcW w:w="1367" w:type="dxa"/>
            <w:tcBorders>
              <w:top w:val="nil"/>
              <w:left w:val="nil"/>
              <w:bottom w:val="single" w:sz="4" w:space="0" w:color="auto"/>
              <w:right w:val="single" w:sz="4" w:space="0" w:color="auto"/>
            </w:tcBorders>
            <w:shd w:val="clear" w:color="auto" w:fill="auto"/>
            <w:vAlign w:val="center"/>
            <w:hideMark/>
          </w:tcPr>
          <w:p w:rsidR="004C2B00" w:rsidRPr="004C2B00" w:rsidRDefault="004C2B00">
            <w:pPr>
              <w:jc w:val="center"/>
              <w:rPr>
                <w:color w:val="000000"/>
              </w:rPr>
            </w:pPr>
            <w:r w:rsidRPr="004C2B00">
              <w:rPr>
                <w:color w:val="000000"/>
              </w:rPr>
              <w:t>1</w:t>
            </w:r>
          </w:p>
        </w:tc>
      </w:tr>
      <w:tr w:rsidR="004C2B00" w:rsidTr="004C2B00">
        <w:trPr>
          <w:trHeight w:val="397"/>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C2B00" w:rsidRPr="004C2B00" w:rsidRDefault="004C2B00">
            <w:pPr>
              <w:rPr>
                <w:color w:val="000000"/>
              </w:rPr>
            </w:pPr>
            <w:r w:rsidRPr="004C2B00">
              <w:rPr>
                <w:color w:val="000000"/>
              </w:rPr>
              <w:t xml:space="preserve">Triedna </w:t>
            </w:r>
            <w:proofErr w:type="spellStart"/>
            <w:r w:rsidRPr="004C2B00">
              <w:rPr>
                <w:color w:val="000000"/>
              </w:rPr>
              <w:t>sada</w:t>
            </w:r>
            <w:proofErr w:type="spellEnd"/>
            <w:r w:rsidRPr="004C2B00">
              <w:rPr>
                <w:color w:val="000000"/>
              </w:rPr>
              <w:t xml:space="preserve"> biologických modelov</w:t>
            </w:r>
          </w:p>
        </w:tc>
        <w:tc>
          <w:tcPr>
            <w:tcW w:w="1196" w:type="dxa"/>
            <w:tcBorders>
              <w:top w:val="nil"/>
              <w:left w:val="nil"/>
              <w:bottom w:val="single" w:sz="4" w:space="0" w:color="auto"/>
              <w:right w:val="single" w:sz="4" w:space="0" w:color="auto"/>
            </w:tcBorders>
            <w:shd w:val="clear" w:color="auto" w:fill="auto"/>
            <w:vAlign w:val="center"/>
            <w:hideMark/>
          </w:tcPr>
          <w:p w:rsidR="004C2B00" w:rsidRPr="004C2B00" w:rsidRDefault="004C2B00">
            <w:pPr>
              <w:jc w:val="center"/>
              <w:rPr>
                <w:color w:val="000000"/>
              </w:rPr>
            </w:pPr>
            <w:proofErr w:type="spellStart"/>
            <w:r w:rsidRPr="004C2B00">
              <w:rPr>
                <w:color w:val="000000"/>
              </w:rPr>
              <w:t>sada</w:t>
            </w:r>
            <w:proofErr w:type="spellEnd"/>
          </w:p>
        </w:tc>
        <w:tc>
          <w:tcPr>
            <w:tcW w:w="1367" w:type="dxa"/>
            <w:tcBorders>
              <w:top w:val="nil"/>
              <w:left w:val="nil"/>
              <w:bottom w:val="single" w:sz="4" w:space="0" w:color="auto"/>
              <w:right w:val="single" w:sz="4" w:space="0" w:color="auto"/>
            </w:tcBorders>
            <w:shd w:val="clear" w:color="auto" w:fill="auto"/>
            <w:vAlign w:val="center"/>
            <w:hideMark/>
          </w:tcPr>
          <w:p w:rsidR="004C2B00" w:rsidRPr="004C2B00" w:rsidRDefault="004C2B00">
            <w:pPr>
              <w:jc w:val="center"/>
              <w:rPr>
                <w:color w:val="000000"/>
              </w:rPr>
            </w:pPr>
            <w:r w:rsidRPr="004C2B00">
              <w:rPr>
                <w:color w:val="000000"/>
              </w:rPr>
              <w:t>1</w:t>
            </w:r>
          </w:p>
        </w:tc>
      </w:tr>
      <w:tr w:rsidR="004C2B00" w:rsidTr="004C2B00">
        <w:trPr>
          <w:trHeight w:val="397"/>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C2B00" w:rsidRPr="004C2B00" w:rsidRDefault="004C2B00">
            <w:pPr>
              <w:rPr>
                <w:color w:val="000000"/>
              </w:rPr>
            </w:pPr>
            <w:r w:rsidRPr="004C2B00">
              <w:rPr>
                <w:color w:val="000000"/>
              </w:rPr>
              <w:t>Kostra človeka - model</w:t>
            </w:r>
          </w:p>
        </w:tc>
        <w:tc>
          <w:tcPr>
            <w:tcW w:w="1196" w:type="dxa"/>
            <w:tcBorders>
              <w:top w:val="nil"/>
              <w:left w:val="nil"/>
              <w:bottom w:val="single" w:sz="4" w:space="0" w:color="auto"/>
              <w:right w:val="single" w:sz="4" w:space="0" w:color="auto"/>
            </w:tcBorders>
            <w:shd w:val="clear" w:color="auto" w:fill="auto"/>
            <w:vAlign w:val="center"/>
            <w:hideMark/>
          </w:tcPr>
          <w:p w:rsidR="004C2B00" w:rsidRPr="004C2B00" w:rsidRDefault="004C2B00">
            <w:pPr>
              <w:jc w:val="center"/>
              <w:rPr>
                <w:color w:val="000000"/>
              </w:rPr>
            </w:pPr>
            <w:r w:rsidRPr="004C2B00">
              <w:rPr>
                <w:color w:val="000000"/>
              </w:rPr>
              <w:t>ks</w:t>
            </w:r>
          </w:p>
        </w:tc>
        <w:tc>
          <w:tcPr>
            <w:tcW w:w="1367" w:type="dxa"/>
            <w:tcBorders>
              <w:top w:val="nil"/>
              <w:left w:val="nil"/>
              <w:bottom w:val="single" w:sz="4" w:space="0" w:color="auto"/>
              <w:right w:val="single" w:sz="4" w:space="0" w:color="auto"/>
            </w:tcBorders>
            <w:shd w:val="clear" w:color="auto" w:fill="auto"/>
            <w:vAlign w:val="center"/>
            <w:hideMark/>
          </w:tcPr>
          <w:p w:rsidR="004C2B00" w:rsidRPr="004C2B00" w:rsidRDefault="004C2B00">
            <w:pPr>
              <w:jc w:val="center"/>
              <w:rPr>
                <w:color w:val="000000"/>
              </w:rPr>
            </w:pPr>
            <w:r w:rsidRPr="004C2B00">
              <w:rPr>
                <w:color w:val="000000"/>
              </w:rPr>
              <w:t>1</w:t>
            </w:r>
          </w:p>
        </w:tc>
      </w:tr>
      <w:tr w:rsidR="004C2B00" w:rsidTr="004C2B00">
        <w:trPr>
          <w:trHeight w:val="397"/>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C2B00" w:rsidRPr="004C2B00" w:rsidRDefault="004C2B00">
            <w:pPr>
              <w:rPr>
                <w:color w:val="000000"/>
              </w:rPr>
            </w:pPr>
            <w:r w:rsidRPr="004C2B00">
              <w:rPr>
                <w:color w:val="000000"/>
              </w:rPr>
              <w:t xml:space="preserve">Triedna </w:t>
            </w:r>
            <w:proofErr w:type="spellStart"/>
            <w:r w:rsidRPr="004C2B00">
              <w:rPr>
                <w:color w:val="000000"/>
              </w:rPr>
              <w:t>sada</w:t>
            </w:r>
            <w:proofErr w:type="spellEnd"/>
            <w:r w:rsidRPr="004C2B00">
              <w:rPr>
                <w:color w:val="000000"/>
              </w:rPr>
              <w:t xml:space="preserve"> pre simuláciu úrazov</w:t>
            </w:r>
          </w:p>
        </w:tc>
        <w:tc>
          <w:tcPr>
            <w:tcW w:w="1196" w:type="dxa"/>
            <w:tcBorders>
              <w:top w:val="nil"/>
              <w:left w:val="nil"/>
              <w:bottom w:val="single" w:sz="4" w:space="0" w:color="auto"/>
              <w:right w:val="single" w:sz="4" w:space="0" w:color="auto"/>
            </w:tcBorders>
            <w:shd w:val="clear" w:color="auto" w:fill="auto"/>
            <w:vAlign w:val="center"/>
            <w:hideMark/>
          </w:tcPr>
          <w:p w:rsidR="004C2B00" w:rsidRPr="004C2B00" w:rsidRDefault="004C2B00">
            <w:pPr>
              <w:jc w:val="center"/>
              <w:rPr>
                <w:color w:val="000000"/>
              </w:rPr>
            </w:pPr>
            <w:r w:rsidRPr="004C2B00">
              <w:rPr>
                <w:color w:val="000000"/>
              </w:rPr>
              <w:t>ks</w:t>
            </w:r>
          </w:p>
        </w:tc>
        <w:tc>
          <w:tcPr>
            <w:tcW w:w="1367" w:type="dxa"/>
            <w:tcBorders>
              <w:top w:val="nil"/>
              <w:left w:val="nil"/>
              <w:bottom w:val="single" w:sz="4" w:space="0" w:color="auto"/>
              <w:right w:val="single" w:sz="4" w:space="0" w:color="auto"/>
            </w:tcBorders>
            <w:shd w:val="clear" w:color="auto" w:fill="auto"/>
            <w:vAlign w:val="center"/>
            <w:hideMark/>
          </w:tcPr>
          <w:p w:rsidR="004C2B00" w:rsidRPr="004C2B00" w:rsidRDefault="004C2B00">
            <w:pPr>
              <w:jc w:val="center"/>
              <w:rPr>
                <w:color w:val="000000"/>
              </w:rPr>
            </w:pPr>
            <w:r w:rsidRPr="004C2B00">
              <w:rPr>
                <w:color w:val="000000"/>
              </w:rPr>
              <w:t>1</w:t>
            </w:r>
          </w:p>
        </w:tc>
      </w:tr>
      <w:tr w:rsidR="004C2B00" w:rsidTr="004C2B00">
        <w:trPr>
          <w:trHeight w:val="397"/>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C2B00" w:rsidRPr="004C2B00" w:rsidRDefault="004C2B00">
            <w:pPr>
              <w:rPr>
                <w:color w:val="000000"/>
              </w:rPr>
            </w:pPr>
            <w:proofErr w:type="spellStart"/>
            <w:r w:rsidRPr="004C2B00">
              <w:rPr>
                <w:color w:val="000000"/>
              </w:rPr>
              <w:t>Sada</w:t>
            </w:r>
            <w:proofErr w:type="spellEnd"/>
            <w:r w:rsidRPr="004C2B00">
              <w:rPr>
                <w:color w:val="000000"/>
              </w:rPr>
              <w:t xml:space="preserve"> </w:t>
            </w:r>
            <w:proofErr w:type="spellStart"/>
            <w:r w:rsidRPr="004C2B00">
              <w:rPr>
                <w:color w:val="000000"/>
              </w:rPr>
              <w:t>mikropreparátov</w:t>
            </w:r>
            <w:proofErr w:type="spellEnd"/>
            <w:r w:rsidRPr="004C2B00">
              <w:rPr>
                <w:color w:val="000000"/>
              </w:rPr>
              <w:t xml:space="preserve"> - učiteľská</w:t>
            </w:r>
          </w:p>
        </w:tc>
        <w:tc>
          <w:tcPr>
            <w:tcW w:w="1196" w:type="dxa"/>
            <w:tcBorders>
              <w:top w:val="nil"/>
              <w:left w:val="nil"/>
              <w:bottom w:val="single" w:sz="4" w:space="0" w:color="auto"/>
              <w:right w:val="single" w:sz="4" w:space="0" w:color="auto"/>
            </w:tcBorders>
            <w:shd w:val="clear" w:color="auto" w:fill="auto"/>
            <w:vAlign w:val="center"/>
            <w:hideMark/>
          </w:tcPr>
          <w:p w:rsidR="004C2B00" w:rsidRPr="004C2B00" w:rsidRDefault="004C2B00">
            <w:pPr>
              <w:jc w:val="center"/>
              <w:rPr>
                <w:color w:val="000000"/>
              </w:rPr>
            </w:pPr>
            <w:proofErr w:type="spellStart"/>
            <w:r w:rsidRPr="004C2B00">
              <w:rPr>
                <w:color w:val="000000"/>
              </w:rPr>
              <w:t>sada</w:t>
            </w:r>
            <w:proofErr w:type="spellEnd"/>
          </w:p>
        </w:tc>
        <w:tc>
          <w:tcPr>
            <w:tcW w:w="1367" w:type="dxa"/>
            <w:tcBorders>
              <w:top w:val="nil"/>
              <w:left w:val="nil"/>
              <w:bottom w:val="single" w:sz="4" w:space="0" w:color="auto"/>
              <w:right w:val="single" w:sz="4" w:space="0" w:color="auto"/>
            </w:tcBorders>
            <w:shd w:val="clear" w:color="auto" w:fill="auto"/>
            <w:vAlign w:val="center"/>
            <w:hideMark/>
          </w:tcPr>
          <w:p w:rsidR="004C2B00" w:rsidRPr="004C2B00" w:rsidRDefault="004C2B00">
            <w:pPr>
              <w:jc w:val="center"/>
              <w:rPr>
                <w:color w:val="000000"/>
              </w:rPr>
            </w:pPr>
            <w:r w:rsidRPr="004C2B00">
              <w:rPr>
                <w:color w:val="000000"/>
              </w:rPr>
              <w:t>1</w:t>
            </w:r>
          </w:p>
        </w:tc>
      </w:tr>
      <w:tr w:rsidR="004C2B00" w:rsidTr="004C2B00">
        <w:trPr>
          <w:trHeight w:val="397"/>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C2B00" w:rsidRPr="004C2B00" w:rsidRDefault="004C2B00">
            <w:proofErr w:type="spellStart"/>
            <w:r w:rsidRPr="004C2B00">
              <w:t>Sada</w:t>
            </w:r>
            <w:proofErr w:type="spellEnd"/>
            <w:r w:rsidRPr="004C2B00">
              <w:t xml:space="preserve"> preparačných nástrojov s príslušenstvom </w:t>
            </w:r>
          </w:p>
        </w:tc>
        <w:tc>
          <w:tcPr>
            <w:tcW w:w="1196" w:type="dxa"/>
            <w:tcBorders>
              <w:top w:val="nil"/>
              <w:left w:val="nil"/>
              <w:bottom w:val="single" w:sz="4" w:space="0" w:color="auto"/>
              <w:right w:val="single" w:sz="4" w:space="0" w:color="auto"/>
            </w:tcBorders>
            <w:shd w:val="clear" w:color="auto" w:fill="auto"/>
            <w:vAlign w:val="center"/>
            <w:hideMark/>
          </w:tcPr>
          <w:p w:rsidR="004C2B00" w:rsidRPr="004C2B00" w:rsidRDefault="004C2B00">
            <w:pPr>
              <w:jc w:val="center"/>
              <w:rPr>
                <w:color w:val="000000"/>
              </w:rPr>
            </w:pPr>
            <w:proofErr w:type="spellStart"/>
            <w:r w:rsidRPr="004C2B00">
              <w:rPr>
                <w:color w:val="000000"/>
              </w:rPr>
              <w:t>sada</w:t>
            </w:r>
            <w:proofErr w:type="spellEnd"/>
          </w:p>
        </w:tc>
        <w:tc>
          <w:tcPr>
            <w:tcW w:w="1367" w:type="dxa"/>
            <w:tcBorders>
              <w:top w:val="nil"/>
              <w:left w:val="nil"/>
              <w:bottom w:val="single" w:sz="4" w:space="0" w:color="auto"/>
              <w:right w:val="single" w:sz="4" w:space="0" w:color="auto"/>
            </w:tcBorders>
            <w:shd w:val="clear" w:color="auto" w:fill="auto"/>
            <w:vAlign w:val="center"/>
            <w:hideMark/>
          </w:tcPr>
          <w:p w:rsidR="004C2B00" w:rsidRPr="004C2B00" w:rsidRDefault="004C2B00">
            <w:pPr>
              <w:jc w:val="center"/>
              <w:rPr>
                <w:color w:val="000000"/>
              </w:rPr>
            </w:pPr>
            <w:r w:rsidRPr="004C2B00">
              <w:rPr>
                <w:color w:val="000000"/>
              </w:rPr>
              <w:t>1</w:t>
            </w:r>
          </w:p>
        </w:tc>
      </w:tr>
      <w:tr w:rsidR="004C2B00" w:rsidTr="004C2B00">
        <w:trPr>
          <w:trHeight w:val="397"/>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C2B00" w:rsidRPr="004C2B00" w:rsidRDefault="004C2B00">
            <w:pPr>
              <w:rPr>
                <w:color w:val="000000"/>
              </w:rPr>
            </w:pPr>
            <w:r w:rsidRPr="004C2B00">
              <w:rPr>
                <w:color w:val="000000"/>
              </w:rPr>
              <w:t>Lupa na pozorovanie prírody</w:t>
            </w:r>
          </w:p>
        </w:tc>
        <w:tc>
          <w:tcPr>
            <w:tcW w:w="1196" w:type="dxa"/>
            <w:tcBorders>
              <w:top w:val="nil"/>
              <w:left w:val="nil"/>
              <w:bottom w:val="single" w:sz="4" w:space="0" w:color="auto"/>
              <w:right w:val="single" w:sz="4" w:space="0" w:color="auto"/>
            </w:tcBorders>
            <w:shd w:val="clear" w:color="auto" w:fill="auto"/>
            <w:vAlign w:val="center"/>
            <w:hideMark/>
          </w:tcPr>
          <w:p w:rsidR="004C2B00" w:rsidRPr="004C2B00" w:rsidRDefault="004C2B00">
            <w:pPr>
              <w:jc w:val="center"/>
              <w:rPr>
                <w:color w:val="000000"/>
              </w:rPr>
            </w:pPr>
            <w:proofErr w:type="spellStart"/>
            <w:r w:rsidRPr="004C2B00">
              <w:rPr>
                <w:color w:val="000000"/>
              </w:rPr>
              <w:t>sada</w:t>
            </w:r>
            <w:proofErr w:type="spellEnd"/>
          </w:p>
        </w:tc>
        <w:tc>
          <w:tcPr>
            <w:tcW w:w="1367" w:type="dxa"/>
            <w:tcBorders>
              <w:top w:val="nil"/>
              <w:left w:val="nil"/>
              <w:bottom w:val="single" w:sz="4" w:space="0" w:color="auto"/>
              <w:right w:val="single" w:sz="4" w:space="0" w:color="auto"/>
            </w:tcBorders>
            <w:shd w:val="clear" w:color="auto" w:fill="auto"/>
            <w:vAlign w:val="center"/>
            <w:hideMark/>
          </w:tcPr>
          <w:p w:rsidR="004C2B00" w:rsidRPr="004C2B00" w:rsidRDefault="004C2B00">
            <w:pPr>
              <w:jc w:val="center"/>
              <w:rPr>
                <w:color w:val="000000"/>
              </w:rPr>
            </w:pPr>
            <w:r w:rsidRPr="004C2B00">
              <w:rPr>
                <w:color w:val="000000"/>
              </w:rPr>
              <w:t>1</w:t>
            </w:r>
          </w:p>
        </w:tc>
      </w:tr>
      <w:tr w:rsidR="004C2B00" w:rsidTr="004C2B00">
        <w:trPr>
          <w:trHeight w:val="397"/>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C2B00" w:rsidRPr="004C2B00" w:rsidRDefault="004C2B00">
            <w:pPr>
              <w:rPr>
                <w:color w:val="000000"/>
              </w:rPr>
            </w:pPr>
            <w:r w:rsidRPr="004C2B00">
              <w:rPr>
                <w:color w:val="000000"/>
              </w:rPr>
              <w:t>Planktónové siete</w:t>
            </w:r>
          </w:p>
        </w:tc>
        <w:tc>
          <w:tcPr>
            <w:tcW w:w="1196" w:type="dxa"/>
            <w:tcBorders>
              <w:top w:val="nil"/>
              <w:left w:val="nil"/>
              <w:bottom w:val="single" w:sz="4" w:space="0" w:color="auto"/>
              <w:right w:val="single" w:sz="4" w:space="0" w:color="auto"/>
            </w:tcBorders>
            <w:shd w:val="clear" w:color="auto" w:fill="auto"/>
            <w:vAlign w:val="center"/>
            <w:hideMark/>
          </w:tcPr>
          <w:p w:rsidR="004C2B00" w:rsidRPr="004C2B00" w:rsidRDefault="004C2B00">
            <w:pPr>
              <w:jc w:val="center"/>
              <w:rPr>
                <w:color w:val="000000"/>
              </w:rPr>
            </w:pPr>
            <w:proofErr w:type="spellStart"/>
            <w:r w:rsidRPr="004C2B00">
              <w:rPr>
                <w:color w:val="000000"/>
              </w:rPr>
              <w:t>sada</w:t>
            </w:r>
            <w:proofErr w:type="spellEnd"/>
          </w:p>
        </w:tc>
        <w:tc>
          <w:tcPr>
            <w:tcW w:w="1367" w:type="dxa"/>
            <w:tcBorders>
              <w:top w:val="nil"/>
              <w:left w:val="nil"/>
              <w:bottom w:val="single" w:sz="4" w:space="0" w:color="auto"/>
              <w:right w:val="single" w:sz="4" w:space="0" w:color="auto"/>
            </w:tcBorders>
            <w:shd w:val="clear" w:color="auto" w:fill="auto"/>
            <w:vAlign w:val="center"/>
            <w:hideMark/>
          </w:tcPr>
          <w:p w:rsidR="004C2B00" w:rsidRPr="004C2B00" w:rsidRDefault="004C2B00">
            <w:pPr>
              <w:jc w:val="center"/>
              <w:rPr>
                <w:color w:val="000000"/>
              </w:rPr>
            </w:pPr>
            <w:r w:rsidRPr="004C2B00">
              <w:rPr>
                <w:color w:val="000000"/>
              </w:rPr>
              <w:t>2</w:t>
            </w:r>
          </w:p>
        </w:tc>
      </w:tr>
      <w:tr w:rsidR="004C2B00" w:rsidTr="004C2B00">
        <w:trPr>
          <w:trHeight w:val="397"/>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C2B00" w:rsidRPr="004C2B00" w:rsidRDefault="004C2B00">
            <w:pPr>
              <w:rPr>
                <w:color w:val="000000"/>
              </w:rPr>
            </w:pPr>
            <w:r w:rsidRPr="004C2B00">
              <w:rPr>
                <w:color w:val="000000"/>
              </w:rPr>
              <w:t>Kľúče na určovanie - učiteľ</w:t>
            </w:r>
          </w:p>
        </w:tc>
        <w:tc>
          <w:tcPr>
            <w:tcW w:w="1196" w:type="dxa"/>
            <w:tcBorders>
              <w:top w:val="nil"/>
              <w:left w:val="nil"/>
              <w:bottom w:val="single" w:sz="4" w:space="0" w:color="auto"/>
              <w:right w:val="single" w:sz="4" w:space="0" w:color="auto"/>
            </w:tcBorders>
            <w:shd w:val="clear" w:color="auto" w:fill="auto"/>
            <w:vAlign w:val="center"/>
            <w:hideMark/>
          </w:tcPr>
          <w:p w:rsidR="004C2B00" w:rsidRPr="004C2B00" w:rsidRDefault="004C2B00">
            <w:pPr>
              <w:jc w:val="center"/>
              <w:rPr>
                <w:color w:val="000000"/>
              </w:rPr>
            </w:pPr>
            <w:proofErr w:type="spellStart"/>
            <w:r w:rsidRPr="004C2B00">
              <w:rPr>
                <w:color w:val="000000"/>
              </w:rPr>
              <w:t>sada</w:t>
            </w:r>
            <w:proofErr w:type="spellEnd"/>
          </w:p>
        </w:tc>
        <w:tc>
          <w:tcPr>
            <w:tcW w:w="1367" w:type="dxa"/>
            <w:tcBorders>
              <w:top w:val="nil"/>
              <w:left w:val="nil"/>
              <w:bottom w:val="single" w:sz="4" w:space="0" w:color="auto"/>
              <w:right w:val="single" w:sz="4" w:space="0" w:color="auto"/>
            </w:tcBorders>
            <w:shd w:val="clear" w:color="auto" w:fill="auto"/>
            <w:vAlign w:val="center"/>
            <w:hideMark/>
          </w:tcPr>
          <w:p w:rsidR="004C2B00" w:rsidRPr="004C2B00" w:rsidRDefault="004C2B00">
            <w:pPr>
              <w:jc w:val="center"/>
              <w:rPr>
                <w:color w:val="000000"/>
              </w:rPr>
            </w:pPr>
            <w:r w:rsidRPr="004C2B00">
              <w:rPr>
                <w:color w:val="000000"/>
              </w:rPr>
              <w:t>2</w:t>
            </w:r>
          </w:p>
        </w:tc>
      </w:tr>
      <w:tr w:rsidR="004C2B00" w:rsidTr="004C2B00">
        <w:trPr>
          <w:trHeight w:val="397"/>
        </w:trPr>
        <w:tc>
          <w:tcPr>
            <w:tcW w:w="6374" w:type="dxa"/>
            <w:tcBorders>
              <w:top w:val="nil"/>
              <w:left w:val="single" w:sz="4" w:space="0" w:color="auto"/>
              <w:bottom w:val="single" w:sz="4" w:space="0" w:color="auto"/>
              <w:right w:val="single" w:sz="4" w:space="0" w:color="auto"/>
            </w:tcBorders>
            <w:shd w:val="clear" w:color="000000" w:fill="FFFFFF"/>
            <w:vAlign w:val="center"/>
            <w:hideMark/>
          </w:tcPr>
          <w:p w:rsidR="004C2B00" w:rsidRPr="004C2B00" w:rsidRDefault="004C2B00">
            <w:pPr>
              <w:rPr>
                <w:color w:val="000000"/>
              </w:rPr>
            </w:pPr>
            <w:proofErr w:type="spellStart"/>
            <w:r w:rsidRPr="004C2B00">
              <w:rPr>
                <w:color w:val="000000"/>
              </w:rPr>
              <w:t>Interfejs</w:t>
            </w:r>
            <w:proofErr w:type="spellEnd"/>
            <w:r w:rsidRPr="004C2B00">
              <w:rPr>
                <w:color w:val="000000"/>
              </w:rPr>
              <w:t xml:space="preserve"> na zber dát - biochémia</w:t>
            </w:r>
          </w:p>
        </w:tc>
        <w:tc>
          <w:tcPr>
            <w:tcW w:w="1196" w:type="dxa"/>
            <w:tcBorders>
              <w:top w:val="nil"/>
              <w:left w:val="nil"/>
              <w:bottom w:val="single" w:sz="4" w:space="0" w:color="auto"/>
              <w:right w:val="single" w:sz="4" w:space="0" w:color="auto"/>
            </w:tcBorders>
            <w:shd w:val="clear" w:color="auto" w:fill="auto"/>
            <w:vAlign w:val="center"/>
            <w:hideMark/>
          </w:tcPr>
          <w:p w:rsidR="004C2B00" w:rsidRPr="004C2B00" w:rsidRDefault="004C2B00">
            <w:pPr>
              <w:jc w:val="center"/>
              <w:rPr>
                <w:color w:val="000000"/>
              </w:rPr>
            </w:pPr>
            <w:proofErr w:type="spellStart"/>
            <w:r w:rsidRPr="004C2B00">
              <w:rPr>
                <w:color w:val="000000"/>
              </w:rPr>
              <w:t>sada</w:t>
            </w:r>
            <w:proofErr w:type="spellEnd"/>
          </w:p>
        </w:tc>
        <w:tc>
          <w:tcPr>
            <w:tcW w:w="1367" w:type="dxa"/>
            <w:tcBorders>
              <w:top w:val="nil"/>
              <w:left w:val="nil"/>
              <w:bottom w:val="single" w:sz="4" w:space="0" w:color="auto"/>
              <w:right w:val="single" w:sz="4" w:space="0" w:color="auto"/>
            </w:tcBorders>
            <w:shd w:val="clear" w:color="auto" w:fill="auto"/>
            <w:vAlign w:val="center"/>
            <w:hideMark/>
          </w:tcPr>
          <w:p w:rsidR="004C2B00" w:rsidRPr="004C2B00" w:rsidRDefault="004C2B00">
            <w:pPr>
              <w:jc w:val="center"/>
              <w:rPr>
                <w:color w:val="000000"/>
              </w:rPr>
            </w:pPr>
            <w:r w:rsidRPr="004C2B00">
              <w:rPr>
                <w:color w:val="000000"/>
              </w:rPr>
              <w:t>2</w:t>
            </w:r>
          </w:p>
        </w:tc>
      </w:tr>
      <w:tr w:rsidR="004C2B00" w:rsidTr="004C2B00">
        <w:trPr>
          <w:trHeight w:val="397"/>
        </w:trPr>
        <w:tc>
          <w:tcPr>
            <w:tcW w:w="6374" w:type="dxa"/>
            <w:tcBorders>
              <w:top w:val="nil"/>
              <w:left w:val="single" w:sz="4" w:space="0" w:color="auto"/>
              <w:bottom w:val="single" w:sz="4" w:space="0" w:color="auto"/>
              <w:right w:val="single" w:sz="4" w:space="0" w:color="auto"/>
            </w:tcBorders>
            <w:shd w:val="clear" w:color="000000" w:fill="FFFFFF"/>
            <w:vAlign w:val="center"/>
            <w:hideMark/>
          </w:tcPr>
          <w:p w:rsidR="004C2B00" w:rsidRPr="004C2B00" w:rsidRDefault="004C2B00">
            <w:pPr>
              <w:rPr>
                <w:color w:val="000000"/>
              </w:rPr>
            </w:pPr>
            <w:r w:rsidRPr="004C2B00">
              <w:rPr>
                <w:color w:val="000000"/>
              </w:rPr>
              <w:t xml:space="preserve">SW k </w:t>
            </w:r>
            <w:proofErr w:type="spellStart"/>
            <w:r w:rsidRPr="004C2B00">
              <w:rPr>
                <w:color w:val="000000"/>
              </w:rPr>
              <w:t>iterfejsu</w:t>
            </w:r>
            <w:proofErr w:type="spellEnd"/>
            <w:r w:rsidRPr="004C2B00">
              <w:rPr>
                <w:color w:val="000000"/>
              </w:rPr>
              <w:t xml:space="preserve"> - multilicencia</w:t>
            </w:r>
          </w:p>
        </w:tc>
        <w:tc>
          <w:tcPr>
            <w:tcW w:w="1196" w:type="dxa"/>
            <w:tcBorders>
              <w:top w:val="nil"/>
              <w:left w:val="nil"/>
              <w:bottom w:val="single" w:sz="4" w:space="0" w:color="auto"/>
              <w:right w:val="single" w:sz="4" w:space="0" w:color="auto"/>
            </w:tcBorders>
            <w:shd w:val="clear" w:color="auto" w:fill="auto"/>
            <w:vAlign w:val="center"/>
            <w:hideMark/>
          </w:tcPr>
          <w:p w:rsidR="004C2B00" w:rsidRPr="004C2B00" w:rsidRDefault="004C2B00">
            <w:pPr>
              <w:jc w:val="center"/>
              <w:rPr>
                <w:color w:val="000000"/>
              </w:rPr>
            </w:pPr>
            <w:r w:rsidRPr="004C2B00">
              <w:rPr>
                <w:color w:val="000000"/>
              </w:rPr>
              <w:t>ks</w:t>
            </w:r>
          </w:p>
        </w:tc>
        <w:tc>
          <w:tcPr>
            <w:tcW w:w="1367" w:type="dxa"/>
            <w:tcBorders>
              <w:top w:val="nil"/>
              <w:left w:val="nil"/>
              <w:bottom w:val="single" w:sz="4" w:space="0" w:color="auto"/>
              <w:right w:val="single" w:sz="4" w:space="0" w:color="auto"/>
            </w:tcBorders>
            <w:shd w:val="clear" w:color="auto" w:fill="auto"/>
            <w:vAlign w:val="center"/>
            <w:hideMark/>
          </w:tcPr>
          <w:p w:rsidR="004C2B00" w:rsidRPr="004C2B00" w:rsidRDefault="004C2B00">
            <w:pPr>
              <w:jc w:val="center"/>
              <w:rPr>
                <w:color w:val="000000"/>
              </w:rPr>
            </w:pPr>
            <w:r w:rsidRPr="004C2B00">
              <w:rPr>
                <w:color w:val="000000"/>
              </w:rPr>
              <w:t>2</w:t>
            </w:r>
          </w:p>
        </w:tc>
      </w:tr>
      <w:tr w:rsidR="004C2B00" w:rsidTr="004C2B00">
        <w:trPr>
          <w:trHeight w:val="397"/>
        </w:trPr>
        <w:tc>
          <w:tcPr>
            <w:tcW w:w="6374" w:type="dxa"/>
            <w:tcBorders>
              <w:top w:val="nil"/>
              <w:left w:val="single" w:sz="4" w:space="0" w:color="auto"/>
              <w:bottom w:val="single" w:sz="4" w:space="0" w:color="auto"/>
              <w:right w:val="single" w:sz="4" w:space="0" w:color="auto"/>
            </w:tcBorders>
            <w:shd w:val="clear" w:color="000000" w:fill="FFFFFF"/>
            <w:vAlign w:val="center"/>
            <w:hideMark/>
          </w:tcPr>
          <w:p w:rsidR="004C2B00" w:rsidRPr="004C2B00" w:rsidRDefault="004C2B00">
            <w:pPr>
              <w:rPr>
                <w:color w:val="000000"/>
              </w:rPr>
            </w:pPr>
            <w:proofErr w:type="spellStart"/>
            <w:r w:rsidRPr="004C2B00">
              <w:rPr>
                <w:color w:val="000000"/>
              </w:rPr>
              <w:t>Sada</w:t>
            </w:r>
            <w:proofErr w:type="spellEnd"/>
            <w:r w:rsidRPr="004C2B00">
              <w:rPr>
                <w:color w:val="000000"/>
              </w:rPr>
              <w:t xml:space="preserve"> senzorov pre biochémiu - učiteľ</w:t>
            </w:r>
          </w:p>
        </w:tc>
        <w:tc>
          <w:tcPr>
            <w:tcW w:w="1196" w:type="dxa"/>
            <w:tcBorders>
              <w:top w:val="nil"/>
              <w:left w:val="nil"/>
              <w:bottom w:val="single" w:sz="4" w:space="0" w:color="auto"/>
              <w:right w:val="single" w:sz="4" w:space="0" w:color="auto"/>
            </w:tcBorders>
            <w:shd w:val="clear" w:color="auto" w:fill="auto"/>
            <w:vAlign w:val="center"/>
            <w:hideMark/>
          </w:tcPr>
          <w:p w:rsidR="004C2B00" w:rsidRPr="004C2B00" w:rsidRDefault="004C2B00">
            <w:pPr>
              <w:jc w:val="center"/>
              <w:rPr>
                <w:color w:val="000000"/>
              </w:rPr>
            </w:pPr>
            <w:proofErr w:type="spellStart"/>
            <w:r w:rsidRPr="004C2B00">
              <w:rPr>
                <w:color w:val="000000"/>
              </w:rPr>
              <w:t>sada</w:t>
            </w:r>
            <w:proofErr w:type="spellEnd"/>
          </w:p>
        </w:tc>
        <w:tc>
          <w:tcPr>
            <w:tcW w:w="1367" w:type="dxa"/>
            <w:tcBorders>
              <w:top w:val="nil"/>
              <w:left w:val="nil"/>
              <w:bottom w:val="single" w:sz="4" w:space="0" w:color="auto"/>
              <w:right w:val="single" w:sz="4" w:space="0" w:color="auto"/>
            </w:tcBorders>
            <w:shd w:val="clear" w:color="auto" w:fill="auto"/>
            <w:vAlign w:val="center"/>
            <w:hideMark/>
          </w:tcPr>
          <w:p w:rsidR="004C2B00" w:rsidRPr="004C2B00" w:rsidRDefault="004C2B00">
            <w:pPr>
              <w:jc w:val="center"/>
              <w:rPr>
                <w:color w:val="000000"/>
              </w:rPr>
            </w:pPr>
            <w:r w:rsidRPr="004C2B00">
              <w:rPr>
                <w:color w:val="000000"/>
              </w:rPr>
              <w:t>2</w:t>
            </w:r>
          </w:p>
        </w:tc>
      </w:tr>
      <w:tr w:rsidR="004C2B00" w:rsidTr="004C2B00">
        <w:trPr>
          <w:trHeight w:val="397"/>
        </w:trPr>
        <w:tc>
          <w:tcPr>
            <w:tcW w:w="6374" w:type="dxa"/>
            <w:tcBorders>
              <w:top w:val="nil"/>
              <w:left w:val="single" w:sz="4" w:space="0" w:color="auto"/>
              <w:bottom w:val="single" w:sz="4" w:space="0" w:color="auto"/>
              <w:right w:val="single" w:sz="4" w:space="0" w:color="auto"/>
            </w:tcBorders>
            <w:shd w:val="clear" w:color="000000" w:fill="FFFFFF"/>
            <w:vAlign w:val="center"/>
            <w:hideMark/>
          </w:tcPr>
          <w:p w:rsidR="004C2B00" w:rsidRPr="004C2B00" w:rsidRDefault="004C2B00">
            <w:pPr>
              <w:rPr>
                <w:color w:val="000000"/>
              </w:rPr>
            </w:pPr>
            <w:r w:rsidRPr="004C2B00">
              <w:rPr>
                <w:color w:val="000000"/>
              </w:rPr>
              <w:t>Digitálna učiteľská váha</w:t>
            </w:r>
          </w:p>
        </w:tc>
        <w:tc>
          <w:tcPr>
            <w:tcW w:w="1196" w:type="dxa"/>
            <w:tcBorders>
              <w:top w:val="nil"/>
              <w:left w:val="nil"/>
              <w:bottom w:val="single" w:sz="4" w:space="0" w:color="auto"/>
              <w:right w:val="single" w:sz="4" w:space="0" w:color="auto"/>
            </w:tcBorders>
            <w:shd w:val="clear" w:color="auto" w:fill="auto"/>
            <w:vAlign w:val="center"/>
            <w:hideMark/>
          </w:tcPr>
          <w:p w:rsidR="004C2B00" w:rsidRPr="004C2B00" w:rsidRDefault="004C2B00">
            <w:pPr>
              <w:jc w:val="center"/>
              <w:rPr>
                <w:color w:val="000000"/>
              </w:rPr>
            </w:pPr>
            <w:r w:rsidRPr="004C2B00">
              <w:rPr>
                <w:color w:val="000000"/>
              </w:rPr>
              <w:t>ks</w:t>
            </w:r>
          </w:p>
        </w:tc>
        <w:tc>
          <w:tcPr>
            <w:tcW w:w="1367" w:type="dxa"/>
            <w:tcBorders>
              <w:top w:val="nil"/>
              <w:left w:val="nil"/>
              <w:bottom w:val="single" w:sz="4" w:space="0" w:color="auto"/>
              <w:right w:val="single" w:sz="4" w:space="0" w:color="auto"/>
            </w:tcBorders>
            <w:shd w:val="clear" w:color="auto" w:fill="auto"/>
            <w:vAlign w:val="center"/>
            <w:hideMark/>
          </w:tcPr>
          <w:p w:rsidR="004C2B00" w:rsidRPr="004C2B00" w:rsidRDefault="004C2B00">
            <w:pPr>
              <w:jc w:val="center"/>
              <w:rPr>
                <w:color w:val="000000"/>
              </w:rPr>
            </w:pPr>
            <w:r w:rsidRPr="004C2B00">
              <w:rPr>
                <w:color w:val="000000"/>
              </w:rPr>
              <w:t>2</w:t>
            </w:r>
          </w:p>
        </w:tc>
      </w:tr>
      <w:tr w:rsidR="004C2B00" w:rsidTr="004C2B00">
        <w:trPr>
          <w:trHeight w:val="397"/>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C2B00" w:rsidRPr="004C2B00" w:rsidRDefault="004C2B00">
            <w:pPr>
              <w:rPr>
                <w:color w:val="000000"/>
              </w:rPr>
            </w:pPr>
            <w:r w:rsidRPr="004C2B00">
              <w:rPr>
                <w:color w:val="000000"/>
              </w:rPr>
              <w:t>Laboratórny stojan s príslušenstvom</w:t>
            </w:r>
          </w:p>
        </w:tc>
        <w:tc>
          <w:tcPr>
            <w:tcW w:w="1196" w:type="dxa"/>
            <w:tcBorders>
              <w:top w:val="nil"/>
              <w:left w:val="nil"/>
              <w:bottom w:val="single" w:sz="4" w:space="0" w:color="auto"/>
              <w:right w:val="single" w:sz="4" w:space="0" w:color="auto"/>
            </w:tcBorders>
            <w:shd w:val="clear" w:color="auto" w:fill="auto"/>
            <w:vAlign w:val="center"/>
            <w:hideMark/>
          </w:tcPr>
          <w:p w:rsidR="004C2B00" w:rsidRPr="004C2B00" w:rsidRDefault="004C2B00">
            <w:pPr>
              <w:jc w:val="center"/>
              <w:rPr>
                <w:color w:val="000000"/>
              </w:rPr>
            </w:pPr>
            <w:proofErr w:type="spellStart"/>
            <w:r w:rsidRPr="004C2B00">
              <w:rPr>
                <w:color w:val="000000"/>
              </w:rPr>
              <w:t>sada</w:t>
            </w:r>
            <w:proofErr w:type="spellEnd"/>
          </w:p>
        </w:tc>
        <w:tc>
          <w:tcPr>
            <w:tcW w:w="1367" w:type="dxa"/>
            <w:tcBorders>
              <w:top w:val="nil"/>
              <w:left w:val="nil"/>
              <w:bottom w:val="single" w:sz="4" w:space="0" w:color="auto"/>
              <w:right w:val="single" w:sz="4" w:space="0" w:color="auto"/>
            </w:tcBorders>
            <w:shd w:val="clear" w:color="auto" w:fill="auto"/>
            <w:vAlign w:val="center"/>
            <w:hideMark/>
          </w:tcPr>
          <w:p w:rsidR="004C2B00" w:rsidRPr="004C2B00" w:rsidRDefault="004C2B00">
            <w:pPr>
              <w:jc w:val="center"/>
              <w:rPr>
                <w:color w:val="000000"/>
              </w:rPr>
            </w:pPr>
            <w:r w:rsidRPr="004C2B00">
              <w:rPr>
                <w:color w:val="000000"/>
              </w:rPr>
              <w:t>2</w:t>
            </w:r>
          </w:p>
        </w:tc>
      </w:tr>
      <w:tr w:rsidR="004C2B00" w:rsidTr="004C2B00">
        <w:trPr>
          <w:trHeight w:val="397"/>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C2B00" w:rsidRPr="004C2B00" w:rsidRDefault="004C2B00">
            <w:r w:rsidRPr="004C2B00">
              <w:t>Chemický kahan s príslušenstvom</w:t>
            </w:r>
          </w:p>
        </w:tc>
        <w:tc>
          <w:tcPr>
            <w:tcW w:w="1196" w:type="dxa"/>
            <w:tcBorders>
              <w:top w:val="nil"/>
              <w:left w:val="nil"/>
              <w:bottom w:val="single" w:sz="4" w:space="0" w:color="auto"/>
              <w:right w:val="single" w:sz="4" w:space="0" w:color="auto"/>
            </w:tcBorders>
            <w:shd w:val="clear" w:color="auto" w:fill="auto"/>
            <w:vAlign w:val="center"/>
            <w:hideMark/>
          </w:tcPr>
          <w:p w:rsidR="004C2B00" w:rsidRPr="004C2B00" w:rsidRDefault="004C2B00">
            <w:pPr>
              <w:jc w:val="center"/>
              <w:rPr>
                <w:color w:val="000000"/>
              </w:rPr>
            </w:pPr>
            <w:proofErr w:type="spellStart"/>
            <w:r w:rsidRPr="004C2B00">
              <w:rPr>
                <w:color w:val="000000"/>
              </w:rPr>
              <w:t>sada</w:t>
            </w:r>
            <w:proofErr w:type="spellEnd"/>
          </w:p>
        </w:tc>
        <w:tc>
          <w:tcPr>
            <w:tcW w:w="1367" w:type="dxa"/>
            <w:tcBorders>
              <w:top w:val="nil"/>
              <w:left w:val="nil"/>
              <w:bottom w:val="single" w:sz="4" w:space="0" w:color="auto"/>
              <w:right w:val="single" w:sz="4" w:space="0" w:color="auto"/>
            </w:tcBorders>
            <w:shd w:val="clear" w:color="auto" w:fill="auto"/>
            <w:vAlign w:val="center"/>
            <w:hideMark/>
          </w:tcPr>
          <w:p w:rsidR="004C2B00" w:rsidRPr="004C2B00" w:rsidRDefault="004C2B00">
            <w:pPr>
              <w:jc w:val="center"/>
              <w:rPr>
                <w:color w:val="000000"/>
              </w:rPr>
            </w:pPr>
            <w:r w:rsidRPr="004C2B00">
              <w:rPr>
                <w:color w:val="000000"/>
              </w:rPr>
              <w:t>2</w:t>
            </w:r>
          </w:p>
        </w:tc>
      </w:tr>
      <w:tr w:rsidR="004C2B00" w:rsidTr="004C2B00">
        <w:trPr>
          <w:trHeight w:val="397"/>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C2B00" w:rsidRPr="004C2B00" w:rsidRDefault="004C2B00">
            <w:pPr>
              <w:rPr>
                <w:color w:val="000000"/>
              </w:rPr>
            </w:pPr>
            <w:r w:rsidRPr="004C2B00">
              <w:rPr>
                <w:color w:val="000000"/>
              </w:rPr>
              <w:t>Laboratórne podnosy</w:t>
            </w:r>
          </w:p>
        </w:tc>
        <w:tc>
          <w:tcPr>
            <w:tcW w:w="1196" w:type="dxa"/>
            <w:tcBorders>
              <w:top w:val="nil"/>
              <w:left w:val="nil"/>
              <w:bottom w:val="single" w:sz="4" w:space="0" w:color="auto"/>
              <w:right w:val="single" w:sz="4" w:space="0" w:color="auto"/>
            </w:tcBorders>
            <w:shd w:val="clear" w:color="auto" w:fill="auto"/>
            <w:vAlign w:val="center"/>
            <w:hideMark/>
          </w:tcPr>
          <w:p w:rsidR="004C2B00" w:rsidRPr="004C2B00" w:rsidRDefault="004C2B00">
            <w:pPr>
              <w:jc w:val="center"/>
              <w:rPr>
                <w:color w:val="000000"/>
              </w:rPr>
            </w:pPr>
            <w:proofErr w:type="spellStart"/>
            <w:r w:rsidRPr="004C2B00">
              <w:rPr>
                <w:color w:val="000000"/>
              </w:rPr>
              <w:t>sada</w:t>
            </w:r>
            <w:proofErr w:type="spellEnd"/>
          </w:p>
        </w:tc>
        <w:tc>
          <w:tcPr>
            <w:tcW w:w="1367" w:type="dxa"/>
            <w:tcBorders>
              <w:top w:val="nil"/>
              <w:left w:val="nil"/>
              <w:bottom w:val="single" w:sz="4" w:space="0" w:color="auto"/>
              <w:right w:val="single" w:sz="4" w:space="0" w:color="auto"/>
            </w:tcBorders>
            <w:shd w:val="clear" w:color="auto" w:fill="auto"/>
            <w:vAlign w:val="center"/>
            <w:hideMark/>
          </w:tcPr>
          <w:p w:rsidR="004C2B00" w:rsidRPr="004C2B00" w:rsidRDefault="004C2B00">
            <w:pPr>
              <w:jc w:val="center"/>
              <w:rPr>
                <w:color w:val="000000"/>
              </w:rPr>
            </w:pPr>
            <w:r w:rsidRPr="004C2B00">
              <w:rPr>
                <w:color w:val="000000"/>
              </w:rPr>
              <w:t>2</w:t>
            </w:r>
          </w:p>
        </w:tc>
      </w:tr>
      <w:tr w:rsidR="004C2B00" w:rsidTr="004C2B00">
        <w:trPr>
          <w:trHeight w:val="397"/>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C2B00" w:rsidRPr="004C2B00" w:rsidRDefault="004C2B00">
            <w:r w:rsidRPr="004C2B00">
              <w:t>Prístroj na určenie pH s príslušenstvom</w:t>
            </w:r>
          </w:p>
        </w:tc>
        <w:tc>
          <w:tcPr>
            <w:tcW w:w="1196" w:type="dxa"/>
            <w:tcBorders>
              <w:top w:val="nil"/>
              <w:left w:val="nil"/>
              <w:bottom w:val="single" w:sz="4" w:space="0" w:color="auto"/>
              <w:right w:val="single" w:sz="4" w:space="0" w:color="auto"/>
            </w:tcBorders>
            <w:shd w:val="clear" w:color="auto" w:fill="auto"/>
            <w:vAlign w:val="center"/>
            <w:hideMark/>
          </w:tcPr>
          <w:p w:rsidR="004C2B00" w:rsidRPr="004C2B00" w:rsidRDefault="004C2B00">
            <w:pPr>
              <w:jc w:val="center"/>
              <w:rPr>
                <w:color w:val="000000"/>
              </w:rPr>
            </w:pPr>
            <w:proofErr w:type="spellStart"/>
            <w:r w:rsidRPr="004C2B00">
              <w:rPr>
                <w:color w:val="000000"/>
              </w:rPr>
              <w:t>sada</w:t>
            </w:r>
            <w:proofErr w:type="spellEnd"/>
          </w:p>
        </w:tc>
        <w:tc>
          <w:tcPr>
            <w:tcW w:w="1367" w:type="dxa"/>
            <w:tcBorders>
              <w:top w:val="nil"/>
              <w:left w:val="nil"/>
              <w:bottom w:val="single" w:sz="4" w:space="0" w:color="auto"/>
              <w:right w:val="single" w:sz="4" w:space="0" w:color="auto"/>
            </w:tcBorders>
            <w:shd w:val="clear" w:color="auto" w:fill="auto"/>
            <w:vAlign w:val="center"/>
            <w:hideMark/>
          </w:tcPr>
          <w:p w:rsidR="004C2B00" w:rsidRPr="004C2B00" w:rsidRDefault="004C2B00">
            <w:pPr>
              <w:jc w:val="center"/>
              <w:rPr>
                <w:color w:val="000000"/>
              </w:rPr>
            </w:pPr>
            <w:r w:rsidRPr="004C2B00">
              <w:rPr>
                <w:color w:val="000000"/>
              </w:rPr>
              <w:t>2</w:t>
            </w:r>
          </w:p>
        </w:tc>
      </w:tr>
      <w:tr w:rsidR="004C2B00" w:rsidTr="004C2B00">
        <w:trPr>
          <w:trHeight w:val="397"/>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C2B00" w:rsidRPr="004C2B00" w:rsidRDefault="004C2B00">
            <w:pPr>
              <w:rPr>
                <w:color w:val="000000"/>
              </w:rPr>
            </w:pPr>
            <w:r w:rsidRPr="004C2B00">
              <w:rPr>
                <w:color w:val="000000"/>
              </w:rPr>
              <w:t xml:space="preserve">Triedna </w:t>
            </w:r>
            <w:proofErr w:type="spellStart"/>
            <w:r w:rsidRPr="004C2B00">
              <w:rPr>
                <w:color w:val="000000"/>
              </w:rPr>
              <w:t>sada</w:t>
            </w:r>
            <w:proofErr w:type="spellEnd"/>
            <w:r w:rsidRPr="004C2B00">
              <w:rPr>
                <w:color w:val="000000"/>
              </w:rPr>
              <w:t xml:space="preserve"> chemických modelov - učiteľ </w:t>
            </w:r>
          </w:p>
        </w:tc>
        <w:tc>
          <w:tcPr>
            <w:tcW w:w="1196" w:type="dxa"/>
            <w:tcBorders>
              <w:top w:val="nil"/>
              <w:left w:val="nil"/>
              <w:bottom w:val="single" w:sz="4" w:space="0" w:color="auto"/>
              <w:right w:val="single" w:sz="4" w:space="0" w:color="auto"/>
            </w:tcBorders>
            <w:shd w:val="clear" w:color="auto" w:fill="auto"/>
            <w:vAlign w:val="center"/>
            <w:hideMark/>
          </w:tcPr>
          <w:p w:rsidR="004C2B00" w:rsidRPr="004C2B00" w:rsidRDefault="004C2B00">
            <w:pPr>
              <w:jc w:val="center"/>
              <w:rPr>
                <w:color w:val="000000"/>
              </w:rPr>
            </w:pPr>
            <w:proofErr w:type="spellStart"/>
            <w:r w:rsidRPr="004C2B00">
              <w:rPr>
                <w:color w:val="000000"/>
              </w:rPr>
              <w:t>sada</w:t>
            </w:r>
            <w:proofErr w:type="spellEnd"/>
          </w:p>
        </w:tc>
        <w:tc>
          <w:tcPr>
            <w:tcW w:w="1367" w:type="dxa"/>
            <w:tcBorders>
              <w:top w:val="nil"/>
              <w:left w:val="nil"/>
              <w:bottom w:val="single" w:sz="4" w:space="0" w:color="auto"/>
              <w:right w:val="single" w:sz="4" w:space="0" w:color="auto"/>
            </w:tcBorders>
            <w:shd w:val="clear" w:color="auto" w:fill="auto"/>
            <w:vAlign w:val="center"/>
            <w:hideMark/>
          </w:tcPr>
          <w:p w:rsidR="004C2B00" w:rsidRPr="004C2B00" w:rsidRDefault="004C2B00">
            <w:pPr>
              <w:jc w:val="center"/>
              <w:rPr>
                <w:color w:val="000000"/>
              </w:rPr>
            </w:pPr>
            <w:r w:rsidRPr="004C2B00">
              <w:rPr>
                <w:color w:val="000000"/>
              </w:rPr>
              <w:t>2</w:t>
            </w:r>
          </w:p>
        </w:tc>
      </w:tr>
      <w:tr w:rsidR="004C2B00" w:rsidTr="004C2B00">
        <w:trPr>
          <w:trHeight w:val="397"/>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C2B00" w:rsidRPr="004C2B00" w:rsidRDefault="004C2B00">
            <w:r w:rsidRPr="004C2B00">
              <w:t xml:space="preserve">Ekologická </w:t>
            </w:r>
            <w:proofErr w:type="spellStart"/>
            <w:r w:rsidRPr="004C2B00">
              <w:t>sada</w:t>
            </w:r>
            <w:proofErr w:type="spellEnd"/>
            <w:r w:rsidRPr="004C2B00">
              <w:t xml:space="preserve"> s príslušenstvom </w:t>
            </w:r>
          </w:p>
        </w:tc>
        <w:tc>
          <w:tcPr>
            <w:tcW w:w="1196" w:type="dxa"/>
            <w:tcBorders>
              <w:top w:val="nil"/>
              <w:left w:val="nil"/>
              <w:bottom w:val="single" w:sz="4" w:space="0" w:color="auto"/>
              <w:right w:val="single" w:sz="4" w:space="0" w:color="auto"/>
            </w:tcBorders>
            <w:shd w:val="clear" w:color="auto" w:fill="auto"/>
            <w:vAlign w:val="center"/>
            <w:hideMark/>
          </w:tcPr>
          <w:p w:rsidR="004C2B00" w:rsidRPr="004C2B00" w:rsidRDefault="004C2B00">
            <w:pPr>
              <w:jc w:val="center"/>
              <w:rPr>
                <w:color w:val="000000"/>
              </w:rPr>
            </w:pPr>
            <w:proofErr w:type="spellStart"/>
            <w:r w:rsidRPr="004C2B00">
              <w:rPr>
                <w:color w:val="000000"/>
              </w:rPr>
              <w:t>sada</w:t>
            </w:r>
            <w:proofErr w:type="spellEnd"/>
          </w:p>
        </w:tc>
        <w:tc>
          <w:tcPr>
            <w:tcW w:w="1367" w:type="dxa"/>
            <w:tcBorders>
              <w:top w:val="nil"/>
              <w:left w:val="nil"/>
              <w:bottom w:val="single" w:sz="4" w:space="0" w:color="auto"/>
              <w:right w:val="single" w:sz="4" w:space="0" w:color="auto"/>
            </w:tcBorders>
            <w:shd w:val="clear" w:color="auto" w:fill="auto"/>
            <w:vAlign w:val="center"/>
            <w:hideMark/>
          </w:tcPr>
          <w:p w:rsidR="004C2B00" w:rsidRPr="004C2B00" w:rsidRDefault="004C2B00">
            <w:pPr>
              <w:jc w:val="center"/>
              <w:rPr>
                <w:color w:val="000000"/>
              </w:rPr>
            </w:pPr>
            <w:r w:rsidRPr="004C2B00">
              <w:rPr>
                <w:color w:val="000000"/>
              </w:rPr>
              <w:t>2</w:t>
            </w:r>
          </w:p>
        </w:tc>
      </w:tr>
      <w:tr w:rsidR="004C2B00" w:rsidTr="004C2B00">
        <w:trPr>
          <w:trHeight w:val="397"/>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C2B00" w:rsidRPr="004C2B00" w:rsidRDefault="004C2B00">
            <w:proofErr w:type="spellStart"/>
            <w:r w:rsidRPr="004C2B00">
              <w:t>Sada</w:t>
            </w:r>
            <w:proofErr w:type="spellEnd"/>
            <w:r w:rsidRPr="004C2B00">
              <w:t xml:space="preserve"> laboratórneho skla a laboratórnych pomôcok pre učebňu biochémie</w:t>
            </w:r>
          </w:p>
        </w:tc>
        <w:tc>
          <w:tcPr>
            <w:tcW w:w="1196" w:type="dxa"/>
            <w:tcBorders>
              <w:top w:val="nil"/>
              <w:left w:val="nil"/>
              <w:bottom w:val="single" w:sz="4" w:space="0" w:color="auto"/>
              <w:right w:val="single" w:sz="4" w:space="0" w:color="auto"/>
            </w:tcBorders>
            <w:shd w:val="clear" w:color="auto" w:fill="auto"/>
            <w:vAlign w:val="center"/>
            <w:hideMark/>
          </w:tcPr>
          <w:p w:rsidR="004C2B00" w:rsidRPr="004C2B00" w:rsidRDefault="004C2B00">
            <w:pPr>
              <w:jc w:val="center"/>
            </w:pPr>
            <w:proofErr w:type="spellStart"/>
            <w:r w:rsidRPr="004C2B00">
              <w:t>sada</w:t>
            </w:r>
            <w:proofErr w:type="spellEnd"/>
          </w:p>
        </w:tc>
        <w:tc>
          <w:tcPr>
            <w:tcW w:w="1367" w:type="dxa"/>
            <w:tcBorders>
              <w:top w:val="nil"/>
              <w:left w:val="nil"/>
              <w:bottom w:val="single" w:sz="4" w:space="0" w:color="auto"/>
              <w:right w:val="single" w:sz="4" w:space="0" w:color="auto"/>
            </w:tcBorders>
            <w:shd w:val="clear" w:color="auto" w:fill="auto"/>
            <w:vAlign w:val="center"/>
            <w:hideMark/>
          </w:tcPr>
          <w:p w:rsidR="004C2B00" w:rsidRPr="004C2B00" w:rsidRDefault="004C2B00">
            <w:pPr>
              <w:jc w:val="center"/>
            </w:pPr>
            <w:r w:rsidRPr="004C2B00">
              <w:t>2</w:t>
            </w:r>
          </w:p>
        </w:tc>
      </w:tr>
      <w:tr w:rsidR="004C2B00" w:rsidTr="004C2B00">
        <w:trPr>
          <w:trHeight w:val="397"/>
        </w:trPr>
        <w:tc>
          <w:tcPr>
            <w:tcW w:w="6374" w:type="dxa"/>
            <w:tcBorders>
              <w:top w:val="nil"/>
              <w:left w:val="single" w:sz="4" w:space="0" w:color="auto"/>
              <w:bottom w:val="single" w:sz="4" w:space="0" w:color="auto"/>
              <w:right w:val="single" w:sz="4" w:space="0" w:color="auto"/>
            </w:tcBorders>
            <w:shd w:val="clear" w:color="000000" w:fill="FFFFFF"/>
            <w:vAlign w:val="center"/>
            <w:hideMark/>
          </w:tcPr>
          <w:p w:rsidR="004C2B00" w:rsidRPr="004C2B00" w:rsidRDefault="004C2B00">
            <w:pPr>
              <w:rPr>
                <w:color w:val="000000"/>
              </w:rPr>
            </w:pPr>
            <w:proofErr w:type="spellStart"/>
            <w:r w:rsidRPr="004C2B00">
              <w:rPr>
                <w:color w:val="000000"/>
              </w:rPr>
              <w:t>Vizualizér</w:t>
            </w:r>
            <w:proofErr w:type="spellEnd"/>
          </w:p>
        </w:tc>
        <w:tc>
          <w:tcPr>
            <w:tcW w:w="1196" w:type="dxa"/>
            <w:tcBorders>
              <w:top w:val="nil"/>
              <w:left w:val="nil"/>
              <w:bottom w:val="single" w:sz="4" w:space="0" w:color="auto"/>
              <w:right w:val="single" w:sz="4" w:space="0" w:color="auto"/>
            </w:tcBorders>
            <w:shd w:val="clear" w:color="auto" w:fill="auto"/>
            <w:vAlign w:val="center"/>
            <w:hideMark/>
          </w:tcPr>
          <w:p w:rsidR="004C2B00" w:rsidRPr="004C2B00" w:rsidRDefault="004C2B00">
            <w:pPr>
              <w:jc w:val="center"/>
              <w:rPr>
                <w:color w:val="000000"/>
              </w:rPr>
            </w:pPr>
            <w:r w:rsidRPr="004C2B00">
              <w:rPr>
                <w:color w:val="000000"/>
              </w:rPr>
              <w:t>ks</w:t>
            </w:r>
          </w:p>
        </w:tc>
        <w:tc>
          <w:tcPr>
            <w:tcW w:w="1367" w:type="dxa"/>
            <w:tcBorders>
              <w:top w:val="nil"/>
              <w:left w:val="nil"/>
              <w:bottom w:val="single" w:sz="4" w:space="0" w:color="auto"/>
              <w:right w:val="single" w:sz="4" w:space="0" w:color="auto"/>
            </w:tcBorders>
            <w:shd w:val="clear" w:color="auto" w:fill="auto"/>
            <w:vAlign w:val="center"/>
            <w:hideMark/>
          </w:tcPr>
          <w:p w:rsidR="004C2B00" w:rsidRPr="004C2B00" w:rsidRDefault="004C2B00">
            <w:pPr>
              <w:jc w:val="center"/>
              <w:rPr>
                <w:color w:val="000000"/>
              </w:rPr>
            </w:pPr>
            <w:r w:rsidRPr="004C2B00">
              <w:rPr>
                <w:color w:val="000000"/>
              </w:rPr>
              <w:t>1</w:t>
            </w:r>
          </w:p>
        </w:tc>
      </w:tr>
      <w:tr w:rsidR="004C2B00" w:rsidTr="004C2B00">
        <w:trPr>
          <w:trHeight w:val="397"/>
        </w:trPr>
        <w:tc>
          <w:tcPr>
            <w:tcW w:w="6374" w:type="dxa"/>
            <w:tcBorders>
              <w:top w:val="nil"/>
              <w:left w:val="single" w:sz="4" w:space="0" w:color="auto"/>
              <w:bottom w:val="single" w:sz="4" w:space="0" w:color="auto"/>
              <w:right w:val="single" w:sz="4" w:space="0" w:color="auto"/>
            </w:tcBorders>
            <w:shd w:val="clear" w:color="000000" w:fill="FFFFFF"/>
            <w:vAlign w:val="center"/>
            <w:hideMark/>
          </w:tcPr>
          <w:p w:rsidR="004C2B00" w:rsidRPr="004C2B00" w:rsidRDefault="004C2B00">
            <w:pPr>
              <w:rPr>
                <w:color w:val="000000"/>
              </w:rPr>
            </w:pPr>
            <w:proofErr w:type="spellStart"/>
            <w:r w:rsidRPr="004C2B00">
              <w:rPr>
                <w:color w:val="000000"/>
              </w:rPr>
              <w:t>Sada</w:t>
            </w:r>
            <w:proofErr w:type="spellEnd"/>
            <w:r w:rsidRPr="004C2B00">
              <w:rPr>
                <w:color w:val="000000"/>
              </w:rPr>
              <w:t xml:space="preserve"> žiackych mikroskopov</w:t>
            </w:r>
          </w:p>
        </w:tc>
        <w:tc>
          <w:tcPr>
            <w:tcW w:w="1196" w:type="dxa"/>
            <w:tcBorders>
              <w:top w:val="nil"/>
              <w:left w:val="nil"/>
              <w:bottom w:val="single" w:sz="4" w:space="0" w:color="auto"/>
              <w:right w:val="single" w:sz="4" w:space="0" w:color="auto"/>
            </w:tcBorders>
            <w:shd w:val="clear" w:color="auto" w:fill="auto"/>
            <w:vAlign w:val="center"/>
            <w:hideMark/>
          </w:tcPr>
          <w:p w:rsidR="004C2B00" w:rsidRPr="004C2B00" w:rsidRDefault="004C2B00">
            <w:pPr>
              <w:jc w:val="center"/>
              <w:rPr>
                <w:color w:val="000000"/>
              </w:rPr>
            </w:pPr>
            <w:proofErr w:type="spellStart"/>
            <w:r w:rsidRPr="004C2B00">
              <w:rPr>
                <w:color w:val="000000"/>
              </w:rPr>
              <w:t>sada</w:t>
            </w:r>
            <w:proofErr w:type="spellEnd"/>
          </w:p>
        </w:tc>
        <w:tc>
          <w:tcPr>
            <w:tcW w:w="1367" w:type="dxa"/>
            <w:tcBorders>
              <w:top w:val="nil"/>
              <w:left w:val="nil"/>
              <w:bottom w:val="single" w:sz="4" w:space="0" w:color="auto"/>
              <w:right w:val="single" w:sz="4" w:space="0" w:color="auto"/>
            </w:tcBorders>
            <w:shd w:val="clear" w:color="auto" w:fill="auto"/>
            <w:vAlign w:val="center"/>
            <w:hideMark/>
          </w:tcPr>
          <w:p w:rsidR="004C2B00" w:rsidRPr="004C2B00" w:rsidRDefault="004C2B00">
            <w:pPr>
              <w:jc w:val="center"/>
              <w:rPr>
                <w:color w:val="000000"/>
              </w:rPr>
            </w:pPr>
            <w:r w:rsidRPr="004C2B00">
              <w:rPr>
                <w:color w:val="000000"/>
              </w:rPr>
              <w:t>4</w:t>
            </w:r>
          </w:p>
        </w:tc>
      </w:tr>
      <w:tr w:rsidR="004C2B00" w:rsidTr="004C2B00">
        <w:trPr>
          <w:trHeight w:val="397"/>
        </w:trPr>
        <w:tc>
          <w:tcPr>
            <w:tcW w:w="6374" w:type="dxa"/>
            <w:tcBorders>
              <w:top w:val="nil"/>
              <w:left w:val="single" w:sz="4" w:space="0" w:color="auto"/>
              <w:bottom w:val="single" w:sz="4" w:space="0" w:color="auto"/>
              <w:right w:val="single" w:sz="4" w:space="0" w:color="auto"/>
            </w:tcBorders>
            <w:shd w:val="clear" w:color="000000" w:fill="FFFFFF"/>
            <w:vAlign w:val="center"/>
            <w:hideMark/>
          </w:tcPr>
          <w:p w:rsidR="004C2B00" w:rsidRPr="004C2B00" w:rsidRDefault="004C2B00">
            <w:pPr>
              <w:rPr>
                <w:color w:val="000000"/>
              </w:rPr>
            </w:pPr>
            <w:proofErr w:type="spellStart"/>
            <w:r w:rsidRPr="004C2B00">
              <w:rPr>
                <w:color w:val="000000"/>
              </w:rPr>
              <w:lastRenderedPageBreak/>
              <w:t>Sada</w:t>
            </w:r>
            <w:proofErr w:type="spellEnd"/>
            <w:r w:rsidRPr="004C2B00">
              <w:rPr>
                <w:color w:val="000000"/>
              </w:rPr>
              <w:t xml:space="preserve"> </w:t>
            </w:r>
            <w:proofErr w:type="spellStart"/>
            <w:r w:rsidRPr="004C2B00">
              <w:rPr>
                <w:color w:val="000000"/>
              </w:rPr>
              <w:t>mikropreparátov</w:t>
            </w:r>
            <w:proofErr w:type="spellEnd"/>
            <w:r w:rsidRPr="004C2B00">
              <w:rPr>
                <w:color w:val="000000"/>
              </w:rPr>
              <w:t xml:space="preserve"> - žiaci</w:t>
            </w:r>
          </w:p>
        </w:tc>
        <w:tc>
          <w:tcPr>
            <w:tcW w:w="1196" w:type="dxa"/>
            <w:tcBorders>
              <w:top w:val="nil"/>
              <w:left w:val="nil"/>
              <w:bottom w:val="single" w:sz="4" w:space="0" w:color="auto"/>
              <w:right w:val="single" w:sz="4" w:space="0" w:color="auto"/>
            </w:tcBorders>
            <w:shd w:val="clear" w:color="auto" w:fill="auto"/>
            <w:vAlign w:val="center"/>
            <w:hideMark/>
          </w:tcPr>
          <w:p w:rsidR="004C2B00" w:rsidRPr="004C2B00" w:rsidRDefault="004C2B00">
            <w:pPr>
              <w:jc w:val="center"/>
              <w:rPr>
                <w:color w:val="000000"/>
              </w:rPr>
            </w:pPr>
            <w:proofErr w:type="spellStart"/>
            <w:r w:rsidRPr="004C2B00">
              <w:rPr>
                <w:color w:val="000000"/>
              </w:rPr>
              <w:t>sada</w:t>
            </w:r>
            <w:proofErr w:type="spellEnd"/>
          </w:p>
        </w:tc>
        <w:tc>
          <w:tcPr>
            <w:tcW w:w="1367" w:type="dxa"/>
            <w:tcBorders>
              <w:top w:val="nil"/>
              <w:left w:val="nil"/>
              <w:bottom w:val="single" w:sz="4" w:space="0" w:color="auto"/>
              <w:right w:val="single" w:sz="4" w:space="0" w:color="auto"/>
            </w:tcBorders>
            <w:shd w:val="clear" w:color="auto" w:fill="auto"/>
            <w:vAlign w:val="center"/>
            <w:hideMark/>
          </w:tcPr>
          <w:p w:rsidR="004C2B00" w:rsidRPr="004C2B00" w:rsidRDefault="004C2B00">
            <w:pPr>
              <w:jc w:val="center"/>
              <w:rPr>
                <w:color w:val="000000"/>
              </w:rPr>
            </w:pPr>
            <w:r w:rsidRPr="004C2B00">
              <w:rPr>
                <w:color w:val="000000"/>
              </w:rPr>
              <w:t>4</w:t>
            </w:r>
          </w:p>
        </w:tc>
      </w:tr>
      <w:tr w:rsidR="004C2B00" w:rsidTr="004C2B00">
        <w:trPr>
          <w:trHeight w:val="397"/>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C2B00" w:rsidRPr="004C2B00" w:rsidRDefault="004C2B00">
            <w:proofErr w:type="spellStart"/>
            <w:r w:rsidRPr="004C2B00">
              <w:t>Sada</w:t>
            </w:r>
            <w:proofErr w:type="spellEnd"/>
            <w:r w:rsidRPr="004C2B00">
              <w:t xml:space="preserve"> preparačných nástrojov s príslušenstvom </w:t>
            </w:r>
          </w:p>
        </w:tc>
        <w:tc>
          <w:tcPr>
            <w:tcW w:w="1196" w:type="dxa"/>
            <w:tcBorders>
              <w:top w:val="nil"/>
              <w:left w:val="nil"/>
              <w:bottom w:val="single" w:sz="4" w:space="0" w:color="auto"/>
              <w:right w:val="single" w:sz="4" w:space="0" w:color="auto"/>
            </w:tcBorders>
            <w:shd w:val="clear" w:color="auto" w:fill="auto"/>
            <w:vAlign w:val="center"/>
            <w:hideMark/>
          </w:tcPr>
          <w:p w:rsidR="004C2B00" w:rsidRPr="004C2B00" w:rsidRDefault="004C2B00">
            <w:pPr>
              <w:jc w:val="center"/>
              <w:rPr>
                <w:color w:val="000000"/>
              </w:rPr>
            </w:pPr>
            <w:proofErr w:type="spellStart"/>
            <w:r w:rsidRPr="004C2B00">
              <w:rPr>
                <w:color w:val="000000"/>
              </w:rPr>
              <w:t>sada</w:t>
            </w:r>
            <w:proofErr w:type="spellEnd"/>
          </w:p>
        </w:tc>
        <w:tc>
          <w:tcPr>
            <w:tcW w:w="1367" w:type="dxa"/>
            <w:tcBorders>
              <w:top w:val="nil"/>
              <w:left w:val="nil"/>
              <w:bottom w:val="single" w:sz="4" w:space="0" w:color="auto"/>
              <w:right w:val="single" w:sz="4" w:space="0" w:color="auto"/>
            </w:tcBorders>
            <w:shd w:val="clear" w:color="auto" w:fill="auto"/>
            <w:vAlign w:val="center"/>
            <w:hideMark/>
          </w:tcPr>
          <w:p w:rsidR="004C2B00" w:rsidRPr="004C2B00" w:rsidRDefault="004C2B00">
            <w:pPr>
              <w:jc w:val="center"/>
              <w:rPr>
                <w:color w:val="000000"/>
              </w:rPr>
            </w:pPr>
            <w:r w:rsidRPr="004C2B00">
              <w:rPr>
                <w:color w:val="000000"/>
              </w:rPr>
              <w:t>4</w:t>
            </w:r>
          </w:p>
        </w:tc>
      </w:tr>
      <w:tr w:rsidR="004C2B00" w:rsidTr="004C2B00">
        <w:trPr>
          <w:trHeight w:val="397"/>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C2B00" w:rsidRPr="004C2B00" w:rsidRDefault="004C2B00">
            <w:pPr>
              <w:rPr>
                <w:color w:val="000000"/>
              </w:rPr>
            </w:pPr>
            <w:proofErr w:type="spellStart"/>
            <w:r w:rsidRPr="004C2B00">
              <w:rPr>
                <w:color w:val="000000"/>
              </w:rPr>
              <w:t>Sada</w:t>
            </w:r>
            <w:proofErr w:type="spellEnd"/>
            <w:r w:rsidRPr="004C2B00">
              <w:rPr>
                <w:color w:val="000000"/>
              </w:rPr>
              <w:t xml:space="preserve"> lúp na pozorovanie prírody</w:t>
            </w:r>
          </w:p>
        </w:tc>
        <w:tc>
          <w:tcPr>
            <w:tcW w:w="1196" w:type="dxa"/>
            <w:tcBorders>
              <w:top w:val="nil"/>
              <w:left w:val="nil"/>
              <w:bottom w:val="single" w:sz="4" w:space="0" w:color="auto"/>
              <w:right w:val="single" w:sz="4" w:space="0" w:color="auto"/>
            </w:tcBorders>
            <w:shd w:val="clear" w:color="auto" w:fill="auto"/>
            <w:vAlign w:val="center"/>
            <w:hideMark/>
          </w:tcPr>
          <w:p w:rsidR="004C2B00" w:rsidRPr="004C2B00" w:rsidRDefault="004C2B00">
            <w:pPr>
              <w:jc w:val="center"/>
              <w:rPr>
                <w:color w:val="000000"/>
              </w:rPr>
            </w:pPr>
            <w:proofErr w:type="spellStart"/>
            <w:r w:rsidRPr="004C2B00">
              <w:rPr>
                <w:color w:val="000000"/>
              </w:rPr>
              <w:t>sada</w:t>
            </w:r>
            <w:proofErr w:type="spellEnd"/>
          </w:p>
        </w:tc>
        <w:tc>
          <w:tcPr>
            <w:tcW w:w="1367" w:type="dxa"/>
            <w:tcBorders>
              <w:top w:val="nil"/>
              <w:left w:val="nil"/>
              <w:bottom w:val="single" w:sz="4" w:space="0" w:color="auto"/>
              <w:right w:val="single" w:sz="4" w:space="0" w:color="auto"/>
            </w:tcBorders>
            <w:shd w:val="clear" w:color="auto" w:fill="auto"/>
            <w:vAlign w:val="center"/>
            <w:hideMark/>
          </w:tcPr>
          <w:p w:rsidR="004C2B00" w:rsidRPr="004C2B00" w:rsidRDefault="004C2B00">
            <w:pPr>
              <w:jc w:val="center"/>
              <w:rPr>
                <w:color w:val="000000"/>
              </w:rPr>
            </w:pPr>
            <w:r w:rsidRPr="004C2B00">
              <w:rPr>
                <w:color w:val="000000"/>
              </w:rPr>
              <w:t>4</w:t>
            </w:r>
          </w:p>
        </w:tc>
      </w:tr>
      <w:tr w:rsidR="004C2B00" w:rsidTr="004C2B00">
        <w:trPr>
          <w:trHeight w:val="397"/>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C2B00" w:rsidRPr="004C2B00" w:rsidRDefault="004C2B00">
            <w:pPr>
              <w:rPr>
                <w:color w:val="000000"/>
              </w:rPr>
            </w:pPr>
            <w:proofErr w:type="spellStart"/>
            <w:r w:rsidRPr="004C2B00">
              <w:rPr>
                <w:color w:val="000000"/>
              </w:rPr>
              <w:t>Sada</w:t>
            </w:r>
            <w:proofErr w:type="spellEnd"/>
            <w:r w:rsidRPr="004C2B00">
              <w:rPr>
                <w:color w:val="000000"/>
              </w:rPr>
              <w:t xml:space="preserve"> planktónových sietí </w:t>
            </w:r>
          </w:p>
        </w:tc>
        <w:tc>
          <w:tcPr>
            <w:tcW w:w="1196" w:type="dxa"/>
            <w:tcBorders>
              <w:top w:val="nil"/>
              <w:left w:val="nil"/>
              <w:bottom w:val="single" w:sz="4" w:space="0" w:color="auto"/>
              <w:right w:val="single" w:sz="4" w:space="0" w:color="auto"/>
            </w:tcBorders>
            <w:shd w:val="clear" w:color="auto" w:fill="auto"/>
            <w:vAlign w:val="center"/>
            <w:hideMark/>
          </w:tcPr>
          <w:p w:rsidR="004C2B00" w:rsidRPr="004C2B00" w:rsidRDefault="004C2B00">
            <w:pPr>
              <w:jc w:val="center"/>
              <w:rPr>
                <w:color w:val="000000"/>
              </w:rPr>
            </w:pPr>
            <w:proofErr w:type="spellStart"/>
            <w:r w:rsidRPr="004C2B00">
              <w:rPr>
                <w:color w:val="000000"/>
              </w:rPr>
              <w:t>sada</w:t>
            </w:r>
            <w:proofErr w:type="spellEnd"/>
          </w:p>
        </w:tc>
        <w:tc>
          <w:tcPr>
            <w:tcW w:w="1367" w:type="dxa"/>
            <w:tcBorders>
              <w:top w:val="nil"/>
              <w:left w:val="nil"/>
              <w:bottom w:val="single" w:sz="4" w:space="0" w:color="auto"/>
              <w:right w:val="single" w:sz="4" w:space="0" w:color="auto"/>
            </w:tcBorders>
            <w:shd w:val="clear" w:color="auto" w:fill="auto"/>
            <w:vAlign w:val="center"/>
            <w:hideMark/>
          </w:tcPr>
          <w:p w:rsidR="004C2B00" w:rsidRPr="004C2B00" w:rsidRDefault="004C2B00">
            <w:pPr>
              <w:jc w:val="center"/>
              <w:rPr>
                <w:color w:val="000000"/>
              </w:rPr>
            </w:pPr>
            <w:r w:rsidRPr="004C2B00">
              <w:rPr>
                <w:color w:val="000000"/>
              </w:rPr>
              <w:t>4</w:t>
            </w:r>
          </w:p>
        </w:tc>
      </w:tr>
      <w:tr w:rsidR="004C2B00" w:rsidTr="004C2B00">
        <w:trPr>
          <w:trHeight w:val="397"/>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C2B00" w:rsidRPr="004C2B00" w:rsidRDefault="004C2B00">
            <w:pPr>
              <w:rPr>
                <w:color w:val="000000"/>
              </w:rPr>
            </w:pPr>
            <w:r w:rsidRPr="004C2B00">
              <w:rPr>
                <w:color w:val="000000"/>
              </w:rPr>
              <w:t>Kľúče na určovanie</w:t>
            </w:r>
          </w:p>
        </w:tc>
        <w:tc>
          <w:tcPr>
            <w:tcW w:w="1196" w:type="dxa"/>
            <w:tcBorders>
              <w:top w:val="nil"/>
              <w:left w:val="nil"/>
              <w:bottom w:val="single" w:sz="4" w:space="0" w:color="auto"/>
              <w:right w:val="single" w:sz="4" w:space="0" w:color="auto"/>
            </w:tcBorders>
            <w:shd w:val="clear" w:color="auto" w:fill="auto"/>
            <w:vAlign w:val="center"/>
            <w:hideMark/>
          </w:tcPr>
          <w:p w:rsidR="004C2B00" w:rsidRPr="004C2B00" w:rsidRDefault="004C2B00">
            <w:pPr>
              <w:jc w:val="center"/>
              <w:rPr>
                <w:color w:val="000000"/>
              </w:rPr>
            </w:pPr>
            <w:proofErr w:type="spellStart"/>
            <w:r w:rsidRPr="004C2B00">
              <w:rPr>
                <w:color w:val="000000"/>
              </w:rPr>
              <w:t>sada</w:t>
            </w:r>
            <w:proofErr w:type="spellEnd"/>
          </w:p>
        </w:tc>
        <w:tc>
          <w:tcPr>
            <w:tcW w:w="1367" w:type="dxa"/>
            <w:tcBorders>
              <w:top w:val="nil"/>
              <w:left w:val="nil"/>
              <w:bottom w:val="single" w:sz="4" w:space="0" w:color="auto"/>
              <w:right w:val="single" w:sz="4" w:space="0" w:color="auto"/>
            </w:tcBorders>
            <w:shd w:val="clear" w:color="auto" w:fill="auto"/>
            <w:vAlign w:val="center"/>
            <w:hideMark/>
          </w:tcPr>
          <w:p w:rsidR="004C2B00" w:rsidRPr="004C2B00" w:rsidRDefault="004C2B00">
            <w:pPr>
              <w:jc w:val="center"/>
              <w:rPr>
                <w:color w:val="000000"/>
              </w:rPr>
            </w:pPr>
            <w:r w:rsidRPr="004C2B00">
              <w:rPr>
                <w:color w:val="000000"/>
              </w:rPr>
              <w:t>4</w:t>
            </w:r>
          </w:p>
        </w:tc>
      </w:tr>
      <w:tr w:rsidR="004C2B00" w:rsidTr="004C2B00">
        <w:trPr>
          <w:trHeight w:val="397"/>
        </w:trPr>
        <w:tc>
          <w:tcPr>
            <w:tcW w:w="6374" w:type="dxa"/>
            <w:tcBorders>
              <w:top w:val="nil"/>
              <w:left w:val="single" w:sz="4" w:space="0" w:color="auto"/>
              <w:bottom w:val="single" w:sz="4" w:space="0" w:color="auto"/>
              <w:right w:val="single" w:sz="4" w:space="0" w:color="auto"/>
            </w:tcBorders>
            <w:shd w:val="clear" w:color="000000" w:fill="FFFFFF"/>
            <w:vAlign w:val="center"/>
            <w:hideMark/>
          </w:tcPr>
          <w:p w:rsidR="004C2B00" w:rsidRPr="004C2B00" w:rsidRDefault="004C2B00">
            <w:pPr>
              <w:rPr>
                <w:color w:val="000000"/>
              </w:rPr>
            </w:pPr>
            <w:proofErr w:type="spellStart"/>
            <w:r w:rsidRPr="004C2B00">
              <w:rPr>
                <w:color w:val="000000"/>
              </w:rPr>
              <w:t>Interfejs</w:t>
            </w:r>
            <w:proofErr w:type="spellEnd"/>
            <w:r w:rsidRPr="004C2B00">
              <w:rPr>
                <w:color w:val="000000"/>
              </w:rPr>
              <w:t xml:space="preserve"> na zber dát - biochémia</w:t>
            </w:r>
          </w:p>
        </w:tc>
        <w:tc>
          <w:tcPr>
            <w:tcW w:w="1196" w:type="dxa"/>
            <w:tcBorders>
              <w:top w:val="nil"/>
              <w:left w:val="nil"/>
              <w:bottom w:val="single" w:sz="4" w:space="0" w:color="auto"/>
              <w:right w:val="single" w:sz="4" w:space="0" w:color="auto"/>
            </w:tcBorders>
            <w:shd w:val="clear" w:color="auto" w:fill="auto"/>
            <w:vAlign w:val="center"/>
            <w:hideMark/>
          </w:tcPr>
          <w:p w:rsidR="004C2B00" w:rsidRPr="004C2B00" w:rsidRDefault="004C2B00">
            <w:pPr>
              <w:jc w:val="center"/>
              <w:rPr>
                <w:color w:val="000000"/>
              </w:rPr>
            </w:pPr>
            <w:r w:rsidRPr="004C2B00">
              <w:rPr>
                <w:color w:val="000000"/>
              </w:rPr>
              <w:t>ks</w:t>
            </w:r>
          </w:p>
        </w:tc>
        <w:tc>
          <w:tcPr>
            <w:tcW w:w="1367" w:type="dxa"/>
            <w:tcBorders>
              <w:top w:val="nil"/>
              <w:left w:val="nil"/>
              <w:bottom w:val="single" w:sz="4" w:space="0" w:color="auto"/>
              <w:right w:val="single" w:sz="4" w:space="0" w:color="auto"/>
            </w:tcBorders>
            <w:shd w:val="clear" w:color="auto" w:fill="auto"/>
            <w:vAlign w:val="center"/>
            <w:hideMark/>
          </w:tcPr>
          <w:p w:rsidR="004C2B00" w:rsidRPr="004C2B00" w:rsidRDefault="004C2B00">
            <w:pPr>
              <w:jc w:val="center"/>
              <w:rPr>
                <w:color w:val="000000"/>
              </w:rPr>
            </w:pPr>
            <w:r w:rsidRPr="004C2B00">
              <w:rPr>
                <w:color w:val="000000"/>
              </w:rPr>
              <w:t>2</w:t>
            </w:r>
          </w:p>
        </w:tc>
      </w:tr>
      <w:tr w:rsidR="004C2B00" w:rsidTr="004C2B00">
        <w:trPr>
          <w:trHeight w:val="397"/>
        </w:trPr>
        <w:tc>
          <w:tcPr>
            <w:tcW w:w="6374" w:type="dxa"/>
            <w:tcBorders>
              <w:top w:val="nil"/>
              <w:left w:val="single" w:sz="4" w:space="0" w:color="auto"/>
              <w:bottom w:val="single" w:sz="4" w:space="0" w:color="auto"/>
              <w:right w:val="single" w:sz="4" w:space="0" w:color="auto"/>
            </w:tcBorders>
            <w:shd w:val="clear" w:color="000000" w:fill="FFFFFF"/>
            <w:vAlign w:val="center"/>
            <w:hideMark/>
          </w:tcPr>
          <w:p w:rsidR="004C2B00" w:rsidRPr="004C2B00" w:rsidRDefault="004C2B00">
            <w:pPr>
              <w:rPr>
                <w:color w:val="000000"/>
              </w:rPr>
            </w:pPr>
            <w:proofErr w:type="spellStart"/>
            <w:r w:rsidRPr="004C2B00">
              <w:rPr>
                <w:color w:val="000000"/>
              </w:rPr>
              <w:t>Sada</w:t>
            </w:r>
            <w:proofErr w:type="spellEnd"/>
            <w:r w:rsidRPr="004C2B00">
              <w:rPr>
                <w:color w:val="000000"/>
              </w:rPr>
              <w:t xml:space="preserve"> senzorov pre biochémiu/biológiu - žiak</w:t>
            </w:r>
          </w:p>
        </w:tc>
        <w:tc>
          <w:tcPr>
            <w:tcW w:w="1196" w:type="dxa"/>
            <w:tcBorders>
              <w:top w:val="nil"/>
              <w:left w:val="nil"/>
              <w:bottom w:val="single" w:sz="4" w:space="0" w:color="auto"/>
              <w:right w:val="single" w:sz="4" w:space="0" w:color="auto"/>
            </w:tcBorders>
            <w:shd w:val="clear" w:color="auto" w:fill="auto"/>
            <w:vAlign w:val="center"/>
            <w:hideMark/>
          </w:tcPr>
          <w:p w:rsidR="004C2B00" w:rsidRPr="004C2B00" w:rsidRDefault="004C2B00">
            <w:pPr>
              <w:jc w:val="center"/>
              <w:rPr>
                <w:color w:val="000000"/>
              </w:rPr>
            </w:pPr>
            <w:proofErr w:type="spellStart"/>
            <w:r w:rsidRPr="004C2B00">
              <w:rPr>
                <w:color w:val="000000"/>
              </w:rPr>
              <w:t>sada</w:t>
            </w:r>
            <w:proofErr w:type="spellEnd"/>
          </w:p>
        </w:tc>
        <w:tc>
          <w:tcPr>
            <w:tcW w:w="1367" w:type="dxa"/>
            <w:tcBorders>
              <w:top w:val="nil"/>
              <w:left w:val="nil"/>
              <w:bottom w:val="single" w:sz="4" w:space="0" w:color="auto"/>
              <w:right w:val="single" w:sz="4" w:space="0" w:color="auto"/>
            </w:tcBorders>
            <w:shd w:val="clear" w:color="auto" w:fill="auto"/>
            <w:vAlign w:val="center"/>
            <w:hideMark/>
          </w:tcPr>
          <w:p w:rsidR="004C2B00" w:rsidRPr="004C2B00" w:rsidRDefault="004C2B00">
            <w:pPr>
              <w:jc w:val="center"/>
              <w:rPr>
                <w:color w:val="000000"/>
              </w:rPr>
            </w:pPr>
            <w:r w:rsidRPr="004C2B00">
              <w:rPr>
                <w:color w:val="000000"/>
              </w:rPr>
              <w:t>2</w:t>
            </w:r>
          </w:p>
        </w:tc>
      </w:tr>
      <w:tr w:rsidR="004C2B00" w:rsidTr="004C2B00">
        <w:trPr>
          <w:trHeight w:val="397"/>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C2B00" w:rsidRPr="004C2B00" w:rsidRDefault="004C2B00">
            <w:proofErr w:type="spellStart"/>
            <w:r w:rsidRPr="004C2B00">
              <w:t>Sada</w:t>
            </w:r>
            <w:proofErr w:type="spellEnd"/>
            <w:r w:rsidRPr="004C2B00">
              <w:t xml:space="preserve"> digitálnych váh - žiaci</w:t>
            </w:r>
          </w:p>
        </w:tc>
        <w:tc>
          <w:tcPr>
            <w:tcW w:w="1196" w:type="dxa"/>
            <w:tcBorders>
              <w:top w:val="nil"/>
              <w:left w:val="nil"/>
              <w:bottom w:val="single" w:sz="4" w:space="0" w:color="auto"/>
              <w:right w:val="single" w:sz="4" w:space="0" w:color="auto"/>
            </w:tcBorders>
            <w:shd w:val="clear" w:color="auto" w:fill="auto"/>
            <w:vAlign w:val="center"/>
            <w:hideMark/>
          </w:tcPr>
          <w:p w:rsidR="004C2B00" w:rsidRPr="004C2B00" w:rsidRDefault="004C2B00">
            <w:pPr>
              <w:jc w:val="center"/>
              <w:rPr>
                <w:color w:val="000000"/>
              </w:rPr>
            </w:pPr>
            <w:r w:rsidRPr="004C2B00">
              <w:rPr>
                <w:color w:val="000000"/>
              </w:rPr>
              <w:t>ks</w:t>
            </w:r>
          </w:p>
        </w:tc>
        <w:tc>
          <w:tcPr>
            <w:tcW w:w="1367" w:type="dxa"/>
            <w:tcBorders>
              <w:top w:val="nil"/>
              <w:left w:val="nil"/>
              <w:bottom w:val="single" w:sz="4" w:space="0" w:color="auto"/>
              <w:right w:val="single" w:sz="4" w:space="0" w:color="auto"/>
            </w:tcBorders>
            <w:shd w:val="clear" w:color="auto" w:fill="auto"/>
            <w:vAlign w:val="center"/>
            <w:hideMark/>
          </w:tcPr>
          <w:p w:rsidR="004C2B00" w:rsidRPr="004C2B00" w:rsidRDefault="004C2B00">
            <w:pPr>
              <w:jc w:val="center"/>
              <w:rPr>
                <w:color w:val="000000"/>
              </w:rPr>
            </w:pPr>
            <w:r w:rsidRPr="004C2B00">
              <w:rPr>
                <w:color w:val="000000"/>
              </w:rPr>
              <w:t>4</w:t>
            </w:r>
          </w:p>
        </w:tc>
      </w:tr>
      <w:tr w:rsidR="004C2B00" w:rsidTr="004C2B00">
        <w:trPr>
          <w:trHeight w:val="397"/>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C2B00" w:rsidRPr="004C2B00" w:rsidRDefault="004C2B00">
            <w:pPr>
              <w:rPr>
                <w:color w:val="000000"/>
              </w:rPr>
            </w:pPr>
            <w:proofErr w:type="spellStart"/>
            <w:r w:rsidRPr="004C2B00">
              <w:rPr>
                <w:color w:val="000000"/>
              </w:rPr>
              <w:t>Sada</w:t>
            </w:r>
            <w:proofErr w:type="spellEnd"/>
            <w:r w:rsidRPr="004C2B00">
              <w:rPr>
                <w:color w:val="000000"/>
              </w:rPr>
              <w:t xml:space="preserve"> laboratórnych stojanov s príslušenstvom</w:t>
            </w:r>
          </w:p>
        </w:tc>
        <w:tc>
          <w:tcPr>
            <w:tcW w:w="1196" w:type="dxa"/>
            <w:tcBorders>
              <w:top w:val="nil"/>
              <w:left w:val="nil"/>
              <w:bottom w:val="single" w:sz="4" w:space="0" w:color="auto"/>
              <w:right w:val="single" w:sz="4" w:space="0" w:color="auto"/>
            </w:tcBorders>
            <w:shd w:val="clear" w:color="auto" w:fill="auto"/>
            <w:vAlign w:val="center"/>
            <w:hideMark/>
          </w:tcPr>
          <w:p w:rsidR="004C2B00" w:rsidRPr="004C2B00" w:rsidRDefault="004C2B00">
            <w:pPr>
              <w:jc w:val="center"/>
              <w:rPr>
                <w:color w:val="000000"/>
              </w:rPr>
            </w:pPr>
            <w:proofErr w:type="spellStart"/>
            <w:r w:rsidRPr="004C2B00">
              <w:rPr>
                <w:color w:val="000000"/>
              </w:rPr>
              <w:t>sada</w:t>
            </w:r>
            <w:proofErr w:type="spellEnd"/>
          </w:p>
        </w:tc>
        <w:tc>
          <w:tcPr>
            <w:tcW w:w="1367" w:type="dxa"/>
            <w:tcBorders>
              <w:top w:val="nil"/>
              <w:left w:val="nil"/>
              <w:bottom w:val="single" w:sz="4" w:space="0" w:color="auto"/>
              <w:right w:val="single" w:sz="4" w:space="0" w:color="auto"/>
            </w:tcBorders>
            <w:shd w:val="clear" w:color="auto" w:fill="auto"/>
            <w:vAlign w:val="center"/>
            <w:hideMark/>
          </w:tcPr>
          <w:p w:rsidR="004C2B00" w:rsidRPr="004C2B00" w:rsidRDefault="004C2B00">
            <w:pPr>
              <w:jc w:val="center"/>
              <w:rPr>
                <w:color w:val="000000"/>
              </w:rPr>
            </w:pPr>
            <w:r w:rsidRPr="004C2B00">
              <w:rPr>
                <w:color w:val="000000"/>
              </w:rPr>
              <w:t>4</w:t>
            </w:r>
          </w:p>
        </w:tc>
      </w:tr>
      <w:tr w:rsidR="004C2B00" w:rsidTr="004C2B00">
        <w:trPr>
          <w:trHeight w:val="397"/>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C2B00" w:rsidRPr="004C2B00" w:rsidRDefault="004C2B00">
            <w:proofErr w:type="spellStart"/>
            <w:r w:rsidRPr="004C2B00">
              <w:t>Sada</w:t>
            </w:r>
            <w:proofErr w:type="spellEnd"/>
            <w:r w:rsidRPr="004C2B00">
              <w:t xml:space="preserve"> chemických kahanov s príslušenstvom</w:t>
            </w:r>
          </w:p>
        </w:tc>
        <w:tc>
          <w:tcPr>
            <w:tcW w:w="1196" w:type="dxa"/>
            <w:tcBorders>
              <w:top w:val="nil"/>
              <w:left w:val="nil"/>
              <w:bottom w:val="single" w:sz="4" w:space="0" w:color="auto"/>
              <w:right w:val="single" w:sz="4" w:space="0" w:color="auto"/>
            </w:tcBorders>
            <w:shd w:val="clear" w:color="auto" w:fill="auto"/>
            <w:vAlign w:val="center"/>
            <w:hideMark/>
          </w:tcPr>
          <w:p w:rsidR="004C2B00" w:rsidRPr="004C2B00" w:rsidRDefault="004C2B00">
            <w:pPr>
              <w:jc w:val="center"/>
              <w:rPr>
                <w:color w:val="000000"/>
              </w:rPr>
            </w:pPr>
            <w:proofErr w:type="spellStart"/>
            <w:r w:rsidRPr="004C2B00">
              <w:rPr>
                <w:color w:val="000000"/>
              </w:rPr>
              <w:t>sada</w:t>
            </w:r>
            <w:proofErr w:type="spellEnd"/>
          </w:p>
        </w:tc>
        <w:tc>
          <w:tcPr>
            <w:tcW w:w="1367" w:type="dxa"/>
            <w:tcBorders>
              <w:top w:val="nil"/>
              <w:left w:val="nil"/>
              <w:bottom w:val="single" w:sz="4" w:space="0" w:color="auto"/>
              <w:right w:val="single" w:sz="4" w:space="0" w:color="auto"/>
            </w:tcBorders>
            <w:shd w:val="clear" w:color="auto" w:fill="auto"/>
            <w:vAlign w:val="center"/>
            <w:hideMark/>
          </w:tcPr>
          <w:p w:rsidR="004C2B00" w:rsidRPr="004C2B00" w:rsidRDefault="004C2B00">
            <w:pPr>
              <w:jc w:val="center"/>
              <w:rPr>
                <w:color w:val="000000"/>
              </w:rPr>
            </w:pPr>
            <w:r w:rsidRPr="004C2B00">
              <w:rPr>
                <w:color w:val="000000"/>
              </w:rPr>
              <w:t>4</w:t>
            </w:r>
          </w:p>
        </w:tc>
      </w:tr>
      <w:tr w:rsidR="004C2B00" w:rsidTr="004C2B00">
        <w:trPr>
          <w:trHeight w:val="397"/>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C2B00" w:rsidRPr="004C2B00" w:rsidRDefault="004C2B00">
            <w:proofErr w:type="spellStart"/>
            <w:r w:rsidRPr="004C2B00">
              <w:t>Sada</w:t>
            </w:r>
            <w:proofErr w:type="spellEnd"/>
            <w:r w:rsidRPr="004C2B00">
              <w:t xml:space="preserve"> prístrojov na určenie pH s príslušenstvom</w:t>
            </w:r>
          </w:p>
        </w:tc>
        <w:tc>
          <w:tcPr>
            <w:tcW w:w="1196" w:type="dxa"/>
            <w:tcBorders>
              <w:top w:val="nil"/>
              <w:left w:val="nil"/>
              <w:bottom w:val="single" w:sz="4" w:space="0" w:color="auto"/>
              <w:right w:val="single" w:sz="4" w:space="0" w:color="auto"/>
            </w:tcBorders>
            <w:shd w:val="clear" w:color="auto" w:fill="auto"/>
            <w:vAlign w:val="center"/>
            <w:hideMark/>
          </w:tcPr>
          <w:p w:rsidR="004C2B00" w:rsidRPr="004C2B00" w:rsidRDefault="004C2B00">
            <w:pPr>
              <w:jc w:val="center"/>
              <w:rPr>
                <w:color w:val="000000"/>
              </w:rPr>
            </w:pPr>
            <w:r w:rsidRPr="004C2B00">
              <w:rPr>
                <w:color w:val="000000"/>
              </w:rPr>
              <w:t>ks</w:t>
            </w:r>
          </w:p>
        </w:tc>
        <w:tc>
          <w:tcPr>
            <w:tcW w:w="1367" w:type="dxa"/>
            <w:tcBorders>
              <w:top w:val="nil"/>
              <w:left w:val="nil"/>
              <w:bottom w:val="single" w:sz="4" w:space="0" w:color="auto"/>
              <w:right w:val="single" w:sz="4" w:space="0" w:color="auto"/>
            </w:tcBorders>
            <w:shd w:val="clear" w:color="auto" w:fill="auto"/>
            <w:vAlign w:val="center"/>
            <w:hideMark/>
          </w:tcPr>
          <w:p w:rsidR="004C2B00" w:rsidRPr="004C2B00" w:rsidRDefault="004C2B00">
            <w:pPr>
              <w:jc w:val="center"/>
              <w:rPr>
                <w:color w:val="000000"/>
              </w:rPr>
            </w:pPr>
            <w:r w:rsidRPr="004C2B00">
              <w:rPr>
                <w:color w:val="000000"/>
              </w:rPr>
              <w:t>4</w:t>
            </w:r>
          </w:p>
        </w:tc>
      </w:tr>
      <w:tr w:rsidR="004C2B00" w:rsidTr="004C2B00">
        <w:trPr>
          <w:trHeight w:val="397"/>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C2B00" w:rsidRPr="004C2B00" w:rsidRDefault="004C2B00">
            <w:pPr>
              <w:rPr>
                <w:color w:val="000000"/>
              </w:rPr>
            </w:pPr>
            <w:proofErr w:type="spellStart"/>
            <w:r w:rsidRPr="004C2B00">
              <w:rPr>
                <w:color w:val="000000"/>
              </w:rPr>
              <w:t>Sada</w:t>
            </w:r>
            <w:proofErr w:type="spellEnd"/>
            <w:r w:rsidRPr="004C2B00">
              <w:rPr>
                <w:color w:val="000000"/>
              </w:rPr>
              <w:t xml:space="preserve"> 3D modelov na chémiu - žiak</w:t>
            </w:r>
          </w:p>
        </w:tc>
        <w:tc>
          <w:tcPr>
            <w:tcW w:w="1196" w:type="dxa"/>
            <w:tcBorders>
              <w:top w:val="nil"/>
              <w:left w:val="nil"/>
              <w:bottom w:val="single" w:sz="4" w:space="0" w:color="auto"/>
              <w:right w:val="single" w:sz="4" w:space="0" w:color="auto"/>
            </w:tcBorders>
            <w:shd w:val="clear" w:color="auto" w:fill="auto"/>
            <w:vAlign w:val="center"/>
            <w:hideMark/>
          </w:tcPr>
          <w:p w:rsidR="004C2B00" w:rsidRPr="004C2B00" w:rsidRDefault="004C2B00">
            <w:pPr>
              <w:jc w:val="center"/>
              <w:rPr>
                <w:color w:val="000000"/>
              </w:rPr>
            </w:pPr>
            <w:proofErr w:type="spellStart"/>
            <w:r w:rsidRPr="004C2B00">
              <w:rPr>
                <w:color w:val="000000"/>
              </w:rPr>
              <w:t>sada</w:t>
            </w:r>
            <w:proofErr w:type="spellEnd"/>
          </w:p>
        </w:tc>
        <w:tc>
          <w:tcPr>
            <w:tcW w:w="1367" w:type="dxa"/>
            <w:tcBorders>
              <w:top w:val="nil"/>
              <w:left w:val="nil"/>
              <w:bottom w:val="single" w:sz="4" w:space="0" w:color="auto"/>
              <w:right w:val="single" w:sz="4" w:space="0" w:color="auto"/>
            </w:tcBorders>
            <w:shd w:val="clear" w:color="auto" w:fill="auto"/>
            <w:vAlign w:val="center"/>
            <w:hideMark/>
          </w:tcPr>
          <w:p w:rsidR="004C2B00" w:rsidRPr="004C2B00" w:rsidRDefault="004C2B00">
            <w:pPr>
              <w:jc w:val="center"/>
              <w:rPr>
                <w:color w:val="000000"/>
              </w:rPr>
            </w:pPr>
            <w:r w:rsidRPr="004C2B00">
              <w:rPr>
                <w:color w:val="000000"/>
              </w:rPr>
              <w:t>4</w:t>
            </w:r>
          </w:p>
        </w:tc>
      </w:tr>
      <w:tr w:rsidR="004C2B00" w:rsidTr="004C2B00">
        <w:trPr>
          <w:trHeight w:val="397"/>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C2B00" w:rsidRPr="004C2B00" w:rsidRDefault="004C2B00">
            <w:r w:rsidRPr="004C2B00">
              <w:t xml:space="preserve">Ekologická </w:t>
            </w:r>
            <w:proofErr w:type="spellStart"/>
            <w:r w:rsidRPr="004C2B00">
              <w:t>sada</w:t>
            </w:r>
            <w:proofErr w:type="spellEnd"/>
            <w:r w:rsidRPr="004C2B00">
              <w:t xml:space="preserve"> s príslušenstvom </w:t>
            </w:r>
          </w:p>
        </w:tc>
        <w:tc>
          <w:tcPr>
            <w:tcW w:w="1196" w:type="dxa"/>
            <w:tcBorders>
              <w:top w:val="nil"/>
              <w:left w:val="nil"/>
              <w:bottom w:val="single" w:sz="4" w:space="0" w:color="auto"/>
              <w:right w:val="single" w:sz="4" w:space="0" w:color="auto"/>
            </w:tcBorders>
            <w:shd w:val="clear" w:color="auto" w:fill="auto"/>
            <w:vAlign w:val="center"/>
            <w:hideMark/>
          </w:tcPr>
          <w:p w:rsidR="004C2B00" w:rsidRPr="004C2B00" w:rsidRDefault="004C2B00">
            <w:pPr>
              <w:jc w:val="center"/>
              <w:rPr>
                <w:color w:val="000000"/>
              </w:rPr>
            </w:pPr>
            <w:proofErr w:type="spellStart"/>
            <w:r w:rsidRPr="004C2B00">
              <w:rPr>
                <w:color w:val="000000"/>
              </w:rPr>
              <w:t>sada</w:t>
            </w:r>
            <w:proofErr w:type="spellEnd"/>
          </w:p>
        </w:tc>
        <w:tc>
          <w:tcPr>
            <w:tcW w:w="1367" w:type="dxa"/>
            <w:tcBorders>
              <w:top w:val="nil"/>
              <w:left w:val="nil"/>
              <w:bottom w:val="single" w:sz="4" w:space="0" w:color="auto"/>
              <w:right w:val="single" w:sz="4" w:space="0" w:color="auto"/>
            </w:tcBorders>
            <w:shd w:val="clear" w:color="auto" w:fill="auto"/>
            <w:vAlign w:val="center"/>
            <w:hideMark/>
          </w:tcPr>
          <w:p w:rsidR="004C2B00" w:rsidRPr="004C2B00" w:rsidRDefault="004C2B00">
            <w:pPr>
              <w:jc w:val="center"/>
              <w:rPr>
                <w:color w:val="000000"/>
              </w:rPr>
            </w:pPr>
            <w:r w:rsidRPr="004C2B00">
              <w:rPr>
                <w:color w:val="000000"/>
              </w:rPr>
              <w:t>4</w:t>
            </w:r>
          </w:p>
        </w:tc>
      </w:tr>
      <w:tr w:rsidR="004C2B00" w:rsidTr="004C2B00">
        <w:trPr>
          <w:trHeight w:val="397"/>
        </w:trPr>
        <w:tc>
          <w:tcPr>
            <w:tcW w:w="6374" w:type="dxa"/>
            <w:tcBorders>
              <w:top w:val="nil"/>
              <w:left w:val="single" w:sz="4" w:space="0" w:color="auto"/>
              <w:bottom w:val="single" w:sz="4" w:space="0" w:color="auto"/>
              <w:right w:val="single" w:sz="4" w:space="0" w:color="auto"/>
            </w:tcBorders>
            <w:shd w:val="clear" w:color="000000" w:fill="FCD5B4"/>
            <w:vAlign w:val="center"/>
            <w:hideMark/>
          </w:tcPr>
          <w:p w:rsidR="004C2B00" w:rsidRPr="004C2B00" w:rsidRDefault="004C2B00">
            <w:pPr>
              <w:rPr>
                <w:b/>
                <w:bCs/>
                <w:color w:val="000000"/>
              </w:rPr>
            </w:pPr>
            <w:r w:rsidRPr="004C2B00">
              <w:rPr>
                <w:b/>
                <w:bCs/>
                <w:color w:val="000000"/>
              </w:rPr>
              <w:t>Odborná učebňa - Polytechnická</w:t>
            </w:r>
          </w:p>
        </w:tc>
        <w:tc>
          <w:tcPr>
            <w:tcW w:w="1196" w:type="dxa"/>
            <w:tcBorders>
              <w:top w:val="nil"/>
              <w:left w:val="nil"/>
              <w:bottom w:val="single" w:sz="4" w:space="0" w:color="auto"/>
              <w:right w:val="single" w:sz="4" w:space="0" w:color="auto"/>
            </w:tcBorders>
            <w:shd w:val="clear" w:color="000000" w:fill="FCD5B4"/>
            <w:vAlign w:val="center"/>
            <w:hideMark/>
          </w:tcPr>
          <w:p w:rsidR="004C2B00" w:rsidRPr="004C2B00" w:rsidRDefault="004C2B00">
            <w:pPr>
              <w:rPr>
                <w:b/>
                <w:bCs/>
                <w:color w:val="000000"/>
              </w:rPr>
            </w:pPr>
            <w:r w:rsidRPr="004C2B00">
              <w:rPr>
                <w:b/>
                <w:bCs/>
                <w:color w:val="000000"/>
              </w:rPr>
              <w:t> </w:t>
            </w:r>
          </w:p>
        </w:tc>
        <w:tc>
          <w:tcPr>
            <w:tcW w:w="1367" w:type="dxa"/>
            <w:tcBorders>
              <w:top w:val="nil"/>
              <w:left w:val="nil"/>
              <w:bottom w:val="single" w:sz="4" w:space="0" w:color="auto"/>
              <w:right w:val="single" w:sz="4" w:space="0" w:color="auto"/>
            </w:tcBorders>
            <w:shd w:val="clear" w:color="000000" w:fill="FCD5B4"/>
            <w:vAlign w:val="center"/>
            <w:hideMark/>
          </w:tcPr>
          <w:p w:rsidR="004C2B00" w:rsidRPr="004C2B00" w:rsidRDefault="004C2B00">
            <w:pPr>
              <w:rPr>
                <w:b/>
                <w:bCs/>
                <w:color w:val="000000"/>
              </w:rPr>
            </w:pPr>
            <w:r w:rsidRPr="004C2B00">
              <w:rPr>
                <w:b/>
                <w:bCs/>
                <w:color w:val="000000"/>
              </w:rPr>
              <w:t> </w:t>
            </w:r>
          </w:p>
        </w:tc>
      </w:tr>
      <w:tr w:rsidR="004C2B00" w:rsidTr="004C2B00">
        <w:trPr>
          <w:trHeight w:val="397"/>
        </w:trPr>
        <w:tc>
          <w:tcPr>
            <w:tcW w:w="6374" w:type="dxa"/>
            <w:tcBorders>
              <w:top w:val="nil"/>
              <w:left w:val="single" w:sz="4" w:space="0" w:color="auto"/>
              <w:bottom w:val="single" w:sz="4" w:space="0" w:color="auto"/>
              <w:right w:val="single" w:sz="4" w:space="0" w:color="auto"/>
            </w:tcBorders>
            <w:shd w:val="clear" w:color="000000" w:fill="FFFFFF"/>
            <w:vAlign w:val="center"/>
            <w:hideMark/>
          </w:tcPr>
          <w:p w:rsidR="004C2B00" w:rsidRPr="004C2B00" w:rsidRDefault="004C2B00">
            <w:pPr>
              <w:rPr>
                <w:color w:val="000000"/>
              </w:rPr>
            </w:pPr>
            <w:r w:rsidRPr="004C2B00">
              <w:rPr>
                <w:color w:val="000000"/>
              </w:rPr>
              <w:t>Súbor na robotické programovanie</w:t>
            </w:r>
          </w:p>
        </w:tc>
        <w:tc>
          <w:tcPr>
            <w:tcW w:w="1196" w:type="dxa"/>
            <w:tcBorders>
              <w:top w:val="nil"/>
              <w:left w:val="nil"/>
              <w:bottom w:val="single" w:sz="4" w:space="0" w:color="auto"/>
              <w:right w:val="single" w:sz="4" w:space="0" w:color="auto"/>
            </w:tcBorders>
            <w:shd w:val="clear" w:color="000000" w:fill="FFFFFF"/>
            <w:vAlign w:val="center"/>
            <w:hideMark/>
          </w:tcPr>
          <w:p w:rsidR="004C2B00" w:rsidRPr="004C2B00" w:rsidRDefault="004C2B00">
            <w:pPr>
              <w:jc w:val="center"/>
            </w:pPr>
            <w:proofErr w:type="spellStart"/>
            <w:r w:rsidRPr="004C2B00">
              <w:t>subor</w:t>
            </w:r>
            <w:proofErr w:type="spellEnd"/>
          </w:p>
        </w:tc>
        <w:tc>
          <w:tcPr>
            <w:tcW w:w="1367" w:type="dxa"/>
            <w:tcBorders>
              <w:top w:val="nil"/>
              <w:left w:val="nil"/>
              <w:bottom w:val="single" w:sz="4" w:space="0" w:color="auto"/>
              <w:right w:val="single" w:sz="4" w:space="0" w:color="auto"/>
            </w:tcBorders>
            <w:shd w:val="clear" w:color="000000" w:fill="FFFFFF"/>
            <w:vAlign w:val="center"/>
            <w:hideMark/>
          </w:tcPr>
          <w:p w:rsidR="004C2B00" w:rsidRPr="004C2B00" w:rsidRDefault="004C2B00">
            <w:pPr>
              <w:jc w:val="center"/>
              <w:rPr>
                <w:color w:val="000000"/>
              </w:rPr>
            </w:pPr>
            <w:r w:rsidRPr="004C2B00">
              <w:rPr>
                <w:color w:val="000000"/>
              </w:rPr>
              <w:t>1</w:t>
            </w:r>
          </w:p>
        </w:tc>
      </w:tr>
      <w:tr w:rsidR="004C2B00" w:rsidTr="004C2B00">
        <w:trPr>
          <w:trHeight w:val="397"/>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C2B00" w:rsidRPr="004C2B00" w:rsidRDefault="004C2B00">
            <w:r w:rsidRPr="004C2B00">
              <w:t>Dielenské meradlá s príslušenstvom</w:t>
            </w:r>
          </w:p>
        </w:tc>
        <w:tc>
          <w:tcPr>
            <w:tcW w:w="1196" w:type="dxa"/>
            <w:tcBorders>
              <w:top w:val="nil"/>
              <w:left w:val="nil"/>
              <w:bottom w:val="single" w:sz="4" w:space="0" w:color="auto"/>
              <w:right w:val="single" w:sz="4" w:space="0" w:color="auto"/>
            </w:tcBorders>
            <w:shd w:val="clear" w:color="auto" w:fill="auto"/>
            <w:vAlign w:val="center"/>
            <w:hideMark/>
          </w:tcPr>
          <w:p w:rsidR="004C2B00" w:rsidRPr="004C2B00" w:rsidRDefault="004C2B00">
            <w:pPr>
              <w:jc w:val="center"/>
            </w:pPr>
            <w:proofErr w:type="spellStart"/>
            <w:r w:rsidRPr="004C2B00">
              <w:t>sada</w:t>
            </w:r>
            <w:proofErr w:type="spellEnd"/>
          </w:p>
        </w:tc>
        <w:tc>
          <w:tcPr>
            <w:tcW w:w="1367" w:type="dxa"/>
            <w:tcBorders>
              <w:top w:val="nil"/>
              <w:left w:val="nil"/>
              <w:bottom w:val="single" w:sz="4" w:space="0" w:color="auto"/>
              <w:right w:val="single" w:sz="4" w:space="0" w:color="auto"/>
            </w:tcBorders>
            <w:shd w:val="clear" w:color="auto" w:fill="auto"/>
            <w:vAlign w:val="center"/>
            <w:hideMark/>
          </w:tcPr>
          <w:p w:rsidR="004C2B00" w:rsidRPr="004C2B00" w:rsidRDefault="004C2B00">
            <w:pPr>
              <w:jc w:val="center"/>
              <w:rPr>
                <w:color w:val="000000"/>
              </w:rPr>
            </w:pPr>
            <w:r w:rsidRPr="004C2B00">
              <w:rPr>
                <w:color w:val="000000"/>
              </w:rPr>
              <w:t>6</w:t>
            </w:r>
          </w:p>
        </w:tc>
      </w:tr>
      <w:tr w:rsidR="004C2B00" w:rsidTr="004C2B00">
        <w:trPr>
          <w:trHeight w:val="397"/>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C2B00" w:rsidRPr="004C2B00" w:rsidRDefault="004C2B00">
            <w:r w:rsidRPr="004C2B00">
              <w:t>Ručné náradie s príslušenstvom</w:t>
            </w:r>
          </w:p>
        </w:tc>
        <w:tc>
          <w:tcPr>
            <w:tcW w:w="1196" w:type="dxa"/>
            <w:tcBorders>
              <w:top w:val="nil"/>
              <w:left w:val="nil"/>
              <w:bottom w:val="single" w:sz="4" w:space="0" w:color="auto"/>
              <w:right w:val="single" w:sz="4" w:space="0" w:color="auto"/>
            </w:tcBorders>
            <w:shd w:val="clear" w:color="auto" w:fill="auto"/>
            <w:vAlign w:val="center"/>
            <w:hideMark/>
          </w:tcPr>
          <w:p w:rsidR="004C2B00" w:rsidRPr="004C2B00" w:rsidRDefault="004C2B00">
            <w:pPr>
              <w:jc w:val="center"/>
            </w:pPr>
            <w:proofErr w:type="spellStart"/>
            <w:r w:rsidRPr="004C2B00">
              <w:t>sada</w:t>
            </w:r>
            <w:proofErr w:type="spellEnd"/>
          </w:p>
        </w:tc>
        <w:tc>
          <w:tcPr>
            <w:tcW w:w="1367" w:type="dxa"/>
            <w:tcBorders>
              <w:top w:val="nil"/>
              <w:left w:val="nil"/>
              <w:bottom w:val="single" w:sz="4" w:space="0" w:color="auto"/>
              <w:right w:val="single" w:sz="4" w:space="0" w:color="auto"/>
            </w:tcBorders>
            <w:shd w:val="clear" w:color="auto" w:fill="auto"/>
            <w:vAlign w:val="center"/>
            <w:hideMark/>
          </w:tcPr>
          <w:p w:rsidR="004C2B00" w:rsidRPr="004C2B00" w:rsidRDefault="004C2B00">
            <w:pPr>
              <w:jc w:val="center"/>
            </w:pPr>
            <w:r w:rsidRPr="004C2B00">
              <w:t>6</w:t>
            </w:r>
          </w:p>
        </w:tc>
      </w:tr>
      <w:tr w:rsidR="004C2B00" w:rsidTr="004C2B00">
        <w:trPr>
          <w:trHeight w:val="397"/>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C2B00" w:rsidRPr="004C2B00" w:rsidRDefault="004C2B00">
            <w:r w:rsidRPr="004C2B00">
              <w:t>Akumulátorové náradie</w:t>
            </w:r>
          </w:p>
        </w:tc>
        <w:tc>
          <w:tcPr>
            <w:tcW w:w="1196" w:type="dxa"/>
            <w:tcBorders>
              <w:top w:val="nil"/>
              <w:left w:val="nil"/>
              <w:bottom w:val="single" w:sz="4" w:space="0" w:color="auto"/>
              <w:right w:val="single" w:sz="4" w:space="0" w:color="auto"/>
            </w:tcBorders>
            <w:shd w:val="clear" w:color="auto" w:fill="auto"/>
            <w:vAlign w:val="center"/>
            <w:hideMark/>
          </w:tcPr>
          <w:p w:rsidR="004C2B00" w:rsidRPr="004C2B00" w:rsidRDefault="004C2B00">
            <w:pPr>
              <w:jc w:val="center"/>
            </w:pPr>
            <w:proofErr w:type="spellStart"/>
            <w:r w:rsidRPr="004C2B00">
              <w:t>sada</w:t>
            </w:r>
            <w:proofErr w:type="spellEnd"/>
          </w:p>
        </w:tc>
        <w:tc>
          <w:tcPr>
            <w:tcW w:w="1367" w:type="dxa"/>
            <w:tcBorders>
              <w:top w:val="nil"/>
              <w:left w:val="nil"/>
              <w:bottom w:val="single" w:sz="4" w:space="0" w:color="auto"/>
              <w:right w:val="single" w:sz="4" w:space="0" w:color="auto"/>
            </w:tcBorders>
            <w:shd w:val="clear" w:color="auto" w:fill="auto"/>
            <w:vAlign w:val="center"/>
            <w:hideMark/>
          </w:tcPr>
          <w:p w:rsidR="004C2B00" w:rsidRPr="004C2B00" w:rsidRDefault="004C2B00">
            <w:pPr>
              <w:jc w:val="center"/>
            </w:pPr>
            <w:r w:rsidRPr="004C2B00">
              <w:t>6</w:t>
            </w:r>
          </w:p>
        </w:tc>
      </w:tr>
      <w:tr w:rsidR="004C2B00" w:rsidTr="004C2B00">
        <w:trPr>
          <w:trHeight w:val="397"/>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C2B00" w:rsidRPr="004C2B00" w:rsidRDefault="004C2B00">
            <w:r w:rsidRPr="004C2B00">
              <w:t>Náradia pre elektroniku s príslušenstvom</w:t>
            </w:r>
          </w:p>
        </w:tc>
        <w:tc>
          <w:tcPr>
            <w:tcW w:w="1196" w:type="dxa"/>
            <w:tcBorders>
              <w:top w:val="nil"/>
              <w:left w:val="nil"/>
              <w:bottom w:val="single" w:sz="4" w:space="0" w:color="auto"/>
              <w:right w:val="single" w:sz="4" w:space="0" w:color="auto"/>
            </w:tcBorders>
            <w:shd w:val="clear" w:color="auto" w:fill="auto"/>
            <w:vAlign w:val="center"/>
            <w:hideMark/>
          </w:tcPr>
          <w:p w:rsidR="004C2B00" w:rsidRPr="004C2B00" w:rsidRDefault="004C2B00">
            <w:pPr>
              <w:jc w:val="center"/>
            </w:pPr>
            <w:proofErr w:type="spellStart"/>
            <w:r w:rsidRPr="004C2B00">
              <w:t>sada</w:t>
            </w:r>
            <w:proofErr w:type="spellEnd"/>
          </w:p>
        </w:tc>
        <w:tc>
          <w:tcPr>
            <w:tcW w:w="1367" w:type="dxa"/>
            <w:tcBorders>
              <w:top w:val="nil"/>
              <w:left w:val="nil"/>
              <w:bottom w:val="single" w:sz="4" w:space="0" w:color="auto"/>
              <w:right w:val="single" w:sz="4" w:space="0" w:color="auto"/>
            </w:tcBorders>
            <w:shd w:val="clear" w:color="auto" w:fill="auto"/>
            <w:vAlign w:val="center"/>
            <w:hideMark/>
          </w:tcPr>
          <w:p w:rsidR="004C2B00" w:rsidRPr="004C2B00" w:rsidRDefault="004C2B00">
            <w:pPr>
              <w:jc w:val="center"/>
            </w:pPr>
            <w:r w:rsidRPr="004C2B00">
              <w:t>6</w:t>
            </w:r>
          </w:p>
        </w:tc>
      </w:tr>
      <w:tr w:rsidR="004C2B00" w:rsidTr="004C2B00">
        <w:trPr>
          <w:trHeight w:val="397"/>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C2B00" w:rsidRPr="004C2B00" w:rsidRDefault="004C2B00">
            <w:r w:rsidRPr="004C2B00">
              <w:t>Montážne náradie pre vodoinštaláciu</w:t>
            </w:r>
          </w:p>
        </w:tc>
        <w:tc>
          <w:tcPr>
            <w:tcW w:w="1196" w:type="dxa"/>
            <w:tcBorders>
              <w:top w:val="nil"/>
              <w:left w:val="nil"/>
              <w:bottom w:val="single" w:sz="4" w:space="0" w:color="auto"/>
              <w:right w:val="single" w:sz="4" w:space="0" w:color="auto"/>
            </w:tcBorders>
            <w:shd w:val="clear" w:color="auto" w:fill="auto"/>
            <w:vAlign w:val="center"/>
            <w:hideMark/>
          </w:tcPr>
          <w:p w:rsidR="004C2B00" w:rsidRPr="004C2B00" w:rsidRDefault="004C2B00">
            <w:pPr>
              <w:jc w:val="center"/>
            </w:pPr>
            <w:proofErr w:type="spellStart"/>
            <w:r w:rsidRPr="004C2B00">
              <w:t>sada</w:t>
            </w:r>
            <w:proofErr w:type="spellEnd"/>
          </w:p>
        </w:tc>
        <w:tc>
          <w:tcPr>
            <w:tcW w:w="1367" w:type="dxa"/>
            <w:tcBorders>
              <w:top w:val="nil"/>
              <w:left w:val="nil"/>
              <w:bottom w:val="single" w:sz="4" w:space="0" w:color="auto"/>
              <w:right w:val="single" w:sz="4" w:space="0" w:color="auto"/>
            </w:tcBorders>
            <w:shd w:val="clear" w:color="auto" w:fill="auto"/>
            <w:vAlign w:val="center"/>
            <w:hideMark/>
          </w:tcPr>
          <w:p w:rsidR="004C2B00" w:rsidRPr="004C2B00" w:rsidRDefault="004C2B00">
            <w:pPr>
              <w:jc w:val="center"/>
            </w:pPr>
            <w:r w:rsidRPr="004C2B00">
              <w:t>1</w:t>
            </w:r>
          </w:p>
        </w:tc>
      </w:tr>
      <w:tr w:rsidR="004C2B00" w:rsidTr="004C2B00">
        <w:trPr>
          <w:trHeight w:val="397"/>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C2B00" w:rsidRPr="004C2B00" w:rsidRDefault="004C2B00">
            <w:r w:rsidRPr="004C2B00">
              <w:t>Súprava základného murárskeho, stavebného a maliarskeho náradia s príslušenstvom</w:t>
            </w:r>
          </w:p>
        </w:tc>
        <w:tc>
          <w:tcPr>
            <w:tcW w:w="1196" w:type="dxa"/>
            <w:tcBorders>
              <w:top w:val="nil"/>
              <w:left w:val="nil"/>
              <w:bottom w:val="single" w:sz="4" w:space="0" w:color="auto"/>
              <w:right w:val="single" w:sz="4" w:space="0" w:color="auto"/>
            </w:tcBorders>
            <w:shd w:val="clear" w:color="auto" w:fill="auto"/>
            <w:vAlign w:val="center"/>
            <w:hideMark/>
          </w:tcPr>
          <w:p w:rsidR="004C2B00" w:rsidRPr="004C2B00" w:rsidRDefault="004C2B00">
            <w:pPr>
              <w:jc w:val="center"/>
            </w:pPr>
            <w:r w:rsidRPr="004C2B00">
              <w:t>ks</w:t>
            </w:r>
          </w:p>
        </w:tc>
        <w:tc>
          <w:tcPr>
            <w:tcW w:w="1367" w:type="dxa"/>
            <w:tcBorders>
              <w:top w:val="nil"/>
              <w:left w:val="nil"/>
              <w:bottom w:val="single" w:sz="4" w:space="0" w:color="auto"/>
              <w:right w:val="single" w:sz="4" w:space="0" w:color="auto"/>
            </w:tcBorders>
            <w:shd w:val="clear" w:color="auto" w:fill="auto"/>
            <w:vAlign w:val="center"/>
            <w:hideMark/>
          </w:tcPr>
          <w:p w:rsidR="004C2B00" w:rsidRPr="004C2B00" w:rsidRDefault="004C2B00">
            <w:pPr>
              <w:jc w:val="center"/>
            </w:pPr>
            <w:r w:rsidRPr="004C2B00">
              <w:t>1</w:t>
            </w:r>
          </w:p>
        </w:tc>
      </w:tr>
      <w:tr w:rsidR="004C2B00" w:rsidTr="004C2B00">
        <w:trPr>
          <w:trHeight w:val="397"/>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C2B00" w:rsidRPr="004C2B00" w:rsidRDefault="004C2B00">
            <w:proofErr w:type="spellStart"/>
            <w:r w:rsidRPr="004C2B00">
              <w:t>Mikrospájkovačka</w:t>
            </w:r>
            <w:proofErr w:type="spellEnd"/>
            <w:r w:rsidRPr="004C2B00">
              <w:t xml:space="preserve"> s príslušenstvom </w:t>
            </w:r>
          </w:p>
        </w:tc>
        <w:tc>
          <w:tcPr>
            <w:tcW w:w="1196" w:type="dxa"/>
            <w:tcBorders>
              <w:top w:val="nil"/>
              <w:left w:val="nil"/>
              <w:bottom w:val="single" w:sz="4" w:space="0" w:color="auto"/>
              <w:right w:val="single" w:sz="4" w:space="0" w:color="auto"/>
            </w:tcBorders>
            <w:shd w:val="clear" w:color="auto" w:fill="auto"/>
            <w:vAlign w:val="center"/>
            <w:hideMark/>
          </w:tcPr>
          <w:p w:rsidR="004C2B00" w:rsidRPr="004C2B00" w:rsidRDefault="004C2B00">
            <w:pPr>
              <w:jc w:val="center"/>
            </w:pPr>
            <w:r w:rsidRPr="004C2B00">
              <w:t>ks</w:t>
            </w:r>
          </w:p>
        </w:tc>
        <w:tc>
          <w:tcPr>
            <w:tcW w:w="1367" w:type="dxa"/>
            <w:tcBorders>
              <w:top w:val="nil"/>
              <w:left w:val="nil"/>
              <w:bottom w:val="single" w:sz="4" w:space="0" w:color="auto"/>
              <w:right w:val="single" w:sz="4" w:space="0" w:color="auto"/>
            </w:tcBorders>
            <w:shd w:val="clear" w:color="auto" w:fill="auto"/>
            <w:vAlign w:val="center"/>
            <w:hideMark/>
          </w:tcPr>
          <w:p w:rsidR="004C2B00" w:rsidRPr="004C2B00" w:rsidRDefault="004C2B00">
            <w:pPr>
              <w:jc w:val="center"/>
            </w:pPr>
            <w:r w:rsidRPr="004C2B00">
              <w:t>6</w:t>
            </w:r>
          </w:p>
        </w:tc>
      </w:tr>
      <w:tr w:rsidR="004C2B00" w:rsidTr="004C2B00">
        <w:trPr>
          <w:trHeight w:val="397"/>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C2B00" w:rsidRPr="004C2B00" w:rsidRDefault="004C2B00">
            <w:r w:rsidRPr="004C2B00">
              <w:t>Nožnice na strihanie plechu s príslušenstvom</w:t>
            </w:r>
          </w:p>
        </w:tc>
        <w:tc>
          <w:tcPr>
            <w:tcW w:w="1196" w:type="dxa"/>
            <w:tcBorders>
              <w:top w:val="nil"/>
              <w:left w:val="nil"/>
              <w:bottom w:val="single" w:sz="4" w:space="0" w:color="auto"/>
              <w:right w:val="single" w:sz="4" w:space="0" w:color="auto"/>
            </w:tcBorders>
            <w:shd w:val="clear" w:color="auto" w:fill="auto"/>
            <w:vAlign w:val="center"/>
            <w:hideMark/>
          </w:tcPr>
          <w:p w:rsidR="004C2B00" w:rsidRPr="004C2B00" w:rsidRDefault="004C2B00">
            <w:pPr>
              <w:jc w:val="center"/>
            </w:pPr>
            <w:proofErr w:type="spellStart"/>
            <w:r w:rsidRPr="004C2B00">
              <w:t>sada</w:t>
            </w:r>
            <w:proofErr w:type="spellEnd"/>
          </w:p>
        </w:tc>
        <w:tc>
          <w:tcPr>
            <w:tcW w:w="1367" w:type="dxa"/>
            <w:tcBorders>
              <w:top w:val="nil"/>
              <w:left w:val="nil"/>
              <w:bottom w:val="single" w:sz="4" w:space="0" w:color="auto"/>
              <w:right w:val="single" w:sz="4" w:space="0" w:color="auto"/>
            </w:tcBorders>
            <w:shd w:val="clear" w:color="auto" w:fill="auto"/>
            <w:vAlign w:val="center"/>
            <w:hideMark/>
          </w:tcPr>
          <w:p w:rsidR="004C2B00" w:rsidRPr="004C2B00" w:rsidRDefault="004C2B00">
            <w:pPr>
              <w:jc w:val="center"/>
              <w:rPr>
                <w:color w:val="000000"/>
              </w:rPr>
            </w:pPr>
            <w:r w:rsidRPr="004C2B00">
              <w:rPr>
                <w:color w:val="000000"/>
              </w:rPr>
              <w:t>6</w:t>
            </w:r>
          </w:p>
        </w:tc>
      </w:tr>
      <w:tr w:rsidR="004C2B00" w:rsidTr="004C2B00">
        <w:trPr>
          <w:trHeight w:val="397"/>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C2B00" w:rsidRPr="004C2B00" w:rsidRDefault="004C2B00">
            <w:r w:rsidRPr="004C2B00">
              <w:t>Teplovzdušná pištoľ s príslušenstvom</w:t>
            </w:r>
          </w:p>
        </w:tc>
        <w:tc>
          <w:tcPr>
            <w:tcW w:w="1196" w:type="dxa"/>
            <w:tcBorders>
              <w:top w:val="nil"/>
              <w:left w:val="nil"/>
              <w:bottom w:val="single" w:sz="4" w:space="0" w:color="auto"/>
              <w:right w:val="single" w:sz="4" w:space="0" w:color="auto"/>
            </w:tcBorders>
            <w:shd w:val="clear" w:color="auto" w:fill="auto"/>
            <w:vAlign w:val="center"/>
            <w:hideMark/>
          </w:tcPr>
          <w:p w:rsidR="004C2B00" w:rsidRPr="004C2B00" w:rsidRDefault="004C2B00">
            <w:pPr>
              <w:jc w:val="center"/>
            </w:pPr>
            <w:proofErr w:type="spellStart"/>
            <w:r w:rsidRPr="004C2B00">
              <w:t>sada</w:t>
            </w:r>
            <w:proofErr w:type="spellEnd"/>
          </w:p>
        </w:tc>
        <w:tc>
          <w:tcPr>
            <w:tcW w:w="1367" w:type="dxa"/>
            <w:tcBorders>
              <w:top w:val="nil"/>
              <w:left w:val="nil"/>
              <w:bottom w:val="single" w:sz="4" w:space="0" w:color="auto"/>
              <w:right w:val="single" w:sz="4" w:space="0" w:color="auto"/>
            </w:tcBorders>
            <w:shd w:val="clear" w:color="auto" w:fill="auto"/>
            <w:vAlign w:val="center"/>
            <w:hideMark/>
          </w:tcPr>
          <w:p w:rsidR="004C2B00" w:rsidRPr="004C2B00" w:rsidRDefault="004C2B00">
            <w:pPr>
              <w:jc w:val="center"/>
              <w:rPr>
                <w:color w:val="000000"/>
              </w:rPr>
            </w:pPr>
            <w:r w:rsidRPr="004C2B00">
              <w:rPr>
                <w:color w:val="000000"/>
              </w:rPr>
              <w:t>6</w:t>
            </w:r>
          </w:p>
        </w:tc>
      </w:tr>
      <w:tr w:rsidR="004C2B00" w:rsidTr="004C2B00">
        <w:trPr>
          <w:trHeight w:val="397"/>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C2B00" w:rsidRPr="004C2B00" w:rsidRDefault="004C2B00">
            <w:pPr>
              <w:rPr>
                <w:color w:val="000000"/>
              </w:rPr>
            </w:pPr>
            <w:proofErr w:type="spellStart"/>
            <w:r w:rsidRPr="004C2B00">
              <w:rPr>
                <w:color w:val="000000"/>
              </w:rPr>
              <w:t>Vypalovačka</w:t>
            </w:r>
            <w:proofErr w:type="spellEnd"/>
            <w:r w:rsidRPr="004C2B00">
              <w:rPr>
                <w:color w:val="000000"/>
              </w:rPr>
              <w:t xml:space="preserve"> do dreva</w:t>
            </w:r>
          </w:p>
        </w:tc>
        <w:tc>
          <w:tcPr>
            <w:tcW w:w="1196" w:type="dxa"/>
            <w:tcBorders>
              <w:top w:val="nil"/>
              <w:left w:val="nil"/>
              <w:bottom w:val="single" w:sz="4" w:space="0" w:color="auto"/>
              <w:right w:val="single" w:sz="4" w:space="0" w:color="auto"/>
            </w:tcBorders>
            <w:shd w:val="clear" w:color="auto" w:fill="auto"/>
            <w:vAlign w:val="center"/>
            <w:hideMark/>
          </w:tcPr>
          <w:p w:rsidR="004C2B00" w:rsidRPr="004C2B00" w:rsidRDefault="004C2B00">
            <w:pPr>
              <w:jc w:val="center"/>
              <w:rPr>
                <w:color w:val="000000"/>
              </w:rPr>
            </w:pPr>
            <w:r w:rsidRPr="004C2B00">
              <w:rPr>
                <w:color w:val="000000"/>
              </w:rPr>
              <w:t>ks</w:t>
            </w:r>
          </w:p>
        </w:tc>
        <w:tc>
          <w:tcPr>
            <w:tcW w:w="1367" w:type="dxa"/>
            <w:tcBorders>
              <w:top w:val="nil"/>
              <w:left w:val="nil"/>
              <w:bottom w:val="single" w:sz="4" w:space="0" w:color="auto"/>
              <w:right w:val="single" w:sz="4" w:space="0" w:color="auto"/>
            </w:tcBorders>
            <w:shd w:val="clear" w:color="auto" w:fill="auto"/>
            <w:vAlign w:val="center"/>
            <w:hideMark/>
          </w:tcPr>
          <w:p w:rsidR="004C2B00" w:rsidRPr="004C2B00" w:rsidRDefault="004C2B00">
            <w:pPr>
              <w:jc w:val="center"/>
              <w:rPr>
                <w:color w:val="000000"/>
              </w:rPr>
            </w:pPr>
            <w:r w:rsidRPr="004C2B00">
              <w:rPr>
                <w:color w:val="000000"/>
              </w:rPr>
              <w:t>6</w:t>
            </w:r>
          </w:p>
        </w:tc>
      </w:tr>
      <w:tr w:rsidR="004C2B00" w:rsidTr="004C2B00">
        <w:trPr>
          <w:trHeight w:val="397"/>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C2B00" w:rsidRPr="004C2B00" w:rsidRDefault="004C2B00">
            <w:r w:rsidRPr="004C2B00">
              <w:t>Zverák s príslušenstvom</w:t>
            </w:r>
          </w:p>
        </w:tc>
        <w:tc>
          <w:tcPr>
            <w:tcW w:w="1196" w:type="dxa"/>
            <w:tcBorders>
              <w:top w:val="nil"/>
              <w:left w:val="nil"/>
              <w:bottom w:val="single" w:sz="4" w:space="0" w:color="auto"/>
              <w:right w:val="single" w:sz="4" w:space="0" w:color="auto"/>
            </w:tcBorders>
            <w:shd w:val="clear" w:color="auto" w:fill="auto"/>
            <w:vAlign w:val="center"/>
            <w:hideMark/>
          </w:tcPr>
          <w:p w:rsidR="004C2B00" w:rsidRPr="004C2B00" w:rsidRDefault="004C2B00">
            <w:pPr>
              <w:jc w:val="center"/>
            </w:pPr>
            <w:proofErr w:type="spellStart"/>
            <w:r w:rsidRPr="004C2B00">
              <w:t>sada</w:t>
            </w:r>
            <w:proofErr w:type="spellEnd"/>
          </w:p>
        </w:tc>
        <w:tc>
          <w:tcPr>
            <w:tcW w:w="1367" w:type="dxa"/>
            <w:tcBorders>
              <w:top w:val="nil"/>
              <w:left w:val="nil"/>
              <w:bottom w:val="single" w:sz="4" w:space="0" w:color="auto"/>
              <w:right w:val="single" w:sz="4" w:space="0" w:color="auto"/>
            </w:tcBorders>
            <w:shd w:val="clear" w:color="auto" w:fill="auto"/>
            <w:vAlign w:val="center"/>
            <w:hideMark/>
          </w:tcPr>
          <w:p w:rsidR="004C2B00" w:rsidRPr="004C2B00" w:rsidRDefault="004C2B00">
            <w:pPr>
              <w:jc w:val="center"/>
              <w:rPr>
                <w:color w:val="000000"/>
              </w:rPr>
            </w:pPr>
            <w:r w:rsidRPr="004C2B00">
              <w:rPr>
                <w:color w:val="000000"/>
              </w:rPr>
              <w:t>6</w:t>
            </w:r>
          </w:p>
        </w:tc>
      </w:tr>
      <w:tr w:rsidR="004C2B00" w:rsidTr="004C2B00">
        <w:trPr>
          <w:trHeight w:val="397"/>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C2B00" w:rsidRPr="004C2B00" w:rsidRDefault="004C2B00">
            <w:r w:rsidRPr="004C2B00">
              <w:t>Nákova s príslušenstvom</w:t>
            </w:r>
          </w:p>
        </w:tc>
        <w:tc>
          <w:tcPr>
            <w:tcW w:w="1196" w:type="dxa"/>
            <w:tcBorders>
              <w:top w:val="nil"/>
              <w:left w:val="nil"/>
              <w:bottom w:val="single" w:sz="4" w:space="0" w:color="auto"/>
              <w:right w:val="single" w:sz="4" w:space="0" w:color="auto"/>
            </w:tcBorders>
            <w:shd w:val="clear" w:color="auto" w:fill="auto"/>
            <w:vAlign w:val="center"/>
            <w:hideMark/>
          </w:tcPr>
          <w:p w:rsidR="004C2B00" w:rsidRPr="004C2B00" w:rsidRDefault="004C2B00">
            <w:pPr>
              <w:jc w:val="center"/>
              <w:rPr>
                <w:color w:val="000000"/>
              </w:rPr>
            </w:pPr>
            <w:r w:rsidRPr="004C2B00">
              <w:rPr>
                <w:color w:val="000000"/>
              </w:rPr>
              <w:t>ks</w:t>
            </w:r>
          </w:p>
        </w:tc>
        <w:tc>
          <w:tcPr>
            <w:tcW w:w="1367" w:type="dxa"/>
            <w:tcBorders>
              <w:top w:val="nil"/>
              <w:left w:val="nil"/>
              <w:bottom w:val="single" w:sz="4" w:space="0" w:color="auto"/>
              <w:right w:val="single" w:sz="4" w:space="0" w:color="auto"/>
            </w:tcBorders>
            <w:shd w:val="clear" w:color="auto" w:fill="auto"/>
            <w:vAlign w:val="center"/>
            <w:hideMark/>
          </w:tcPr>
          <w:p w:rsidR="004C2B00" w:rsidRPr="004C2B00" w:rsidRDefault="004C2B00">
            <w:pPr>
              <w:jc w:val="center"/>
              <w:rPr>
                <w:color w:val="000000"/>
              </w:rPr>
            </w:pPr>
            <w:r w:rsidRPr="004C2B00">
              <w:rPr>
                <w:color w:val="000000"/>
              </w:rPr>
              <w:t>6</w:t>
            </w:r>
          </w:p>
        </w:tc>
      </w:tr>
      <w:tr w:rsidR="004C2B00" w:rsidTr="004C2B00">
        <w:trPr>
          <w:trHeight w:val="397"/>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C2B00" w:rsidRPr="004C2B00" w:rsidRDefault="004C2B00">
            <w:proofErr w:type="spellStart"/>
            <w:r w:rsidRPr="004C2B00">
              <w:t>Sada</w:t>
            </w:r>
            <w:proofErr w:type="spellEnd"/>
            <w:r w:rsidRPr="004C2B00">
              <w:t xml:space="preserve"> univerzálnych meracích prístrojov </w:t>
            </w:r>
          </w:p>
        </w:tc>
        <w:tc>
          <w:tcPr>
            <w:tcW w:w="1196" w:type="dxa"/>
            <w:tcBorders>
              <w:top w:val="nil"/>
              <w:left w:val="nil"/>
              <w:bottom w:val="single" w:sz="4" w:space="0" w:color="auto"/>
              <w:right w:val="single" w:sz="4" w:space="0" w:color="auto"/>
            </w:tcBorders>
            <w:shd w:val="clear" w:color="auto" w:fill="auto"/>
            <w:vAlign w:val="center"/>
            <w:hideMark/>
          </w:tcPr>
          <w:p w:rsidR="004C2B00" w:rsidRPr="004C2B00" w:rsidRDefault="004C2B00">
            <w:pPr>
              <w:jc w:val="center"/>
              <w:rPr>
                <w:color w:val="000000"/>
              </w:rPr>
            </w:pPr>
            <w:proofErr w:type="spellStart"/>
            <w:r w:rsidRPr="004C2B00">
              <w:rPr>
                <w:color w:val="000000"/>
              </w:rPr>
              <w:t>sada</w:t>
            </w:r>
            <w:proofErr w:type="spellEnd"/>
          </w:p>
        </w:tc>
        <w:tc>
          <w:tcPr>
            <w:tcW w:w="1367" w:type="dxa"/>
            <w:tcBorders>
              <w:top w:val="nil"/>
              <w:left w:val="nil"/>
              <w:bottom w:val="single" w:sz="4" w:space="0" w:color="auto"/>
              <w:right w:val="single" w:sz="4" w:space="0" w:color="auto"/>
            </w:tcBorders>
            <w:shd w:val="clear" w:color="auto" w:fill="auto"/>
            <w:vAlign w:val="center"/>
            <w:hideMark/>
          </w:tcPr>
          <w:p w:rsidR="004C2B00" w:rsidRPr="004C2B00" w:rsidRDefault="004C2B00">
            <w:pPr>
              <w:jc w:val="center"/>
              <w:rPr>
                <w:color w:val="000000"/>
              </w:rPr>
            </w:pPr>
            <w:r w:rsidRPr="004C2B00">
              <w:rPr>
                <w:color w:val="000000"/>
              </w:rPr>
              <w:t>6</w:t>
            </w:r>
          </w:p>
        </w:tc>
      </w:tr>
      <w:tr w:rsidR="004C2B00" w:rsidTr="004C2B00">
        <w:trPr>
          <w:trHeight w:val="397"/>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C2B00" w:rsidRPr="004C2B00" w:rsidRDefault="004C2B00">
            <w:pPr>
              <w:rPr>
                <w:color w:val="000000"/>
              </w:rPr>
            </w:pPr>
            <w:proofErr w:type="spellStart"/>
            <w:r w:rsidRPr="004C2B00">
              <w:rPr>
                <w:color w:val="000000"/>
              </w:rPr>
              <w:t>Sada</w:t>
            </w:r>
            <w:proofErr w:type="spellEnd"/>
            <w:r w:rsidRPr="004C2B00">
              <w:rPr>
                <w:color w:val="000000"/>
              </w:rPr>
              <w:t xml:space="preserve"> na znázornenie bezpečného využitia elektrickej energie v domácnosti</w:t>
            </w:r>
          </w:p>
        </w:tc>
        <w:tc>
          <w:tcPr>
            <w:tcW w:w="1196" w:type="dxa"/>
            <w:tcBorders>
              <w:top w:val="nil"/>
              <w:left w:val="nil"/>
              <w:bottom w:val="single" w:sz="4" w:space="0" w:color="auto"/>
              <w:right w:val="single" w:sz="4" w:space="0" w:color="auto"/>
            </w:tcBorders>
            <w:shd w:val="clear" w:color="auto" w:fill="auto"/>
            <w:vAlign w:val="center"/>
            <w:hideMark/>
          </w:tcPr>
          <w:p w:rsidR="004C2B00" w:rsidRPr="004C2B00" w:rsidRDefault="004C2B00">
            <w:pPr>
              <w:jc w:val="center"/>
              <w:rPr>
                <w:color w:val="000000"/>
              </w:rPr>
            </w:pPr>
            <w:proofErr w:type="spellStart"/>
            <w:r w:rsidRPr="004C2B00">
              <w:rPr>
                <w:color w:val="000000"/>
              </w:rPr>
              <w:t>sada</w:t>
            </w:r>
            <w:proofErr w:type="spellEnd"/>
          </w:p>
        </w:tc>
        <w:tc>
          <w:tcPr>
            <w:tcW w:w="1367" w:type="dxa"/>
            <w:tcBorders>
              <w:top w:val="nil"/>
              <w:left w:val="nil"/>
              <w:bottom w:val="single" w:sz="4" w:space="0" w:color="auto"/>
              <w:right w:val="single" w:sz="4" w:space="0" w:color="auto"/>
            </w:tcBorders>
            <w:shd w:val="clear" w:color="auto" w:fill="auto"/>
            <w:vAlign w:val="center"/>
            <w:hideMark/>
          </w:tcPr>
          <w:p w:rsidR="004C2B00" w:rsidRPr="004C2B00" w:rsidRDefault="004C2B00">
            <w:pPr>
              <w:jc w:val="center"/>
              <w:rPr>
                <w:color w:val="000000"/>
              </w:rPr>
            </w:pPr>
            <w:r w:rsidRPr="004C2B00">
              <w:rPr>
                <w:color w:val="000000"/>
              </w:rPr>
              <w:t>1</w:t>
            </w:r>
          </w:p>
        </w:tc>
      </w:tr>
      <w:tr w:rsidR="004C2B00" w:rsidTr="004C2B00">
        <w:trPr>
          <w:trHeight w:val="397"/>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C2B00" w:rsidRPr="004C2B00" w:rsidRDefault="004C2B00">
            <w:pPr>
              <w:rPr>
                <w:color w:val="000000"/>
              </w:rPr>
            </w:pPr>
            <w:proofErr w:type="spellStart"/>
            <w:r w:rsidRPr="004C2B00">
              <w:rPr>
                <w:color w:val="000000"/>
              </w:rPr>
              <w:t>Sada</w:t>
            </w:r>
            <w:proofErr w:type="spellEnd"/>
            <w:r w:rsidRPr="004C2B00">
              <w:rPr>
                <w:color w:val="000000"/>
              </w:rPr>
              <w:t xml:space="preserve"> na znázornenie pravouhlého premietania</w:t>
            </w:r>
          </w:p>
        </w:tc>
        <w:tc>
          <w:tcPr>
            <w:tcW w:w="1196" w:type="dxa"/>
            <w:tcBorders>
              <w:top w:val="nil"/>
              <w:left w:val="nil"/>
              <w:bottom w:val="single" w:sz="4" w:space="0" w:color="auto"/>
              <w:right w:val="single" w:sz="4" w:space="0" w:color="auto"/>
            </w:tcBorders>
            <w:shd w:val="clear" w:color="auto" w:fill="auto"/>
            <w:vAlign w:val="center"/>
            <w:hideMark/>
          </w:tcPr>
          <w:p w:rsidR="004C2B00" w:rsidRPr="004C2B00" w:rsidRDefault="004C2B00">
            <w:pPr>
              <w:jc w:val="center"/>
              <w:rPr>
                <w:color w:val="000000"/>
              </w:rPr>
            </w:pPr>
            <w:proofErr w:type="spellStart"/>
            <w:r w:rsidRPr="004C2B00">
              <w:rPr>
                <w:color w:val="000000"/>
              </w:rPr>
              <w:t>sada</w:t>
            </w:r>
            <w:proofErr w:type="spellEnd"/>
          </w:p>
        </w:tc>
        <w:tc>
          <w:tcPr>
            <w:tcW w:w="1367" w:type="dxa"/>
            <w:tcBorders>
              <w:top w:val="nil"/>
              <w:left w:val="nil"/>
              <w:bottom w:val="single" w:sz="4" w:space="0" w:color="auto"/>
              <w:right w:val="single" w:sz="4" w:space="0" w:color="auto"/>
            </w:tcBorders>
            <w:shd w:val="clear" w:color="auto" w:fill="auto"/>
            <w:vAlign w:val="center"/>
            <w:hideMark/>
          </w:tcPr>
          <w:p w:rsidR="004C2B00" w:rsidRPr="004C2B00" w:rsidRDefault="004C2B00">
            <w:pPr>
              <w:jc w:val="center"/>
              <w:rPr>
                <w:color w:val="000000"/>
              </w:rPr>
            </w:pPr>
            <w:r w:rsidRPr="004C2B00">
              <w:rPr>
                <w:color w:val="000000"/>
              </w:rPr>
              <w:t>1</w:t>
            </w:r>
          </w:p>
        </w:tc>
      </w:tr>
      <w:tr w:rsidR="004C2B00" w:rsidTr="004C2B00">
        <w:trPr>
          <w:trHeight w:val="397"/>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C2B00" w:rsidRPr="004C2B00" w:rsidRDefault="004C2B00">
            <w:pPr>
              <w:rPr>
                <w:color w:val="000000"/>
              </w:rPr>
            </w:pPr>
            <w:proofErr w:type="spellStart"/>
            <w:r w:rsidRPr="004C2B00">
              <w:rPr>
                <w:color w:val="000000"/>
              </w:rPr>
              <w:t>Sada</w:t>
            </w:r>
            <w:proofErr w:type="spellEnd"/>
            <w:r w:rsidRPr="004C2B00">
              <w:rPr>
                <w:color w:val="000000"/>
              </w:rPr>
              <w:t xml:space="preserve"> na znázornenie skleníkového efektu</w:t>
            </w:r>
          </w:p>
        </w:tc>
        <w:tc>
          <w:tcPr>
            <w:tcW w:w="1196" w:type="dxa"/>
            <w:tcBorders>
              <w:top w:val="nil"/>
              <w:left w:val="nil"/>
              <w:bottom w:val="single" w:sz="4" w:space="0" w:color="auto"/>
              <w:right w:val="single" w:sz="4" w:space="0" w:color="auto"/>
            </w:tcBorders>
            <w:shd w:val="clear" w:color="auto" w:fill="auto"/>
            <w:vAlign w:val="center"/>
            <w:hideMark/>
          </w:tcPr>
          <w:p w:rsidR="004C2B00" w:rsidRPr="004C2B00" w:rsidRDefault="004C2B00">
            <w:pPr>
              <w:jc w:val="center"/>
              <w:rPr>
                <w:color w:val="000000"/>
              </w:rPr>
            </w:pPr>
            <w:proofErr w:type="spellStart"/>
            <w:r w:rsidRPr="004C2B00">
              <w:rPr>
                <w:color w:val="000000"/>
              </w:rPr>
              <w:t>sada</w:t>
            </w:r>
            <w:proofErr w:type="spellEnd"/>
          </w:p>
        </w:tc>
        <w:tc>
          <w:tcPr>
            <w:tcW w:w="1367" w:type="dxa"/>
            <w:tcBorders>
              <w:top w:val="nil"/>
              <w:left w:val="nil"/>
              <w:bottom w:val="single" w:sz="4" w:space="0" w:color="auto"/>
              <w:right w:val="single" w:sz="4" w:space="0" w:color="auto"/>
            </w:tcBorders>
            <w:shd w:val="clear" w:color="auto" w:fill="auto"/>
            <w:vAlign w:val="center"/>
            <w:hideMark/>
          </w:tcPr>
          <w:p w:rsidR="004C2B00" w:rsidRPr="004C2B00" w:rsidRDefault="004C2B00">
            <w:pPr>
              <w:jc w:val="center"/>
              <w:rPr>
                <w:color w:val="000000"/>
              </w:rPr>
            </w:pPr>
            <w:r w:rsidRPr="004C2B00">
              <w:rPr>
                <w:color w:val="000000"/>
              </w:rPr>
              <w:t>1</w:t>
            </w:r>
          </w:p>
        </w:tc>
      </w:tr>
      <w:tr w:rsidR="004C2B00" w:rsidTr="004C2B00">
        <w:trPr>
          <w:trHeight w:val="397"/>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C2B00" w:rsidRPr="004C2B00" w:rsidRDefault="004C2B00">
            <w:pPr>
              <w:rPr>
                <w:color w:val="000000"/>
              </w:rPr>
            </w:pPr>
            <w:proofErr w:type="spellStart"/>
            <w:r w:rsidRPr="004C2B00">
              <w:rPr>
                <w:color w:val="000000"/>
              </w:rPr>
              <w:t>Sada</w:t>
            </w:r>
            <w:proofErr w:type="spellEnd"/>
            <w:r w:rsidRPr="004C2B00">
              <w:rPr>
                <w:color w:val="000000"/>
              </w:rPr>
              <w:t xml:space="preserve"> na znázornenie zdrojov obnoviteľnej energie</w:t>
            </w:r>
          </w:p>
        </w:tc>
        <w:tc>
          <w:tcPr>
            <w:tcW w:w="1196" w:type="dxa"/>
            <w:tcBorders>
              <w:top w:val="nil"/>
              <w:left w:val="nil"/>
              <w:bottom w:val="single" w:sz="4" w:space="0" w:color="auto"/>
              <w:right w:val="single" w:sz="4" w:space="0" w:color="auto"/>
            </w:tcBorders>
            <w:shd w:val="clear" w:color="auto" w:fill="auto"/>
            <w:vAlign w:val="center"/>
            <w:hideMark/>
          </w:tcPr>
          <w:p w:rsidR="004C2B00" w:rsidRPr="004C2B00" w:rsidRDefault="004C2B00">
            <w:pPr>
              <w:jc w:val="center"/>
              <w:rPr>
                <w:color w:val="000000"/>
              </w:rPr>
            </w:pPr>
            <w:proofErr w:type="spellStart"/>
            <w:r w:rsidRPr="004C2B00">
              <w:rPr>
                <w:color w:val="000000"/>
              </w:rPr>
              <w:t>sada</w:t>
            </w:r>
            <w:proofErr w:type="spellEnd"/>
          </w:p>
        </w:tc>
        <w:tc>
          <w:tcPr>
            <w:tcW w:w="1367" w:type="dxa"/>
            <w:tcBorders>
              <w:top w:val="nil"/>
              <w:left w:val="nil"/>
              <w:bottom w:val="single" w:sz="4" w:space="0" w:color="auto"/>
              <w:right w:val="single" w:sz="4" w:space="0" w:color="auto"/>
            </w:tcBorders>
            <w:shd w:val="clear" w:color="auto" w:fill="auto"/>
            <w:vAlign w:val="center"/>
            <w:hideMark/>
          </w:tcPr>
          <w:p w:rsidR="004C2B00" w:rsidRPr="004C2B00" w:rsidRDefault="004C2B00">
            <w:pPr>
              <w:jc w:val="center"/>
              <w:rPr>
                <w:color w:val="000000"/>
              </w:rPr>
            </w:pPr>
            <w:r w:rsidRPr="004C2B00">
              <w:rPr>
                <w:color w:val="000000"/>
              </w:rPr>
              <w:t>1</w:t>
            </w:r>
          </w:p>
        </w:tc>
      </w:tr>
      <w:tr w:rsidR="004C2B00" w:rsidTr="004C2B00">
        <w:trPr>
          <w:trHeight w:val="397"/>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C2B00" w:rsidRPr="004C2B00" w:rsidRDefault="004C2B00">
            <w:proofErr w:type="spellStart"/>
            <w:r w:rsidRPr="004C2B00">
              <w:lastRenderedPageBreak/>
              <w:t>Sada</w:t>
            </w:r>
            <w:proofErr w:type="spellEnd"/>
            <w:r w:rsidRPr="004C2B00">
              <w:t xml:space="preserve"> na obrábanie dreva s príslušenstvom</w:t>
            </w:r>
          </w:p>
        </w:tc>
        <w:tc>
          <w:tcPr>
            <w:tcW w:w="1196" w:type="dxa"/>
            <w:tcBorders>
              <w:top w:val="nil"/>
              <w:left w:val="nil"/>
              <w:bottom w:val="single" w:sz="4" w:space="0" w:color="auto"/>
              <w:right w:val="single" w:sz="4" w:space="0" w:color="auto"/>
            </w:tcBorders>
            <w:shd w:val="clear" w:color="auto" w:fill="auto"/>
            <w:vAlign w:val="center"/>
            <w:hideMark/>
          </w:tcPr>
          <w:p w:rsidR="004C2B00" w:rsidRPr="004C2B00" w:rsidRDefault="004C2B00">
            <w:pPr>
              <w:jc w:val="center"/>
            </w:pPr>
            <w:proofErr w:type="spellStart"/>
            <w:r w:rsidRPr="004C2B00">
              <w:t>sada</w:t>
            </w:r>
            <w:proofErr w:type="spellEnd"/>
          </w:p>
        </w:tc>
        <w:tc>
          <w:tcPr>
            <w:tcW w:w="1367" w:type="dxa"/>
            <w:tcBorders>
              <w:top w:val="nil"/>
              <w:left w:val="nil"/>
              <w:bottom w:val="single" w:sz="4" w:space="0" w:color="auto"/>
              <w:right w:val="single" w:sz="4" w:space="0" w:color="auto"/>
            </w:tcBorders>
            <w:shd w:val="clear" w:color="auto" w:fill="auto"/>
            <w:vAlign w:val="center"/>
            <w:hideMark/>
          </w:tcPr>
          <w:p w:rsidR="004C2B00" w:rsidRPr="004C2B00" w:rsidRDefault="004C2B00">
            <w:pPr>
              <w:jc w:val="center"/>
            </w:pPr>
            <w:r w:rsidRPr="004C2B00">
              <w:t>5</w:t>
            </w:r>
          </w:p>
        </w:tc>
      </w:tr>
      <w:tr w:rsidR="004C2B00" w:rsidTr="004C2B00">
        <w:trPr>
          <w:trHeight w:val="397"/>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C2B00" w:rsidRPr="004C2B00" w:rsidRDefault="004C2B00">
            <w:proofErr w:type="spellStart"/>
            <w:r w:rsidRPr="004C2B00">
              <w:t>Sada</w:t>
            </w:r>
            <w:proofErr w:type="spellEnd"/>
            <w:r w:rsidRPr="004C2B00">
              <w:t xml:space="preserve"> na obrábanie kovu a plastov s príslušenstvom</w:t>
            </w:r>
          </w:p>
        </w:tc>
        <w:tc>
          <w:tcPr>
            <w:tcW w:w="1196" w:type="dxa"/>
            <w:tcBorders>
              <w:top w:val="nil"/>
              <w:left w:val="nil"/>
              <w:bottom w:val="single" w:sz="4" w:space="0" w:color="auto"/>
              <w:right w:val="single" w:sz="4" w:space="0" w:color="auto"/>
            </w:tcBorders>
            <w:shd w:val="clear" w:color="auto" w:fill="auto"/>
            <w:vAlign w:val="center"/>
            <w:hideMark/>
          </w:tcPr>
          <w:p w:rsidR="004C2B00" w:rsidRPr="004C2B00" w:rsidRDefault="004C2B00">
            <w:pPr>
              <w:jc w:val="center"/>
            </w:pPr>
            <w:proofErr w:type="spellStart"/>
            <w:r w:rsidRPr="004C2B00">
              <w:t>sada</w:t>
            </w:r>
            <w:proofErr w:type="spellEnd"/>
          </w:p>
        </w:tc>
        <w:tc>
          <w:tcPr>
            <w:tcW w:w="1367" w:type="dxa"/>
            <w:tcBorders>
              <w:top w:val="nil"/>
              <w:left w:val="nil"/>
              <w:bottom w:val="single" w:sz="4" w:space="0" w:color="auto"/>
              <w:right w:val="single" w:sz="4" w:space="0" w:color="auto"/>
            </w:tcBorders>
            <w:shd w:val="clear" w:color="auto" w:fill="auto"/>
            <w:vAlign w:val="center"/>
            <w:hideMark/>
          </w:tcPr>
          <w:p w:rsidR="004C2B00" w:rsidRPr="004C2B00" w:rsidRDefault="004C2B00">
            <w:pPr>
              <w:jc w:val="center"/>
            </w:pPr>
            <w:r w:rsidRPr="004C2B00">
              <w:t>5</w:t>
            </w:r>
          </w:p>
        </w:tc>
      </w:tr>
      <w:tr w:rsidR="004C2B00" w:rsidTr="004C2B00">
        <w:trPr>
          <w:trHeight w:val="397"/>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4C2B00" w:rsidRPr="004C2B00" w:rsidRDefault="004C2B00">
            <w:r w:rsidRPr="004C2B00">
              <w:t>Stolárska hoblica - odborná učebňa techniky</w:t>
            </w:r>
          </w:p>
        </w:tc>
        <w:tc>
          <w:tcPr>
            <w:tcW w:w="1196" w:type="dxa"/>
            <w:tcBorders>
              <w:top w:val="nil"/>
              <w:left w:val="nil"/>
              <w:bottom w:val="single" w:sz="4" w:space="0" w:color="auto"/>
              <w:right w:val="single" w:sz="4" w:space="0" w:color="auto"/>
            </w:tcBorders>
            <w:shd w:val="clear" w:color="auto" w:fill="auto"/>
            <w:vAlign w:val="center"/>
            <w:hideMark/>
          </w:tcPr>
          <w:p w:rsidR="004C2B00" w:rsidRPr="004C2B00" w:rsidRDefault="004C2B00">
            <w:pPr>
              <w:jc w:val="center"/>
            </w:pPr>
            <w:r w:rsidRPr="004C2B00">
              <w:t>ks</w:t>
            </w:r>
          </w:p>
        </w:tc>
        <w:tc>
          <w:tcPr>
            <w:tcW w:w="1367" w:type="dxa"/>
            <w:tcBorders>
              <w:top w:val="nil"/>
              <w:left w:val="nil"/>
              <w:bottom w:val="single" w:sz="4" w:space="0" w:color="auto"/>
              <w:right w:val="single" w:sz="4" w:space="0" w:color="auto"/>
            </w:tcBorders>
            <w:shd w:val="clear" w:color="auto" w:fill="auto"/>
            <w:vAlign w:val="center"/>
            <w:hideMark/>
          </w:tcPr>
          <w:p w:rsidR="004C2B00" w:rsidRPr="004C2B00" w:rsidRDefault="004C2B00">
            <w:pPr>
              <w:jc w:val="center"/>
              <w:rPr>
                <w:color w:val="000000"/>
              </w:rPr>
            </w:pPr>
            <w:r w:rsidRPr="004C2B00">
              <w:rPr>
                <w:color w:val="000000"/>
              </w:rPr>
              <w:t>6</w:t>
            </w:r>
          </w:p>
        </w:tc>
      </w:tr>
    </w:tbl>
    <w:p w:rsidR="00531006" w:rsidRDefault="00531006" w:rsidP="00B321D0">
      <w:pPr>
        <w:spacing w:before="120"/>
        <w:ind w:left="703" w:hanging="703"/>
        <w:jc w:val="both"/>
        <w:rPr>
          <w:bCs/>
        </w:rPr>
      </w:pPr>
    </w:p>
    <w:p w:rsidR="001F1467" w:rsidRPr="00B650E2" w:rsidRDefault="00B321D0" w:rsidP="00B321D0">
      <w:pPr>
        <w:tabs>
          <w:tab w:val="left" w:pos="709"/>
        </w:tabs>
        <w:spacing w:before="120"/>
        <w:ind w:left="703" w:hanging="703"/>
        <w:jc w:val="both"/>
      </w:pPr>
      <w:r>
        <w:rPr>
          <w:bCs/>
        </w:rPr>
        <w:t xml:space="preserve">2.2 </w:t>
      </w:r>
      <w:r>
        <w:rPr>
          <w:bCs/>
        </w:rPr>
        <w:tab/>
      </w:r>
      <w:r w:rsidR="001F1467" w:rsidRPr="00B650E2">
        <w:rPr>
          <w:bCs/>
        </w:rPr>
        <w:t xml:space="preserve">Technická špecifikácia a jednotkové ceny k predmetu zmluvy sú uvedené </w:t>
      </w:r>
      <w:r w:rsidR="001F1467" w:rsidRPr="00B650E2">
        <w:t>v</w:t>
      </w:r>
      <w:r w:rsidR="00871265">
        <w:t xml:space="preserve">o Výpočte zmluvnej ceny/ </w:t>
      </w:r>
      <w:r w:rsidR="001C5274" w:rsidRPr="00B650E2">
        <w:t>Cenovom formulári</w:t>
      </w:r>
      <w:r w:rsidR="001F1467" w:rsidRPr="00B650E2">
        <w:t xml:space="preserve">, ktoré </w:t>
      </w:r>
      <w:r w:rsidR="00606E6E" w:rsidRPr="00B650E2">
        <w:t>tvoria Prílohu č. 1</w:t>
      </w:r>
      <w:r w:rsidR="001F1467" w:rsidRPr="00B650E2">
        <w:t xml:space="preserve"> tejto zmluvy.</w:t>
      </w:r>
    </w:p>
    <w:p w:rsidR="00C72B61" w:rsidRPr="00B650E2" w:rsidRDefault="0055261B" w:rsidP="00B321D0">
      <w:pPr>
        <w:spacing w:before="120"/>
        <w:ind w:left="703" w:hanging="703"/>
        <w:jc w:val="both"/>
      </w:pPr>
      <w:r w:rsidRPr="00B650E2">
        <w:t>2.</w:t>
      </w:r>
      <w:r w:rsidR="00B321D0">
        <w:t>3</w:t>
      </w:r>
      <w:r w:rsidR="001F1467" w:rsidRPr="00B650E2">
        <w:tab/>
      </w:r>
      <w:r w:rsidR="00C72B61" w:rsidRPr="00B650E2">
        <w:t xml:space="preserve">Predávajúci sa zároveň zaväzuje uskutočniť </w:t>
      </w:r>
      <w:r w:rsidR="004B50BC" w:rsidRPr="00B650E2">
        <w:t xml:space="preserve">všetku potrebnú </w:t>
      </w:r>
      <w:r w:rsidR="006F1C1F" w:rsidRPr="00B650E2">
        <w:t>inštaláciu</w:t>
      </w:r>
      <w:r w:rsidR="00C72B61" w:rsidRPr="00B650E2">
        <w:t xml:space="preserve"> tovaru </w:t>
      </w:r>
      <w:r w:rsidR="00F376E3">
        <w:t xml:space="preserve">         </w:t>
      </w:r>
      <w:r w:rsidR="00794D43" w:rsidRPr="00B650E2">
        <w:t xml:space="preserve">a </w:t>
      </w:r>
      <w:r w:rsidR="00C72B61" w:rsidRPr="00B650E2">
        <w:t xml:space="preserve">zaškolenie </w:t>
      </w:r>
      <w:r w:rsidR="008C0D92" w:rsidRPr="00B650E2">
        <w:t xml:space="preserve">osôb </w:t>
      </w:r>
      <w:r w:rsidR="00C72B61" w:rsidRPr="00B650E2">
        <w:t>určených kupujúcim k používaniu tovaru.</w:t>
      </w:r>
    </w:p>
    <w:p w:rsidR="001F1467" w:rsidRDefault="00C72B61" w:rsidP="00B321D0">
      <w:pPr>
        <w:spacing w:before="120"/>
        <w:ind w:left="703" w:hanging="703"/>
        <w:jc w:val="both"/>
      </w:pPr>
      <w:r w:rsidRPr="00B650E2">
        <w:t>2.</w:t>
      </w:r>
      <w:r w:rsidR="00B321D0">
        <w:t>4</w:t>
      </w:r>
      <w:r w:rsidRPr="00B650E2">
        <w:tab/>
      </w:r>
      <w:r w:rsidR="001F1467" w:rsidRPr="00B650E2">
        <w:t>Kupujúci sa zaväzuje tovar prevziať a zaplatiť kúpnu cenu podľa článku</w:t>
      </w:r>
      <w:r w:rsidR="0052418D" w:rsidRPr="00B650E2">
        <w:t xml:space="preserve"> 7</w:t>
      </w:r>
      <w:r w:rsidR="001F1467" w:rsidRPr="00B650E2">
        <w:t xml:space="preserve"> tejto zmluvy.</w:t>
      </w:r>
    </w:p>
    <w:p w:rsidR="00B50737" w:rsidRDefault="00B50737" w:rsidP="001F1467">
      <w:pPr>
        <w:ind w:left="1440"/>
        <w:jc w:val="both"/>
        <w:rPr>
          <w:bCs/>
        </w:rPr>
      </w:pPr>
    </w:p>
    <w:p w:rsidR="00B321D0" w:rsidRPr="00B650E2" w:rsidRDefault="00B321D0" w:rsidP="001F1467">
      <w:pPr>
        <w:ind w:left="1440"/>
        <w:jc w:val="both"/>
        <w:rPr>
          <w:bCs/>
        </w:rPr>
      </w:pPr>
    </w:p>
    <w:p w:rsidR="001F1467" w:rsidRPr="00B650E2" w:rsidRDefault="001F1467" w:rsidP="001F1467">
      <w:pPr>
        <w:numPr>
          <w:ilvl w:val="0"/>
          <w:numId w:val="5"/>
        </w:numPr>
        <w:ind w:hanging="720"/>
        <w:jc w:val="both"/>
        <w:rPr>
          <w:b/>
        </w:rPr>
      </w:pPr>
      <w:r w:rsidRPr="00B650E2">
        <w:rPr>
          <w:b/>
        </w:rPr>
        <w:t>VYHLÁSENIA</w:t>
      </w:r>
    </w:p>
    <w:p w:rsidR="0055261B" w:rsidRPr="00B650E2" w:rsidRDefault="001F1467" w:rsidP="00B321D0">
      <w:pPr>
        <w:numPr>
          <w:ilvl w:val="1"/>
          <w:numId w:val="15"/>
        </w:numPr>
        <w:spacing w:before="120"/>
        <w:ind w:hanging="720"/>
        <w:jc w:val="both"/>
      </w:pPr>
      <w:r w:rsidRPr="00B650E2">
        <w:t>Predávajúci vyhlasuje, že má potrebné vedomosti, aby mohol vykonať všetky nasledujúce vyhlásenia, a berie na vedomie, že pravdivosť a úplnosť každého z týchto vyhlásení je rozhodujúcou skutočnosťou pre kupujúceho pri uzatváraní tejto zmluvy.</w:t>
      </w:r>
      <w:bookmarkStart w:id="1" w:name="_Ref158396127"/>
    </w:p>
    <w:p w:rsidR="0055261B" w:rsidRPr="00B650E2" w:rsidRDefault="001F1467" w:rsidP="00B321D0">
      <w:pPr>
        <w:numPr>
          <w:ilvl w:val="1"/>
          <w:numId w:val="15"/>
        </w:numPr>
        <w:spacing w:before="120"/>
        <w:ind w:hanging="720"/>
        <w:jc w:val="both"/>
      </w:pPr>
      <w:r w:rsidRPr="00B650E2">
        <w:t>Predávajúci vyhlasuje a zaručuje kupujúcemu, že:</w:t>
      </w:r>
      <w:bookmarkEnd w:id="1"/>
    </w:p>
    <w:p w:rsidR="0055261B" w:rsidRPr="00B650E2" w:rsidRDefault="0055261B" w:rsidP="00B321D0">
      <w:pPr>
        <w:pStyle w:val="NormalJustified"/>
        <w:widowControl w:val="0"/>
        <w:numPr>
          <w:ilvl w:val="0"/>
          <w:numId w:val="3"/>
        </w:numPr>
        <w:tabs>
          <w:tab w:val="clear" w:pos="720"/>
          <w:tab w:val="num" w:pos="1134"/>
        </w:tabs>
        <w:spacing w:before="120"/>
        <w:ind w:left="1134" w:hanging="414"/>
        <w:rPr>
          <w:rFonts w:cs="Times New Roman"/>
          <w:snapToGrid w:val="0"/>
          <w:kern w:val="0"/>
        </w:rPr>
      </w:pPr>
      <w:r w:rsidRPr="00B650E2">
        <w:rPr>
          <w:rFonts w:cs="Times New Roman"/>
          <w:snapToGrid w:val="0"/>
          <w:kern w:val="0"/>
        </w:rPr>
        <w:t xml:space="preserve">je výlučným vlastníkom tovaru </w:t>
      </w:r>
      <w:r w:rsidRPr="00B650E2">
        <w:rPr>
          <w:rFonts w:cs="Times New Roman"/>
        </w:rPr>
        <w:t>bez obmedzenia iným zmluvným vzťahom alebo dohodou s treťou osobou, či už písomnou alebo ústnou, ktorá by mohla akýmkoľvek spôsobom ovplyvniť vlastnícke právo, budúcu držbu a užívanie alebo budúcu dispozíciu s nimi, a že neprebiehajú a ani nemá vedomosť o tom, že by mohli prebiehať akékoľvek súdne alebo iné konania, ktoré by mohli mať takéto alebo obdobné následky;</w:t>
      </w:r>
    </w:p>
    <w:p w:rsidR="0055261B" w:rsidRPr="00B650E2" w:rsidRDefault="0055261B"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rPr>
        <w:t>tovar nie je zaťažený žiadnymi právami tretích osôb, najmä záložným právom, nájomným vzťahom, predkupným právom alebo inými zabezpečovacími záväzkami;</w:t>
      </w:r>
    </w:p>
    <w:p w:rsidR="0017263F" w:rsidRPr="00B650E2" w:rsidRDefault="0017263F"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snapToGrid w:val="0"/>
          <w:kern w:val="0"/>
        </w:rPr>
        <w:t>tovar neporušuje práva duševného vlastníctva tretích osôb</w:t>
      </w:r>
      <w:r w:rsidR="00B650E2" w:rsidRPr="00B650E2">
        <w:rPr>
          <w:rFonts w:cs="Times New Roman"/>
        </w:rPr>
        <w:t>;</w:t>
      </w:r>
    </w:p>
    <w:p w:rsidR="0055261B" w:rsidRPr="00B650E2" w:rsidRDefault="0055261B"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rPr>
        <w:t>kupujúceho oboznámil so všetkými právnymi  vzťahmi  týkajúcimi sa tovaru, že všetky tieto vzťahy sú pravdivo, úplne a presne opísané v tejto zmluve a že neexistujú žiadne iné právne vzťahy k tovaru, ktoré by neboli opísané v tejto zmluve;</w:t>
      </w:r>
    </w:p>
    <w:p w:rsidR="0055261B" w:rsidRPr="00B650E2" w:rsidRDefault="0055261B"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rPr>
        <w:t>následne po podpísaní tejto zmluvy sa zdrží akéhokoľvek konania, ktoré by prekážalo alebo bránilo prevodu tovaru na kupujúceho a zaväzuje sa konať tak, aby mohol splniť svoje povinnosti podľa tejto zmluvy;</w:t>
      </w:r>
    </w:p>
    <w:p w:rsidR="0055261B" w:rsidRPr="00B650E2" w:rsidRDefault="0055261B"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rPr>
        <w:t xml:space="preserve">mu nie sú známe žiadne také vady tovaru, na ktoré by mal kupujúceho osobitne </w:t>
      </w:r>
      <w:r w:rsidR="00306564" w:rsidRPr="00B650E2">
        <w:rPr>
          <w:rFonts w:cs="Times New Roman"/>
        </w:rPr>
        <w:t>u</w:t>
      </w:r>
      <w:r w:rsidRPr="00B650E2">
        <w:rPr>
          <w:rFonts w:cs="Times New Roman"/>
        </w:rPr>
        <w:t>pozorniť.</w:t>
      </w:r>
    </w:p>
    <w:p w:rsidR="001F1467" w:rsidRPr="00B650E2" w:rsidRDefault="001F1467" w:rsidP="00B321D0">
      <w:pPr>
        <w:numPr>
          <w:ilvl w:val="1"/>
          <w:numId w:val="15"/>
        </w:numPr>
        <w:spacing w:before="120"/>
        <w:ind w:hanging="720"/>
        <w:jc w:val="both"/>
      </w:pPr>
      <w:r w:rsidRPr="00B650E2">
        <w:t>Predávajúci berie na vedomie, že vyhlásenia uvedené v</w:t>
      </w:r>
      <w:r w:rsidR="00177FC0" w:rsidRPr="00B650E2">
        <w:t> </w:t>
      </w:r>
      <w:r w:rsidRPr="00B650E2">
        <w:t>odseku</w:t>
      </w:r>
      <w:r w:rsidR="00177FC0" w:rsidRPr="00B650E2">
        <w:t xml:space="preserve"> 3.</w:t>
      </w:r>
      <w:r w:rsidRPr="00B650E2">
        <w:t>2 tohto článku sú pre kupujúceho podstatnou skutočnosťou na uzatvorenie tejto zmluvy a v prípade, že sa v priebehu troch (3) rokov po podpise tejto zmluvy ukáže nepravdivosť vyššie uvedených vyhlásení, bude to pre kupujúceho dôvodom na odstúpenie od tejto zmluvy.</w:t>
      </w:r>
    </w:p>
    <w:p w:rsidR="00BF6522" w:rsidRPr="00B650E2" w:rsidRDefault="00BF6522" w:rsidP="00BF6522">
      <w:pPr>
        <w:ind w:left="720"/>
        <w:jc w:val="both"/>
      </w:pPr>
    </w:p>
    <w:p w:rsidR="001F1467" w:rsidRPr="00B650E2" w:rsidRDefault="001F1467" w:rsidP="001F1467">
      <w:pPr>
        <w:numPr>
          <w:ilvl w:val="0"/>
          <w:numId w:val="5"/>
        </w:numPr>
        <w:ind w:hanging="720"/>
        <w:jc w:val="both"/>
        <w:rPr>
          <w:b/>
        </w:rPr>
      </w:pPr>
      <w:r w:rsidRPr="00B650E2">
        <w:rPr>
          <w:b/>
        </w:rPr>
        <w:t>PODMIENKY DODÁVKY TOVARU</w:t>
      </w:r>
    </w:p>
    <w:p w:rsidR="000764BC" w:rsidRPr="000764BC" w:rsidRDefault="001F1467" w:rsidP="000764BC">
      <w:pPr>
        <w:numPr>
          <w:ilvl w:val="1"/>
          <w:numId w:val="16"/>
        </w:numPr>
        <w:spacing w:before="120"/>
        <w:ind w:left="709" w:hanging="709"/>
        <w:jc w:val="both"/>
        <w:rPr>
          <w:b/>
        </w:rPr>
      </w:pPr>
      <w:bookmarkStart w:id="2" w:name="_Ref158395892"/>
      <w:r w:rsidRPr="00B650E2">
        <w:rPr>
          <w:bCs/>
        </w:rPr>
        <w:lastRenderedPageBreak/>
        <w:t>Miestom dodania tovaru podľa tejto zmluvy</w:t>
      </w:r>
      <w:r w:rsidR="00A409B6" w:rsidRPr="00B650E2">
        <w:rPr>
          <w:bCs/>
        </w:rPr>
        <w:t xml:space="preserve"> je</w:t>
      </w:r>
      <w:bookmarkEnd w:id="2"/>
      <w:r w:rsidR="004C2B00" w:rsidRPr="004C2B00">
        <w:rPr>
          <w:b/>
        </w:rPr>
        <w:t xml:space="preserve"> Základná škola, Lúčna 827/26, 093 01 Vranov nad Topľou</w:t>
      </w:r>
      <w:r w:rsidR="004C2B00" w:rsidRPr="00CF7AF0">
        <w:rPr>
          <w:rFonts w:ascii="Arial" w:hAnsi="Arial" w:cs="Arial"/>
          <w:color w:val="333333"/>
          <w:sz w:val="20"/>
          <w:szCs w:val="20"/>
          <w:shd w:val="clear" w:color="auto" w:fill="FFFFFF"/>
        </w:rPr>
        <w:t> </w:t>
      </w:r>
      <w:r w:rsidR="000764BC" w:rsidRPr="000764BC">
        <w:rPr>
          <w:b/>
        </w:rPr>
        <w:t>.</w:t>
      </w:r>
    </w:p>
    <w:p w:rsidR="000036BB" w:rsidRPr="00B650E2" w:rsidRDefault="001F1467" w:rsidP="00B321D0">
      <w:pPr>
        <w:numPr>
          <w:ilvl w:val="1"/>
          <w:numId w:val="16"/>
        </w:numPr>
        <w:spacing w:before="120"/>
        <w:ind w:left="709" w:hanging="709"/>
        <w:jc w:val="both"/>
        <w:rPr>
          <w:b/>
          <w:bCs/>
          <w:i/>
          <w:color w:val="FF0000"/>
        </w:rPr>
      </w:pPr>
      <w:r w:rsidRPr="00B650E2">
        <w:rPr>
          <w:bCs/>
        </w:rPr>
        <w:t xml:space="preserve">Predávajúci je povinný dodať tovar do miesta dodania v lehote </w:t>
      </w:r>
      <w:r w:rsidR="00AA5DC9" w:rsidRPr="00B650E2">
        <w:rPr>
          <w:bCs/>
        </w:rPr>
        <w:t>6 mesiacov odo dňa účinnosti zmluvy.</w:t>
      </w:r>
    </w:p>
    <w:p w:rsidR="000036BB" w:rsidRPr="00B650E2" w:rsidRDefault="001F1467" w:rsidP="00B321D0">
      <w:pPr>
        <w:numPr>
          <w:ilvl w:val="1"/>
          <w:numId w:val="16"/>
        </w:numPr>
        <w:spacing w:before="120"/>
        <w:ind w:left="709" w:hanging="709"/>
        <w:jc w:val="both"/>
        <w:rPr>
          <w:b/>
          <w:bCs/>
        </w:rPr>
      </w:pPr>
      <w:r w:rsidRPr="00B650E2">
        <w:rPr>
          <w:bCs/>
        </w:rPr>
        <w:t xml:space="preserve">Predávajúci je povinný </w:t>
      </w:r>
      <w:r w:rsidR="005141FC" w:rsidRPr="00B650E2">
        <w:rPr>
          <w:bCs/>
        </w:rPr>
        <w:t xml:space="preserve">minimálne tri (3) dni </w:t>
      </w:r>
      <w:r w:rsidRPr="00B650E2">
        <w:rPr>
          <w:bCs/>
        </w:rPr>
        <w:t xml:space="preserve">vopred </w:t>
      </w:r>
      <w:r w:rsidR="005141FC" w:rsidRPr="00B650E2">
        <w:rPr>
          <w:bCs/>
        </w:rPr>
        <w:t xml:space="preserve">kupujúcemu písomne </w:t>
      </w:r>
      <w:r w:rsidRPr="00B650E2">
        <w:rPr>
          <w:bCs/>
        </w:rPr>
        <w:t xml:space="preserve">oznámiť presný </w:t>
      </w:r>
      <w:r w:rsidR="00177FC0" w:rsidRPr="00B650E2">
        <w:rPr>
          <w:bCs/>
        </w:rPr>
        <w:t xml:space="preserve">termín </w:t>
      </w:r>
      <w:r w:rsidRPr="00B650E2">
        <w:rPr>
          <w:bCs/>
        </w:rPr>
        <w:t xml:space="preserve">dodania tovaru </w:t>
      </w:r>
      <w:r w:rsidR="00177FC0" w:rsidRPr="00B650E2">
        <w:rPr>
          <w:bCs/>
        </w:rPr>
        <w:t>s uvedením dátumu a hodiny dodania</w:t>
      </w:r>
      <w:r w:rsidR="005141FC" w:rsidRPr="00B650E2">
        <w:rPr>
          <w:bCs/>
        </w:rPr>
        <w:t>.</w:t>
      </w:r>
      <w:r w:rsidR="00751414" w:rsidRPr="00B650E2">
        <w:rPr>
          <w:bCs/>
        </w:rPr>
        <w:t xml:space="preserve"> Termín odsúhlasený kupujúcim je pre zmluvné strany záväzný.</w:t>
      </w:r>
    </w:p>
    <w:p w:rsidR="008C3ADA" w:rsidRPr="00B650E2" w:rsidRDefault="008C3ADA" w:rsidP="00B321D0">
      <w:pPr>
        <w:numPr>
          <w:ilvl w:val="1"/>
          <w:numId w:val="16"/>
        </w:numPr>
        <w:spacing w:before="120"/>
        <w:ind w:left="709" w:hanging="709"/>
        <w:jc w:val="both"/>
      </w:pPr>
      <w:r w:rsidRPr="00B650E2">
        <w:t xml:space="preserve">Predávajúci je povinný uskutočniť </w:t>
      </w:r>
      <w:r w:rsidR="006F1C1F" w:rsidRPr="00B650E2">
        <w:t>inštaláciu</w:t>
      </w:r>
      <w:r w:rsidRPr="00B650E2">
        <w:t xml:space="preserve"> tovaru v mieste dodania za účelom jeho sfunkčnenia a zaškoliť </w:t>
      </w:r>
      <w:r w:rsidR="005E642C" w:rsidRPr="00B650E2">
        <w:t>min. 2</w:t>
      </w:r>
      <w:r w:rsidRPr="00B650E2">
        <w:t xml:space="preserve"> osoby určené kupujúcim k používaniu tovaru.</w:t>
      </w:r>
    </w:p>
    <w:p w:rsidR="005E642C" w:rsidRPr="00B650E2" w:rsidRDefault="001F1467" w:rsidP="00B321D0">
      <w:pPr>
        <w:numPr>
          <w:ilvl w:val="1"/>
          <w:numId w:val="16"/>
        </w:numPr>
        <w:spacing w:before="120"/>
        <w:ind w:left="709" w:hanging="709"/>
        <w:jc w:val="both"/>
        <w:rPr>
          <w:b/>
          <w:bCs/>
        </w:rPr>
      </w:pPr>
      <w:r w:rsidRPr="00B650E2">
        <w:t xml:space="preserve">Kupujúci potvrdí prevzatie tovaru </w:t>
      </w:r>
      <w:r w:rsidR="00B9464A" w:rsidRPr="00B650E2">
        <w:t xml:space="preserve">od </w:t>
      </w:r>
      <w:r w:rsidRPr="00B650E2">
        <w:t>predávajúcemu na dodacom liste</w:t>
      </w:r>
      <w:r w:rsidR="00D204CB" w:rsidRPr="00B650E2">
        <w:t xml:space="preserve"> resp. k</w:t>
      </w:r>
      <w:r w:rsidR="00B9464A" w:rsidRPr="00B650E2">
        <w:t xml:space="preserve">upujúci potvrdí </w:t>
      </w:r>
      <w:r w:rsidR="00C56EDF" w:rsidRPr="00B650E2">
        <w:t>prevzatie tovaru po jeho inštalácii</w:t>
      </w:r>
      <w:r w:rsidR="00B9464A" w:rsidRPr="00B650E2">
        <w:t xml:space="preserve"> v mieste dodania a</w:t>
      </w:r>
      <w:r w:rsidR="00CE79BD" w:rsidRPr="00B650E2">
        <w:t xml:space="preserve"> po </w:t>
      </w:r>
      <w:r w:rsidR="00B9464A" w:rsidRPr="00B650E2">
        <w:t xml:space="preserve">zaškolení </w:t>
      </w:r>
      <w:r w:rsidR="00CE79BD" w:rsidRPr="00B650E2">
        <w:t xml:space="preserve">ním určených osôb k používaniu tovaru </w:t>
      </w:r>
      <w:r w:rsidR="00B9464A" w:rsidRPr="00B650E2">
        <w:t>v písomnom preberacom protokole</w:t>
      </w:r>
      <w:r w:rsidRPr="00B650E2">
        <w:t>. Predávajúci je povinný odovzdať kupujúcemu aj všetky</w:t>
      </w:r>
      <w:r w:rsidR="005E642C" w:rsidRPr="00B650E2">
        <w:t xml:space="preserve"> doklady vzťahujúce sa na tovar a to najmä: pokyny pre údržbu, návod na použitie, resp. návod na obsluhu tovaru a všetkých jeho častí, servisná knižka a prehlásenie o všeobecnej bezpečnosti výrobku a to v slovenskom jazyku.</w:t>
      </w:r>
    </w:p>
    <w:p w:rsidR="001E33F8" w:rsidRPr="00B650E2" w:rsidRDefault="001F1467" w:rsidP="00B321D0">
      <w:pPr>
        <w:numPr>
          <w:ilvl w:val="1"/>
          <w:numId w:val="16"/>
        </w:numPr>
        <w:spacing w:before="120"/>
        <w:ind w:left="709" w:hanging="709"/>
        <w:jc w:val="both"/>
        <w:rPr>
          <w:b/>
          <w:bCs/>
        </w:rPr>
      </w:pPr>
      <w:r w:rsidRPr="00B650E2">
        <w:t xml:space="preserve">Nebezpečenstvo </w:t>
      </w:r>
      <w:r w:rsidR="00415621" w:rsidRPr="00B650E2">
        <w:t xml:space="preserve">vzniku </w:t>
      </w:r>
      <w:r w:rsidRPr="00B650E2">
        <w:t>škody na tovare a vlastnícke právo prechádza na kupujúceho momentom skutočného prevzatia tovaru kupujúcim od predávajúceho</w:t>
      </w:r>
      <w:r w:rsidR="00415621" w:rsidRPr="00B650E2">
        <w:t xml:space="preserve">, nie však skôr, ako podpisom </w:t>
      </w:r>
      <w:r w:rsidR="00D204CB" w:rsidRPr="00B650E2">
        <w:t xml:space="preserve">dodacieho listu resp. </w:t>
      </w:r>
      <w:r w:rsidR="00415621" w:rsidRPr="00B650E2">
        <w:t>preberacieho protokolu</w:t>
      </w:r>
      <w:r w:rsidRPr="00B650E2">
        <w:t>.</w:t>
      </w:r>
    </w:p>
    <w:p w:rsidR="001E33F8" w:rsidRPr="00B650E2" w:rsidRDefault="001F1467" w:rsidP="00B321D0">
      <w:pPr>
        <w:numPr>
          <w:ilvl w:val="1"/>
          <w:numId w:val="16"/>
        </w:numPr>
        <w:spacing w:before="120"/>
        <w:ind w:left="709" w:hanging="709"/>
        <w:jc w:val="both"/>
        <w:rPr>
          <w:b/>
          <w:bCs/>
        </w:rPr>
      </w:pPr>
      <w:r w:rsidRPr="00B650E2">
        <w:rPr>
          <w:lang w:eastAsia="en-GB"/>
        </w:rPr>
        <w:t>Tovar musí byť v súlade s požiadavkami, nákresmi a špecifi</w:t>
      </w:r>
      <w:r w:rsidR="001C5274" w:rsidRPr="00B650E2">
        <w:rPr>
          <w:lang w:eastAsia="en-GB"/>
        </w:rPr>
        <w:t>káciami uvedenými v prílohe č. 1</w:t>
      </w:r>
      <w:r w:rsidRPr="00B650E2">
        <w:rPr>
          <w:lang w:eastAsia="en-GB"/>
        </w:rPr>
        <w:t xml:space="preserve"> k tejto zmluve, ako aj s príslušnými zákonmi, nariadeniami, technickými normami (aj nezáväznými) a</w:t>
      </w:r>
      <w:r w:rsidRPr="00B650E2">
        <w:rPr>
          <w:b/>
          <w:lang w:eastAsia="en-GB"/>
        </w:rPr>
        <w:t> </w:t>
      </w:r>
      <w:r w:rsidRPr="00B650E2">
        <w:rPr>
          <w:lang w:eastAsia="en-GB"/>
        </w:rPr>
        <w:t>štandardmi platnými v Európskej únii a jej členských štátoch, medzinárodnými a národnými štandardmi a riadnou výrobnou praxou</w:t>
      </w:r>
      <w:r w:rsidRPr="00B650E2">
        <w:t>. Tovar, jeho označenie a balenie nesmie porušovať práva tretích osôb, najmä patenty, obchodné známky a iné práva duševného (vrátane priemyselného) vlastníctva tretích strán.</w:t>
      </w:r>
    </w:p>
    <w:p w:rsidR="001F1467" w:rsidRPr="00B650E2" w:rsidRDefault="001F1467" w:rsidP="00B321D0">
      <w:pPr>
        <w:numPr>
          <w:ilvl w:val="1"/>
          <w:numId w:val="16"/>
        </w:numPr>
        <w:spacing w:before="120" w:after="240"/>
        <w:ind w:left="709" w:hanging="709"/>
        <w:jc w:val="both"/>
        <w:rPr>
          <w:b/>
          <w:bCs/>
        </w:rPr>
      </w:pPr>
      <w:r w:rsidRPr="00B650E2">
        <w:t>Predávajúci je povinný tovar zabaliť spôsobom potrebným na uchovanie a ochranu tovaru, najmä počas jeho prepravy do miesta plnenia.</w:t>
      </w:r>
    </w:p>
    <w:p w:rsidR="001F1467" w:rsidRPr="00B650E2" w:rsidRDefault="001F1467" w:rsidP="001F1467">
      <w:pPr>
        <w:numPr>
          <w:ilvl w:val="0"/>
          <w:numId w:val="5"/>
        </w:numPr>
        <w:ind w:hanging="720"/>
        <w:jc w:val="both"/>
        <w:rPr>
          <w:b/>
        </w:rPr>
      </w:pPr>
      <w:r w:rsidRPr="00B650E2">
        <w:rPr>
          <w:b/>
        </w:rPr>
        <w:t>ZÁRUKA</w:t>
      </w:r>
    </w:p>
    <w:p w:rsidR="00B30EB1" w:rsidRPr="00B650E2" w:rsidRDefault="001F1467" w:rsidP="00B321D0">
      <w:pPr>
        <w:numPr>
          <w:ilvl w:val="1"/>
          <w:numId w:val="17"/>
        </w:numPr>
        <w:spacing w:before="120"/>
        <w:ind w:left="709" w:hanging="709"/>
        <w:jc w:val="both"/>
      </w:pPr>
      <w:r w:rsidRPr="00B650E2">
        <w:t>Kupujúci je povinný vykonať prehliadku dodaného tovaru s bežnou starostlivosťou najneskôr do 14 pracovných dní odo dňa prevzatia tovaru.</w:t>
      </w:r>
    </w:p>
    <w:p w:rsidR="00B30EB1" w:rsidRPr="00B650E2" w:rsidRDefault="001F1467" w:rsidP="00B321D0">
      <w:pPr>
        <w:numPr>
          <w:ilvl w:val="1"/>
          <w:numId w:val="17"/>
        </w:numPr>
        <w:spacing w:before="120"/>
        <w:ind w:left="709" w:hanging="709"/>
        <w:jc w:val="both"/>
      </w:pPr>
      <w:r w:rsidRPr="00B650E2">
        <w:t xml:space="preserve">Na základe dohody zmluvných strán sa na dodaný tovar vzťahuje záruka so záručnou dobou </w:t>
      </w:r>
      <w:r w:rsidR="00D204CB" w:rsidRPr="00B650E2">
        <w:t>24</w:t>
      </w:r>
      <w:r w:rsidR="001E33F8" w:rsidRPr="00B650E2">
        <w:rPr>
          <w:b/>
          <w:bCs/>
        </w:rPr>
        <w:t xml:space="preserve"> </w:t>
      </w:r>
      <w:r w:rsidRPr="00B650E2">
        <w:t>mesiacov odo dňa prevzatia tovaru kupujúcim.</w:t>
      </w:r>
    </w:p>
    <w:p w:rsidR="001F1467" w:rsidRPr="00B650E2" w:rsidRDefault="001F1467" w:rsidP="00B321D0">
      <w:pPr>
        <w:numPr>
          <w:ilvl w:val="1"/>
          <w:numId w:val="17"/>
        </w:numPr>
        <w:spacing w:before="120"/>
        <w:ind w:left="709" w:hanging="709"/>
        <w:jc w:val="both"/>
      </w:pPr>
      <w:r w:rsidRPr="00B650E2">
        <w:rPr>
          <w:bCs/>
          <w:lang w:eastAsia="en-GB"/>
        </w:rPr>
        <w:t>Predávajúci preberá záruku, že počas záručnej doby</w:t>
      </w:r>
    </w:p>
    <w:p w:rsidR="001F1467" w:rsidRPr="00B650E2" w:rsidRDefault="001F1467" w:rsidP="00B321D0">
      <w:pPr>
        <w:numPr>
          <w:ilvl w:val="0"/>
          <w:numId w:val="4"/>
        </w:numPr>
        <w:tabs>
          <w:tab w:val="clear" w:pos="1068"/>
          <w:tab w:val="num" w:pos="851"/>
        </w:tabs>
        <w:spacing w:before="120"/>
        <w:ind w:left="851" w:hanging="142"/>
        <w:jc w:val="both"/>
        <w:rPr>
          <w:bCs/>
          <w:lang w:eastAsia="en-GB"/>
        </w:rPr>
      </w:pPr>
      <w:r w:rsidRPr="00B650E2">
        <w:rPr>
          <w:bCs/>
          <w:lang w:eastAsia="en-GB"/>
        </w:rPr>
        <w:t>tovar bude presne v súlade so všetkými špecifikáciami podľa tejto zmluvy,</w:t>
      </w:r>
    </w:p>
    <w:p w:rsidR="001F1467" w:rsidRPr="00B650E2" w:rsidRDefault="001F1467" w:rsidP="00207398">
      <w:pPr>
        <w:numPr>
          <w:ilvl w:val="0"/>
          <w:numId w:val="4"/>
        </w:numPr>
        <w:tabs>
          <w:tab w:val="clear" w:pos="1068"/>
          <w:tab w:val="num" w:pos="851"/>
          <w:tab w:val="num" w:pos="1418"/>
        </w:tabs>
        <w:ind w:left="1418" w:hanging="709"/>
        <w:jc w:val="both"/>
      </w:pPr>
      <w:r w:rsidRPr="00B650E2">
        <w:rPr>
          <w:bCs/>
          <w:lang w:eastAsia="en-GB"/>
        </w:rPr>
        <w:t>tovar bude nový</w:t>
      </w:r>
      <w:r w:rsidR="00F94090" w:rsidRPr="00B650E2">
        <w:rPr>
          <w:bCs/>
          <w:lang w:eastAsia="en-GB"/>
        </w:rPr>
        <w:t xml:space="preserve">, funkčný </w:t>
      </w:r>
      <w:r w:rsidRPr="00B650E2">
        <w:rPr>
          <w:bCs/>
          <w:lang w:eastAsia="en-GB"/>
        </w:rPr>
        <w:t>a </w:t>
      </w:r>
      <w:proofErr w:type="spellStart"/>
      <w:r w:rsidRPr="00B650E2">
        <w:rPr>
          <w:bCs/>
          <w:lang w:eastAsia="en-GB"/>
        </w:rPr>
        <w:t>bezvadný</w:t>
      </w:r>
      <w:proofErr w:type="spellEnd"/>
      <w:r w:rsidRPr="00B650E2">
        <w:rPr>
          <w:bCs/>
          <w:lang w:eastAsia="en-GB"/>
        </w:rPr>
        <w:t xml:space="preserve"> v spracovaní a materiáli,</w:t>
      </w:r>
    </w:p>
    <w:p w:rsidR="001F1467" w:rsidRPr="00B650E2" w:rsidRDefault="001F1467" w:rsidP="00207398">
      <w:pPr>
        <w:numPr>
          <w:ilvl w:val="0"/>
          <w:numId w:val="4"/>
        </w:numPr>
        <w:tabs>
          <w:tab w:val="clear" w:pos="1068"/>
          <w:tab w:val="num" w:pos="851"/>
          <w:tab w:val="num" w:pos="1418"/>
        </w:tabs>
        <w:ind w:left="1418" w:hanging="709"/>
        <w:jc w:val="both"/>
      </w:pPr>
      <w:r w:rsidRPr="00B650E2">
        <w:rPr>
          <w:bCs/>
          <w:lang w:eastAsia="en-GB"/>
        </w:rPr>
        <w:t>kupujúci získa vlastnícke právo k tovaru, neobmedzené žiadnymi záložnými právami, bremenami a skutočnými alebo uplatnenými porušeniami patentov, autorských práv alebo ochranných známok,</w:t>
      </w:r>
    </w:p>
    <w:p w:rsidR="001F1467" w:rsidRPr="00B650E2" w:rsidRDefault="001F1467" w:rsidP="00207398">
      <w:pPr>
        <w:numPr>
          <w:ilvl w:val="0"/>
          <w:numId w:val="4"/>
        </w:numPr>
        <w:tabs>
          <w:tab w:val="clear" w:pos="1068"/>
          <w:tab w:val="num" w:pos="851"/>
          <w:tab w:val="num" w:pos="1418"/>
        </w:tabs>
        <w:ind w:left="1418" w:hanging="709"/>
        <w:jc w:val="both"/>
      </w:pPr>
      <w:r w:rsidRPr="00B650E2">
        <w:rPr>
          <w:bCs/>
          <w:lang w:eastAsia="en-GB"/>
        </w:rPr>
        <w:t>tovar bude obchodovateľný, bezpečný a vhodný na kupujúcim zamýšľané účely.</w:t>
      </w:r>
    </w:p>
    <w:p w:rsidR="00B30EB1" w:rsidRPr="00B650E2" w:rsidRDefault="001F1467" w:rsidP="00B321D0">
      <w:pPr>
        <w:numPr>
          <w:ilvl w:val="1"/>
          <w:numId w:val="17"/>
        </w:numPr>
        <w:spacing w:before="120"/>
        <w:ind w:left="709" w:hanging="709"/>
        <w:jc w:val="both"/>
      </w:pPr>
      <w:r w:rsidRPr="00B650E2">
        <w:rPr>
          <w:bCs/>
        </w:rPr>
        <w:t>V prípade výskytu vád na dodanom tovare počas záručnej dob</w:t>
      </w:r>
      <w:r w:rsidR="00407046" w:rsidRPr="00B650E2">
        <w:rPr>
          <w:bCs/>
        </w:rPr>
        <w:t xml:space="preserve">y má kupujúci práva vyplývajúce </w:t>
      </w:r>
      <w:r w:rsidRPr="00B650E2">
        <w:rPr>
          <w:bCs/>
        </w:rPr>
        <w:t xml:space="preserve">z Obchodného zákonníka, ktoré môžu byť vykonané počas celej </w:t>
      </w:r>
      <w:r w:rsidRPr="00B650E2">
        <w:rPr>
          <w:bCs/>
        </w:rPr>
        <w:lastRenderedPageBreak/>
        <w:t xml:space="preserve">záručnej doby. </w:t>
      </w:r>
      <w:r w:rsidRPr="00B650E2">
        <w:t xml:space="preserve">V prípade nároku na odstránenie vád tovaru je predávajúci povinný vady na vlastný účet odstrániť v primeranej lehote, najneskôr však do 15 dní od doručenia písomnej reklamácie, pokiaľ sa zmluvné strany nedohodnú písomne inak. Po márnom uplynutí tejto lehoty sa vada bude považovať za neodstrániteľnú. Nárok na odstúpenie od tejto zmluvy je možné uplatniť aj len čiastočne čo do </w:t>
      </w:r>
      <w:proofErr w:type="spellStart"/>
      <w:r w:rsidRPr="00B650E2">
        <w:t>vadnej</w:t>
      </w:r>
      <w:proofErr w:type="spellEnd"/>
      <w:r w:rsidRPr="00B650E2">
        <w:t xml:space="preserve"> časti dodávky tovaru. </w:t>
      </w:r>
      <w:r w:rsidR="001E33F8" w:rsidRPr="00B650E2">
        <w:rPr>
          <w:bCs/>
        </w:rPr>
        <w:t xml:space="preserve">V prípade, že bude predávajúci v omeškaní s odstraňovaním vád tovaru opravou po dobu dlhšiu ako 15 dní, má </w:t>
      </w:r>
      <w:r w:rsidRPr="00B650E2">
        <w:rPr>
          <w:bCs/>
        </w:rPr>
        <w:t>kupujúci právo opraviť alebo zabezpečiť opravu vady dodaného tovaru na náklady predávajúceho</w:t>
      </w:r>
      <w:r w:rsidRPr="00B650E2">
        <w:rPr>
          <w:lang w:eastAsia="en-GB"/>
        </w:rPr>
        <w:t>.</w:t>
      </w:r>
    </w:p>
    <w:p w:rsidR="006470C4" w:rsidRPr="00B650E2" w:rsidRDefault="00B30EB1" w:rsidP="00B321D0">
      <w:pPr>
        <w:numPr>
          <w:ilvl w:val="1"/>
          <w:numId w:val="17"/>
        </w:numPr>
        <w:spacing w:before="120"/>
        <w:ind w:left="709" w:hanging="709"/>
        <w:jc w:val="both"/>
      </w:pPr>
      <w:r w:rsidRPr="00B650E2">
        <w:t xml:space="preserve">V prípade, že kupujúci  z dôvodu omeškania predávajúceho, </w:t>
      </w:r>
      <w:r w:rsidRPr="00B650E2">
        <w:rPr>
          <w:bCs/>
        </w:rPr>
        <w:t xml:space="preserve">opraví alebo zabezpečí opravu vady dodaného tovaru </w:t>
      </w:r>
      <w:r w:rsidRPr="00B650E2">
        <w:t>treťou osob</w:t>
      </w:r>
      <w:r w:rsidR="00295FE9" w:rsidRPr="00B650E2">
        <w:t>ou, záručná doba  podľa ods. 5.2</w:t>
      </w:r>
      <w:r w:rsidRPr="00B650E2">
        <w:t xml:space="preserve"> tohto článku zmluvy ostáva zachovaná v celom rozsahu.</w:t>
      </w:r>
    </w:p>
    <w:p w:rsidR="001F1467" w:rsidRPr="00B650E2" w:rsidRDefault="001F1467" w:rsidP="00B321D0">
      <w:pPr>
        <w:numPr>
          <w:ilvl w:val="1"/>
          <w:numId w:val="17"/>
        </w:numPr>
        <w:spacing w:before="120"/>
        <w:ind w:left="709" w:hanging="709"/>
        <w:jc w:val="both"/>
      </w:pPr>
      <w:r w:rsidRPr="00B650E2">
        <w:t xml:space="preserve">Zodpovednosť predávajúceho za vady nie je dotknutá tým, že kupujúci neoznámil predávajúcemu vady tovaru bez zbytočného odkladu potom, čo ich zistiť mal pri vynaložení odbornej starostlivosti pri prehliadke alebo kedykoľvek neskôr. Kupujúci teda môže reklamovať vady tovaru bez obmedzenia času počas celej záručnej doby. Prípadné reklamácie je kupujúci povinný uplatniť u predávajúceho písomne najneskôr do 14 pracovných dní odo dňa, keď vadu skutočne zistil, najneskôr však počas trvania záručnej doby. </w:t>
      </w:r>
      <w:r w:rsidRPr="00B650E2">
        <w:rPr>
          <w:color w:val="000000"/>
        </w:rPr>
        <w:t>Uplatnenie vád tovaru a nárokov zo zodpovednosti za vady tovaru musí kupujúci uskutočniť písomne, inak sa naň neprihliada. Uplatnenie vady tovaru musí obsahovať stručný opis vady alebo toho, ako sa vada prejavuje.</w:t>
      </w:r>
    </w:p>
    <w:p w:rsidR="001F1467" w:rsidRPr="00B650E2" w:rsidRDefault="001F1467" w:rsidP="001F1467">
      <w:pPr>
        <w:ind w:left="720" w:hanging="720"/>
        <w:jc w:val="both"/>
      </w:pPr>
    </w:p>
    <w:p w:rsidR="001F1467" w:rsidRPr="00B650E2" w:rsidRDefault="001F1467" w:rsidP="001F1467">
      <w:pPr>
        <w:numPr>
          <w:ilvl w:val="0"/>
          <w:numId w:val="5"/>
        </w:numPr>
        <w:ind w:hanging="720"/>
        <w:jc w:val="both"/>
        <w:rPr>
          <w:b/>
        </w:rPr>
      </w:pPr>
      <w:r w:rsidRPr="00B650E2">
        <w:rPr>
          <w:b/>
        </w:rPr>
        <w:t>SANKCIE</w:t>
      </w:r>
    </w:p>
    <w:p w:rsidR="00295FE9" w:rsidRPr="00B650E2" w:rsidRDefault="00295FE9" w:rsidP="00B321D0">
      <w:pPr>
        <w:numPr>
          <w:ilvl w:val="1"/>
          <w:numId w:val="18"/>
        </w:numPr>
        <w:spacing w:before="120"/>
        <w:ind w:left="709" w:hanging="709"/>
        <w:jc w:val="both"/>
      </w:pPr>
      <w:bookmarkStart w:id="3" w:name="_Ref165076727"/>
      <w:bookmarkStart w:id="4" w:name="_Ref160512027"/>
      <w:bookmarkStart w:id="5" w:name="_Ref158395652"/>
      <w:r w:rsidRPr="00B650E2">
        <w:t xml:space="preserve">V prípade omeškania predávajúceho s riadnym dodaním tovaru alebo jeho časti po dobu dlhšiu ako 30 dní </w:t>
      </w:r>
      <w:bookmarkEnd w:id="3"/>
      <w:r w:rsidRPr="00B650E2">
        <w:t>je kupujúci oprávnený odstúpiť od zmluvy.</w:t>
      </w:r>
    </w:p>
    <w:p w:rsidR="00B76A84" w:rsidRPr="00B650E2" w:rsidRDefault="00295FE9" w:rsidP="00B321D0">
      <w:pPr>
        <w:numPr>
          <w:ilvl w:val="1"/>
          <w:numId w:val="18"/>
        </w:numPr>
        <w:spacing w:before="120"/>
        <w:ind w:left="709" w:hanging="709"/>
        <w:jc w:val="both"/>
      </w:pPr>
      <w:r w:rsidRPr="00B650E2">
        <w:t>V prípade, že kupujúci potom, čo bude v omeškaní s platením kúpnej ceny, túto nezaplatí ani na písomnú výzvu predávajúceho, predávajúci bude oprávnený od tejto zmluvy odstúpiť.</w:t>
      </w:r>
    </w:p>
    <w:p w:rsidR="001E096D" w:rsidRPr="00B650E2" w:rsidRDefault="001E096D" w:rsidP="001E096D">
      <w:pPr>
        <w:ind w:left="709"/>
        <w:jc w:val="both"/>
      </w:pPr>
    </w:p>
    <w:p w:rsidR="001F1467" w:rsidRPr="00B650E2" w:rsidRDefault="001F1467" w:rsidP="001F1467">
      <w:pPr>
        <w:numPr>
          <w:ilvl w:val="0"/>
          <w:numId w:val="5"/>
        </w:numPr>
        <w:ind w:hanging="720"/>
        <w:jc w:val="both"/>
        <w:rPr>
          <w:b/>
        </w:rPr>
      </w:pPr>
      <w:r w:rsidRPr="00B650E2">
        <w:rPr>
          <w:b/>
        </w:rPr>
        <w:t>KÚPNA CENA</w:t>
      </w:r>
      <w:bookmarkEnd w:id="4"/>
      <w:r w:rsidRPr="00B650E2">
        <w:rPr>
          <w:b/>
        </w:rPr>
        <w:t xml:space="preserve"> A PLATOBNÉ PODMIENKY</w:t>
      </w:r>
    </w:p>
    <w:bookmarkEnd w:id="5"/>
    <w:p w:rsidR="003A2ECF" w:rsidRPr="00B650E2" w:rsidRDefault="006470C4" w:rsidP="00B321D0">
      <w:pPr>
        <w:numPr>
          <w:ilvl w:val="1"/>
          <w:numId w:val="19"/>
        </w:numPr>
        <w:spacing w:before="120"/>
        <w:ind w:left="709" w:hanging="709"/>
        <w:jc w:val="both"/>
      </w:pPr>
      <w:r w:rsidRPr="00B650E2">
        <w:t>Na základe dohody zmluvných strán bola kúpna cena stanovená na sumu vo výške</w:t>
      </w:r>
      <w:r w:rsidR="003A2ECF" w:rsidRPr="00B650E2">
        <w:t xml:space="preserve">: </w:t>
      </w:r>
    </w:p>
    <w:p w:rsidR="00617CDD" w:rsidRPr="006A48D5" w:rsidRDefault="00617CDD" w:rsidP="00617CDD">
      <w:pPr>
        <w:tabs>
          <w:tab w:val="right" w:pos="7371"/>
        </w:tabs>
        <w:spacing w:before="120"/>
        <w:ind w:firstLine="709"/>
        <w:jc w:val="both"/>
        <w:rPr>
          <w:bCs/>
        </w:rPr>
      </w:pPr>
      <w:r w:rsidRPr="006A48D5">
        <w:rPr>
          <w:bCs/>
        </w:rPr>
        <w:t>Kúpna cena bez DPH</w:t>
      </w:r>
      <w:r>
        <w:rPr>
          <w:bCs/>
        </w:rPr>
        <w:t>:</w:t>
      </w:r>
      <w:r>
        <w:rPr>
          <w:bCs/>
        </w:rPr>
        <w:tab/>
      </w:r>
      <w:r>
        <w:t xml:space="preserve">  </w:t>
      </w:r>
      <w:r w:rsidRPr="006A48D5">
        <w:rPr>
          <w:bCs/>
        </w:rPr>
        <w:t>EUR</w:t>
      </w:r>
    </w:p>
    <w:p w:rsidR="00617CDD" w:rsidRPr="00134D85" w:rsidRDefault="00617CDD" w:rsidP="00617CDD">
      <w:pPr>
        <w:tabs>
          <w:tab w:val="right" w:pos="7371"/>
        </w:tabs>
        <w:ind w:firstLine="709"/>
        <w:jc w:val="both"/>
        <w:rPr>
          <w:bCs/>
          <w:u w:val="single"/>
        </w:rPr>
      </w:pPr>
      <w:r w:rsidRPr="00134D85">
        <w:rPr>
          <w:bCs/>
          <w:u w:val="single"/>
        </w:rPr>
        <w:t xml:space="preserve">Výška DPH (20 %): </w:t>
      </w:r>
      <w:r w:rsidRPr="00134D85">
        <w:rPr>
          <w:bCs/>
          <w:u w:val="single"/>
        </w:rPr>
        <w:tab/>
      </w:r>
      <w:r w:rsidRPr="00286125">
        <w:rPr>
          <w:u w:val="single"/>
        </w:rPr>
        <w:t xml:space="preserve">  </w:t>
      </w:r>
      <w:r w:rsidRPr="00134D85">
        <w:rPr>
          <w:bCs/>
          <w:u w:val="single"/>
        </w:rPr>
        <w:t>EUR</w:t>
      </w:r>
    </w:p>
    <w:p w:rsidR="00617CDD" w:rsidRDefault="00617CDD" w:rsidP="00617CDD">
      <w:pPr>
        <w:tabs>
          <w:tab w:val="right" w:pos="7371"/>
        </w:tabs>
        <w:spacing w:before="120"/>
        <w:ind w:firstLine="709"/>
        <w:jc w:val="both"/>
        <w:rPr>
          <w:bCs/>
        </w:rPr>
      </w:pPr>
      <w:r w:rsidRPr="006A48D5">
        <w:rPr>
          <w:bCs/>
        </w:rPr>
        <w:t>Kúpna cena celkom vrátane DPH</w:t>
      </w:r>
      <w:r>
        <w:rPr>
          <w:bCs/>
        </w:rPr>
        <w:t>:</w:t>
      </w:r>
      <w:r w:rsidRPr="006A48D5">
        <w:rPr>
          <w:bCs/>
        </w:rPr>
        <w:t xml:space="preserve">   </w:t>
      </w:r>
      <w:r>
        <w:rPr>
          <w:bCs/>
        </w:rPr>
        <w:tab/>
      </w:r>
      <w:r>
        <w:t xml:space="preserve">  </w:t>
      </w:r>
      <w:r w:rsidRPr="006A48D5">
        <w:rPr>
          <w:bCs/>
        </w:rPr>
        <w:t>EUR</w:t>
      </w:r>
      <w:r w:rsidRPr="002C38DF">
        <w:rPr>
          <w:bCs/>
        </w:rPr>
        <w:t xml:space="preserve">     </w:t>
      </w:r>
    </w:p>
    <w:p w:rsidR="00617CDD" w:rsidRPr="00617CDD" w:rsidRDefault="00617CDD" w:rsidP="00617CDD">
      <w:pPr>
        <w:tabs>
          <w:tab w:val="right" w:pos="7371"/>
        </w:tabs>
        <w:spacing w:before="120"/>
        <w:ind w:firstLine="709"/>
        <w:jc w:val="both"/>
        <w:rPr>
          <w:bCs/>
        </w:rPr>
      </w:pPr>
      <w:r>
        <w:t>(slovom .................................................................................................)</w:t>
      </w:r>
    </w:p>
    <w:p w:rsidR="003A2ECF" w:rsidRPr="00B650E2" w:rsidRDefault="003A2ECF" w:rsidP="00617CDD">
      <w:pPr>
        <w:numPr>
          <w:ilvl w:val="1"/>
          <w:numId w:val="19"/>
        </w:numPr>
        <w:spacing w:before="120"/>
        <w:ind w:left="709" w:hanging="709"/>
        <w:jc w:val="both"/>
      </w:pPr>
      <w:r w:rsidRPr="00B650E2">
        <w:t>Takto stanovená kúpna cena sa aplikuje počas celej doby trvania tejto zmluvy a môže byť zmenená len dohodou zmluvných strán.</w:t>
      </w:r>
    </w:p>
    <w:p w:rsidR="000478DE" w:rsidRPr="00B650E2" w:rsidRDefault="006470C4" w:rsidP="00617CDD">
      <w:pPr>
        <w:numPr>
          <w:ilvl w:val="1"/>
          <w:numId w:val="19"/>
        </w:numPr>
        <w:spacing w:before="120"/>
        <w:ind w:left="709" w:hanging="709"/>
        <w:jc w:val="both"/>
      </w:pPr>
      <w:r w:rsidRPr="00B650E2">
        <w:t>V kúpnej cene podľa odseku 7.1 tohto článku zmluvy sú zahrnuté všetky náklady a výdavky predávajúceho, ktoré súvisia s</w:t>
      </w:r>
      <w:r w:rsidR="001E096D" w:rsidRPr="00B650E2">
        <w:t> </w:t>
      </w:r>
      <w:r w:rsidRPr="00B650E2">
        <w:t>dodaním</w:t>
      </w:r>
      <w:r w:rsidR="001E096D" w:rsidRPr="00B650E2">
        <w:t>,</w:t>
      </w:r>
      <w:r w:rsidR="00F94090" w:rsidRPr="00B650E2">
        <w:t xml:space="preserve"> </w:t>
      </w:r>
      <w:r w:rsidR="003A2ECF" w:rsidRPr="00B650E2">
        <w:t>montážou</w:t>
      </w:r>
      <w:r w:rsidRPr="00B650E2">
        <w:t xml:space="preserve"> tovaru </w:t>
      </w:r>
      <w:r w:rsidR="001E096D" w:rsidRPr="00B650E2">
        <w:t xml:space="preserve">a zaškolením obsluhy </w:t>
      </w:r>
      <w:r w:rsidRPr="00B650E2">
        <w:t>podľa tejto zmluvy.</w:t>
      </w:r>
    </w:p>
    <w:p w:rsidR="000478DE" w:rsidRPr="00B650E2" w:rsidRDefault="000478DE" w:rsidP="00617CDD">
      <w:pPr>
        <w:numPr>
          <w:ilvl w:val="1"/>
          <w:numId w:val="19"/>
        </w:numPr>
        <w:spacing w:before="120"/>
        <w:ind w:left="709" w:hanging="709"/>
        <w:jc w:val="both"/>
      </w:pPr>
      <w:r w:rsidRPr="00B650E2">
        <w:t xml:space="preserve">Kúpna cena podľa ods. 7.1 tohto článku zmluvy je splatná po riadnej dodávke tovaru podľa článku 4. tejto zmluvy </w:t>
      </w:r>
      <w:r w:rsidR="00F94090" w:rsidRPr="00B650E2">
        <w:t xml:space="preserve">na základe faktúry vystavenej predávajúcim </w:t>
      </w:r>
      <w:r w:rsidRPr="00B650E2">
        <w:t xml:space="preserve">v lehote do </w:t>
      </w:r>
      <w:r w:rsidR="00306564" w:rsidRPr="00B650E2">
        <w:t xml:space="preserve">60 </w:t>
      </w:r>
      <w:r w:rsidRPr="00B650E2">
        <w:t xml:space="preserve">dní odo dňa doručenia </w:t>
      </w:r>
      <w:r w:rsidR="00F94090" w:rsidRPr="00B650E2">
        <w:t xml:space="preserve">faktúry </w:t>
      </w:r>
      <w:r w:rsidRPr="00B650E2">
        <w:t xml:space="preserve">kupujúcemu. Faktúra bude obsahovať všetky náležitosti v zmysle všeobecne záväzných právnych predpisov a ktorej prílohou bude </w:t>
      </w:r>
      <w:r w:rsidRPr="00B650E2">
        <w:lastRenderedPageBreak/>
        <w:t>dodací list</w:t>
      </w:r>
      <w:r w:rsidR="00306564" w:rsidRPr="00B650E2">
        <w:t xml:space="preserve"> resp. </w:t>
      </w:r>
      <w:r w:rsidR="00F94090" w:rsidRPr="00B650E2">
        <w:t>preberací protokol</w:t>
      </w:r>
      <w:r w:rsidRPr="00B650E2">
        <w:t xml:space="preserve"> </w:t>
      </w:r>
      <w:r w:rsidR="00A8225B" w:rsidRPr="00B650E2">
        <w:t xml:space="preserve">potvrdený kupujúcim. </w:t>
      </w:r>
      <w:r w:rsidRPr="00B650E2">
        <w:t xml:space="preserve">Predávajúci je oprávnený vystaviť faktúru najskôr po dodaní </w:t>
      </w:r>
      <w:r w:rsidR="00F94090" w:rsidRPr="00B650E2">
        <w:t xml:space="preserve">tovaru </w:t>
      </w:r>
      <w:r w:rsidRPr="00B650E2">
        <w:t>kupujúcemu.</w:t>
      </w:r>
    </w:p>
    <w:p w:rsidR="00B76A84" w:rsidRPr="00B650E2" w:rsidRDefault="001F1467" w:rsidP="00617CDD">
      <w:pPr>
        <w:numPr>
          <w:ilvl w:val="1"/>
          <w:numId w:val="19"/>
        </w:numPr>
        <w:spacing w:before="120"/>
        <w:ind w:left="709" w:hanging="709"/>
        <w:jc w:val="both"/>
      </w:pPr>
      <w:r w:rsidRPr="00B650E2">
        <w:rPr>
          <w:bCs/>
        </w:rPr>
        <w:t>V prípade námietok kupujúceho voči správnosti vystavenej faktúry je kupujúci túto faktúru do 5 pracovných dní odo dňa jej doručenia kupujúcemu povinný vrátiť predávajúcemu spolu s vytknutím jej nesprávnosti. V prípade oprávnených námietok sa má za to, že faktúra nebola doručená kupujúcemu.</w:t>
      </w:r>
    </w:p>
    <w:p w:rsidR="00C6100C" w:rsidRPr="00B650E2" w:rsidRDefault="001F1467" w:rsidP="00617CDD">
      <w:pPr>
        <w:numPr>
          <w:ilvl w:val="1"/>
          <w:numId w:val="19"/>
        </w:numPr>
        <w:spacing w:before="120"/>
        <w:ind w:left="709" w:hanging="709"/>
        <w:jc w:val="both"/>
      </w:pPr>
      <w:r w:rsidRPr="00B650E2">
        <w:rPr>
          <w:bCs/>
          <w:iCs/>
        </w:rPr>
        <w:t>V prípade reklamácie vád dodávky tovaru až do vyriešenia reklamácie pre zmluvné strany záväzným spôsobom (právoplatné ukončenie reklamačného konania) kupujúci nie je v omeškaní s úhradou kúpnej ceny za reklamovanú dodávku tovaru alebo akúkoľvek jej časť.</w:t>
      </w:r>
    </w:p>
    <w:p w:rsidR="00C6100C" w:rsidRPr="00B650E2" w:rsidRDefault="00C6100C" w:rsidP="00617CDD">
      <w:pPr>
        <w:numPr>
          <w:ilvl w:val="1"/>
          <w:numId w:val="19"/>
        </w:numPr>
        <w:spacing w:before="120"/>
        <w:ind w:left="709" w:hanging="709"/>
        <w:jc w:val="both"/>
      </w:pPr>
      <w:r w:rsidRPr="00B650E2">
        <w:t>Kupujúci je oprávnený zadržať časť kúpnej ceny vo výške zodpovedajúcej dani z pridanej hodnoty vyúčtovanej faktúrou v prípade, ak u predávajúceho nastanú dôvody pre zrušenie registrácie pre daň z pridanej hodnoty a/alebo Finančné riaditeľstvo Slovenskej republiky zverejní predávajúceho v zozname osôb, u ktorých nastali dôvody pre zrušenie registrácie pre daň z pridanej hodnoty vedenom na portáli Finančnej správy Slovenskej republiky, a to až do času, keď predávajúci hodnoverným spôsobom preukáže kupujúcemu, že u neho tieto dôvody pominuli.</w:t>
      </w:r>
    </w:p>
    <w:p w:rsidR="0052418D" w:rsidRPr="00B650E2" w:rsidRDefault="0052418D" w:rsidP="00617CDD">
      <w:pPr>
        <w:numPr>
          <w:ilvl w:val="1"/>
          <w:numId w:val="19"/>
        </w:numPr>
        <w:spacing w:before="120"/>
        <w:ind w:left="709" w:hanging="709"/>
        <w:jc w:val="both"/>
      </w:pPr>
      <w:r w:rsidRPr="00B650E2">
        <w:t>Predávajúci sa zaväzuje vy</w:t>
      </w:r>
      <w:r w:rsidR="00617CDD">
        <w:t>s</w:t>
      </w:r>
      <w:r w:rsidRPr="00B650E2">
        <w:t>poriadať svoj záväzok na daň z pridanej hodnoty z vystavenej faktúry voči správcovi dane v zákonom stanovenej lehote. V prípade nesplnenia tejto povinnosti voči správcovi dane a následného núteného ručenia kupujúceho za túto daň, sa predávajúci zaväzuje nahradiť kupujúcemu takto vzniknutú škodu v plnej výške uhradenej dane z pridanej hodnoty. Náhrada škody je splatná v lehote do desiatich pracovných dní od doručenia jej vyúčtovania predávajúcemu.</w:t>
      </w:r>
    </w:p>
    <w:p w:rsidR="001F1467" w:rsidRPr="00B650E2" w:rsidRDefault="001F1467" w:rsidP="001F1467">
      <w:pPr>
        <w:jc w:val="both"/>
      </w:pPr>
    </w:p>
    <w:p w:rsidR="001F1467" w:rsidRPr="00B650E2" w:rsidRDefault="001F1467" w:rsidP="001F1467">
      <w:pPr>
        <w:numPr>
          <w:ilvl w:val="0"/>
          <w:numId w:val="5"/>
        </w:numPr>
        <w:ind w:hanging="720"/>
        <w:jc w:val="both"/>
        <w:rPr>
          <w:b/>
        </w:rPr>
      </w:pPr>
      <w:r w:rsidRPr="00B650E2">
        <w:rPr>
          <w:b/>
        </w:rPr>
        <w:t>DORUČOVANIE</w:t>
      </w:r>
    </w:p>
    <w:p w:rsidR="00CD7082" w:rsidRPr="00892BBC" w:rsidRDefault="001F1467" w:rsidP="00617CDD">
      <w:pPr>
        <w:numPr>
          <w:ilvl w:val="1"/>
          <w:numId w:val="20"/>
        </w:numPr>
        <w:spacing w:before="120"/>
        <w:ind w:left="709" w:hanging="709"/>
        <w:jc w:val="both"/>
        <w:rPr>
          <w:bCs/>
        </w:rPr>
      </w:pPr>
      <w:r w:rsidRPr="00B650E2">
        <w:rPr>
          <w:bCs/>
        </w:rPr>
        <w:t>V</w:t>
      </w:r>
      <w:r w:rsidRPr="00B650E2">
        <w:rPr>
          <w:color w:val="000000"/>
        </w:rPr>
        <w:t>šetky listiny, objednávky, do</w:t>
      </w:r>
      <w:r w:rsidR="008C1FEA" w:rsidRPr="00B650E2">
        <w:rPr>
          <w:color w:val="000000"/>
        </w:rPr>
        <w:t xml:space="preserve">kumenty, požiadavky a oznámenia vrátane tých, ktoré vyvolávajú právne účinky </w:t>
      </w:r>
      <w:r w:rsidRPr="00B650E2">
        <w:rPr>
          <w:color w:val="000000"/>
        </w:rPr>
        <w:t xml:space="preserve">(ďalej len </w:t>
      </w:r>
      <w:r w:rsidRPr="00B650E2">
        <w:rPr>
          <w:b/>
          <w:color w:val="000000"/>
        </w:rPr>
        <w:t>„oznámenia</w:t>
      </w:r>
      <w:r w:rsidRPr="00B650E2">
        <w:rPr>
          <w:color w:val="000000"/>
        </w:rPr>
        <w:t>“) budú medzi zmluvnými stranami zabezpečované listami doručenými poštou alebo osobne alebo faxom</w:t>
      </w:r>
      <w:r w:rsidR="00A32235" w:rsidRPr="00B650E2">
        <w:rPr>
          <w:color w:val="000000"/>
        </w:rPr>
        <w:t xml:space="preserve"> alebo</w:t>
      </w:r>
      <w:r w:rsidRPr="00B650E2">
        <w:rPr>
          <w:color w:val="000000"/>
        </w:rPr>
        <w:t xml:space="preserve"> e-mailom. Ak bolo oznámenie zasielané poštou, sa považuje za doručené dňom, v ktorom ho adresát prevzal alebo odmietol prevziať, alebo </w:t>
      </w:r>
      <w:r w:rsidRPr="00B650E2">
        <w:t xml:space="preserve">na tretí deň odo dňa podania zásielky na pošte, ak sa uložená zásielka zaslaná na adresu podľa </w:t>
      </w:r>
      <w:r w:rsidR="00F376E3">
        <w:t xml:space="preserve">     </w:t>
      </w:r>
      <w:r w:rsidR="00BB3C73" w:rsidRPr="00B650E2">
        <w:t xml:space="preserve">ods. </w:t>
      </w:r>
      <w:r w:rsidR="00A32235" w:rsidRPr="00B650E2">
        <w:t>8</w:t>
      </w:r>
      <w:r w:rsidR="003A484C" w:rsidRPr="00B650E2">
        <w:t>.</w:t>
      </w:r>
      <w:r w:rsidR="00BB3C73" w:rsidRPr="00B650E2">
        <w:t>2</w:t>
      </w:r>
      <w:r w:rsidRPr="00B650E2">
        <w:t xml:space="preserve"> vrátila späť odosielateľovi</w:t>
      </w:r>
      <w:r w:rsidRPr="00B650E2">
        <w:rPr>
          <w:color w:val="000000"/>
        </w:rPr>
        <w:t>. Ak bolo oznámenie zasielané faxom</w:t>
      </w:r>
      <w:r w:rsidR="00A32235" w:rsidRPr="00B650E2">
        <w:rPr>
          <w:color w:val="000000"/>
        </w:rPr>
        <w:t xml:space="preserve"> alebo</w:t>
      </w:r>
      <w:r w:rsidRPr="00B650E2">
        <w:rPr>
          <w:color w:val="000000"/>
        </w:rPr>
        <w:t xml:space="preserve"> </w:t>
      </w:r>
      <w:r w:rsidR="00F376E3">
        <w:rPr>
          <w:color w:val="000000"/>
        </w:rPr>
        <w:t xml:space="preserve">      </w:t>
      </w:r>
      <w:r w:rsidRPr="00B650E2">
        <w:rPr>
          <w:color w:val="000000"/>
        </w:rPr>
        <w:t xml:space="preserve">e-mailom alebo oznamované osobne v pracovný deň v čase od 8.00 hod </w:t>
      </w:r>
      <w:r w:rsidR="00F376E3">
        <w:rPr>
          <w:color w:val="000000"/>
        </w:rPr>
        <w:t xml:space="preserve">                </w:t>
      </w:r>
      <w:r w:rsidRPr="00B650E2">
        <w:rPr>
          <w:color w:val="000000"/>
        </w:rPr>
        <w:t xml:space="preserve">do 16.00 hod., považuje sa za doručené v momente prenosu resp. oznámenia, inak v nasledujúci pracovný deň. </w:t>
      </w:r>
    </w:p>
    <w:p w:rsidR="001F1467" w:rsidRPr="00B650E2" w:rsidRDefault="001F1467" w:rsidP="00617CDD">
      <w:pPr>
        <w:numPr>
          <w:ilvl w:val="1"/>
          <w:numId w:val="20"/>
        </w:numPr>
        <w:spacing w:before="120"/>
        <w:ind w:left="709" w:hanging="709"/>
        <w:jc w:val="both"/>
        <w:rPr>
          <w:bCs/>
        </w:rPr>
      </w:pPr>
      <w:r w:rsidRPr="00B650E2">
        <w:rPr>
          <w:color w:val="000000"/>
        </w:rPr>
        <w:t xml:space="preserve">Pre </w:t>
      </w:r>
      <w:r w:rsidRPr="00B650E2">
        <w:rPr>
          <w:b/>
          <w:color w:val="000000"/>
        </w:rPr>
        <w:t xml:space="preserve">kupujúceho </w:t>
      </w:r>
      <w:r w:rsidRPr="00B650E2">
        <w:rPr>
          <w:color w:val="000000"/>
        </w:rPr>
        <w:t>budú všetky oznámenia doručované alebo oznamované na nižšie uvedené údaje:</w:t>
      </w:r>
    </w:p>
    <w:p w:rsidR="00142120" w:rsidRPr="00B650E2" w:rsidRDefault="00142120" w:rsidP="001F1467">
      <w:pPr>
        <w:ind w:left="709"/>
        <w:jc w:val="both"/>
        <w:rPr>
          <w:color w:val="000000"/>
        </w:rPr>
      </w:pPr>
    </w:p>
    <w:p w:rsidR="00892BBC" w:rsidRDefault="00892BBC" w:rsidP="00892BBC">
      <w:pPr>
        <w:ind w:left="851"/>
        <w:jc w:val="both"/>
        <w:rPr>
          <w:rStyle w:val="ra"/>
          <w:b/>
        </w:rPr>
      </w:pPr>
      <w:r w:rsidRPr="008C26F5">
        <w:rPr>
          <w:color w:val="000000"/>
        </w:rPr>
        <w:t xml:space="preserve">adresa: </w:t>
      </w:r>
      <w:r w:rsidRPr="008C26F5">
        <w:rPr>
          <w:color w:val="000000"/>
        </w:rPr>
        <w:tab/>
      </w:r>
      <w:r w:rsidRPr="008C26F5">
        <w:rPr>
          <w:color w:val="000000"/>
        </w:rPr>
        <w:tab/>
      </w:r>
      <w:r>
        <w:rPr>
          <w:rStyle w:val="ra"/>
          <w:b/>
        </w:rPr>
        <w:t xml:space="preserve">Mesto </w:t>
      </w:r>
      <w:r w:rsidR="000764BC">
        <w:rPr>
          <w:rStyle w:val="ra"/>
          <w:b/>
        </w:rPr>
        <w:t>Vranov nad Topľou</w:t>
      </w:r>
    </w:p>
    <w:p w:rsidR="000764BC" w:rsidRDefault="000764BC" w:rsidP="000764BC">
      <w:pPr>
        <w:ind w:left="2831"/>
        <w:jc w:val="both"/>
      </w:pPr>
      <w:r w:rsidRPr="000764BC">
        <w:t xml:space="preserve">Dr. C. </w:t>
      </w:r>
      <w:proofErr w:type="spellStart"/>
      <w:r w:rsidRPr="000764BC">
        <w:t>Daxnera</w:t>
      </w:r>
      <w:proofErr w:type="spellEnd"/>
      <w:r w:rsidRPr="000764BC">
        <w:t xml:space="preserve"> 87/1, 093 16 Vranov and Topľou</w:t>
      </w:r>
      <w:r w:rsidRPr="008C26F5">
        <w:t xml:space="preserve"> </w:t>
      </w:r>
    </w:p>
    <w:p w:rsidR="00892BBC" w:rsidRPr="007C5343" w:rsidRDefault="00892BBC" w:rsidP="00617CDD">
      <w:pPr>
        <w:ind w:left="2831" w:hanging="1980"/>
        <w:jc w:val="both"/>
      </w:pPr>
      <w:r w:rsidRPr="008C26F5">
        <w:t>kontaktné osoby:</w:t>
      </w:r>
      <w:r w:rsidRPr="008C26F5">
        <w:tab/>
      </w:r>
      <w:r w:rsidR="000764BC" w:rsidRPr="000764BC">
        <w:t>PaedDr. Mariana Lapčáková, vedúca oddelenia školstva</w:t>
      </w:r>
    </w:p>
    <w:p w:rsidR="00892BBC" w:rsidRDefault="00892BBC" w:rsidP="00892BBC">
      <w:pPr>
        <w:ind w:left="2831"/>
      </w:pPr>
      <w:r>
        <w:t xml:space="preserve">tel.: </w:t>
      </w:r>
      <w:r w:rsidR="000764BC" w:rsidRPr="000764BC">
        <w:t>057/7590130</w:t>
      </w:r>
    </w:p>
    <w:p w:rsidR="00892BBC" w:rsidRPr="007C5343" w:rsidRDefault="00892BBC" w:rsidP="00892BBC">
      <w:pPr>
        <w:ind w:left="2831"/>
        <w:rPr>
          <w:u w:val="single"/>
        </w:rPr>
      </w:pPr>
      <w:r w:rsidRPr="007C5343">
        <w:t xml:space="preserve">e-mail: </w:t>
      </w:r>
      <w:hyperlink r:id="rId8" w:history="1">
        <w:r w:rsidR="000764BC" w:rsidRPr="00DD26D4">
          <w:rPr>
            <w:rStyle w:val="Hypertextovprepojenie"/>
          </w:rPr>
          <w:t>mariana.lapcakova@vranov.sk</w:t>
        </w:r>
      </w:hyperlink>
      <w:r>
        <w:rPr>
          <w:u w:val="single"/>
        </w:rPr>
        <w:t xml:space="preserve"> </w:t>
      </w:r>
    </w:p>
    <w:p w:rsidR="007876F2" w:rsidRPr="00B650E2" w:rsidRDefault="007876F2" w:rsidP="00142120">
      <w:pPr>
        <w:tabs>
          <w:tab w:val="left" w:pos="-2160"/>
        </w:tabs>
        <w:suppressAutoHyphens/>
        <w:jc w:val="both"/>
        <w:rPr>
          <w:color w:val="000000"/>
        </w:rPr>
      </w:pPr>
    </w:p>
    <w:p w:rsidR="001F1467" w:rsidRPr="00B650E2" w:rsidRDefault="001F1467" w:rsidP="001F1467">
      <w:pPr>
        <w:tabs>
          <w:tab w:val="left" w:pos="-2160"/>
        </w:tabs>
        <w:suppressAutoHyphens/>
        <w:ind w:left="709"/>
        <w:jc w:val="both"/>
        <w:rPr>
          <w:color w:val="000000"/>
        </w:rPr>
      </w:pPr>
      <w:r w:rsidRPr="00B650E2">
        <w:rPr>
          <w:color w:val="000000"/>
        </w:rPr>
        <w:t xml:space="preserve">a pre </w:t>
      </w:r>
      <w:r w:rsidRPr="00B650E2">
        <w:rPr>
          <w:b/>
          <w:color w:val="000000"/>
        </w:rPr>
        <w:t xml:space="preserve">predávajúceho </w:t>
      </w:r>
      <w:r w:rsidR="00283457" w:rsidRPr="00B650E2">
        <w:rPr>
          <w:color w:val="000000"/>
        </w:rPr>
        <w:t>budú všetky oznámenia</w:t>
      </w:r>
      <w:r w:rsidRPr="00B650E2">
        <w:rPr>
          <w:color w:val="000000"/>
        </w:rPr>
        <w:t xml:space="preserve"> doručované alebo oznamované na nižšie uvedené údaje:</w:t>
      </w:r>
    </w:p>
    <w:p w:rsidR="001F1467" w:rsidRPr="00B650E2" w:rsidRDefault="001F1467" w:rsidP="001F1467">
      <w:pPr>
        <w:pStyle w:val="NormalJustified"/>
        <w:tabs>
          <w:tab w:val="left" w:pos="-720"/>
        </w:tabs>
        <w:suppressAutoHyphens/>
        <w:ind w:left="709"/>
        <w:rPr>
          <w:rFonts w:cs="Times New Roman"/>
          <w:color w:val="000000"/>
        </w:rPr>
      </w:pPr>
    </w:p>
    <w:p w:rsidR="00892BBC" w:rsidRDefault="00892BBC" w:rsidP="00892BBC">
      <w:pPr>
        <w:tabs>
          <w:tab w:val="left" w:pos="2835"/>
        </w:tabs>
        <w:autoSpaceDE w:val="0"/>
        <w:autoSpaceDN w:val="0"/>
        <w:adjustRightInd w:val="0"/>
        <w:ind w:left="851"/>
        <w:jc w:val="both"/>
        <w:rPr>
          <w:bCs/>
        </w:rPr>
      </w:pPr>
      <w:r>
        <w:rPr>
          <w:color w:val="000000"/>
        </w:rPr>
        <w:t xml:space="preserve">adresa: </w:t>
      </w:r>
      <w:r>
        <w:rPr>
          <w:color w:val="000000"/>
        </w:rPr>
        <w:tab/>
      </w:r>
      <w:r>
        <w:rPr>
          <w:bCs/>
        </w:rPr>
        <w:t xml:space="preserve"> </w:t>
      </w:r>
    </w:p>
    <w:p w:rsidR="00892BBC" w:rsidRDefault="00892BBC" w:rsidP="00892BBC">
      <w:pPr>
        <w:tabs>
          <w:tab w:val="left" w:pos="2835"/>
        </w:tabs>
        <w:autoSpaceDE w:val="0"/>
        <w:autoSpaceDN w:val="0"/>
        <w:adjustRightInd w:val="0"/>
        <w:ind w:left="851"/>
        <w:jc w:val="both"/>
      </w:pPr>
      <w:r>
        <w:t>kontaktné osoby:</w:t>
      </w:r>
      <w:r>
        <w:tab/>
      </w:r>
    </w:p>
    <w:p w:rsidR="00892BBC" w:rsidRDefault="00892BBC" w:rsidP="00892BBC">
      <w:pPr>
        <w:tabs>
          <w:tab w:val="left" w:pos="2835"/>
        </w:tabs>
        <w:autoSpaceDE w:val="0"/>
        <w:autoSpaceDN w:val="0"/>
        <w:adjustRightInd w:val="0"/>
        <w:ind w:left="851"/>
        <w:jc w:val="both"/>
      </w:pPr>
      <w:proofErr w:type="spellStart"/>
      <w:r>
        <w:t>tel</w:t>
      </w:r>
      <w:proofErr w:type="spellEnd"/>
      <w:r>
        <w:t xml:space="preserve">:                          </w:t>
      </w:r>
    </w:p>
    <w:p w:rsidR="00892BBC" w:rsidRPr="00680754" w:rsidRDefault="00892BBC" w:rsidP="00892BBC">
      <w:pPr>
        <w:tabs>
          <w:tab w:val="left" w:pos="2835"/>
        </w:tabs>
        <w:autoSpaceDE w:val="0"/>
        <w:autoSpaceDN w:val="0"/>
        <w:adjustRightInd w:val="0"/>
        <w:ind w:left="851"/>
        <w:jc w:val="both"/>
        <w:rPr>
          <w:u w:val="single"/>
        </w:rPr>
      </w:pPr>
      <w:r>
        <w:t xml:space="preserve">e-mail:                        </w:t>
      </w:r>
    </w:p>
    <w:p w:rsidR="00A32235" w:rsidRPr="00B650E2" w:rsidRDefault="00A32235" w:rsidP="00513579">
      <w:pPr>
        <w:autoSpaceDE w:val="0"/>
        <w:autoSpaceDN w:val="0"/>
        <w:adjustRightInd w:val="0"/>
        <w:ind w:firstLine="708"/>
        <w:jc w:val="both"/>
        <w:rPr>
          <w:u w:val="single"/>
        </w:rPr>
      </w:pPr>
    </w:p>
    <w:p w:rsidR="001F1467" w:rsidRPr="00B650E2" w:rsidRDefault="001F1467" w:rsidP="001F1467">
      <w:pPr>
        <w:pStyle w:val="Quick1"/>
        <w:numPr>
          <w:ilvl w:val="0"/>
          <w:numId w:val="0"/>
        </w:numPr>
        <w:ind w:left="709"/>
        <w:jc w:val="both"/>
        <w:rPr>
          <w:rFonts w:ascii="Times New Roman" w:hAnsi="Times New Roman"/>
          <w:color w:val="000000"/>
          <w:szCs w:val="24"/>
          <w:lang w:val="sk-SK"/>
        </w:rPr>
      </w:pPr>
      <w:r w:rsidRPr="00B650E2">
        <w:rPr>
          <w:rFonts w:ascii="Times New Roman" w:hAnsi="Times New Roman"/>
          <w:color w:val="000000"/>
          <w:szCs w:val="24"/>
          <w:lang w:val="sk-SK"/>
        </w:rPr>
        <w:t>alebo na akúkoľvek inú adresu, faxové, telefónne alebo mobilné telefónne číslo alebo e-mailovú adresu, ktoré budú druhej zmluvnej strane vopred písomne oznámené.</w:t>
      </w:r>
    </w:p>
    <w:p w:rsidR="001F1467" w:rsidRPr="00892BBC" w:rsidRDefault="001F1467" w:rsidP="00617CDD">
      <w:pPr>
        <w:numPr>
          <w:ilvl w:val="1"/>
          <w:numId w:val="20"/>
        </w:numPr>
        <w:spacing w:before="120"/>
        <w:ind w:left="709" w:hanging="709"/>
        <w:jc w:val="both"/>
        <w:rPr>
          <w:bCs/>
        </w:rPr>
      </w:pPr>
      <w:r w:rsidRPr="00B650E2">
        <w:t>Zmluvné strany sa zároveň zaväzujú oznamovať si navzájom akékoľvek zmeny údajov, ktoré sa ich týkajú a sú potrebné na prípadné uplatnenie oznámenia, najmä všetky zmeny týkajúce sa uzavretej tejto zmluvy, zmenu, či zánik ich právnej subjektivity, adresu ich sídla, bydliska alebo miesta podnikania, bankového spojenia, vstup do konkurzného konania, reštrukturalizácie alebo likvidácie ktorejkoľvek zmluvnej strany. Ak niektorá zmluvná strana nesplní túto povinnosť, nebude oprávnená namietať, že neobdržala ak</w:t>
      </w:r>
      <w:r w:rsidR="00146F2C" w:rsidRPr="00B650E2">
        <w:t>é</w:t>
      </w:r>
      <w:r w:rsidRPr="00B650E2">
        <w:t>koľvek oznámenie, a zároveň zodpovedá za akúkoľvek takto spôsobenú škodu.</w:t>
      </w:r>
    </w:p>
    <w:p w:rsidR="00892BBC" w:rsidRDefault="00892BBC" w:rsidP="00892BBC">
      <w:pPr>
        <w:ind w:left="709"/>
        <w:jc w:val="both"/>
      </w:pPr>
    </w:p>
    <w:p w:rsidR="00CA6FC0" w:rsidRPr="00207DBE" w:rsidRDefault="00CA6FC0" w:rsidP="00CA6FC0">
      <w:pPr>
        <w:numPr>
          <w:ilvl w:val="0"/>
          <w:numId w:val="5"/>
        </w:numPr>
        <w:ind w:hanging="720"/>
        <w:jc w:val="both"/>
        <w:rPr>
          <w:b/>
        </w:rPr>
      </w:pPr>
      <w:r w:rsidRPr="00207DBE">
        <w:rPr>
          <w:b/>
        </w:rPr>
        <w:t xml:space="preserve">SUBDODÁVATELIA   </w:t>
      </w:r>
    </w:p>
    <w:p w:rsidR="00CA6FC0" w:rsidRPr="00207DBE" w:rsidRDefault="00CA6FC0" w:rsidP="00CA6FC0">
      <w:pPr>
        <w:spacing w:before="120"/>
        <w:ind w:left="709"/>
        <w:jc w:val="both"/>
      </w:pPr>
    </w:p>
    <w:p w:rsidR="00CA6FC0" w:rsidRPr="00207DBE" w:rsidRDefault="00CA6FC0" w:rsidP="00CA6FC0">
      <w:pPr>
        <w:spacing w:before="120"/>
        <w:ind w:left="567" w:hanging="567"/>
        <w:jc w:val="both"/>
      </w:pPr>
      <w:r>
        <w:t xml:space="preserve">9.1  </w:t>
      </w:r>
      <w:r w:rsidRPr="00207DBE">
        <w:t xml:space="preserve">Na plnenie predmetu  zmluvy  môže predávajúci využiť subdodávateľov. Predávajúci je   povinný pri  uzatvorení  zmluvy uviesť zoznam subdodávateľov, ktorý obsahuje údaje o  všetkých  známych  subdodávateľoch  predávajúceho v čase uzatvorenia tejto zmluvy a údaje o osobe oprávnenej konať za subdodávateľa v rozsahu meno </w:t>
      </w:r>
      <w:r w:rsidR="00F376E3">
        <w:t xml:space="preserve">       </w:t>
      </w:r>
      <w:r w:rsidRPr="00207DBE">
        <w:t xml:space="preserve">a priezvisko, adresa  pobytu a dátum narodenia. Zoznam subdodávateľov tvorí prílohu č. 2 k tejto zmluve a obsahuje  okrem  uvedených  údajov  podiel  plnenia  zo zmluvy v % a stručný opis časti zmluvy, ktorá bude predmetom subdodávky. </w:t>
      </w:r>
    </w:p>
    <w:p w:rsidR="00CA6FC0" w:rsidRPr="00207DBE" w:rsidRDefault="00CA6FC0" w:rsidP="00CA6FC0">
      <w:pPr>
        <w:spacing w:before="120"/>
        <w:ind w:left="709"/>
        <w:jc w:val="both"/>
      </w:pPr>
    </w:p>
    <w:p w:rsidR="00CA6FC0" w:rsidRPr="00207DBE" w:rsidRDefault="00CA6FC0" w:rsidP="00CA6FC0">
      <w:pPr>
        <w:spacing w:before="120"/>
        <w:ind w:left="426" w:hanging="426"/>
        <w:jc w:val="both"/>
      </w:pPr>
      <w:r>
        <w:t xml:space="preserve">9.2 </w:t>
      </w:r>
      <w:r w:rsidRPr="00207DBE">
        <w:t xml:space="preserve">Predávajúci je povinný písomne oznámiť objednávateľovi akúkoľvek zmenu údajov </w:t>
      </w:r>
      <w:r w:rsidR="00F376E3">
        <w:t xml:space="preserve">    </w:t>
      </w:r>
      <w:r w:rsidRPr="00207DBE">
        <w:t xml:space="preserve">o subdodávateľovi, a to do piatich pracovných dní odo dňa, kedy sa predávajúci dozvedel o tejto zmene. Zoznam subdodávateľov predávajúceho, ktorý predávajúci predložil do času uzavretia Kúpnej zmluvy spolu s uvedením údajov o všetkých známych subdodávateľoch v zmysle § 41 zákona o verejnom obstarávaní, údaje </w:t>
      </w:r>
      <w:r w:rsidR="00F376E3">
        <w:t xml:space="preserve">         </w:t>
      </w:r>
      <w:r w:rsidRPr="00207DBE">
        <w:t xml:space="preserve">o osobe oprávnenej konať za subdodávateľa v rozsahu meno a priezvisko, adresa pobytu a dátum narodenia, tvorí Prílohu č. </w:t>
      </w:r>
      <w:r>
        <w:t>2</w:t>
      </w:r>
      <w:r w:rsidRPr="00207DBE">
        <w:t xml:space="preserve"> Kúpnej zmluvy. </w:t>
      </w:r>
    </w:p>
    <w:p w:rsidR="00CA6FC0" w:rsidRPr="00207DBE" w:rsidRDefault="00CA6FC0" w:rsidP="00CA6FC0">
      <w:pPr>
        <w:spacing w:before="120"/>
        <w:jc w:val="both"/>
      </w:pPr>
    </w:p>
    <w:p w:rsidR="00B308F2" w:rsidRPr="004C6C6E" w:rsidRDefault="00CA6FC0" w:rsidP="00B308F2">
      <w:pPr>
        <w:spacing w:before="120"/>
        <w:ind w:left="426" w:hanging="426"/>
        <w:jc w:val="both"/>
      </w:pPr>
      <w:r>
        <w:t xml:space="preserve">9.3 </w:t>
      </w:r>
      <w:r w:rsidR="00B308F2" w:rsidRPr="004C6C6E">
        <w:t xml:space="preserve">K zmene subdodávateľa môže dôjsť len po odsúhlasení kupujúcim na základe aktualizovania Prílohy č.2 dodatkom ku Kúpnej zmluve. Predávajúci je povinný najneskôr 5 pracovných dní pred dňom, ktorý predchádza dňu, v ktorom nastane zmena subdodávateľa, písomne oznámiť kupujúcemu zámer zmeny subdodávateľa s uvedením identifikačných údajov pôvodného aj nového subdodávateľa, percentuálny podiel subdodávky vo vzťahu ku Kúpnej zmluve, predmet subdodávky a údaje o osobe oprávnenej konať za subdodávateľa v rozsahu meno a priezvisko, adresa pobytu  a dátum narodenia (aktualizovaný zoznam subdodávateľov). V prípade zmeny subdodávateľa alebo doplnenia ďalšieho subdodávateľa počas trvania Kúpnej zmluvy, musí subdodávateľ, ktorého sa návrh na zmenu alebo doplnenie týka, </w:t>
      </w:r>
      <w:r w:rsidR="00B308F2" w:rsidRPr="004C6C6E">
        <w:rPr>
          <w:b/>
          <w:bCs/>
        </w:rPr>
        <w:t xml:space="preserve">disponovať oprávnením na príslušné plnenie zmluvy podľa § 32 ods. 1 písm. e) zákona o </w:t>
      </w:r>
      <w:r w:rsidR="00B308F2" w:rsidRPr="004C6C6E">
        <w:rPr>
          <w:b/>
          <w:bCs/>
        </w:rPr>
        <w:lastRenderedPageBreak/>
        <w:t>verejnom obstarávaní.</w:t>
      </w:r>
      <w:r w:rsidR="00B308F2" w:rsidRPr="004C6C6E">
        <w:t xml:space="preserve"> Oprávnenie dodávať tovar alebo poskytovať službu sa preukazuje vo vzťahu k tej časti k predmetu zmluvy, ktorý má subdodávateľ plniť.</w:t>
      </w:r>
    </w:p>
    <w:p w:rsidR="00B308F2" w:rsidRPr="004C6C6E" w:rsidRDefault="00B308F2" w:rsidP="00B308F2">
      <w:pPr>
        <w:ind w:left="426"/>
        <w:jc w:val="both"/>
      </w:pPr>
      <w:r w:rsidRPr="004C6C6E">
        <w:t xml:space="preserve">Splnenie osobného postavenia </w:t>
      </w:r>
      <w:r w:rsidRPr="004C6C6E">
        <w:rPr>
          <w:b/>
          <w:bCs/>
        </w:rPr>
        <w:t>podľa § 32 ods. 1 písm. e) zákona o verejnom obstarávaní</w:t>
      </w:r>
      <w:r w:rsidRPr="004C6C6E">
        <w:t xml:space="preserve"> nový subdodávateľ preukáže predložením relevantných dokladov </w:t>
      </w:r>
      <w:r w:rsidRPr="004C6C6E">
        <w:rPr>
          <w:b/>
          <w:bCs/>
        </w:rPr>
        <w:t>podľa § 32 ods. 2 písm. e) zákona o verejnom obstarávaní</w:t>
      </w:r>
      <w:r w:rsidRPr="004C6C6E">
        <w:t xml:space="preserve">. Zároveň každý takýto subdodávateľ, ktorý má povinnosť zapisovať sa do registra partnerov verejného sektora v súlade s § 11 zákona o verejnom obstarávaní, musí byt' zapísaný  v registri partnerov verejného sektora. </w:t>
      </w:r>
    </w:p>
    <w:p w:rsidR="00B308F2" w:rsidRPr="004C6C6E" w:rsidRDefault="00B308F2" w:rsidP="00B308F2">
      <w:pPr>
        <w:ind w:left="426"/>
        <w:jc w:val="both"/>
      </w:pPr>
      <w:r w:rsidRPr="004C6C6E">
        <w:t xml:space="preserve">V prípade, že navrhovaný subdodávateľ bude spĺňať podmienky účasti </w:t>
      </w:r>
      <w:r w:rsidRPr="004C6C6E">
        <w:rPr>
          <w:b/>
          <w:bCs/>
        </w:rPr>
        <w:t>podľa § 32 ods. 1 písm. e) zákona o verejnom obstarávaní</w:t>
      </w:r>
      <w:r w:rsidRPr="004C6C6E">
        <w:t xml:space="preserve">, kupujúci ho schváli. V prípade, že navrhovaný subdodávateľ nebude spĺňať tieto podmienky účasti, kupujúci písomne požiada predávajúceho o jeho nahradenie. Predávajúci doručí návrh nového subdodávateľa do piatich pracovných dní odo dňa doručenia žiadosti o jeho nahradenie, ak kupujúci neurčí dlhšiu lehotu. Súčasne sa vzťahuje na nového subdodávateľa povinnosť byť zapísaný v registri partnerov verejného sektora v súlade so zákonom č. 315/2016 </w:t>
      </w:r>
      <w:proofErr w:type="spellStart"/>
      <w:r w:rsidRPr="004C6C6E">
        <w:t>Z.z</w:t>
      </w:r>
      <w:proofErr w:type="spellEnd"/>
      <w:r w:rsidRPr="004C6C6E">
        <w:t>..</w:t>
      </w:r>
    </w:p>
    <w:p w:rsidR="00CA6FC0" w:rsidRPr="00207DBE" w:rsidRDefault="00CA6FC0" w:rsidP="00CA6FC0">
      <w:pPr>
        <w:spacing w:before="120"/>
        <w:ind w:left="426" w:hanging="426"/>
        <w:jc w:val="both"/>
      </w:pPr>
      <w:bookmarkStart w:id="6" w:name="_GoBack"/>
      <w:bookmarkEnd w:id="6"/>
      <w:r>
        <w:t xml:space="preserve">9.4 </w:t>
      </w:r>
      <w:r w:rsidRPr="00207DBE">
        <w:t xml:space="preserve">V prípade , že  predávajúci  nedoručí  návrh  nového subdodávateľa do piatich pracovných dní odo  dňa  doručenia  žiadosti   o jeho nahradenie, resp. v lehote určenej kupujúcim, bude toto kupujúci považovať za podstatné porušenie zmluvy </w:t>
      </w:r>
      <w:r w:rsidR="00F376E3">
        <w:t xml:space="preserve">       </w:t>
      </w:r>
      <w:r w:rsidRPr="00207DBE">
        <w:t xml:space="preserve">a môže odstúpiť od zmluvy. </w:t>
      </w:r>
    </w:p>
    <w:p w:rsidR="00CA6FC0" w:rsidRPr="00207DBE" w:rsidRDefault="00CA6FC0" w:rsidP="00CA6FC0">
      <w:pPr>
        <w:spacing w:before="120"/>
        <w:ind w:left="709"/>
        <w:jc w:val="both"/>
      </w:pPr>
    </w:p>
    <w:p w:rsidR="00CA6FC0" w:rsidRDefault="00CA6FC0" w:rsidP="00CA6FC0">
      <w:pPr>
        <w:spacing w:before="120"/>
        <w:ind w:left="567" w:hanging="567"/>
        <w:jc w:val="both"/>
      </w:pPr>
      <w:r>
        <w:t>9.5 Kupujúci sa zaväzuje pri plnení predmetu Kúpnej zmluvy poskytnúť predávajúcemu potrebnú súčinnosť, ktorá je nevyhnutná na dosiahnutie účelu splnenia predmetu Kúpnej zmluvy.</w:t>
      </w:r>
    </w:p>
    <w:p w:rsidR="00CA6FC0" w:rsidRPr="00892BBC" w:rsidRDefault="00CA6FC0" w:rsidP="00CA6FC0">
      <w:pPr>
        <w:spacing w:before="120"/>
        <w:jc w:val="both"/>
        <w:rPr>
          <w:bCs/>
        </w:rPr>
      </w:pPr>
    </w:p>
    <w:p w:rsidR="00CA6FC0" w:rsidRDefault="00CA6FC0" w:rsidP="00CA6FC0">
      <w:pPr>
        <w:ind w:left="709"/>
        <w:jc w:val="both"/>
      </w:pPr>
    </w:p>
    <w:p w:rsidR="00CA6FC0" w:rsidRPr="00B650E2" w:rsidRDefault="00CA6FC0" w:rsidP="00CA6FC0">
      <w:pPr>
        <w:jc w:val="both"/>
        <w:rPr>
          <w:b/>
          <w:bCs/>
        </w:rPr>
      </w:pPr>
      <w:r>
        <w:rPr>
          <w:b/>
          <w:bCs/>
        </w:rPr>
        <w:t xml:space="preserve">10        </w:t>
      </w:r>
      <w:r w:rsidRPr="00B650E2">
        <w:rPr>
          <w:b/>
          <w:bCs/>
        </w:rPr>
        <w:t>ZÁVEREČNÉ USTANOVENIA</w:t>
      </w:r>
    </w:p>
    <w:p w:rsidR="00CA6FC0" w:rsidRPr="00207DBE" w:rsidRDefault="00CA6FC0" w:rsidP="00CA6FC0">
      <w:pPr>
        <w:pStyle w:val="Odsekzoznamu"/>
        <w:numPr>
          <w:ilvl w:val="0"/>
          <w:numId w:val="21"/>
        </w:numPr>
        <w:spacing w:before="120" w:after="0" w:line="240" w:lineRule="auto"/>
        <w:contextualSpacing w:val="0"/>
        <w:jc w:val="both"/>
        <w:rPr>
          <w:rFonts w:ascii="Times New Roman" w:eastAsia="Times New Roman" w:hAnsi="Times New Roman"/>
          <w:vanish/>
          <w:sz w:val="24"/>
          <w:szCs w:val="24"/>
          <w:lang w:eastAsia="sk-SK"/>
        </w:rPr>
      </w:pPr>
    </w:p>
    <w:p w:rsidR="00CA6FC0" w:rsidRPr="00207DBE" w:rsidRDefault="00CA6FC0" w:rsidP="00CA6FC0">
      <w:pPr>
        <w:pStyle w:val="Odsekzoznamu"/>
        <w:numPr>
          <w:ilvl w:val="0"/>
          <w:numId w:val="21"/>
        </w:numPr>
        <w:spacing w:before="120" w:after="0" w:line="240" w:lineRule="auto"/>
        <w:contextualSpacing w:val="0"/>
        <w:jc w:val="both"/>
        <w:rPr>
          <w:rFonts w:ascii="Times New Roman" w:eastAsia="Times New Roman" w:hAnsi="Times New Roman"/>
          <w:vanish/>
          <w:sz w:val="24"/>
          <w:szCs w:val="24"/>
          <w:lang w:eastAsia="sk-SK"/>
        </w:rPr>
      </w:pPr>
    </w:p>
    <w:p w:rsidR="00CA6FC0" w:rsidRPr="00513EE5" w:rsidRDefault="00CA6FC0" w:rsidP="00CA6FC0">
      <w:pPr>
        <w:numPr>
          <w:ilvl w:val="1"/>
          <w:numId w:val="21"/>
        </w:numPr>
        <w:spacing w:before="120"/>
        <w:ind w:left="709" w:hanging="709"/>
        <w:jc w:val="both"/>
        <w:rPr>
          <w:bCs/>
        </w:rPr>
      </w:pPr>
      <w:r w:rsidRPr="00892BBC">
        <w:t xml:space="preserve">Právne vzťahy neupravené touto zmluvou sa riadia ustanoveniami Obchodného </w:t>
      </w:r>
      <w:r>
        <w:t xml:space="preserve">   </w:t>
      </w:r>
      <w:r w:rsidRPr="00892BBC">
        <w:t>zákonníka č. 513/1991 Zb. v znení neskorších predpisov a v jeho rámci</w:t>
      </w:r>
      <w:r>
        <w:t xml:space="preserve"> </w:t>
      </w:r>
      <w:r w:rsidRPr="00892BBC">
        <w:t>ustanoveniami Občianskeho zákonníka č. 40/1964 Zb. v znení neskorších predpisov a súvisiacimi predpismi.</w:t>
      </w:r>
    </w:p>
    <w:p w:rsidR="00CA6FC0" w:rsidRPr="00513EE5" w:rsidRDefault="00CA6FC0" w:rsidP="00CA6FC0">
      <w:pPr>
        <w:numPr>
          <w:ilvl w:val="1"/>
          <w:numId w:val="21"/>
        </w:numPr>
        <w:spacing w:before="120"/>
        <w:ind w:left="709" w:hanging="709"/>
        <w:jc w:val="both"/>
        <w:rPr>
          <w:bCs/>
        </w:rPr>
      </w:pPr>
      <w:r>
        <w:t>Predávajúci</w:t>
      </w:r>
      <w:r w:rsidRPr="00590722">
        <w:t xml:space="preserve"> sa zaväzuje strpieť výkon kontroly/auditu súvisiaceho s</w:t>
      </w:r>
      <w:r>
        <w:t> dodaním tovaru</w:t>
      </w:r>
      <w:r w:rsidRPr="00590722">
        <w:t xml:space="preserve"> kedykoľvek počas platnosti a účinnosti príslušnej Zmluvy o poskytnutí nenávratného finančného príspevku uzavretej </w:t>
      </w:r>
      <w:r>
        <w:t>Predávajúcim</w:t>
      </w:r>
      <w:r w:rsidRPr="00590722">
        <w:t xml:space="preserve"> ako prijímateľom nenávratného finančného príspevku za účelom financovania</w:t>
      </w:r>
      <w:r>
        <w:t xml:space="preserve"> P</w:t>
      </w:r>
      <w:r w:rsidRPr="00D257B2">
        <w:t>lnení podľa Zmluvy</w:t>
      </w:r>
      <w:r>
        <w:t xml:space="preserve">, </w:t>
      </w:r>
      <w:r w:rsidRPr="00590722">
        <w:t>a to zo strany oprávnených osôb na výkon kontroly/auditu v zmysle príslušných právnych predpisov SR a EÚ, najmä zákona č. 528/2008 Z.</w:t>
      </w:r>
      <w:r>
        <w:t xml:space="preserve"> </w:t>
      </w:r>
      <w:r w:rsidRPr="00590722">
        <w:t>z. o pomoci a podpore poskytovanej z fondov Európskej únie v znení neskorších predpisov</w:t>
      </w:r>
      <w:r>
        <w:t xml:space="preserve">, zákona              č. 292/2014 Z. z. o </w:t>
      </w:r>
      <w:r w:rsidRPr="00513EE5">
        <w:rPr>
          <w:bCs/>
        </w:rPr>
        <w:t xml:space="preserve">príspevku poskytovanom z európskych štrukturálnych </w:t>
      </w:r>
      <w:r>
        <w:rPr>
          <w:bCs/>
        </w:rPr>
        <w:t xml:space="preserve">               </w:t>
      </w:r>
      <w:r w:rsidRPr="00513EE5">
        <w:rPr>
          <w:bCs/>
        </w:rPr>
        <w:t>a investičných fondov a o zmene a doplnení niektorých zákonov</w:t>
      </w:r>
      <w:r w:rsidRPr="00590722">
        <w:t xml:space="preserve"> a zákona </w:t>
      </w:r>
      <w:r>
        <w:t xml:space="preserve">              </w:t>
      </w:r>
      <w:r w:rsidRPr="00590722">
        <w:t>č. 502/2001 Z.</w:t>
      </w:r>
      <w:r>
        <w:t xml:space="preserve"> </w:t>
      </w:r>
      <w:r w:rsidRPr="00590722">
        <w:t xml:space="preserve">z. o finančnej kontrole a vnútornom audite a o zmene a doplnení niektorých zákonov v znení neskorších predpisov a príslušnej Zmluvy </w:t>
      </w:r>
      <w:r>
        <w:t xml:space="preserve">                     </w:t>
      </w:r>
      <w:r w:rsidRPr="00590722">
        <w:t>o nenávratnom finančnom príspevku a jej príloh vrátane Všeobecných zmluvných podmienok pre také zmluvy a poskytnúť týmto orgánom riadne a včas všetku potrebnú súčinnosť. Poruš</w:t>
      </w:r>
      <w:r w:rsidRPr="00D257B2">
        <w:t xml:space="preserve">enie tejto povinnosti </w:t>
      </w:r>
      <w:r>
        <w:t>Predávajúceho</w:t>
      </w:r>
      <w:r w:rsidRPr="00590722">
        <w:t xml:space="preserve"> je podstatným porušením Zmluvy, ktoré oprávňuje </w:t>
      </w:r>
      <w:r>
        <w:t>Kupujúceho</w:t>
      </w:r>
      <w:r w:rsidRPr="00590722">
        <w:t xml:space="preserve"> od Zmluvy odstúpiť</w:t>
      </w:r>
      <w:r>
        <w:t>.</w:t>
      </w:r>
    </w:p>
    <w:p w:rsidR="00CA6FC0" w:rsidRDefault="00CA6FC0" w:rsidP="00CA6FC0">
      <w:pPr>
        <w:autoSpaceDE w:val="0"/>
        <w:autoSpaceDN w:val="0"/>
        <w:adjustRightInd w:val="0"/>
        <w:ind w:left="709"/>
        <w:jc w:val="both"/>
        <w:rPr>
          <w:color w:val="000000"/>
        </w:rPr>
      </w:pPr>
      <w:r w:rsidRPr="00B650E2">
        <w:rPr>
          <w:color w:val="000000"/>
        </w:rPr>
        <w:lastRenderedPageBreak/>
        <w:t xml:space="preserve">Predávajúci a kupujúci sa dohodli a zaväzujú, že </w:t>
      </w:r>
      <w:r>
        <w:rPr>
          <w:color w:val="000000"/>
        </w:rPr>
        <w:t xml:space="preserve">bezodkladne príjmu opatrenia na </w:t>
      </w:r>
      <w:r w:rsidRPr="00B650E2">
        <w:rPr>
          <w:color w:val="000000"/>
        </w:rPr>
        <w:t>nápravu nedostatkov, zistených kontrolou/auditom/overovaním a to v lehote stanovenej kupujúcim</w:t>
      </w:r>
      <w:r>
        <w:rPr>
          <w:color w:val="000000"/>
        </w:rPr>
        <w:t>.</w:t>
      </w:r>
    </w:p>
    <w:p w:rsidR="00CA6FC0" w:rsidRDefault="00CA6FC0" w:rsidP="00CA6FC0">
      <w:pPr>
        <w:autoSpaceDE w:val="0"/>
        <w:autoSpaceDN w:val="0"/>
        <w:adjustRightInd w:val="0"/>
        <w:ind w:left="709"/>
        <w:jc w:val="both"/>
        <w:rPr>
          <w:color w:val="000000"/>
        </w:rPr>
      </w:pPr>
    </w:p>
    <w:p w:rsidR="00CA6FC0" w:rsidRPr="00776ACF" w:rsidRDefault="00CA6FC0" w:rsidP="00CA6FC0">
      <w:pPr>
        <w:autoSpaceDE w:val="0"/>
        <w:autoSpaceDN w:val="0"/>
        <w:adjustRightInd w:val="0"/>
        <w:jc w:val="both"/>
        <w:rPr>
          <w:color w:val="000000"/>
        </w:rPr>
      </w:pPr>
      <w:r>
        <w:rPr>
          <w:color w:val="000000"/>
        </w:rPr>
        <w:t xml:space="preserve">10.3     </w:t>
      </w:r>
      <w:r w:rsidRPr="00776ACF">
        <w:rPr>
          <w:color w:val="000000"/>
        </w:rPr>
        <w:t xml:space="preserve">Oprávnené osoby na výkon kontroly/auditu sú najmä: </w:t>
      </w:r>
    </w:p>
    <w:p w:rsidR="00CA6FC0" w:rsidRPr="00776ACF" w:rsidRDefault="00CA6FC0" w:rsidP="00CA6FC0">
      <w:pPr>
        <w:autoSpaceDE w:val="0"/>
        <w:autoSpaceDN w:val="0"/>
        <w:adjustRightInd w:val="0"/>
        <w:ind w:left="709"/>
        <w:jc w:val="both"/>
        <w:rPr>
          <w:color w:val="000000"/>
        </w:rPr>
      </w:pPr>
      <w:r w:rsidRPr="00776ACF">
        <w:rPr>
          <w:color w:val="000000"/>
        </w:rPr>
        <w:t>a.</w:t>
      </w:r>
      <w:r w:rsidRPr="00776ACF">
        <w:rPr>
          <w:color w:val="000000"/>
        </w:rPr>
        <w:tab/>
        <w:t xml:space="preserve">Poskytovateľ a ním poverené osoby, </w:t>
      </w:r>
    </w:p>
    <w:p w:rsidR="00CA6FC0" w:rsidRPr="00776ACF" w:rsidRDefault="00CA6FC0" w:rsidP="00CA6FC0">
      <w:pPr>
        <w:autoSpaceDE w:val="0"/>
        <w:autoSpaceDN w:val="0"/>
        <w:adjustRightInd w:val="0"/>
        <w:ind w:left="709"/>
        <w:jc w:val="both"/>
        <w:rPr>
          <w:color w:val="000000"/>
        </w:rPr>
      </w:pPr>
      <w:r w:rsidRPr="00776ACF">
        <w:rPr>
          <w:color w:val="000000"/>
        </w:rPr>
        <w:t>b.</w:t>
      </w:r>
      <w:r w:rsidRPr="00776ACF">
        <w:rPr>
          <w:color w:val="000000"/>
        </w:rPr>
        <w:tab/>
        <w:t xml:space="preserve">Útvar vnútorného auditu Riadiaceho orgánu alebo Sprostredkovateľského orgánu a nimi   poverené osoby, </w:t>
      </w:r>
    </w:p>
    <w:p w:rsidR="00CA6FC0" w:rsidRPr="00776ACF" w:rsidRDefault="00CA6FC0" w:rsidP="00CA6FC0">
      <w:pPr>
        <w:autoSpaceDE w:val="0"/>
        <w:autoSpaceDN w:val="0"/>
        <w:adjustRightInd w:val="0"/>
        <w:ind w:left="709"/>
        <w:jc w:val="both"/>
        <w:rPr>
          <w:color w:val="000000"/>
        </w:rPr>
      </w:pPr>
      <w:r w:rsidRPr="00776ACF">
        <w:rPr>
          <w:color w:val="000000"/>
        </w:rPr>
        <w:t xml:space="preserve">c. </w:t>
      </w:r>
      <w:r w:rsidRPr="00776ACF">
        <w:rPr>
          <w:color w:val="000000"/>
        </w:rPr>
        <w:tab/>
        <w:t xml:space="preserve">Najvyšší kontrolný úrad SR, Úrad vládneho auditu, Certifikačný orgán </w:t>
      </w:r>
      <w:r w:rsidR="00F376E3">
        <w:rPr>
          <w:color w:val="000000"/>
        </w:rPr>
        <w:t xml:space="preserve">         </w:t>
      </w:r>
      <w:r w:rsidRPr="00776ACF">
        <w:rPr>
          <w:color w:val="000000"/>
        </w:rPr>
        <w:t xml:space="preserve">a nimi poverené osoby, </w:t>
      </w:r>
    </w:p>
    <w:p w:rsidR="00CA6FC0" w:rsidRPr="00776ACF" w:rsidRDefault="00CA6FC0" w:rsidP="00CA6FC0">
      <w:pPr>
        <w:autoSpaceDE w:val="0"/>
        <w:autoSpaceDN w:val="0"/>
        <w:adjustRightInd w:val="0"/>
        <w:ind w:left="709"/>
        <w:jc w:val="both"/>
        <w:rPr>
          <w:color w:val="000000"/>
        </w:rPr>
      </w:pPr>
      <w:r w:rsidRPr="00776ACF">
        <w:rPr>
          <w:color w:val="000000"/>
        </w:rPr>
        <w:t xml:space="preserve">d. </w:t>
      </w:r>
      <w:r w:rsidRPr="00776ACF">
        <w:rPr>
          <w:color w:val="000000"/>
        </w:rPr>
        <w:tab/>
        <w:t xml:space="preserve">Orgán auditu, jeho spolupracujúce orgány a osoby poverené na výkon kontroly/auditu, </w:t>
      </w:r>
    </w:p>
    <w:p w:rsidR="00CA6FC0" w:rsidRPr="00776ACF" w:rsidRDefault="00CA6FC0" w:rsidP="00CA6FC0">
      <w:pPr>
        <w:autoSpaceDE w:val="0"/>
        <w:autoSpaceDN w:val="0"/>
        <w:adjustRightInd w:val="0"/>
        <w:ind w:left="709"/>
        <w:jc w:val="both"/>
        <w:rPr>
          <w:color w:val="000000"/>
        </w:rPr>
      </w:pPr>
      <w:r w:rsidRPr="00776ACF">
        <w:rPr>
          <w:color w:val="000000"/>
        </w:rPr>
        <w:t xml:space="preserve">e. </w:t>
      </w:r>
      <w:r w:rsidRPr="00776ACF">
        <w:rPr>
          <w:color w:val="000000"/>
        </w:rPr>
        <w:tab/>
        <w:t xml:space="preserve">Splnomocnení zástupcovia Európskej Komisie a Európskeho dvora audítorov, </w:t>
      </w:r>
    </w:p>
    <w:p w:rsidR="00CA6FC0" w:rsidRPr="00776ACF" w:rsidRDefault="00CA6FC0" w:rsidP="00CA6FC0">
      <w:pPr>
        <w:autoSpaceDE w:val="0"/>
        <w:autoSpaceDN w:val="0"/>
        <w:adjustRightInd w:val="0"/>
        <w:ind w:left="709"/>
        <w:jc w:val="both"/>
        <w:rPr>
          <w:color w:val="000000"/>
        </w:rPr>
      </w:pPr>
      <w:r w:rsidRPr="00776ACF">
        <w:rPr>
          <w:color w:val="000000"/>
        </w:rPr>
        <w:t xml:space="preserve">f. </w:t>
      </w:r>
      <w:r w:rsidRPr="00776ACF">
        <w:rPr>
          <w:color w:val="000000"/>
        </w:rPr>
        <w:tab/>
        <w:t xml:space="preserve">Orgán zabezpečujúci ochranu finančných záujmov EÚ, </w:t>
      </w:r>
    </w:p>
    <w:p w:rsidR="00CA6FC0" w:rsidRPr="00776ACF" w:rsidRDefault="00CA6FC0" w:rsidP="00CA6FC0">
      <w:pPr>
        <w:autoSpaceDE w:val="0"/>
        <w:autoSpaceDN w:val="0"/>
        <w:adjustRightInd w:val="0"/>
        <w:ind w:left="709"/>
        <w:jc w:val="both"/>
        <w:rPr>
          <w:color w:val="000000"/>
        </w:rPr>
      </w:pPr>
      <w:r w:rsidRPr="00776ACF">
        <w:rPr>
          <w:color w:val="000000"/>
        </w:rPr>
        <w:t xml:space="preserve">g. </w:t>
      </w:r>
      <w:r w:rsidRPr="00776ACF">
        <w:rPr>
          <w:color w:val="000000"/>
        </w:rPr>
        <w:tab/>
        <w:t>Osoby prizvané orgánmi uvedenými v písm. a) až f) v súlade s príslušnými právnymi predpismi SR a právnymi aktmi EÚ</w:t>
      </w:r>
    </w:p>
    <w:p w:rsidR="00CA6FC0" w:rsidRPr="005F30EB" w:rsidRDefault="00CA6FC0" w:rsidP="00CA6FC0">
      <w:pPr>
        <w:autoSpaceDE w:val="0"/>
        <w:autoSpaceDN w:val="0"/>
        <w:adjustRightInd w:val="0"/>
        <w:jc w:val="both"/>
        <w:rPr>
          <w:color w:val="000000"/>
        </w:rPr>
      </w:pPr>
    </w:p>
    <w:p w:rsidR="00CA6FC0" w:rsidRDefault="00CA6FC0" w:rsidP="00CA6FC0">
      <w:pPr>
        <w:pStyle w:val="Zarkazkladnhotextu3"/>
        <w:tabs>
          <w:tab w:val="num" w:pos="-2410"/>
          <w:tab w:val="left" w:pos="709"/>
        </w:tabs>
        <w:spacing w:before="120" w:after="0"/>
        <w:ind w:left="709" w:hanging="709"/>
        <w:jc w:val="both"/>
        <w:outlineLvl w:val="0"/>
        <w:rPr>
          <w:sz w:val="24"/>
          <w:szCs w:val="24"/>
        </w:rPr>
      </w:pPr>
      <w:r>
        <w:rPr>
          <w:sz w:val="24"/>
          <w:szCs w:val="24"/>
        </w:rPr>
        <w:t>10.4</w:t>
      </w:r>
      <w:r>
        <w:rPr>
          <w:sz w:val="24"/>
          <w:szCs w:val="24"/>
        </w:rPr>
        <w:tab/>
      </w:r>
      <w:r w:rsidRPr="001E5FA0">
        <w:rPr>
          <w:sz w:val="24"/>
          <w:szCs w:val="24"/>
        </w:rPr>
        <w:t xml:space="preserve">Zmluvné strany berú na vedomie a rešpektujú, že Zákazka financovaná z fondov EÚ, ohľadom ktorej sa uzatvára Zmluva, bude predmetom kontroly procesu verejného obstarávania zo strany príslušného Riadiaceho orgánu a/alebo Sprostredkovateľského orgánu pod Riadiacim orgánom. Ak výsledok predmetnej administratívnej kontroly nebude kladný, alebo kontrolné orgány odhalia akúkoľvek nezrovnalosť, alebo k schváleniu nedôjde najneskôr do 3 mesiacov od nadobudnutia platnosti Zmluvy, je ktorákoľvek zo zmluvných strán oprávnená od Zmluvy odstúpiť. Schválenie Zákazky v rámci kontroly príslušným kontrolným orgánom je zároveň podmienkou nadobudnutia účinnosti </w:t>
      </w:r>
      <w:r>
        <w:rPr>
          <w:sz w:val="24"/>
          <w:szCs w:val="24"/>
        </w:rPr>
        <w:t xml:space="preserve">tejto </w:t>
      </w:r>
      <w:r w:rsidRPr="001E5FA0">
        <w:rPr>
          <w:sz w:val="24"/>
          <w:szCs w:val="24"/>
        </w:rPr>
        <w:t>Zmluvy</w:t>
      </w:r>
      <w:r>
        <w:rPr>
          <w:sz w:val="24"/>
          <w:szCs w:val="24"/>
        </w:rPr>
        <w:t>.</w:t>
      </w:r>
    </w:p>
    <w:p w:rsidR="00CA6FC0" w:rsidRDefault="00CA6FC0" w:rsidP="00CA6FC0">
      <w:pPr>
        <w:pStyle w:val="Zarkazkladnhotextu3"/>
        <w:tabs>
          <w:tab w:val="num" w:pos="-2410"/>
          <w:tab w:val="left" w:pos="709"/>
        </w:tabs>
        <w:spacing w:before="120" w:after="0"/>
        <w:ind w:left="709" w:hanging="709"/>
        <w:jc w:val="both"/>
        <w:outlineLvl w:val="0"/>
        <w:rPr>
          <w:sz w:val="24"/>
          <w:szCs w:val="24"/>
        </w:rPr>
      </w:pPr>
      <w:r>
        <w:rPr>
          <w:sz w:val="24"/>
          <w:szCs w:val="24"/>
        </w:rPr>
        <w:t>10.5</w:t>
      </w:r>
      <w:r>
        <w:rPr>
          <w:sz w:val="24"/>
          <w:szCs w:val="24"/>
        </w:rPr>
        <w:tab/>
      </w:r>
      <w:r w:rsidRPr="00A00438">
        <w:rPr>
          <w:sz w:val="24"/>
          <w:szCs w:val="24"/>
        </w:rPr>
        <w:t xml:space="preserve">Za okolnosti vylučujúce zodpovednosť sa považuje tiež konanie, resp. nekonanie </w:t>
      </w:r>
      <w:r>
        <w:rPr>
          <w:sz w:val="24"/>
          <w:szCs w:val="24"/>
        </w:rPr>
        <w:t xml:space="preserve">    </w:t>
      </w:r>
      <w:r w:rsidRPr="00A00438">
        <w:rPr>
          <w:sz w:val="24"/>
          <w:szCs w:val="24"/>
        </w:rPr>
        <w:t>a omeškanie príslušného riadiaceho orgánu, sprostredkovateľského orgánu pod riadiacim orgánom, orgánov kon</w:t>
      </w:r>
      <w:r>
        <w:rPr>
          <w:sz w:val="24"/>
          <w:szCs w:val="24"/>
        </w:rPr>
        <w:t>troly a auditu podľa bodu 9.2. tejto Zmluvy</w:t>
      </w:r>
      <w:r w:rsidRPr="00A00438">
        <w:rPr>
          <w:sz w:val="24"/>
          <w:szCs w:val="24"/>
        </w:rPr>
        <w:t xml:space="preserve">, Európskej komisie a iných orgánov riadenia a kontroly poskytovania financovania prostredníctvom fondov EÚ, ktoré má za následok omeškanie platieb zo strany </w:t>
      </w:r>
      <w:r>
        <w:rPr>
          <w:sz w:val="24"/>
          <w:szCs w:val="24"/>
        </w:rPr>
        <w:t>Kupujúceho</w:t>
      </w:r>
      <w:r w:rsidRPr="00A00438">
        <w:rPr>
          <w:sz w:val="24"/>
          <w:szCs w:val="24"/>
        </w:rPr>
        <w:t xml:space="preserve"> </w:t>
      </w:r>
      <w:r>
        <w:rPr>
          <w:sz w:val="24"/>
          <w:szCs w:val="24"/>
        </w:rPr>
        <w:t>Predávajúcemu.</w:t>
      </w:r>
    </w:p>
    <w:p w:rsidR="00CA6FC0" w:rsidRDefault="00CA6FC0" w:rsidP="00CA6FC0">
      <w:pPr>
        <w:autoSpaceDE w:val="0"/>
        <w:autoSpaceDN w:val="0"/>
        <w:adjustRightInd w:val="0"/>
        <w:spacing w:before="120"/>
        <w:ind w:left="703" w:hanging="703"/>
        <w:jc w:val="both"/>
      </w:pPr>
      <w:r>
        <w:t xml:space="preserve">10.6 </w:t>
      </w:r>
      <w:r>
        <w:tab/>
        <w:t>Kupujúci</w:t>
      </w:r>
      <w:r w:rsidRPr="00D257B2">
        <w:t xml:space="preserve"> má právo odstúpiť od Zmluvy v</w:t>
      </w:r>
      <w:r>
        <w:t> </w:t>
      </w:r>
      <w:r w:rsidRPr="00D257B2">
        <w:t>prípade</w:t>
      </w:r>
      <w:r>
        <w:t xml:space="preserve"> neuzavretia Zmluvy o poskytnutí nenávratného finančného príspevku medzi Kupujúcim ako prijímateľom nenávratného príspevku,</w:t>
      </w:r>
      <w:r w:rsidRPr="00D257B2">
        <w:t xml:space="preserve"> skončenia alebo zániku Zmluvy o poskytnutí nenávratného finančného príspevku, uzavretej medzi </w:t>
      </w:r>
      <w:r>
        <w:t>Kupujúcim</w:t>
      </w:r>
      <w:r w:rsidRPr="00D257B2">
        <w:t xml:space="preserve"> ako prijímateľom nenávratného finančného príspevku za účelom financovania </w:t>
      </w:r>
      <w:r>
        <w:t>P</w:t>
      </w:r>
      <w:r w:rsidRPr="00D257B2">
        <w:t>lnení podľa Zmluvy, a to bez ohľadu na právny titul</w:t>
      </w:r>
      <w:r>
        <w:t xml:space="preserve"> neuzavretia,</w:t>
      </w:r>
      <w:r w:rsidRPr="00D257B2">
        <w:t xml:space="preserve"> skončenia alebo zániku Zmluvy </w:t>
      </w:r>
      <w:r>
        <w:t xml:space="preserve">           </w:t>
      </w:r>
      <w:r w:rsidRPr="00D257B2">
        <w:t>o poskytnutí nenávratného finančného príspevku</w:t>
      </w:r>
      <w:r>
        <w:t>.</w:t>
      </w:r>
    </w:p>
    <w:p w:rsidR="00CA6FC0" w:rsidRPr="00B650E2" w:rsidRDefault="00CA6FC0" w:rsidP="00CA6FC0">
      <w:pPr>
        <w:tabs>
          <w:tab w:val="left" w:pos="709"/>
        </w:tabs>
        <w:spacing w:before="120"/>
        <w:ind w:left="703" w:hanging="703"/>
        <w:jc w:val="both"/>
        <w:textAlignment w:val="baseline"/>
        <w:rPr>
          <w:color w:val="000000"/>
        </w:rPr>
      </w:pPr>
      <w:r>
        <w:t>10.7.</w:t>
      </w:r>
      <w:r>
        <w:tab/>
      </w:r>
      <w:r w:rsidRPr="00B650E2">
        <w:t xml:space="preserve">Táto zmluva nadobúda platnosť dňom jej podpisu oboma zmluvnými stranami </w:t>
      </w:r>
      <w:r>
        <w:t xml:space="preserve">        </w:t>
      </w:r>
      <w:r w:rsidRPr="00B650E2">
        <w:t xml:space="preserve">a účinnosť dňom nasledujúcim po dni jej zverejnenia na webovom sídle </w:t>
      </w:r>
      <w:r>
        <w:t>Kupujúceho</w:t>
      </w:r>
      <w:r w:rsidRPr="00B650E2">
        <w:t xml:space="preserve"> a zároveň po splnení odkladacej podmienky, ktorou je schválenie zákazky, ktorá je predmetom tejto zmluvy v rámci kontroly verejného obstarávania, </w:t>
      </w:r>
      <w:proofErr w:type="spellStart"/>
      <w:r w:rsidRPr="00B650E2">
        <w:t>t.j</w:t>
      </w:r>
      <w:proofErr w:type="spellEnd"/>
      <w:r w:rsidRPr="00B650E2">
        <w:t xml:space="preserve">. doručenie správy z kontroly verejného obstarávania </w:t>
      </w:r>
      <w:r>
        <w:t>Kupujúcemu</w:t>
      </w:r>
      <w:r w:rsidRPr="00B650E2">
        <w:t xml:space="preserve"> ako prijímateľovi nenávratného finančného príspevku.</w:t>
      </w:r>
    </w:p>
    <w:p w:rsidR="00CA6FC0" w:rsidRPr="00B650E2" w:rsidRDefault="00CA6FC0" w:rsidP="00CA6FC0">
      <w:pPr>
        <w:spacing w:before="120"/>
        <w:ind w:left="703" w:hanging="703"/>
        <w:jc w:val="both"/>
        <w:rPr>
          <w:bCs/>
        </w:rPr>
      </w:pPr>
      <w:r>
        <w:lastRenderedPageBreak/>
        <w:t xml:space="preserve">10.8. </w:t>
      </w:r>
      <w:r>
        <w:tab/>
      </w:r>
      <w:r w:rsidRPr="00B650E2">
        <w:t>Táto zmluva sa môže meniť alebo zrušiť iba dohodou zmluvných strán v písomnej forme.</w:t>
      </w:r>
    </w:p>
    <w:p w:rsidR="00CA6FC0" w:rsidRPr="00B650E2" w:rsidRDefault="00CA6FC0" w:rsidP="00CA6FC0">
      <w:pPr>
        <w:spacing w:before="120"/>
        <w:ind w:left="703" w:hanging="703"/>
        <w:jc w:val="both"/>
        <w:rPr>
          <w:bCs/>
        </w:rPr>
      </w:pPr>
      <w:r>
        <w:rPr>
          <w:spacing w:val="-2"/>
        </w:rPr>
        <w:t>10.9</w:t>
      </w:r>
      <w:r>
        <w:rPr>
          <w:spacing w:val="-2"/>
        </w:rPr>
        <w:tab/>
      </w:r>
      <w:r w:rsidRPr="00B650E2">
        <w:rPr>
          <w:spacing w:val="-2"/>
        </w:rPr>
        <w:t>Ak by sa dôvod neplatnosti vzťahoval len na časť tejto zmluvy, bude neplatnou len táto časť.</w:t>
      </w:r>
    </w:p>
    <w:p w:rsidR="00CA6FC0" w:rsidRPr="00B650E2" w:rsidRDefault="00CA6FC0" w:rsidP="00CA6FC0">
      <w:pPr>
        <w:spacing w:before="120"/>
        <w:ind w:left="703" w:hanging="703"/>
        <w:jc w:val="both"/>
        <w:rPr>
          <w:bCs/>
        </w:rPr>
      </w:pPr>
      <w:r>
        <w:t xml:space="preserve">10.10 </w:t>
      </w:r>
      <w:r>
        <w:tab/>
      </w:r>
      <w:r w:rsidRPr="00B650E2">
        <w:t>Táto zmluva tvorí úplnú dohodu medzi zmluvnými stranami týkajúcu sa predmetnej záležitosti. Podpisom tejto zmluvy zanikajú všetky predchádzajúce písomné a ústne dohody súvisiace s predmetom tejto zmluvy a žiadna zo zmluvných strán sa nemôže dovolávať zvláštnych v tejto zmluve neuvedených ústnych dojednaní a dohôd.</w:t>
      </w:r>
    </w:p>
    <w:p w:rsidR="00CA6FC0" w:rsidRDefault="00CA6FC0" w:rsidP="00CA6FC0">
      <w:pPr>
        <w:spacing w:before="120"/>
        <w:ind w:left="703" w:hanging="703"/>
        <w:jc w:val="both"/>
        <w:rPr>
          <w:bCs/>
        </w:rPr>
      </w:pPr>
      <w:r>
        <w:rPr>
          <w:iCs/>
          <w:lang w:eastAsia="en-US"/>
        </w:rPr>
        <w:t>10.11</w:t>
      </w:r>
      <w:r>
        <w:rPr>
          <w:iCs/>
          <w:lang w:eastAsia="en-US"/>
        </w:rPr>
        <w:tab/>
      </w:r>
      <w:r w:rsidRPr="00B650E2">
        <w:rPr>
          <w:iCs/>
          <w:lang w:eastAsia="en-US"/>
        </w:rPr>
        <w:t xml:space="preserve">Neoddeliteľnú súčasť zmluvy tvorí Príloha č. 1, ktorá obsahuje </w:t>
      </w:r>
      <w:r w:rsidR="000764BC">
        <w:rPr>
          <w:iCs/>
          <w:lang w:eastAsia="en-US"/>
        </w:rPr>
        <w:t>Výpočet zmluvnej ceny/ cenový formulár</w:t>
      </w:r>
      <w:r w:rsidRPr="00B650E2">
        <w:rPr>
          <w:bCs/>
        </w:rPr>
        <w:t>.</w:t>
      </w:r>
    </w:p>
    <w:p w:rsidR="00CA6FC0" w:rsidRPr="00B650E2" w:rsidRDefault="00CA6FC0" w:rsidP="00CA6FC0">
      <w:pPr>
        <w:spacing w:before="120"/>
        <w:ind w:left="703" w:hanging="703"/>
        <w:jc w:val="both"/>
        <w:rPr>
          <w:bCs/>
        </w:rPr>
      </w:pPr>
      <w:r>
        <w:t>10.12</w:t>
      </w:r>
      <w:r>
        <w:tab/>
      </w:r>
      <w:r w:rsidRPr="00B650E2">
        <w:t>Táto zmluva bola vyhotovená v </w:t>
      </w:r>
      <w:r>
        <w:t>šiesti</w:t>
      </w:r>
      <w:r w:rsidRPr="00B650E2">
        <w:t xml:space="preserve">ch rovnopisoch, z toho </w:t>
      </w:r>
      <w:r>
        <w:t>štyri</w:t>
      </w:r>
      <w:r w:rsidRPr="00B650E2">
        <w:t xml:space="preserve"> pre kupujúceho a dva pre predávajúceho.</w:t>
      </w:r>
    </w:p>
    <w:p w:rsidR="00CA6FC0" w:rsidRPr="00B650E2" w:rsidRDefault="00CA6FC0" w:rsidP="00CA6FC0">
      <w:pPr>
        <w:spacing w:before="120"/>
        <w:ind w:left="703" w:hanging="703"/>
        <w:jc w:val="both"/>
        <w:rPr>
          <w:bCs/>
        </w:rPr>
      </w:pPr>
      <w:r>
        <w:t xml:space="preserve">10.13 </w:t>
      </w:r>
      <w:r>
        <w:tab/>
      </w:r>
      <w:r w:rsidRPr="00B650E2">
        <w:t>Zmluvné strany vyhlasujú, že sú plne spôsobilé na právne úkony, že ich zmluvná voľnosť nie je ničím obmedzená, že zmluvu neuzavreli ani v tiesni, ani za nápadne nevýhodných podmienok, že si obsah zmluvy dôkladne prečítali a že tento im je jasný, zrozumiteľný a vyjadrujúci ich slobodnú, vážnu a spoločnú vôľu, a na znak súhlasu ju vlastnoručne podpisujú.</w:t>
      </w:r>
    </w:p>
    <w:p w:rsidR="00456EC9" w:rsidRPr="00B650E2" w:rsidRDefault="00456EC9" w:rsidP="001F1467">
      <w:pPr>
        <w:jc w:val="both"/>
      </w:pPr>
    </w:p>
    <w:p w:rsidR="0053375D" w:rsidRDefault="0053375D" w:rsidP="001F1467">
      <w:pPr>
        <w:jc w:val="both"/>
      </w:pPr>
    </w:p>
    <w:p w:rsidR="00892BBC" w:rsidRDefault="00892BBC" w:rsidP="00892BBC">
      <w:pPr>
        <w:tabs>
          <w:tab w:val="left" w:pos="4536"/>
        </w:tabs>
        <w:autoSpaceDE w:val="0"/>
        <w:autoSpaceDN w:val="0"/>
        <w:adjustRightInd w:val="0"/>
        <w:jc w:val="both"/>
      </w:pPr>
      <w:r>
        <w:t>V</w:t>
      </w:r>
      <w:r w:rsidR="000764BC">
        <w:t>o Vranove nad Topľou</w:t>
      </w:r>
      <w:r>
        <w:t>, dňa: .......................</w:t>
      </w:r>
      <w:r>
        <w:tab/>
        <w:t>V ......................., dňa: .............................</w:t>
      </w:r>
    </w:p>
    <w:p w:rsidR="00892BBC" w:rsidRDefault="00892BBC" w:rsidP="00892BBC">
      <w:pPr>
        <w:tabs>
          <w:tab w:val="left" w:pos="4536"/>
        </w:tabs>
        <w:autoSpaceDE w:val="0"/>
        <w:autoSpaceDN w:val="0"/>
        <w:adjustRightInd w:val="0"/>
        <w:jc w:val="both"/>
      </w:pPr>
    </w:p>
    <w:p w:rsidR="00892BBC" w:rsidRPr="00B12A96" w:rsidRDefault="00892BBC" w:rsidP="00892BBC">
      <w:pPr>
        <w:tabs>
          <w:tab w:val="left" w:pos="4536"/>
        </w:tabs>
        <w:autoSpaceDE w:val="0"/>
        <w:autoSpaceDN w:val="0"/>
        <w:adjustRightInd w:val="0"/>
      </w:pPr>
      <w:r w:rsidRPr="00B12A96">
        <w:t xml:space="preserve">Za </w:t>
      </w:r>
      <w:r>
        <w:rPr>
          <w:b/>
        </w:rPr>
        <w:t xml:space="preserve">Mesto </w:t>
      </w:r>
      <w:r w:rsidR="000764BC">
        <w:rPr>
          <w:b/>
        </w:rPr>
        <w:t>Vranov nad Topľou</w:t>
      </w:r>
      <w:r>
        <w:t>:</w:t>
      </w:r>
      <w:r>
        <w:tab/>
      </w:r>
      <w:r w:rsidRPr="00B12A96">
        <w:t xml:space="preserve">Za </w:t>
      </w:r>
      <w:r>
        <w:rPr>
          <w:b/>
        </w:rPr>
        <w:t>........................................... :</w:t>
      </w:r>
    </w:p>
    <w:p w:rsidR="00892BBC" w:rsidRDefault="00892BBC" w:rsidP="00892BBC">
      <w:pPr>
        <w:autoSpaceDE w:val="0"/>
        <w:autoSpaceDN w:val="0"/>
        <w:adjustRightInd w:val="0"/>
      </w:pPr>
    </w:p>
    <w:p w:rsidR="00892BBC" w:rsidRPr="00B12A96" w:rsidRDefault="00892BBC" w:rsidP="00892BBC">
      <w:pPr>
        <w:autoSpaceDE w:val="0"/>
        <w:autoSpaceDN w:val="0"/>
        <w:adjustRightInd w:val="0"/>
      </w:pPr>
    </w:p>
    <w:p w:rsidR="00892BBC" w:rsidRDefault="00892BBC" w:rsidP="00892BBC">
      <w:pPr>
        <w:tabs>
          <w:tab w:val="center" w:pos="1701"/>
          <w:tab w:val="center" w:pos="6237"/>
        </w:tabs>
        <w:autoSpaceDE w:val="0"/>
        <w:autoSpaceDN w:val="0"/>
        <w:adjustRightInd w:val="0"/>
      </w:pPr>
      <w:r>
        <w:tab/>
      </w:r>
      <w:r w:rsidRPr="00B12A96">
        <w:t xml:space="preserve">_________________________ </w:t>
      </w:r>
      <w:r>
        <w:tab/>
      </w:r>
      <w:r w:rsidRPr="00B12A96">
        <w:t xml:space="preserve">____________________________ </w:t>
      </w:r>
    </w:p>
    <w:p w:rsidR="00892BBC" w:rsidRDefault="00892BBC" w:rsidP="00892BBC">
      <w:pPr>
        <w:tabs>
          <w:tab w:val="center" w:pos="1701"/>
          <w:tab w:val="center" w:pos="6237"/>
        </w:tabs>
        <w:autoSpaceDE w:val="0"/>
        <w:autoSpaceDN w:val="0"/>
        <w:adjustRightInd w:val="0"/>
      </w:pPr>
      <w:r>
        <w:tab/>
        <w:t xml:space="preserve">Ing. </w:t>
      </w:r>
      <w:r w:rsidR="000764BC">
        <w:t xml:space="preserve">Ján </w:t>
      </w:r>
      <w:proofErr w:type="spellStart"/>
      <w:r w:rsidR="000764BC">
        <w:t>Ragan</w:t>
      </w:r>
      <w:proofErr w:type="spellEnd"/>
      <w:r>
        <w:tab/>
      </w:r>
      <w:r>
        <w:tab/>
      </w:r>
      <w:r>
        <w:tab/>
      </w:r>
      <w:r>
        <w:tab/>
      </w:r>
      <w:r>
        <w:tab/>
      </w:r>
    </w:p>
    <w:p w:rsidR="0053375D" w:rsidRPr="00B650E2" w:rsidRDefault="00A377D1" w:rsidP="00892BBC">
      <w:pPr>
        <w:jc w:val="both"/>
      </w:pPr>
      <w:r>
        <w:t xml:space="preserve">   </w:t>
      </w:r>
      <w:r w:rsidR="000764BC">
        <w:t xml:space="preserve">             P</w:t>
      </w:r>
      <w:r w:rsidR="00892BBC">
        <w:t>rimátor</w:t>
      </w:r>
      <w:r w:rsidR="000764BC">
        <w:t xml:space="preserve"> </w:t>
      </w:r>
      <w:r w:rsidR="00892BBC">
        <w:t>mesta</w:t>
      </w:r>
    </w:p>
    <w:p w:rsidR="00892BBC" w:rsidRDefault="00892BBC" w:rsidP="00A32D0F">
      <w:pPr>
        <w:spacing w:beforeLines="60" w:before="144"/>
      </w:pPr>
    </w:p>
    <w:p w:rsidR="00892BBC" w:rsidRDefault="00892BBC" w:rsidP="00A32D0F">
      <w:pPr>
        <w:spacing w:beforeLines="60" w:before="144"/>
      </w:pPr>
    </w:p>
    <w:p w:rsidR="00993F09" w:rsidRDefault="00993F09" w:rsidP="00A32D0F">
      <w:pPr>
        <w:spacing w:beforeLines="60" w:before="144"/>
      </w:pPr>
      <w:r w:rsidRPr="00B650E2">
        <w:t xml:space="preserve">Príloha č. 1 </w:t>
      </w:r>
      <w:r w:rsidR="000764BC">
        <w:t xml:space="preserve">Výpočet zmluvnej </w:t>
      </w:r>
      <w:r w:rsidR="00EA46BD">
        <w:t>ceny / cenový formulár</w:t>
      </w:r>
    </w:p>
    <w:p w:rsidR="00BF6380" w:rsidRPr="00BF6380" w:rsidRDefault="00BF6380" w:rsidP="00A32D0F">
      <w:pPr>
        <w:spacing w:beforeLines="60" w:before="144"/>
      </w:pPr>
      <w:r w:rsidRPr="00BF6380">
        <w:t>Príloha č. 2  – Zoznam známych subdodávateľov (vypĺňa a predkladá len úspešný uchádzač -zhotoviteľ pri podpise zmluvy)</w:t>
      </w:r>
    </w:p>
    <w:p w:rsidR="004C2B00" w:rsidRDefault="004C2B00" w:rsidP="0054336A">
      <w:pPr>
        <w:shd w:val="clear" w:color="auto" w:fill="FFFFFF"/>
        <w:spacing w:line="280" w:lineRule="atLeast"/>
        <w:ind w:left="720" w:right="66"/>
        <w:jc w:val="right"/>
      </w:pPr>
    </w:p>
    <w:p w:rsidR="004C2B00" w:rsidRDefault="004C2B00" w:rsidP="0054336A">
      <w:pPr>
        <w:shd w:val="clear" w:color="auto" w:fill="FFFFFF"/>
        <w:spacing w:line="280" w:lineRule="atLeast"/>
        <w:ind w:left="720" w:right="66"/>
        <w:jc w:val="right"/>
      </w:pPr>
    </w:p>
    <w:p w:rsidR="004C2B00" w:rsidRDefault="004C2B00" w:rsidP="0054336A">
      <w:pPr>
        <w:shd w:val="clear" w:color="auto" w:fill="FFFFFF"/>
        <w:spacing w:line="280" w:lineRule="atLeast"/>
        <w:ind w:left="720" w:right="66"/>
        <w:jc w:val="right"/>
      </w:pPr>
    </w:p>
    <w:p w:rsidR="004C2B00" w:rsidRDefault="004C2B00" w:rsidP="0054336A">
      <w:pPr>
        <w:shd w:val="clear" w:color="auto" w:fill="FFFFFF"/>
        <w:spacing w:line="280" w:lineRule="atLeast"/>
        <w:ind w:left="720" w:right="66"/>
        <w:jc w:val="right"/>
      </w:pPr>
    </w:p>
    <w:p w:rsidR="004C2B00" w:rsidRDefault="004C2B00" w:rsidP="0054336A">
      <w:pPr>
        <w:shd w:val="clear" w:color="auto" w:fill="FFFFFF"/>
        <w:spacing w:line="280" w:lineRule="atLeast"/>
        <w:ind w:left="720" w:right="66"/>
        <w:jc w:val="right"/>
      </w:pPr>
    </w:p>
    <w:p w:rsidR="004C2B00" w:rsidRDefault="004C2B00" w:rsidP="0054336A">
      <w:pPr>
        <w:shd w:val="clear" w:color="auto" w:fill="FFFFFF"/>
        <w:spacing w:line="280" w:lineRule="atLeast"/>
        <w:ind w:left="720" w:right="66"/>
        <w:jc w:val="right"/>
      </w:pPr>
    </w:p>
    <w:p w:rsidR="004C2B00" w:rsidRDefault="004C2B00" w:rsidP="0054336A">
      <w:pPr>
        <w:shd w:val="clear" w:color="auto" w:fill="FFFFFF"/>
        <w:spacing w:line="280" w:lineRule="atLeast"/>
        <w:ind w:left="720" w:right="66"/>
        <w:jc w:val="right"/>
      </w:pPr>
    </w:p>
    <w:p w:rsidR="004C2B00" w:rsidRDefault="004C2B00" w:rsidP="0054336A">
      <w:pPr>
        <w:shd w:val="clear" w:color="auto" w:fill="FFFFFF"/>
        <w:spacing w:line="280" w:lineRule="atLeast"/>
        <w:ind w:left="720" w:right="66"/>
        <w:jc w:val="right"/>
      </w:pPr>
    </w:p>
    <w:p w:rsidR="004C2B00" w:rsidRDefault="004C2B00" w:rsidP="0054336A">
      <w:pPr>
        <w:shd w:val="clear" w:color="auto" w:fill="FFFFFF"/>
        <w:spacing w:line="280" w:lineRule="atLeast"/>
        <w:ind w:left="720" w:right="66"/>
        <w:jc w:val="right"/>
      </w:pPr>
    </w:p>
    <w:p w:rsidR="004C2B00" w:rsidRDefault="004C2B00" w:rsidP="0054336A">
      <w:pPr>
        <w:shd w:val="clear" w:color="auto" w:fill="FFFFFF"/>
        <w:spacing w:line="280" w:lineRule="atLeast"/>
        <w:ind w:left="720" w:right="66"/>
        <w:jc w:val="right"/>
      </w:pPr>
    </w:p>
    <w:p w:rsidR="0054336A" w:rsidRPr="00861C12" w:rsidRDefault="0054336A" w:rsidP="0054336A">
      <w:pPr>
        <w:shd w:val="clear" w:color="auto" w:fill="FFFFFF"/>
        <w:spacing w:line="280" w:lineRule="atLeast"/>
        <w:ind w:left="720" w:right="66"/>
        <w:jc w:val="right"/>
      </w:pPr>
      <w:r w:rsidRPr="00861C12">
        <w:t>Príloha č.2</w:t>
      </w:r>
    </w:p>
    <w:p w:rsidR="0054336A" w:rsidRPr="00861C12" w:rsidRDefault="0054336A" w:rsidP="0054336A">
      <w:pPr>
        <w:shd w:val="clear" w:color="auto" w:fill="FFFFFF"/>
        <w:spacing w:line="280" w:lineRule="atLeast"/>
        <w:ind w:left="720" w:right="66"/>
        <w:jc w:val="both"/>
      </w:pPr>
    </w:p>
    <w:p w:rsidR="0054336A" w:rsidRDefault="0054336A" w:rsidP="0054336A">
      <w:pPr>
        <w:shd w:val="clear" w:color="auto" w:fill="FFFFFF"/>
        <w:spacing w:line="280" w:lineRule="atLeast"/>
        <w:ind w:right="66"/>
        <w:jc w:val="both"/>
        <w:rPr>
          <w:b/>
          <w:sz w:val="28"/>
          <w:szCs w:val="28"/>
        </w:rPr>
      </w:pPr>
    </w:p>
    <w:p w:rsidR="0054336A" w:rsidRDefault="0054336A" w:rsidP="0054336A">
      <w:pPr>
        <w:shd w:val="clear" w:color="auto" w:fill="FFFFFF"/>
        <w:spacing w:line="280" w:lineRule="atLeast"/>
        <w:ind w:right="66"/>
        <w:jc w:val="both"/>
        <w:rPr>
          <w:b/>
          <w:sz w:val="28"/>
          <w:szCs w:val="28"/>
        </w:rPr>
      </w:pPr>
    </w:p>
    <w:p w:rsidR="0054336A" w:rsidRPr="000E6251" w:rsidRDefault="0054336A" w:rsidP="0054336A">
      <w:pPr>
        <w:shd w:val="clear" w:color="auto" w:fill="FFFFFF"/>
        <w:spacing w:line="280" w:lineRule="atLeast"/>
        <w:ind w:right="66"/>
        <w:jc w:val="center"/>
        <w:rPr>
          <w:b/>
          <w:sz w:val="28"/>
          <w:szCs w:val="28"/>
        </w:rPr>
      </w:pPr>
      <w:r w:rsidRPr="000E6251">
        <w:rPr>
          <w:b/>
          <w:sz w:val="28"/>
          <w:szCs w:val="28"/>
        </w:rPr>
        <w:t>Zoznam známych subdodávateľov</w:t>
      </w:r>
    </w:p>
    <w:p w:rsidR="0054336A" w:rsidRPr="00861C12" w:rsidRDefault="0054336A" w:rsidP="0054336A">
      <w:pPr>
        <w:shd w:val="clear" w:color="auto" w:fill="FFFFFF"/>
        <w:spacing w:line="280" w:lineRule="atLeast"/>
        <w:ind w:right="66"/>
        <w:jc w:val="both"/>
        <w:rPr>
          <w:b/>
          <w:sz w:val="28"/>
          <w:szCs w:val="28"/>
        </w:rPr>
      </w:pPr>
    </w:p>
    <w:p w:rsidR="0054336A" w:rsidRPr="00861C12" w:rsidRDefault="0054336A" w:rsidP="0054336A">
      <w:pPr>
        <w:shd w:val="clear" w:color="auto" w:fill="FFFFFF"/>
        <w:spacing w:line="280" w:lineRule="atLeast"/>
        <w:ind w:left="720" w:right="66"/>
        <w:jc w:val="both"/>
      </w:pP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2"/>
        <w:gridCol w:w="2105"/>
        <w:gridCol w:w="1885"/>
        <w:gridCol w:w="2112"/>
        <w:gridCol w:w="1782"/>
        <w:gridCol w:w="1733"/>
      </w:tblGrid>
      <w:tr w:rsidR="0054336A" w:rsidRPr="002D66BA" w:rsidTr="00531006">
        <w:tc>
          <w:tcPr>
            <w:tcW w:w="702" w:type="dxa"/>
            <w:tcBorders>
              <w:top w:val="single" w:sz="4" w:space="0" w:color="auto"/>
              <w:left w:val="single" w:sz="4" w:space="0" w:color="auto"/>
              <w:bottom w:val="single" w:sz="4" w:space="0" w:color="auto"/>
              <w:right w:val="single" w:sz="4" w:space="0" w:color="auto"/>
            </w:tcBorders>
            <w:shd w:val="clear" w:color="auto" w:fill="auto"/>
            <w:hideMark/>
          </w:tcPr>
          <w:p w:rsidR="0054336A" w:rsidRPr="002D66BA" w:rsidRDefault="0054336A" w:rsidP="00531006">
            <w:pPr>
              <w:spacing w:line="280" w:lineRule="atLeast"/>
              <w:ind w:right="66"/>
              <w:jc w:val="both"/>
              <w:rPr>
                <w:b/>
                <w:lang w:eastAsia="en-US"/>
              </w:rPr>
            </w:pPr>
            <w:proofErr w:type="spellStart"/>
            <w:r w:rsidRPr="002D66BA">
              <w:rPr>
                <w:b/>
                <w:lang w:eastAsia="en-US"/>
              </w:rPr>
              <w:t>P.č</w:t>
            </w:r>
            <w:proofErr w:type="spellEnd"/>
            <w:r w:rsidRPr="002D66BA">
              <w:rPr>
                <w:b/>
                <w:lang w:eastAsia="en-US"/>
              </w:rPr>
              <w:t>.</w:t>
            </w:r>
          </w:p>
        </w:tc>
        <w:tc>
          <w:tcPr>
            <w:tcW w:w="2105" w:type="dxa"/>
            <w:tcBorders>
              <w:top w:val="single" w:sz="4" w:space="0" w:color="auto"/>
              <w:left w:val="single" w:sz="4" w:space="0" w:color="auto"/>
              <w:bottom w:val="single" w:sz="4" w:space="0" w:color="auto"/>
              <w:right w:val="single" w:sz="4" w:space="0" w:color="auto"/>
            </w:tcBorders>
            <w:shd w:val="clear" w:color="auto" w:fill="auto"/>
            <w:hideMark/>
          </w:tcPr>
          <w:p w:rsidR="0054336A" w:rsidRPr="002D66BA" w:rsidRDefault="0054336A" w:rsidP="00531006">
            <w:pPr>
              <w:spacing w:line="280" w:lineRule="atLeast"/>
              <w:ind w:right="66"/>
              <w:jc w:val="both"/>
              <w:rPr>
                <w:b/>
                <w:lang w:eastAsia="en-US"/>
              </w:rPr>
            </w:pPr>
            <w:r w:rsidRPr="002D66BA">
              <w:rPr>
                <w:b/>
                <w:lang w:eastAsia="en-US"/>
              </w:rPr>
              <w:t>Subdodávateľ</w:t>
            </w:r>
          </w:p>
          <w:p w:rsidR="0054336A" w:rsidRPr="002D66BA" w:rsidRDefault="0054336A" w:rsidP="00531006">
            <w:pPr>
              <w:spacing w:line="280" w:lineRule="atLeast"/>
              <w:ind w:right="66"/>
              <w:jc w:val="both"/>
              <w:rPr>
                <w:lang w:eastAsia="en-US"/>
              </w:rPr>
            </w:pPr>
            <w:r w:rsidRPr="002D66BA">
              <w:rPr>
                <w:lang w:eastAsia="en-US"/>
              </w:rPr>
              <w:t>(obchodné meno, sídlo alebo miesto podnikania, IČO</w:t>
            </w:r>
            <w:r>
              <w:rPr>
                <w:lang w:eastAsia="en-US"/>
              </w:rPr>
              <w:t xml:space="preserve">, </w:t>
            </w:r>
            <w:r w:rsidRPr="00B0611C">
              <w:t>osob</w:t>
            </w:r>
            <w:r>
              <w:t>a</w:t>
            </w:r>
            <w:r w:rsidRPr="00B0611C">
              <w:t xml:space="preserve"> oprávnen</w:t>
            </w:r>
            <w:r>
              <w:t>á</w:t>
            </w:r>
            <w:r w:rsidRPr="00B0611C">
              <w:t xml:space="preserve"> konať</w:t>
            </w:r>
            <w:r>
              <w:t xml:space="preserve"> </w:t>
            </w:r>
            <w:r w:rsidRPr="00B0611C">
              <w:t>za subdodávateľa v rozsahu meno a priezvisko, adresa pobytu, dátum narodenia</w:t>
            </w:r>
            <w:r w:rsidRPr="002D66BA">
              <w:rPr>
                <w:lang w:eastAsia="en-US"/>
              </w:rPr>
              <w:t>)</w:t>
            </w:r>
          </w:p>
        </w:tc>
        <w:tc>
          <w:tcPr>
            <w:tcW w:w="1885" w:type="dxa"/>
            <w:tcBorders>
              <w:top w:val="single" w:sz="4" w:space="0" w:color="auto"/>
              <w:left w:val="single" w:sz="4" w:space="0" w:color="auto"/>
              <w:bottom w:val="single" w:sz="4" w:space="0" w:color="auto"/>
              <w:right w:val="single" w:sz="4" w:space="0" w:color="auto"/>
            </w:tcBorders>
            <w:shd w:val="clear" w:color="auto" w:fill="auto"/>
            <w:hideMark/>
          </w:tcPr>
          <w:p w:rsidR="0054336A" w:rsidRPr="002D66BA" w:rsidRDefault="0054336A" w:rsidP="00531006">
            <w:pPr>
              <w:spacing w:line="280" w:lineRule="atLeast"/>
              <w:ind w:right="66"/>
              <w:jc w:val="both"/>
              <w:rPr>
                <w:b/>
                <w:lang w:eastAsia="en-US"/>
              </w:rPr>
            </w:pPr>
            <w:r w:rsidRPr="002D66BA">
              <w:rPr>
                <w:b/>
                <w:lang w:eastAsia="en-US"/>
              </w:rPr>
              <w:t>Kontaktná osoba</w:t>
            </w:r>
          </w:p>
          <w:p w:rsidR="0054336A" w:rsidRPr="002D66BA" w:rsidRDefault="0054336A" w:rsidP="00531006">
            <w:pPr>
              <w:spacing w:line="280" w:lineRule="atLeast"/>
              <w:ind w:right="66"/>
              <w:jc w:val="both"/>
              <w:rPr>
                <w:lang w:eastAsia="en-US"/>
              </w:rPr>
            </w:pPr>
            <w:r w:rsidRPr="002D66BA">
              <w:rPr>
                <w:lang w:eastAsia="en-US"/>
              </w:rPr>
              <w:t xml:space="preserve">(Meno a Priezvisko, </w:t>
            </w:r>
            <w:proofErr w:type="spellStart"/>
            <w:r w:rsidRPr="002D66BA">
              <w:rPr>
                <w:lang w:eastAsia="en-US"/>
              </w:rPr>
              <w:t>tel.číslo</w:t>
            </w:r>
            <w:proofErr w:type="spellEnd"/>
            <w:r w:rsidRPr="002D66BA">
              <w:rPr>
                <w:lang w:eastAsia="en-US"/>
              </w:rPr>
              <w:t>, email)</w:t>
            </w:r>
          </w:p>
        </w:tc>
        <w:tc>
          <w:tcPr>
            <w:tcW w:w="2112" w:type="dxa"/>
            <w:tcBorders>
              <w:top w:val="single" w:sz="4" w:space="0" w:color="auto"/>
              <w:left w:val="single" w:sz="4" w:space="0" w:color="auto"/>
              <w:bottom w:val="single" w:sz="4" w:space="0" w:color="auto"/>
              <w:right w:val="single" w:sz="4" w:space="0" w:color="auto"/>
            </w:tcBorders>
            <w:shd w:val="clear" w:color="auto" w:fill="auto"/>
            <w:hideMark/>
          </w:tcPr>
          <w:p w:rsidR="0054336A" w:rsidRPr="002D66BA" w:rsidRDefault="0054336A" w:rsidP="00531006">
            <w:pPr>
              <w:spacing w:line="280" w:lineRule="atLeast"/>
              <w:ind w:right="66"/>
              <w:rPr>
                <w:b/>
                <w:lang w:eastAsia="en-US"/>
              </w:rPr>
            </w:pPr>
            <w:r w:rsidRPr="002D66BA">
              <w:rPr>
                <w:b/>
                <w:lang w:eastAsia="en-US"/>
              </w:rPr>
              <w:t>Popis prác vykonávaných</w:t>
            </w:r>
          </w:p>
          <w:p w:rsidR="0054336A" w:rsidRPr="002D66BA" w:rsidRDefault="0054336A" w:rsidP="00531006">
            <w:pPr>
              <w:spacing w:line="280" w:lineRule="atLeast"/>
              <w:ind w:right="66"/>
              <w:rPr>
                <w:b/>
                <w:lang w:eastAsia="en-US"/>
              </w:rPr>
            </w:pPr>
            <w:r w:rsidRPr="002D66BA">
              <w:rPr>
                <w:b/>
                <w:lang w:eastAsia="en-US"/>
              </w:rPr>
              <w:t>subdodávateľom</w:t>
            </w:r>
          </w:p>
          <w:p w:rsidR="0054336A" w:rsidRPr="002D66BA" w:rsidRDefault="0054336A" w:rsidP="00531006">
            <w:pPr>
              <w:spacing w:line="280" w:lineRule="atLeast"/>
              <w:ind w:right="66"/>
              <w:rPr>
                <w:lang w:eastAsia="en-US"/>
              </w:rPr>
            </w:pPr>
            <w:r w:rsidRPr="002D66BA">
              <w:rPr>
                <w:lang w:eastAsia="en-US"/>
              </w:rPr>
              <w:t>(odkaz na stavebný objekt, jeho časť, prípadne položky)</w:t>
            </w:r>
          </w:p>
        </w:tc>
        <w:tc>
          <w:tcPr>
            <w:tcW w:w="1782" w:type="dxa"/>
            <w:tcBorders>
              <w:top w:val="single" w:sz="4" w:space="0" w:color="auto"/>
              <w:left w:val="single" w:sz="4" w:space="0" w:color="auto"/>
              <w:bottom w:val="single" w:sz="4" w:space="0" w:color="auto"/>
              <w:right w:val="single" w:sz="4" w:space="0" w:color="auto"/>
            </w:tcBorders>
            <w:shd w:val="clear" w:color="auto" w:fill="auto"/>
            <w:hideMark/>
          </w:tcPr>
          <w:p w:rsidR="0054336A" w:rsidRPr="002D66BA" w:rsidRDefault="0054336A" w:rsidP="00531006">
            <w:pPr>
              <w:spacing w:line="280" w:lineRule="atLeast"/>
              <w:ind w:right="66"/>
              <w:jc w:val="both"/>
              <w:rPr>
                <w:b/>
                <w:lang w:eastAsia="en-US"/>
              </w:rPr>
            </w:pPr>
            <w:r w:rsidRPr="002D66BA">
              <w:rPr>
                <w:b/>
                <w:lang w:eastAsia="en-US"/>
              </w:rPr>
              <w:t>Podiel plnenia zmluvy v % z celkového objemu stavebných prác</w:t>
            </w:r>
          </w:p>
        </w:tc>
        <w:tc>
          <w:tcPr>
            <w:tcW w:w="1733" w:type="dxa"/>
            <w:tcBorders>
              <w:top w:val="single" w:sz="4" w:space="0" w:color="auto"/>
              <w:left w:val="single" w:sz="4" w:space="0" w:color="auto"/>
              <w:bottom w:val="single" w:sz="4" w:space="0" w:color="auto"/>
              <w:right w:val="single" w:sz="4" w:space="0" w:color="auto"/>
            </w:tcBorders>
            <w:shd w:val="clear" w:color="auto" w:fill="auto"/>
            <w:hideMark/>
          </w:tcPr>
          <w:p w:rsidR="0054336A" w:rsidRPr="002D66BA" w:rsidRDefault="0054336A" w:rsidP="00531006">
            <w:pPr>
              <w:spacing w:line="280" w:lineRule="atLeast"/>
              <w:ind w:right="66"/>
              <w:rPr>
                <w:lang w:eastAsia="en-US"/>
              </w:rPr>
            </w:pPr>
            <w:r w:rsidRPr="002D66BA">
              <w:rPr>
                <w:b/>
                <w:lang w:eastAsia="en-US"/>
              </w:rPr>
              <w:t>Podiel plnenia zmluvy</w:t>
            </w:r>
            <w:r w:rsidRPr="002D66BA">
              <w:rPr>
                <w:lang w:eastAsia="en-US"/>
              </w:rPr>
              <w:t xml:space="preserve"> vo </w:t>
            </w:r>
            <w:proofErr w:type="spellStart"/>
            <w:r w:rsidRPr="002D66BA">
              <w:rPr>
                <w:lang w:eastAsia="en-US"/>
              </w:rPr>
              <w:t>finan</w:t>
            </w:r>
            <w:proofErr w:type="spellEnd"/>
            <w:r w:rsidRPr="002D66BA">
              <w:rPr>
                <w:lang w:eastAsia="en-US"/>
              </w:rPr>
              <w:t>.</w:t>
            </w:r>
          </w:p>
          <w:p w:rsidR="0054336A" w:rsidRPr="002D66BA" w:rsidRDefault="0054336A" w:rsidP="00531006">
            <w:pPr>
              <w:spacing w:line="280" w:lineRule="atLeast"/>
              <w:ind w:right="66"/>
              <w:rPr>
                <w:lang w:eastAsia="en-US"/>
              </w:rPr>
            </w:pPr>
            <w:r w:rsidRPr="002D66BA">
              <w:rPr>
                <w:lang w:eastAsia="en-US"/>
              </w:rPr>
              <w:t>vyjadrení v EUR bez DPH</w:t>
            </w:r>
          </w:p>
        </w:tc>
      </w:tr>
      <w:tr w:rsidR="0054336A" w:rsidRPr="002D66BA" w:rsidTr="00531006">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p w:rsidR="0054336A" w:rsidRPr="002D66BA" w:rsidRDefault="0054336A" w:rsidP="00531006">
            <w:pPr>
              <w:spacing w:line="280" w:lineRule="atLeast"/>
              <w:ind w:right="66"/>
              <w:jc w:val="both"/>
              <w:rPr>
                <w:lang w:eastAsia="en-US"/>
              </w:rPr>
            </w:pPr>
          </w:p>
        </w:tc>
      </w:tr>
      <w:tr w:rsidR="0054336A" w:rsidRPr="002D66BA" w:rsidTr="00531006">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p w:rsidR="0054336A" w:rsidRPr="002D66BA" w:rsidRDefault="0054336A" w:rsidP="00531006">
            <w:pPr>
              <w:spacing w:line="280" w:lineRule="atLeast"/>
              <w:ind w:right="66"/>
              <w:jc w:val="both"/>
              <w:rPr>
                <w:lang w:eastAsia="en-US"/>
              </w:rPr>
            </w:pPr>
          </w:p>
        </w:tc>
      </w:tr>
      <w:tr w:rsidR="0054336A" w:rsidRPr="002D66BA" w:rsidTr="00531006">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p w:rsidR="0054336A" w:rsidRPr="002D66BA" w:rsidRDefault="0054336A" w:rsidP="00531006">
            <w:pPr>
              <w:spacing w:line="280" w:lineRule="atLeast"/>
              <w:ind w:right="66"/>
              <w:jc w:val="both"/>
              <w:rPr>
                <w:lang w:eastAsia="en-US"/>
              </w:rPr>
            </w:pPr>
          </w:p>
        </w:tc>
      </w:tr>
      <w:tr w:rsidR="0054336A" w:rsidRPr="002D66BA" w:rsidTr="00531006">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p w:rsidR="0054336A" w:rsidRPr="002D66BA" w:rsidRDefault="0054336A" w:rsidP="00531006">
            <w:pPr>
              <w:spacing w:line="280" w:lineRule="atLeast"/>
              <w:ind w:right="66"/>
              <w:jc w:val="both"/>
              <w:rPr>
                <w:lang w:eastAsia="en-US"/>
              </w:rPr>
            </w:pPr>
          </w:p>
        </w:tc>
      </w:tr>
      <w:tr w:rsidR="0054336A" w:rsidRPr="002D66BA" w:rsidTr="00531006">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p w:rsidR="0054336A" w:rsidRPr="002D66BA" w:rsidRDefault="0054336A" w:rsidP="00531006">
            <w:pPr>
              <w:spacing w:line="280" w:lineRule="atLeast"/>
              <w:ind w:right="66"/>
              <w:jc w:val="both"/>
              <w:rPr>
                <w:lang w:eastAsia="en-US"/>
              </w:rPr>
            </w:pPr>
          </w:p>
        </w:tc>
      </w:tr>
      <w:tr w:rsidR="0054336A" w:rsidRPr="002D66BA" w:rsidTr="00531006">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p w:rsidR="0054336A" w:rsidRPr="002D66BA" w:rsidRDefault="0054336A" w:rsidP="00531006">
            <w:pPr>
              <w:spacing w:line="280" w:lineRule="atLeast"/>
              <w:ind w:right="66"/>
              <w:jc w:val="both"/>
              <w:rPr>
                <w:lang w:eastAsia="en-US"/>
              </w:rPr>
            </w:pPr>
          </w:p>
        </w:tc>
      </w:tr>
      <w:tr w:rsidR="0054336A" w:rsidRPr="002D66BA" w:rsidTr="00531006">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p w:rsidR="0054336A" w:rsidRPr="002D66BA" w:rsidRDefault="0054336A" w:rsidP="00531006">
            <w:pPr>
              <w:spacing w:line="280" w:lineRule="atLeast"/>
              <w:ind w:right="66"/>
              <w:jc w:val="both"/>
              <w:rPr>
                <w:lang w:eastAsia="en-US"/>
              </w:rPr>
            </w:pPr>
          </w:p>
        </w:tc>
      </w:tr>
      <w:tr w:rsidR="0054336A" w:rsidRPr="002D66BA" w:rsidTr="00531006">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p w:rsidR="0054336A" w:rsidRPr="002D66BA" w:rsidRDefault="0054336A" w:rsidP="00531006">
            <w:pPr>
              <w:spacing w:line="280" w:lineRule="atLeast"/>
              <w:ind w:right="66"/>
              <w:jc w:val="both"/>
              <w:rPr>
                <w:lang w:eastAsia="en-US"/>
              </w:rPr>
            </w:pPr>
          </w:p>
        </w:tc>
      </w:tr>
      <w:tr w:rsidR="0054336A" w:rsidRPr="002D66BA" w:rsidTr="00531006">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p w:rsidR="0054336A" w:rsidRPr="002D66BA" w:rsidRDefault="0054336A" w:rsidP="00531006">
            <w:pPr>
              <w:spacing w:line="280" w:lineRule="atLeast"/>
              <w:ind w:right="66"/>
              <w:jc w:val="both"/>
              <w:rPr>
                <w:lang w:eastAsia="en-US"/>
              </w:rPr>
            </w:pPr>
          </w:p>
        </w:tc>
      </w:tr>
      <w:tr w:rsidR="0054336A" w:rsidRPr="002D66BA" w:rsidTr="00531006">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p w:rsidR="0054336A" w:rsidRPr="002D66BA" w:rsidRDefault="0054336A" w:rsidP="00531006">
            <w:pPr>
              <w:spacing w:line="280" w:lineRule="atLeast"/>
              <w:ind w:right="66"/>
              <w:jc w:val="both"/>
              <w:rPr>
                <w:lang w:eastAsia="en-US"/>
              </w:rPr>
            </w:pPr>
          </w:p>
        </w:tc>
      </w:tr>
    </w:tbl>
    <w:p w:rsidR="0054336A" w:rsidRPr="00861C12" w:rsidRDefault="0054336A" w:rsidP="0054336A">
      <w:pPr>
        <w:shd w:val="clear" w:color="auto" w:fill="FFFFFF"/>
        <w:spacing w:line="280" w:lineRule="atLeast"/>
        <w:ind w:left="720" w:right="66"/>
        <w:jc w:val="both"/>
      </w:pPr>
    </w:p>
    <w:p w:rsidR="0054336A" w:rsidRPr="00861C12" w:rsidRDefault="0054336A" w:rsidP="0054336A"/>
    <w:p w:rsidR="0054336A" w:rsidRPr="00905F1D" w:rsidRDefault="0054336A" w:rsidP="0054336A"/>
    <w:p w:rsidR="0054336A" w:rsidRPr="00CA76D1" w:rsidRDefault="0054336A" w:rsidP="001F1467">
      <w:pPr>
        <w:autoSpaceDE w:val="0"/>
        <w:autoSpaceDN w:val="0"/>
        <w:adjustRightInd w:val="0"/>
        <w:rPr>
          <w:rFonts w:ascii="Calibri" w:hAnsi="Calibri"/>
          <w:sz w:val="22"/>
          <w:szCs w:val="22"/>
        </w:rPr>
      </w:pPr>
    </w:p>
    <w:sectPr w:rsidR="0054336A" w:rsidRPr="00CA76D1" w:rsidSect="00401E9B">
      <w:footerReference w:type="default" r:id="rId9"/>
      <w:pgSz w:w="11906" w:h="16838" w:code="9"/>
      <w:pgMar w:top="1701"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A2173" w:rsidRDefault="004A2173" w:rsidP="007717A9">
      <w:r>
        <w:separator/>
      </w:r>
    </w:p>
  </w:endnote>
  <w:endnote w:type="continuationSeparator" w:id="0">
    <w:p w:rsidR="004A2173" w:rsidRDefault="004A2173" w:rsidP="00771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CYR">
    <w:charset w:val="EE"/>
    <w:family w:val="roman"/>
    <w:pitch w:val="variable"/>
    <w:sig w:usb0="E0002AFF" w:usb1="C0007841"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04D1" w:rsidRPr="00CA76D1" w:rsidRDefault="00AA04D1">
    <w:pPr>
      <w:pStyle w:val="Pta"/>
      <w:jc w:val="right"/>
      <w:rPr>
        <w:rFonts w:ascii="Calibri" w:hAnsi="Calibri"/>
        <w:sz w:val="18"/>
        <w:szCs w:val="18"/>
      </w:rPr>
    </w:pPr>
    <w:r w:rsidRPr="00CA76D1">
      <w:rPr>
        <w:rFonts w:ascii="Calibri" w:hAnsi="Calibri"/>
        <w:sz w:val="18"/>
        <w:szCs w:val="18"/>
      </w:rPr>
      <w:fldChar w:fldCharType="begin"/>
    </w:r>
    <w:r w:rsidRPr="00CA76D1">
      <w:rPr>
        <w:rFonts w:ascii="Calibri" w:hAnsi="Calibri"/>
        <w:sz w:val="18"/>
        <w:szCs w:val="18"/>
      </w:rPr>
      <w:instrText>PAGE   \* MERGEFORMAT</w:instrText>
    </w:r>
    <w:r w:rsidRPr="00CA76D1">
      <w:rPr>
        <w:rFonts w:ascii="Calibri" w:hAnsi="Calibri"/>
        <w:sz w:val="18"/>
        <w:szCs w:val="18"/>
      </w:rPr>
      <w:fldChar w:fldCharType="separate"/>
    </w:r>
    <w:r w:rsidR="0017037B">
      <w:rPr>
        <w:rFonts w:ascii="Calibri" w:hAnsi="Calibri"/>
        <w:noProof/>
        <w:sz w:val="18"/>
        <w:szCs w:val="18"/>
      </w:rPr>
      <w:t>1</w:t>
    </w:r>
    <w:r w:rsidRPr="00CA76D1">
      <w:rPr>
        <w:rFonts w:ascii="Calibri" w:hAnsi="Calibr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A2173" w:rsidRDefault="004A2173" w:rsidP="007717A9">
      <w:r>
        <w:separator/>
      </w:r>
    </w:p>
  </w:footnote>
  <w:footnote w:type="continuationSeparator" w:id="0">
    <w:p w:rsidR="004A2173" w:rsidRDefault="004A2173" w:rsidP="007717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20662D16"/>
    <w:lvl w:ilvl="0">
      <w:start w:val="1"/>
      <w:numFmt w:val="decimal"/>
      <w:pStyle w:val="Quick1"/>
      <w:lvlText w:val="%1."/>
      <w:lvlJc w:val="left"/>
      <w:pPr>
        <w:tabs>
          <w:tab w:val="num" w:pos="720"/>
        </w:tabs>
      </w:p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0A85F6A"/>
    <w:multiLevelType w:val="hybridMultilevel"/>
    <w:tmpl w:val="E05A6310"/>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60C24BB"/>
    <w:multiLevelType w:val="hybridMultilevel"/>
    <w:tmpl w:val="3A38F1BA"/>
    <w:lvl w:ilvl="0" w:tplc="DD34D3FE">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 w15:restartNumberingAfterBreak="0">
    <w:nsid w:val="0A9E0824"/>
    <w:multiLevelType w:val="hybridMultilevel"/>
    <w:tmpl w:val="21C0282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B9175FC"/>
    <w:multiLevelType w:val="hybridMultilevel"/>
    <w:tmpl w:val="4A1ED5C4"/>
    <w:lvl w:ilvl="0" w:tplc="04050017">
      <w:start w:val="1"/>
      <w:numFmt w:val="lowerLetter"/>
      <w:lvlText w:val="%1)"/>
      <w:lvlJc w:val="left"/>
      <w:pPr>
        <w:tabs>
          <w:tab w:val="num" w:pos="720"/>
        </w:tabs>
        <w:ind w:left="720" w:hanging="360"/>
      </w:pPr>
      <w:rPr>
        <w:rFonts w:hint="default"/>
      </w:rPr>
    </w:lvl>
    <w:lvl w:ilvl="1" w:tplc="438A7328">
      <w:start w:val="1"/>
      <w:numFmt w:val="decimal"/>
      <w:lvlText w:val="%2."/>
      <w:lvlJc w:val="left"/>
      <w:pPr>
        <w:tabs>
          <w:tab w:val="num" w:pos="480"/>
        </w:tabs>
        <w:ind w:left="480" w:hanging="360"/>
      </w:pPr>
      <w:rPr>
        <w:rFonts w:hint="default"/>
        <w:b w:val="0"/>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EF740C7"/>
    <w:multiLevelType w:val="multilevel"/>
    <w:tmpl w:val="CDEE9BD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3B713A0"/>
    <w:multiLevelType w:val="hybridMultilevel"/>
    <w:tmpl w:val="00E0E176"/>
    <w:lvl w:ilvl="0" w:tplc="0CE62F68">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7" w15:restartNumberingAfterBreak="0">
    <w:nsid w:val="2902781C"/>
    <w:multiLevelType w:val="multilevel"/>
    <w:tmpl w:val="505AF37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DE02B24"/>
    <w:multiLevelType w:val="hybridMultilevel"/>
    <w:tmpl w:val="B066E29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F772E64"/>
    <w:multiLevelType w:val="hybridMultilevel"/>
    <w:tmpl w:val="D7D0CBB4"/>
    <w:lvl w:ilvl="0" w:tplc="1E0C26B6">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2E107B38">
      <w:start w:val="2"/>
      <w:numFmt w:val="bullet"/>
      <w:lvlText w:val="-"/>
      <w:lvlJc w:val="left"/>
      <w:pPr>
        <w:tabs>
          <w:tab w:val="num" w:pos="2340"/>
        </w:tabs>
        <w:ind w:left="2340" w:hanging="360"/>
      </w:pPr>
      <w:rPr>
        <w:rFonts w:ascii="Times New Roman" w:eastAsia="Times New Roman" w:hAnsi="Times New Roman" w:cs="Times New Roman"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40B39B5"/>
    <w:multiLevelType w:val="hybridMultilevel"/>
    <w:tmpl w:val="1B9225AC"/>
    <w:lvl w:ilvl="0" w:tplc="9A5AD97C">
      <w:start w:val="1"/>
      <w:numFmt w:val="decimal"/>
      <w:lvlText w:val="%1."/>
      <w:lvlJc w:val="left"/>
      <w:pPr>
        <w:tabs>
          <w:tab w:val="num" w:pos="705"/>
        </w:tabs>
        <w:ind w:left="705" w:hanging="705"/>
      </w:pPr>
      <w:rPr>
        <w:rFonts w:hint="default"/>
        <w:b w:val="0"/>
      </w:rPr>
    </w:lvl>
    <w:lvl w:ilvl="1" w:tplc="88D4D290">
      <w:numFmt w:val="none"/>
      <w:lvlText w:val=""/>
      <w:lvlJc w:val="left"/>
      <w:pPr>
        <w:tabs>
          <w:tab w:val="num" w:pos="360"/>
        </w:tabs>
      </w:pPr>
    </w:lvl>
    <w:lvl w:ilvl="2" w:tplc="5FCA3F3C">
      <w:numFmt w:val="none"/>
      <w:lvlText w:val=""/>
      <w:lvlJc w:val="left"/>
      <w:pPr>
        <w:tabs>
          <w:tab w:val="num" w:pos="360"/>
        </w:tabs>
      </w:pPr>
    </w:lvl>
    <w:lvl w:ilvl="3" w:tplc="471C5806">
      <w:numFmt w:val="none"/>
      <w:lvlText w:val=""/>
      <w:lvlJc w:val="left"/>
      <w:pPr>
        <w:tabs>
          <w:tab w:val="num" w:pos="360"/>
        </w:tabs>
      </w:pPr>
    </w:lvl>
    <w:lvl w:ilvl="4" w:tplc="778CBC56">
      <w:numFmt w:val="none"/>
      <w:lvlText w:val=""/>
      <w:lvlJc w:val="left"/>
      <w:pPr>
        <w:tabs>
          <w:tab w:val="num" w:pos="360"/>
        </w:tabs>
      </w:pPr>
    </w:lvl>
    <w:lvl w:ilvl="5" w:tplc="E6781952">
      <w:numFmt w:val="none"/>
      <w:lvlText w:val=""/>
      <w:lvlJc w:val="left"/>
      <w:pPr>
        <w:tabs>
          <w:tab w:val="num" w:pos="360"/>
        </w:tabs>
      </w:pPr>
    </w:lvl>
    <w:lvl w:ilvl="6" w:tplc="B906BF22">
      <w:numFmt w:val="none"/>
      <w:lvlText w:val=""/>
      <w:lvlJc w:val="left"/>
      <w:pPr>
        <w:tabs>
          <w:tab w:val="num" w:pos="360"/>
        </w:tabs>
      </w:pPr>
    </w:lvl>
    <w:lvl w:ilvl="7" w:tplc="0AB2BF14">
      <w:numFmt w:val="none"/>
      <w:lvlText w:val=""/>
      <w:lvlJc w:val="left"/>
      <w:pPr>
        <w:tabs>
          <w:tab w:val="num" w:pos="360"/>
        </w:tabs>
      </w:pPr>
    </w:lvl>
    <w:lvl w:ilvl="8" w:tplc="D2664428">
      <w:numFmt w:val="none"/>
      <w:lvlText w:val=""/>
      <w:lvlJc w:val="left"/>
      <w:pPr>
        <w:tabs>
          <w:tab w:val="num" w:pos="360"/>
        </w:tabs>
      </w:pPr>
    </w:lvl>
  </w:abstractNum>
  <w:abstractNum w:abstractNumId="11" w15:restartNumberingAfterBreak="0">
    <w:nsid w:val="3EB143E9"/>
    <w:multiLevelType w:val="multilevel"/>
    <w:tmpl w:val="9E04A4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45F05A28"/>
    <w:multiLevelType w:val="hybridMultilevel"/>
    <w:tmpl w:val="047E9640"/>
    <w:lvl w:ilvl="0" w:tplc="041B000F">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3" w15:restartNumberingAfterBreak="0">
    <w:nsid w:val="4AD21E98"/>
    <w:multiLevelType w:val="multilevel"/>
    <w:tmpl w:val="D5FA5F9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4C0106E2"/>
    <w:multiLevelType w:val="multilevel"/>
    <w:tmpl w:val="5E52D2DC"/>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547A0879"/>
    <w:multiLevelType w:val="multilevel"/>
    <w:tmpl w:val="88E05E9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DF82D79"/>
    <w:multiLevelType w:val="multilevel"/>
    <w:tmpl w:val="D6C27E2C"/>
    <w:lvl w:ilvl="0">
      <w:start w:val="4"/>
      <w:numFmt w:val="decimal"/>
      <w:lvlText w:val="%1"/>
      <w:lvlJc w:val="left"/>
      <w:pPr>
        <w:ind w:left="360" w:hanging="360"/>
      </w:pPr>
      <w:rPr>
        <w:rFonts w:hint="default"/>
        <w:b w:val="0"/>
      </w:rPr>
    </w:lvl>
    <w:lvl w:ilvl="1">
      <w:start w:val="1"/>
      <w:numFmt w:val="decimal"/>
      <w:lvlText w:val="%1.%2"/>
      <w:lvlJc w:val="left"/>
      <w:pPr>
        <w:ind w:left="480" w:hanging="360"/>
      </w:pPr>
      <w:rPr>
        <w:rFonts w:hint="default"/>
        <w:b w:val="0"/>
        <w:i w:val="0"/>
        <w:color w:val="auto"/>
      </w:rPr>
    </w:lvl>
    <w:lvl w:ilvl="2">
      <w:start w:val="1"/>
      <w:numFmt w:val="decimal"/>
      <w:lvlText w:val="%1.%2.%3"/>
      <w:lvlJc w:val="left"/>
      <w:pPr>
        <w:ind w:left="960" w:hanging="720"/>
      </w:pPr>
      <w:rPr>
        <w:rFonts w:hint="default"/>
        <w:b w:val="0"/>
      </w:rPr>
    </w:lvl>
    <w:lvl w:ilvl="3">
      <w:start w:val="1"/>
      <w:numFmt w:val="decimal"/>
      <w:lvlText w:val="%1.%2.%3.%4"/>
      <w:lvlJc w:val="left"/>
      <w:pPr>
        <w:ind w:left="1080" w:hanging="720"/>
      </w:pPr>
      <w:rPr>
        <w:rFonts w:hint="default"/>
        <w:b w:val="0"/>
      </w:rPr>
    </w:lvl>
    <w:lvl w:ilvl="4">
      <w:start w:val="1"/>
      <w:numFmt w:val="decimal"/>
      <w:lvlText w:val="%1.%2.%3.%4.%5"/>
      <w:lvlJc w:val="left"/>
      <w:pPr>
        <w:ind w:left="1560" w:hanging="1080"/>
      </w:pPr>
      <w:rPr>
        <w:rFonts w:hint="default"/>
        <w:b w:val="0"/>
      </w:rPr>
    </w:lvl>
    <w:lvl w:ilvl="5">
      <w:start w:val="1"/>
      <w:numFmt w:val="decimal"/>
      <w:lvlText w:val="%1.%2.%3.%4.%5.%6"/>
      <w:lvlJc w:val="left"/>
      <w:pPr>
        <w:ind w:left="1680" w:hanging="1080"/>
      </w:pPr>
      <w:rPr>
        <w:rFonts w:hint="default"/>
        <w:b w:val="0"/>
      </w:rPr>
    </w:lvl>
    <w:lvl w:ilvl="6">
      <w:start w:val="1"/>
      <w:numFmt w:val="decimal"/>
      <w:lvlText w:val="%1.%2.%3.%4.%5.%6.%7"/>
      <w:lvlJc w:val="left"/>
      <w:pPr>
        <w:ind w:left="2160" w:hanging="1440"/>
      </w:pPr>
      <w:rPr>
        <w:rFonts w:hint="default"/>
        <w:b w:val="0"/>
      </w:rPr>
    </w:lvl>
    <w:lvl w:ilvl="7">
      <w:start w:val="1"/>
      <w:numFmt w:val="decimal"/>
      <w:lvlText w:val="%1.%2.%3.%4.%5.%6.%7.%8"/>
      <w:lvlJc w:val="left"/>
      <w:pPr>
        <w:ind w:left="2280" w:hanging="1440"/>
      </w:pPr>
      <w:rPr>
        <w:rFonts w:hint="default"/>
        <w:b w:val="0"/>
      </w:rPr>
    </w:lvl>
    <w:lvl w:ilvl="8">
      <w:start w:val="1"/>
      <w:numFmt w:val="decimal"/>
      <w:lvlText w:val="%1.%2.%3.%4.%5.%6.%7.%8.%9"/>
      <w:lvlJc w:val="left"/>
      <w:pPr>
        <w:ind w:left="2760" w:hanging="1800"/>
      </w:pPr>
      <w:rPr>
        <w:rFonts w:hint="default"/>
        <w:b w:val="0"/>
      </w:rPr>
    </w:lvl>
  </w:abstractNum>
  <w:abstractNum w:abstractNumId="17" w15:restartNumberingAfterBreak="0">
    <w:nsid w:val="5FEF2061"/>
    <w:multiLevelType w:val="multilevel"/>
    <w:tmpl w:val="C84A561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61A251B6"/>
    <w:multiLevelType w:val="hybridMultilevel"/>
    <w:tmpl w:val="1400BDE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45673C9"/>
    <w:multiLevelType w:val="hybridMultilevel"/>
    <w:tmpl w:val="02DE5F6C"/>
    <w:lvl w:ilvl="0" w:tplc="47B2E3F0">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B7D7934"/>
    <w:multiLevelType w:val="multilevel"/>
    <w:tmpl w:val="DDB4D946"/>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E2E3099"/>
    <w:multiLevelType w:val="hybridMultilevel"/>
    <w:tmpl w:val="75DE3D0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3682D55"/>
    <w:multiLevelType w:val="multilevel"/>
    <w:tmpl w:val="86F6EB6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lvlOverride w:ilvl="0">
      <w:startOverride w:val="1"/>
      <w:lvl w:ilvl="0">
        <w:start w:val="1"/>
        <w:numFmt w:val="decimal"/>
        <w:pStyle w:val="Quick1"/>
        <w:lvlText w:val="%1."/>
        <w:lvlJc w:val="left"/>
      </w:lvl>
    </w:lvlOverride>
  </w:num>
  <w:num w:numId="2">
    <w:abstractNumId w:val="10"/>
  </w:num>
  <w:num w:numId="3">
    <w:abstractNumId w:val="4"/>
  </w:num>
  <w:num w:numId="4">
    <w:abstractNumId w:val="6"/>
  </w:num>
  <w:num w:numId="5">
    <w:abstractNumId w:val="9"/>
  </w:num>
  <w:num w:numId="6">
    <w:abstractNumId w:val="1"/>
  </w:num>
  <w:num w:numId="7">
    <w:abstractNumId w:val="8"/>
  </w:num>
  <w:num w:numId="8">
    <w:abstractNumId w:val="3"/>
  </w:num>
  <w:num w:numId="9">
    <w:abstractNumId w:val="19"/>
  </w:num>
  <w:num w:numId="10">
    <w:abstractNumId w:val="18"/>
  </w:num>
  <w:num w:numId="11">
    <w:abstractNumId w:val="21"/>
  </w:num>
  <w:num w:numId="12">
    <w:abstractNumId w:val="2"/>
  </w:num>
  <w:num w:numId="13">
    <w:abstractNumId w:val="12"/>
  </w:num>
  <w:num w:numId="14">
    <w:abstractNumId w:val="11"/>
  </w:num>
  <w:num w:numId="15">
    <w:abstractNumId w:val="17"/>
  </w:num>
  <w:num w:numId="16">
    <w:abstractNumId w:val="16"/>
  </w:num>
  <w:num w:numId="17">
    <w:abstractNumId w:val="7"/>
  </w:num>
  <w:num w:numId="18">
    <w:abstractNumId w:val="22"/>
  </w:num>
  <w:num w:numId="19">
    <w:abstractNumId w:val="15"/>
  </w:num>
  <w:num w:numId="20">
    <w:abstractNumId w:val="13"/>
  </w:num>
  <w:num w:numId="21">
    <w:abstractNumId w:val="14"/>
  </w:num>
  <w:num w:numId="22">
    <w:abstractNumId w:val="14"/>
  </w:num>
  <w:num w:numId="23">
    <w:abstractNumId w:val="5"/>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467"/>
    <w:rsid w:val="000019BF"/>
    <w:rsid w:val="000036BB"/>
    <w:rsid w:val="00040B61"/>
    <w:rsid w:val="00040ED9"/>
    <w:rsid w:val="000442B8"/>
    <w:rsid w:val="000478DE"/>
    <w:rsid w:val="000555B9"/>
    <w:rsid w:val="000739A9"/>
    <w:rsid w:val="000764BC"/>
    <w:rsid w:val="0008785B"/>
    <w:rsid w:val="0009141F"/>
    <w:rsid w:val="000936F6"/>
    <w:rsid w:val="000C5E1C"/>
    <w:rsid w:val="000D0072"/>
    <w:rsid w:val="000D3E97"/>
    <w:rsid w:val="00122AFF"/>
    <w:rsid w:val="001263A3"/>
    <w:rsid w:val="00137541"/>
    <w:rsid w:val="001402DB"/>
    <w:rsid w:val="00142120"/>
    <w:rsid w:val="00146C16"/>
    <w:rsid w:val="00146F2C"/>
    <w:rsid w:val="00151BFD"/>
    <w:rsid w:val="0017037B"/>
    <w:rsid w:val="0017263F"/>
    <w:rsid w:val="00177FC0"/>
    <w:rsid w:val="00182538"/>
    <w:rsid w:val="00182D5E"/>
    <w:rsid w:val="0019010C"/>
    <w:rsid w:val="001A4A7D"/>
    <w:rsid w:val="001C5274"/>
    <w:rsid w:val="001E07E7"/>
    <w:rsid w:val="001E096D"/>
    <w:rsid w:val="001E198D"/>
    <w:rsid w:val="001E33F8"/>
    <w:rsid w:val="001E68B1"/>
    <w:rsid w:val="001F1467"/>
    <w:rsid w:val="001F5783"/>
    <w:rsid w:val="00206452"/>
    <w:rsid w:val="00207398"/>
    <w:rsid w:val="00211650"/>
    <w:rsid w:val="002131BA"/>
    <w:rsid w:val="0027013F"/>
    <w:rsid w:val="00277984"/>
    <w:rsid w:val="00283457"/>
    <w:rsid w:val="00295FE9"/>
    <w:rsid w:val="002B58FD"/>
    <w:rsid w:val="002C1385"/>
    <w:rsid w:val="002F6EB8"/>
    <w:rsid w:val="00302C58"/>
    <w:rsid w:val="00306564"/>
    <w:rsid w:val="00306B1E"/>
    <w:rsid w:val="003130F4"/>
    <w:rsid w:val="0033157F"/>
    <w:rsid w:val="003340BE"/>
    <w:rsid w:val="00364276"/>
    <w:rsid w:val="00372619"/>
    <w:rsid w:val="00392EAB"/>
    <w:rsid w:val="003A2ECF"/>
    <w:rsid w:val="003A484C"/>
    <w:rsid w:val="003A4CBF"/>
    <w:rsid w:val="003B7DCD"/>
    <w:rsid w:val="003F25CD"/>
    <w:rsid w:val="00401277"/>
    <w:rsid w:val="00401E9B"/>
    <w:rsid w:val="00402BC4"/>
    <w:rsid w:val="00403429"/>
    <w:rsid w:val="00407046"/>
    <w:rsid w:val="00412D9E"/>
    <w:rsid w:val="00415621"/>
    <w:rsid w:val="004252C6"/>
    <w:rsid w:val="0042577C"/>
    <w:rsid w:val="0042683C"/>
    <w:rsid w:val="00456493"/>
    <w:rsid w:val="00456EC9"/>
    <w:rsid w:val="00462FE9"/>
    <w:rsid w:val="004631C5"/>
    <w:rsid w:val="00470C45"/>
    <w:rsid w:val="004723C6"/>
    <w:rsid w:val="00474B12"/>
    <w:rsid w:val="004826F8"/>
    <w:rsid w:val="004911C3"/>
    <w:rsid w:val="00495261"/>
    <w:rsid w:val="004A2173"/>
    <w:rsid w:val="004B50BC"/>
    <w:rsid w:val="004C2B00"/>
    <w:rsid w:val="004E5B30"/>
    <w:rsid w:val="00511D2D"/>
    <w:rsid w:val="00513579"/>
    <w:rsid w:val="005141FC"/>
    <w:rsid w:val="00516BDB"/>
    <w:rsid w:val="0052418D"/>
    <w:rsid w:val="00531006"/>
    <w:rsid w:val="0053375D"/>
    <w:rsid w:val="00533979"/>
    <w:rsid w:val="0054336A"/>
    <w:rsid w:val="0055261B"/>
    <w:rsid w:val="00581752"/>
    <w:rsid w:val="005A1FE0"/>
    <w:rsid w:val="005D1ECC"/>
    <w:rsid w:val="005E1A55"/>
    <w:rsid w:val="005E642C"/>
    <w:rsid w:val="00606E6E"/>
    <w:rsid w:val="00617CDD"/>
    <w:rsid w:val="0063343A"/>
    <w:rsid w:val="006470C4"/>
    <w:rsid w:val="006648CF"/>
    <w:rsid w:val="00675634"/>
    <w:rsid w:val="006C1AE5"/>
    <w:rsid w:val="006F1C1F"/>
    <w:rsid w:val="00714BC4"/>
    <w:rsid w:val="00747091"/>
    <w:rsid w:val="00750F03"/>
    <w:rsid w:val="00751414"/>
    <w:rsid w:val="007717A9"/>
    <w:rsid w:val="00775E0B"/>
    <w:rsid w:val="007876F2"/>
    <w:rsid w:val="0079279D"/>
    <w:rsid w:val="00794D43"/>
    <w:rsid w:val="007A45AE"/>
    <w:rsid w:val="007C49E5"/>
    <w:rsid w:val="008027BE"/>
    <w:rsid w:val="00803BCD"/>
    <w:rsid w:val="0082305B"/>
    <w:rsid w:val="00871265"/>
    <w:rsid w:val="00892BBC"/>
    <w:rsid w:val="008A297C"/>
    <w:rsid w:val="008A5AEC"/>
    <w:rsid w:val="008B13B0"/>
    <w:rsid w:val="008C0D92"/>
    <w:rsid w:val="008C1FEA"/>
    <w:rsid w:val="008C3ADA"/>
    <w:rsid w:val="008E092C"/>
    <w:rsid w:val="008E7C4E"/>
    <w:rsid w:val="009176CD"/>
    <w:rsid w:val="00945B68"/>
    <w:rsid w:val="00962558"/>
    <w:rsid w:val="009655DB"/>
    <w:rsid w:val="00983431"/>
    <w:rsid w:val="00993F09"/>
    <w:rsid w:val="009E0956"/>
    <w:rsid w:val="00A00B60"/>
    <w:rsid w:val="00A0579D"/>
    <w:rsid w:val="00A0731C"/>
    <w:rsid w:val="00A12E2A"/>
    <w:rsid w:val="00A2012D"/>
    <w:rsid w:val="00A32235"/>
    <w:rsid w:val="00A32D0F"/>
    <w:rsid w:val="00A377D1"/>
    <w:rsid w:val="00A409B6"/>
    <w:rsid w:val="00A65721"/>
    <w:rsid w:val="00A8225B"/>
    <w:rsid w:val="00A824CE"/>
    <w:rsid w:val="00A951C1"/>
    <w:rsid w:val="00AA04D1"/>
    <w:rsid w:val="00AA2740"/>
    <w:rsid w:val="00AA5DC9"/>
    <w:rsid w:val="00AF7608"/>
    <w:rsid w:val="00B22BB6"/>
    <w:rsid w:val="00B308F2"/>
    <w:rsid w:val="00B30EB1"/>
    <w:rsid w:val="00B321D0"/>
    <w:rsid w:val="00B50737"/>
    <w:rsid w:val="00B6022C"/>
    <w:rsid w:val="00B650E2"/>
    <w:rsid w:val="00B67E99"/>
    <w:rsid w:val="00B73719"/>
    <w:rsid w:val="00B74B42"/>
    <w:rsid w:val="00B7621D"/>
    <w:rsid w:val="00B76A84"/>
    <w:rsid w:val="00B92A94"/>
    <w:rsid w:val="00B9464A"/>
    <w:rsid w:val="00BB3C73"/>
    <w:rsid w:val="00BD0474"/>
    <w:rsid w:val="00BD6A25"/>
    <w:rsid w:val="00BF6380"/>
    <w:rsid w:val="00BF6522"/>
    <w:rsid w:val="00C05452"/>
    <w:rsid w:val="00C06BA2"/>
    <w:rsid w:val="00C22714"/>
    <w:rsid w:val="00C300EF"/>
    <w:rsid w:val="00C37160"/>
    <w:rsid w:val="00C52C30"/>
    <w:rsid w:val="00C56EDF"/>
    <w:rsid w:val="00C6100C"/>
    <w:rsid w:val="00C72B61"/>
    <w:rsid w:val="00C92A84"/>
    <w:rsid w:val="00CA6FC0"/>
    <w:rsid w:val="00CA76D1"/>
    <w:rsid w:val="00CB3973"/>
    <w:rsid w:val="00CD12A6"/>
    <w:rsid w:val="00CD7082"/>
    <w:rsid w:val="00CE79BD"/>
    <w:rsid w:val="00D0367E"/>
    <w:rsid w:val="00D12D7B"/>
    <w:rsid w:val="00D204CB"/>
    <w:rsid w:val="00D20C6A"/>
    <w:rsid w:val="00D24EC3"/>
    <w:rsid w:val="00D33A6F"/>
    <w:rsid w:val="00D3722A"/>
    <w:rsid w:val="00D4180A"/>
    <w:rsid w:val="00D471C6"/>
    <w:rsid w:val="00DD0D8C"/>
    <w:rsid w:val="00E02001"/>
    <w:rsid w:val="00E3459E"/>
    <w:rsid w:val="00E43E59"/>
    <w:rsid w:val="00E66BBF"/>
    <w:rsid w:val="00E80B5D"/>
    <w:rsid w:val="00E84A95"/>
    <w:rsid w:val="00EA46BD"/>
    <w:rsid w:val="00EC23FA"/>
    <w:rsid w:val="00ED70DE"/>
    <w:rsid w:val="00ED765B"/>
    <w:rsid w:val="00EF5D6F"/>
    <w:rsid w:val="00F11AE0"/>
    <w:rsid w:val="00F21296"/>
    <w:rsid w:val="00F22016"/>
    <w:rsid w:val="00F352DB"/>
    <w:rsid w:val="00F376E3"/>
    <w:rsid w:val="00F46995"/>
    <w:rsid w:val="00F527F1"/>
    <w:rsid w:val="00F7089D"/>
    <w:rsid w:val="00F7265F"/>
    <w:rsid w:val="00F761FC"/>
    <w:rsid w:val="00F93047"/>
    <w:rsid w:val="00F94090"/>
    <w:rsid w:val="00FE3C7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EF3667B4-4111-4B54-A88F-59DAF1F0A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1F1467"/>
    <w:rPr>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
    <w:basedOn w:val="Normlny"/>
    <w:link w:val="OdsekzoznamuChar"/>
    <w:uiPriority w:val="34"/>
    <w:qFormat/>
    <w:rsid w:val="001F1467"/>
    <w:pPr>
      <w:spacing w:after="200" w:line="276" w:lineRule="auto"/>
      <w:ind w:left="720"/>
      <w:contextualSpacing/>
    </w:pPr>
    <w:rPr>
      <w:rFonts w:ascii="Calibri" w:eastAsia="Calibri" w:hAnsi="Calibri"/>
      <w:sz w:val="22"/>
      <w:szCs w:val="22"/>
      <w:lang w:eastAsia="en-US"/>
    </w:rPr>
  </w:style>
  <w:style w:type="character" w:customStyle="1" w:styleId="ra">
    <w:name w:val="ra"/>
    <w:basedOn w:val="Predvolenpsmoodseku"/>
    <w:rsid w:val="001F1467"/>
  </w:style>
  <w:style w:type="paragraph" w:customStyle="1" w:styleId="NormalJustified">
    <w:name w:val="Normal (Justified)"/>
    <w:basedOn w:val="Normlny"/>
    <w:rsid w:val="001F1467"/>
    <w:pPr>
      <w:jc w:val="both"/>
    </w:pPr>
    <w:rPr>
      <w:rFonts w:cs="Mangal"/>
      <w:kern w:val="28"/>
      <w:lang w:eastAsia="cs-CZ" w:bidi="sa-IN"/>
    </w:rPr>
  </w:style>
  <w:style w:type="paragraph" w:customStyle="1" w:styleId="Quick1">
    <w:name w:val="Quick 1."/>
    <w:basedOn w:val="Normlny"/>
    <w:rsid w:val="001F1467"/>
    <w:pPr>
      <w:widowControl w:val="0"/>
      <w:numPr>
        <w:numId w:val="1"/>
      </w:numPr>
      <w:ind w:left="720" w:hanging="720"/>
    </w:pPr>
    <w:rPr>
      <w:rFonts w:ascii="Times New Roman CYR" w:hAnsi="Times New Roman CYR"/>
      <w:snapToGrid w:val="0"/>
      <w:szCs w:val="20"/>
      <w:lang w:val="en-US" w:eastAsia="cs-CZ"/>
    </w:rPr>
  </w:style>
  <w:style w:type="paragraph" w:styleId="Nzov">
    <w:name w:val="Title"/>
    <w:basedOn w:val="Normlny"/>
    <w:next w:val="Normlny"/>
    <w:link w:val="NzovChar"/>
    <w:qFormat/>
    <w:rsid w:val="001F1467"/>
    <w:pPr>
      <w:spacing w:before="240" w:after="60"/>
      <w:jc w:val="center"/>
      <w:outlineLvl w:val="0"/>
    </w:pPr>
    <w:rPr>
      <w:rFonts w:ascii="Cambria" w:hAnsi="Cambria"/>
      <w:b/>
      <w:bCs/>
      <w:kern w:val="28"/>
      <w:sz w:val="32"/>
      <w:szCs w:val="32"/>
      <w:lang w:eastAsia="cs-CZ"/>
    </w:rPr>
  </w:style>
  <w:style w:type="character" w:customStyle="1" w:styleId="NzovChar">
    <w:name w:val="Názov Char"/>
    <w:link w:val="Nzov"/>
    <w:rsid w:val="001F1467"/>
    <w:rPr>
      <w:rFonts w:ascii="Cambria" w:hAnsi="Cambria"/>
      <w:b/>
      <w:bCs/>
      <w:kern w:val="28"/>
      <w:sz w:val="32"/>
      <w:szCs w:val="32"/>
      <w:lang w:val="sk-SK" w:eastAsia="cs-CZ" w:bidi="ar-SA"/>
    </w:rPr>
  </w:style>
  <w:style w:type="character" w:styleId="PsacstrojHTML">
    <w:name w:val="HTML Typewriter"/>
    <w:unhideWhenUsed/>
    <w:rsid w:val="001F1467"/>
    <w:rPr>
      <w:rFonts w:ascii="Courier New" w:eastAsia="Times New Roman" w:hAnsi="Courier New" w:cs="Courier New"/>
      <w:sz w:val="20"/>
      <w:szCs w:val="20"/>
    </w:rPr>
  </w:style>
  <w:style w:type="character" w:styleId="Hypertextovprepojenie">
    <w:name w:val="Hyperlink"/>
    <w:rsid w:val="001F1467"/>
    <w:rPr>
      <w:color w:val="0000FF"/>
      <w:u w:val="single"/>
    </w:rPr>
  </w:style>
  <w:style w:type="paragraph" w:styleId="Hlavika">
    <w:name w:val="header"/>
    <w:basedOn w:val="Normlny"/>
    <w:link w:val="HlavikaChar"/>
    <w:rsid w:val="007717A9"/>
    <w:pPr>
      <w:tabs>
        <w:tab w:val="center" w:pos="4703"/>
        <w:tab w:val="right" w:pos="9406"/>
      </w:tabs>
    </w:pPr>
  </w:style>
  <w:style w:type="character" w:customStyle="1" w:styleId="HlavikaChar">
    <w:name w:val="Hlavička Char"/>
    <w:link w:val="Hlavika"/>
    <w:rsid w:val="007717A9"/>
    <w:rPr>
      <w:sz w:val="24"/>
      <w:szCs w:val="24"/>
      <w:lang w:val="sk-SK" w:eastAsia="sk-SK"/>
    </w:rPr>
  </w:style>
  <w:style w:type="paragraph" w:styleId="Pta">
    <w:name w:val="footer"/>
    <w:basedOn w:val="Normlny"/>
    <w:link w:val="PtaChar"/>
    <w:uiPriority w:val="99"/>
    <w:rsid w:val="007717A9"/>
    <w:pPr>
      <w:tabs>
        <w:tab w:val="center" w:pos="4703"/>
        <w:tab w:val="right" w:pos="9406"/>
      </w:tabs>
    </w:pPr>
  </w:style>
  <w:style w:type="character" w:customStyle="1" w:styleId="PtaChar">
    <w:name w:val="Päta Char"/>
    <w:link w:val="Pta"/>
    <w:uiPriority w:val="99"/>
    <w:rsid w:val="007717A9"/>
    <w:rPr>
      <w:sz w:val="24"/>
      <w:szCs w:val="24"/>
      <w:lang w:val="sk-SK" w:eastAsia="sk-SK"/>
    </w:rPr>
  </w:style>
  <w:style w:type="paragraph" w:customStyle="1" w:styleId="Zarkazkladnhotextu21">
    <w:name w:val="Zarážka základného textu 21"/>
    <w:basedOn w:val="Normlny"/>
    <w:uiPriority w:val="99"/>
    <w:rsid w:val="00E43E59"/>
    <w:pPr>
      <w:widowControl w:val="0"/>
      <w:suppressAutoHyphens/>
      <w:ind w:left="360"/>
      <w:jc w:val="both"/>
    </w:pPr>
    <w:rPr>
      <w:lang w:eastAsia="zh-CN"/>
    </w:rPr>
  </w:style>
  <w:style w:type="character" w:customStyle="1" w:styleId="OdsekzoznamuChar">
    <w:name w:val="Odsek zoznamu Char"/>
    <w:aliases w:val="body Char,Odsek zoznamu2 Char"/>
    <w:link w:val="Odsekzoznamu"/>
    <w:uiPriority w:val="34"/>
    <w:locked/>
    <w:rsid w:val="009176CD"/>
    <w:rPr>
      <w:rFonts w:ascii="Calibri" w:eastAsia="Calibri" w:hAnsi="Calibri"/>
      <w:sz w:val="22"/>
      <w:szCs w:val="22"/>
      <w:lang w:eastAsia="en-US"/>
    </w:rPr>
  </w:style>
  <w:style w:type="paragraph" w:customStyle="1" w:styleId="Default">
    <w:name w:val="Default"/>
    <w:rsid w:val="00306564"/>
    <w:pPr>
      <w:autoSpaceDE w:val="0"/>
      <w:autoSpaceDN w:val="0"/>
      <w:adjustRightInd w:val="0"/>
    </w:pPr>
    <w:rPr>
      <w:rFonts w:ascii="Calibri" w:eastAsia="Calibri" w:hAnsi="Calibri" w:cs="Calibri"/>
      <w:color w:val="000000"/>
      <w:sz w:val="24"/>
      <w:szCs w:val="24"/>
      <w:lang w:eastAsia="en-US"/>
    </w:rPr>
  </w:style>
  <w:style w:type="character" w:styleId="slostrany">
    <w:name w:val="page number"/>
    <w:basedOn w:val="Predvolenpsmoodseku"/>
    <w:rsid w:val="00401277"/>
  </w:style>
  <w:style w:type="paragraph" w:styleId="Bezriadkovania">
    <w:name w:val="No Spacing"/>
    <w:qFormat/>
    <w:rsid w:val="00E80B5D"/>
    <w:pPr>
      <w:ind w:left="425" w:hanging="425"/>
      <w:jc w:val="both"/>
    </w:pPr>
    <w:rPr>
      <w:rFonts w:eastAsia="Calibri"/>
      <w:sz w:val="22"/>
      <w:szCs w:val="22"/>
      <w:lang w:eastAsia="en-US"/>
    </w:rPr>
  </w:style>
  <w:style w:type="paragraph" w:styleId="Zarkazkladnhotextu3">
    <w:name w:val="Body Text Indent 3"/>
    <w:basedOn w:val="Normlny"/>
    <w:link w:val="Zarkazkladnhotextu3Char"/>
    <w:rsid w:val="00CA6FC0"/>
    <w:pPr>
      <w:spacing w:after="120"/>
      <w:ind w:left="283"/>
    </w:pPr>
    <w:rPr>
      <w:sz w:val="16"/>
      <w:szCs w:val="16"/>
    </w:rPr>
  </w:style>
  <w:style w:type="character" w:customStyle="1" w:styleId="Zarkazkladnhotextu3Char">
    <w:name w:val="Zarážka základného textu 3 Char"/>
    <w:basedOn w:val="Predvolenpsmoodseku"/>
    <w:link w:val="Zarkazkladnhotextu3"/>
    <w:rsid w:val="00CA6FC0"/>
    <w:rPr>
      <w:sz w:val="16"/>
      <w:szCs w:val="16"/>
    </w:rPr>
  </w:style>
  <w:style w:type="character" w:styleId="Nevyrieenzmienka">
    <w:name w:val="Unresolved Mention"/>
    <w:basedOn w:val="Predvolenpsmoodseku"/>
    <w:uiPriority w:val="99"/>
    <w:semiHidden/>
    <w:unhideWhenUsed/>
    <w:rsid w:val="000764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324822">
      <w:bodyDiv w:val="1"/>
      <w:marLeft w:val="0"/>
      <w:marRight w:val="0"/>
      <w:marTop w:val="0"/>
      <w:marBottom w:val="0"/>
      <w:divBdr>
        <w:top w:val="none" w:sz="0" w:space="0" w:color="auto"/>
        <w:left w:val="none" w:sz="0" w:space="0" w:color="auto"/>
        <w:bottom w:val="none" w:sz="0" w:space="0" w:color="auto"/>
        <w:right w:val="none" w:sz="0" w:space="0" w:color="auto"/>
      </w:divBdr>
    </w:div>
    <w:div w:id="487751416">
      <w:bodyDiv w:val="1"/>
      <w:marLeft w:val="0"/>
      <w:marRight w:val="0"/>
      <w:marTop w:val="0"/>
      <w:marBottom w:val="0"/>
      <w:divBdr>
        <w:top w:val="none" w:sz="0" w:space="0" w:color="auto"/>
        <w:left w:val="none" w:sz="0" w:space="0" w:color="auto"/>
        <w:bottom w:val="none" w:sz="0" w:space="0" w:color="auto"/>
        <w:right w:val="none" w:sz="0" w:space="0" w:color="auto"/>
      </w:divBdr>
    </w:div>
    <w:div w:id="733040916">
      <w:bodyDiv w:val="1"/>
      <w:marLeft w:val="0"/>
      <w:marRight w:val="0"/>
      <w:marTop w:val="0"/>
      <w:marBottom w:val="0"/>
      <w:divBdr>
        <w:top w:val="none" w:sz="0" w:space="0" w:color="auto"/>
        <w:left w:val="none" w:sz="0" w:space="0" w:color="auto"/>
        <w:bottom w:val="none" w:sz="0" w:space="0" w:color="auto"/>
        <w:right w:val="none" w:sz="0" w:space="0" w:color="auto"/>
      </w:divBdr>
    </w:div>
    <w:div w:id="913204965">
      <w:bodyDiv w:val="1"/>
      <w:marLeft w:val="0"/>
      <w:marRight w:val="0"/>
      <w:marTop w:val="0"/>
      <w:marBottom w:val="0"/>
      <w:divBdr>
        <w:top w:val="none" w:sz="0" w:space="0" w:color="auto"/>
        <w:left w:val="none" w:sz="0" w:space="0" w:color="auto"/>
        <w:bottom w:val="none" w:sz="0" w:space="0" w:color="auto"/>
        <w:right w:val="none" w:sz="0" w:space="0" w:color="auto"/>
      </w:divBdr>
    </w:div>
    <w:div w:id="1013847211">
      <w:bodyDiv w:val="1"/>
      <w:marLeft w:val="0"/>
      <w:marRight w:val="0"/>
      <w:marTop w:val="0"/>
      <w:marBottom w:val="0"/>
      <w:divBdr>
        <w:top w:val="none" w:sz="0" w:space="0" w:color="auto"/>
        <w:left w:val="none" w:sz="0" w:space="0" w:color="auto"/>
        <w:bottom w:val="none" w:sz="0" w:space="0" w:color="auto"/>
        <w:right w:val="none" w:sz="0" w:space="0" w:color="auto"/>
      </w:divBdr>
    </w:div>
    <w:div w:id="1213542689">
      <w:bodyDiv w:val="1"/>
      <w:marLeft w:val="0"/>
      <w:marRight w:val="0"/>
      <w:marTop w:val="0"/>
      <w:marBottom w:val="0"/>
      <w:divBdr>
        <w:top w:val="none" w:sz="0" w:space="0" w:color="auto"/>
        <w:left w:val="none" w:sz="0" w:space="0" w:color="auto"/>
        <w:bottom w:val="none" w:sz="0" w:space="0" w:color="auto"/>
        <w:right w:val="none" w:sz="0" w:space="0" w:color="auto"/>
      </w:divBdr>
    </w:div>
    <w:div w:id="1362321275">
      <w:bodyDiv w:val="1"/>
      <w:marLeft w:val="0"/>
      <w:marRight w:val="0"/>
      <w:marTop w:val="0"/>
      <w:marBottom w:val="0"/>
      <w:divBdr>
        <w:top w:val="none" w:sz="0" w:space="0" w:color="auto"/>
        <w:left w:val="none" w:sz="0" w:space="0" w:color="auto"/>
        <w:bottom w:val="none" w:sz="0" w:space="0" w:color="auto"/>
        <w:right w:val="none" w:sz="0" w:space="0" w:color="auto"/>
      </w:divBdr>
    </w:div>
    <w:div w:id="1637947294">
      <w:bodyDiv w:val="1"/>
      <w:marLeft w:val="0"/>
      <w:marRight w:val="0"/>
      <w:marTop w:val="0"/>
      <w:marBottom w:val="0"/>
      <w:divBdr>
        <w:top w:val="none" w:sz="0" w:space="0" w:color="auto"/>
        <w:left w:val="none" w:sz="0" w:space="0" w:color="auto"/>
        <w:bottom w:val="none" w:sz="0" w:space="0" w:color="auto"/>
        <w:right w:val="none" w:sz="0" w:space="0" w:color="auto"/>
      </w:divBdr>
    </w:div>
    <w:div w:id="2064792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riana.lapcakova@vranov.s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12D77E-DFCA-4990-9061-052C07FB3C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12</Pages>
  <Words>3903</Words>
  <Characters>22251</Characters>
  <Application>Microsoft Office Word</Application>
  <DocSecurity>0</DocSecurity>
  <Lines>185</Lines>
  <Paragraphs>52</Paragraphs>
  <ScaleCrop>false</ScaleCrop>
  <HeadingPairs>
    <vt:vector size="2" baseType="variant">
      <vt:variant>
        <vt:lpstr>Názov</vt:lpstr>
      </vt:variant>
      <vt:variant>
        <vt:i4>1</vt:i4>
      </vt:variant>
    </vt:vector>
  </HeadingPairs>
  <TitlesOfParts>
    <vt:vector size="1" baseType="lpstr">
      <vt:lpstr>K Ú P N A   Z M L U V A č</vt:lpstr>
    </vt:vector>
  </TitlesOfParts>
  <Company>ARRPSK</Company>
  <LinksUpToDate>false</LinksUpToDate>
  <CharactersWithSpaces>26102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 Ú P N A   Z M L U V A č</dc:title>
  <dc:creator>PC</dc:creator>
  <cp:lastModifiedBy>Zuzana Zemčáková</cp:lastModifiedBy>
  <cp:revision>4</cp:revision>
  <cp:lastPrinted>2018-10-15T09:03:00Z</cp:lastPrinted>
  <dcterms:created xsi:type="dcterms:W3CDTF">2019-09-04T05:28:00Z</dcterms:created>
  <dcterms:modified xsi:type="dcterms:W3CDTF">2019-11-22T09:12:00Z</dcterms:modified>
</cp:coreProperties>
</file>