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795F" w14:textId="77777777" w:rsidR="00725BBD" w:rsidRPr="00286398" w:rsidRDefault="00DC3F0B">
      <w:pPr>
        <w:rPr>
          <w:b/>
          <w:sz w:val="28"/>
          <w:szCs w:val="28"/>
        </w:rPr>
      </w:pPr>
      <w:r w:rsidRPr="00286398">
        <w:rPr>
          <w:b/>
          <w:sz w:val="28"/>
          <w:szCs w:val="28"/>
        </w:rPr>
        <w:t>Opis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01180" w14:paraId="48C45CF1" w14:textId="77777777" w:rsidTr="00DC7C8A">
        <w:tc>
          <w:tcPr>
            <w:tcW w:w="9062" w:type="dxa"/>
            <w:gridSpan w:val="2"/>
          </w:tcPr>
          <w:p w14:paraId="1D8314DE" w14:textId="718F6753" w:rsidR="00A01180" w:rsidRPr="00286398" w:rsidRDefault="00A01180" w:rsidP="00A01180">
            <w:pPr>
              <w:rPr>
                <w:b/>
              </w:rPr>
            </w:pPr>
            <w:r w:rsidRPr="00286398">
              <w:rPr>
                <w:b/>
              </w:rPr>
              <w:t xml:space="preserve">Zariadenie DSCR na vzdialenú komunikáciu s tachografom  </w:t>
            </w:r>
            <w:r w:rsidR="00DC36EC" w:rsidRPr="00286398">
              <w:rPr>
                <w:b/>
              </w:rPr>
              <w:t xml:space="preserve">                           </w:t>
            </w:r>
            <w:r w:rsidR="00286398">
              <w:rPr>
                <w:b/>
              </w:rPr>
              <w:t xml:space="preserve">                              </w:t>
            </w:r>
            <w:r w:rsidR="00DC36EC" w:rsidRPr="00286398">
              <w:rPr>
                <w:b/>
              </w:rPr>
              <w:t xml:space="preserve">   16 ks</w:t>
            </w:r>
          </w:p>
        </w:tc>
      </w:tr>
      <w:tr w:rsidR="00DC3F0B" w14:paraId="43ECA109" w14:textId="77777777" w:rsidTr="00A01180">
        <w:tc>
          <w:tcPr>
            <w:tcW w:w="4248" w:type="dxa"/>
          </w:tcPr>
          <w:p w14:paraId="302E70A7" w14:textId="77777777" w:rsidR="00DC3F0B" w:rsidRPr="00946C08" w:rsidRDefault="005147C9">
            <w:r w:rsidRPr="00946C08">
              <w:t>Funkcie</w:t>
            </w:r>
          </w:p>
        </w:tc>
        <w:tc>
          <w:tcPr>
            <w:tcW w:w="4814" w:type="dxa"/>
          </w:tcPr>
          <w:p w14:paraId="00A48E1D" w14:textId="474824A0" w:rsidR="00DC3F0B" w:rsidRPr="00946C08" w:rsidRDefault="008B69AE">
            <w:r w:rsidRPr="00946C08">
              <w:t>M</w:t>
            </w:r>
            <w:r w:rsidR="00A01180" w:rsidRPr="00946C08">
              <w:t>in</w:t>
            </w:r>
            <w:r w:rsidR="00334053" w:rsidRPr="00946C08">
              <w:t>imálne</w:t>
            </w:r>
            <w:r w:rsidR="00A01180" w:rsidRPr="00946C08">
              <w:t xml:space="preserve"> tlačidlo zapnutia/vypnutia, LED </w:t>
            </w:r>
            <w:r w:rsidR="00334053" w:rsidRPr="00946C08">
              <w:t xml:space="preserve">signalizácia </w:t>
            </w:r>
            <w:r w:rsidR="00A01180" w:rsidRPr="00946C08">
              <w:t>pre stav nabitia batérie, zvyškov</w:t>
            </w:r>
            <w:r w:rsidR="00334053" w:rsidRPr="00946C08">
              <w:t>ej</w:t>
            </w:r>
            <w:r w:rsidR="00A01180" w:rsidRPr="00946C08">
              <w:t xml:space="preserve"> energi</w:t>
            </w:r>
            <w:r w:rsidR="00334053" w:rsidRPr="00946C08">
              <w:t>e a</w:t>
            </w:r>
            <w:r w:rsidR="00A01180" w:rsidRPr="00946C08">
              <w:t xml:space="preserve"> pre každý typ komunikácie</w:t>
            </w:r>
            <w:r w:rsidR="00D84C9E" w:rsidRPr="00946C08">
              <w:t>,</w:t>
            </w:r>
            <w:r w:rsidR="00A01180" w:rsidRPr="00946C08">
              <w:t xml:space="preserve"> užívateľsky nenáročné rozhranie</w:t>
            </w:r>
          </w:p>
        </w:tc>
      </w:tr>
      <w:tr w:rsidR="00DC3F0B" w14:paraId="0BAF773D" w14:textId="77777777" w:rsidTr="00A01180">
        <w:tc>
          <w:tcPr>
            <w:tcW w:w="4248" w:type="dxa"/>
          </w:tcPr>
          <w:p w14:paraId="67EAC071" w14:textId="77777777" w:rsidR="00DC3F0B" w:rsidRPr="00946C08" w:rsidRDefault="005147C9">
            <w:r w:rsidRPr="00946C08">
              <w:t>Teplotný rozsah</w:t>
            </w:r>
          </w:p>
        </w:tc>
        <w:tc>
          <w:tcPr>
            <w:tcW w:w="4814" w:type="dxa"/>
          </w:tcPr>
          <w:p w14:paraId="33E5A31E" w14:textId="662EBF24" w:rsidR="00DC3F0B" w:rsidRPr="00946C08" w:rsidRDefault="00211E5D">
            <w:r w:rsidRPr="00946C08">
              <w:t>Min.</w:t>
            </w:r>
            <w:r w:rsidR="008B69AE" w:rsidRPr="00946C08">
              <w:t xml:space="preserve"> </w:t>
            </w:r>
            <w:r w:rsidR="00A01180" w:rsidRPr="00946C08">
              <w:t xml:space="preserve">-20°C až +75°, </w:t>
            </w:r>
            <w:r w:rsidR="00BA6845" w:rsidRPr="00946C08">
              <w:t>i</w:t>
            </w:r>
            <w:r w:rsidR="00A01180" w:rsidRPr="00946C08">
              <w:t xml:space="preserve">ntegrovaný </w:t>
            </w:r>
            <w:r w:rsidR="00BA6845" w:rsidRPr="00946C08">
              <w:t xml:space="preserve">modul </w:t>
            </w:r>
            <w:r w:rsidR="00A01180" w:rsidRPr="00946C08">
              <w:t>pre kontrolu teploty,</w:t>
            </w:r>
            <w:r w:rsidR="00BA6845" w:rsidRPr="00946C08">
              <w:t xml:space="preserve"> základňa </w:t>
            </w:r>
            <w:r w:rsidR="00A01180" w:rsidRPr="00946C08">
              <w:t xml:space="preserve">z hliníka </w:t>
            </w:r>
            <w:r w:rsidR="00BA6845" w:rsidRPr="00946C08">
              <w:t>s</w:t>
            </w:r>
            <w:r w:rsidR="008B69AE" w:rsidRPr="00946C08">
              <w:t> </w:t>
            </w:r>
            <w:proofErr w:type="spellStart"/>
            <w:r w:rsidR="00BA6845" w:rsidRPr="00946C08">
              <w:t>rebr</w:t>
            </w:r>
            <w:r w:rsidR="008B69AE" w:rsidRPr="00946C08">
              <w:t>ovaním</w:t>
            </w:r>
            <w:proofErr w:type="spellEnd"/>
            <w:r w:rsidR="008B69AE" w:rsidRPr="00946C08">
              <w:t xml:space="preserve"> </w:t>
            </w:r>
            <w:r w:rsidR="00BA6845" w:rsidRPr="00946C08">
              <w:t xml:space="preserve"> </w:t>
            </w:r>
            <w:r w:rsidR="00A01180" w:rsidRPr="00946C08">
              <w:t>pre lepší prenos tepla</w:t>
            </w:r>
            <w:r w:rsidR="00BA6845" w:rsidRPr="00946C08">
              <w:t xml:space="preserve"> ku chladeniu</w:t>
            </w:r>
            <w:r w:rsidR="008B69AE" w:rsidRPr="00946C08">
              <w:t xml:space="preserve"> zariadenia</w:t>
            </w:r>
          </w:p>
        </w:tc>
      </w:tr>
      <w:tr w:rsidR="00DC3F0B" w14:paraId="57333FFC" w14:textId="77777777" w:rsidTr="00A01180">
        <w:tc>
          <w:tcPr>
            <w:tcW w:w="4248" w:type="dxa"/>
          </w:tcPr>
          <w:p w14:paraId="657E219F" w14:textId="77777777" w:rsidR="00DC3F0B" w:rsidRPr="00946C08" w:rsidRDefault="005147C9">
            <w:r w:rsidRPr="00946C08">
              <w:t>Napájanie</w:t>
            </w:r>
          </w:p>
        </w:tc>
        <w:tc>
          <w:tcPr>
            <w:tcW w:w="4814" w:type="dxa"/>
          </w:tcPr>
          <w:p w14:paraId="32DCAF06" w14:textId="02E7B127" w:rsidR="00DC3F0B" w:rsidRPr="00946C08" w:rsidRDefault="00274B76">
            <w:r w:rsidRPr="00946C08">
              <w:t>M</w:t>
            </w:r>
            <w:r w:rsidR="00A01180" w:rsidRPr="00946C08">
              <w:t xml:space="preserve">in. 6 ks batérií </w:t>
            </w:r>
            <w:proofErr w:type="spellStart"/>
            <w:r w:rsidR="00A01180" w:rsidRPr="00946C08">
              <w:t>NiMH</w:t>
            </w:r>
            <w:proofErr w:type="spellEnd"/>
            <w:r w:rsidR="00A01180" w:rsidRPr="00946C08">
              <w:t xml:space="preserve"> (7,2 V, 3100 </w:t>
            </w:r>
            <w:proofErr w:type="spellStart"/>
            <w:r w:rsidR="00A01180" w:rsidRPr="00946C08">
              <w:t>mAh</w:t>
            </w:r>
            <w:proofErr w:type="spellEnd"/>
            <w:r w:rsidR="00A01180" w:rsidRPr="00946C08">
              <w:t xml:space="preserve">), možnosť </w:t>
            </w:r>
            <w:r w:rsidR="001B06DA" w:rsidRPr="00946C08">
              <w:t xml:space="preserve">napájania a dobíjania z externého </w:t>
            </w:r>
            <w:r w:rsidR="00A01180" w:rsidRPr="00946C08">
              <w:t xml:space="preserve">zdroja formou </w:t>
            </w:r>
            <w:r w:rsidR="005624B6" w:rsidRPr="00946C08">
              <w:t xml:space="preserve">12V </w:t>
            </w:r>
            <w:r w:rsidR="00A01180" w:rsidRPr="00946C08">
              <w:t>autozapaľovača a</w:t>
            </w:r>
            <w:r w:rsidR="001B06DA" w:rsidRPr="00946C08">
              <w:t> nást</w:t>
            </w:r>
            <w:r w:rsidR="00A01180" w:rsidRPr="00946C08">
              <w:t xml:space="preserve">enného </w:t>
            </w:r>
            <w:r w:rsidR="008B69AE" w:rsidRPr="00946C08">
              <w:t>220</w:t>
            </w:r>
            <w:r w:rsidR="005624B6" w:rsidRPr="00946C08">
              <w:t>V/12</w:t>
            </w:r>
            <w:r w:rsidR="008B69AE" w:rsidRPr="00946C08">
              <w:t xml:space="preserve">V </w:t>
            </w:r>
            <w:r w:rsidR="00A01180" w:rsidRPr="00946C08">
              <w:t>adaptéra</w:t>
            </w:r>
          </w:p>
        </w:tc>
      </w:tr>
      <w:tr w:rsidR="00DC3F0B" w14:paraId="06712F33" w14:textId="77777777" w:rsidTr="00A01180">
        <w:tc>
          <w:tcPr>
            <w:tcW w:w="4248" w:type="dxa"/>
          </w:tcPr>
          <w:p w14:paraId="642A9956" w14:textId="77777777" w:rsidR="00DC3F0B" w:rsidRPr="00946C08" w:rsidRDefault="005147C9">
            <w:r w:rsidRPr="00946C08">
              <w:t>Ďalšie vlastnosti</w:t>
            </w:r>
          </w:p>
        </w:tc>
        <w:tc>
          <w:tcPr>
            <w:tcW w:w="4814" w:type="dxa"/>
          </w:tcPr>
          <w:p w14:paraId="51495C92" w14:textId="590F0D43" w:rsidR="00DC3F0B" w:rsidRPr="00946C08" w:rsidRDefault="00274B76">
            <w:r w:rsidRPr="00946C08">
              <w:t xml:space="preserve">Odolnosť voči vode a prachu </w:t>
            </w:r>
            <w:r w:rsidR="00A01180" w:rsidRPr="00946C08">
              <w:t>min. IP</w:t>
            </w:r>
            <w:r w:rsidR="001B06DA" w:rsidRPr="00946C08">
              <w:t xml:space="preserve"> </w:t>
            </w:r>
            <w:r w:rsidR="00A01180" w:rsidRPr="00946C08">
              <w:t>66, 3-osý akcelerometer</w:t>
            </w:r>
            <w:r w:rsidR="008B69AE" w:rsidRPr="00946C08">
              <w:t>, integrovaný Bluetooth</w:t>
            </w:r>
          </w:p>
        </w:tc>
      </w:tr>
      <w:tr w:rsidR="00DC3F0B" w14:paraId="5EEF31EB" w14:textId="77777777" w:rsidTr="00A01180">
        <w:tc>
          <w:tcPr>
            <w:tcW w:w="4248" w:type="dxa"/>
          </w:tcPr>
          <w:p w14:paraId="3F2C690E" w14:textId="77777777" w:rsidR="00DC3F0B" w:rsidRPr="00946C08" w:rsidRDefault="005147C9">
            <w:r w:rsidRPr="00946C08">
              <w:t>Spôsob uchytenia/používania (všetky spôsoby požadujeme ako súčasť dodávky</w:t>
            </w:r>
          </w:p>
        </w:tc>
        <w:tc>
          <w:tcPr>
            <w:tcW w:w="4814" w:type="dxa"/>
          </w:tcPr>
          <w:p w14:paraId="25C71A66" w14:textId="77777777" w:rsidR="00A01180" w:rsidRPr="00946C08" w:rsidRDefault="00A01180" w:rsidP="00A01180">
            <w:r w:rsidRPr="00946C08">
              <w:t xml:space="preserve">-Montáž na vozidlo pomocou magnetickej prísavky </w:t>
            </w:r>
          </w:p>
          <w:p w14:paraId="624C8C80" w14:textId="77777777" w:rsidR="00A01180" w:rsidRPr="00946C08" w:rsidRDefault="00A01180" w:rsidP="00A01180">
            <w:r w:rsidRPr="00946C08">
              <w:t xml:space="preserve">-Montáž na vozidlo pomocou sacej prísavky </w:t>
            </w:r>
          </w:p>
          <w:p w14:paraId="2DB6F559" w14:textId="77777777" w:rsidR="00DC3F0B" w:rsidRPr="00946C08" w:rsidRDefault="00A01180" w:rsidP="00A01180">
            <w:r w:rsidRPr="00946C08">
              <w:t>-Pomocou stojana/statívu</w:t>
            </w:r>
          </w:p>
        </w:tc>
      </w:tr>
      <w:tr w:rsidR="00C06922" w14:paraId="5ADE61B9" w14:textId="77777777" w:rsidTr="00A01180">
        <w:tc>
          <w:tcPr>
            <w:tcW w:w="4248" w:type="dxa"/>
          </w:tcPr>
          <w:p w14:paraId="249EF7E4" w14:textId="58097059" w:rsidR="00C06922" w:rsidRPr="00C06922" w:rsidRDefault="00C06922">
            <w:pPr>
              <w:rPr>
                <w:highlight w:val="yellow"/>
              </w:rPr>
            </w:pPr>
            <w:r w:rsidRPr="00C06922">
              <w:rPr>
                <w:highlight w:val="yellow"/>
              </w:rPr>
              <w:t xml:space="preserve"> Príslušenstvo</w:t>
            </w:r>
          </w:p>
        </w:tc>
        <w:tc>
          <w:tcPr>
            <w:tcW w:w="4814" w:type="dxa"/>
          </w:tcPr>
          <w:p w14:paraId="0198B82E" w14:textId="00D07CF4" w:rsidR="00C06922" w:rsidRPr="00C06922" w:rsidRDefault="00C06922" w:rsidP="00A01180">
            <w:pPr>
              <w:rPr>
                <w:highlight w:val="yellow"/>
              </w:rPr>
            </w:pPr>
            <w:r w:rsidRPr="00C06922">
              <w:rPr>
                <w:highlight w:val="yellow"/>
              </w:rPr>
              <w:t>Trojnožky</w:t>
            </w:r>
            <w:r w:rsidRPr="00C06922">
              <w:rPr>
                <w:highlight w:val="yellow"/>
              </w:rPr>
              <w:t xml:space="preserve"> na upevnenie antény mimo vozidla</w:t>
            </w:r>
          </w:p>
        </w:tc>
      </w:tr>
      <w:tr w:rsidR="005624B6" w14:paraId="002772A9" w14:textId="77777777" w:rsidTr="00A01180">
        <w:tc>
          <w:tcPr>
            <w:tcW w:w="4248" w:type="dxa"/>
          </w:tcPr>
          <w:p w14:paraId="54E0C3E3" w14:textId="2ABFE30D" w:rsidR="005624B6" w:rsidRPr="00946C08" w:rsidRDefault="005624B6">
            <w:r w:rsidRPr="00946C08">
              <w:t>Ďalšie požiadavky</w:t>
            </w:r>
          </w:p>
        </w:tc>
        <w:tc>
          <w:tcPr>
            <w:tcW w:w="4814" w:type="dxa"/>
          </w:tcPr>
          <w:p w14:paraId="4DC7AC3D" w14:textId="007C33B5" w:rsidR="005624B6" w:rsidRPr="00946C08" w:rsidRDefault="005624B6" w:rsidP="00274B76">
            <w:pPr>
              <w:rPr>
                <w:bCs/>
              </w:rPr>
            </w:pPr>
            <w:r w:rsidRPr="00946C08">
              <w:rPr>
                <w:bCs/>
              </w:rPr>
              <w:t>Kompatibilita s Nariadením Európskeho parlamentu a Rady (EÚ) č. 165/2014 a s Vykonávacím nariadením Kom</w:t>
            </w:r>
            <w:r w:rsidR="00274B76" w:rsidRPr="00946C08">
              <w:rPr>
                <w:bCs/>
              </w:rPr>
              <w:t>i</w:t>
            </w:r>
            <w:r w:rsidRPr="00946C08">
              <w:rPr>
                <w:bCs/>
              </w:rPr>
              <w:t>sie (EÚ) č. 2016/799 v platnom znení; podpora aktuálne platných RTM parametrov</w:t>
            </w:r>
          </w:p>
        </w:tc>
      </w:tr>
      <w:tr w:rsidR="00DC3F0B" w14:paraId="7C2C914E" w14:textId="77777777" w:rsidTr="00A01180">
        <w:tc>
          <w:tcPr>
            <w:tcW w:w="4248" w:type="dxa"/>
          </w:tcPr>
          <w:p w14:paraId="195AF55E" w14:textId="0998D175" w:rsidR="00A01180" w:rsidRPr="00946C08" w:rsidRDefault="00C35B6A" w:rsidP="00A01180">
            <w:r w:rsidRPr="00946C08">
              <w:t>Dodávka PC s</w:t>
            </w:r>
            <w:r w:rsidR="001B06DA" w:rsidRPr="00946C08">
              <w:t xml:space="preserve">oftware </w:t>
            </w:r>
            <w:r w:rsidR="00A01180" w:rsidRPr="00946C08">
              <w:t xml:space="preserve">k požadovaným </w:t>
            </w:r>
            <w:r w:rsidR="008B69AE" w:rsidRPr="00946C08">
              <w:t xml:space="preserve">DSRC </w:t>
            </w:r>
            <w:r w:rsidR="00A01180" w:rsidRPr="00946C08">
              <w:t>zariadeniam</w:t>
            </w:r>
          </w:p>
          <w:p w14:paraId="5183C754" w14:textId="77777777" w:rsidR="00DC3F0B" w:rsidRPr="00946C08" w:rsidRDefault="00DC3F0B"/>
        </w:tc>
        <w:tc>
          <w:tcPr>
            <w:tcW w:w="4814" w:type="dxa"/>
          </w:tcPr>
          <w:p w14:paraId="4782B37D" w14:textId="77777777" w:rsidR="00DC3F0B" w:rsidRPr="00946C08" w:rsidRDefault="00A01180">
            <w:r w:rsidRPr="00946C08">
              <w:t xml:space="preserve"> áno</w:t>
            </w:r>
          </w:p>
        </w:tc>
      </w:tr>
      <w:tr w:rsidR="00DC3F0B" w14:paraId="04588B40" w14:textId="77777777" w:rsidTr="00A01180">
        <w:tc>
          <w:tcPr>
            <w:tcW w:w="4248" w:type="dxa"/>
          </w:tcPr>
          <w:p w14:paraId="54CF67CD" w14:textId="6CD360E2" w:rsidR="00DC3F0B" w:rsidRPr="00946C08" w:rsidRDefault="008B69AE" w:rsidP="00A01180">
            <w:r w:rsidRPr="00946C08">
              <w:t xml:space="preserve">Inštalácia </w:t>
            </w:r>
            <w:r w:rsidR="00C35B6A" w:rsidRPr="00946C08">
              <w:t xml:space="preserve">PC </w:t>
            </w:r>
            <w:r w:rsidRPr="00946C08">
              <w:t xml:space="preserve">software </w:t>
            </w:r>
            <w:r w:rsidR="00C35B6A" w:rsidRPr="00946C08">
              <w:t>k požadovaným DSRC zariadeniam</w:t>
            </w:r>
          </w:p>
        </w:tc>
        <w:tc>
          <w:tcPr>
            <w:tcW w:w="4814" w:type="dxa"/>
          </w:tcPr>
          <w:p w14:paraId="33CE1717" w14:textId="77777777" w:rsidR="00DC3F0B" w:rsidRPr="00946C08" w:rsidRDefault="00A01180">
            <w:r w:rsidRPr="00946C08">
              <w:t>áno</w:t>
            </w:r>
          </w:p>
        </w:tc>
      </w:tr>
      <w:tr w:rsidR="008B69AE" w14:paraId="39CED630" w14:textId="77777777" w:rsidTr="00A01180">
        <w:tc>
          <w:tcPr>
            <w:tcW w:w="4248" w:type="dxa"/>
          </w:tcPr>
          <w:p w14:paraId="069ED95B" w14:textId="3FD1C66F" w:rsidR="008B69AE" w:rsidRPr="00946C08" w:rsidRDefault="008B69AE" w:rsidP="008B69AE">
            <w:r w:rsidRPr="00946C08">
              <w:t>Školenie</w:t>
            </w:r>
            <w:r w:rsidR="00C35B6A" w:rsidRPr="00946C08">
              <w:t xml:space="preserve"> k PC software a požadovaným DSRC zariadeniam</w:t>
            </w:r>
          </w:p>
        </w:tc>
        <w:tc>
          <w:tcPr>
            <w:tcW w:w="4814" w:type="dxa"/>
          </w:tcPr>
          <w:p w14:paraId="17051A4E" w14:textId="67538FEC" w:rsidR="008B69AE" w:rsidRPr="00946C08" w:rsidRDefault="008B69AE" w:rsidP="008B69AE">
            <w:r w:rsidRPr="00946C08">
              <w:t>áno</w:t>
            </w:r>
          </w:p>
        </w:tc>
      </w:tr>
      <w:tr w:rsidR="00DC3F0B" w14:paraId="068CB3F3" w14:textId="77777777" w:rsidTr="00A01180">
        <w:tc>
          <w:tcPr>
            <w:tcW w:w="4248" w:type="dxa"/>
          </w:tcPr>
          <w:p w14:paraId="53E2CB13" w14:textId="77777777" w:rsidR="00DC3F0B" w:rsidRPr="00946C08" w:rsidRDefault="00A01180">
            <w:r w:rsidRPr="00946C08">
              <w:t>Požiadavky</w:t>
            </w:r>
          </w:p>
        </w:tc>
        <w:tc>
          <w:tcPr>
            <w:tcW w:w="4814" w:type="dxa"/>
          </w:tcPr>
          <w:p w14:paraId="3E9573EA" w14:textId="269462D0" w:rsidR="00DC3F0B" w:rsidRPr="00946C08" w:rsidRDefault="00A01180">
            <w:r w:rsidRPr="00946C08">
              <w:t>Zariadenie DSRC na vzdialenú komunikáciu musí byť kompatibilné s</w:t>
            </w:r>
            <w:r w:rsidR="001B06DA" w:rsidRPr="00946C08">
              <w:t xml:space="preserve"> programom </w:t>
            </w:r>
            <w:proofErr w:type="spellStart"/>
            <w:r w:rsidRPr="00946C08">
              <w:t>TachoScan</w:t>
            </w:r>
            <w:proofErr w:type="spellEnd"/>
            <w:r w:rsidRPr="00946C08">
              <w:t xml:space="preserve"> </w:t>
            </w:r>
            <w:proofErr w:type="spellStart"/>
            <w:r w:rsidRPr="00946C08">
              <w:t>Control</w:t>
            </w:r>
            <w:proofErr w:type="spellEnd"/>
            <w:r w:rsidRPr="00946C08">
              <w:t xml:space="preserve"> v užívaní PZ MV SR</w:t>
            </w:r>
            <w:r w:rsidR="00DC3D85" w:rsidRPr="00946C08">
              <w:t xml:space="preserve"> a v rámci Bluetooth komunikácie</w:t>
            </w:r>
            <w:r w:rsidRPr="00946C08">
              <w:t>.</w:t>
            </w:r>
          </w:p>
        </w:tc>
      </w:tr>
      <w:tr w:rsidR="00DC36EC" w14:paraId="06C865DA" w14:textId="77777777" w:rsidTr="00A01180">
        <w:tc>
          <w:tcPr>
            <w:tcW w:w="4248" w:type="dxa"/>
          </w:tcPr>
          <w:p w14:paraId="339ECD84" w14:textId="0A5E0724" w:rsidR="00DC36EC" w:rsidRPr="00946C08" w:rsidRDefault="00DC36EC">
            <w:r w:rsidRPr="00946C08">
              <w:t xml:space="preserve">Predlžená záruka </w:t>
            </w:r>
            <w:r w:rsidR="00CE53B8" w:rsidRPr="00946C08">
              <w:t>na DSRC zariadeni</w:t>
            </w:r>
            <w:r w:rsidR="00653225" w:rsidRPr="00946C08">
              <w:t>am</w:t>
            </w:r>
            <w:r w:rsidR="00CE53B8" w:rsidRPr="00946C08">
              <w:t xml:space="preserve"> plus</w:t>
            </w:r>
            <w:r w:rsidRPr="00946C08">
              <w:t> 1 rok</w:t>
            </w:r>
          </w:p>
        </w:tc>
        <w:tc>
          <w:tcPr>
            <w:tcW w:w="4814" w:type="dxa"/>
          </w:tcPr>
          <w:p w14:paraId="6E3F2056" w14:textId="77777777" w:rsidR="00DC36EC" w:rsidRPr="00946C08" w:rsidRDefault="00DC36EC">
            <w:r w:rsidRPr="00946C08">
              <w:t>áno</w:t>
            </w:r>
          </w:p>
        </w:tc>
      </w:tr>
      <w:tr w:rsidR="00DC36EC" w14:paraId="36FF1CBC" w14:textId="77777777" w:rsidTr="00A01180">
        <w:tc>
          <w:tcPr>
            <w:tcW w:w="4248" w:type="dxa"/>
          </w:tcPr>
          <w:p w14:paraId="50F8112B" w14:textId="34BDDD4B" w:rsidR="00DC36EC" w:rsidRPr="00946C08" w:rsidRDefault="00CE53B8">
            <w:r w:rsidRPr="00946C08">
              <w:t>Predlžená licencia PC software k požadovaným DSRC zariadeniam plus 1 rok</w:t>
            </w:r>
          </w:p>
        </w:tc>
        <w:tc>
          <w:tcPr>
            <w:tcW w:w="4814" w:type="dxa"/>
          </w:tcPr>
          <w:p w14:paraId="57B78892" w14:textId="77777777" w:rsidR="00DC36EC" w:rsidRPr="00946C08" w:rsidRDefault="00DC36EC">
            <w:r w:rsidRPr="00946C08">
              <w:t>áno</w:t>
            </w:r>
          </w:p>
        </w:tc>
      </w:tr>
      <w:tr w:rsidR="00C06922" w14:paraId="11CC845F" w14:textId="77777777" w:rsidTr="00A01180">
        <w:tc>
          <w:tcPr>
            <w:tcW w:w="4248" w:type="dxa"/>
          </w:tcPr>
          <w:p w14:paraId="6A350914" w14:textId="72B7CC25" w:rsidR="00C06922" w:rsidRPr="00946C08" w:rsidRDefault="00C06922">
            <w:r w:rsidRPr="00C06922">
              <w:rPr>
                <w:highlight w:val="yellow"/>
              </w:rPr>
              <w:t>Pravidelné preškoľovanie policajtov v periodicite</w:t>
            </w:r>
            <w:r>
              <w:t xml:space="preserve"> </w:t>
            </w:r>
          </w:p>
        </w:tc>
        <w:tc>
          <w:tcPr>
            <w:tcW w:w="4814" w:type="dxa"/>
          </w:tcPr>
          <w:p w14:paraId="0FAA42AC" w14:textId="77777777" w:rsidR="00C06922" w:rsidRPr="00946C08" w:rsidRDefault="00C06922">
            <w:bookmarkStart w:id="0" w:name="_GoBack"/>
            <w:bookmarkEnd w:id="0"/>
          </w:p>
        </w:tc>
      </w:tr>
    </w:tbl>
    <w:p w14:paraId="73FE2E03" w14:textId="77777777" w:rsidR="00DC3F0B" w:rsidRDefault="00DC3F0B"/>
    <w:sectPr w:rsidR="00DC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B"/>
    <w:rsid w:val="001B06DA"/>
    <w:rsid w:val="00211E5D"/>
    <w:rsid w:val="00274B76"/>
    <w:rsid w:val="00286398"/>
    <w:rsid w:val="00334053"/>
    <w:rsid w:val="005147C9"/>
    <w:rsid w:val="005624B6"/>
    <w:rsid w:val="00653225"/>
    <w:rsid w:val="00725BBD"/>
    <w:rsid w:val="008B69AE"/>
    <w:rsid w:val="00946C08"/>
    <w:rsid w:val="00A01180"/>
    <w:rsid w:val="00BA6845"/>
    <w:rsid w:val="00C06922"/>
    <w:rsid w:val="00C35B6A"/>
    <w:rsid w:val="00CE53B8"/>
    <w:rsid w:val="00D84C9E"/>
    <w:rsid w:val="00DC36EC"/>
    <w:rsid w:val="00DC3D85"/>
    <w:rsid w:val="00D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3313"/>
  <w15:chartTrackingRefBased/>
  <w15:docId w15:val="{7981A9D1-5A4C-4AAE-8DC7-2FB2BE1C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2024-04-11T06:30:00Z</dcterms:created>
  <dcterms:modified xsi:type="dcterms:W3CDTF">2024-06-19T09:53:00Z</dcterms:modified>
</cp:coreProperties>
</file>