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rsidR="0098507F"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rsidR="0098507F" w:rsidRPr="0098507F" w:rsidRDefault="0098507F" w:rsidP="0098507F">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rsidR="0098507F" w:rsidRPr="0098507F" w:rsidRDefault="0098507F" w:rsidP="0098507F">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rsidR="0098507F" w:rsidRDefault="0098507F" w:rsidP="0098507F">
      <w:pPr>
        <w:pStyle w:val="Odsekzoznamu"/>
        <w:spacing w:after="200" w:line="276" w:lineRule="auto"/>
        <w:ind w:left="681"/>
        <w:jc w:val="both"/>
        <w:rPr>
          <w:rFonts w:ascii="Arial Narrow" w:eastAsia="Arial" w:hAnsi="Arial Narrow"/>
          <w:color w:val="4472C4" w:themeColor="accent1"/>
        </w:rPr>
      </w:pPr>
      <w:r w:rsidRPr="0098507F">
        <w:rPr>
          <w:rFonts w:ascii="Arial Narrow" w:eastAsia="Arial" w:hAnsi="Arial Narrow"/>
          <w:sz w:val="20"/>
          <w:szCs w:val="20"/>
        </w:rPr>
        <w:t>V čestnom vyhlásení alebo vyhlásení uchádzač uvedie zoznam osôb v zmysle vyššie uvedeného</w:t>
      </w:r>
      <w:r w:rsidRPr="000D1B43">
        <w:rPr>
          <w:rFonts w:ascii="Arial Narrow" w:eastAsia="Arial" w:hAnsi="Arial Narrow"/>
          <w:color w:val="4472C4" w:themeColor="accent1"/>
        </w:rPr>
        <w:t>.</w:t>
      </w:r>
    </w:p>
    <w:p w:rsidR="0098507F" w:rsidRDefault="0098507F" w:rsidP="0098507F">
      <w:pPr>
        <w:pStyle w:val="Odsekzoznamu"/>
        <w:spacing w:after="200" w:line="276" w:lineRule="auto"/>
        <w:ind w:left="681"/>
        <w:jc w:val="both"/>
        <w:rPr>
          <w:rFonts w:ascii="Arial Narrow" w:eastAsia="Arial" w:hAnsi="Arial Narrow"/>
          <w:color w:val="4472C4" w:themeColor="accent1"/>
        </w:rPr>
      </w:pPr>
    </w:p>
    <w:p w:rsidR="0098507F" w:rsidRPr="0098507F" w:rsidRDefault="0098507F" w:rsidP="0098507F">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Predmetné čestné vyhlásenie uchádzač vyplní podľa vzoru uvedeného v prílohe č. 6a súťažných podkladov.</w:t>
      </w:r>
    </w:p>
    <w:p w:rsidR="00A75414" w:rsidRPr="00C6584C" w:rsidRDefault="00A75414" w:rsidP="0098507F">
      <w:pPr>
        <w:pStyle w:val="Odsekzoznamu"/>
        <w:spacing w:after="200" w:line="276" w:lineRule="auto"/>
        <w:ind w:left="681"/>
        <w:jc w:val="both"/>
        <w:rPr>
          <w:rFonts w:ascii="Arial Narrow" w:eastAsia="Arial" w:hAnsi="Arial Narrow"/>
          <w:noProof/>
          <w:sz w:val="20"/>
          <w:szCs w:val="20"/>
        </w:rPr>
      </w:pPr>
      <w:r w:rsidRPr="00C6584C">
        <w:rPr>
          <w:rFonts w:ascii="Arial Narrow" w:eastAsia="Arial" w:hAnsi="Arial Narrow"/>
          <w:sz w:val="20"/>
          <w:szCs w:val="20"/>
        </w:rPr>
        <w:t xml:space="preserve"> </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sidR="00212899">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sidR="00212899">
        <w:rPr>
          <w:rFonts w:ascii="Arial Narrow" w:eastAsia="Arial" w:hAnsi="Arial Narrow"/>
          <w:sz w:val="20"/>
          <w:szCs w:val="20"/>
        </w:rPr>
        <w:t>a</w:t>
      </w:r>
      <w:r w:rsidR="001500C0">
        <w:rPr>
          <w:rFonts w:ascii="Arial Narrow" w:eastAsia="Arial" w:hAnsi="Arial Narrow"/>
          <w:sz w:val="20"/>
          <w:szCs w:val="20"/>
        </w:rPr>
        <w:t xml:space="preserve">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 xml:space="preserve">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w:t>
      </w:r>
      <w:r w:rsidRPr="00C6584C">
        <w:rPr>
          <w:rFonts w:ascii="Arial Narrow" w:eastAsia="Arial" w:hAnsi="Arial Narrow"/>
          <w:sz w:val="20"/>
          <w:szCs w:val="20"/>
        </w:rPr>
        <w:lastRenderedPageBreak/>
        <w:t>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C6584C" w:rsidRDefault="00A75414" w:rsidP="00A75414">
      <w:pPr>
        <w:pStyle w:val="Odsekzoznamu"/>
        <w:ind w:left="681"/>
        <w:jc w:val="both"/>
        <w:rPr>
          <w:rFonts w:ascii="Arial Narrow" w:eastAsia="Arial" w:hAnsi="Arial Narrow"/>
          <w:sz w:val="20"/>
          <w:szCs w:val="20"/>
        </w:rPr>
      </w:pP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C6584C" w:rsidRDefault="00A75414" w:rsidP="00A75414">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9222B" w:rsidRPr="00C6584C" w:rsidRDefault="00E9222B" w:rsidP="00E9222B">
      <w:pPr>
        <w:widowControl w:val="0"/>
        <w:tabs>
          <w:tab w:val="left" w:pos="0"/>
        </w:tabs>
        <w:spacing w:after="120" w:line="240" w:lineRule="exact"/>
        <w:jc w:val="both"/>
        <w:rPr>
          <w:rFonts w:ascii="Arial Narrow" w:hAnsi="Arial Narrow"/>
          <w:b/>
          <w:sz w:val="20"/>
          <w:szCs w:val="20"/>
          <w:shd w:val="clear" w:color="auto" w:fill="FFFFFF"/>
        </w:rPr>
      </w:pPr>
    </w:p>
    <w:p w:rsidR="00E9222B" w:rsidRPr="00C6584C" w:rsidRDefault="00E9222B" w:rsidP="00A75414">
      <w:pPr>
        <w:pStyle w:val="Odsekzoznamu"/>
        <w:numPr>
          <w:ilvl w:val="0"/>
          <w:numId w:val="16"/>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rsidR="00E9222B" w:rsidRPr="00C6584C" w:rsidRDefault="00E9222B" w:rsidP="00E9222B">
      <w:pPr>
        <w:spacing w:after="0" w:line="240" w:lineRule="auto"/>
        <w:jc w:val="both"/>
        <w:rPr>
          <w:rFonts w:ascii="Arial Narrow" w:hAnsi="Arial Narrow"/>
          <w:sz w:val="20"/>
          <w:szCs w:val="20"/>
        </w:rPr>
      </w:pP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C6584C" w:rsidRDefault="00E9222B" w:rsidP="00A75414">
      <w:pPr>
        <w:pStyle w:val="Odsekzoznamu"/>
        <w:numPr>
          <w:ilvl w:val="0"/>
          <w:numId w:val="16"/>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rsidR="00E9222B" w:rsidRPr="00185229" w:rsidRDefault="00E9222B" w:rsidP="00E9222B">
      <w:pPr>
        <w:pStyle w:val="Odsekzoznamu"/>
        <w:spacing w:before="300" w:after="300" w:line="240" w:lineRule="auto"/>
        <w:ind w:left="0"/>
        <w:rPr>
          <w:rFonts w:ascii="Arial Narrow" w:hAnsi="Arial Narrow"/>
          <w:sz w:val="20"/>
          <w:szCs w:val="20"/>
          <w:u w:val="single"/>
          <w:lang w:eastAsia="sk-SK"/>
        </w:rPr>
      </w:pPr>
      <w:r w:rsidRPr="00185229">
        <w:rPr>
          <w:rFonts w:ascii="Arial Narrow" w:hAnsi="Arial Narrow"/>
          <w:sz w:val="20"/>
          <w:szCs w:val="20"/>
          <w:u w:val="single"/>
          <w:lang w:eastAsia="sk-SK"/>
        </w:rPr>
        <w:lastRenderedPageBreak/>
        <w:t xml:space="preserve">Podmienky účasti uchádzačov vo verejnom obstarávaní týkajúce sa technickej spôsobilosti alebo odbornej spôsobilosti. </w:t>
      </w:r>
      <w:r w:rsidR="00107E4D" w:rsidRPr="00185229">
        <w:rPr>
          <w:rFonts w:ascii="Arial Narrow" w:hAnsi="Arial Narrow"/>
          <w:sz w:val="20"/>
          <w:szCs w:val="20"/>
          <w:u w:val="single"/>
          <w:lang w:eastAsia="sk-SK"/>
        </w:rPr>
        <w:t>podľa § 34 ods.1 písm. a) zákona</w:t>
      </w:r>
    </w:p>
    <w:p w:rsidR="00107E4D" w:rsidRPr="00185229" w:rsidRDefault="00107E4D" w:rsidP="00C6584C">
      <w:pPr>
        <w:jc w:val="both"/>
        <w:rPr>
          <w:rFonts w:ascii="Arial Narrow" w:hAnsi="Arial Narrow"/>
          <w:sz w:val="20"/>
          <w:szCs w:val="20"/>
          <w:u w:val="single"/>
          <w:lang w:eastAsia="sk-SK"/>
        </w:rPr>
      </w:pPr>
      <w:r w:rsidRPr="00185229">
        <w:rPr>
          <w:rFonts w:ascii="Arial Narrow" w:hAnsi="Arial Narrow"/>
          <w:sz w:val="20"/>
          <w:szCs w:val="20"/>
          <w:u w:val="single"/>
          <w:lang w:eastAsia="sk-SK"/>
        </w:rPr>
        <w:t>Verejný obstarávateľ požaduje predložiť</w:t>
      </w:r>
      <w:r w:rsidR="00E9222B" w:rsidRPr="00185229">
        <w:rPr>
          <w:rFonts w:ascii="Arial Narrow" w:hAnsi="Arial Narrow"/>
          <w:sz w:val="20"/>
          <w:szCs w:val="20"/>
          <w:u w:val="single"/>
          <w:lang w:eastAsia="sk-SK"/>
        </w:rPr>
        <w:t xml:space="preserve"> zoznam </w:t>
      </w:r>
      <w:r w:rsidR="00517D0F" w:rsidRPr="00185229">
        <w:rPr>
          <w:rFonts w:ascii="Arial Narrow" w:hAnsi="Arial Narrow"/>
          <w:sz w:val="20"/>
          <w:szCs w:val="20"/>
          <w:u w:val="single"/>
          <w:lang w:eastAsia="sk-SK"/>
        </w:rPr>
        <w:t>poskytnutých služieb</w:t>
      </w:r>
      <w:r w:rsidR="007834FF" w:rsidRPr="00185229">
        <w:rPr>
          <w:rFonts w:ascii="Arial Narrow" w:hAnsi="Arial Narrow"/>
          <w:sz w:val="20"/>
          <w:szCs w:val="20"/>
          <w:u w:val="single"/>
          <w:lang w:eastAsia="sk-SK"/>
        </w:rPr>
        <w:t xml:space="preserve"> rovnakého alebo obdobného predmetu zákazky</w:t>
      </w:r>
      <w:r w:rsidR="00A07B88" w:rsidRPr="00185229">
        <w:rPr>
          <w:rFonts w:ascii="Arial Narrow" w:hAnsi="Arial Narrow"/>
          <w:sz w:val="20"/>
          <w:szCs w:val="20"/>
          <w:u w:val="single"/>
          <w:lang w:eastAsia="sk-SK"/>
        </w:rPr>
        <w:t xml:space="preserve"> </w:t>
      </w:r>
      <w:r w:rsidR="00E9222B" w:rsidRPr="00185229">
        <w:rPr>
          <w:rFonts w:ascii="Arial Narrow" w:hAnsi="Arial Narrow"/>
          <w:sz w:val="20"/>
          <w:szCs w:val="20"/>
          <w:u w:val="single"/>
          <w:lang w:eastAsia="sk-SK"/>
        </w:rPr>
        <w:t xml:space="preserve">za predchádzajúce </w:t>
      </w:r>
      <w:r w:rsidR="007834FF" w:rsidRPr="00185229">
        <w:rPr>
          <w:rFonts w:ascii="Arial Narrow" w:hAnsi="Arial Narrow"/>
          <w:sz w:val="20"/>
          <w:szCs w:val="20"/>
          <w:u w:val="single"/>
          <w:lang w:eastAsia="sk-SK"/>
        </w:rPr>
        <w:t xml:space="preserve">obdobie </w:t>
      </w:r>
      <w:r w:rsidR="00E9222B" w:rsidRPr="00185229">
        <w:rPr>
          <w:rFonts w:ascii="Arial Narrow" w:hAnsi="Arial Narrow"/>
          <w:sz w:val="20"/>
          <w:szCs w:val="20"/>
          <w:u w:val="single"/>
          <w:lang w:eastAsia="sk-SK"/>
        </w:rPr>
        <w:t xml:space="preserve">3 roky (36 mesiacov) </w:t>
      </w:r>
      <w:r w:rsidR="00BD09C1" w:rsidRPr="00185229">
        <w:rPr>
          <w:rFonts w:ascii="Arial Narrow" w:hAnsi="Arial Narrow"/>
          <w:sz w:val="20"/>
          <w:szCs w:val="20"/>
          <w:u w:val="single"/>
          <w:lang w:eastAsia="sk-SK"/>
        </w:rPr>
        <w:t xml:space="preserve">vo výške minimálne </w:t>
      </w:r>
      <w:r w:rsidR="00A2567E" w:rsidRPr="00185229">
        <w:rPr>
          <w:rFonts w:ascii="Arial Narrow" w:hAnsi="Arial Narrow"/>
          <w:sz w:val="20"/>
          <w:szCs w:val="20"/>
          <w:u w:val="single"/>
          <w:lang w:eastAsia="sk-SK"/>
        </w:rPr>
        <w:t>3</w:t>
      </w:r>
      <w:r w:rsidR="00BD09C1" w:rsidRPr="00185229">
        <w:rPr>
          <w:rFonts w:ascii="Arial Narrow" w:hAnsi="Arial Narrow"/>
          <w:sz w:val="20"/>
          <w:szCs w:val="20"/>
          <w:u w:val="single"/>
          <w:lang w:eastAsia="sk-SK"/>
        </w:rPr>
        <w:t>0</w:t>
      </w:r>
      <w:r w:rsidR="00A07B88" w:rsidRPr="00185229">
        <w:rPr>
          <w:rFonts w:ascii="Arial Narrow" w:hAnsi="Arial Narrow"/>
          <w:sz w:val="20"/>
          <w:szCs w:val="20"/>
          <w:u w:val="single"/>
          <w:lang w:eastAsia="sk-SK"/>
        </w:rPr>
        <w:t>0 </w:t>
      </w:r>
      <w:r w:rsidR="00BD09C1" w:rsidRPr="00185229">
        <w:rPr>
          <w:rFonts w:ascii="Arial Narrow" w:hAnsi="Arial Narrow"/>
          <w:sz w:val="20"/>
          <w:szCs w:val="20"/>
          <w:u w:val="single"/>
          <w:lang w:eastAsia="sk-SK"/>
        </w:rPr>
        <w:t>000</w:t>
      </w:r>
      <w:r w:rsidR="00A07B88" w:rsidRPr="00185229">
        <w:rPr>
          <w:rFonts w:ascii="Arial Narrow" w:hAnsi="Arial Narrow"/>
          <w:sz w:val="20"/>
          <w:szCs w:val="20"/>
          <w:u w:val="single"/>
          <w:lang w:eastAsia="sk-SK"/>
        </w:rPr>
        <w:t>,00</w:t>
      </w:r>
      <w:r w:rsidR="00BD09C1" w:rsidRPr="00185229">
        <w:rPr>
          <w:rFonts w:ascii="Arial Narrow" w:hAnsi="Arial Narrow"/>
          <w:sz w:val="20"/>
          <w:szCs w:val="20"/>
          <w:u w:val="single"/>
          <w:lang w:eastAsia="sk-SK"/>
        </w:rPr>
        <w:t xml:space="preserve"> </w:t>
      </w:r>
      <w:r w:rsidR="00A07B88" w:rsidRPr="00185229">
        <w:rPr>
          <w:rFonts w:ascii="Arial Narrow" w:hAnsi="Arial Narrow"/>
          <w:sz w:val="20"/>
          <w:szCs w:val="20"/>
          <w:u w:val="single"/>
          <w:lang w:eastAsia="sk-SK"/>
        </w:rPr>
        <w:t>EUR bez DPH</w:t>
      </w:r>
      <w:r w:rsidR="007834FF" w:rsidRPr="00185229">
        <w:rPr>
          <w:rFonts w:ascii="Arial Narrow" w:hAnsi="Arial Narrow"/>
          <w:sz w:val="20"/>
          <w:szCs w:val="20"/>
          <w:u w:val="single"/>
          <w:lang w:eastAsia="sk-SK"/>
        </w:rPr>
        <w:t xml:space="preserve"> </w:t>
      </w:r>
      <w:r w:rsidR="00E9222B" w:rsidRPr="00185229">
        <w:rPr>
          <w:rFonts w:ascii="Arial Narrow" w:hAnsi="Arial Narrow"/>
          <w:sz w:val="20"/>
          <w:szCs w:val="20"/>
          <w:u w:val="single"/>
          <w:lang w:eastAsia="sk-SK"/>
        </w:rPr>
        <w:t>od vyhlásenia verejného obstarávania</w:t>
      </w:r>
      <w:r w:rsidR="007834FF" w:rsidRPr="00185229">
        <w:rPr>
          <w:rFonts w:ascii="Arial Narrow" w:hAnsi="Arial Narrow"/>
          <w:sz w:val="20"/>
          <w:szCs w:val="20"/>
          <w:u w:val="single"/>
          <w:lang w:eastAsia="sk-SK"/>
        </w:rPr>
        <w:t xml:space="preserve"> </w:t>
      </w:r>
      <w:r w:rsidRPr="00185229">
        <w:rPr>
          <w:rFonts w:ascii="Arial Narrow" w:hAnsi="Arial Narrow"/>
          <w:sz w:val="20"/>
          <w:szCs w:val="20"/>
          <w:u w:val="single"/>
          <w:lang w:eastAsia="sk-SK"/>
        </w:rPr>
        <w:t xml:space="preserve">s uvedením cien, lehôt dodania a odberateľov; dokladom je referencia, ak odberateľom bol verejný obstarávateľ alebo obstarávateľ podľa zákona. </w:t>
      </w:r>
      <w:r w:rsidR="007834FF" w:rsidRPr="00185229">
        <w:rPr>
          <w:rFonts w:ascii="Arial Narrow" w:hAnsi="Arial Narrow"/>
          <w:sz w:val="20"/>
          <w:szCs w:val="20"/>
          <w:u w:val="single"/>
          <w:lang w:eastAsia="sk-SK"/>
        </w:rPr>
        <w:t>Z</w:t>
      </w:r>
      <w:r w:rsidR="00E9222B" w:rsidRPr="00185229">
        <w:rPr>
          <w:rFonts w:ascii="Arial Narrow" w:hAnsi="Arial Narrow"/>
          <w:sz w:val="20"/>
          <w:szCs w:val="20"/>
          <w:u w:val="single"/>
          <w:lang w:eastAsia="sk-SK"/>
        </w:rPr>
        <w:t>a vyhlásenie verejného obstarávania sa považuje zverejnenie oznámenia o vyhlásení verejného obstarávania v Úradnom vestníku E</w:t>
      </w:r>
      <w:r w:rsidRPr="00185229">
        <w:rPr>
          <w:rFonts w:ascii="Arial Narrow" w:hAnsi="Arial Narrow"/>
          <w:sz w:val="20"/>
          <w:szCs w:val="20"/>
          <w:u w:val="single"/>
          <w:lang w:eastAsia="sk-SK"/>
        </w:rPr>
        <w:t>urópskej únie.</w:t>
      </w:r>
    </w:p>
    <w:p w:rsidR="00107E4D" w:rsidRPr="00185229" w:rsidRDefault="00107E4D" w:rsidP="00107E4D">
      <w:pPr>
        <w:pStyle w:val="Odsekzoznamu"/>
        <w:spacing w:after="0" w:line="240" w:lineRule="auto"/>
        <w:ind w:left="0"/>
        <w:contextualSpacing w:val="0"/>
        <w:rPr>
          <w:rFonts w:ascii="Arial Narrow" w:hAnsi="Arial Narrow"/>
          <w:sz w:val="20"/>
          <w:szCs w:val="20"/>
          <w:u w:val="single"/>
          <w:lang w:eastAsia="sk-SK"/>
        </w:rPr>
      </w:pPr>
      <w:r w:rsidRPr="00185229">
        <w:rPr>
          <w:rFonts w:ascii="Arial Narrow" w:hAnsi="Arial Narrow"/>
          <w:sz w:val="20"/>
          <w:szCs w:val="20"/>
          <w:u w:val="single"/>
          <w:lang w:eastAsia="sk-SK"/>
        </w:rPr>
        <w:t>V zozname realizovaných dodávok sa odporúča, aby uchádzač uviedol:</w:t>
      </w:r>
    </w:p>
    <w:p w:rsidR="00107E4D" w:rsidRPr="00185229" w:rsidRDefault="00107E4D" w:rsidP="00107E4D">
      <w:pPr>
        <w:pStyle w:val="Odsekzoznamu"/>
        <w:numPr>
          <w:ilvl w:val="1"/>
          <w:numId w:val="17"/>
        </w:numPr>
        <w:spacing w:after="0" w:line="240" w:lineRule="auto"/>
        <w:ind w:left="284" w:hanging="284"/>
        <w:contextualSpacing w:val="0"/>
        <w:rPr>
          <w:rFonts w:ascii="Arial Narrow" w:hAnsi="Arial Narrow"/>
          <w:sz w:val="20"/>
          <w:szCs w:val="20"/>
          <w:lang w:eastAsia="sk-SK"/>
        </w:rPr>
      </w:pPr>
      <w:r w:rsidRPr="00185229">
        <w:rPr>
          <w:rFonts w:ascii="Arial Narrow" w:hAnsi="Arial Narrow"/>
          <w:sz w:val="20"/>
          <w:szCs w:val="20"/>
          <w:lang w:eastAsia="sk-SK"/>
        </w:rPr>
        <w:t>identifikáciu odberateľa (názov/obchodné meno, sídlo/miesto podnikania)</w:t>
      </w:r>
    </w:p>
    <w:p w:rsidR="00107E4D" w:rsidRPr="00185229" w:rsidRDefault="00107E4D" w:rsidP="00107E4D">
      <w:pPr>
        <w:pStyle w:val="Odsekzoznamu"/>
        <w:numPr>
          <w:ilvl w:val="1"/>
          <w:numId w:val="17"/>
        </w:numPr>
        <w:spacing w:after="0" w:line="240" w:lineRule="auto"/>
        <w:ind w:left="284" w:hanging="284"/>
        <w:contextualSpacing w:val="0"/>
        <w:rPr>
          <w:rFonts w:ascii="Arial Narrow" w:hAnsi="Arial Narrow"/>
          <w:sz w:val="20"/>
          <w:szCs w:val="20"/>
          <w:lang w:eastAsia="sk-SK"/>
        </w:rPr>
      </w:pPr>
      <w:r w:rsidRPr="00185229">
        <w:rPr>
          <w:rFonts w:ascii="Arial Narrow" w:hAnsi="Arial Narrow"/>
          <w:sz w:val="20"/>
          <w:szCs w:val="20"/>
          <w:lang w:eastAsia="sk-SK"/>
        </w:rPr>
        <w:t>predmet dodávky/zmluvy (stručný opis predmetu)</w:t>
      </w:r>
    </w:p>
    <w:p w:rsidR="00107E4D" w:rsidRPr="00185229" w:rsidRDefault="00107E4D" w:rsidP="00107E4D">
      <w:pPr>
        <w:pStyle w:val="Odsekzoznamu"/>
        <w:numPr>
          <w:ilvl w:val="1"/>
          <w:numId w:val="17"/>
        </w:numPr>
        <w:spacing w:after="0" w:line="240" w:lineRule="auto"/>
        <w:ind w:left="284" w:hanging="284"/>
        <w:contextualSpacing w:val="0"/>
        <w:rPr>
          <w:rFonts w:ascii="Arial Narrow" w:hAnsi="Arial Narrow"/>
          <w:sz w:val="20"/>
          <w:szCs w:val="20"/>
          <w:lang w:eastAsia="sk-SK"/>
        </w:rPr>
      </w:pPr>
      <w:r w:rsidRPr="00185229">
        <w:rPr>
          <w:rFonts w:ascii="Arial Narrow" w:hAnsi="Arial Narrow"/>
          <w:sz w:val="20"/>
          <w:szCs w:val="20"/>
          <w:lang w:eastAsia="sk-SK"/>
        </w:rPr>
        <w:t>hodnota dodávky v EUR bez DPH</w:t>
      </w:r>
    </w:p>
    <w:p w:rsidR="00107E4D" w:rsidRPr="00185229" w:rsidRDefault="00107E4D" w:rsidP="00107E4D">
      <w:pPr>
        <w:pStyle w:val="Odsekzoznamu"/>
        <w:numPr>
          <w:ilvl w:val="1"/>
          <w:numId w:val="17"/>
        </w:numPr>
        <w:spacing w:after="0" w:line="240" w:lineRule="auto"/>
        <w:ind w:left="284" w:hanging="284"/>
        <w:contextualSpacing w:val="0"/>
        <w:rPr>
          <w:rFonts w:ascii="Arial Narrow" w:hAnsi="Arial Narrow"/>
          <w:sz w:val="20"/>
          <w:szCs w:val="20"/>
          <w:lang w:eastAsia="sk-SK"/>
        </w:rPr>
      </w:pPr>
      <w:r w:rsidRPr="00185229">
        <w:rPr>
          <w:rFonts w:ascii="Arial Narrow" w:hAnsi="Arial Narrow"/>
          <w:sz w:val="20"/>
          <w:szCs w:val="20"/>
          <w:lang w:eastAsia="sk-SK"/>
        </w:rPr>
        <w:t xml:space="preserve">termín skutočného dodania </w:t>
      </w:r>
    </w:p>
    <w:p w:rsidR="00107E4D" w:rsidRPr="00185229" w:rsidRDefault="00107E4D" w:rsidP="00107E4D">
      <w:pPr>
        <w:pStyle w:val="Odsekzoznamu"/>
        <w:numPr>
          <w:ilvl w:val="1"/>
          <w:numId w:val="17"/>
        </w:numPr>
        <w:spacing w:after="0" w:line="240" w:lineRule="auto"/>
        <w:ind w:left="284" w:hanging="284"/>
        <w:contextualSpacing w:val="0"/>
        <w:jc w:val="both"/>
        <w:rPr>
          <w:rFonts w:ascii="Arial Narrow" w:hAnsi="Arial Narrow"/>
          <w:sz w:val="20"/>
          <w:szCs w:val="20"/>
          <w:lang w:eastAsia="sk-SK"/>
        </w:rPr>
      </w:pPr>
      <w:r w:rsidRPr="00185229">
        <w:rPr>
          <w:rFonts w:ascii="Arial Narrow" w:hAnsi="Arial Narrow"/>
          <w:sz w:val="20"/>
          <w:szCs w:val="20"/>
          <w:lang w:eastAsia="sk-SK"/>
        </w:rPr>
        <w:t>kontaktná osoba za odberateľa (meno, priezvisko, pozícia, aktuálne telefónne číslo a email za účelom prípadného overenia predkladaných informácií)</w:t>
      </w:r>
    </w:p>
    <w:p w:rsidR="00107E4D" w:rsidRPr="00185229" w:rsidRDefault="00107E4D" w:rsidP="00C6584C">
      <w:pPr>
        <w:jc w:val="both"/>
        <w:rPr>
          <w:rFonts w:ascii="Arial Narrow" w:hAnsi="Arial Narrow"/>
          <w:sz w:val="20"/>
          <w:szCs w:val="20"/>
        </w:rPr>
      </w:pPr>
    </w:p>
    <w:p w:rsidR="00107E4D" w:rsidRPr="00185229" w:rsidRDefault="00107E4D" w:rsidP="00107E4D">
      <w:pPr>
        <w:pStyle w:val="Odsekzoznamu"/>
        <w:numPr>
          <w:ilvl w:val="0"/>
          <w:numId w:val="16"/>
        </w:numPr>
        <w:spacing w:before="300" w:after="300" w:line="240" w:lineRule="auto"/>
        <w:ind w:left="284" w:hanging="284"/>
        <w:rPr>
          <w:rFonts w:ascii="Arial Narrow" w:hAnsi="Arial Narrow"/>
          <w:b/>
          <w:sz w:val="20"/>
          <w:szCs w:val="20"/>
          <w:lang w:eastAsia="sk-SK"/>
        </w:rPr>
      </w:pPr>
      <w:r w:rsidRPr="00185229">
        <w:rPr>
          <w:rFonts w:ascii="Arial Narrow" w:hAnsi="Arial Narrow"/>
          <w:b/>
          <w:sz w:val="20"/>
          <w:szCs w:val="20"/>
          <w:u w:val="single"/>
          <w:lang w:eastAsia="sk-SK"/>
        </w:rPr>
        <w:t>Ďalšie informácie</w:t>
      </w:r>
    </w:p>
    <w:p w:rsidR="00107E4D" w:rsidRPr="00185229" w:rsidRDefault="00107E4D" w:rsidP="00107E4D">
      <w:pPr>
        <w:spacing w:after="0" w:line="240" w:lineRule="auto"/>
        <w:jc w:val="both"/>
        <w:rPr>
          <w:rFonts w:ascii="Arial Narrow" w:hAnsi="Arial Narrow"/>
          <w:sz w:val="20"/>
          <w:szCs w:val="20"/>
          <w:lang w:eastAsia="sk-SK"/>
        </w:rPr>
      </w:pPr>
      <w:r w:rsidRPr="00185229">
        <w:rPr>
          <w:rFonts w:ascii="Arial Narrow" w:hAnsi="Arial Narrow"/>
          <w:sz w:val="20"/>
          <w:szCs w:val="20"/>
          <w:lang w:eastAsia="sk-SK"/>
        </w:rPr>
        <w:t xml:space="preserve">V prípade, že uchádzač využije na preukázanie technickej spôsobilosti alebo odbornej spôsobilosti technické </w:t>
      </w:r>
      <w:r w:rsidRPr="00185229">
        <w:rPr>
          <w:rFonts w:ascii="Arial Narrow" w:hAnsi="Arial Narrow"/>
          <w:sz w:val="20"/>
          <w:szCs w:val="20"/>
          <w:lang w:eastAsia="sk-SK"/>
        </w:rPr>
        <w:br/>
        <w:t xml:space="preserve">a odborné kapacity inej osoby, 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rsidR="00107E4D" w:rsidRPr="00185229" w:rsidRDefault="00107E4D" w:rsidP="00107E4D">
      <w:pPr>
        <w:spacing w:after="0" w:line="240" w:lineRule="auto"/>
        <w:jc w:val="both"/>
        <w:rPr>
          <w:rFonts w:ascii="Arial Narrow" w:hAnsi="Arial Narrow"/>
          <w:sz w:val="20"/>
          <w:szCs w:val="20"/>
          <w:lang w:eastAsia="sk-SK"/>
        </w:rPr>
      </w:pPr>
    </w:p>
    <w:p w:rsidR="00107E4D" w:rsidRPr="00185229" w:rsidRDefault="00107E4D" w:rsidP="00107E4D">
      <w:pPr>
        <w:spacing w:after="0" w:line="240" w:lineRule="auto"/>
        <w:jc w:val="both"/>
        <w:rPr>
          <w:rFonts w:ascii="Arial Narrow" w:hAnsi="Arial Narrow"/>
          <w:sz w:val="20"/>
          <w:szCs w:val="20"/>
          <w:lang w:eastAsia="sk-SK"/>
        </w:rPr>
      </w:pPr>
      <w:r w:rsidRPr="00185229">
        <w:rPr>
          <w:rFonts w:ascii="Arial Narrow" w:hAnsi="Arial Narrow"/>
          <w:sz w:val="20"/>
          <w:szCs w:val="20"/>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rsidR="00107E4D" w:rsidRPr="00185229" w:rsidRDefault="00107E4D" w:rsidP="00107E4D">
      <w:pPr>
        <w:spacing w:after="0" w:line="240" w:lineRule="auto"/>
        <w:jc w:val="both"/>
        <w:rPr>
          <w:rFonts w:ascii="Arial Narrow" w:hAnsi="Arial Narrow" w:cs="Arial"/>
          <w:sz w:val="20"/>
          <w:szCs w:val="20"/>
        </w:rPr>
      </w:pPr>
    </w:p>
    <w:p w:rsidR="00107E4D" w:rsidRPr="00185229" w:rsidRDefault="00107E4D" w:rsidP="00107E4D">
      <w:pPr>
        <w:spacing w:after="0" w:line="240" w:lineRule="auto"/>
        <w:jc w:val="both"/>
        <w:rPr>
          <w:rFonts w:ascii="Arial Narrow" w:hAnsi="Arial Narrow" w:cs="Arial"/>
          <w:sz w:val="20"/>
          <w:szCs w:val="20"/>
        </w:rPr>
      </w:pPr>
      <w:r w:rsidRPr="00185229">
        <w:rPr>
          <w:rFonts w:ascii="Arial Narrow" w:hAnsi="Arial Narrow" w:cs="Arial"/>
          <w:sz w:val="20"/>
          <w:szCs w:val="20"/>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rsidR="00107E4D" w:rsidRPr="00185229" w:rsidRDefault="00107E4D" w:rsidP="00107E4D">
      <w:pPr>
        <w:spacing w:after="0" w:line="240" w:lineRule="auto"/>
        <w:jc w:val="both"/>
        <w:rPr>
          <w:rFonts w:ascii="Arial Narrow" w:hAnsi="Arial Narrow"/>
          <w:sz w:val="20"/>
          <w:szCs w:val="20"/>
          <w:lang w:eastAsia="sk-SK"/>
        </w:rPr>
      </w:pPr>
    </w:p>
    <w:p w:rsidR="00107E4D" w:rsidRPr="00185229" w:rsidRDefault="00107E4D" w:rsidP="00107E4D">
      <w:pPr>
        <w:pStyle w:val="Odsekzoznamu"/>
        <w:spacing w:after="0" w:line="240" w:lineRule="auto"/>
        <w:ind w:left="0"/>
        <w:contextualSpacing w:val="0"/>
        <w:jc w:val="both"/>
        <w:rPr>
          <w:rFonts w:ascii="Arial Narrow" w:hAnsi="Arial Narrow" w:cs="Arial"/>
          <w:sz w:val="20"/>
          <w:szCs w:val="20"/>
        </w:rPr>
      </w:pPr>
      <w:r w:rsidRPr="00185229">
        <w:rPr>
          <w:rFonts w:ascii="Arial Narrow" w:hAnsi="Arial Narrow" w:cs="Arial"/>
          <w:sz w:val="20"/>
          <w:szCs w:val="20"/>
        </w:rPr>
        <w:t>Pri prepočte inej meny na menu euro sa použije kurz Európskej centrálnej banky platný v deň odoslania oznámenia o vyhlásení verejného obstarávania na predmetnú verejnú súťaž na zverejnenie v Úradnom vestníku EÚ.</w:t>
      </w:r>
    </w:p>
    <w:p w:rsidR="00107E4D" w:rsidRPr="00185229" w:rsidRDefault="00107E4D" w:rsidP="00107E4D">
      <w:pPr>
        <w:spacing w:after="0" w:line="240" w:lineRule="auto"/>
        <w:jc w:val="both"/>
        <w:rPr>
          <w:rFonts w:ascii="Arial Narrow" w:hAnsi="Arial Narrow"/>
          <w:sz w:val="20"/>
          <w:szCs w:val="20"/>
          <w:shd w:val="clear" w:color="auto" w:fill="FFFFFF"/>
        </w:rPr>
      </w:pPr>
    </w:p>
    <w:p w:rsidR="00107E4D" w:rsidRDefault="00107E4D" w:rsidP="00107E4D">
      <w:pPr>
        <w:spacing w:after="0" w:line="240" w:lineRule="auto"/>
        <w:jc w:val="both"/>
        <w:rPr>
          <w:rStyle w:val="Jemnzvraznenie"/>
          <w:rFonts w:ascii="Arial Narrow" w:hAnsi="Arial Narrow"/>
          <w:b w:val="0"/>
          <w:sz w:val="22"/>
        </w:rPr>
      </w:pPr>
      <w:r w:rsidRPr="00185229">
        <w:rPr>
          <w:rFonts w:ascii="Arial Narrow" w:hAnsi="Arial Narrow"/>
          <w:sz w:val="20"/>
          <w:szCs w:val="20"/>
          <w:shd w:val="clear" w:color="auto" w:fill="FFFFFF"/>
        </w:rPr>
        <w:t>Uchádzač</w:t>
      </w:r>
      <w:r w:rsidRPr="00185229">
        <w:rPr>
          <w:rStyle w:val="Jemnzvraznenie"/>
          <w:rFonts w:ascii="Arial Narrow" w:hAnsi="Arial Narrow"/>
          <w:b w:val="0"/>
          <w:sz w:val="20"/>
          <w:szCs w:val="20"/>
        </w:rPr>
        <w:t xml:space="preserve"> môže predbežne nahradiť doklady na preukázanie splnenia podmienok účasti jednotným európskym dokumentom (JED) podľa § 39 zákona, spĺňajúcim náležitosti podľa § 39 ods. 2 zákona, pričom </w:t>
      </w:r>
      <w:r w:rsidRPr="00185229">
        <w:rPr>
          <w:rStyle w:val="Jemnzvraznenie"/>
          <w:rFonts w:ascii="Arial Narrow" w:hAnsi="Arial Narrow"/>
          <w:bCs/>
          <w:sz w:val="20"/>
          <w:szCs w:val="20"/>
        </w:rPr>
        <w:t>ak uchádzač preukazuje technickú spôsobilosť alebo odbornú spôsobilosť prostredníctvom inej osoby/osôb, JED predloží za svoju osobu a za každú z osôb, ktorých zdroje a/alebo kapacity využíva</w:t>
      </w:r>
      <w:r w:rsidRPr="00185229">
        <w:rPr>
          <w:rStyle w:val="Jemnzvraznenie"/>
          <w:rFonts w:ascii="Arial Narrow" w:hAnsi="Arial Narrow"/>
          <w:b w:val="0"/>
          <w:sz w:val="20"/>
          <w:szCs w:val="20"/>
        </w:rPr>
        <w:t>. V prípade, že uchádzača tvorí skupina dodávateľov zúčastnená vo verejnom obstarávaní, uchádzač vyplní a predloží JED s požadovanými informáciami za každého člena skupiny dodávateľov</w:t>
      </w:r>
      <w:r w:rsidRPr="00DE6DCD">
        <w:rPr>
          <w:rStyle w:val="Jemnzvraznenie"/>
          <w:rFonts w:ascii="Arial Narrow" w:hAnsi="Arial Narrow"/>
          <w:b w:val="0"/>
          <w:sz w:val="22"/>
        </w:rPr>
        <w:t>.</w:t>
      </w:r>
      <w:r>
        <w:rPr>
          <w:rStyle w:val="Jemnzvraznenie"/>
          <w:rFonts w:ascii="Arial Narrow" w:hAnsi="Arial Narrow"/>
          <w:b w:val="0"/>
          <w:sz w:val="22"/>
        </w:rPr>
        <w:t xml:space="preserve"> </w:t>
      </w:r>
    </w:p>
    <w:p w:rsidR="00107E4D" w:rsidRDefault="00107E4D" w:rsidP="00107E4D">
      <w:pPr>
        <w:spacing w:after="0" w:line="240" w:lineRule="auto"/>
        <w:jc w:val="both"/>
        <w:rPr>
          <w:rStyle w:val="Jemnzvraznenie"/>
          <w:rFonts w:ascii="Arial Narrow" w:hAnsi="Arial Narrow"/>
          <w:b w:val="0"/>
          <w:sz w:val="22"/>
        </w:rPr>
      </w:pPr>
    </w:p>
    <w:p w:rsidR="00107E4D" w:rsidRPr="00185229" w:rsidRDefault="00107E4D" w:rsidP="00107E4D">
      <w:pPr>
        <w:spacing w:after="0" w:line="240" w:lineRule="auto"/>
        <w:jc w:val="both"/>
        <w:rPr>
          <w:rFonts w:ascii="Arial Narrow" w:hAnsi="Arial Narrow"/>
          <w:sz w:val="20"/>
          <w:szCs w:val="20"/>
        </w:rPr>
      </w:pPr>
      <w:r w:rsidRPr="00185229">
        <w:rPr>
          <w:rFonts w:ascii="Arial Narrow" w:hAnsi="Arial Narrow"/>
          <w:sz w:val="20"/>
          <w:szCs w:val="20"/>
        </w:rPr>
        <w:t xml:space="preserve">Bližšie informácie o JED, vrátane usmernení, ako správne JED vyplniť, sú uvedené v dokumente zverejnenom na webovom sídle Úradu pre verejné obstarávanie </w:t>
      </w:r>
      <w:hyperlink r:id="rId8" w:history="1">
        <w:r w:rsidRPr="00185229">
          <w:rPr>
            <w:rStyle w:val="Hypertextovprepojenie"/>
            <w:rFonts w:ascii="Arial Narrow" w:hAnsi="Arial Narrow"/>
            <w:sz w:val="20"/>
            <w:szCs w:val="20"/>
          </w:rPr>
          <w:t>https://www.uvo.gov.sk/jednotny-europsky-dokument-pre-verejne-obstaravanie</w:t>
        </w:r>
      </w:hyperlink>
      <w:r w:rsidRPr="00185229">
        <w:rPr>
          <w:rFonts w:ascii="Arial Narrow" w:hAnsi="Arial Narrow"/>
          <w:sz w:val="20"/>
          <w:szCs w:val="20"/>
        </w:rPr>
        <w:t>: JED - príručka k službe ESPD</w:t>
      </w:r>
    </w:p>
    <w:p w:rsidR="00107E4D" w:rsidRPr="00185229" w:rsidRDefault="00107E4D" w:rsidP="00107E4D">
      <w:pPr>
        <w:spacing w:before="120" w:after="0" w:line="240" w:lineRule="auto"/>
        <w:jc w:val="both"/>
        <w:rPr>
          <w:rFonts w:ascii="Arial Narrow" w:hAnsi="Arial Narrow"/>
          <w:b/>
          <w:bCs/>
          <w:sz w:val="20"/>
          <w:szCs w:val="20"/>
          <w:lang w:eastAsia="sk-SK"/>
        </w:rPr>
      </w:pPr>
      <w:r w:rsidRPr="00185229">
        <w:rPr>
          <w:rFonts w:ascii="Arial Narrow" w:hAnsi="Arial Narrow"/>
          <w:b/>
          <w:bCs/>
          <w:sz w:val="20"/>
          <w:szCs w:val="20"/>
          <w:lang w:eastAsia="sk-SK"/>
        </w:rPr>
        <w:t>Verejný obstarávateľ umožňuje vyplniť oddiel α Globálny údaj pre všetky podmienky účasti časti IV. Hospodársky subjekt.</w:t>
      </w:r>
    </w:p>
    <w:p w:rsidR="00B75725" w:rsidRPr="00185229" w:rsidRDefault="00107E4D" w:rsidP="00185229">
      <w:pPr>
        <w:spacing w:before="120" w:after="0" w:line="240" w:lineRule="auto"/>
        <w:jc w:val="both"/>
        <w:rPr>
          <w:rStyle w:val="Jemnzvraznenie"/>
          <w:rFonts w:ascii="Arial Narrow" w:hAnsi="Arial Narrow"/>
          <w:bCs/>
          <w:sz w:val="20"/>
          <w:szCs w:val="20"/>
          <w:lang w:eastAsia="sk-SK"/>
        </w:rPr>
      </w:pPr>
      <w:r w:rsidRPr="00185229">
        <w:rPr>
          <w:rFonts w:ascii="Arial Narrow" w:hAnsi="Arial Narrow"/>
          <w:bCs/>
          <w:sz w:val="20"/>
          <w:szCs w:val="20"/>
          <w:lang w:eastAsia="sk-SK"/>
        </w:rPr>
        <w:t>Jednotný európsky dokument sa vyplní na vyššie uvedenom sídle Úradu pre verejné obstarávanie.</w:t>
      </w:r>
      <w:bookmarkStart w:id="0" w:name="_GoBack"/>
      <w:bookmarkEnd w:id="0"/>
    </w:p>
    <w:sectPr w:rsidR="00B75725" w:rsidRPr="00185229"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C2A" w:rsidRDefault="00872C2A" w:rsidP="00CF3803">
      <w:pPr>
        <w:spacing w:after="0" w:line="240" w:lineRule="auto"/>
      </w:pPr>
      <w:r>
        <w:separator/>
      </w:r>
    </w:p>
  </w:endnote>
  <w:endnote w:type="continuationSeparator" w:id="0">
    <w:p w:rsidR="00872C2A" w:rsidRDefault="00872C2A"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C2A" w:rsidRDefault="00872C2A" w:rsidP="00CF3803">
      <w:pPr>
        <w:spacing w:after="0" w:line="240" w:lineRule="auto"/>
      </w:pPr>
      <w:r>
        <w:separator/>
      </w:r>
    </w:p>
  </w:footnote>
  <w:footnote w:type="continuationSeparator" w:id="0">
    <w:p w:rsidR="00872C2A" w:rsidRDefault="00872C2A"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7"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1"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9"/>
  </w:num>
  <w:num w:numId="4">
    <w:abstractNumId w:val="14"/>
  </w:num>
  <w:num w:numId="5">
    <w:abstractNumId w:val="10"/>
  </w:num>
  <w:num w:numId="6">
    <w:abstractNumId w:val="4"/>
  </w:num>
  <w:num w:numId="7">
    <w:abstractNumId w:val="1"/>
  </w:num>
  <w:num w:numId="8">
    <w:abstractNumId w:val="12"/>
  </w:num>
  <w:num w:numId="9">
    <w:abstractNumId w:val="16"/>
  </w:num>
  <w:num w:numId="10">
    <w:abstractNumId w:val="5"/>
  </w:num>
  <w:num w:numId="11">
    <w:abstractNumId w:val="11"/>
  </w:num>
  <w:num w:numId="12">
    <w:abstractNumId w:val="15"/>
  </w:num>
  <w:num w:numId="13">
    <w:abstractNumId w:val="8"/>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0FC4"/>
    <w:rsid w:val="000910C3"/>
    <w:rsid w:val="000A335D"/>
    <w:rsid w:val="000A3AFC"/>
    <w:rsid w:val="000A4279"/>
    <w:rsid w:val="000A7CEC"/>
    <w:rsid w:val="000B1FC7"/>
    <w:rsid w:val="000B38D1"/>
    <w:rsid w:val="000C02BB"/>
    <w:rsid w:val="000C22B3"/>
    <w:rsid w:val="000D11AE"/>
    <w:rsid w:val="000D76E1"/>
    <w:rsid w:val="000E30BB"/>
    <w:rsid w:val="001028C6"/>
    <w:rsid w:val="00107E4D"/>
    <w:rsid w:val="00111A1C"/>
    <w:rsid w:val="00112F5A"/>
    <w:rsid w:val="00116D6B"/>
    <w:rsid w:val="00123C58"/>
    <w:rsid w:val="00127D90"/>
    <w:rsid w:val="00130205"/>
    <w:rsid w:val="00130AF9"/>
    <w:rsid w:val="001437DD"/>
    <w:rsid w:val="001500C0"/>
    <w:rsid w:val="001579A4"/>
    <w:rsid w:val="0016443D"/>
    <w:rsid w:val="00185229"/>
    <w:rsid w:val="001A0475"/>
    <w:rsid w:val="001A0942"/>
    <w:rsid w:val="001A13E7"/>
    <w:rsid w:val="001C7197"/>
    <w:rsid w:val="001C7614"/>
    <w:rsid w:val="001D1A90"/>
    <w:rsid w:val="001F4B47"/>
    <w:rsid w:val="001F4CC1"/>
    <w:rsid w:val="002120B7"/>
    <w:rsid w:val="00212899"/>
    <w:rsid w:val="0021595D"/>
    <w:rsid w:val="00216286"/>
    <w:rsid w:val="0021690B"/>
    <w:rsid w:val="00223973"/>
    <w:rsid w:val="00226CE2"/>
    <w:rsid w:val="00233FD2"/>
    <w:rsid w:val="00234916"/>
    <w:rsid w:val="00244A0C"/>
    <w:rsid w:val="00252BBF"/>
    <w:rsid w:val="002533FB"/>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A36AB"/>
    <w:rsid w:val="003A3A66"/>
    <w:rsid w:val="003C06A1"/>
    <w:rsid w:val="003C1B9D"/>
    <w:rsid w:val="003E3A28"/>
    <w:rsid w:val="003E4862"/>
    <w:rsid w:val="003E5C03"/>
    <w:rsid w:val="003F0645"/>
    <w:rsid w:val="003F658A"/>
    <w:rsid w:val="00407B93"/>
    <w:rsid w:val="00414913"/>
    <w:rsid w:val="004168C8"/>
    <w:rsid w:val="0042224B"/>
    <w:rsid w:val="00422288"/>
    <w:rsid w:val="00461B8B"/>
    <w:rsid w:val="00466C5E"/>
    <w:rsid w:val="00470544"/>
    <w:rsid w:val="0047282D"/>
    <w:rsid w:val="00483DAC"/>
    <w:rsid w:val="004B206A"/>
    <w:rsid w:val="004B496E"/>
    <w:rsid w:val="004C335B"/>
    <w:rsid w:val="004E0D4E"/>
    <w:rsid w:val="004F585E"/>
    <w:rsid w:val="00501BEC"/>
    <w:rsid w:val="00503C06"/>
    <w:rsid w:val="00504DFD"/>
    <w:rsid w:val="00505F5D"/>
    <w:rsid w:val="00506594"/>
    <w:rsid w:val="00517D0F"/>
    <w:rsid w:val="00541B2C"/>
    <w:rsid w:val="00543F73"/>
    <w:rsid w:val="00557FB2"/>
    <w:rsid w:val="00566D51"/>
    <w:rsid w:val="005677AD"/>
    <w:rsid w:val="00584149"/>
    <w:rsid w:val="00586473"/>
    <w:rsid w:val="00587243"/>
    <w:rsid w:val="00596669"/>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79B2"/>
    <w:rsid w:val="00761153"/>
    <w:rsid w:val="0076502B"/>
    <w:rsid w:val="00782027"/>
    <w:rsid w:val="007834FF"/>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72C2A"/>
    <w:rsid w:val="00886254"/>
    <w:rsid w:val="008A21D9"/>
    <w:rsid w:val="008B78EB"/>
    <w:rsid w:val="008C3328"/>
    <w:rsid w:val="008D5D52"/>
    <w:rsid w:val="008D7643"/>
    <w:rsid w:val="008D7A41"/>
    <w:rsid w:val="008F5ED1"/>
    <w:rsid w:val="00902FD9"/>
    <w:rsid w:val="00905688"/>
    <w:rsid w:val="00914F24"/>
    <w:rsid w:val="0091667B"/>
    <w:rsid w:val="00946ED1"/>
    <w:rsid w:val="00947669"/>
    <w:rsid w:val="00953D59"/>
    <w:rsid w:val="00960074"/>
    <w:rsid w:val="009703C0"/>
    <w:rsid w:val="0098507F"/>
    <w:rsid w:val="0098633C"/>
    <w:rsid w:val="00986E67"/>
    <w:rsid w:val="009A6009"/>
    <w:rsid w:val="009B2A26"/>
    <w:rsid w:val="009B5AC4"/>
    <w:rsid w:val="009B6299"/>
    <w:rsid w:val="009D6A48"/>
    <w:rsid w:val="009F226E"/>
    <w:rsid w:val="00A07B88"/>
    <w:rsid w:val="00A11A6A"/>
    <w:rsid w:val="00A130C8"/>
    <w:rsid w:val="00A21721"/>
    <w:rsid w:val="00A224C2"/>
    <w:rsid w:val="00A23962"/>
    <w:rsid w:val="00A2567E"/>
    <w:rsid w:val="00A312EF"/>
    <w:rsid w:val="00A32CC7"/>
    <w:rsid w:val="00A35B70"/>
    <w:rsid w:val="00A403F4"/>
    <w:rsid w:val="00A472EE"/>
    <w:rsid w:val="00A523E9"/>
    <w:rsid w:val="00A63431"/>
    <w:rsid w:val="00A73047"/>
    <w:rsid w:val="00A75414"/>
    <w:rsid w:val="00AA26B7"/>
    <w:rsid w:val="00AC4256"/>
    <w:rsid w:val="00AC4675"/>
    <w:rsid w:val="00AD0B8C"/>
    <w:rsid w:val="00AE2E11"/>
    <w:rsid w:val="00AE3309"/>
    <w:rsid w:val="00B022C3"/>
    <w:rsid w:val="00B108B4"/>
    <w:rsid w:val="00B20C76"/>
    <w:rsid w:val="00B33A50"/>
    <w:rsid w:val="00B40BB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D09C1"/>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EF4890"/>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1AC477"/>
  <w15:docId w15:val="{3CF76726-DD7A-48E1-A66B-F16EDCFF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A6E70-A23F-4DAC-9D46-159A5C9A0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1872</Words>
  <Characters>10677</Characters>
  <Application>Microsoft Office Word</Application>
  <DocSecurity>0</DocSecurity>
  <Lines>88</Lines>
  <Paragraphs>25</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19</cp:revision>
  <cp:lastPrinted>2024-08-06T06:00:00Z</cp:lastPrinted>
  <dcterms:created xsi:type="dcterms:W3CDTF">2022-01-11T17:32:00Z</dcterms:created>
  <dcterms:modified xsi:type="dcterms:W3CDTF">2024-08-06T06:00:00Z</dcterms:modified>
</cp:coreProperties>
</file>