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45B2" w14:textId="77777777" w:rsidR="009D3A05" w:rsidRPr="001175D9" w:rsidRDefault="009D3A05" w:rsidP="002803AE">
      <w:pPr>
        <w:spacing w:after="0" w:line="240" w:lineRule="auto"/>
        <w:rPr>
          <w:rFonts w:ascii="Corbel" w:hAnsi="Corbel"/>
          <w:b/>
        </w:rPr>
      </w:pPr>
    </w:p>
    <w:p w14:paraId="3C7D549A" w14:textId="33C35480" w:rsidR="00874AE2" w:rsidRPr="001175D9" w:rsidRDefault="000E6B56" w:rsidP="002803AE">
      <w:pPr>
        <w:tabs>
          <w:tab w:val="left" w:pos="6663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1175D9">
        <w:rPr>
          <w:rFonts w:ascii="Corbel" w:hAnsi="Corbel"/>
          <w:b/>
          <w:bCs/>
        </w:rPr>
        <w:t xml:space="preserve">ZÁPISNICA </w:t>
      </w:r>
      <w:r w:rsidR="00471DC3">
        <w:rPr>
          <w:rFonts w:ascii="Corbel" w:hAnsi="Corbel"/>
          <w:b/>
          <w:bCs/>
        </w:rPr>
        <w:t>(č.</w:t>
      </w:r>
      <w:r w:rsidR="001C2ACC">
        <w:rPr>
          <w:rFonts w:ascii="Corbel" w:hAnsi="Corbel"/>
          <w:b/>
          <w:bCs/>
        </w:rPr>
        <w:t>3</w:t>
      </w:r>
      <w:r w:rsidR="00471DC3">
        <w:rPr>
          <w:rFonts w:ascii="Corbel" w:hAnsi="Corbel"/>
          <w:b/>
          <w:bCs/>
        </w:rPr>
        <w:t>)</w:t>
      </w:r>
    </w:p>
    <w:p w14:paraId="5EB76ECC" w14:textId="7B262410" w:rsidR="00676ADE" w:rsidRPr="001175D9" w:rsidRDefault="00676ADE" w:rsidP="002803AE">
      <w:pPr>
        <w:spacing w:after="0" w:line="240" w:lineRule="auto"/>
        <w:jc w:val="center"/>
        <w:rPr>
          <w:rFonts w:ascii="Corbel" w:hAnsi="Corbel"/>
          <w:b/>
          <w:bCs/>
        </w:rPr>
      </w:pPr>
      <w:r w:rsidRPr="001175D9">
        <w:rPr>
          <w:rFonts w:ascii="Corbel" w:hAnsi="Corbel"/>
          <w:b/>
          <w:bCs/>
        </w:rPr>
        <w:t xml:space="preserve">z vyhodnotenia ponúk podľa § 55 ods. 1 zákona </w:t>
      </w:r>
      <w:r w:rsidR="006458B6">
        <w:rPr>
          <w:rFonts w:ascii="Corbel" w:hAnsi="Corbel"/>
          <w:b/>
          <w:bCs/>
        </w:rPr>
        <w:t xml:space="preserve"> č. 343/2015 Z. z o verejnom obstarávaní a o zmene a doplnení niektorých zákonov (ďalej len „zákon“)</w:t>
      </w:r>
      <w:r w:rsidRPr="001175D9">
        <w:rPr>
          <w:rFonts w:ascii="Corbel" w:hAnsi="Corbel"/>
          <w:b/>
          <w:bCs/>
        </w:rPr>
        <w:t>z hľadiska splnenia požiadaviek verejného obstarávateľa na predmet zákazky</w:t>
      </w:r>
      <w:r w:rsidR="003C1B6C" w:rsidRPr="001175D9">
        <w:rPr>
          <w:rFonts w:ascii="Corbel" w:hAnsi="Corbel"/>
          <w:b/>
          <w:bCs/>
        </w:rPr>
        <w:t>, z</w:t>
      </w:r>
      <w:r w:rsidR="00B64BF7" w:rsidRPr="001175D9">
        <w:rPr>
          <w:rFonts w:ascii="Corbel" w:hAnsi="Corbel"/>
          <w:b/>
          <w:bCs/>
        </w:rPr>
        <w:t> hľadiska posúdenia zloženia zábezpeky</w:t>
      </w:r>
      <w:r w:rsidRPr="001175D9">
        <w:rPr>
          <w:rFonts w:ascii="Corbel" w:hAnsi="Corbel"/>
          <w:b/>
          <w:bCs/>
        </w:rPr>
        <w:t xml:space="preserve"> a z vyhodnotenia splnenia podmienok účasti v súlade s § 40 ods. 1</w:t>
      </w:r>
      <w:r w:rsidR="0062193D">
        <w:rPr>
          <w:rFonts w:ascii="Corbel" w:hAnsi="Corbel"/>
          <w:b/>
          <w:bCs/>
        </w:rPr>
        <w:t>4</w:t>
      </w:r>
      <w:r w:rsidRPr="001175D9">
        <w:rPr>
          <w:rFonts w:ascii="Corbel" w:hAnsi="Corbel"/>
          <w:b/>
          <w:bCs/>
        </w:rPr>
        <w:t xml:space="preserve"> zákona </w:t>
      </w:r>
    </w:p>
    <w:p w14:paraId="3E2277FA" w14:textId="77777777" w:rsidR="00676ADE" w:rsidRPr="001175D9" w:rsidRDefault="00676ADE" w:rsidP="002803AE">
      <w:pPr>
        <w:spacing w:after="0" w:line="240" w:lineRule="auto"/>
        <w:jc w:val="center"/>
        <w:rPr>
          <w:rFonts w:ascii="Corbel" w:hAnsi="Corbel"/>
          <w:b/>
          <w:bCs/>
        </w:rPr>
      </w:pPr>
      <w:r w:rsidRPr="001175D9">
        <w:rPr>
          <w:rFonts w:ascii="Corbel" w:hAnsi="Corbel"/>
          <w:b/>
          <w:bCs/>
        </w:rPr>
        <w:t>(ďalej len „zápisnica“)</w:t>
      </w:r>
    </w:p>
    <w:p w14:paraId="6A95D858" w14:textId="77777777" w:rsidR="00C01995" w:rsidRPr="001175D9" w:rsidRDefault="00C01995" w:rsidP="002803AE">
      <w:pPr>
        <w:tabs>
          <w:tab w:val="left" w:pos="6663"/>
        </w:tabs>
        <w:spacing w:line="240" w:lineRule="auto"/>
        <w:jc w:val="center"/>
        <w:rPr>
          <w:rFonts w:ascii="Corbel" w:hAnsi="Corbel"/>
          <w:b/>
          <w:bCs/>
        </w:rPr>
      </w:pPr>
    </w:p>
    <w:p w14:paraId="16FE81FA" w14:textId="77777777" w:rsidR="00926B26" w:rsidRPr="009B5CF3" w:rsidRDefault="00926B26" w:rsidP="00926B26">
      <w:pPr>
        <w:pStyle w:val="Bezriadkovania"/>
        <w:numPr>
          <w:ilvl w:val="0"/>
          <w:numId w:val="12"/>
        </w:numPr>
        <w:ind w:left="0" w:hanging="11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Identifikácia verejného obstarávateľa: </w:t>
      </w:r>
    </w:p>
    <w:p w14:paraId="3CCD1D53" w14:textId="77777777" w:rsidR="00926B26" w:rsidRPr="009B5CF3" w:rsidRDefault="00926B26" w:rsidP="00926B26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Názov organizácie:</w:t>
      </w:r>
      <w:r w:rsidRPr="009B5CF3">
        <w:rPr>
          <w:rFonts w:ascii="Corbel" w:hAnsi="Corbel"/>
          <w:sz w:val="20"/>
          <w:szCs w:val="20"/>
        </w:rPr>
        <w:tab/>
        <w:t xml:space="preserve">Univerzita Komenského v Bratislave </w:t>
      </w:r>
    </w:p>
    <w:p w14:paraId="23EADA43" w14:textId="77777777" w:rsidR="00926B26" w:rsidRPr="009B5CF3" w:rsidRDefault="00926B26" w:rsidP="00926B26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Sídlo:</w:t>
      </w:r>
      <w:r w:rsidRPr="009B5CF3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03C3FF68" w14:textId="77777777" w:rsidR="00926B26" w:rsidRPr="009B5CF3" w:rsidRDefault="00926B26" w:rsidP="00926B26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IČO:</w:t>
      </w:r>
      <w:r w:rsidRPr="009B5CF3">
        <w:rPr>
          <w:rFonts w:ascii="Corbel" w:hAnsi="Corbel"/>
          <w:sz w:val="20"/>
          <w:szCs w:val="20"/>
        </w:rPr>
        <w:tab/>
        <w:t xml:space="preserve">00 397 865 </w:t>
      </w:r>
    </w:p>
    <w:p w14:paraId="1129DBB3" w14:textId="77777777" w:rsidR="00926B26" w:rsidRPr="009B5CF3" w:rsidRDefault="00926B26" w:rsidP="00926B26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Web:</w:t>
      </w:r>
      <w:r w:rsidRPr="009B5CF3">
        <w:rPr>
          <w:rFonts w:ascii="Corbel" w:hAnsi="Corbel"/>
          <w:sz w:val="20"/>
          <w:szCs w:val="20"/>
        </w:rPr>
        <w:tab/>
        <w:t xml:space="preserve">http://uniba.sk </w:t>
      </w:r>
    </w:p>
    <w:p w14:paraId="0DDE2E3C" w14:textId="77777777" w:rsidR="00926B26" w:rsidRPr="009B5CF3" w:rsidRDefault="00926B26" w:rsidP="00926B26">
      <w:pPr>
        <w:pStyle w:val="Bezriadkovania"/>
        <w:tabs>
          <w:tab w:val="left" w:pos="3544"/>
        </w:tabs>
        <w:ind w:left="3119" w:hanging="3130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Kontaktná osoba:</w:t>
      </w:r>
      <w:r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ab/>
        <w:t>Ing. Lenka Batková</w:t>
      </w:r>
    </w:p>
    <w:p w14:paraId="1FA05CDC" w14:textId="77777777" w:rsidR="00926B26" w:rsidRPr="009B5CF3" w:rsidRDefault="00926B26" w:rsidP="00926B26">
      <w:pPr>
        <w:pStyle w:val="Bezriadkovania"/>
        <w:tabs>
          <w:tab w:val="left" w:pos="3119"/>
        </w:tabs>
        <w:ind w:hanging="11"/>
        <w:rPr>
          <w:rFonts w:ascii="Corbel" w:hAnsi="Corbel"/>
          <w:b/>
          <w:bCs/>
          <w:sz w:val="20"/>
          <w:szCs w:val="20"/>
        </w:rPr>
      </w:pPr>
    </w:p>
    <w:p w14:paraId="66172C13" w14:textId="77777777" w:rsidR="00926B26" w:rsidRPr="009B5CF3" w:rsidRDefault="00926B26" w:rsidP="00926B26">
      <w:pPr>
        <w:pStyle w:val="Bezriadkovania"/>
        <w:tabs>
          <w:tab w:val="left" w:pos="3119"/>
        </w:tabs>
        <w:ind w:hanging="11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2. Identifikácia verejného obstarávania: </w:t>
      </w:r>
    </w:p>
    <w:p w14:paraId="2202D209" w14:textId="77777777" w:rsidR="00926B26" w:rsidRPr="009B5CF3" w:rsidRDefault="00926B26" w:rsidP="00926B26">
      <w:pPr>
        <w:pStyle w:val="Default"/>
        <w:ind w:left="3491" w:hanging="349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Predmet zákazky:</w:t>
      </w:r>
      <w:r w:rsidRPr="009B5CF3">
        <w:rPr>
          <w:rFonts w:ascii="Corbel" w:hAnsi="Corbel"/>
          <w:sz w:val="20"/>
          <w:szCs w:val="20"/>
        </w:rPr>
        <w:tab/>
        <w:t xml:space="preserve"> </w:t>
      </w:r>
      <w:r w:rsidRPr="009B5CF3">
        <w:rPr>
          <w:rFonts w:ascii="Corbel" w:hAnsi="Corbel"/>
          <w:sz w:val="20"/>
          <w:szCs w:val="20"/>
          <w:u w:val="single"/>
        </w:rPr>
        <w:t>„Rekonštrukcia kultúrnej pamiatky Univerzity Komenského na Vajanskom nábreží 10, Bratislava - adaptácia objektu pre potreby výučby UK“</w:t>
      </w:r>
    </w:p>
    <w:p w14:paraId="614063C8" w14:textId="77777777" w:rsidR="00926B26" w:rsidRPr="009B5CF3" w:rsidRDefault="00926B26" w:rsidP="00926B26">
      <w:pPr>
        <w:pStyle w:val="Default"/>
        <w:ind w:left="3491" w:hanging="3491"/>
        <w:rPr>
          <w:rFonts w:ascii="Corbel" w:hAnsi="Corbel" w:cstheme="minorBidi"/>
          <w:b/>
          <w:bCs/>
          <w:i/>
          <w:iCs/>
          <w:color w:val="auto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Vestník EÚ (TED):</w:t>
      </w:r>
      <w:r w:rsidRPr="009B5CF3">
        <w:rPr>
          <w:rFonts w:ascii="Corbel" w:hAnsi="Corbel"/>
          <w:sz w:val="20"/>
          <w:szCs w:val="20"/>
        </w:rPr>
        <w:tab/>
        <w:t>424766-2024,OJ S 137/2024 zo dňa 16.07.2024</w:t>
      </w:r>
    </w:p>
    <w:p w14:paraId="7E40D88D" w14:textId="77777777" w:rsidR="00926B26" w:rsidRPr="009B5CF3" w:rsidRDefault="00926B26" w:rsidP="00926B26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Vestník verejného obstarávania:</w:t>
      </w:r>
      <w:r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ab/>
        <w:t xml:space="preserve">  </w:t>
      </w:r>
      <w:r>
        <w:rPr>
          <w:rFonts w:ascii="Corbel" w:hAnsi="Corbel"/>
          <w:sz w:val="20"/>
          <w:szCs w:val="20"/>
        </w:rPr>
        <w:tab/>
        <w:t xml:space="preserve">  </w:t>
      </w:r>
      <w:r w:rsidRPr="009B5CF3">
        <w:rPr>
          <w:rFonts w:ascii="Corbel" w:hAnsi="Corbel"/>
          <w:sz w:val="20"/>
          <w:szCs w:val="20"/>
        </w:rPr>
        <w:t>137/2024 zo dňa 17.7.2024 pod značkou 17270-MSP</w:t>
      </w:r>
    </w:p>
    <w:p w14:paraId="18C0A4D1" w14:textId="77777777" w:rsidR="00926B26" w:rsidRPr="009B5CF3" w:rsidRDefault="00926B26" w:rsidP="00926B26">
      <w:pPr>
        <w:tabs>
          <w:tab w:val="left" w:pos="3402"/>
        </w:tabs>
        <w:spacing w:after="0" w:line="240" w:lineRule="auto"/>
        <w:ind w:left="3540" w:hanging="3540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Postup verejného obstarávania:</w:t>
      </w:r>
      <w:r w:rsidRPr="009B5CF3">
        <w:rPr>
          <w:rFonts w:ascii="Corbel" w:hAnsi="Corbel"/>
          <w:sz w:val="20"/>
          <w:szCs w:val="20"/>
        </w:rPr>
        <w:tab/>
        <w:t xml:space="preserve">  nadlimitná zákazka na uskutočnenie stavebných prác § 66</w:t>
      </w:r>
    </w:p>
    <w:p w14:paraId="317FA8B0" w14:textId="77777777" w:rsidR="00926B26" w:rsidRPr="009B5CF3" w:rsidRDefault="00926B26" w:rsidP="00926B26">
      <w:pPr>
        <w:tabs>
          <w:tab w:val="left" w:pos="3402"/>
        </w:tabs>
        <w:spacing w:after="0" w:line="240" w:lineRule="auto"/>
        <w:ind w:left="3540" w:hanging="3540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ab/>
        <w:t xml:space="preserve">  ods. 7 zákona</w:t>
      </w:r>
    </w:p>
    <w:p w14:paraId="09773BB6" w14:textId="77777777" w:rsidR="00926B26" w:rsidRPr="009B5CF3" w:rsidRDefault="00926B26" w:rsidP="00926B26">
      <w:pPr>
        <w:tabs>
          <w:tab w:val="left" w:pos="3402"/>
        </w:tabs>
        <w:spacing w:after="0"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Lehota na predkladanie ponúk:</w:t>
      </w:r>
      <w:r w:rsidRPr="009B5CF3">
        <w:rPr>
          <w:rFonts w:ascii="Corbel" w:hAnsi="Corbel"/>
          <w:sz w:val="20"/>
          <w:szCs w:val="20"/>
        </w:rPr>
        <w:tab/>
        <w:t xml:space="preserve">  18.10.2024 do 12.00 hod.</w:t>
      </w:r>
    </w:p>
    <w:p w14:paraId="3E3A6B71" w14:textId="77777777" w:rsidR="00926B26" w:rsidRPr="009B5CF3" w:rsidRDefault="00926B26" w:rsidP="00926B26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Otváranie ponúk:</w:t>
      </w:r>
      <w:r w:rsidRPr="009B5CF3">
        <w:rPr>
          <w:rFonts w:ascii="Corbel" w:hAnsi="Corbel"/>
          <w:sz w:val="20"/>
          <w:szCs w:val="20"/>
        </w:rPr>
        <w:tab/>
        <w:t xml:space="preserve">  18.10.2024 o 12:37:37 hod.</w:t>
      </w:r>
    </w:p>
    <w:p w14:paraId="06CB6486" w14:textId="77777777" w:rsidR="00F54B69" w:rsidRPr="001175D9" w:rsidRDefault="00F54B69" w:rsidP="002803AE">
      <w:pPr>
        <w:tabs>
          <w:tab w:val="left" w:pos="3402"/>
        </w:tabs>
        <w:spacing w:after="0" w:line="240" w:lineRule="auto"/>
        <w:ind w:left="3402" w:hanging="3402"/>
        <w:jc w:val="both"/>
        <w:rPr>
          <w:rFonts w:ascii="Corbel" w:hAnsi="Corbel"/>
        </w:rPr>
      </w:pPr>
    </w:p>
    <w:p w14:paraId="3356558D" w14:textId="42C89595" w:rsidR="006670E4" w:rsidRPr="001A30E6" w:rsidRDefault="00275600" w:rsidP="001A30E6">
      <w:pPr>
        <w:pStyle w:val="Bezriadkovania"/>
        <w:spacing w:after="160"/>
        <w:jc w:val="both"/>
        <w:rPr>
          <w:rFonts w:ascii="Corbel" w:hAnsi="Corbel"/>
          <w:b/>
          <w:bCs/>
          <w:sz w:val="20"/>
          <w:szCs w:val="20"/>
        </w:rPr>
      </w:pPr>
      <w:r w:rsidRPr="00926B26">
        <w:rPr>
          <w:rFonts w:ascii="Corbel" w:hAnsi="Corbel"/>
          <w:b/>
          <w:bCs/>
          <w:sz w:val="20"/>
          <w:szCs w:val="20"/>
        </w:rPr>
        <w:t xml:space="preserve">3. </w:t>
      </w:r>
      <w:r w:rsidR="006F1459" w:rsidRPr="00926B26">
        <w:rPr>
          <w:rFonts w:ascii="Corbel" w:hAnsi="Corbel"/>
          <w:b/>
          <w:bCs/>
          <w:sz w:val="20"/>
          <w:szCs w:val="20"/>
        </w:rPr>
        <w:t xml:space="preserve">Priebeh vyhodnocovania ponúk </w:t>
      </w:r>
      <w:bookmarkStart w:id="0" w:name="_Hlk72920389"/>
      <w:r w:rsidR="00AC60DC" w:rsidRPr="00926B26">
        <w:rPr>
          <w:rFonts w:ascii="Corbel" w:hAnsi="Corbel"/>
          <w:b/>
          <w:bCs/>
          <w:sz w:val="20"/>
          <w:szCs w:val="20"/>
        </w:rPr>
        <w:t>uchádzačov:</w:t>
      </w:r>
      <w:bookmarkEnd w:id="0"/>
      <w:r w:rsidR="006670E4" w:rsidRPr="00926B26">
        <w:rPr>
          <w:rFonts w:ascii="Corbel" w:hAnsi="Corbel" w:cs="Corbel"/>
          <w:color w:val="000000"/>
          <w:sz w:val="20"/>
          <w:szCs w:val="20"/>
        </w:rPr>
        <w:t>.</w:t>
      </w:r>
    </w:p>
    <w:p w14:paraId="252B766D" w14:textId="77777777" w:rsidR="00BC403C" w:rsidRPr="00926B26" w:rsidRDefault="00BC403C" w:rsidP="002803AE">
      <w:pPr>
        <w:spacing w:after="0" w:line="240" w:lineRule="auto"/>
        <w:ind w:firstLine="709"/>
        <w:jc w:val="both"/>
        <w:rPr>
          <w:rFonts w:ascii="Corbel" w:hAnsi="Corbel" w:cs="Corbel"/>
          <w:color w:val="000000"/>
          <w:sz w:val="20"/>
          <w:szCs w:val="20"/>
        </w:rPr>
      </w:pPr>
    </w:p>
    <w:p w14:paraId="4DF83F6F" w14:textId="4DEA56CE" w:rsidR="002A6B2C" w:rsidRPr="001F69D8" w:rsidRDefault="001A30E6" w:rsidP="001F69D8">
      <w:pPr>
        <w:spacing w:line="240" w:lineRule="auto"/>
        <w:jc w:val="both"/>
        <w:rPr>
          <w:rFonts w:ascii="Corbel" w:hAnsi="Corbel"/>
          <w:i/>
          <w:iCs/>
          <w:sz w:val="20"/>
          <w:szCs w:val="20"/>
          <w:u w:val="single"/>
        </w:rPr>
      </w:pPr>
      <w:r>
        <w:rPr>
          <w:rFonts w:ascii="Corbel" w:hAnsi="Corbel"/>
          <w:i/>
          <w:iCs/>
          <w:sz w:val="20"/>
          <w:szCs w:val="20"/>
          <w:u w:val="single"/>
        </w:rPr>
        <w:t>P</w:t>
      </w:r>
      <w:r w:rsidR="00BC403C" w:rsidRPr="00926B26">
        <w:rPr>
          <w:rFonts w:ascii="Corbel" w:hAnsi="Corbel"/>
          <w:i/>
          <w:iCs/>
          <w:sz w:val="20"/>
          <w:szCs w:val="20"/>
          <w:u w:val="single"/>
        </w:rPr>
        <w:t>redbežné poradie uchádzačov podľa návrhu na plnenie kritéri</w:t>
      </w:r>
      <w:r>
        <w:rPr>
          <w:rFonts w:ascii="Corbel" w:hAnsi="Corbel"/>
          <w:i/>
          <w:iCs/>
          <w:sz w:val="20"/>
          <w:szCs w:val="20"/>
          <w:u w:val="single"/>
        </w:rPr>
        <w:t>í</w:t>
      </w:r>
    </w:p>
    <w:tbl>
      <w:tblPr>
        <w:tblStyle w:val="Mriekatabuky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704"/>
        <w:gridCol w:w="2035"/>
        <w:gridCol w:w="1866"/>
        <w:gridCol w:w="1585"/>
        <w:gridCol w:w="1340"/>
        <w:gridCol w:w="1532"/>
      </w:tblGrid>
      <w:tr w:rsidR="002A6B2C" w:rsidRPr="009B5CF3" w14:paraId="37446FA4" w14:textId="77777777" w:rsidTr="008E5847">
        <w:trPr>
          <w:trHeight w:val="613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7A65D5D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2035" w:type="dxa"/>
            <w:shd w:val="clear" w:color="auto" w:fill="BFBFBF" w:themeFill="background1" w:themeFillShade="BF"/>
            <w:vAlign w:val="center"/>
          </w:tcPr>
          <w:p w14:paraId="5458A308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Identifikácia uchádzača</w:t>
            </w:r>
          </w:p>
        </w:tc>
        <w:tc>
          <w:tcPr>
            <w:tcW w:w="1866" w:type="dxa"/>
            <w:shd w:val="clear" w:color="auto" w:fill="BFBFBF" w:themeFill="background1" w:themeFillShade="BF"/>
            <w:vAlign w:val="center"/>
          </w:tcPr>
          <w:p w14:paraId="67735979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Počet pridelených bodov za kritérium K1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14:paraId="4F3C628E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Počet pridelených bodov za kritérium K2</w:t>
            </w:r>
          </w:p>
        </w:tc>
        <w:tc>
          <w:tcPr>
            <w:tcW w:w="1340" w:type="dxa"/>
            <w:shd w:val="clear" w:color="auto" w:fill="BFBFBF" w:themeFill="background1" w:themeFillShade="BF"/>
          </w:tcPr>
          <w:p w14:paraId="5A9DB521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 xml:space="preserve">Výsledný počet 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 xml:space="preserve">bodov </w:t>
            </w: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pridelený za obidve kritéria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center"/>
          </w:tcPr>
          <w:p w14:paraId="6F3AA121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Výsledné poradie</w:t>
            </w:r>
          </w:p>
        </w:tc>
      </w:tr>
      <w:tr w:rsidR="002A6B2C" w:rsidRPr="009B5CF3" w14:paraId="18684B73" w14:textId="77777777" w:rsidTr="008E5847">
        <w:trPr>
          <w:jc w:val="center"/>
        </w:trPr>
        <w:tc>
          <w:tcPr>
            <w:tcW w:w="704" w:type="dxa"/>
            <w:vAlign w:val="center"/>
          </w:tcPr>
          <w:p w14:paraId="577BBBC5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035" w:type="dxa"/>
            <w:vAlign w:val="center"/>
          </w:tcPr>
          <w:p w14:paraId="40DF6290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 xml:space="preserve">SOAR </w:t>
            </w:r>
            <w:proofErr w:type="spellStart"/>
            <w:r w:rsidRPr="009B5CF3">
              <w:rPr>
                <w:rFonts w:ascii="Corbel" w:hAnsi="Corbel"/>
                <w:sz w:val="20"/>
                <w:szCs w:val="20"/>
              </w:rPr>
              <w:t>sk</w:t>
            </w:r>
            <w:proofErr w:type="spellEnd"/>
            <w:r w:rsidRPr="009B5CF3">
              <w:rPr>
                <w:rFonts w:ascii="Corbel" w:hAnsi="Corbel"/>
                <w:sz w:val="20"/>
                <w:szCs w:val="20"/>
              </w:rPr>
              <w:t>, a.s.</w:t>
            </w:r>
          </w:p>
          <w:p w14:paraId="54D4FAAA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Pri Rajčianke 49</w:t>
            </w:r>
          </w:p>
          <w:p w14:paraId="09A1291F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010 01 Žilina</w:t>
            </w:r>
          </w:p>
          <w:p w14:paraId="06B34A2E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IČO: 50442201</w:t>
            </w:r>
          </w:p>
        </w:tc>
        <w:tc>
          <w:tcPr>
            <w:tcW w:w="1866" w:type="dxa"/>
            <w:vAlign w:val="center"/>
          </w:tcPr>
          <w:p w14:paraId="273177DE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59,20</w:t>
            </w:r>
          </w:p>
        </w:tc>
        <w:tc>
          <w:tcPr>
            <w:tcW w:w="1585" w:type="dxa"/>
            <w:vAlign w:val="center"/>
          </w:tcPr>
          <w:p w14:paraId="2FD0391F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center"/>
          </w:tcPr>
          <w:p w14:paraId="622C19F3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89,20</w:t>
            </w:r>
          </w:p>
        </w:tc>
        <w:tc>
          <w:tcPr>
            <w:tcW w:w="1532" w:type="dxa"/>
            <w:vAlign w:val="center"/>
          </w:tcPr>
          <w:p w14:paraId="50EC6840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9B5CF3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2A6B2C" w:rsidRPr="009B5CF3" w14:paraId="2BFA3701" w14:textId="77777777" w:rsidTr="008E5847">
        <w:trPr>
          <w:jc w:val="center"/>
        </w:trPr>
        <w:tc>
          <w:tcPr>
            <w:tcW w:w="704" w:type="dxa"/>
            <w:vAlign w:val="center"/>
          </w:tcPr>
          <w:p w14:paraId="74233957" w14:textId="77777777" w:rsidR="002A6B2C" w:rsidRPr="00B46B14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035" w:type="dxa"/>
            <w:vAlign w:val="center"/>
          </w:tcPr>
          <w:p w14:paraId="065BB226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Združenie firiem VW WACHAL a.s., YUCON, s.r.o.</w:t>
            </w:r>
          </w:p>
          <w:p w14:paraId="06CE12E1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B46B14">
              <w:rPr>
                <w:rFonts w:ascii="Corbel" w:hAnsi="Corbel"/>
                <w:sz w:val="20"/>
                <w:szCs w:val="20"/>
              </w:rPr>
              <w:t>Tylova</w:t>
            </w:r>
            <w:proofErr w:type="spellEnd"/>
            <w:r w:rsidRPr="00B46B14">
              <w:rPr>
                <w:rFonts w:ascii="Corbel" w:hAnsi="Corbel"/>
                <w:sz w:val="20"/>
                <w:szCs w:val="20"/>
              </w:rPr>
              <w:t xml:space="preserve"> 220/17</w:t>
            </w:r>
          </w:p>
          <w:p w14:paraId="2AB7089F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767 01 Kroměříž</w:t>
            </w:r>
          </w:p>
          <w:p w14:paraId="4AD28F28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IČO: 25567225</w:t>
            </w:r>
          </w:p>
        </w:tc>
        <w:tc>
          <w:tcPr>
            <w:tcW w:w="1866" w:type="dxa"/>
            <w:vAlign w:val="center"/>
          </w:tcPr>
          <w:p w14:paraId="0ACAD1BE" w14:textId="77777777" w:rsidR="002A6B2C" w:rsidRPr="00B46B14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1585" w:type="dxa"/>
            <w:vAlign w:val="center"/>
          </w:tcPr>
          <w:p w14:paraId="21DD2231" w14:textId="77777777" w:rsidR="002A6B2C" w:rsidRPr="00B46B14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center"/>
          </w:tcPr>
          <w:p w14:paraId="3B75862C" w14:textId="77777777" w:rsidR="002A6B2C" w:rsidRPr="00B46B14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532" w:type="dxa"/>
            <w:vAlign w:val="center"/>
          </w:tcPr>
          <w:p w14:paraId="26A90DB1" w14:textId="77777777" w:rsidR="002A6B2C" w:rsidRPr="00B46B14" w:rsidRDefault="002A6B2C" w:rsidP="008E5847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 xml:space="preserve">    vylúčená     </w:t>
            </w:r>
          </w:p>
          <w:p w14:paraId="3E7F129F" w14:textId="77777777" w:rsidR="002A6B2C" w:rsidRPr="00B46B14" w:rsidRDefault="002A6B2C" w:rsidP="008E5847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 xml:space="preserve">     ponuka</w:t>
            </w:r>
          </w:p>
        </w:tc>
      </w:tr>
      <w:tr w:rsidR="002A6B2C" w:rsidRPr="009B5CF3" w14:paraId="4C2CCF3B" w14:textId="77777777" w:rsidTr="008E5847">
        <w:trPr>
          <w:jc w:val="center"/>
        </w:trPr>
        <w:tc>
          <w:tcPr>
            <w:tcW w:w="704" w:type="dxa"/>
            <w:vAlign w:val="center"/>
          </w:tcPr>
          <w:p w14:paraId="391CE1A7" w14:textId="77777777" w:rsidR="002A6B2C" w:rsidRPr="00B46B14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35" w:type="dxa"/>
            <w:vAlign w:val="center"/>
          </w:tcPr>
          <w:p w14:paraId="240997AA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HORNEX, a.s.</w:t>
            </w:r>
          </w:p>
          <w:p w14:paraId="1F0C1FFD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Agátová 4D</w:t>
            </w:r>
          </w:p>
          <w:p w14:paraId="2F33EE79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841 01 Bratislava</w:t>
            </w:r>
          </w:p>
          <w:p w14:paraId="76506F52" w14:textId="77777777" w:rsidR="002A6B2C" w:rsidRPr="00B46B14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IČO:35802570</w:t>
            </w:r>
          </w:p>
        </w:tc>
        <w:tc>
          <w:tcPr>
            <w:tcW w:w="1866" w:type="dxa"/>
            <w:vAlign w:val="center"/>
          </w:tcPr>
          <w:p w14:paraId="06CB950E" w14:textId="77777777" w:rsidR="002A6B2C" w:rsidRPr="00B46B14" w:rsidRDefault="002A6B2C" w:rsidP="008E5847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62,85</w:t>
            </w:r>
          </w:p>
        </w:tc>
        <w:tc>
          <w:tcPr>
            <w:tcW w:w="1585" w:type="dxa"/>
            <w:vAlign w:val="center"/>
          </w:tcPr>
          <w:p w14:paraId="4B21DBBA" w14:textId="77777777" w:rsidR="002A6B2C" w:rsidRPr="00B46B14" w:rsidRDefault="002A6B2C" w:rsidP="008E5847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center"/>
          </w:tcPr>
          <w:p w14:paraId="6CF75DC3" w14:textId="77777777" w:rsidR="002A6B2C" w:rsidRPr="00B46B14" w:rsidRDefault="002A6B2C" w:rsidP="008E5847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92,85</w:t>
            </w:r>
          </w:p>
        </w:tc>
        <w:tc>
          <w:tcPr>
            <w:tcW w:w="1532" w:type="dxa"/>
            <w:vAlign w:val="center"/>
          </w:tcPr>
          <w:p w14:paraId="68D4F0F5" w14:textId="77777777" w:rsidR="002A6B2C" w:rsidRPr="00B46B14" w:rsidRDefault="002A6B2C" w:rsidP="008E5847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1.</w:t>
            </w:r>
          </w:p>
        </w:tc>
      </w:tr>
      <w:tr w:rsidR="002A6B2C" w:rsidRPr="009B5CF3" w14:paraId="2AF299B0" w14:textId="77777777" w:rsidTr="008E5847">
        <w:trPr>
          <w:jc w:val="center"/>
        </w:trPr>
        <w:tc>
          <w:tcPr>
            <w:tcW w:w="704" w:type="dxa"/>
            <w:vAlign w:val="center"/>
          </w:tcPr>
          <w:p w14:paraId="6E16D74F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2035" w:type="dxa"/>
            <w:vAlign w:val="center"/>
          </w:tcPr>
          <w:p w14:paraId="7D4ED979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BAUSKA, s.r.o</w:t>
            </w:r>
          </w:p>
          <w:p w14:paraId="54F9E6D3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Magnezitárska 11/B</w:t>
            </w:r>
          </w:p>
          <w:p w14:paraId="12190DD6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lastRenderedPageBreak/>
              <w:t>040 01 Košice</w:t>
            </w:r>
          </w:p>
          <w:p w14:paraId="663494C5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IČO: 46447156</w:t>
            </w:r>
          </w:p>
        </w:tc>
        <w:tc>
          <w:tcPr>
            <w:tcW w:w="1866" w:type="dxa"/>
            <w:vAlign w:val="center"/>
          </w:tcPr>
          <w:p w14:paraId="0A3C3518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lastRenderedPageBreak/>
              <w:t>66,29</w:t>
            </w:r>
          </w:p>
        </w:tc>
        <w:tc>
          <w:tcPr>
            <w:tcW w:w="1585" w:type="dxa"/>
            <w:vAlign w:val="center"/>
          </w:tcPr>
          <w:p w14:paraId="42CD7FEF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1340" w:type="dxa"/>
            <w:vAlign w:val="center"/>
          </w:tcPr>
          <w:p w14:paraId="60B1BFBA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74,29</w:t>
            </w:r>
          </w:p>
        </w:tc>
        <w:tc>
          <w:tcPr>
            <w:tcW w:w="1532" w:type="dxa"/>
            <w:vAlign w:val="center"/>
          </w:tcPr>
          <w:p w14:paraId="1E151C7D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Pr="009B5CF3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2A6B2C" w:rsidRPr="009B5CF3" w14:paraId="18FE6996" w14:textId="77777777" w:rsidTr="008E5847">
        <w:trPr>
          <w:jc w:val="center"/>
        </w:trPr>
        <w:tc>
          <w:tcPr>
            <w:tcW w:w="704" w:type="dxa"/>
            <w:vAlign w:val="center"/>
          </w:tcPr>
          <w:p w14:paraId="37FECA35" w14:textId="77777777" w:rsidR="002A6B2C" w:rsidRPr="009B5CF3" w:rsidRDefault="002A6B2C" w:rsidP="008E5847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2035" w:type="dxa"/>
            <w:vAlign w:val="center"/>
          </w:tcPr>
          <w:p w14:paraId="44A021DB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PAMARCH s.r.o</w:t>
            </w:r>
          </w:p>
          <w:p w14:paraId="4E3F96CA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Štefánikova trieda 4/7</w:t>
            </w:r>
          </w:p>
          <w:p w14:paraId="7888A11D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949 01 Nitra</w:t>
            </w:r>
          </w:p>
          <w:p w14:paraId="2C99DEA8" w14:textId="77777777" w:rsidR="002A6B2C" w:rsidRPr="009B5CF3" w:rsidRDefault="002A6B2C" w:rsidP="008E5847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IČO:46282041</w:t>
            </w:r>
          </w:p>
        </w:tc>
        <w:tc>
          <w:tcPr>
            <w:tcW w:w="1866" w:type="dxa"/>
            <w:vAlign w:val="center"/>
          </w:tcPr>
          <w:p w14:paraId="25FF9618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54,71</w:t>
            </w:r>
          </w:p>
        </w:tc>
        <w:tc>
          <w:tcPr>
            <w:tcW w:w="1585" w:type="dxa"/>
            <w:vAlign w:val="center"/>
          </w:tcPr>
          <w:p w14:paraId="592DDFFF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340" w:type="dxa"/>
            <w:vAlign w:val="center"/>
          </w:tcPr>
          <w:p w14:paraId="4FF72C34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78,71</w:t>
            </w:r>
          </w:p>
        </w:tc>
        <w:tc>
          <w:tcPr>
            <w:tcW w:w="1532" w:type="dxa"/>
            <w:vAlign w:val="center"/>
          </w:tcPr>
          <w:p w14:paraId="58679650" w14:textId="77777777" w:rsidR="002A6B2C" w:rsidRPr="009B5CF3" w:rsidRDefault="002A6B2C" w:rsidP="008E5847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Pr="009B5CF3"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14:paraId="45F968C8" w14:textId="77777777" w:rsidR="0021095E" w:rsidRPr="00926B26" w:rsidRDefault="0021095E" w:rsidP="0021095E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p w14:paraId="0C35A357" w14:textId="15BF0494" w:rsidR="0021095E" w:rsidRPr="00926B26" w:rsidRDefault="009265BE" w:rsidP="002109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4. </w:t>
      </w:r>
      <w:r w:rsidR="0021095E" w:rsidRPr="00926B26">
        <w:rPr>
          <w:rFonts w:ascii="Corbel" w:hAnsi="Corbel"/>
          <w:b/>
          <w:bCs/>
          <w:sz w:val="20"/>
          <w:szCs w:val="20"/>
        </w:rPr>
        <w:t>Posúdenie zloženia zábezpeky</w:t>
      </w:r>
    </w:p>
    <w:p w14:paraId="00C7FC8D" w14:textId="14C76478" w:rsidR="0021095E" w:rsidRDefault="0021095E" w:rsidP="002109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 w:cs="Corbel"/>
          <w:color w:val="000000"/>
          <w:sz w:val="20"/>
          <w:szCs w:val="20"/>
        </w:rPr>
      </w:pPr>
      <w:r w:rsidRPr="00926B26">
        <w:rPr>
          <w:rFonts w:ascii="Corbel" w:hAnsi="Corbel" w:cs="Corbel"/>
          <w:color w:val="000000"/>
          <w:sz w:val="20"/>
          <w:szCs w:val="20"/>
        </w:rPr>
        <w:t xml:space="preserve">Verejný obstarávateľ </w:t>
      </w:r>
      <w:r>
        <w:rPr>
          <w:rFonts w:ascii="Corbel" w:hAnsi="Corbel" w:cs="Corbel"/>
          <w:color w:val="000000"/>
          <w:sz w:val="20"/>
          <w:szCs w:val="20"/>
        </w:rPr>
        <w:t xml:space="preserve">požadoval zloženie zábezpeky - </w:t>
      </w:r>
      <w:r w:rsidRPr="00B041E4">
        <w:rPr>
          <w:rFonts w:ascii="Corbel" w:hAnsi="Corbel" w:cs="Corbel"/>
          <w:b/>
          <w:bCs/>
          <w:color w:val="000000"/>
          <w:sz w:val="20"/>
          <w:szCs w:val="20"/>
        </w:rPr>
        <w:t>3</w:t>
      </w:r>
      <w:r w:rsidRPr="00B041E4">
        <w:rPr>
          <w:rFonts w:ascii="Corbel" w:hAnsi="Corbel" w:cs="Corbel"/>
          <w:b/>
          <w:bCs/>
          <w:i/>
          <w:iCs/>
          <w:color w:val="000000"/>
          <w:sz w:val="20"/>
          <w:szCs w:val="20"/>
        </w:rPr>
        <w:t>50 000,00 EUR.</w:t>
      </w:r>
      <w:r>
        <w:rPr>
          <w:rFonts w:ascii="Corbel" w:hAnsi="Corbel" w:cs="Corbel"/>
          <w:b/>
          <w:bCs/>
          <w:i/>
          <w:iCs/>
          <w:color w:val="000000"/>
          <w:sz w:val="20"/>
          <w:szCs w:val="20"/>
        </w:rPr>
        <w:t xml:space="preserve"> </w:t>
      </w:r>
      <w:r w:rsidRPr="00EA2B06">
        <w:rPr>
          <w:rFonts w:ascii="Corbel" w:hAnsi="Corbel" w:cs="Corbel"/>
          <w:color w:val="000000"/>
          <w:sz w:val="20"/>
          <w:szCs w:val="20"/>
        </w:rPr>
        <w:t>Uchádzač predložil</w:t>
      </w:r>
      <w:r>
        <w:rPr>
          <w:rFonts w:ascii="Corbel" w:hAnsi="Corbel" w:cs="Corbel"/>
          <w:color w:val="000000"/>
          <w:sz w:val="20"/>
          <w:szCs w:val="20"/>
        </w:rPr>
        <w:t xml:space="preserve"> garančné poistenie od </w:t>
      </w:r>
      <w:proofErr w:type="spellStart"/>
      <w:r>
        <w:rPr>
          <w:rFonts w:ascii="Corbel" w:hAnsi="Corbel" w:cs="Corbel"/>
          <w:color w:val="000000"/>
          <w:sz w:val="20"/>
          <w:szCs w:val="20"/>
        </w:rPr>
        <w:t>Union</w:t>
      </w:r>
      <w:proofErr w:type="spellEnd"/>
      <w:r>
        <w:rPr>
          <w:rFonts w:ascii="Corbel" w:hAnsi="Corbel" w:cs="Corbel"/>
          <w:color w:val="000000"/>
          <w:sz w:val="20"/>
          <w:szCs w:val="20"/>
        </w:rPr>
        <w:t xml:space="preserve"> poisťovne – BID BOND č. 11-65523</w:t>
      </w:r>
      <w:r w:rsidR="00C17528">
        <w:rPr>
          <w:rFonts w:ascii="Corbel" w:hAnsi="Corbel" w:cs="Corbel"/>
          <w:color w:val="000000"/>
          <w:sz w:val="20"/>
          <w:szCs w:val="20"/>
        </w:rPr>
        <w:t>,</w:t>
      </w:r>
      <w:r>
        <w:rPr>
          <w:rFonts w:ascii="Corbel" w:hAnsi="Corbel" w:cs="Corbel"/>
          <w:color w:val="000000"/>
          <w:sz w:val="20"/>
          <w:szCs w:val="20"/>
        </w:rPr>
        <w:t xml:space="preserve"> platn</w:t>
      </w:r>
      <w:r w:rsidR="00C17528">
        <w:rPr>
          <w:rFonts w:ascii="Corbel" w:hAnsi="Corbel" w:cs="Corbel"/>
          <w:color w:val="000000"/>
          <w:sz w:val="20"/>
          <w:szCs w:val="20"/>
        </w:rPr>
        <w:t>é</w:t>
      </w:r>
      <w:r>
        <w:rPr>
          <w:rFonts w:ascii="Corbel" w:hAnsi="Corbel" w:cs="Corbel"/>
          <w:color w:val="000000"/>
          <w:sz w:val="20"/>
          <w:szCs w:val="20"/>
        </w:rPr>
        <w:t xml:space="preserve"> do 20.11.2025 (požiadavka na platnosť do 30.6.2025).</w:t>
      </w:r>
    </w:p>
    <w:p w14:paraId="26932410" w14:textId="31BF6283" w:rsidR="00C17528" w:rsidRPr="00926B26" w:rsidRDefault="00C17528" w:rsidP="0021095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 w:cs="Corbel"/>
          <w:color w:val="000000"/>
          <w:sz w:val="20"/>
          <w:szCs w:val="20"/>
        </w:rPr>
      </w:pPr>
      <w:r>
        <w:rPr>
          <w:rFonts w:ascii="Corbel" w:hAnsi="Corbel" w:cs="Corbel"/>
          <w:color w:val="000000"/>
          <w:sz w:val="20"/>
          <w:szCs w:val="20"/>
        </w:rPr>
        <w:t>Uchádzač zložil zábezpeku.</w:t>
      </w:r>
    </w:p>
    <w:p w14:paraId="13306CB1" w14:textId="77777777" w:rsidR="0021095E" w:rsidRPr="00926B26" w:rsidRDefault="0021095E" w:rsidP="0021095E">
      <w:pPr>
        <w:pStyle w:val="Default"/>
        <w:tabs>
          <w:tab w:val="left" w:pos="567"/>
          <w:tab w:val="left" w:pos="709"/>
        </w:tabs>
        <w:ind w:firstLine="284"/>
        <w:jc w:val="both"/>
        <w:rPr>
          <w:rFonts w:ascii="Corbel" w:hAnsi="Corbel" w:cs="Corbel"/>
          <w:sz w:val="20"/>
          <w:szCs w:val="20"/>
        </w:rPr>
      </w:pPr>
      <w:r w:rsidRPr="00926B26">
        <w:rPr>
          <w:rFonts w:ascii="Corbel" w:hAnsi="Corbel" w:cs="Corbel"/>
          <w:sz w:val="20"/>
          <w:szCs w:val="20"/>
        </w:rPr>
        <w:t xml:space="preserve">       </w:t>
      </w:r>
    </w:p>
    <w:p w14:paraId="43C67002" w14:textId="7A51329C" w:rsidR="0021095E" w:rsidRPr="00926B26" w:rsidRDefault="009265BE" w:rsidP="0021095E">
      <w:pPr>
        <w:pStyle w:val="Bezriadkovania"/>
        <w:tabs>
          <w:tab w:val="left" w:pos="3261"/>
        </w:tabs>
        <w:spacing w:after="120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5. </w:t>
      </w:r>
      <w:r w:rsidR="0021095E" w:rsidRPr="00926B26">
        <w:rPr>
          <w:rFonts w:ascii="Corbel" w:hAnsi="Corbel"/>
          <w:b/>
          <w:bCs/>
          <w:sz w:val="20"/>
          <w:szCs w:val="20"/>
        </w:rPr>
        <w:t xml:space="preserve">Vyhodnotenie požiadaviek na predmet zákazky  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395"/>
      </w:tblGrid>
      <w:tr w:rsidR="0021095E" w:rsidRPr="00926B26" w14:paraId="3D5BCF07" w14:textId="77777777" w:rsidTr="008A472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DA6D" w14:textId="77777777" w:rsidR="0021095E" w:rsidRPr="00926B26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26B26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Požiadavka na predmet zákazky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53BA" w14:textId="77777777" w:rsidR="0021095E" w:rsidRPr="00926B26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26B26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Splnil/nesplnil, resp. iné označenie</w:t>
            </w:r>
          </w:p>
        </w:tc>
      </w:tr>
      <w:tr w:rsidR="0021095E" w:rsidRPr="00926B26" w14:paraId="35ACF69C" w14:textId="77777777" w:rsidTr="008A472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0BD3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Čestné vyhlásenie skupina dodávateľov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4DAE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je skupina, nič nepredložil</w:t>
            </w:r>
          </w:p>
        </w:tc>
      </w:tr>
      <w:tr w:rsidR="0021095E" w:rsidRPr="00926B26" w14:paraId="07E01EAB" w14:textId="77777777" w:rsidTr="008A472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95D0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Splnomocnenie konať za uchádzača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2FEB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je – podpisuje Ing. Juraj Rosenberg – predseda predstavenstva, koná samostatne</w:t>
            </w:r>
          </w:p>
        </w:tc>
      </w:tr>
      <w:tr w:rsidR="0021095E" w:rsidRPr="00926B26" w14:paraId="064AF1A7" w14:textId="77777777" w:rsidTr="008A472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6DC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Návrh na plnenie kritérií na vyhodnotenie ponúk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3D5D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Splnil, predložil aj vo formáte </w:t>
            </w:r>
            <w:proofErr w:type="spellStart"/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xls</w:t>
            </w:r>
            <w:proofErr w:type="spellEnd"/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osvedčenie reštaurátora označil za dôvernú informáciu</w:t>
            </w:r>
          </w:p>
        </w:tc>
      </w:tr>
      <w:tr w:rsidR="0021095E" w:rsidRPr="00926B26" w14:paraId="5230E617" w14:textId="77777777" w:rsidTr="008A472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577B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Identifikačné údaje osoby, čo vypracovala ponuku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CBEC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sú predložené, ponuku vypracoval uchádzač sám</w:t>
            </w:r>
          </w:p>
        </w:tc>
      </w:tr>
      <w:tr w:rsidR="0021095E" w:rsidRPr="00926B26" w14:paraId="7B58F7DC" w14:textId="77777777" w:rsidTr="008A472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D387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Vyplnený výkaz výmer vo formáte </w:t>
            </w:r>
            <w:proofErr w:type="spellStart"/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xls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AD59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Splnil, predložil výkaz po vysvetlení č. 12</w:t>
            </w:r>
          </w:p>
        </w:tc>
      </w:tr>
      <w:tr w:rsidR="0021095E" w:rsidRPr="00926B26" w14:paraId="737F4A7D" w14:textId="77777777" w:rsidTr="008A472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AC88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Prehľad ekvivalentných materiálov, výrobkov a zariadení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AFC1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Nepredložil</w:t>
            </w:r>
          </w:p>
        </w:tc>
      </w:tr>
      <w:tr w:rsidR="0021095E" w:rsidRPr="00926B26" w14:paraId="59BF012D" w14:textId="77777777" w:rsidTr="008A472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9345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očíslovaných technických listov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B3A2" w14:textId="77777777" w:rsidR="0021095E" w:rsidRPr="0009225C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09225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Nepredložil</w:t>
            </w:r>
          </w:p>
        </w:tc>
      </w:tr>
      <w:tr w:rsidR="0021095E" w:rsidRPr="00926B26" w14:paraId="15E6C80C" w14:textId="77777777" w:rsidTr="008A472C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0573" w14:textId="77777777" w:rsidR="0021095E" w:rsidRPr="00926B26" w:rsidRDefault="0021095E" w:rsidP="008A472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926B26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Naviac predložil</w:t>
            </w:r>
          </w:p>
        </w:tc>
      </w:tr>
      <w:tr w:rsidR="0021095E" w:rsidRPr="00926B26" w14:paraId="627559F5" w14:textId="77777777" w:rsidTr="008A472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41D6" w14:textId="77777777" w:rsidR="0021095E" w:rsidRPr="00926B26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Obsah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8189" w14:textId="77777777" w:rsidR="0021095E" w:rsidRPr="00926B26" w:rsidRDefault="0021095E" w:rsidP="008A472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3254FE5" w14:textId="77777777" w:rsidR="002A6B2C" w:rsidRPr="009B5CF3" w:rsidRDefault="002A6B2C" w:rsidP="002A6B2C">
      <w:pPr>
        <w:pStyle w:val="Bezriadkovania"/>
        <w:spacing w:before="160"/>
        <w:jc w:val="both"/>
        <w:rPr>
          <w:rFonts w:ascii="Corbel" w:hAnsi="Corbel"/>
          <w:sz w:val="20"/>
          <w:szCs w:val="20"/>
        </w:rPr>
      </w:pPr>
    </w:p>
    <w:p w14:paraId="62B162FA" w14:textId="525B5C02" w:rsidR="00B83A71" w:rsidRPr="00842CF0" w:rsidRDefault="009265BE" w:rsidP="009265BE">
      <w:pPr>
        <w:pStyle w:val="Default"/>
        <w:tabs>
          <w:tab w:val="left" w:pos="567"/>
          <w:tab w:val="left" w:pos="709"/>
        </w:tabs>
        <w:ind w:firstLine="284"/>
        <w:jc w:val="both"/>
        <w:rPr>
          <w:rFonts w:ascii="Corbel" w:hAnsi="Corbel" w:cs="Corbel"/>
          <w:b/>
          <w:bCs/>
          <w:sz w:val="20"/>
          <w:szCs w:val="20"/>
        </w:rPr>
      </w:pPr>
      <w:r w:rsidRPr="00842CF0">
        <w:rPr>
          <w:rFonts w:ascii="Corbel" w:hAnsi="Corbel" w:cs="Corbel"/>
          <w:b/>
          <w:bCs/>
          <w:sz w:val="20"/>
          <w:szCs w:val="20"/>
        </w:rPr>
        <w:t xml:space="preserve">6. </w:t>
      </w:r>
      <w:r w:rsidR="000F5422" w:rsidRPr="00842CF0">
        <w:rPr>
          <w:rFonts w:ascii="Corbel" w:hAnsi="Corbel" w:cs="Corbel"/>
          <w:b/>
          <w:bCs/>
          <w:sz w:val="20"/>
          <w:szCs w:val="20"/>
        </w:rPr>
        <w:t xml:space="preserve">Vyhodnotenie splnenia podmienok účasti </w:t>
      </w:r>
    </w:p>
    <w:p w14:paraId="3836AB80" w14:textId="5F98439F" w:rsidR="004743BE" w:rsidRPr="004743BE" w:rsidRDefault="00B83A71" w:rsidP="004743B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B83A71">
        <w:rPr>
          <w:rFonts w:ascii="Corbel" w:hAnsi="Corbel"/>
          <w:sz w:val="20"/>
          <w:szCs w:val="20"/>
        </w:rPr>
        <w:t>Uchádzač bol dňa 10.1.2025</w:t>
      </w:r>
      <w:r w:rsidR="001B65D4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komisiou požiadaný o</w:t>
      </w:r>
      <w:r w:rsidR="00FD02DD">
        <w:rPr>
          <w:rFonts w:ascii="Corbel" w:hAnsi="Corbel"/>
          <w:sz w:val="20"/>
          <w:szCs w:val="20"/>
        </w:rPr>
        <w:t xml:space="preserve"> nahradenie </w:t>
      </w:r>
      <w:r w:rsidR="00A17BD3">
        <w:rPr>
          <w:rFonts w:ascii="Corbel" w:hAnsi="Corbel"/>
          <w:sz w:val="20"/>
          <w:szCs w:val="20"/>
        </w:rPr>
        <w:t>predloženého Jednotného európskeho dokumentu (ďalej len „JE</w:t>
      </w:r>
      <w:r w:rsidR="00D34F95">
        <w:rPr>
          <w:rFonts w:ascii="Corbel" w:hAnsi="Corbel"/>
          <w:sz w:val="20"/>
          <w:szCs w:val="20"/>
        </w:rPr>
        <w:t>D</w:t>
      </w:r>
      <w:r w:rsidR="00A17BD3">
        <w:rPr>
          <w:rFonts w:ascii="Corbel" w:hAnsi="Corbel"/>
          <w:sz w:val="20"/>
          <w:szCs w:val="20"/>
        </w:rPr>
        <w:t>“)</w:t>
      </w:r>
      <w:r w:rsidR="00D34F95">
        <w:rPr>
          <w:rFonts w:ascii="Corbel" w:hAnsi="Corbel"/>
          <w:sz w:val="20"/>
          <w:szCs w:val="20"/>
        </w:rPr>
        <w:t xml:space="preserve"> dokladmi, konkrétne o</w:t>
      </w:r>
      <w:r w:rsidR="004743BE">
        <w:rPr>
          <w:rFonts w:ascii="Corbel" w:hAnsi="Corbel"/>
          <w:sz w:val="20"/>
          <w:szCs w:val="20"/>
        </w:rPr>
        <w:t> </w:t>
      </w:r>
      <w:r w:rsidR="00D34F95">
        <w:rPr>
          <w:rFonts w:ascii="Corbel" w:hAnsi="Corbel"/>
          <w:sz w:val="20"/>
          <w:szCs w:val="20"/>
        </w:rPr>
        <w:t>predloženie</w:t>
      </w:r>
      <w:r w:rsidR="004743BE">
        <w:rPr>
          <w:rFonts w:ascii="Corbel" w:hAnsi="Corbel"/>
          <w:sz w:val="20"/>
          <w:szCs w:val="20"/>
        </w:rPr>
        <w:t xml:space="preserve"> dokladov k nasledujúcim podmienkam účasti:</w:t>
      </w:r>
    </w:p>
    <w:p w14:paraId="245E1954" w14:textId="6F6703B3" w:rsidR="004743BE" w:rsidRPr="006E5695" w:rsidRDefault="004743BE" w:rsidP="004743BE">
      <w:pPr>
        <w:pStyle w:val="Odsekzoznamu"/>
        <w:numPr>
          <w:ilvl w:val="0"/>
          <w:numId w:val="29"/>
        </w:numPr>
        <w:tabs>
          <w:tab w:val="left" w:pos="284"/>
        </w:tabs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6E5695">
        <w:rPr>
          <w:rFonts w:ascii="Corbel" w:hAnsi="Corbel"/>
          <w:sz w:val="20"/>
          <w:szCs w:val="20"/>
        </w:rPr>
        <w:t>§ 33 ods. 1 písm. a) zákona,</w:t>
      </w:r>
    </w:p>
    <w:p w14:paraId="48FE7E76" w14:textId="21B5E541" w:rsidR="004743BE" w:rsidRPr="006E5695" w:rsidRDefault="004743BE" w:rsidP="004743BE">
      <w:pPr>
        <w:pStyle w:val="Odsekzoznamu"/>
        <w:numPr>
          <w:ilvl w:val="0"/>
          <w:numId w:val="29"/>
        </w:numPr>
        <w:tabs>
          <w:tab w:val="left" w:pos="284"/>
        </w:tabs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6E5695">
        <w:rPr>
          <w:rFonts w:ascii="Corbel" w:hAnsi="Corbel"/>
          <w:sz w:val="20"/>
          <w:szCs w:val="20"/>
        </w:rPr>
        <w:t>§ 34 ods. 1 písm. g) zákona</w:t>
      </w:r>
      <w:r w:rsidR="001B65D4">
        <w:rPr>
          <w:rFonts w:ascii="Corbel" w:hAnsi="Corbel"/>
          <w:sz w:val="20"/>
          <w:szCs w:val="20"/>
        </w:rPr>
        <w:t xml:space="preserve"> </w:t>
      </w:r>
      <w:r w:rsidRPr="006E5695">
        <w:rPr>
          <w:rFonts w:ascii="Corbel" w:hAnsi="Corbel"/>
          <w:sz w:val="20"/>
          <w:szCs w:val="20"/>
        </w:rPr>
        <w:t>– stavbyvedúci,</w:t>
      </w:r>
    </w:p>
    <w:p w14:paraId="664651A0" w14:textId="5A289FEA" w:rsidR="004743BE" w:rsidRPr="006E5695" w:rsidRDefault="004743BE" w:rsidP="004743BE">
      <w:pPr>
        <w:pStyle w:val="Odsekzoznamu"/>
        <w:numPr>
          <w:ilvl w:val="0"/>
          <w:numId w:val="29"/>
        </w:numPr>
        <w:tabs>
          <w:tab w:val="left" w:pos="284"/>
        </w:tabs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6E5695">
        <w:rPr>
          <w:rFonts w:ascii="Corbel" w:hAnsi="Corbel"/>
          <w:sz w:val="20"/>
          <w:szCs w:val="20"/>
        </w:rPr>
        <w:t>§ 34 ods. 1 písm. h) v nadväznosti na § 36 zákona – certifikát EMAS.</w:t>
      </w:r>
    </w:p>
    <w:p w14:paraId="5CC622EC" w14:textId="206CDF1C" w:rsidR="004743BE" w:rsidRDefault="004743BE" w:rsidP="002803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Dňa </w:t>
      </w:r>
      <w:r w:rsidR="004C6A2D">
        <w:rPr>
          <w:rFonts w:ascii="Corbel" w:hAnsi="Corbel"/>
          <w:sz w:val="20"/>
          <w:szCs w:val="20"/>
        </w:rPr>
        <w:t>16.1.2025 (v stanovenej lehote 5 pracovných dní) uchádzač predložil požadované doklady.</w:t>
      </w:r>
    </w:p>
    <w:p w14:paraId="110C9441" w14:textId="77777777" w:rsidR="00D34F95" w:rsidRPr="00B83A71" w:rsidRDefault="00D34F95" w:rsidP="002803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47347A9C" w14:textId="0509AA3C" w:rsidR="0028516C" w:rsidRDefault="0028516C" w:rsidP="002803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784587">
        <w:rPr>
          <w:rFonts w:ascii="Corbel" w:hAnsi="Corbel"/>
          <w:b/>
          <w:bCs/>
          <w:i/>
          <w:iCs/>
          <w:sz w:val="20"/>
          <w:szCs w:val="20"/>
          <w:u w:val="single"/>
        </w:rPr>
        <w:t>§ 32 ods. 1 zákona</w:t>
      </w:r>
      <w:r w:rsidRPr="002A2BD8">
        <w:rPr>
          <w:rFonts w:ascii="Corbel" w:hAnsi="Corbel"/>
          <w:b/>
          <w:bCs/>
          <w:i/>
          <w:iCs/>
          <w:sz w:val="20"/>
          <w:szCs w:val="20"/>
        </w:rPr>
        <w:t xml:space="preserve"> </w:t>
      </w:r>
      <w:r w:rsidRPr="00926B26">
        <w:rPr>
          <w:rFonts w:ascii="Corbel" w:hAnsi="Corbel"/>
          <w:sz w:val="20"/>
          <w:szCs w:val="20"/>
        </w:rPr>
        <w:t>–</w:t>
      </w:r>
      <w:r w:rsidR="003A1074" w:rsidRPr="00926B26">
        <w:rPr>
          <w:rFonts w:ascii="Corbel" w:hAnsi="Corbel"/>
          <w:sz w:val="20"/>
          <w:szCs w:val="20"/>
        </w:rPr>
        <w:t xml:space="preserve"> uchádzač predložil </w:t>
      </w:r>
      <w:r w:rsidR="005D5DC8">
        <w:rPr>
          <w:rFonts w:ascii="Corbel" w:hAnsi="Corbel"/>
          <w:sz w:val="20"/>
          <w:szCs w:val="20"/>
        </w:rPr>
        <w:t>J</w:t>
      </w:r>
      <w:r w:rsidR="009C670F">
        <w:rPr>
          <w:rFonts w:ascii="Corbel" w:hAnsi="Corbel"/>
          <w:sz w:val="20"/>
          <w:szCs w:val="20"/>
        </w:rPr>
        <w:t>ED</w:t>
      </w:r>
      <w:r w:rsidR="005D5DC8">
        <w:rPr>
          <w:rFonts w:ascii="Corbel" w:hAnsi="Corbel"/>
          <w:sz w:val="20"/>
          <w:szCs w:val="20"/>
        </w:rPr>
        <w:t>, kde na preukázanie § 32</w:t>
      </w:r>
      <w:r w:rsidR="00E00200">
        <w:rPr>
          <w:rFonts w:ascii="Corbel" w:hAnsi="Corbel"/>
          <w:sz w:val="20"/>
          <w:szCs w:val="20"/>
        </w:rPr>
        <w:t xml:space="preserve"> zákona</w:t>
      </w:r>
      <w:r w:rsidR="005D5DC8">
        <w:rPr>
          <w:rFonts w:ascii="Corbel" w:hAnsi="Corbel"/>
          <w:sz w:val="20"/>
          <w:szCs w:val="20"/>
        </w:rPr>
        <w:t xml:space="preserve"> – osobného postaven</w:t>
      </w:r>
      <w:r w:rsidR="00776476">
        <w:rPr>
          <w:rFonts w:ascii="Corbel" w:hAnsi="Corbel"/>
          <w:sz w:val="20"/>
          <w:szCs w:val="20"/>
        </w:rPr>
        <w:t xml:space="preserve">ia - odkázal na </w:t>
      </w:r>
      <w:r w:rsidR="005D5DC8">
        <w:rPr>
          <w:rFonts w:ascii="Corbel" w:hAnsi="Corbel"/>
          <w:sz w:val="20"/>
          <w:szCs w:val="20"/>
        </w:rPr>
        <w:t xml:space="preserve"> </w:t>
      </w:r>
      <w:r w:rsidR="00E00200">
        <w:rPr>
          <w:rFonts w:ascii="Corbel" w:hAnsi="Corbel"/>
          <w:sz w:val="20"/>
          <w:szCs w:val="20"/>
        </w:rPr>
        <w:t xml:space="preserve">zápis v Zozname hospodárskych subjektov </w:t>
      </w:r>
      <w:r w:rsidR="007F4B16">
        <w:rPr>
          <w:rFonts w:ascii="Corbel" w:hAnsi="Corbel"/>
          <w:sz w:val="20"/>
          <w:szCs w:val="20"/>
        </w:rPr>
        <w:t>–</w:t>
      </w:r>
      <w:r w:rsidR="00E00200">
        <w:rPr>
          <w:rFonts w:ascii="Corbel" w:hAnsi="Corbel"/>
          <w:sz w:val="20"/>
          <w:szCs w:val="20"/>
        </w:rPr>
        <w:t xml:space="preserve"> </w:t>
      </w:r>
      <w:r w:rsidR="007F4B16">
        <w:rPr>
          <w:rFonts w:ascii="Corbel" w:hAnsi="Corbel"/>
          <w:sz w:val="20"/>
          <w:szCs w:val="20"/>
        </w:rPr>
        <w:t xml:space="preserve">registračné číslo </w:t>
      </w:r>
      <w:r w:rsidR="007F4B16" w:rsidRPr="007F4B16">
        <w:rPr>
          <w:rFonts w:ascii="Corbel" w:hAnsi="Corbel"/>
          <w:sz w:val="20"/>
          <w:szCs w:val="20"/>
        </w:rPr>
        <w:t>2022/12-PO-C4810</w:t>
      </w:r>
      <w:r w:rsidR="007F4B16">
        <w:rPr>
          <w:rFonts w:ascii="Corbel" w:hAnsi="Corbel"/>
          <w:sz w:val="20"/>
          <w:szCs w:val="20"/>
        </w:rPr>
        <w:t xml:space="preserve">, zápis platný do </w:t>
      </w:r>
      <w:r w:rsidR="00E20761">
        <w:rPr>
          <w:rFonts w:ascii="Corbel" w:hAnsi="Corbel"/>
          <w:sz w:val="20"/>
          <w:szCs w:val="20"/>
        </w:rPr>
        <w:t>16.12.2025. Komisia si splnenie podmienok účasti osobného postaven</w:t>
      </w:r>
      <w:r w:rsidR="005956E7">
        <w:rPr>
          <w:rFonts w:ascii="Corbel" w:hAnsi="Corbel"/>
          <w:sz w:val="20"/>
          <w:szCs w:val="20"/>
        </w:rPr>
        <w:t>ia zároveň</w:t>
      </w:r>
      <w:r w:rsidR="00E5458F">
        <w:rPr>
          <w:rFonts w:ascii="Corbel" w:hAnsi="Corbel"/>
          <w:sz w:val="20"/>
          <w:szCs w:val="20"/>
        </w:rPr>
        <w:t xml:space="preserve"> preverila </w:t>
      </w:r>
      <w:r w:rsidR="003A1074" w:rsidRPr="00926B26">
        <w:rPr>
          <w:rFonts w:ascii="Corbel" w:hAnsi="Corbel"/>
          <w:sz w:val="20"/>
          <w:szCs w:val="20"/>
        </w:rPr>
        <w:t xml:space="preserve">aj na portáli oversi.gov.sk, pričom uchádzač mal všetky doklady v poriadku – </w:t>
      </w:r>
      <w:r w:rsidR="003A1074" w:rsidRPr="00E5458F">
        <w:rPr>
          <w:rFonts w:ascii="Corbel" w:hAnsi="Corbel"/>
          <w:b/>
          <w:bCs/>
          <w:sz w:val="20"/>
          <w:szCs w:val="20"/>
          <w:u w:val="single"/>
        </w:rPr>
        <w:t xml:space="preserve">podmienka účasti </w:t>
      </w:r>
      <w:r w:rsidR="00E5458F" w:rsidRPr="00E5458F">
        <w:rPr>
          <w:rFonts w:ascii="Corbel" w:hAnsi="Corbel"/>
          <w:b/>
          <w:bCs/>
          <w:sz w:val="20"/>
          <w:szCs w:val="20"/>
          <w:u w:val="single"/>
        </w:rPr>
        <w:t xml:space="preserve">osobného postavenia za samotného uchádzača </w:t>
      </w:r>
      <w:r w:rsidR="003A1074" w:rsidRPr="00E5458F">
        <w:rPr>
          <w:rFonts w:ascii="Corbel" w:hAnsi="Corbel"/>
          <w:b/>
          <w:bCs/>
          <w:sz w:val="20"/>
          <w:szCs w:val="20"/>
          <w:u w:val="single"/>
        </w:rPr>
        <w:t>bola splnená</w:t>
      </w:r>
      <w:r w:rsidR="0029273D" w:rsidRPr="00E5458F">
        <w:rPr>
          <w:rFonts w:ascii="Corbel" w:hAnsi="Corbel"/>
          <w:b/>
          <w:bCs/>
          <w:sz w:val="20"/>
          <w:szCs w:val="20"/>
          <w:u w:val="single"/>
        </w:rPr>
        <w:t>.</w:t>
      </w:r>
    </w:p>
    <w:p w14:paraId="09A836B0" w14:textId="77777777" w:rsidR="00784587" w:rsidRDefault="00784587" w:rsidP="002803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4337FA0" w14:textId="3E229FE1" w:rsidR="00784587" w:rsidRDefault="00784587" w:rsidP="002803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784587">
        <w:rPr>
          <w:rFonts w:ascii="Corbel" w:hAnsi="Corbel"/>
          <w:b/>
          <w:bCs/>
          <w:i/>
          <w:iCs/>
          <w:sz w:val="20"/>
          <w:szCs w:val="20"/>
          <w:u w:val="single"/>
        </w:rPr>
        <w:t>§ 33 ods. 1 písm. a) zákona</w:t>
      </w:r>
      <w:r w:rsidR="002A2BD8">
        <w:rPr>
          <w:rFonts w:ascii="Corbel" w:hAnsi="Corbel"/>
          <w:b/>
          <w:bCs/>
          <w:i/>
          <w:iCs/>
          <w:sz w:val="20"/>
          <w:szCs w:val="20"/>
          <w:u w:val="single"/>
        </w:rPr>
        <w:t xml:space="preserve"> </w:t>
      </w:r>
      <w:r w:rsidRPr="00784587">
        <w:rPr>
          <w:rFonts w:ascii="Corbel" w:hAnsi="Corbel"/>
          <w:b/>
          <w:bCs/>
          <w:i/>
          <w:iCs/>
          <w:sz w:val="20"/>
          <w:szCs w:val="20"/>
          <w:u w:val="single"/>
        </w:rPr>
        <w:t>- vyjadrenie banky</w:t>
      </w:r>
      <w:r w:rsidRPr="002A2BD8">
        <w:rPr>
          <w:rFonts w:ascii="Corbel" w:hAnsi="Corbel"/>
          <w:b/>
          <w:bCs/>
          <w:i/>
          <w:iCs/>
          <w:sz w:val="20"/>
          <w:szCs w:val="20"/>
        </w:rPr>
        <w:t xml:space="preserve"> – </w:t>
      </w:r>
      <w:r w:rsidRPr="00784587">
        <w:rPr>
          <w:rFonts w:ascii="Corbel" w:hAnsi="Corbel"/>
          <w:sz w:val="20"/>
          <w:szCs w:val="20"/>
        </w:rPr>
        <w:t xml:space="preserve">uchádzač </w:t>
      </w:r>
      <w:r>
        <w:rPr>
          <w:rFonts w:ascii="Corbel" w:hAnsi="Corbel"/>
          <w:sz w:val="20"/>
          <w:szCs w:val="20"/>
        </w:rPr>
        <w:t>preukázal túto podmienku účasti J</w:t>
      </w:r>
      <w:r w:rsidR="002A2BD8">
        <w:rPr>
          <w:rFonts w:ascii="Corbel" w:hAnsi="Corbel"/>
          <w:sz w:val="20"/>
          <w:szCs w:val="20"/>
        </w:rPr>
        <w:t>ED-kom</w:t>
      </w:r>
      <w:r w:rsidR="00057124">
        <w:rPr>
          <w:rFonts w:ascii="Corbel" w:hAnsi="Corbel"/>
          <w:sz w:val="20"/>
          <w:szCs w:val="20"/>
        </w:rPr>
        <w:t xml:space="preserve">. Preto mu bola komisiou dňa </w:t>
      </w:r>
      <w:r w:rsidR="00C34656">
        <w:rPr>
          <w:rFonts w:ascii="Corbel" w:hAnsi="Corbel"/>
          <w:sz w:val="20"/>
          <w:szCs w:val="20"/>
        </w:rPr>
        <w:t>10.1.2025 doručená žiadosť o predloženie dokladov a bola mu poskytnutá lehota 5 pracovných dní. Dňa</w:t>
      </w:r>
      <w:r w:rsidR="008C1D12">
        <w:rPr>
          <w:rFonts w:ascii="Corbel" w:hAnsi="Corbel"/>
          <w:sz w:val="20"/>
          <w:szCs w:val="20"/>
        </w:rPr>
        <w:t xml:space="preserve"> 16.1.2025</w:t>
      </w:r>
      <w:r w:rsidR="0024367E">
        <w:rPr>
          <w:rFonts w:ascii="Corbel" w:hAnsi="Corbel"/>
          <w:sz w:val="20"/>
          <w:szCs w:val="20"/>
        </w:rPr>
        <w:t xml:space="preserve"> </w:t>
      </w:r>
      <w:r w:rsidR="00C34656">
        <w:rPr>
          <w:rFonts w:ascii="Corbel" w:hAnsi="Corbel"/>
          <w:sz w:val="20"/>
          <w:szCs w:val="20"/>
        </w:rPr>
        <w:t>(v stanovenej lehote) uchádzač doručil svoju odpoveď, pričom predložil</w:t>
      </w:r>
      <w:r w:rsidR="00387F4D">
        <w:rPr>
          <w:rFonts w:ascii="Corbel" w:hAnsi="Corbel"/>
          <w:sz w:val="20"/>
          <w:szCs w:val="20"/>
        </w:rPr>
        <w:t xml:space="preserve"> vyjadrenie Tatra Banky, a.s</w:t>
      </w:r>
      <w:r w:rsidR="004A0741">
        <w:rPr>
          <w:rFonts w:ascii="Corbel" w:hAnsi="Corbel"/>
          <w:sz w:val="20"/>
          <w:szCs w:val="20"/>
        </w:rPr>
        <w:t>. zo dňa 13.08.2024 (splnená požiadavka na platnosť dokumentu – nie staršia ako 3 mesiace</w:t>
      </w:r>
      <w:r w:rsidR="00AF6A3C">
        <w:rPr>
          <w:rFonts w:ascii="Corbel" w:hAnsi="Corbel"/>
          <w:sz w:val="20"/>
          <w:szCs w:val="20"/>
        </w:rPr>
        <w:t xml:space="preserve"> odo dňa predkladania ponúk). V danom vyjadrení boli obsiahnuté a potvrdené všetky požiadavky verejného obstarávateľa. Zároveň uchádzač predložil aj čestné </w:t>
      </w:r>
      <w:r w:rsidR="001A630A">
        <w:rPr>
          <w:rFonts w:ascii="Corbel" w:hAnsi="Corbel"/>
          <w:sz w:val="20"/>
          <w:szCs w:val="20"/>
        </w:rPr>
        <w:t>vy</w:t>
      </w:r>
      <w:r w:rsidR="00AF6A3C">
        <w:rPr>
          <w:rFonts w:ascii="Corbel" w:hAnsi="Corbel"/>
          <w:sz w:val="20"/>
          <w:szCs w:val="20"/>
        </w:rPr>
        <w:t xml:space="preserve">hlásenie, kde </w:t>
      </w:r>
      <w:r w:rsidR="001A630A">
        <w:rPr>
          <w:rFonts w:ascii="Corbel" w:hAnsi="Corbel"/>
          <w:sz w:val="20"/>
          <w:szCs w:val="20"/>
        </w:rPr>
        <w:t xml:space="preserve">uviedol, že nemá vedené účty v iných bankách, ako v tej, ktorej potvrdenie predložil – </w:t>
      </w:r>
      <w:r w:rsidR="001A630A" w:rsidRPr="00A67120">
        <w:rPr>
          <w:rFonts w:ascii="Corbel" w:hAnsi="Corbel"/>
          <w:b/>
          <w:bCs/>
          <w:sz w:val="20"/>
          <w:szCs w:val="20"/>
          <w:u w:val="single"/>
        </w:rPr>
        <w:t xml:space="preserve">táto </w:t>
      </w:r>
      <w:r w:rsidR="001A630A" w:rsidRPr="00E5458F">
        <w:rPr>
          <w:rFonts w:ascii="Corbel" w:hAnsi="Corbel"/>
          <w:b/>
          <w:bCs/>
          <w:sz w:val="20"/>
          <w:szCs w:val="20"/>
          <w:u w:val="single"/>
        </w:rPr>
        <w:t>podmienka účasti bola splnená</w:t>
      </w:r>
      <w:r w:rsidR="00A67120">
        <w:rPr>
          <w:rFonts w:ascii="Corbel" w:hAnsi="Corbel"/>
          <w:b/>
          <w:bCs/>
          <w:sz w:val="20"/>
          <w:szCs w:val="20"/>
          <w:u w:val="single"/>
        </w:rPr>
        <w:t>.</w:t>
      </w:r>
    </w:p>
    <w:p w14:paraId="3500B702" w14:textId="77777777" w:rsidR="000B63F8" w:rsidRPr="00784587" w:rsidRDefault="000B63F8" w:rsidP="002803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orbel" w:hAnsi="Corbel"/>
          <w:b/>
          <w:bCs/>
          <w:i/>
          <w:iCs/>
          <w:sz w:val="20"/>
          <w:szCs w:val="20"/>
          <w:u w:val="single"/>
        </w:rPr>
      </w:pPr>
    </w:p>
    <w:p w14:paraId="675B554B" w14:textId="6CBC7948" w:rsidR="00915FE9" w:rsidRDefault="000B63F8" w:rsidP="00D06CB6">
      <w:pPr>
        <w:tabs>
          <w:tab w:val="left" w:pos="3402"/>
        </w:tabs>
        <w:jc w:val="both"/>
        <w:rPr>
          <w:rFonts w:ascii="Corbel" w:hAnsi="Corbel"/>
          <w:sz w:val="20"/>
          <w:szCs w:val="20"/>
        </w:rPr>
      </w:pPr>
      <w:r w:rsidRPr="001E1FA5">
        <w:rPr>
          <w:rFonts w:ascii="Corbel" w:hAnsi="Corbel"/>
          <w:b/>
          <w:bCs/>
          <w:i/>
          <w:iCs/>
          <w:sz w:val="20"/>
          <w:szCs w:val="20"/>
          <w:u w:val="single"/>
        </w:rPr>
        <w:t>§ 33 ods. 1 písm. c) zákona – ukazovateľ likvidity 2. a 3. stupňa</w:t>
      </w:r>
      <w:r w:rsidRPr="007430F1">
        <w:rPr>
          <w:rFonts w:ascii="Corbel" w:hAnsi="Corbel"/>
          <w:sz w:val="20"/>
          <w:szCs w:val="20"/>
        </w:rPr>
        <w:t xml:space="preserve"> -</w:t>
      </w:r>
      <w:r w:rsidRPr="00784587">
        <w:rPr>
          <w:rFonts w:ascii="Corbel" w:hAnsi="Corbel"/>
          <w:sz w:val="20"/>
          <w:szCs w:val="20"/>
        </w:rPr>
        <w:t xml:space="preserve">uchádzač </w:t>
      </w:r>
      <w:r>
        <w:rPr>
          <w:rFonts w:ascii="Corbel" w:hAnsi="Corbel"/>
          <w:sz w:val="20"/>
          <w:szCs w:val="20"/>
        </w:rPr>
        <w:t xml:space="preserve">preukázal túto podmienku účasti </w:t>
      </w:r>
      <w:r w:rsidR="00060F83">
        <w:rPr>
          <w:rFonts w:ascii="Corbel" w:hAnsi="Corbel"/>
          <w:sz w:val="20"/>
          <w:szCs w:val="20"/>
        </w:rPr>
        <w:t>JED-kom</w:t>
      </w:r>
      <w:r>
        <w:rPr>
          <w:rFonts w:ascii="Corbel" w:hAnsi="Corbel"/>
          <w:sz w:val="20"/>
          <w:szCs w:val="20"/>
        </w:rPr>
        <w:t xml:space="preserve">, kde uviedol už konkrétny výsledok likvidity 2. a 3. stupňa. Vzhľadom na znenie tejto podmienky účasti </w:t>
      </w:r>
      <w:r>
        <w:rPr>
          <w:rFonts w:ascii="Corbel" w:hAnsi="Corbel"/>
          <w:sz w:val="20"/>
          <w:szCs w:val="20"/>
        </w:rPr>
        <w:lastRenderedPageBreak/>
        <w:t>v bode 21.2.2 súťažných podkladov: „</w:t>
      </w:r>
      <w:r w:rsidRPr="00B94548">
        <w:rPr>
          <w:rFonts w:ascii="Corbel" w:hAnsi="Corbel"/>
          <w:sz w:val="20"/>
          <w:szCs w:val="20"/>
        </w:rPr>
        <w:t xml:space="preserve">potvrdené výkazy nemá povinnosť predložiť ten subjekt, ktorého účtovné závierky sa nachádzajú vo verejnej časti Registra účtovných závierok, ktorý je zverejnený na stránke </w:t>
      </w:r>
      <w:hyperlink r:id="rId11" w:history="1">
        <w:r w:rsidRPr="00B94548">
          <w:rPr>
            <w:rStyle w:val="Hypertextovprepojenie"/>
            <w:rFonts w:ascii="Corbel" w:hAnsi="Corbel"/>
            <w:sz w:val="20"/>
            <w:szCs w:val="20"/>
          </w:rPr>
          <w:t>www.registeruz.sk</w:t>
        </w:r>
      </w:hyperlink>
      <w:r>
        <w:rPr>
          <w:rFonts w:ascii="Corbel" w:hAnsi="Corbel"/>
          <w:sz w:val="20"/>
          <w:szCs w:val="20"/>
        </w:rPr>
        <w:t xml:space="preserve">“, si komisia na linku </w:t>
      </w:r>
      <w:hyperlink r:id="rId12" w:history="1">
        <w:r w:rsidRPr="00B94548">
          <w:rPr>
            <w:rStyle w:val="Hypertextovprepojenie"/>
            <w:rFonts w:ascii="Corbel" w:hAnsi="Corbel"/>
            <w:sz w:val="20"/>
            <w:szCs w:val="20"/>
          </w:rPr>
          <w:t>https://www.registeruz.sk/cruz-public/domain/accountingentity/show/466942</w:t>
        </w:r>
      </w:hyperlink>
      <w:r>
        <w:rPr>
          <w:rFonts w:ascii="Corbel" w:hAnsi="Corbel"/>
          <w:sz w:val="20"/>
          <w:szCs w:val="20"/>
        </w:rPr>
        <w:t xml:space="preserve"> našla účtovné závierky</w:t>
      </w:r>
      <w:r w:rsidR="00D06CB6">
        <w:rPr>
          <w:rFonts w:ascii="Corbel" w:hAnsi="Corbel"/>
          <w:sz w:val="20"/>
          <w:szCs w:val="20"/>
        </w:rPr>
        <w:t xml:space="preserve"> uchádzača </w:t>
      </w:r>
      <w:r w:rsidR="00D06CB6" w:rsidRPr="00D06CB6">
        <w:rPr>
          <w:rFonts w:ascii="Corbel" w:hAnsi="Corbel"/>
          <w:sz w:val="20"/>
          <w:szCs w:val="20"/>
        </w:rPr>
        <w:t>HORNEX, a.s.</w:t>
      </w:r>
      <w:r w:rsidR="00D06CB6">
        <w:rPr>
          <w:rFonts w:ascii="Corbel" w:hAnsi="Corbel"/>
          <w:sz w:val="20"/>
          <w:szCs w:val="20"/>
        </w:rPr>
        <w:t xml:space="preserve">, </w:t>
      </w:r>
      <w:r w:rsidR="00B473FC">
        <w:rPr>
          <w:rFonts w:ascii="Corbel" w:hAnsi="Corbel"/>
          <w:sz w:val="20"/>
          <w:szCs w:val="20"/>
        </w:rPr>
        <w:t xml:space="preserve">a </w:t>
      </w:r>
      <w:r w:rsidR="007E485B">
        <w:rPr>
          <w:rFonts w:ascii="Corbel" w:hAnsi="Corbel"/>
          <w:sz w:val="20"/>
          <w:szCs w:val="20"/>
        </w:rPr>
        <w:t>prepočítala likviditu</w:t>
      </w:r>
      <w:r w:rsidR="00B473FC">
        <w:rPr>
          <w:rFonts w:ascii="Corbel" w:hAnsi="Corbel"/>
          <w:sz w:val="20"/>
          <w:szCs w:val="20"/>
        </w:rPr>
        <w:t xml:space="preserve"> za posledné tri</w:t>
      </w:r>
      <w:r w:rsidR="001A190E">
        <w:rPr>
          <w:rFonts w:ascii="Corbel" w:hAnsi="Corbel"/>
          <w:sz w:val="20"/>
          <w:szCs w:val="20"/>
        </w:rPr>
        <w:t xml:space="preserve"> </w:t>
      </w:r>
      <w:r w:rsidR="00B473FC">
        <w:rPr>
          <w:rFonts w:ascii="Corbel" w:hAnsi="Corbel"/>
          <w:sz w:val="20"/>
          <w:szCs w:val="20"/>
        </w:rPr>
        <w:t xml:space="preserve"> ukončené</w:t>
      </w:r>
      <w:r w:rsidR="001A190E">
        <w:rPr>
          <w:rFonts w:ascii="Corbel" w:hAnsi="Corbel"/>
          <w:sz w:val="20"/>
          <w:szCs w:val="20"/>
        </w:rPr>
        <w:t xml:space="preserve"> hospodárske roky (2023,2022 a 2021)</w:t>
      </w:r>
      <w:r w:rsidR="00915FE9">
        <w:rPr>
          <w:rFonts w:ascii="Corbel" w:hAnsi="Corbel"/>
          <w:sz w:val="20"/>
          <w:szCs w:val="20"/>
        </w:rPr>
        <w:t>:</w:t>
      </w:r>
    </w:p>
    <w:p w14:paraId="25DF1FE3" w14:textId="77777777" w:rsidR="00915FE9" w:rsidRPr="002703E6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 w:rsidRPr="002703E6">
        <w:rPr>
          <w:rFonts w:ascii="Corbel" w:hAnsi="Corbel"/>
          <w:sz w:val="20"/>
          <w:szCs w:val="20"/>
        </w:rPr>
        <w:t>Likvidita 2</w:t>
      </w:r>
      <w:r>
        <w:rPr>
          <w:rFonts w:ascii="Corbel" w:hAnsi="Corbel"/>
          <w:sz w:val="20"/>
          <w:szCs w:val="20"/>
        </w:rPr>
        <w:t>.</w:t>
      </w:r>
      <w:r w:rsidRPr="002703E6">
        <w:rPr>
          <w:rFonts w:ascii="Corbel" w:hAnsi="Corbel"/>
          <w:sz w:val="20"/>
          <w:szCs w:val="20"/>
        </w:rPr>
        <w:t xml:space="preserve"> stupňa</w:t>
      </w:r>
      <w:r>
        <w:rPr>
          <w:rFonts w:ascii="Corbel" w:hAnsi="Corbel"/>
          <w:sz w:val="20"/>
          <w:szCs w:val="20"/>
        </w:rPr>
        <w:t xml:space="preserve"> (hodnota musí byť rovná alebo vyššia ako 0,7)</w:t>
      </w:r>
      <w:r w:rsidRPr="002703E6">
        <w:rPr>
          <w:rFonts w:ascii="Corbel" w:hAnsi="Corbel"/>
          <w:sz w:val="20"/>
          <w:szCs w:val="20"/>
        </w:rPr>
        <w:t>:</w:t>
      </w:r>
    </w:p>
    <w:p w14:paraId="7BD70E0C" w14:textId="77777777" w:rsidR="00915FE9" w:rsidRPr="002703E6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2703E6">
        <w:rPr>
          <w:rFonts w:ascii="Corbel" w:hAnsi="Corbel"/>
          <w:sz w:val="20"/>
          <w:szCs w:val="20"/>
        </w:rPr>
        <w:t>ok 2023</w:t>
      </w:r>
      <w:r>
        <w:rPr>
          <w:rFonts w:ascii="Corbel" w:hAnsi="Corbel"/>
          <w:sz w:val="20"/>
          <w:szCs w:val="20"/>
        </w:rPr>
        <w:t xml:space="preserve"> – 2,67</w:t>
      </w:r>
    </w:p>
    <w:p w14:paraId="0442D740" w14:textId="77777777" w:rsidR="00915FE9" w:rsidRPr="002703E6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2703E6">
        <w:rPr>
          <w:rFonts w:ascii="Corbel" w:hAnsi="Corbel"/>
          <w:sz w:val="20"/>
          <w:szCs w:val="20"/>
        </w:rPr>
        <w:t>ok 2022</w:t>
      </w:r>
      <w:r>
        <w:rPr>
          <w:rFonts w:ascii="Corbel" w:hAnsi="Corbel"/>
          <w:sz w:val="20"/>
          <w:szCs w:val="20"/>
        </w:rPr>
        <w:t xml:space="preserve"> – 1,75</w:t>
      </w:r>
    </w:p>
    <w:p w14:paraId="13487384" w14:textId="77777777" w:rsidR="00915FE9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2703E6">
        <w:rPr>
          <w:rFonts w:ascii="Corbel" w:hAnsi="Corbel"/>
          <w:sz w:val="20"/>
          <w:szCs w:val="20"/>
        </w:rPr>
        <w:t>ok 2021</w:t>
      </w:r>
      <w:r>
        <w:rPr>
          <w:rFonts w:ascii="Corbel" w:hAnsi="Corbel"/>
          <w:sz w:val="20"/>
          <w:szCs w:val="20"/>
        </w:rPr>
        <w:t xml:space="preserve"> – 1,66</w:t>
      </w:r>
    </w:p>
    <w:p w14:paraId="5D844A72" w14:textId="77777777" w:rsidR="00915FE9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p w14:paraId="3728D9CC" w14:textId="77777777" w:rsidR="00915FE9" w:rsidRPr="002703E6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 w:rsidRPr="002703E6">
        <w:rPr>
          <w:rFonts w:ascii="Corbel" w:hAnsi="Corbel"/>
          <w:sz w:val="20"/>
          <w:szCs w:val="20"/>
        </w:rPr>
        <w:t xml:space="preserve">Likvidita </w:t>
      </w:r>
      <w:r>
        <w:rPr>
          <w:rFonts w:ascii="Corbel" w:hAnsi="Corbel"/>
          <w:sz w:val="20"/>
          <w:szCs w:val="20"/>
        </w:rPr>
        <w:t>3.</w:t>
      </w:r>
      <w:r w:rsidRPr="002703E6">
        <w:rPr>
          <w:rFonts w:ascii="Corbel" w:hAnsi="Corbel"/>
          <w:sz w:val="20"/>
          <w:szCs w:val="20"/>
        </w:rPr>
        <w:t xml:space="preserve"> stupňa</w:t>
      </w:r>
      <w:r>
        <w:rPr>
          <w:rFonts w:ascii="Corbel" w:hAnsi="Corbel"/>
          <w:sz w:val="20"/>
          <w:szCs w:val="20"/>
        </w:rPr>
        <w:t xml:space="preserve"> (hodnota musí byť rovná alebo vyššia ako 1,5)</w:t>
      </w:r>
      <w:r w:rsidRPr="002703E6">
        <w:rPr>
          <w:rFonts w:ascii="Corbel" w:hAnsi="Corbel"/>
          <w:sz w:val="20"/>
          <w:szCs w:val="20"/>
        </w:rPr>
        <w:t>:</w:t>
      </w:r>
    </w:p>
    <w:p w14:paraId="35382D8B" w14:textId="77777777" w:rsidR="00915FE9" w:rsidRPr="002703E6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2703E6">
        <w:rPr>
          <w:rFonts w:ascii="Corbel" w:hAnsi="Corbel"/>
          <w:sz w:val="20"/>
          <w:szCs w:val="20"/>
        </w:rPr>
        <w:t>ok 2023</w:t>
      </w:r>
      <w:r>
        <w:rPr>
          <w:rFonts w:ascii="Corbel" w:hAnsi="Corbel"/>
          <w:sz w:val="20"/>
          <w:szCs w:val="20"/>
        </w:rPr>
        <w:t xml:space="preserve"> – 2,68</w:t>
      </w:r>
    </w:p>
    <w:p w14:paraId="4737FD72" w14:textId="77777777" w:rsidR="00915FE9" w:rsidRPr="002703E6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2703E6">
        <w:rPr>
          <w:rFonts w:ascii="Corbel" w:hAnsi="Corbel"/>
          <w:sz w:val="20"/>
          <w:szCs w:val="20"/>
        </w:rPr>
        <w:t>ok 2022</w:t>
      </w:r>
      <w:r>
        <w:rPr>
          <w:rFonts w:ascii="Corbel" w:hAnsi="Corbel"/>
          <w:sz w:val="20"/>
          <w:szCs w:val="20"/>
        </w:rPr>
        <w:t xml:space="preserve"> – 1,75</w:t>
      </w:r>
    </w:p>
    <w:p w14:paraId="2DA2C417" w14:textId="68AD297A" w:rsidR="00915FE9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</w:t>
      </w:r>
      <w:r w:rsidRPr="002703E6">
        <w:rPr>
          <w:rFonts w:ascii="Corbel" w:hAnsi="Corbel"/>
          <w:sz w:val="20"/>
          <w:szCs w:val="20"/>
        </w:rPr>
        <w:t>ok 2021</w:t>
      </w:r>
      <w:r>
        <w:rPr>
          <w:rFonts w:ascii="Corbel" w:hAnsi="Corbel"/>
          <w:sz w:val="20"/>
          <w:szCs w:val="20"/>
        </w:rPr>
        <w:t xml:space="preserve"> – 1,66</w:t>
      </w:r>
    </w:p>
    <w:p w14:paraId="37F264A8" w14:textId="77777777" w:rsidR="00915FE9" w:rsidRDefault="00915FE9" w:rsidP="00915FE9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p w14:paraId="14853227" w14:textId="56B9AA72" w:rsidR="00AA5D1B" w:rsidRPr="004B51D0" w:rsidRDefault="00915FE9" w:rsidP="004B51D0">
      <w:pPr>
        <w:tabs>
          <w:tab w:val="left" w:pos="3402"/>
        </w:tabs>
        <w:jc w:val="both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sz w:val="20"/>
          <w:szCs w:val="20"/>
        </w:rPr>
        <w:t>Detailný v</w:t>
      </w:r>
      <w:r w:rsidR="00D06CB6">
        <w:rPr>
          <w:rFonts w:ascii="Corbel" w:hAnsi="Corbel"/>
          <w:sz w:val="20"/>
          <w:szCs w:val="20"/>
        </w:rPr>
        <w:t>ýpočet likvidity 2</w:t>
      </w:r>
      <w:r w:rsidR="00B47DF0">
        <w:rPr>
          <w:rFonts w:ascii="Corbel" w:hAnsi="Corbel"/>
          <w:sz w:val="20"/>
          <w:szCs w:val="20"/>
        </w:rPr>
        <w:t>.</w:t>
      </w:r>
      <w:r w:rsidR="00D06CB6">
        <w:rPr>
          <w:rFonts w:ascii="Corbel" w:hAnsi="Corbel"/>
          <w:sz w:val="20"/>
          <w:szCs w:val="20"/>
        </w:rPr>
        <w:t xml:space="preserve"> a</w:t>
      </w:r>
      <w:r w:rsidR="00B47DF0">
        <w:rPr>
          <w:rFonts w:ascii="Corbel" w:hAnsi="Corbel"/>
          <w:sz w:val="20"/>
          <w:szCs w:val="20"/>
        </w:rPr>
        <w:t> </w:t>
      </w:r>
      <w:r w:rsidR="00D06CB6">
        <w:rPr>
          <w:rFonts w:ascii="Corbel" w:hAnsi="Corbel"/>
          <w:sz w:val="20"/>
          <w:szCs w:val="20"/>
        </w:rPr>
        <w:t>3</w:t>
      </w:r>
      <w:r w:rsidR="00B47DF0">
        <w:rPr>
          <w:rFonts w:ascii="Corbel" w:hAnsi="Corbel"/>
          <w:sz w:val="20"/>
          <w:szCs w:val="20"/>
        </w:rPr>
        <w:t>. stupňa tvorí prílohu č. 1 tejto zápisnice.</w:t>
      </w:r>
      <w:r>
        <w:rPr>
          <w:rFonts w:ascii="Corbel" w:hAnsi="Corbel"/>
          <w:sz w:val="20"/>
          <w:szCs w:val="20"/>
        </w:rPr>
        <w:t xml:space="preserve">  </w:t>
      </w:r>
      <w:r w:rsidRPr="00915FE9">
        <w:rPr>
          <w:rFonts w:ascii="Corbel" w:hAnsi="Corbel"/>
          <w:b/>
          <w:bCs/>
          <w:sz w:val="20"/>
          <w:szCs w:val="20"/>
        </w:rPr>
        <w:t>Táto podmienka účasti bola splnená.</w:t>
      </w:r>
    </w:p>
    <w:p w14:paraId="241FF81F" w14:textId="4D82C34F" w:rsidR="006511AC" w:rsidRPr="009F4B28" w:rsidRDefault="006511AC" w:rsidP="009F4B28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i/>
          <w:iCs/>
          <w:sz w:val="20"/>
          <w:szCs w:val="20"/>
          <w:u w:val="single"/>
        </w:rPr>
      </w:pPr>
      <w:r w:rsidRPr="009F4B28">
        <w:rPr>
          <w:rFonts w:ascii="Corbel" w:hAnsi="Corbel"/>
          <w:b/>
          <w:bCs/>
          <w:i/>
          <w:iCs/>
          <w:sz w:val="20"/>
          <w:szCs w:val="20"/>
          <w:u w:val="single"/>
        </w:rPr>
        <w:t>§ 34 ods. 1 písm. b) zákona</w:t>
      </w:r>
      <w:r w:rsidR="009F4B28" w:rsidRPr="009F4B28">
        <w:rPr>
          <w:rFonts w:ascii="Corbel" w:hAnsi="Corbel"/>
          <w:b/>
          <w:bCs/>
          <w:i/>
          <w:iCs/>
          <w:sz w:val="20"/>
          <w:szCs w:val="20"/>
          <w:u w:val="single"/>
        </w:rPr>
        <w:t xml:space="preserve"> – referencie uchádzača</w:t>
      </w:r>
    </w:p>
    <w:p w14:paraId="06A30733" w14:textId="77777777" w:rsidR="006511AC" w:rsidRPr="007928CD" w:rsidRDefault="006511AC" w:rsidP="009F4B28">
      <w:pPr>
        <w:pStyle w:val="Default"/>
        <w:jc w:val="both"/>
        <w:rPr>
          <w:rFonts w:ascii="Corbel" w:hAnsi="Corbel" w:cs="Corbel"/>
          <w:sz w:val="20"/>
          <w:szCs w:val="20"/>
        </w:rPr>
      </w:pPr>
      <w:r w:rsidRPr="007928CD">
        <w:rPr>
          <w:rFonts w:ascii="Corbel" w:hAnsi="Corbel" w:cs="Corbel"/>
          <w:i/>
          <w:iCs/>
          <w:sz w:val="20"/>
          <w:szCs w:val="20"/>
        </w:rPr>
        <w:t xml:space="preserve">Minimálna požadovaná úroveň štandardov: </w:t>
      </w:r>
    </w:p>
    <w:p w14:paraId="3757F630" w14:textId="77777777" w:rsidR="006511AC" w:rsidRPr="007928CD" w:rsidRDefault="006511AC" w:rsidP="009F4B28">
      <w:pPr>
        <w:pStyle w:val="Default"/>
        <w:jc w:val="both"/>
        <w:rPr>
          <w:rFonts w:ascii="Corbel" w:hAnsi="Corbel" w:cs="Corbel"/>
          <w:sz w:val="20"/>
          <w:szCs w:val="20"/>
        </w:rPr>
      </w:pPr>
      <w:r w:rsidRPr="007928CD">
        <w:rPr>
          <w:rFonts w:ascii="Corbel" w:hAnsi="Corbel" w:cs="Corbel"/>
          <w:sz w:val="20"/>
          <w:szCs w:val="20"/>
        </w:rPr>
        <w:t xml:space="preserve">Uchádzač predloží zoznam uskutočnených stavebných prác za predchádzajúcich </w:t>
      </w:r>
      <w:r w:rsidRPr="007928CD">
        <w:rPr>
          <w:rFonts w:ascii="Corbel" w:hAnsi="Corbel" w:cs="Corbel"/>
          <w:b/>
          <w:bCs/>
          <w:sz w:val="20"/>
          <w:szCs w:val="20"/>
        </w:rPr>
        <w:t xml:space="preserve">osem rokov </w:t>
      </w:r>
      <w:r w:rsidRPr="007928CD">
        <w:rPr>
          <w:rFonts w:ascii="Corbel" w:hAnsi="Corbel" w:cs="Corbel"/>
          <w:sz w:val="20"/>
          <w:szCs w:val="20"/>
        </w:rPr>
        <w:t xml:space="preserve">od vyhlásenia verejného obstarávania, ktorým preukáže, že uskutočnil stavebné </w:t>
      </w:r>
      <w:r w:rsidRPr="007928CD">
        <w:rPr>
          <w:rFonts w:ascii="Corbel" w:hAnsi="Corbel" w:cs="Corbel"/>
          <w:b/>
          <w:bCs/>
          <w:sz w:val="20"/>
          <w:szCs w:val="20"/>
        </w:rPr>
        <w:t>práce na predmete rovnakom alebo podobnom ako je predmet zákazky</w:t>
      </w:r>
      <w:r w:rsidRPr="007928CD">
        <w:rPr>
          <w:rFonts w:ascii="Corbel" w:hAnsi="Corbel" w:cs="Corbel"/>
          <w:sz w:val="20"/>
          <w:szCs w:val="20"/>
        </w:rPr>
        <w:t xml:space="preserve">, pričom zároveň preukáže, že </w:t>
      </w:r>
      <w:r w:rsidRPr="007928CD">
        <w:rPr>
          <w:rFonts w:ascii="Corbel" w:hAnsi="Corbel" w:cs="Corbel"/>
          <w:b/>
          <w:bCs/>
          <w:i/>
          <w:iCs/>
          <w:sz w:val="20"/>
          <w:szCs w:val="20"/>
        </w:rPr>
        <w:t xml:space="preserve">minimálne 1 </w:t>
      </w:r>
      <w:r w:rsidRPr="007928CD">
        <w:rPr>
          <w:rFonts w:ascii="Corbel" w:hAnsi="Corbel" w:cs="Corbel"/>
          <w:sz w:val="20"/>
          <w:szCs w:val="20"/>
        </w:rPr>
        <w:t xml:space="preserve">(jedna) takto definovaná stavba bola realizovaná </w:t>
      </w:r>
      <w:r w:rsidRPr="007928CD">
        <w:rPr>
          <w:rFonts w:ascii="Corbel" w:hAnsi="Corbel" w:cs="Corbel"/>
          <w:b/>
          <w:bCs/>
          <w:sz w:val="20"/>
          <w:szCs w:val="20"/>
        </w:rPr>
        <w:t>v minimálnom rozpočtovom náklade v hodnote rovnakej alebo vyššej ako 2 500 000,00 EUR bez DPH</w:t>
      </w:r>
      <w:r w:rsidRPr="007928CD">
        <w:rPr>
          <w:rFonts w:ascii="Corbel" w:hAnsi="Corbel" w:cs="Corbel"/>
          <w:sz w:val="20"/>
          <w:szCs w:val="20"/>
        </w:rPr>
        <w:t xml:space="preserve">. Zoznam musí byť doplnený referenciami alebo potvrdeniami o uspokojivom vykonaní prác v zmysle taxatívneho znenia podmienky účasti v zákone, a to za každú realizovanú zákazku definovanú v predchádzajúcej vete, ktorá je obsiahnutá v predloženom zozname. </w:t>
      </w:r>
    </w:p>
    <w:p w14:paraId="448C4DEE" w14:textId="77777777" w:rsidR="006511AC" w:rsidRDefault="006511AC" w:rsidP="00D216ED">
      <w:pPr>
        <w:pStyle w:val="Default"/>
        <w:jc w:val="both"/>
        <w:rPr>
          <w:rFonts w:ascii="Corbel" w:hAnsi="Corbel" w:cs="Corbel"/>
          <w:sz w:val="20"/>
          <w:szCs w:val="20"/>
        </w:rPr>
      </w:pPr>
      <w:r w:rsidRPr="007928CD">
        <w:rPr>
          <w:rFonts w:ascii="Corbel" w:hAnsi="Corbel" w:cs="Corbel"/>
          <w:sz w:val="20"/>
          <w:szCs w:val="20"/>
        </w:rPr>
        <w:t xml:space="preserve">Za stavebné práce rovnakého alebo podobného charakteru ako je predmet zákazky bude verejný obstarávateľ považovať </w:t>
      </w:r>
      <w:r w:rsidRPr="007928CD">
        <w:rPr>
          <w:rFonts w:ascii="Corbel" w:hAnsi="Corbel" w:cs="Corbel"/>
          <w:b/>
          <w:bCs/>
          <w:sz w:val="20"/>
          <w:szCs w:val="20"/>
        </w:rPr>
        <w:t xml:space="preserve">uskutočnenie stavebných prác na objekte národnej kultúrnej pamiatky, zapísanej v Registri nehnuteľných národných kultúrnych pamiatok, vedenom Pamiatkovým úradom Slovenskej republiky, zriadeným podľa zákona č. 49/2002 Z. z. o ochrane pamiatkového fondu </w:t>
      </w:r>
      <w:r w:rsidRPr="007928CD">
        <w:rPr>
          <w:rFonts w:ascii="Corbel" w:hAnsi="Corbel" w:cs="Corbel"/>
          <w:sz w:val="20"/>
          <w:szCs w:val="20"/>
        </w:rPr>
        <w:t>alebo v inom ekvivalentnom zozname nehnuteľných národných kultúrnych pamiatok v inej krajine, podľa jej príslušného práva.</w:t>
      </w:r>
    </w:p>
    <w:p w14:paraId="559669AB" w14:textId="77777777" w:rsidR="006511AC" w:rsidRPr="00363A2C" w:rsidRDefault="006511AC" w:rsidP="006511AC">
      <w:pPr>
        <w:pStyle w:val="Default"/>
        <w:jc w:val="both"/>
        <w:rPr>
          <w:rFonts w:ascii="Corbel" w:hAnsi="Corbel" w:cs="Corbel-Bold"/>
          <w:b/>
          <w:bCs/>
          <w:sz w:val="20"/>
          <w:szCs w:val="20"/>
        </w:rPr>
      </w:pPr>
    </w:p>
    <w:p w14:paraId="0660A688" w14:textId="61BC31D0" w:rsidR="006511AC" w:rsidRDefault="006511AC" w:rsidP="00D216ED">
      <w:pPr>
        <w:pStyle w:val="Default"/>
        <w:jc w:val="both"/>
        <w:rPr>
          <w:rFonts w:ascii="Corbel" w:hAnsi="Corbel" w:cstheme="minorBidi"/>
          <w:color w:val="auto"/>
          <w:sz w:val="20"/>
          <w:szCs w:val="20"/>
        </w:rPr>
      </w:pPr>
      <w:r w:rsidRPr="00363A2C">
        <w:rPr>
          <w:rFonts w:ascii="Corbel" w:hAnsi="Corbel" w:cstheme="minorBidi"/>
          <w:color w:val="auto"/>
          <w:sz w:val="20"/>
          <w:szCs w:val="20"/>
        </w:rPr>
        <w:t xml:space="preserve">Uchádzač predložil </w:t>
      </w:r>
      <w:r>
        <w:rPr>
          <w:rFonts w:ascii="Corbel" w:hAnsi="Corbel" w:cstheme="minorBidi"/>
          <w:color w:val="auto"/>
          <w:sz w:val="20"/>
          <w:szCs w:val="20"/>
        </w:rPr>
        <w:t xml:space="preserve">na preukázanie tejto podmienky účasti </w:t>
      </w:r>
      <w:r w:rsidR="00A3753F">
        <w:rPr>
          <w:rFonts w:ascii="Corbel" w:hAnsi="Corbel" w:cstheme="minorBidi"/>
          <w:color w:val="auto"/>
          <w:sz w:val="20"/>
          <w:szCs w:val="20"/>
        </w:rPr>
        <w:t>JED-</w:t>
      </w:r>
      <w:proofErr w:type="spellStart"/>
      <w:r w:rsidR="00A3753F">
        <w:rPr>
          <w:rFonts w:ascii="Corbel" w:hAnsi="Corbel" w:cstheme="minorBidi"/>
          <w:color w:val="auto"/>
          <w:sz w:val="20"/>
          <w:szCs w:val="20"/>
        </w:rPr>
        <w:t>ko</w:t>
      </w:r>
      <w:proofErr w:type="spellEnd"/>
      <w:r>
        <w:rPr>
          <w:rFonts w:ascii="Corbel" w:hAnsi="Corbel" w:cstheme="minorBidi"/>
          <w:color w:val="auto"/>
          <w:sz w:val="20"/>
          <w:szCs w:val="20"/>
        </w:rPr>
        <w:t>, kde uviedol dve referencie:</w:t>
      </w:r>
    </w:p>
    <w:p w14:paraId="44E167FA" w14:textId="5BEF2320" w:rsidR="006511AC" w:rsidRPr="003D6E39" w:rsidRDefault="006511AC" w:rsidP="00D216ED">
      <w:pPr>
        <w:pStyle w:val="Default"/>
        <w:numPr>
          <w:ilvl w:val="0"/>
          <w:numId w:val="24"/>
        </w:numPr>
        <w:jc w:val="both"/>
        <w:rPr>
          <w:rFonts w:ascii="Corbel" w:hAnsi="Corbel" w:cstheme="minorBidi"/>
          <w:color w:val="auto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Odberateľ  - Múzeum vo Svätom </w:t>
      </w:r>
      <w:proofErr w:type="spellStart"/>
      <w:r>
        <w:rPr>
          <w:rFonts w:ascii="Corbel" w:hAnsi="Corbel"/>
          <w:sz w:val="20"/>
          <w:szCs w:val="20"/>
        </w:rPr>
        <w:t>Antone</w:t>
      </w:r>
      <w:proofErr w:type="spellEnd"/>
      <w:r>
        <w:rPr>
          <w:rFonts w:ascii="Corbel" w:hAnsi="Corbel"/>
          <w:sz w:val="20"/>
          <w:szCs w:val="20"/>
        </w:rPr>
        <w:t xml:space="preserve">, suma </w:t>
      </w:r>
      <w:r w:rsidRPr="004F1B42">
        <w:rPr>
          <w:rFonts w:ascii="Corbel" w:hAnsi="Corbel"/>
          <w:sz w:val="20"/>
          <w:szCs w:val="20"/>
        </w:rPr>
        <w:t>2 728 500,00</w:t>
      </w:r>
      <w:r>
        <w:rPr>
          <w:rFonts w:ascii="Corbel" w:hAnsi="Corbel"/>
          <w:sz w:val="20"/>
          <w:szCs w:val="20"/>
        </w:rPr>
        <w:t xml:space="preserve"> Eur (splnená podmienka na rozpočtový náklad), čas realizácie – 19.8.2019 (dátum uzatvorenia zmluvy - spadá do posledných 8 rokov), išlo o národnú kultúrnu pamiatku, číslo ÚZPF: 1209 – podmienka účasti splnená. Túto referenciu si komisia dohľadala v evidencii referencií, resp. uchádzač na ňu v JED-e odkázal </w:t>
      </w:r>
      <w:proofErr w:type="spellStart"/>
      <w:r>
        <w:rPr>
          <w:rFonts w:ascii="Corbel" w:hAnsi="Corbel"/>
          <w:sz w:val="20"/>
          <w:szCs w:val="20"/>
        </w:rPr>
        <w:t>linkom</w:t>
      </w:r>
      <w:proofErr w:type="spellEnd"/>
      <w:r>
        <w:rPr>
          <w:rFonts w:ascii="Corbel" w:hAnsi="Corbel"/>
          <w:sz w:val="20"/>
          <w:szCs w:val="20"/>
        </w:rPr>
        <w:t>.</w:t>
      </w:r>
    </w:p>
    <w:p w14:paraId="165EC0FB" w14:textId="77777777" w:rsidR="006511AC" w:rsidRPr="004B51D0" w:rsidRDefault="006511AC" w:rsidP="00D216ED">
      <w:pPr>
        <w:pStyle w:val="Default"/>
        <w:jc w:val="both"/>
        <w:rPr>
          <w:rFonts w:ascii="Corbel" w:hAnsi="Corbel" w:cstheme="minorBidi"/>
          <w:b/>
          <w:bCs/>
          <w:color w:val="auto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Druhou referenciou sa komisia nezaoberala, nakoľko už prvou uchádzač </w:t>
      </w:r>
      <w:r w:rsidRPr="004B51D0">
        <w:rPr>
          <w:rFonts w:ascii="Corbel" w:hAnsi="Corbel"/>
          <w:b/>
          <w:bCs/>
          <w:sz w:val="20"/>
          <w:szCs w:val="20"/>
        </w:rPr>
        <w:t>splnil verejným obstarávateľom požadované zadanie podmienky účasti.</w:t>
      </w:r>
    </w:p>
    <w:p w14:paraId="18EDC4E4" w14:textId="77777777" w:rsidR="00AA5D1B" w:rsidRPr="002703E6" w:rsidRDefault="00AA5D1B" w:rsidP="00AA5D1B">
      <w:pPr>
        <w:pStyle w:val="Odsekzoznamu"/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p w14:paraId="383F21F8" w14:textId="2CDF72AD" w:rsidR="00EC5CA1" w:rsidRPr="00CD50B5" w:rsidRDefault="00EC5CA1" w:rsidP="004B51D0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i/>
          <w:iCs/>
          <w:sz w:val="20"/>
          <w:szCs w:val="20"/>
          <w:u w:val="single"/>
        </w:rPr>
      </w:pPr>
      <w:r w:rsidRPr="00CD50B5">
        <w:rPr>
          <w:rFonts w:ascii="Corbel" w:hAnsi="Corbel"/>
          <w:b/>
          <w:bCs/>
          <w:i/>
          <w:iCs/>
          <w:sz w:val="20"/>
          <w:szCs w:val="20"/>
          <w:u w:val="single"/>
        </w:rPr>
        <w:t>§ 34 ods. 1 písm. g) zákona – požiadavky na odborníkov - stavbyvedúci</w:t>
      </w:r>
    </w:p>
    <w:p w14:paraId="6906F5D7" w14:textId="77777777" w:rsidR="00EC5CA1" w:rsidRPr="004B51D0" w:rsidRDefault="00EC5CA1" w:rsidP="004B51D0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i/>
          <w:iCs/>
          <w:sz w:val="20"/>
          <w:szCs w:val="20"/>
        </w:rPr>
      </w:pPr>
      <w:r w:rsidRPr="004B51D0">
        <w:rPr>
          <w:rFonts w:ascii="Corbel" w:hAnsi="Corbel" w:cs="Corbel"/>
          <w:color w:val="000000"/>
          <w:sz w:val="20"/>
          <w:szCs w:val="20"/>
        </w:rPr>
        <w:t xml:space="preserve">Uchádzač musí preukázať svoju odbornú spôsobilosť na realizáciu predmetu zákazky preukázaním, že má k dispozícií jednu osobu zodpovednú za riadne zhotovenie predmetu zákazky- </w:t>
      </w:r>
      <w:r w:rsidRPr="004B51D0">
        <w:rPr>
          <w:rFonts w:ascii="Corbel" w:hAnsi="Corbel" w:cs="Corbel"/>
          <w:b/>
          <w:bCs/>
          <w:color w:val="000000"/>
          <w:sz w:val="20"/>
          <w:szCs w:val="20"/>
        </w:rPr>
        <w:t xml:space="preserve">stavbyvedúceho – </w:t>
      </w:r>
      <w:r w:rsidRPr="004B51D0">
        <w:rPr>
          <w:rFonts w:ascii="Corbel" w:hAnsi="Corbel" w:cs="Corbel"/>
          <w:color w:val="000000"/>
          <w:sz w:val="20"/>
          <w:szCs w:val="20"/>
        </w:rPr>
        <w:t>pričom preukáže nasledovné požiadavky a predloží doklady (</w:t>
      </w:r>
      <w:r w:rsidRPr="004B51D0">
        <w:rPr>
          <w:rFonts w:ascii="Corbel" w:hAnsi="Corbel" w:cs="Corbel"/>
          <w:b/>
          <w:bCs/>
          <w:color w:val="000000"/>
          <w:sz w:val="20"/>
          <w:szCs w:val="20"/>
        </w:rPr>
        <w:t xml:space="preserve">minimálna požadovaná úroveň štandardov): </w:t>
      </w:r>
    </w:p>
    <w:p w14:paraId="4B1235A3" w14:textId="77777777" w:rsidR="00EC5CA1" w:rsidRPr="004B51D0" w:rsidRDefault="00EC5CA1" w:rsidP="004B51D0">
      <w:pPr>
        <w:pStyle w:val="Odsekzoznamu"/>
        <w:numPr>
          <w:ilvl w:val="0"/>
          <w:numId w:val="28"/>
        </w:numPr>
        <w:tabs>
          <w:tab w:val="left" w:pos="993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 w:rsidRPr="004B51D0">
        <w:rPr>
          <w:rFonts w:ascii="Corbel" w:hAnsi="Corbel" w:cs="Corbel"/>
          <w:color w:val="000000"/>
          <w:sz w:val="20"/>
          <w:szCs w:val="20"/>
        </w:rPr>
        <w:t xml:space="preserve">doklad zodpovednej osoby – stavbyvedúceho: Osvedčenie s odborným zameraním stavbyvedúci pre pozemné stavby v zmysle Zákona č. 138/1992 Zb. o autorizovaných architektoch a autorizovaných stavebných inžinieroch v znení neskorších predpisov </w:t>
      </w:r>
    </w:p>
    <w:p w14:paraId="14A083B6" w14:textId="77777777" w:rsidR="00EC5CA1" w:rsidRPr="001E7B3E" w:rsidRDefault="00EC5CA1" w:rsidP="00EC5CA1">
      <w:pPr>
        <w:tabs>
          <w:tab w:val="left" w:pos="993"/>
          <w:tab w:val="left" w:pos="6804"/>
        </w:tabs>
        <w:spacing w:after="0"/>
        <w:ind w:left="709"/>
        <w:jc w:val="both"/>
        <w:rPr>
          <w:rFonts w:ascii="Corbel" w:hAnsi="Corbel" w:cs="Corbel"/>
          <w:color w:val="000000"/>
          <w:sz w:val="20"/>
          <w:szCs w:val="20"/>
        </w:rPr>
      </w:pPr>
    </w:p>
    <w:p w14:paraId="6CE99A42" w14:textId="77777777" w:rsidR="00EC5CA1" w:rsidRPr="004B51D0" w:rsidRDefault="00EC5CA1" w:rsidP="004B51D0">
      <w:pPr>
        <w:pStyle w:val="Odsekzoznamu"/>
        <w:numPr>
          <w:ilvl w:val="0"/>
          <w:numId w:val="28"/>
        </w:numPr>
        <w:tabs>
          <w:tab w:val="left" w:pos="993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 w:rsidRPr="004B51D0">
        <w:rPr>
          <w:rFonts w:ascii="Corbel" w:hAnsi="Corbel" w:cs="Corbel"/>
          <w:color w:val="000000"/>
          <w:sz w:val="20"/>
          <w:szCs w:val="20"/>
        </w:rPr>
        <w:t>profesijný životopis zodpovednej osoby - stavbyvedúceho, ktorý musí obsahovať min. tieto údaje:</w:t>
      </w:r>
    </w:p>
    <w:p w14:paraId="58CFB835" w14:textId="77777777" w:rsidR="00EC5CA1" w:rsidRPr="004B51D0" w:rsidRDefault="00EC5CA1" w:rsidP="004B51D0">
      <w:pPr>
        <w:pStyle w:val="Odsekzoznamu"/>
        <w:tabs>
          <w:tab w:val="left" w:pos="993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 w:rsidRPr="004B51D0">
        <w:rPr>
          <w:rFonts w:ascii="Corbel" w:hAnsi="Corbel" w:cs="Corbel"/>
          <w:color w:val="000000"/>
          <w:sz w:val="20"/>
          <w:szCs w:val="20"/>
        </w:rPr>
        <w:t xml:space="preserve">identifikačné údaje zodpovednej osoby (meno a priezvisko zodpovednej osoby); kontaktné údaje zodpovednej osoby (tel. č., mailová adresa); súčasného zamestnávateľa (názov, sídlo); </w:t>
      </w:r>
      <w:r w:rsidRPr="004B51D0">
        <w:rPr>
          <w:rFonts w:ascii="Corbel" w:hAnsi="Corbel" w:cs="Corbel"/>
          <w:i/>
          <w:iCs/>
          <w:color w:val="000000"/>
          <w:sz w:val="20"/>
          <w:szCs w:val="20"/>
        </w:rPr>
        <w:t xml:space="preserve">minimálne 1 (jednu) praktickú skúsenosť v pozícii stavbyvedúceho pri skolaudovaných stavebných prácach pre pozemnú stavbu typu národnej kultúrnej pamiatky, zapísanej v Registri nehnuteľných národných kultúrnych </w:t>
      </w:r>
      <w:r w:rsidRPr="004B51D0">
        <w:rPr>
          <w:rFonts w:ascii="Corbel" w:hAnsi="Corbel" w:cs="Corbel"/>
          <w:i/>
          <w:iCs/>
          <w:color w:val="000000"/>
          <w:sz w:val="20"/>
          <w:szCs w:val="20"/>
        </w:rPr>
        <w:lastRenderedPageBreak/>
        <w:t xml:space="preserve">pamiatok, vedenom Pamiatkovým úradom Slovenskej republiky, zriadeným podľa zákona č. 49/2002 Z. z. o ochrane pamiatkového fondu alebo v inom ekvivalentnom zozname nehnuteľných národných kultúrnych pamiatok v inej krajine, podľa jej príslušného práva. </w:t>
      </w:r>
    </w:p>
    <w:p w14:paraId="33DAA830" w14:textId="77777777" w:rsidR="00EC5CA1" w:rsidRDefault="00EC5CA1" w:rsidP="00EC5CA1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>
        <w:rPr>
          <w:rFonts w:ascii="Corbel" w:hAnsi="Corbel" w:cs="Corbel"/>
          <w:color w:val="000000"/>
          <w:sz w:val="20"/>
          <w:szCs w:val="20"/>
        </w:rPr>
        <w:tab/>
      </w:r>
    </w:p>
    <w:p w14:paraId="66731898" w14:textId="7C2BC6B9" w:rsidR="00EC5CA1" w:rsidRDefault="00EC5CA1" w:rsidP="00CD50B5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>
        <w:rPr>
          <w:rFonts w:ascii="Corbel" w:hAnsi="Corbel" w:cs="Corbel"/>
          <w:color w:val="000000"/>
          <w:sz w:val="20"/>
          <w:szCs w:val="20"/>
        </w:rPr>
        <w:t>Uchádzač na preukázanie tejto podmienky účasti predložil J</w:t>
      </w:r>
      <w:r w:rsidR="000869A9">
        <w:rPr>
          <w:rFonts w:ascii="Corbel" w:hAnsi="Corbel" w:cs="Corbel"/>
          <w:color w:val="000000"/>
          <w:sz w:val="20"/>
          <w:szCs w:val="20"/>
        </w:rPr>
        <w:t>ED,</w:t>
      </w:r>
      <w:r>
        <w:rPr>
          <w:rFonts w:ascii="Corbel" w:hAnsi="Corbel" w:cs="Corbel"/>
          <w:color w:val="000000"/>
          <w:sz w:val="20"/>
          <w:szCs w:val="20"/>
        </w:rPr>
        <w:t xml:space="preserve"> ktorý následne nahradil</w:t>
      </w:r>
      <w:r w:rsidR="00CD50B5">
        <w:rPr>
          <w:rFonts w:ascii="Corbel" w:hAnsi="Corbel" w:cs="Corbel"/>
          <w:color w:val="000000"/>
          <w:sz w:val="20"/>
          <w:szCs w:val="20"/>
        </w:rPr>
        <w:t xml:space="preserve"> </w:t>
      </w:r>
      <w:r>
        <w:rPr>
          <w:rFonts w:ascii="Corbel" w:hAnsi="Corbel" w:cs="Corbel"/>
          <w:color w:val="000000"/>
          <w:sz w:val="20"/>
          <w:szCs w:val="20"/>
        </w:rPr>
        <w:t xml:space="preserve">osvedčením SKSI č. 01113*10 – stavbyvedúci pre pozemné stavby – Ing. Jaroslav </w:t>
      </w:r>
      <w:proofErr w:type="spellStart"/>
      <w:r>
        <w:rPr>
          <w:rFonts w:ascii="Corbel" w:hAnsi="Corbel" w:cs="Corbel"/>
          <w:color w:val="000000"/>
          <w:sz w:val="20"/>
          <w:szCs w:val="20"/>
        </w:rPr>
        <w:t>Čendula</w:t>
      </w:r>
      <w:proofErr w:type="spellEnd"/>
      <w:r>
        <w:rPr>
          <w:rFonts w:ascii="Corbel" w:hAnsi="Corbel" w:cs="Corbel"/>
          <w:color w:val="000000"/>
          <w:sz w:val="20"/>
          <w:szCs w:val="20"/>
        </w:rPr>
        <w:t xml:space="preserve"> (rovnaký stavbyvedúci ako pri kritériu na vyhodnotenie ponúk) a zároveň predložil aj jeho životopis, pričom ide o internú kapacitu uchádzača. Ako praktickú skúsenosť uviedol uchádzač zákazku</w:t>
      </w:r>
      <w:r w:rsidR="003A37D7">
        <w:rPr>
          <w:rFonts w:ascii="Corbel" w:hAnsi="Corbel" w:cs="Corbel"/>
          <w:color w:val="000000"/>
          <w:sz w:val="20"/>
          <w:szCs w:val="20"/>
        </w:rPr>
        <w:t xml:space="preserve"> (odlišnú od tých uvedených v návrhu na plnenie kritéria – podmienka verejného obstarávateľa)</w:t>
      </w:r>
      <w:r>
        <w:rPr>
          <w:rFonts w:ascii="Corbel" w:hAnsi="Corbel" w:cs="Corbel"/>
          <w:color w:val="000000"/>
          <w:sz w:val="20"/>
          <w:szCs w:val="20"/>
        </w:rPr>
        <w:t xml:space="preserve"> s názvom: „</w:t>
      </w:r>
      <w:r w:rsidRPr="00EB4617">
        <w:rPr>
          <w:rFonts w:ascii="Corbel" w:hAnsi="Corbel" w:cs="Corbel"/>
          <w:color w:val="000000"/>
          <w:sz w:val="20"/>
          <w:szCs w:val="20"/>
        </w:rPr>
        <w:t>Rekonštrukcia a modernizácia budovy SSTSP II. mestská pobočka Trnav</w:t>
      </w:r>
      <w:r>
        <w:rPr>
          <w:rFonts w:ascii="Corbel" w:hAnsi="Corbel" w:cs="Corbel"/>
          <w:color w:val="000000"/>
          <w:sz w:val="20"/>
          <w:szCs w:val="20"/>
        </w:rPr>
        <w:t>a“, pričom naplnila podmienku stavby typu národnej kultúrnej pamiatky.</w:t>
      </w:r>
      <w:r w:rsidR="00CD50B5">
        <w:rPr>
          <w:rFonts w:ascii="Corbel" w:hAnsi="Corbel" w:cs="Corbel"/>
          <w:color w:val="000000"/>
          <w:sz w:val="20"/>
          <w:szCs w:val="20"/>
        </w:rPr>
        <w:t xml:space="preserve"> </w:t>
      </w:r>
      <w:r w:rsidR="00CD50B5" w:rsidRPr="00CD50B5">
        <w:rPr>
          <w:rFonts w:ascii="Corbel" w:hAnsi="Corbel" w:cs="Corbel"/>
          <w:b/>
          <w:bCs/>
          <w:color w:val="000000"/>
          <w:sz w:val="20"/>
          <w:szCs w:val="20"/>
        </w:rPr>
        <w:t>Daná podmienka účasti bola splnená.</w:t>
      </w:r>
    </w:p>
    <w:p w14:paraId="68837348" w14:textId="77777777" w:rsidR="00EC5CA1" w:rsidRPr="001E7B3E" w:rsidRDefault="00EC5CA1" w:rsidP="00EC5CA1">
      <w:pPr>
        <w:tabs>
          <w:tab w:val="left" w:pos="2268"/>
          <w:tab w:val="left" w:pos="4536"/>
          <w:tab w:val="left" w:pos="6804"/>
        </w:tabs>
        <w:spacing w:after="0"/>
        <w:ind w:left="709"/>
        <w:jc w:val="both"/>
        <w:rPr>
          <w:rFonts w:ascii="Corbel" w:hAnsi="Corbel" w:cs="Corbel"/>
          <w:color w:val="000000"/>
          <w:sz w:val="20"/>
          <w:szCs w:val="20"/>
        </w:rPr>
      </w:pPr>
    </w:p>
    <w:p w14:paraId="15EA78DC" w14:textId="601D0797" w:rsidR="00EC5CA1" w:rsidRPr="00CD50B5" w:rsidRDefault="00EC5CA1" w:rsidP="00CD50B5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i/>
          <w:iCs/>
          <w:sz w:val="20"/>
          <w:szCs w:val="20"/>
          <w:u w:val="single"/>
        </w:rPr>
      </w:pPr>
      <w:r w:rsidRPr="00CD50B5">
        <w:rPr>
          <w:rFonts w:ascii="Corbel" w:hAnsi="Corbel"/>
          <w:b/>
          <w:bCs/>
          <w:i/>
          <w:iCs/>
          <w:sz w:val="20"/>
          <w:szCs w:val="20"/>
          <w:u w:val="single"/>
        </w:rPr>
        <w:t>§ 34 ods. 1 písm. g) zákona – požiadavky na odborníkov – reštaurátori</w:t>
      </w:r>
    </w:p>
    <w:p w14:paraId="5F2B5262" w14:textId="77777777" w:rsidR="00EC5CA1" w:rsidRPr="00CD50B5" w:rsidRDefault="00EC5CA1" w:rsidP="00CD50B5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i/>
          <w:iCs/>
          <w:sz w:val="20"/>
          <w:szCs w:val="20"/>
        </w:rPr>
      </w:pPr>
      <w:r w:rsidRPr="00CD50B5">
        <w:rPr>
          <w:rFonts w:ascii="Corbel" w:hAnsi="Corbel" w:cs="Corbel"/>
          <w:color w:val="000000"/>
          <w:sz w:val="20"/>
          <w:szCs w:val="20"/>
        </w:rPr>
        <w:t xml:space="preserve">Uchádzač musí preukázať svoju odbornú spôsobilosť na realizáciu predmetu zákazky preukázaním, že má k dispozícií jednu osobu/osoby zodpovednú/é za riadne zhotovenie predmetu zákazky- </w:t>
      </w:r>
      <w:r w:rsidRPr="00CD50B5">
        <w:rPr>
          <w:rFonts w:ascii="Corbel" w:hAnsi="Corbel" w:cs="Corbel"/>
          <w:b/>
          <w:bCs/>
          <w:color w:val="000000"/>
          <w:sz w:val="20"/>
          <w:szCs w:val="20"/>
        </w:rPr>
        <w:t xml:space="preserve">reštaurátora </w:t>
      </w:r>
      <w:r w:rsidRPr="00CD50B5">
        <w:rPr>
          <w:rFonts w:ascii="Corbel" w:hAnsi="Corbel" w:cs="Corbel"/>
          <w:color w:val="000000"/>
          <w:sz w:val="20"/>
          <w:szCs w:val="20"/>
        </w:rPr>
        <w:t>- pričom preukáže nasledovné požiadavky a predloží doklady (</w:t>
      </w:r>
      <w:r w:rsidRPr="00CD50B5">
        <w:rPr>
          <w:rFonts w:ascii="Corbel" w:hAnsi="Corbel" w:cs="Corbel"/>
          <w:b/>
          <w:bCs/>
          <w:color w:val="000000"/>
          <w:sz w:val="20"/>
          <w:szCs w:val="20"/>
        </w:rPr>
        <w:t xml:space="preserve">minimálna požadovaná úroveň štandardov): </w:t>
      </w:r>
    </w:p>
    <w:p w14:paraId="1C0457DD" w14:textId="77777777" w:rsidR="00EC5CA1" w:rsidRPr="001E7B3E" w:rsidRDefault="00EC5CA1" w:rsidP="00EC5CA1">
      <w:pPr>
        <w:numPr>
          <w:ilvl w:val="0"/>
          <w:numId w:val="26"/>
        </w:numPr>
        <w:tabs>
          <w:tab w:val="left" w:pos="993"/>
          <w:tab w:val="left" w:pos="6804"/>
        </w:tabs>
        <w:spacing w:after="0"/>
        <w:ind w:left="709"/>
        <w:jc w:val="both"/>
        <w:rPr>
          <w:rFonts w:ascii="Corbel" w:hAnsi="Corbel" w:cs="Corbel"/>
          <w:color w:val="000000"/>
          <w:sz w:val="20"/>
          <w:szCs w:val="20"/>
        </w:rPr>
      </w:pPr>
      <w:r w:rsidRPr="001E7B3E">
        <w:rPr>
          <w:rFonts w:ascii="Corbel" w:hAnsi="Corbel" w:cs="Corbel"/>
          <w:color w:val="000000"/>
          <w:sz w:val="20"/>
          <w:szCs w:val="20"/>
        </w:rPr>
        <w:t xml:space="preserve">doklad zodpovednej osoby – reštaurátora: osvedčenie podľa zákona č. 200/1994 Z. z. o Komore reštaurátorov a o výkone reštaurátorskej činnosti jej členov v znení neskorších predpisov s príslušnou špecializáciou reštaurovania a to konkrétne: </w:t>
      </w:r>
    </w:p>
    <w:p w14:paraId="6DAB8017" w14:textId="77777777" w:rsidR="00EC5CA1" w:rsidRPr="001E7B3E" w:rsidRDefault="00EC5CA1" w:rsidP="00EC5CA1">
      <w:pPr>
        <w:tabs>
          <w:tab w:val="left" w:pos="2268"/>
          <w:tab w:val="left" w:pos="4536"/>
          <w:tab w:val="left" w:pos="6804"/>
        </w:tabs>
        <w:spacing w:after="0"/>
        <w:ind w:left="709"/>
        <w:jc w:val="both"/>
        <w:rPr>
          <w:rFonts w:ascii="Corbel" w:hAnsi="Corbel" w:cs="Corbel"/>
          <w:color w:val="000000"/>
          <w:sz w:val="20"/>
          <w:szCs w:val="20"/>
        </w:rPr>
      </w:pPr>
      <w:r w:rsidRPr="001E7B3E">
        <w:rPr>
          <w:rFonts w:ascii="Corbel" w:hAnsi="Corbel" w:cs="Corbel"/>
          <w:color w:val="000000"/>
          <w:sz w:val="20"/>
          <w:szCs w:val="20"/>
        </w:rPr>
        <w:t xml:space="preserve">- S9 Reštaurovanie štukových plastík, štukových architektonických článkov a súvisiacich omietok v interiéroch a exteriéroch objektov historickej architektúry, alebo S11 Reštaurovanie štukových architektonických článkov a súvisiacich omietok a </w:t>
      </w:r>
    </w:p>
    <w:p w14:paraId="675DE525" w14:textId="77777777" w:rsidR="00EC5CA1" w:rsidRDefault="00EC5CA1" w:rsidP="00EC5CA1">
      <w:pPr>
        <w:tabs>
          <w:tab w:val="left" w:pos="2268"/>
          <w:tab w:val="left" w:pos="4536"/>
          <w:tab w:val="left" w:pos="6804"/>
        </w:tabs>
        <w:spacing w:after="0"/>
        <w:ind w:left="709"/>
        <w:jc w:val="both"/>
        <w:rPr>
          <w:rFonts w:ascii="Corbel" w:hAnsi="Corbel" w:cs="Corbel"/>
          <w:color w:val="000000"/>
          <w:sz w:val="20"/>
          <w:szCs w:val="20"/>
        </w:rPr>
      </w:pPr>
      <w:r w:rsidRPr="001E7B3E">
        <w:rPr>
          <w:rFonts w:ascii="Corbel" w:hAnsi="Corbel" w:cs="Corbel"/>
          <w:color w:val="000000"/>
          <w:sz w:val="20"/>
          <w:szCs w:val="20"/>
        </w:rPr>
        <w:t>- S12 Reštaurovanie kovových plastík a kovových prvkov v interiéroch a exteriéroch objektov historickej architektúry.</w:t>
      </w:r>
    </w:p>
    <w:p w14:paraId="182CA0C6" w14:textId="246FE8BA" w:rsidR="00EC5CA1" w:rsidRDefault="00EC5CA1" w:rsidP="000A4500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>
        <w:rPr>
          <w:rFonts w:ascii="Corbel" w:hAnsi="Corbel" w:cs="Corbel"/>
          <w:color w:val="000000"/>
          <w:sz w:val="20"/>
          <w:szCs w:val="20"/>
        </w:rPr>
        <w:t xml:space="preserve">Uchádzač predložil obidve osvedčenia za p. </w:t>
      </w:r>
      <w:proofErr w:type="spellStart"/>
      <w:r>
        <w:rPr>
          <w:rFonts w:ascii="Corbel" w:hAnsi="Corbel" w:cs="Corbel"/>
          <w:color w:val="000000"/>
          <w:sz w:val="20"/>
          <w:szCs w:val="20"/>
        </w:rPr>
        <w:t>Fiľa</w:t>
      </w:r>
      <w:proofErr w:type="spellEnd"/>
      <w:r>
        <w:rPr>
          <w:rFonts w:ascii="Corbel" w:hAnsi="Corbel" w:cs="Corbel"/>
          <w:color w:val="000000"/>
          <w:sz w:val="20"/>
          <w:szCs w:val="20"/>
        </w:rPr>
        <w:t xml:space="preserve"> Jána, ktorý predstavuje kapacitu inej osoby podľa § 34 ods. 3 zákona – firmy Filo</w:t>
      </w:r>
      <w:r w:rsidR="00150028">
        <w:rPr>
          <w:rFonts w:ascii="Corbel" w:hAnsi="Corbel" w:cs="Corbel"/>
          <w:color w:val="000000"/>
          <w:sz w:val="20"/>
          <w:szCs w:val="20"/>
        </w:rPr>
        <w:t xml:space="preserve"> </w:t>
      </w:r>
      <w:r>
        <w:rPr>
          <w:rFonts w:ascii="Corbel" w:hAnsi="Corbel" w:cs="Corbel"/>
          <w:color w:val="000000"/>
          <w:sz w:val="20"/>
          <w:szCs w:val="20"/>
        </w:rPr>
        <w:t xml:space="preserve">- </w:t>
      </w:r>
      <w:proofErr w:type="spellStart"/>
      <w:r>
        <w:rPr>
          <w:rFonts w:ascii="Corbel" w:hAnsi="Corbel" w:cs="Corbel"/>
          <w:color w:val="000000"/>
          <w:sz w:val="20"/>
          <w:szCs w:val="20"/>
        </w:rPr>
        <w:t>restauro</w:t>
      </w:r>
      <w:proofErr w:type="spellEnd"/>
      <w:r>
        <w:rPr>
          <w:rFonts w:ascii="Corbel" w:hAnsi="Corbel" w:cs="Corbel"/>
          <w:color w:val="000000"/>
          <w:sz w:val="20"/>
          <w:szCs w:val="20"/>
        </w:rPr>
        <w:t>, s.r.o, za ktorú uchádzač doložil aj zmluvu o uzavretí budúcej zmluvy o</w:t>
      </w:r>
      <w:r w:rsidR="000A4500">
        <w:rPr>
          <w:rFonts w:ascii="Corbel" w:hAnsi="Corbel" w:cs="Corbel"/>
          <w:color w:val="000000"/>
          <w:sz w:val="20"/>
          <w:szCs w:val="20"/>
        </w:rPr>
        <w:t> </w:t>
      </w:r>
      <w:r>
        <w:rPr>
          <w:rFonts w:ascii="Corbel" w:hAnsi="Corbel" w:cs="Corbel"/>
          <w:color w:val="000000"/>
          <w:sz w:val="20"/>
          <w:szCs w:val="20"/>
        </w:rPr>
        <w:t>dielo</w:t>
      </w:r>
      <w:r w:rsidR="000A4500">
        <w:rPr>
          <w:rFonts w:ascii="Corbel" w:hAnsi="Corbel" w:cs="Corbel"/>
          <w:color w:val="000000"/>
          <w:sz w:val="20"/>
          <w:szCs w:val="20"/>
        </w:rPr>
        <w:t xml:space="preserve"> zo dňa</w:t>
      </w:r>
      <w:r w:rsidR="00C62601">
        <w:rPr>
          <w:rFonts w:ascii="Corbel" w:hAnsi="Corbel" w:cs="Corbel"/>
          <w:color w:val="000000"/>
          <w:sz w:val="20"/>
          <w:szCs w:val="20"/>
        </w:rPr>
        <w:t xml:space="preserve"> 18.10.2024.</w:t>
      </w:r>
      <w:r w:rsidR="00761024">
        <w:rPr>
          <w:rFonts w:ascii="Corbel" w:hAnsi="Corbel" w:cs="Corbel"/>
          <w:color w:val="000000"/>
          <w:sz w:val="20"/>
          <w:szCs w:val="20"/>
        </w:rPr>
        <w:t xml:space="preserve"> V predmetnej zmluve sa</w:t>
      </w:r>
      <w:r w:rsidR="00FC52D3">
        <w:rPr>
          <w:rFonts w:ascii="Corbel" w:hAnsi="Corbel" w:cs="Corbel"/>
          <w:color w:val="000000"/>
          <w:sz w:val="20"/>
          <w:szCs w:val="20"/>
        </w:rPr>
        <w:t xml:space="preserve"> Filo – </w:t>
      </w:r>
      <w:proofErr w:type="spellStart"/>
      <w:r w:rsidR="00FC52D3">
        <w:rPr>
          <w:rFonts w:ascii="Corbel" w:hAnsi="Corbel" w:cs="Corbel"/>
          <w:color w:val="000000"/>
          <w:sz w:val="20"/>
          <w:szCs w:val="20"/>
        </w:rPr>
        <w:t>restauro</w:t>
      </w:r>
      <w:proofErr w:type="spellEnd"/>
      <w:r w:rsidR="00FC52D3">
        <w:rPr>
          <w:rFonts w:ascii="Corbel" w:hAnsi="Corbel" w:cs="Corbel"/>
          <w:color w:val="000000"/>
          <w:sz w:val="20"/>
          <w:szCs w:val="20"/>
        </w:rPr>
        <w:t xml:space="preserve">, s.r.o. zaviazal poskytnúť odborníka </w:t>
      </w:r>
      <w:r w:rsidR="006B1B46">
        <w:rPr>
          <w:rFonts w:ascii="Corbel" w:hAnsi="Corbel" w:cs="Corbel"/>
          <w:color w:val="000000"/>
          <w:sz w:val="20"/>
          <w:szCs w:val="20"/>
        </w:rPr>
        <w:t>–</w:t>
      </w:r>
      <w:r w:rsidR="00FC52D3">
        <w:rPr>
          <w:rFonts w:ascii="Corbel" w:hAnsi="Corbel" w:cs="Corbel"/>
          <w:color w:val="000000"/>
          <w:sz w:val="20"/>
          <w:szCs w:val="20"/>
        </w:rPr>
        <w:t xml:space="preserve"> reštaurátora</w:t>
      </w:r>
      <w:r w:rsidR="00580B53">
        <w:rPr>
          <w:rFonts w:ascii="Corbel" w:hAnsi="Corbel" w:cs="Corbel"/>
          <w:color w:val="000000"/>
          <w:sz w:val="20"/>
          <w:szCs w:val="20"/>
        </w:rPr>
        <w:t xml:space="preserve"> na celé obdobie trvania zmluvy v prípade, ak bude HORNEX, a.s úspešným uchádzačom.</w:t>
      </w:r>
    </w:p>
    <w:p w14:paraId="69411A8C" w14:textId="1E11A25E" w:rsidR="00120718" w:rsidRDefault="00640021" w:rsidP="000A4500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 w:cs="Corbel"/>
          <w:color w:val="000000"/>
          <w:sz w:val="20"/>
          <w:szCs w:val="20"/>
        </w:rPr>
      </w:pPr>
      <w:r>
        <w:rPr>
          <w:rFonts w:ascii="Corbel" w:hAnsi="Corbel" w:cs="Corbel"/>
          <w:color w:val="000000"/>
          <w:sz w:val="20"/>
          <w:szCs w:val="20"/>
        </w:rPr>
        <w:t xml:space="preserve">Filo – </w:t>
      </w:r>
      <w:proofErr w:type="spellStart"/>
      <w:r>
        <w:rPr>
          <w:rFonts w:ascii="Corbel" w:hAnsi="Corbel" w:cs="Corbel"/>
          <w:color w:val="000000"/>
          <w:sz w:val="20"/>
          <w:szCs w:val="20"/>
        </w:rPr>
        <w:t>restauro</w:t>
      </w:r>
      <w:proofErr w:type="spellEnd"/>
      <w:r>
        <w:rPr>
          <w:rFonts w:ascii="Corbel" w:hAnsi="Corbel" w:cs="Corbel"/>
          <w:color w:val="000000"/>
          <w:sz w:val="20"/>
          <w:szCs w:val="20"/>
        </w:rPr>
        <w:t xml:space="preserve">, s.r.o. spĺňa </w:t>
      </w:r>
      <w:r w:rsidR="008307B6">
        <w:rPr>
          <w:rFonts w:ascii="Corbel" w:hAnsi="Corbel" w:cs="Corbel"/>
          <w:color w:val="000000"/>
          <w:sz w:val="20"/>
          <w:szCs w:val="20"/>
        </w:rPr>
        <w:t xml:space="preserve">podmienky účasti týkajúce sa osobného postavenia </w:t>
      </w:r>
      <w:r w:rsidR="00F95483">
        <w:rPr>
          <w:rFonts w:ascii="Corbel" w:hAnsi="Corbel" w:cs="Corbel"/>
          <w:color w:val="000000"/>
          <w:sz w:val="20"/>
          <w:szCs w:val="20"/>
        </w:rPr>
        <w:t>–</w:t>
      </w:r>
      <w:r w:rsidR="008307B6">
        <w:rPr>
          <w:rFonts w:ascii="Corbel" w:hAnsi="Corbel" w:cs="Corbel"/>
          <w:color w:val="000000"/>
          <w:sz w:val="20"/>
          <w:szCs w:val="20"/>
        </w:rPr>
        <w:t xml:space="preserve"> </w:t>
      </w:r>
      <w:r w:rsidR="00F95483">
        <w:rPr>
          <w:rFonts w:ascii="Corbel" w:hAnsi="Corbel" w:cs="Corbel"/>
          <w:color w:val="000000"/>
          <w:sz w:val="20"/>
          <w:szCs w:val="20"/>
        </w:rPr>
        <w:t xml:space="preserve">je zapísaný v Zozname hospodárskych subjektov pod č. </w:t>
      </w:r>
      <w:r w:rsidR="00F95483" w:rsidRPr="00F95483">
        <w:rPr>
          <w:rFonts w:ascii="Corbel" w:hAnsi="Corbel" w:cs="Corbel"/>
          <w:color w:val="000000"/>
          <w:sz w:val="20"/>
          <w:szCs w:val="20"/>
        </w:rPr>
        <w:t>2022/8-PO-E2150</w:t>
      </w:r>
      <w:r w:rsidR="00F95483">
        <w:rPr>
          <w:rFonts w:ascii="Corbel" w:hAnsi="Corbel" w:cs="Corbel"/>
          <w:color w:val="000000"/>
          <w:sz w:val="20"/>
          <w:szCs w:val="20"/>
        </w:rPr>
        <w:t xml:space="preserve">, platným do </w:t>
      </w:r>
      <w:r w:rsidR="00B122A3">
        <w:rPr>
          <w:rFonts w:ascii="Corbel" w:hAnsi="Corbel" w:cs="Corbel"/>
          <w:color w:val="000000"/>
          <w:sz w:val="20"/>
          <w:szCs w:val="20"/>
        </w:rPr>
        <w:t>30.08.2025</w:t>
      </w:r>
      <w:r w:rsidR="00D973D0">
        <w:rPr>
          <w:rFonts w:ascii="Corbel" w:hAnsi="Corbel" w:cs="Corbel"/>
          <w:color w:val="000000"/>
          <w:sz w:val="20"/>
          <w:szCs w:val="20"/>
        </w:rPr>
        <w:t xml:space="preserve">, </w:t>
      </w:r>
      <w:r w:rsidR="005E2591">
        <w:rPr>
          <w:rFonts w:ascii="Corbel" w:hAnsi="Corbel" w:cs="Corbel"/>
          <w:color w:val="000000"/>
          <w:sz w:val="20"/>
          <w:szCs w:val="20"/>
        </w:rPr>
        <w:t xml:space="preserve">pričom osobné postavenie si komisia overila aj na portáli </w:t>
      </w:r>
      <w:r w:rsidR="005E2591" w:rsidRPr="00926B26">
        <w:rPr>
          <w:rFonts w:ascii="Corbel" w:hAnsi="Corbel"/>
          <w:sz w:val="20"/>
          <w:szCs w:val="20"/>
        </w:rPr>
        <w:t xml:space="preserve">oversi.gov.sk, pričom všetky doklady </w:t>
      </w:r>
      <w:r w:rsidR="009116FB">
        <w:rPr>
          <w:rFonts w:ascii="Corbel" w:hAnsi="Corbel"/>
          <w:sz w:val="20"/>
          <w:szCs w:val="20"/>
        </w:rPr>
        <w:t>boli v </w:t>
      </w:r>
      <w:r w:rsidR="005E2591" w:rsidRPr="00926B26">
        <w:rPr>
          <w:rFonts w:ascii="Corbel" w:hAnsi="Corbel"/>
          <w:sz w:val="20"/>
          <w:szCs w:val="20"/>
        </w:rPr>
        <w:t>poriadku</w:t>
      </w:r>
      <w:r w:rsidR="009116FB">
        <w:rPr>
          <w:rFonts w:ascii="Corbel" w:hAnsi="Corbel"/>
          <w:sz w:val="20"/>
          <w:szCs w:val="20"/>
        </w:rPr>
        <w:t xml:space="preserve">. U tejto inej osoby </w:t>
      </w:r>
      <w:r w:rsidR="00A910B8">
        <w:rPr>
          <w:rFonts w:ascii="Corbel" w:hAnsi="Corbel"/>
          <w:sz w:val="20"/>
          <w:szCs w:val="20"/>
        </w:rPr>
        <w:t>neexistujú dôvody na vylúčenie podľa §</w:t>
      </w:r>
      <w:r w:rsidR="006337E6">
        <w:rPr>
          <w:rFonts w:ascii="Corbel" w:hAnsi="Corbel"/>
          <w:sz w:val="20"/>
          <w:szCs w:val="20"/>
        </w:rPr>
        <w:t xml:space="preserve"> </w:t>
      </w:r>
      <w:r w:rsidR="00A910B8">
        <w:rPr>
          <w:rFonts w:ascii="Corbel" w:hAnsi="Corbel"/>
          <w:sz w:val="20"/>
          <w:szCs w:val="20"/>
        </w:rPr>
        <w:t>40 ods.6 písm. a) až g</w:t>
      </w:r>
      <w:r w:rsidR="006337E6">
        <w:rPr>
          <w:rFonts w:ascii="Corbel" w:hAnsi="Corbel"/>
          <w:sz w:val="20"/>
          <w:szCs w:val="20"/>
        </w:rPr>
        <w:t>)</w:t>
      </w:r>
      <w:r w:rsidR="00A910B8">
        <w:rPr>
          <w:rFonts w:ascii="Corbel" w:hAnsi="Corbel"/>
          <w:sz w:val="20"/>
          <w:szCs w:val="20"/>
        </w:rPr>
        <w:t xml:space="preserve"> a ods. 7</w:t>
      </w:r>
      <w:r w:rsidR="00B17FF8">
        <w:rPr>
          <w:rFonts w:ascii="Corbel" w:hAnsi="Corbel"/>
          <w:sz w:val="20"/>
          <w:szCs w:val="20"/>
        </w:rPr>
        <w:t xml:space="preserve"> zákona.</w:t>
      </w:r>
      <w:r w:rsidR="006E667D">
        <w:rPr>
          <w:rFonts w:ascii="Corbel" w:hAnsi="Corbel"/>
          <w:sz w:val="20"/>
          <w:szCs w:val="20"/>
        </w:rPr>
        <w:t xml:space="preserve"> </w:t>
      </w:r>
      <w:r w:rsidR="006E667D" w:rsidRPr="00CD50B5">
        <w:rPr>
          <w:rFonts w:ascii="Corbel" w:hAnsi="Corbel" w:cs="Corbel"/>
          <w:b/>
          <w:bCs/>
          <w:color w:val="000000"/>
          <w:sz w:val="20"/>
          <w:szCs w:val="20"/>
        </w:rPr>
        <w:t>Daná podmienka účasti bola splnená.</w:t>
      </w:r>
    </w:p>
    <w:p w14:paraId="032087BA" w14:textId="77777777" w:rsidR="00EC5CA1" w:rsidRDefault="00EC5CA1" w:rsidP="00EC5CA1">
      <w:pPr>
        <w:tabs>
          <w:tab w:val="left" w:pos="2268"/>
          <w:tab w:val="left" w:pos="4536"/>
          <w:tab w:val="left" w:pos="6804"/>
        </w:tabs>
        <w:spacing w:after="0"/>
        <w:ind w:left="709"/>
        <w:jc w:val="both"/>
        <w:rPr>
          <w:rFonts w:ascii="Corbel" w:hAnsi="Corbel" w:cs="Corbel"/>
          <w:color w:val="000000"/>
          <w:sz w:val="20"/>
          <w:szCs w:val="20"/>
        </w:rPr>
      </w:pPr>
      <w:r>
        <w:rPr>
          <w:rFonts w:ascii="Corbel" w:hAnsi="Corbel" w:cs="Corbel"/>
          <w:color w:val="000000"/>
          <w:sz w:val="20"/>
          <w:szCs w:val="20"/>
        </w:rPr>
        <w:tab/>
      </w:r>
    </w:p>
    <w:p w14:paraId="12039C1A" w14:textId="77777777" w:rsidR="00EC5CA1" w:rsidRPr="00033C07" w:rsidRDefault="00EC5CA1" w:rsidP="00033C07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i/>
          <w:iCs/>
          <w:sz w:val="20"/>
          <w:szCs w:val="20"/>
          <w:u w:val="single"/>
        </w:rPr>
      </w:pPr>
      <w:r w:rsidRPr="00033C07">
        <w:rPr>
          <w:rFonts w:ascii="Corbel" w:hAnsi="Corbel"/>
          <w:b/>
          <w:bCs/>
          <w:i/>
          <w:iCs/>
          <w:sz w:val="20"/>
          <w:szCs w:val="20"/>
          <w:u w:val="single"/>
        </w:rPr>
        <w:t xml:space="preserve">§ 34 ods. 1 písm. h) v nadväznosti na § 36 zákona – environmentálne manažérstvo </w:t>
      </w:r>
    </w:p>
    <w:p w14:paraId="2F884766" w14:textId="77777777" w:rsidR="00EC5CA1" w:rsidRPr="00033C07" w:rsidRDefault="00EC5CA1" w:rsidP="00033C0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  <w:sz w:val="18"/>
          <w:szCs w:val="18"/>
        </w:rPr>
      </w:pPr>
      <w:r w:rsidRPr="00033C07">
        <w:rPr>
          <w:rFonts w:ascii="Corbel" w:hAnsi="Corbel" w:cs="Corbel"/>
          <w:color w:val="000000"/>
          <w:sz w:val="20"/>
          <w:szCs w:val="20"/>
        </w:rPr>
        <w:t xml:space="preserve">Uchádzač musí preukázať, že uplatňuje environmentálne opatrenia, resp. má zavedený systém riadenia zohľadňujúci ochranu životného prostredia, čo použije pri plnení zmluvy (v oblasti stavebníctva). Ako dôkaz zhody s dodržiavaním ochrany životného prostredia preukáže uchádzač platným dokladom: </w:t>
      </w:r>
      <w:r w:rsidRPr="00033C07">
        <w:rPr>
          <w:rFonts w:ascii="Corbel" w:hAnsi="Corbel" w:cs="Corbel"/>
          <w:b/>
          <w:bCs/>
          <w:i/>
          <w:iCs/>
          <w:color w:val="000000"/>
          <w:sz w:val="20"/>
          <w:szCs w:val="20"/>
        </w:rPr>
        <w:t>Certifikát EMAS, resp. registrácia v schéme EMAS, prípadne validované environmentálne vyhlásenie alebo iný rovnocenný dôkaz</w:t>
      </w:r>
      <w:r w:rsidRPr="00033C07">
        <w:rPr>
          <w:rFonts w:ascii="Corbel" w:hAnsi="Corbel" w:cs="Corbel"/>
          <w:color w:val="000000"/>
          <w:sz w:val="18"/>
          <w:szCs w:val="18"/>
        </w:rPr>
        <w:t xml:space="preserve">. </w:t>
      </w:r>
    </w:p>
    <w:p w14:paraId="1A27D625" w14:textId="518BC2D8" w:rsidR="00EC5CA1" w:rsidRPr="00033C07" w:rsidRDefault="00EC5CA1" w:rsidP="00033C0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color w:val="000000"/>
          <w:sz w:val="20"/>
          <w:szCs w:val="20"/>
        </w:rPr>
      </w:pPr>
      <w:r w:rsidRPr="00033C07">
        <w:rPr>
          <w:rFonts w:ascii="Corbel" w:hAnsi="Corbel" w:cs="Corbel"/>
          <w:color w:val="000000"/>
          <w:sz w:val="20"/>
          <w:szCs w:val="20"/>
        </w:rPr>
        <w:t>Uchádzač na preukázanie tejto podmienky účasti predložil J</w:t>
      </w:r>
      <w:r w:rsidR="000C39D6">
        <w:rPr>
          <w:rFonts w:ascii="Corbel" w:hAnsi="Corbel" w:cs="Corbel"/>
          <w:color w:val="000000"/>
          <w:sz w:val="20"/>
          <w:szCs w:val="20"/>
        </w:rPr>
        <w:t>ED</w:t>
      </w:r>
      <w:r w:rsidRPr="00033C07">
        <w:rPr>
          <w:rFonts w:ascii="Corbel" w:hAnsi="Corbel" w:cs="Corbel"/>
          <w:color w:val="000000"/>
          <w:sz w:val="20"/>
          <w:szCs w:val="20"/>
        </w:rPr>
        <w:t>, následne ho nahradil platným certifikátom EMAS, re</w:t>
      </w:r>
      <w:r w:rsidR="00E07741">
        <w:rPr>
          <w:rFonts w:ascii="Corbel" w:hAnsi="Corbel" w:cs="Corbel"/>
          <w:color w:val="000000"/>
          <w:sz w:val="20"/>
          <w:szCs w:val="20"/>
        </w:rPr>
        <w:t>g</w:t>
      </w:r>
      <w:r w:rsidRPr="00033C07">
        <w:rPr>
          <w:rFonts w:ascii="Corbel" w:hAnsi="Corbel" w:cs="Corbel"/>
          <w:color w:val="000000"/>
          <w:sz w:val="20"/>
          <w:szCs w:val="20"/>
        </w:rPr>
        <w:t>. číslo SK – 000063, vydaný 13.03.2024, platný do 21.02.2027.</w:t>
      </w:r>
      <w:r w:rsidR="006E667D">
        <w:rPr>
          <w:rFonts w:ascii="Corbel" w:hAnsi="Corbel" w:cs="Corbel"/>
          <w:color w:val="000000"/>
          <w:sz w:val="20"/>
          <w:szCs w:val="20"/>
        </w:rPr>
        <w:t xml:space="preserve"> </w:t>
      </w:r>
      <w:r w:rsidR="006E667D" w:rsidRPr="00CD50B5">
        <w:rPr>
          <w:rFonts w:ascii="Corbel" w:hAnsi="Corbel" w:cs="Corbel"/>
          <w:b/>
          <w:bCs/>
          <w:color w:val="000000"/>
          <w:sz w:val="20"/>
          <w:szCs w:val="20"/>
        </w:rPr>
        <w:t>Daná podmienka účasti bola splnená.</w:t>
      </w:r>
    </w:p>
    <w:p w14:paraId="61DEFB85" w14:textId="77777777" w:rsidR="00340330" w:rsidRPr="00926B26" w:rsidRDefault="00340330" w:rsidP="002803AE">
      <w:pPr>
        <w:pStyle w:val="Bezriadkovania"/>
        <w:tabs>
          <w:tab w:val="left" w:pos="3261"/>
        </w:tabs>
        <w:spacing w:after="120"/>
        <w:rPr>
          <w:rFonts w:ascii="Corbel" w:hAnsi="Corbel"/>
          <w:b/>
          <w:bCs/>
          <w:sz w:val="20"/>
          <w:szCs w:val="20"/>
        </w:rPr>
      </w:pPr>
    </w:p>
    <w:p w14:paraId="50BB3BCA" w14:textId="3E93750C" w:rsidR="009265BE" w:rsidRDefault="00E53D7B" w:rsidP="009265BE">
      <w:pPr>
        <w:pStyle w:val="Bezriadkovania"/>
        <w:jc w:val="both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7. </w:t>
      </w:r>
      <w:r w:rsidR="00107352">
        <w:rPr>
          <w:rFonts w:ascii="Corbel" w:hAnsi="Corbel" w:cs="Corbel"/>
          <w:sz w:val="20"/>
          <w:szCs w:val="20"/>
        </w:rPr>
        <w:t>Vzhľadom na fakt, že komisii sa počas celého procesu vyhodnocovania ponuky uchádzača H</w:t>
      </w:r>
      <w:r w:rsidR="00FA3F9B">
        <w:rPr>
          <w:rFonts w:ascii="Corbel" w:hAnsi="Corbel" w:cs="Corbel"/>
          <w:sz w:val="20"/>
          <w:szCs w:val="20"/>
        </w:rPr>
        <w:t>ORNEX</w:t>
      </w:r>
      <w:r w:rsidR="00107352">
        <w:rPr>
          <w:rFonts w:ascii="Corbel" w:hAnsi="Corbel" w:cs="Corbel"/>
          <w:sz w:val="20"/>
          <w:szCs w:val="20"/>
        </w:rPr>
        <w:t>, a.s</w:t>
      </w:r>
      <w:r w:rsidR="00C337EB">
        <w:rPr>
          <w:rFonts w:ascii="Corbel" w:hAnsi="Corbel" w:cs="Corbel"/>
          <w:sz w:val="20"/>
          <w:szCs w:val="20"/>
        </w:rPr>
        <w:t xml:space="preserve">. nepodarilo overiť referenčnú skúsenosť stavbyvedúceho č. 6, </w:t>
      </w:r>
      <w:r w:rsidR="00887F39">
        <w:rPr>
          <w:rFonts w:ascii="Corbel" w:hAnsi="Corbel" w:cs="Corbel"/>
          <w:sz w:val="20"/>
          <w:szCs w:val="20"/>
        </w:rPr>
        <w:t xml:space="preserve">dňa </w:t>
      </w:r>
      <w:r w:rsidR="00734F33">
        <w:rPr>
          <w:rFonts w:ascii="Corbel" w:hAnsi="Corbel" w:cs="Corbel"/>
          <w:sz w:val="20"/>
          <w:szCs w:val="20"/>
        </w:rPr>
        <w:t>04.02.2025 zaslala komisia uchádzačovi žiadosť o</w:t>
      </w:r>
      <w:r w:rsidR="00BF5C37">
        <w:rPr>
          <w:rFonts w:ascii="Corbel" w:hAnsi="Corbel" w:cs="Corbel"/>
          <w:sz w:val="20"/>
          <w:szCs w:val="20"/>
        </w:rPr>
        <w:t> </w:t>
      </w:r>
      <w:r w:rsidR="00734F33">
        <w:rPr>
          <w:rFonts w:ascii="Corbel" w:hAnsi="Corbel" w:cs="Corbel"/>
          <w:sz w:val="20"/>
          <w:szCs w:val="20"/>
        </w:rPr>
        <w:t>vysvetleni</w:t>
      </w:r>
      <w:r w:rsidR="00BF5C37">
        <w:rPr>
          <w:rFonts w:ascii="Corbel" w:hAnsi="Corbel" w:cs="Corbel"/>
          <w:sz w:val="20"/>
          <w:szCs w:val="20"/>
        </w:rPr>
        <w:t>e, kde ho po</w:t>
      </w:r>
      <w:r w:rsidR="009265BE" w:rsidRPr="009265BE">
        <w:rPr>
          <w:rFonts w:ascii="Corbel" w:hAnsi="Corbel" w:cs="Corbel"/>
          <w:sz w:val="20"/>
          <w:szCs w:val="20"/>
        </w:rPr>
        <w:t>žiada</w:t>
      </w:r>
      <w:r w:rsidR="00BF5C37">
        <w:rPr>
          <w:rFonts w:ascii="Corbel" w:hAnsi="Corbel" w:cs="Corbel"/>
          <w:sz w:val="20"/>
          <w:szCs w:val="20"/>
        </w:rPr>
        <w:t>la</w:t>
      </w:r>
      <w:r w:rsidR="009265BE" w:rsidRPr="009265BE">
        <w:rPr>
          <w:rFonts w:ascii="Corbel" w:hAnsi="Corbel" w:cs="Corbel"/>
          <w:sz w:val="20"/>
          <w:szCs w:val="20"/>
        </w:rPr>
        <w:t xml:space="preserve"> o predloženie dôkazov k vyššie uvedenej referenčnej zákazke resp. ku skutočnosti, že stavbyvedúcim na týchto stavbách bol p. Ing. Jaroslav </w:t>
      </w:r>
      <w:proofErr w:type="spellStart"/>
      <w:r w:rsidR="009265BE" w:rsidRPr="009265BE">
        <w:rPr>
          <w:rFonts w:ascii="Corbel" w:hAnsi="Corbel" w:cs="Corbel"/>
          <w:sz w:val="20"/>
          <w:szCs w:val="20"/>
        </w:rPr>
        <w:t>Čendula</w:t>
      </w:r>
      <w:proofErr w:type="spellEnd"/>
      <w:r w:rsidR="009265BE" w:rsidRPr="009265BE">
        <w:rPr>
          <w:rFonts w:ascii="Corbel" w:hAnsi="Corbel" w:cs="Corbel"/>
          <w:sz w:val="20"/>
          <w:szCs w:val="20"/>
        </w:rPr>
        <w:t xml:space="preserve"> (napr. fotokópia stavebného denníka, kde bude viditeľné, kto bol stavbyvedúcim, a o akú zákazku išlo a pod.).</w:t>
      </w:r>
      <w:r w:rsidR="004646D1">
        <w:rPr>
          <w:rFonts w:ascii="Corbel" w:hAnsi="Corbel" w:cs="Corbel"/>
          <w:sz w:val="20"/>
          <w:szCs w:val="20"/>
        </w:rPr>
        <w:t xml:space="preserve"> Uchádzač v stanovenej lehote 5 pracovných dní</w:t>
      </w:r>
      <w:r>
        <w:rPr>
          <w:rFonts w:ascii="Corbel" w:hAnsi="Corbel" w:cs="Corbel"/>
          <w:sz w:val="20"/>
          <w:szCs w:val="20"/>
        </w:rPr>
        <w:t>,</w:t>
      </w:r>
      <w:r w:rsidR="00505FC6">
        <w:rPr>
          <w:rFonts w:ascii="Corbel" w:hAnsi="Corbel" w:cs="Corbel"/>
          <w:sz w:val="20"/>
          <w:szCs w:val="20"/>
        </w:rPr>
        <w:t xml:space="preserve"> </w:t>
      </w:r>
      <w:r>
        <w:rPr>
          <w:rFonts w:ascii="Corbel" w:hAnsi="Corbel" w:cs="Corbel"/>
          <w:sz w:val="20"/>
          <w:szCs w:val="20"/>
        </w:rPr>
        <w:t xml:space="preserve">dňa </w:t>
      </w:r>
      <w:r w:rsidR="00505FC6">
        <w:rPr>
          <w:rFonts w:ascii="Corbel" w:hAnsi="Corbel" w:cs="Corbel"/>
          <w:sz w:val="20"/>
          <w:szCs w:val="20"/>
        </w:rPr>
        <w:t>07.02.2025 doručil potvrdenie z</w:t>
      </w:r>
      <w:r w:rsidR="007C3335">
        <w:rPr>
          <w:rFonts w:ascii="Corbel" w:hAnsi="Corbel" w:cs="Corbel"/>
          <w:sz w:val="20"/>
          <w:szCs w:val="20"/>
        </w:rPr>
        <w:t>o Slovenskej národnej galérie</w:t>
      </w:r>
      <w:r w:rsidR="00474A74">
        <w:rPr>
          <w:rFonts w:ascii="Corbel" w:hAnsi="Corbel" w:cs="Corbel"/>
          <w:sz w:val="20"/>
          <w:szCs w:val="20"/>
        </w:rPr>
        <w:t xml:space="preserve">, ktoré komisia </w:t>
      </w:r>
      <w:proofErr w:type="spellStart"/>
      <w:r w:rsidR="00474A74">
        <w:rPr>
          <w:rFonts w:ascii="Corbel" w:hAnsi="Corbel" w:cs="Corbel"/>
          <w:sz w:val="20"/>
          <w:szCs w:val="20"/>
        </w:rPr>
        <w:t>odakceptovala</w:t>
      </w:r>
      <w:proofErr w:type="spellEnd"/>
      <w:r w:rsidR="00474A74">
        <w:rPr>
          <w:rFonts w:ascii="Corbel" w:hAnsi="Corbel" w:cs="Corbel"/>
          <w:sz w:val="20"/>
          <w:szCs w:val="20"/>
        </w:rPr>
        <w:t xml:space="preserve"> ako dostatočný dôkaz o prítomnosti kľúčového odborníka na predmetnej stavbe.</w:t>
      </w:r>
    </w:p>
    <w:p w14:paraId="016BD24B" w14:textId="77777777" w:rsidR="00A200C4" w:rsidRDefault="00A200C4" w:rsidP="009265BE">
      <w:pPr>
        <w:pStyle w:val="Bezriadkovania"/>
        <w:jc w:val="both"/>
        <w:rPr>
          <w:rFonts w:ascii="Corbel" w:hAnsi="Corbel" w:cs="Corbel"/>
          <w:sz w:val="20"/>
          <w:szCs w:val="20"/>
        </w:rPr>
      </w:pPr>
    </w:p>
    <w:p w14:paraId="434C7629" w14:textId="77777777" w:rsidR="009E64EB" w:rsidRDefault="00A200C4" w:rsidP="009E64EB">
      <w:pPr>
        <w:framePr w:hSpace="141" w:wrap="around" w:vAnchor="text" w:hAnchor="text" w:xAlign="center" w:y="1"/>
        <w:tabs>
          <w:tab w:val="left" w:pos="3402"/>
        </w:tabs>
        <w:suppressOverlap/>
        <w:jc w:val="both"/>
        <w:rPr>
          <w:rFonts w:ascii="Corbel" w:hAnsi="Corbel"/>
          <w:sz w:val="20"/>
          <w:szCs w:val="20"/>
        </w:rPr>
      </w:pPr>
      <w:r w:rsidRPr="002B5E01">
        <w:rPr>
          <w:rFonts w:ascii="Corbel" w:hAnsi="Corbel"/>
          <w:sz w:val="20"/>
          <w:szCs w:val="20"/>
        </w:rPr>
        <w:lastRenderedPageBreak/>
        <w:t>Komisia na základe vyššie uvedených skutočností prijíma ponuku uchádzača</w:t>
      </w:r>
      <w:r>
        <w:rPr>
          <w:rFonts w:ascii="Corbel" w:hAnsi="Corbel"/>
          <w:sz w:val="20"/>
          <w:szCs w:val="20"/>
        </w:rPr>
        <w:t xml:space="preserve"> </w:t>
      </w:r>
    </w:p>
    <w:p w14:paraId="207FC81A" w14:textId="1037AF4A" w:rsidR="009E64EB" w:rsidRPr="00B46B14" w:rsidRDefault="009E64EB" w:rsidP="009E64EB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HORNEX, a.s.</w:t>
      </w:r>
    </w:p>
    <w:p w14:paraId="612C55D3" w14:textId="77777777" w:rsidR="009E64EB" w:rsidRPr="00B46B14" w:rsidRDefault="009E64EB" w:rsidP="009E64EB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Agátová 4D</w:t>
      </w:r>
    </w:p>
    <w:p w14:paraId="7CE56B52" w14:textId="77777777" w:rsidR="009E64EB" w:rsidRPr="00B46B14" w:rsidRDefault="009E64EB" w:rsidP="009E64EB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841 01 Bratislava</w:t>
      </w:r>
    </w:p>
    <w:p w14:paraId="23C10E1C" w14:textId="685E8DC1" w:rsidR="009E64EB" w:rsidRDefault="009E64EB" w:rsidP="009E64EB">
      <w:pPr>
        <w:tabs>
          <w:tab w:val="left" w:pos="3402"/>
        </w:tabs>
        <w:spacing w:after="0" w:line="240" w:lineRule="auto"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IČO:35802570</w:t>
      </w:r>
      <w:r w:rsidR="00D374B7">
        <w:rPr>
          <w:rFonts w:ascii="Corbel" w:hAnsi="Corbel"/>
          <w:b/>
          <w:bCs/>
          <w:sz w:val="20"/>
          <w:szCs w:val="20"/>
        </w:rPr>
        <w:t>,</w:t>
      </w:r>
    </w:p>
    <w:p w14:paraId="25276C4F" w14:textId="77777777" w:rsidR="00D374B7" w:rsidRDefault="00D374B7" w:rsidP="009E64EB">
      <w:pPr>
        <w:tabs>
          <w:tab w:val="left" w:pos="3402"/>
        </w:tabs>
        <w:spacing w:after="0" w:line="240" w:lineRule="auto"/>
        <w:jc w:val="center"/>
        <w:rPr>
          <w:rFonts w:ascii="Corbel" w:hAnsi="Corbel"/>
          <w:b/>
          <w:bCs/>
          <w:sz w:val="20"/>
          <w:szCs w:val="20"/>
        </w:rPr>
      </w:pPr>
    </w:p>
    <w:p w14:paraId="1F90BE2D" w14:textId="112DE3C6" w:rsidR="00A200C4" w:rsidRPr="002B5E01" w:rsidRDefault="00A200C4" w:rsidP="00A200C4">
      <w:pPr>
        <w:tabs>
          <w:tab w:val="left" w:pos="3402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2B5E01">
        <w:rPr>
          <w:rFonts w:ascii="Corbel" w:hAnsi="Corbel"/>
          <w:sz w:val="20"/>
          <w:szCs w:val="20"/>
        </w:rPr>
        <w:t>ktorá sa na základe kritéri</w:t>
      </w:r>
      <w:r>
        <w:rPr>
          <w:rFonts w:ascii="Corbel" w:hAnsi="Corbel"/>
          <w:sz w:val="20"/>
          <w:szCs w:val="20"/>
        </w:rPr>
        <w:t>í</w:t>
      </w:r>
      <w:r w:rsidRPr="002B5E01">
        <w:rPr>
          <w:rFonts w:ascii="Corbel" w:hAnsi="Corbel"/>
          <w:sz w:val="20"/>
          <w:szCs w:val="20"/>
        </w:rPr>
        <w:t xml:space="preserve"> na vyhodnotenie ponúk umiestnila na prvom mieste. Uchádzač preukázal splnenie všetkých podmienok účasti, ponuka spĺňa požiadavky na predmet zákazky a jeho ponuka nie je považovaná za mimoriadne nízku.</w:t>
      </w:r>
    </w:p>
    <w:p w14:paraId="679C4616" w14:textId="77777777" w:rsidR="00604A4E" w:rsidRPr="00926B26" w:rsidRDefault="00604A4E" w:rsidP="002803AE">
      <w:pPr>
        <w:tabs>
          <w:tab w:val="left" w:pos="3402"/>
        </w:tabs>
        <w:spacing w:after="0" w:line="240" w:lineRule="auto"/>
        <w:rPr>
          <w:rFonts w:ascii="Corbel" w:hAnsi="Corbel"/>
          <w:b/>
          <w:bCs/>
          <w:sz w:val="20"/>
          <w:szCs w:val="20"/>
        </w:rPr>
      </w:pPr>
    </w:p>
    <w:p w14:paraId="54615BA4" w14:textId="63989E1F" w:rsidR="00375B51" w:rsidRPr="00BC2A5F" w:rsidRDefault="00E53D7B" w:rsidP="00BC2A5F">
      <w:pPr>
        <w:spacing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8</w:t>
      </w:r>
      <w:r w:rsidR="005C04F3" w:rsidRPr="00926B26">
        <w:rPr>
          <w:rFonts w:ascii="Corbel" w:hAnsi="Corbel"/>
          <w:sz w:val="20"/>
          <w:szCs w:val="20"/>
        </w:rPr>
        <w:t xml:space="preserve">. </w:t>
      </w:r>
      <w:r w:rsidR="00604A4E" w:rsidRPr="00926B26">
        <w:rPr>
          <w:rFonts w:ascii="Corbel" w:hAnsi="Corbel"/>
          <w:sz w:val="20"/>
          <w:szCs w:val="20"/>
        </w:rPr>
        <w:t>Počas celého procesu verejného obstarávania verejný obstarávateľ skúmal, či u zainteresovaných osôb (v zmysle § 23 zákona) existuje/neexistuje konflikt záujmov. Žiaden konflikt záujmov nebol identifikovaný a žiadna zainteresovaná osoba neoznámila verejnému obstarávateľovi, že by bola v konflikte záujmov vo vzťahu k niektorému uchádzačovi.</w:t>
      </w:r>
      <w:r w:rsidR="004D0CCE" w:rsidRPr="00926B26">
        <w:rPr>
          <w:rFonts w:ascii="Corbel" w:hAnsi="Corbel"/>
          <w:sz w:val="20"/>
          <w:szCs w:val="20"/>
        </w:rPr>
        <w:t xml:space="preserve"> </w:t>
      </w:r>
    </w:p>
    <w:p w14:paraId="76CCB010" w14:textId="196D7027" w:rsidR="008439CC" w:rsidRPr="00926B26" w:rsidRDefault="00E53D7B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9</w:t>
      </w:r>
      <w:r w:rsidR="000714F0" w:rsidRPr="00926B26">
        <w:rPr>
          <w:rFonts w:ascii="Corbel" w:hAnsi="Corbel"/>
          <w:sz w:val="20"/>
          <w:szCs w:val="20"/>
        </w:rPr>
        <w:t>.</w:t>
      </w:r>
      <w:r w:rsidR="00BC2A5F" w:rsidRPr="00BC2A5F">
        <w:rPr>
          <w:rFonts w:ascii="Corbel" w:hAnsi="Corbel"/>
          <w:b/>
          <w:bCs/>
          <w:sz w:val="20"/>
          <w:szCs w:val="20"/>
        </w:rPr>
        <w:t xml:space="preserve"> </w:t>
      </w:r>
      <w:r w:rsidR="00BC2A5F" w:rsidRPr="009B5CF3">
        <w:rPr>
          <w:rFonts w:ascii="Corbel" w:hAnsi="Corbel"/>
          <w:b/>
          <w:bCs/>
          <w:sz w:val="20"/>
          <w:szCs w:val="20"/>
        </w:rPr>
        <w:t xml:space="preserve">§ 53 ods. </w:t>
      </w:r>
      <w:r w:rsidR="00BC2A5F">
        <w:rPr>
          <w:rFonts w:ascii="Corbel" w:hAnsi="Corbel"/>
          <w:b/>
          <w:bCs/>
          <w:sz w:val="20"/>
          <w:szCs w:val="20"/>
        </w:rPr>
        <w:t>8</w:t>
      </w:r>
      <w:r w:rsidR="00BC2A5F" w:rsidRPr="009B5CF3">
        <w:rPr>
          <w:rFonts w:ascii="Corbel" w:hAnsi="Corbel"/>
          <w:b/>
          <w:bCs/>
          <w:sz w:val="20"/>
          <w:szCs w:val="20"/>
        </w:rPr>
        <w:t xml:space="preserve"> bod </w:t>
      </w:r>
      <w:r w:rsidR="00BC2A5F">
        <w:rPr>
          <w:rFonts w:ascii="Corbel" w:hAnsi="Corbel"/>
          <w:b/>
          <w:bCs/>
          <w:sz w:val="20"/>
          <w:szCs w:val="20"/>
        </w:rPr>
        <w:t xml:space="preserve">c) </w:t>
      </w:r>
      <w:r w:rsidR="00FF684E">
        <w:rPr>
          <w:rFonts w:ascii="Corbel" w:hAnsi="Corbel"/>
          <w:b/>
          <w:bCs/>
          <w:sz w:val="20"/>
          <w:szCs w:val="20"/>
        </w:rPr>
        <w:t xml:space="preserve">je uvedený v predchádzajúcich zápisniciach, body </w:t>
      </w:r>
      <w:r w:rsidR="00BC2A5F" w:rsidRPr="009B5CF3">
        <w:rPr>
          <w:rFonts w:ascii="Corbel" w:hAnsi="Corbel"/>
          <w:b/>
          <w:bCs/>
          <w:sz w:val="20"/>
          <w:szCs w:val="20"/>
        </w:rPr>
        <w:t>d) a f) zákona sa neuplatňuje. Zoznam subdodávok nie je komisii v tejto fáze verejného obstarávania známy</w:t>
      </w:r>
      <w:r w:rsidR="008B7177">
        <w:rPr>
          <w:rFonts w:ascii="Corbel" w:hAnsi="Corbel"/>
          <w:b/>
          <w:bCs/>
          <w:sz w:val="20"/>
          <w:szCs w:val="20"/>
        </w:rPr>
        <w:t>.</w:t>
      </w:r>
    </w:p>
    <w:p w14:paraId="129D6E30" w14:textId="77777777" w:rsidR="00BC30C3" w:rsidRPr="00926B26" w:rsidRDefault="00BC30C3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b/>
          <w:bCs/>
          <w:sz w:val="20"/>
          <w:szCs w:val="20"/>
        </w:rPr>
      </w:pPr>
    </w:p>
    <w:p w14:paraId="6CF97128" w14:textId="60F165D8" w:rsidR="00EB0D05" w:rsidRPr="00926B26" w:rsidRDefault="00EB0D05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26B26">
        <w:rPr>
          <w:rFonts w:ascii="Corbel" w:hAnsi="Corbel"/>
          <w:sz w:val="20"/>
          <w:szCs w:val="20"/>
        </w:rPr>
        <w:t xml:space="preserve">Neoddeliteľnou súčasťou </w:t>
      </w:r>
      <w:r w:rsidR="007E1346" w:rsidRPr="00926B26">
        <w:rPr>
          <w:rFonts w:ascii="Corbel" w:hAnsi="Corbel"/>
          <w:sz w:val="20"/>
          <w:szCs w:val="20"/>
        </w:rPr>
        <w:t>tejto zápisnice sú nasledujúce prílohy:</w:t>
      </w:r>
    </w:p>
    <w:p w14:paraId="42CBE0B1" w14:textId="77777777" w:rsidR="008A630E" w:rsidRPr="00926B26" w:rsidRDefault="008A630E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61C6E3AB" w14:textId="1CBD971C" w:rsidR="007E1346" w:rsidRPr="00926B26" w:rsidRDefault="007E1346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26B26">
        <w:rPr>
          <w:rFonts w:ascii="Corbel" w:hAnsi="Corbel"/>
          <w:sz w:val="20"/>
          <w:szCs w:val="20"/>
        </w:rPr>
        <w:t>č.1 –</w:t>
      </w:r>
      <w:r w:rsidR="00B47DF0">
        <w:rPr>
          <w:rFonts w:ascii="Corbel" w:hAnsi="Corbel"/>
          <w:sz w:val="20"/>
          <w:szCs w:val="20"/>
        </w:rPr>
        <w:t xml:space="preserve"> výpočet likvidity 2. a 3. stupňa</w:t>
      </w:r>
    </w:p>
    <w:p w14:paraId="75D6C7FC" w14:textId="77777777" w:rsidR="003B408C" w:rsidRPr="00926B26" w:rsidRDefault="003B408C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1E3927D" w14:textId="77777777" w:rsidR="003B408C" w:rsidRPr="00926B26" w:rsidRDefault="003B408C" w:rsidP="002803AE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B9E191C" w14:textId="77777777" w:rsidR="00BC30C3" w:rsidRPr="00926B26" w:rsidRDefault="00BC30C3" w:rsidP="002803AE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  <w:r w:rsidRPr="00926B26">
        <w:rPr>
          <w:rFonts w:ascii="Corbel" w:hAnsi="Corbel"/>
          <w:sz w:val="20"/>
          <w:szCs w:val="20"/>
        </w:rPr>
        <w:t>Zápisnicu vypracoval: Ing. Lenka Batková------------------------, dňa----------------------.</w:t>
      </w:r>
    </w:p>
    <w:p w14:paraId="66EEEB7B" w14:textId="77777777" w:rsidR="008439CC" w:rsidRPr="00926B26" w:rsidRDefault="008439CC" w:rsidP="002803AE">
      <w:pPr>
        <w:pStyle w:val="Bezriadkovania"/>
        <w:spacing w:before="160"/>
        <w:jc w:val="both"/>
        <w:rPr>
          <w:rFonts w:ascii="Corbel" w:hAnsi="Corbel"/>
          <w:sz w:val="20"/>
          <w:szCs w:val="20"/>
        </w:rPr>
      </w:pPr>
    </w:p>
    <w:p w14:paraId="2605C336" w14:textId="77777777" w:rsidR="00DF40D5" w:rsidRPr="00926B26" w:rsidRDefault="00DF40D5" w:rsidP="002803AE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  <w:r w:rsidRPr="00926B26">
        <w:rPr>
          <w:rFonts w:ascii="Corbel" w:hAnsi="Corbel"/>
          <w:sz w:val="20"/>
          <w:szCs w:val="20"/>
        </w:rPr>
        <w:t>Súhlas jednotlivých členov komisie so znením tejto zápisnice:</w:t>
      </w:r>
    </w:p>
    <w:p w14:paraId="0FD6F20C" w14:textId="77777777" w:rsidR="004472B4" w:rsidRPr="009B5CF3" w:rsidRDefault="004472B4" w:rsidP="004472B4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</w:p>
    <w:p w14:paraId="44107274" w14:textId="77777777" w:rsidR="004472B4" w:rsidRPr="009B5CF3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Mgr. Martin Dufala, PhD.</w:t>
      </w:r>
      <w:r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4603998B" w14:textId="77777777" w:rsidR="004472B4" w:rsidRPr="009B5CF3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doc. JUDr. Hana Kováčiková, PhD.</w:t>
      </w:r>
      <w:r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13263554" w14:textId="77777777" w:rsidR="004472B4" w:rsidRPr="009B5CF3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Albert Priehoda, PhD.</w:t>
      </w:r>
      <w:r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3BD88419" w14:textId="77777777" w:rsidR="004472B4" w:rsidRPr="009B5CF3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JUDr. Michal Adamík</w:t>
      </w:r>
      <w:r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7C508FD7" w14:textId="77777777" w:rsidR="004472B4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Roman Rosina</w:t>
      </w:r>
      <w:r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39AB265D" w14:textId="77777777" w:rsidR="004472B4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Lenka Batková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75EB8FFB" w14:textId="77777777" w:rsidR="004472B4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Mgr. Art. Tomáš </w:t>
      </w:r>
      <w:proofErr w:type="spellStart"/>
      <w:r>
        <w:rPr>
          <w:rFonts w:ascii="Corbel" w:hAnsi="Corbel"/>
          <w:sz w:val="20"/>
          <w:szCs w:val="20"/>
        </w:rPr>
        <w:t>Kružlík</w:t>
      </w:r>
      <w:proofErr w:type="spellEnd"/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68FF73FC" w14:textId="77777777" w:rsidR="004472B4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arch. Lukáš Rypák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2B1188A7" w14:textId="77777777" w:rsidR="004472B4" w:rsidRPr="009B5CF3" w:rsidRDefault="004472B4" w:rsidP="004472B4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arch. Karol Volf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5BB80EAC" w14:textId="5EAD2CB8" w:rsidR="0037385C" w:rsidRPr="00926B26" w:rsidRDefault="0037385C" w:rsidP="002803AE">
      <w:pPr>
        <w:tabs>
          <w:tab w:val="left" w:pos="2715"/>
        </w:tabs>
        <w:spacing w:line="240" w:lineRule="auto"/>
        <w:rPr>
          <w:rFonts w:ascii="Corbel" w:eastAsia="Calibri" w:hAnsi="Corbel" w:cs="Calibri"/>
          <w:color w:val="000000" w:themeColor="text1"/>
          <w:sz w:val="20"/>
          <w:szCs w:val="20"/>
        </w:rPr>
      </w:pPr>
    </w:p>
    <w:sectPr w:rsidR="0037385C" w:rsidRPr="00926B26" w:rsidSect="00D4335E"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8700" w14:textId="77777777" w:rsidR="007F12F6" w:rsidRDefault="007F12F6" w:rsidP="00693531">
      <w:pPr>
        <w:spacing w:after="0" w:line="240" w:lineRule="auto"/>
      </w:pPr>
      <w:r>
        <w:separator/>
      </w:r>
    </w:p>
  </w:endnote>
  <w:endnote w:type="continuationSeparator" w:id="0">
    <w:p w14:paraId="035A8071" w14:textId="77777777" w:rsidR="007F12F6" w:rsidRDefault="007F12F6" w:rsidP="00693531">
      <w:pPr>
        <w:spacing w:after="0" w:line="240" w:lineRule="auto"/>
      </w:pPr>
      <w:r>
        <w:continuationSeparator/>
      </w:r>
    </w:p>
  </w:endnote>
  <w:endnote w:type="continuationNotice" w:id="1">
    <w:p w14:paraId="4C37B575" w14:textId="77777777" w:rsidR="007F12F6" w:rsidRDefault="007F1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rbel-Bold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2814"/>
      <w:gridCol w:w="2892"/>
    </w:tblGrid>
    <w:tr w:rsidR="000B161A" w:rsidRPr="000B161A" w14:paraId="2139BD65" w14:textId="77777777" w:rsidTr="001175D9">
      <w:trPr>
        <w:trHeight w:val="567"/>
        <w:jc w:val="center"/>
      </w:trPr>
      <w:tc>
        <w:tcPr>
          <w:tcW w:w="3402" w:type="dxa"/>
          <w:shd w:val="clear" w:color="auto" w:fill="auto"/>
          <w:vAlign w:val="center"/>
        </w:tcPr>
        <w:p w14:paraId="396E5133" w14:textId="3880A25D" w:rsidR="000B161A" w:rsidRPr="000B161A" w:rsidRDefault="00B839B3" w:rsidP="000B161A">
          <w:pPr>
            <w:spacing w:line="276" w:lineRule="auto"/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</w:pPr>
          <w:bookmarkStart w:id="1" w:name="_Hlk83904931"/>
          <w:r w:rsidRPr="00A334E2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 xml:space="preserve">Zápisnica </w:t>
          </w:r>
          <w:r w:rsidR="00A334E2" w:rsidRPr="00A334E2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z</w:t>
          </w:r>
          <w:r w:rsidR="00B66E29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 </w:t>
          </w:r>
          <w:r w:rsidR="00A334E2" w:rsidRPr="00A334E2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vyhodnotenia</w:t>
          </w:r>
          <w:r w:rsidR="00B66E29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 xml:space="preserve"> ponúk</w:t>
          </w:r>
        </w:p>
      </w:tc>
      <w:tc>
        <w:tcPr>
          <w:tcW w:w="2845" w:type="dxa"/>
          <w:shd w:val="clear" w:color="auto" w:fill="auto"/>
          <w:vAlign w:val="center"/>
        </w:tcPr>
        <w:p w14:paraId="7E3F0B95" w14:textId="1979D7C1" w:rsidR="000B161A" w:rsidRDefault="000B161A" w:rsidP="000B161A">
          <w:pPr>
            <w:tabs>
              <w:tab w:val="center" w:pos="1742"/>
            </w:tabs>
            <w:spacing w:line="276" w:lineRule="auto"/>
            <w:jc w:val="center"/>
            <w:rPr>
              <w:rFonts w:ascii="Corbel" w:eastAsia="Times New Roman" w:hAnsi="Corbel" w:cs="Times New Roman"/>
              <w:szCs w:val="20"/>
            </w:rPr>
          </w:pPr>
          <w:r w:rsidRPr="000B161A">
            <w:rPr>
              <w:rFonts w:ascii="Corbel" w:eastAsia="Times New Roman" w:hAnsi="Corbel" w:cs="Times New Roman"/>
              <w:noProof/>
              <w:szCs w:val="20"/>
            </w:rPr>
            <w:drawing>
              <wp:inline distT="0" distB="0" distL="0" distR="0" wp14:anchorId="3F2383AA" wp14:editId="507EDE88">
                <wp:extent cx="540000" cy="540000"/>
                <wp:effectExtent l="0" t="0" r="6350" b="6350"/>
                <wp:docPr id="19" name="Obrázok 19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70DC" w:rsidRPr="008B7177">
            <w:rPr>
              <w:rFonts w:ascii="Corbel" w:eastAsia="Times New Roman" w:hAnsi="Corbel" w:cs="Times New Roman"/>
              <w:sz w:val="18"/>
              <w:szCs w:val="18"/>
            </w:rPr>
            <w:fldChar w:fldCharType="begin"/>
          </w:r>
          <w:r w:rsidR="00DB70DC" w:rsidRPr="008B7177">
            <w:rPr>
              <w:rFonts w:ascii="Corbel" w:eastAsia="Times New Roman" w:hAnsi="Corbel" w:cs="Times New Roman"/>
              <w:sz w:val="18"/>
              <w:szCs w:val="18"/>
            </w:rPr>
            <w:instrText>PAGE   \* MERGEFORMAT</w:instrText>
          </w:r>
          <w:r w:rsidR="00DB70DC" w:rsidRPr="008B7177">
            <w:rPr>
              <w:rFonts w:ascii="Corbel" w:eastAsia="Times New Roman" w:hAnsi="Corbel" w:cs="Times New Roman"/>
              <w:sz w:val="18"/>
              <w:szCs w:val="18"/>
            </w:rPr>
            <w:fldChar w:fldCharType="separate"/>
          </w:r>
          <w:r w:rsidR="00DB70DC" w:rsidRPr="008B7177">
            <w:rPr>
              <w:rFonts w:ascii="Corbel" w:eastAsia="Times New Roman" w:hAnsi="Corbel" w:cs="Times New Roman"/>
              <w:sz w:val="18"/>
              <w:szCs w:val="18"/>
            </w:rPr>
            <w:t>1</w:t>
          </w:r>
          <w:r w:rsidR="00DB70DC" w:rsidRPr="008B7177">
            <w:rPr>
              <w:rFonts w:ascii="Corbel" w:eastAsia="Times New Roman" w:hAnsi="Corbel" w:cs="Times New Roman"/>
              <w:sz w:val="18"/>
              <w:szCs w:val="18"/>
            </w:rPr>
            <w:fldChar w:fldCharType="end"/>
          </w:r>
        </w:p>
        <w:p w14:paraId="582DDF3A" w14:textId="77777777" w:rsidR="00DB70DC" w:rsidRPr="000B161A" w:rsidRDefault="00DB70DC" w:rsidP="000B161A">
          <w:pPr>
            <w:tabs>
              <w:tab w:val="center" w:pos="1742"/>
            </w:tabs>
            <w:spacing w:line="276" w:lineRule="auto"/>
            <w:jc w:val="center"/>
            <w:rPr>
              <w:rFonts w:ascii="Corbel" w:eastAsia="Times New Roman" w:hAnsi="Corbel" w:cs="Times New Roman"/>
              <w:szCs w:val="20"/>
            </w:rPr>
          </w:pPr>
        </w:p>
      </w:tc>
      <w:tc>
        <w:tcPr>
          <w:tcW w:w="2921" w:type="dxa"/>
          <w:shd w:val="clear" w:color="auto" w:fill="auto"/>
          <w:vAlign w:val="center"/>
        </w:tcPr>
        <w:p w14:paraId="72D99BC5" w14:textId="5C38227C" w:rsidR="000B161A" w:rsidRPr="000B161A" w:rsidRDefault="000B161A" w:rsidP="000B161A">
          <w:pPr>
            <w:spacing w:line="276" w:lineRule="auto"/>
            <w:jc w:val="right"/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0B161A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  <w:bookmarkEnd w:id="1"/>
  </w:tbl>
  <w:p w14:paraId="72428F0E" w14:textId="77777777" w:rsidR="00D4335E" w:rsidRDefault="00D4335E" w:rsidP="00D433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767508"/>
      <w:docPartObj>
        <w:docPartGallery w:val="Page Numbers (Bottom of Page)"/>
        <w:docPartUnique/>
      </w:docPartObj>
    </w:sdtPr>
    <w:sdtEndPr/>
    <w:sdtContent>
      <w:p w14:paraId="5E2F713A" w14:textId="6E8487CB" w:rsidR="00227F93" w:rsidRDefault="00227F9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A8FC" w14:textId="77777777" w:rsidR="007F12F6" w:rsidRDefault="007F12F6" w:rsidP="00693531">
      <w:pPr>
        <w:spacing w:after="0" w:line="240" w:lineRule="auto"/>
      </w:pPr>
      <w:r>
        <w:separator/>
      </w:r>
    </w:p>
  </w:footnote>
  <w:footnote w:type="continuationSeparator" w:id="0">
    <w:p w14:paraId="394E1A14" w14:textId="77777777" w:rsidR="007F12F6" w:rsidRDefault="007F12F6" w:rsidP="00693531">
      <w:pPr>
        <w:spacing w:after="0" w:line="240" w:lineRule="auto"/>
      </w:pPr>
      <w:r>
        <w:continuationSeparator/>
      </w:r>
    </w:p>
  </w:footnote>
  <w:footnote w:type="continuationNotice" w:id="1">
    <w:p w14:paraId="53C747EF" w14:textId="77777777" w:rsidR="007F12F6" w:rsidRDefault="007F1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3B3" w14:textId="2799C297" w:rsidR="00C01961" w:rsidRDefault="00C01961" w:rsidP="009D3F86">
    <w:pPr>
      <w:pStyle w:val="Hlavika"/>
      <w:tabs>
        <w:tab w:val="left" w:pos="1418"/>
      </w:tabs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0B161A" w14:paraId="63C1DF1B" w14:textId="77777777" w:rsidTr="0088002E">
      <w:trPr>
        <w:trHeight w:val="428"/>
      </w:trPr>
      <w:tc>
        <w:tcPr>
          <w:tcW w:w="523" w:type="pct"/>
          <w:shd w:val="clear" w:color="auto" w:fill="auto"/>
        </w:tcPr>
        <w:p w14:paraId="4DEDFAF3" w14:textId="77777777" w:rsidR="000B161A" w:rsidRPr="00A84B5A" w:rsidRDefault="000B161A" w:rsidP="000B161A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bookmarkStart w:id="2" w:name="_Hlk83904571"/>
          <w:r w:rsidRPr="0035489D"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1F990280" wp14:editId="4C01AD5C">
                <wp:extent cx="540000" cy="540000"/>
                <wp:effectExtent l="0" t="0" r="6350" b="6350"/>
                <wp:docPr id="20" name="Obrázok 20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DC129AC" w14:textId="77777777" w:rsidR="000B161A" w:rsidRPr="0083444C" w:rsidRDefault="000B161A" w:rsidP="000B161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36688CD1" w14:textId="77777777" w:rsidR="000B161A" w:rsidRPr="009C3CBA" w:rsidRDefault="000B161A" w:rsidP="000B161A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3EF05E4" w14:textId="77777777" w:rsidR="000B161A" w:rsidRPr="00E47175" w:rsidRDefault="000B161A" w:rsidP="000B161A">
          <w:pPr>
            <w:pStyle w:val="HlavickaODD"/>
            <w:rPr>
              <w:b w:val="0"/>
              <w:bCs w:val="0"/>
            </w:rPr>
          </w:pPr>
          <w:r w:rsidRPr="00E47175">
            <w:rPr>
              <w:b w:val="0"/>
              <w:bCs w:val="0"/>
            </w:rPr>
            <w:t>Oddelenie centrálneho obstarávania zákaziek</w:t>
          </w:r>
        </w:p>
      </w:tc>
    </w:tr>
    <w:bookmarkEnd w:id="2"/>
  </w:tbl>
  <w:p w14:paraId="70D01C0B" w14:textId="77777777" w:rsidR="005002E0" w:rsidRDefault="005002E0" w:rsidP="00782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DE09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70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7216B"/>
    <w:multiLevelType w:val="hybridMultilevel"/>
    <w:tmpl w:val="731C645E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F1EE6"/>
    <w:multiLevelType w:val="hybridMultilevel"/>
    <w:tmpl w:val="0758366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72701"/>
    <w:multiLevelType w:val="hybridMultilevel"/>
    <w:tmpl w:val="2E9A1D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E27"/>
    <w:multiLevelType w:val="hybridMultilevel"/>
    <w:tmpl w:val="EFCACFA8"/>
    <w:lvl w:ilvl="0" w:tplc="DA046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0D42"/>
    <w:multiLevelType w:val="hybridMultilevel"/>
    <w:tmpl w:val="3AA8CC06"/>
    <w:lvl w:ilvl="0" w:tplc="4948B924">
      <w:start w:val="5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4EA9"/>
    <w:multiLevelType w:val="hybridMultilevel"/>
    <w:tmpl w:val="BE10F006"/>
    <w:lvl w:ilvl="0" w:tplc="80244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0F87"/>
    <w:multiLevelType w:val="hybridMultilevel"/>
    <w:tmpl w:val="63727ACC"/>
    <w:lvl w:ilvl="0" w:tplc="C3680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489E"/>
    <w:multiLevelType w:val="hybridMultilevel"/>
    <w:tmpl w:val="2EBC65BC"/>
    <w:lvl w:ilvl="0" w:tplc="590CB118">
      <w:start w:val="1"/>
      <w:numFmt w:val="upperLetter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7B08"/>
    <w:multiLevelType w:val="hybridMultilevel"/>
    <w:tmpl w:val="831A1900"/>
    <w:lvl w:ilvl="0" w:tplc="FE602B9C">
      <w:start w:val="82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D65115"/>
    <w:multiLevelType w:val="hybridMultilevel"/>
    <w:tmpl w:val="96945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7363E"/>
    <w:multiLevelType w:val="hybridMultilevel"/>
    <w:tmpl w:val="DFDA4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2EA"/>
    <w:multiLevelType w:val="hybridMultilevel"/>
    <w:tmpl w:val="5D62DA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034CC"/>
    <w:multiLevelType w:val="hybridMultilevel"/>
    <w:tmpl w:val="62CA6972"/>
    <w:lvl w:ilvl="0" w:tplc="DF5670C2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217BF"/>
    <w:multiLevelType w:val="hybridMultilevel"/>
    <w:tmpl w:val="CD3AE69A"/>
    <w:lvl w:ilvl="0" w:tplc="A024360C">
      <w:start w:val="8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95D86"/>
    <w:multiLevelType w:val="hybridMultilevel"/>
    <w:tmpl w:val="6EC86BC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B1D01"/>
    <w:multiLevelType w:val="hybridMultilevel"/>
    <w:tmpl w:val="DC9E1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C30DA"/>
    <w:multiLevelType w:val="hybridMultilevel"/>
    <w:tmpl w:val="95101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85739"/>
    <w:multiLevelType w:val="hybridMultilevel"/>
    <w:tmpl w:val="366AD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71127"/>
    <w:multiLevelType w:val="hybridMultilevel"/>
    <w:tmpl w:val="67D82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1DD1"/>
    <w:multiLevelType w:val="hybridMultilevel"/>
    <w:tmpl w:val="00422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44330"/>
    <w:multiLevelType w:val="hybridMultilevel"/>
    <w:tmpl w:val="C7466C18"/>
    <w:lvl w:ilvl="0" w:tplc="5C302E40">
      <w:start w:val="1"/>
      <w:numFmt w:val="decimal"/>
      <w:lvlText w:val="%1."/>
      <w:lvlJc w:val="left"/>
      <w:pPr>
        <w:ind w:left="1429" w:hanging="360"/>
      </w:pPr>
      <w:rPr>
        <w:rFonts w:cs="Liberation Sans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D0492F"/>
    <w:multiLevelType w:val="hybridMultilevel"/>
    <w:tmpl w:val="9720435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F5C3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A7139BC"/>
    <w:multiLevelType w:val="hybridMultilevel"/>
    <w:tmpl w:val="DB7CB368"/>
    <w:lvl w:ilvl="0" w:tplc="2340C854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94064"/>
    <w:multiLevelType w:val="hybridMultilevel"/>
    <w:tmpl w:val="0D8C3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E5D2C"/>
    <w:multiLevelType w:val="hybridMultilevel"/>
    <w:tmpl w:val="F60CD9F0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FD68B3"/>
    <w:multiLevelType w:val="hybridMultilevel"/>
    <w:tmpl w:val="C27E182C"/>
    <w:lvl w:ilvl="0" w:tplc="8024479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204117">
    <w:abstractNumId w:val="21"/>
  </w:num>
  <w:num w:numId="2" w16cid:durableId="1695882350">
    <w:abstractNumId w:val="26"/>
  </w:num>
  <w:num w:numId="3" w16cid:durableId="700594151">
    <w:abstractNumId w:val="18"/>
  </w:num>
  <w:num w:numId="4" w16cid:durableId="1732920563">
    <w:abstractNumId w:val="7"/>
  </w:num>
  <w:num w:numId="5" w16cid:durableId="337850898">
    <w:abstractNumId w:val="28"/>
  </w:num>
  <w:num w:numId="6" w16cid:durableId="354766501">
    <w:abstractNumId w:val="14"/>
  </w:num>
  <w:num w:numId="7" w16cid:durableId="534972466">
    <w:abstractNumId w:val="4"/>
  </w:num>
  <w:num w:numId="8" w16cid:durableId="1846633126">
    <w:abstractNumId w:val="10"/>
  </w:num>
  <w:num w:numId="9" w16cid:durableId="407381395">
    <w:abstractNumId w:val="2"/>
  </w:num>
  <w:num w:numId="10" w16cid:durableId="2003197639">
    <w:abstractNumId w:val="27"/>
  </w:num>
  <w:num w:numId="11" w16cid:durableId="1431896230">
    <w:abstractNumId w:val="19"/>
  </w:num>
  <w:num w:numId="12" w16cid:durableId="1642074757">
    <w:abstractNumId w:val="25"/>
  </w:num>
  <w:num w:numId="13" w16cid:durableId="1836843800">
    <w:abstractNumId w:val="6"/>
  </w:num>
  <w:num w:numId="14" w16cid:durableId="1639921171">
    <w:abstractNumId w:val="15"/>
  </w:num>
  <w:num w:numId="15" w16cid:durableId="1508788120">
    <w:abstractNumId w:val="0"/>
  </w:num>
  <w:num w:numId="16" w16cid:durableId="2624982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220103">
    <w:abstractNumId w:val="16"/>
  </w:num>
  <w:num w:numId="18" w16cid:durableId="2048987370">
    <w:abstractNumId w:val="17"/>
  </w:num>
  <w:num w:numId="19" w16cid:durableId="270206691">
    <w:abstractNumId w:val="12"/>
  </w:num>
  <w:num w:numId="20" w16cid:durableId="1447852394">
    <w:abstractNumId w:val="11"/>
  </w:num>
  <w:num w:numId="21" w16cid:durableId="2127961089">
    <w:abstractNumId w:val="3"/>
  </w:num>
  <w:num w:numId="22" w16cid:durableId="1943755334">
    <w:abstractNumId w:val="5"/>
  </w:num>
  <w:num w:numId="23" w16cid:durableId="888421620">
    <w:abstractNumId w:val="22"/>
  </w:num>
  <w:num w:numId="24" w16cid:durableId="1956016364">
    <w:abstractNumId w:val="8"/>
  </w:num>
  <w:num w:numId="25" w16cid:durableId="1645113579">
    <w:abstractNumId w:val="1"/>
  </w:num>
  <w:num w:numId="26" w16cid:durableId="1520584667">
    <w:abstractNumId w:val="24"/>
  </w:num>
  <w:num w:numId="27" w16cid:durableId="463933499">
    <w:abstractNumId w:val="23"/>
  </w:num>
  <w:num w:numId="28" w16cid:durableId="1311906486">
    <w:abstractNumId w:val="20"/>
  </w:num>
  <w:num w:numId="29" w16cid:durableId="937835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31"/>
    <w:rsid w:val="00004D96"/>
    <w:rsid w:val="000059E3"/>
    <w:rsid w:val="00006533"/>
    <w:rsid w:val="00007712"/>
    <w:rsid w:val="00007B29"/>
    <w:rsid w:val="00015EB1"/>
    <w:rsid w:val="00016E5F"/>
    <w:rsid w:val="0001767C"/>
    <w:rsid w:val="0002386C"/>
    <w:rsid w:val="0002447F"/>
    <w:rsid w:val="000249EC"/>
    <w:rsid w:val="00033C07"/>
    <w:rsid w:val="0003412C"/>
    <w:rsid w:val="00035594"/>
    <w:rsid w:val="00036225"/>
    <w:rsid w:val="0004284F"/>
    <w:rsid w:val="000468AD"/>
    <w:rsid w:val="00046B8A"/>
    <w:rsid w:val="00047CA7"/>
    <w:rsid w:val="000505F1"/>
    <w:rsid w:val="00057124"/>
    <w:rsid w:val="00060F83"/>
    <w:rsid w:val="00062265"/>
    <w:rsid w:val="00063F2A"/>
    <w:rsid w:val="00064162"/>
    <w:rsid w:val="00070DC1"/>
    <w:rsid w:val="000714F0"/>
    <w:rsid w:val="000722C7"/>
    <w:rsid w:val="00072572"/>
    <w:rsid w:val="00072A1B"/>
    <w:rsid w:val="0007429E"/>
    <w:rsid w:val="00074562"/>
    <w:rsid w:val="00075554"/>
    <w:rsid w:val="00076512"/>
    <w:rsid w:val="0007684C"/>
    <w:rsid w:val="00077074"/>
    <w:rsid w:val="00081129"/>
    <w:rsid w:val="00081C22"/>
    <w:rsid w:val="00083ACE"/>
    <w:rsid w:val="000845F6"/>
    <w:rsid w:val="000854FE"/>
    <w:rsid w:val="00085635"/>
    <w:rsid w:val="00085FA4"/>
    <w:rsid w:val="0008662F"/>
    <w:rsid w:val="000869A9"/>
    <w:rsid w:val="0009225C"/>
    <w:rsid w:val="000931BF"/>
    <w:rsid w:val="0009418A"/>
    <w:rsid w:val="000960BD"/>
    <w:rsid w:val="00096487"/>
    <w:rsid w:val="000A18F6"/>
    <w:rsid w:val="000A34BB"/>
    <w:rsid w:val="000A4500"/>
    <w:rsid w:val="000B0961"/>
    <w:rsid w:val="000B161A"/>
    <w:rsid w:val="000B180E"/>
    <w:rsid w:val="000B1E4D"/>
    <w:rsid w:val="000B2522"/>
    <w:rsid w:val="000B2544"/>
    <w:rsid w:val="000B25AF"/>
    <w:rsid w:val="000B435A"/>
    <w:rsid w:val="000B63F8"/>
    <w:rsid w:val="000B670A"/>
    <w:rsid w:val="000C2175"/>
    <w:rsid w:val="000C3162"/>
    <w:rsid w:val="000C39D6"/>
    <w:rsid w:val="000C7276"/>
    <w:rsid w:val="000D374E"/>
    <w:rsid w:val="000D64C1"/>
    <w:rsid w:val="000D779C"/>
    <w:rsid w:val="000D7891"/>
    <w:rsid w:val="000E0BB9"/>
    <w:rsid w:val="000E0C17"/>
    <w:rsid w:val="000E1424"/>
    <w:rsid w:val="000E16CE"/>
    <w:rsid w:val="000E279F"/>
    <w:rsid w:val="000E31EC"/>
    <w:rsid w:val="000E45F7"/>
    <w:rsid w:val="000E6B56"/>
    <w:rsid w:val="000F217F"/>
    <w:rsid w:val="000F3D07"/>
    <w:rsid w:val="000F47E7"/>
    <w:rsid w:val="000F5422"/>
    <w:rsid w:val="000F5E1C"/>
    <w:rsid w:val="00106D0B"/>
    <w:rsid w:val="001070B7"/>
    <w:rsid w:val="00107352"/>
    <w:rsid w:val="001100DD"/>
    <w:rsid w:val="00110531"/>
    <w:rsid w:val="00114C0D"/>
    <w:rsid w:val="001154EF"/>
    <w:rsid w:val="001175D9"/>
    <w:rsid w:val="00120718"/>
    <w:rsid w:val="00123305"/>
    <w:rsid w:val="001234DC"/>
    <w:rsid w:val="0012467B"/>
    <w:rsid w:val="001270DF"/>
    <w:rsid w:val="00130C68"/>
    <w:rsid w:val="001316C2"/>
    <w:rsid w:val="00132F7C"/>
    <w:rsid w:val="001351B9"/>
    <w:rsid w:val="00141AA1"/>
    <w:rsid w:val="00146F70"/>
    <w:rsid w:val="00150028"/>
    <w:rsid w:val="001509D4"/>
    <w:rsid w:val="00151626"/>
    <w:rsid w:val="001516D9"/>
    <w:rsid w:val="001551C7"/>
    <w:rsid w:val="00162236"/>
    <w:rsid w:val="00163509"/>
    <w:rsid w:val="0016506E"/>
    <w:rsid w:val="00165FD9"/>
    <w:rsid w:val="00166808"/>
    <w:rsid w:val="001708BF"/>
    <w:rsid w:val="00171B39"/>
    <w:rsid w:val="00172A4A"/>
    <w:rsid w:val="00180929"/>
    <w:rsid w:val="00181C14"/>
    <w:rsid w:val="0018261A"/>
    <w:rsid w:val="0018552F"/>
    <w:rsid w:val="00186245"/>
    <w:rsid w:val="00191C02"/>
    <w:rsid w:val="00191CAD"/>
    <w:rsid w:val="00191D51"/>
    <w:rsid w:val="0019625C"/>
    <w:rsid w:val="00196AD2"/>
    <w:rsid w:val="001974BF"/>
    <w:rsid w:val="001A15A1"/>
    <w:rsid w:val="001A190E"/>
    <w:rsid w:val="001A1EFC"/>
    <w:rsid w:val="001A2577"/>
    <w:rsid w:val="001A297F"/>
    <w:rsid w:val="001A30E6"/>
    <w:rsid w:val="001A630A"/>
    <w:rsid w:val="001B281D"/>
    <w:rsid w:val="001B3BD1"/>
    <w:rsid w:val="001B3BDE"/>
    <w:rsid w:val="001B4235"/>
    <w:rsid w:val="001B4EB7"/>
    <w:rsid w:val="001B65D4"/>
    <w:rsid w:val="001B7FFA"/>
    <w:rsid w:val="001C206C"/>
    <w:rsid w:val="001C22BE"/>
    <w:rsid w:val="001C2ACC"/>
    <w:rsid w:val="001C53BD"/>
    <w:rsid w:val="001C5BCA"/>
    <w:rsid w:val="001C5E66"/>
    <w:rsid w:val="001C6239"/>
    <w:rsid w:val="001D2CEE"/>
    <w:rsid w:val="001D2FBC"/>
    <w:rsid w:val="001D3EAD"/>
    <w:rsid w:val="001D4F4B"/>
    <w:rsid w:val="001D5913"/>
    <w:rsid w:val="001E4D61"/>
    <w:rsid w:val="001E79C3"/>
    <w:rsid w:val="001F042A"/>
    <w:rsid w:val="001F241E"/>
    <w:rsid w:val="001F69D8"/>
    <w:rsid w:val="001F7610"/>
    <w:rsid w:val="00200498"/>
    <w:rsid w:val="00200934"/>
    <w:rsid w:val="00203056"/>
    <w:rsid w:val="00205184"/>
    <w:rsid w:val="00205754"/>
    <w:rsid w:val="00206907"/>
    <w:rsid w:val="00207982"/>
    <w:rsid w:val="00207AEF"/>
    <w:rsid w:val="0021095E"/>
    <w:rsid w:val="00210A51"/>
    <w:rsid w:val="00221474"/>
    <w:rsid w:val="0022231D"/>
    <w:rsid w:val="00227B6A"/>
    <w:rsid w:val="00227F93"/>
    <w:rsid w:val="0023635E"/>
    <w:rsid w:val="00237849"/>
    <w:rsid w:val="00237FF4"/>
    <w:rsid w:val="0024088F"/>
    <w:rsid w:val="00242544"/>
    <w:rsid w:val="0024367E"/>
    <w:rsid w:val="00247892"/>
    <w:rsid w:val="00247C1D"/>
    <w:rsid w:val="00250CB5"/>
    <w:rsid w:val="0025117B"/>
    <w:rsid w:val="00257A79"/>
    <w:rsid w:val="00261859"/>
    <w:rsid w:val="00263136"/>
    <w:rsid w:val="00264654"/>
    <w:rsid w:val="002725EA"/>
    <w:rsid w:val="00273A5B"/>
    <w:rsid w:val="00273D7A"/>
    <w:rsid w:val="00274327"/>
    <w:rsid w:val="0027443A"/>
    <w:rsid w:val="00274F08"/>
    <w:rsid w:val="00275600"/>
    <w:rsid w:val="002803AE"/>
    <w:rsid w:val="0028152E"/>
    <w:rsid w:val="00281602"/>
    <w:rsid w:val="00281F82"/>
    <w:rsid w:val="0028356E"/>
    <w:rsid w:val="00283CAD"/>
    <w:rsid w:val="0028516C"/>
    <w:rsid w:val="00285421"/>
    <w:rsid w:val="00290444"/>
    <w:rsid w:val="002913DD"/>
    <w:rsid w:val="0029273D"/>
    <w:rsid w:val="00292792"/>
    <w:rsid w:val="00292B6F"/>
    <w:rsid w:val="002A03B4"/>
    <w:rsid w:val="002A08E9"/>
    <w:rsid w:val="002A2BD8"/>
    <w:rsid w:val="002A561E"/>
    <w:rsid w:val="002A6B2C"/>
    <w:rsid w:val="002A7FEA"/>
    <w:rsid w:val="002B054F"/>
    <w:rsid w:val="002B0A76"/>
    <w:rsid w:val="002B5809"/>
    <w:rsid w:val="002C0D13"/>
    <w:rsid w:val="002C34F5"/>
    <w:rsid w:val="002C412F"/>
    <w:rsid w:val="002C4F26"/>
    <w:rsid w:val="002C68EB"/>
    <w:rsid w:val="002C6C1C"/>
    <w:rsid w:val="002C7078"/>
    <w:rsid w:val="002D514D"/>
    <w:rsid w:val="002D5864"/>
    <w:rsid w:val="002D5B74"/>
    <w:rsid w:val="002D6E01"/>
    <w:rsid w:val="002E02AE"/>
    <w:rsid w:val="002E0532"/>
    <w:rsid w:val="002E12F4"/>
    <w:rsid w:val="002E41B5"/>
    <w:rsid w:val="002E4438"/>
    <w:rsid w:val="002F1CF4"/>
    <w:rsid w:val="002F21A5"/>
    <w:rsid w:val="002F2DB6"/>
    <w:rsid w:val="002F3371"/>
    <w:rsid w:val="002F4382"/>
    <w:rsid w:val="002F46D4"/>
    <w:rsid w:val="002F68D7"/>
    <w:rsid w:val="002F6E27"/>
    <w:rsid w:val="002F7878"/>
    <w:rsid w:val="0030098F"/>
    <w:rsid w:val="00303247"/>
    <w:rsid w:val="003049DA"/>
    <w:rsid w:val="00305946"/>
    <w:rsid w:val="00305968"/>
    <w:rsid w:val="003060EF"/>
    <w:rsid w:val="003100A2"/>
    <w:rsid w:val="003108C6"/>
    <w:rsid w:val="00314BC6"/>
    <w:rsid w:val="003174D4"/>
    <w:rsid w:val="0032007B"/>
    <w:rsid w:val="00320FDA"/>
    <w:rsid w:val="00322578"/>
    <w:rsid w:val="003226BB"/>
    <w:rsid w:val="003238DC"/>
    <w:rsid w:val="00332ED3"/>
    <w:rsid w:val="003360E8"/>
    <w:rsid w:val="00336839"/>
    <w:rsid w:val="00340330"/>
    <w:rsid w:val="003410A1"/>
    <w:rsid w:val="00342E77"/>
    <w:rsid w:val="00346110"/>
    <w:rsid w:val="00350218"/>
    <w:rsid w:val="00354220"/>
    <w:rsid w:val="003543C4"/>
    <w:rsid w:val="003574B4"/>
    <w:rsid w:val="00361973"/>
    <w:rsid w:val="00364728"/>
    <w:rsid w:val="00370A64"/>
    <w:rsid w:val="00371B49"/>
    <w:rsid w:val="0037385C"/>
    <w:rsid w:val="003749C7"/>
    <w:rsid w:val="00374A15"/>
    <w:rsid w:val="00375B51"/>
    <w:rsid w:val="00376E24"/>
    <w:rsid w:val="00381449"/>
    <w:rsid w:val="00382A45"/>
    <w:rsid w:val="00382AFB"/>
    <w:rsid w:val="00383471"/>
    <w:rsid w:val="00383EF0"/>
    <w:rsid w:val="00387F4D"/>
    <w:rsid w:val="003A1074"/>
    <w:rsid w:val="003A1A6D"/>
    <w:rsid w:val="003A2DAA"/>
    <w:rsid w:val="003A37C8"/>
    <w:rsid w:val="003A37D7"/>
    <w:rsid w:val="003A3E65"/>
    <w:rsid w:val="003A52E7"/>
    <w:rsid w:val="003A568F"/>
    <w:rsid w:val="003A5D37"/>
    <w:rsid w:val="003B0F05"/>
    <w:rsid w:val="003B1C62"/>
    <w:rsid w:val="003B23BE"/>
    <w:rsid w:val="003B2E95"/>
    <w:rsid w:val="003B3A35"/>
    <w:rsid w:val="003B408C"/>
    <w:rsid w:val="003B7F31"/>
    <w:rsid w:val="003C06E7"/>
    <w:rsid w:val="003C093C"/>
    <w:rsid w:val="003C0967"/>
    <w:rsid w:val="003C1478"/>
    <w:rsid w:val="003C198A"/>
    <w:rsid w:val="003C1B6C"/>
    <w:rsid w:val="003C4B40"/>
    <w:rsid w:val="003D10CD"/>
    <w:rsid w:val="003D2704"/>
    <w:rsid w:val="003D48EF"/>
    <w:rsid w:val="003D67A7"/>
    <w:rsid w:val="003D6F9F"/>
    <w:rsid w:val="003D7BE9"/>
    <w:rsid w:val="003E4872"/>
    <w:rsid w:val="003E6363"/>
    <w:rsid w:val="003F0213"/>
    <w:rsid w:val="004026D5"/>
    <w:rsid w:val="00404927"/>
    <w:rsid w:val="00412262"/>
    <w:rsid w:val="004140A4"/>
    <w:rsid w:val="00423069"/>
    <w:rsid w:val="004238BC"/>
    <w:rsid w:val="004269F6"/>
    <w:rsid w:val="00426FF1"/>
    <w:rsid w:val="004316CC"/>
    <w:rsid w:val="00433147"/>
    <w:rsid w:val="0043516F"/>
    <w:rsid w:val="004403BC"/>
    <w:rsid w:val="00440994"/>
    <w:rsid w:val="00446720"/>
    <w:rsid w:val="004472B4"/>
    <w:rsid w:val="004477EA"/>
    <w:rsid w:val="0045305D"/>
    <w:rsid w:val="004551A3"/>
    <w:rsid w:val="00456373"/>
    <w:rsid w:val="0045713B"/>
    <w:rsid w:val="00457C20"/>
    <w:rsid w:val="004646D1"/>
    <w:rsid w:val="00464950"/>
    <w:rsid w:val="00465FE2"/>
    <w:rsid w:val="0046781E"/>
    <w:rsid w:val="0047094E"/>
    <w:rsid w:val="00471BB0"/>
    <w:rsid w:val="00471DC3"/>
    <w:rsid w:val="00472619"/>
    <w:rsid w:val="004743BE"/>
    <w:rsid w:val="00474A74"/>
    <w:rsid w:val="00475DA4"/>
    <w:rsid w:val="004767CD"/>
    <w:rsid w:val="00476EC9"/>
    <w:rsid w:val="00476F24"/>
    <w:rsid w:val="0047790C"/>
    <w:rsid w:val="00477CC3"/>
    <w:rsid w:val="00483E23"/>
    <w:rsid w:val="004845D9"/>
    <w:rsid w:val="0048594C"/>
    <w:rsid w:val="004863FA"/>
    <w:rsid w:val="004866C4"/>
    <w:rsid w:val="00487100"/>
    <w:rsid w:val="00492D78"/>
    <w:rsid w:val="004947DA"/>
    <w:rsid w:val="004A0741"/>
    <w:rsid w:val="004A0C08"/>
    <w:rsid w:val="004A27B7"/>
    <w:rsid w:val="004A29F3"/>
    <w:rsid w:val="004A2C64"/>
    <w:rsid w:val="004A3509"/>
    <w:rsid w:val="004A4D3D"/>
    <w:rsid w:val="004A5B30"/>
    <w:rsid w:val="004A70AD"/>
    <w:rsid w:val="004A79A6"/>
    <w:rsid w:val="004B08A3"/>
    <w:rsid w:val="004B1F71"/>
    <w:rsid w:val="004B51D0"/>
    <w:rsid w:val="004C10E9"/>
    <w:rsid w:val="004C4B61"/>
    <w:rsid w:val="004C4C57"/>
    <w:rsid w:val="004C6A2D"/>
    <w:rsid w:val="004C7646"/>
    <w:rsid w:val="004D0263"/>
    <w:rsid w:val="004D0A37"/>
    <w:rsid w:val="004D0CCE"/>
    <w:rsid w:val="004D2FEB"/>
    <w:rsid w:val="004D4A5E"/>
    <w:rsid w:val="004D6A17"/>
    <w:rsid w:val="004D6B8B"/>
    <w:rsid w:val="004D7F7D"/>
    <w:rsid w:val="004E225D"/>
    <w:rsid w:val="004E35AD"/>
    <w:rsid w:val="004E4329"/>
    <w:rsid w:val="004E4E2C"/>
    <w:rsid w:val="004E4ECF"/>
    <w:rsid w:val="004E658D"/>
    <w:rsid w:val="004F0209"/>
    <w:rsid w:val="004F0379"/>
    <w:rsid w:val="004F12D2"/>
    <w:rsid w:val="004F2F52"/>
    <w:rsid w:val="005002E0"/>
    <w:rsid w:val="00504C2E"/>
    <w:rsid w:val="0050593F"/>
    <w:rsid w:val="00505FC6"/>
    <w:rsid w:val="00506DA5"/>
    <w:rsid w:val="00506F2D"/>
    <w:rsid w:val="00520C4B"/>
    <w:rsid w:val="005210C5"/>
    <w:rsid w:val="00521335"/>
    <w:rsid w:val="005258D8"/>
    <w:rsid w:val="00525C93"/>
    <w:rsid w:val="00526EB2"/>
    <w:rsid w:val="0052750F"/>
    <w:rsid w:val="00530A58"/>
    <w:rsid w:val="00533296"/>
    <w:rsid w:val="0053746E"/>
    <w:rsid w:val="0054142E"/>
    <w:rsid w:val="00542229"/>
    <w:rsid w:val="00543197"/>
    <w:rsid w:val="00547E44"/>
    <w:rsid w:val="00550AE9"/>
    <w:rsid w:val="005524CA"/>
    <w:rsid w:val="00553ACE"/>
    <w:rsid w:val="00554FB8"/>
    <w:rsid w:val="00556D53"/>
    <w:rsid w:val="005575A2"/>
    <w:rsid w:val="00564CF4"/>
    <w:rsid w:val="00572B7C"/>
    <w:rsid w:val="00573049"/>
    <w:rsid w:val="0057377E"/>
    <w:rsid w:val="0057665B"/>
    <w:rsid w:val="00580B53"/>
    <w:rsid w:val="00582015"/>
    <w:rsid w:val="00585116"/>
    <w:rsid w:val="00585407"/>
    <w:rsid w:val="0058556B"/>
    <w:rsid w:val="00586385"/>
    <w:rsid w:val="00587578"/>
    <w:rsid w:val="00592ADB"/>
    <w:rsid w:val="00594AEB"/>
    <w:rsid w:val="005956E7"/>
    <w:rsid w:val="005A48B8"/>
    <w:rsid w:val="005B03AC"/>
    <w:rsid w:val="005B3DA3"/>
    <w:rsid w:val="005B42E1"/>
    <w:rsid w:val="005B4373"/>
    <w:rsid w:val="005B6393"/>
    <w:rsid w:val="005C04F3"/>
    <w:rsid w:val="005C3260"/>
    <w:rsid w:val="005C61F8"/>
    <w:rsid w:val="005C6904"/>
    <w:rsid w:val="005D50A4"/>
    <w:rsid w:val="005D5DC8"/>
    <w:rsid w:val="005D6A10"/>
    <w:rsid w:val="005E163B"/>
    <w:rsid w:val="005E2591"/>
    <w:rsid w:val="005E5ED4"/>
    <w:rsid w:val="005E6B28"/>
    <w:rsid w:val="005E7C72"/>
    <w:rsid w:val="005F1EC0"/>
    <w:rsid w:val="005F299A"/>
    <w:rsid w:val="005F2B31"/>
    <w:rsid w:val="005F78F3"/>
    <w:rsid w:val="005F7F7D"/>
    <w:rsid w:val="00604A4E"/>
    <w:rsid w:val="00607CB8"/>
    <w:rsid w:val="006117FF"/>
    <w:rsid w:val="00612D31"/>
    <w:rsid w:val="00616F94"/>
    <w:rsid w:val="0062038D"/>
    <w:rsid w:val="0062193D"/>
    <w:rsid w:val="0062230A"/>
    <w:rsid w:val="00622737"/>
    <w:rsid w:val="00623323"/>
    <w:rsid w:val="00627F49"/>
    <w:rsid w:val="0063032E"/>
    <w:rsid w:val="006337E6"/>
    <w:rsid w:val="00636CBB"/>
    <w:rsid w:val="00637636"/>
    <w:rsid w:val="00640021"/>
    <w:rsid w:val="00640E75"/>
    <w:rsid w:val="006426C3"/>
    <w:rsid w:val="006430E3"/>
    <w:rsid w:val="006458B6"/>
    <w:rsid w:val="00646C4B"/>
    <w:rsid w:val="006511AC"/>
    <w:rsid w:val="006524D9"/>
    <w:rsid w:val="00660586"/>
    <w:rsid w:val="00661ED7"/>
    <w:rsid w:val="006654CC"/>
    <w:rsid w:val="00666023"/>
    <w:rsid w:val="00666AF6"/>
    <w:rsid w:val="00666B0B"/>
    <w:rsid w:val="006670E4"/>
    <w:rsid w:val="00672324"/>
    <w:rsid w:val="00672649"/>
    <w:rsid w:val="00672EC3"/>
    <w:rsid w:val="006744EA"/>
    <w:rsid w:val="006750E2"/>
    <w:rsid w:val="006753EE"/>
    <w:rsid w:val="00676ADE"/>
    <w:rsid w:val="006816C2"/>
    <w:rsid w:val="00681927"/>
    <w:rsid w:val="00681FC3"/>
    <w:rsid w:val="00691C40"/>
    <w:rsid w:val="00691E1A"/>
    <w:rsid w:val="00693531"/>
    <w:rsid w:val="006A3105"/>
    <w:rsid w:val="006A3511"/>
    <w:rsid w:val="006A7220"/>
    <w:rsid w:val="006B0B11"/>
    <w:rsid w:val="006B17AF"/>
    <w:rsid w:val="006B1B46"/>
    <w:rsid w:val="006B31F5"/>
    <w:rsid w:val="006B60BE"/>
    <w:rsid w:val="006B673F"/>
    <w:rsid w:val="006C09AE"/>
    <w:rsid w:val="006C0E9F"/>
    <w:rsid w:val="006C2296"/>
    <w:rsid w:val="006C2582"/>
    <w:rsid w:val="006C469E"/>
    <w:rsid w:val="006C6C8E"/>
    <w:rsid w:val="006D06CE"/>
    <w:rsid w:val="006D0952"/>
    <w:rsid w:val="006D1C40"/>
    <w:rsid w:val="006D476B"/>
    <w:rsid w:val="006D5710"/>
    <w:rsid w:val="006D6992"/>
    <w:rsid w:val="006E4BBA"/>
    <w:rsid w:val="006E5695"/>
    <w:rsid w:val="006E6130"/>
    <w:rsid w:val="006E667D"/>
    <w:rsid w:val="006E783C"/>
    <w:rsid w:val="006F1459"/>
    <w:rsid w:val="006F34B3"/>
    <w:rsid w:val="006F44E8"/>
    <w:rsid w:val="006F512E"/>
    <w:rsid w:val="006F59C7"/>
    <w:rsid w:val="00700292"/>
    <w:rsid w:val="00703C8F"/>
    <w:rsid w:val="00704029"/>
    <w:rsid w:val="00706427"/>
    <w:rsid w:val="00706D4B"/>
    <w:rsid w:val="007113E7"/>
    <w:rsid w:val="00712C71"/>
    <w:rsid w:val="0071393D"/>
    <w:rsid w:val="00713BFF"/>
    <w:rsid w:val="00716CC6"/>
    <w:rsid w:val="0071767E"/>
    <w:rsid w:val="0072235C"/>
    <w:rsid w:val="0072366C"/>
    <w:rsid w:val="00723A5F"/>
    <w:rsid w:val="007346E8"/>
    <w:rsid w:val="00734A4C"/>
    <w:rsid w:val="00734CE1"/>
    <w:rsid w:val="00734F33"/>
    <w:rsid w:val="007403A8"/>
    <w:rsid w:val="00740DA2"/>
    <w:rsid w:val="007414DC"/>
    <w:rsid w:val="00742336"/>
    <w:rsid w:val="00743D12"/>
    <w:rsid w:val="007449CC"/>
    <w:rsid w:val="00745CB7"/>
    <w:rsid w:val="00745CEF"/>
    <w:rsid w:val="007514E5"/>
    <w:rsid w:val="00753C74"/>
    <w:rsid w:val="00755509"/>
    <w:rsid w:val="007556BD"/>
    <w:rsid w:val="00755F99"/>
    <w:rsid w:val="00760E87"/>
    <w:rsid w:val="00761024"/>
    <w:rsid w:val="0076282B"/>
    <w:rsid w:val="00764D5D"/>
    <w:rsid w:val="007660E0"/>
    <w:rsid w:val="00766BE4"/>
    <w:rsid w:val="00767C1C"/>
    <w:rsid w:val="00771B11"/>
    <w:rsid w:val="007737F2"/>
    <w:rsid w:val="007759C8"/>
    <w:rsid w:val="00776476"/>
    <w:rsid w:val="0078245A"/>
    <w:rsid w:val="00784587"/>
    <w:rsid w:val="007856A3"/>
    <w:rsid w:val="00786076"/>
    <w:rsid w:val="0079170E"/>
    <w:rsid w:val="00795FB3"/>
    <w:rsid w:val="00796A9A"/>
    <w:rsid w:val="00797145"/>
    <w:rsid w:val="007A210B"/>
    <w:rsid w:val="007A41E9"/>
    <w:rsid w:val="007A583A"/>
    <w:rsid w:val="007B1420"/>
    <w:rsid w:val="007B3879"/>
    <w:rsid w:val="007B54CC"/>
    <w:rsid w:val="007B7AFC"/>
    <w:rsid w:val="007C170E"/>
    <w:rsid w:val="007C3335"/>
    <w:rsid w:val="007C6369"/>
    <w:rsid w:val="007D0255"/>
    <w:rsid w:val="007D10C1"/>
    <w:rsid w:val="007D135B"/>
    <w:rsid w:val="007D195D"/>
    <w:rsid w:val="007D47B1"/>
    <w:rsid w:val="007D5AC1"/>
    <w:rsid w:val="007D6DBB"/>
    <w:rsid w:val="007E00C8"/>
    <w:rsid w:val="007E1346"/>
    <w:rsid w:val="007E485B"/>
    <w:rsid w:val="007E74DD"/>
    <w:rsid w:val="007F12F6"/>
    <w:rsid w:val="007F3F5A"/>
    <w:rsid w:val="007F4027"/>
    <w:rsid w:val="007F4B16"/>
    <w:rsid w:val="007F66A9"/>
    <w:rsid w:val="007F70AE"/>
    <w:rsid w:val="007F7577"/>
    <w:rsid w:val="0080060F"/>
    <w:rsid w:val="00801F77"/>
    <w:rsid w:val="008041C4"/>
    <w:rsid w:val="00811F82"/>
    <w:rsid w:val="00814D25"/>
    <w:rsid w:val="00815F40"/>
    <w:rsid w:val="00816A2A"/>
    <w:rsid w:val="00817750"/>
    <w:rsid w:val="00817CBC"/>
    <w:rsid w:val="00822B9F"/>
    <w:rsid w:val="00824491"/>
    <w:rsid w:val="00824B11"/>
    <w:rsid w:val="00825FAA"/>
    <w:rsid w:val="008272D6"/>
    <w:rsid w:val="00827813"/>
    <w:rsid w:val="00827E0B"/>
    <w:rsid w:val="008307B6"/>
    <w:rsid w:val="00833673"/>
    <w:rsid w:val="00833D62"/>
    <w:rsid w:val="0083693A"/>
    <w:rsid w:val="00840D24"/>
    <w:rsid w:val="00841BED"/>
    <w:rsid w:val="00842CF0"/>
    <w:rsid w:val="00842E76"/>
    <w:rsid w:val="008438C6"/>
    <w:rsid w:val="008439CC"/>
    <w:rsid w:val="00843BE5"/>
    <w:rsid w:val="00843E50"/>
    <w:rsid w:val="00845F47"/>
    <w:rsid w:val="00846AAD"/>
    <w:rsid w:val="00846C0A"/>
    <w:rsid w:val="008519D1"/>
    <w:rsid w:val="008545B6"/>
    <w:rsid w:val="0086097E"/>
    <w:rsid w:val="0086299F"/>
    <w:rsid w:val="00863C34"/>
    <w:rsid w:val="008656C0"/>
    <w:rsid w:val="008662EE"/>
    <w:rsid w:val="00873221"/>
    <w:rsid w:val="00874AE2"/>
    <w:rsid w:val="0087661C"/>
    <w:rsid w:val="00881D06"/>
    <w:rsid w:val="00882567"/>
    <w:rsid w:val="0088256A"/>
    <w:rsid w:val="00883BB2"/>
    <w:rsid w:val="00885C72"/>
    <w:rsid w:val="00886B3B"/>
    <w:rsid w:val="00886B93"/>
    <w:rsid w:val="00887F39"/>
    <w:rsid w:val="00890358"/>
    <w:rsid w:val="008906AD"/>
    <w:rsid w:val="008909A8"/>
    <w:rsid w:val="0089195E"/>
    <w:rsid w:val="008924DA"/>
    <w:rsid w:val="008942AE"/>
    <w:rsid w:val="0089491B"/>
    <w:rsid w:val="00896E77"/>
    <w:rsid w:val="008A3E63"/>
    <w:rsid w:val="008A4943"/>
    <w:rsid w:val="008A4DBF"/>
    <w:rsid w:val="008A630E"/>
    <w:rsid w:val="008A6AF2"/>
    <w:rsid w:val="008B1C1C"/>
    <w:rsid w:val="008B3B47"/>
    <w:rsid w:val="008B646D"/>
    <w:rsid w:val="008B664E"/>
    <w:rsid w:val="008B6788"/>
    <w:rsid w:val="008B6A2E"/>
    <w:rsid w:val="008B7177"/>
    <w:rsid w:val="008C0B66"/>
    <w:rsid w:val="008C1D12"/>
    <w:rsid w:val="008C42CB"/>
    <w:rsid w:val="008C5244"/>
    <w:rsid w:val="008C59CA"/>
    <w:rsid w:val="008C6BDD"/>
    <w:rsid w:val="008D14E3"/>
    <w:rsid w:val="008D1BEE"/>
    <w:rsid w:val="008D1F85"/>
    <w:rsid w:val="008D4D9F"/>
    <w:rsid w:val="008D5A69"/>
    <w:rsid w:val="008E4977"/>
    <w:rsid w:val="008E6773"/>
    <w:rsid w:val="008E6D16"/>
    <w:rsid w:val="008E6D1A"/>
    <w:rsid w:val="008F2274"/>
    <w:rsid w:val="008F508E"/>
    <w:rsid w:val="008F660D"/>
    <w:rsid w:val="008F7AAC"/>
    <w:rsid w:val="0090115A"/>
    <w:rsid w:val="00902AC6"/>
    <w:rsid w:val="00902D13"/>
    <w:rsid w:val="00903678"/>
    <w:rsid w:val="00905827"/>
    <w:rsid w:val="009116FB"/>
    <w:rsid w:val="00912F27"/>
    <w:rsid w:val="009143DE"/>
    <w:rsid w:val="00915FE9"/>
    <w:rsid w:val="00917AA7"/>
    <w:rsid w:val="00920521"/>
    <w:rsid w:val="00920C63"/>
    <w:rsid w:val="00920F63"/>
    <w:rsid w:val="00925879"/>
    <w:rsid w:val="009265BE"/>
    <w:rsid w:val="00926B26"/>
    <w:rsid w:val="00930191"/>
    <w:rsid w:val="009301C6"/>
    <w:rsid w:val="00931773"/>
    <w:rsid w:val="00931A7C"/>
    <w:rsid w:val="0093322F"/>
    <w:rsid w:val="00933C82"/>
    <w:rsid w:val="00937081"/>
    <w:rsid w:val="00943621"/>
    <w:rsid w:val="00943B05"/>
    <w:rsid w:val="0094584C"/>
    <w:rsid w:val="00946228"/>
    <w:rsid w:val="00950127"/>
    <w:rsid w:val="009507B0"/>
    <w:rsid w:val="00951CAB"/>
    <w:rsid w:val="00952106"/>
    <w:rsid w:val="00954C2A"/>
    <w:rsid w:val="00955572"/>
    <w:rsid w:val="00960645"/>
    <w:rsid w:val="00961E2C"/>
    <w:rsid w:val="009632A5"/>
    <w:rsid w:val="00965450"/>
    <w:rsid w:val="00967547"/>
    <w:rsid w:val="00973017"/>
    <w:rsid w:val="00973A53"/>
    <w:rsid w:val="00973B2F"/>
    <w:rsid w:val="00973C77"/>
    <w:rsid w:val="0097445B"/>
    <w:rsid w:val="009768FE"/>
    <w:rsid w:val="00977283"/>
    <w:rsid w:val="00980814"/>
    <w:rsid w:val="00984FD5"/>
    <w:rsid w:val="009852DB"/>
    <w:rsid w:val="009854E5"/>
    <w:rsid w:val="00985AAA"/>
    <w:rsid w:val="00985AED"/>
    <w:rsid w:val="009873C3"/>
    <w:rsid w:val="0098757F"/>
    <w:rsid w:val="00992828"/>
    <w:rsid w:val="009944FC"/>
    <w:rsid w:val="00994517"/>
    <w:rsid w:val="009962F3"/>
    <w:rsid w:val="0099774B"/>
    <w:rsid w:val="009A0514"/>
    <w:rsid w:val="009A0A47"/>
    <w:rsid w:val="009A23F8"/>
    <w:rsid w:val="009A2B40"/>
    <w:rsid w:val="009A2D4D"/>
    <w:rsid w:val="009A4090"/>
    <w:rsid w:val="009A51E9"/>
    <w:rsid w:val="009A5E87"/>
    <w:rsid w:val="009A6CC5"/>
    <w:rsid w:val="009B0A90"/>
    <w:rsid w:val="009B2925"/>
    <w:rsid w:val="009B3996"/>
    <w:rsid w:val="009B6533"/>
    <w:rsid w:val="009B6C21"/>
    <w:rsid w:val="009B79A3"/>
    <w:rsid w:val="009C48E3"/>
    <w:rsid w:val="009C670F"/>
    <w:rsid w:val="009D0334"/>
    <w:rsid w:val="009D07D6"/>
    <w:rsid w:val="009D1D7D"/>
    <w:rsid w:val="009D1F98"/>
    <w:rsid w:val="009D32CA"/>
    <w:rsid w:val="009D3A05"/>
    <w:rsid w:val="009D3F86"/>
    <w:rsid w:val="009D60E3"/>
    <w:rsid w:val="009D6ABD"/>
    <w:rsid w:val="009D7133"/>
    <w:rsid w:val="009D7B49"/>
    <w:rsid w:val="009D7DF6"/>
    <w:rsid w:val="009E2104"/>
    <w:rsid w:val="009E64EB"/>
    <w:rsid w:val="009F2670"/>
    <w:rsid w:val="009F341F"/>
    <w:rsid w:val="009F3E4E"/>
    <w:rsid w:val="009F4B28"/>
    <w:rsid w:val="00A00186"/>
    <w:rsid w:val="00A00E11"/>
    <w:rsid w:val="00A0470D"/>
    <w:rsid w:val="00A05ADB"/>
    <w:rsid w:val="00A105CF"/>
    <w:rsid w:val="00A11ADE"/>
    <w:rsid w:val="00A11DFD"/>
    <w:rsid w:val="00A12253"/>
    <w:rsid w:val="00A14635"/>
    <w:rsid w:val="00A1526C"/>
    <w:rsid w:val="00A17147"/>
    <w:rsid w:val="00A17BD3"/>
    <w:rsid w:val="00A200C4"/>
    <w:rsid w:val="00A208D1"/>
    <w:rsid w:val="00A2125F"/>
    <w:rsid w:val="00A236AB"/>
    <w:rsid w:val="00A23EA5"/>
    <w:rsid w:val="00A24249"/>
    <w:rsid w:val="00A27632"/>
    <w:rsid w:val="00A30E2B"/>
    <w:rsid w:val="00A323D2"/>
    <w:rsid w:val="00A32B21"/>
    <w:rsid w:val="00A334E2"/>
    <w:rsid w:val="00A355E9"/>
    <w:rsid w:val="00A36091"/>
    <w:rsid w:val="00A37492"/>
    <w:rsid w:val="00A37495"/>
    <w:rsid w:val="00A3753F"/>
    <w:rsid w:val="00A37C98"/>
    <w:rsid w:val="00A40B9D"/>
    <w:rsid w:val="00A44D19"/>
    <w:rsid w:val="00A461BF"/>
    <w:rsid w:val="00A4698D"/>
    <w:rsid w:val="00A478F2"/>
    <w:rsid w:val="00A4792F"/>
    <w:rsid w:val="00A47E3F"/>
    <w:rsid w:val="00A50F97"/>
    <w:rsid w:val="00A524D0"/>
    <w:rsid w:val="00A527D1"/>
    <w:rsid w:val="00A55548"/>
    <w:rsid w:val="00A568A5"/>
    <w:rsid w:val="00A6042A"/>
    <w:rsid w:val="00A6484F"/>
    <w:rsid w:val="00A65977"/>
    <w:rsid w:val="00A65DB0"/>
    <w:rsid w:val="00A6705A"/>
    <w:rsid w:val="00A67120"/>
    <w:rsid w:val="00A72DA6"/>
    <w:rsid w:val="00A75089"/>
    <w:rsid w:val="00A7625E"/>
    <w:rsid w:val="00A81942"/>
    <w:rsid w:val="00A81BAF"/>
    <w:rsid w:val="00A81F13"/>
    <w:rsid w:val="00A8258E"/>
    <w:rsid w:val="00A82905"/>
    <w:rsid w:val="00A834AC"/>
    <w:rsid w:val="00A83F2F"/>
    <w:rsid w:val="00A84397"/>
    <w:rsid w:val="00A850BF"/>
    <w:rsid w:val="00A87515"/>
    <w:rsid w:val="00A904B9"/>
    <w:rsid w:val="00A910B8"/>
    <w:rsid w:val="00A915BA"/>
    <w:rsid w:val="00A91E79"/>
    <w:rsid w:val="00A92C12"/>
    <w:rsid w:val="00A94592"/>
    <w:rsid w:val="00A9547E"/>
    <w:rsid w:val="00A9613B"/>
    <w:rsid w:val="00A96667"/>
    <w:rsid w:val="00A97EC3"/>
    <w:rsid w:val="00AA02F4"/>
    <w:rsid w:val="00AA26F4"/>
    <w:rsid w:val="00AA4960"/>
    <w:rsid w:val="00AA5AAD"/>
    <w:rsid w:val="00AA5D1B"/>
    <w:rsid w:val="00AA71C4"/>
    <w:rsid w:val="00AB1DA2"/>
    <w:rsid w:val="00AB1F3C"/>
    <w:rsid w:val="00AB63C5"/>
    <w:rsid w:val="00AB7511"/>
    <w:rsid w:val="00AC104B"/>
    <w:rsid w:val="00AC3AE1"/>
    <w:rsid w:val="00AC59C8"/>
    <w:rsid w:val="00AC60DC"/>
    <w:rsid w:val="00AC71E2"/>
    <w:rsid w:val="00AC77AA"/>
    <w:rsid w:val="00AD0DB5"/>
    <w:rsid w:val="00AD6D4A"/>
    <w:rsid w:val="00AD7E70"/>
    <w:rsid w:val="00AE33D2"/>
    <w:rsid w:val="00AE3673"/>
    <w:rsid w:val="00AE69A0"/>
    <w:rsid w:val="00AE6D1C"/>
    <w:rsid w:val="00AF1549"/>
    <w:rsid w:val="00AF2DC9"/>
    <w:rsid w:val="00AF6A3C"/>
    <w:rsid w:val="00AF7785"/>
    <w:rsid w:val="00B00339"/>
    <w:rsid w:val="00B03CFC"/>
    <w:rsid w:val="00B041E4"/>
    <w:rsid w:val="00B0601D"/>
    <w:rsid w:val="00B10A39"/>
    <w:rsid w:val="00B122A3"/>
    <w:rsid w:val="00B13698"/>
    <w:rsid w:val="00B17FF8"/>
    <w:rsid w:val="00B21B12"/>
    <w:rsid w:val="00B24039"/>
    <w:rsid w:val="00B2506A"/>
    <w:rsid w:val="00B2746D"/>
    <w:rsid w:val="00B275D2"/>
    <w:rsid w:val="00B319E1"/>
    <w:rsid w:val="00B40A98"/>
    <w:rsid w:val="00B4196C"/>
    <w:rsid w:val="00B473FC"/>
    <w:rsid w:val="00B47DF0"/>
    <w:rsid w:val="00B50B55"/>
    <w:rsid w:val="00B52481"/>
    <w:rsid w:val="00B52532"/>
    <w:rsid w:val="00B553AB"/>
    <w:rsid w:val="00B60FA6"/>
    <w:rsid w:val="00B64BF7"/>
    <w:rsid w:val="00B66E29"/>
    <w:rsid w:val="00B71840"/>
    <w:rsid w:val="00B778C0"/>
    <w:rsid w:val="00B8165A"/>
    <w:rsid w:val="00B839B3"/>
    <w:rsid w:val="00B83A71"/>
    <w:rsid w:val="00B83B63"/>
    <w:rsid w:val="00B84CFF"/>
    <w:rsid w:val="00B869B7"/>
    <w:rsid w:val="00B900EA"/>
    <w:rsid w:val="00B9165B"/>
    <w:rsid w:val="00B91875"/>
    <w:rsid w:val="00B925B9"/>
    <w:rsid w:val="00BA08D8"/>
    <w:rsid w:val="00BA13C5"/>
    <w:rsid w:val="00BA361F"/>
    <w:rsid w:val="00BA58F2"/>
    <w:rsid w:val="00BA5FED"/>
    <w:rsid w:val="00BA6F58"/>
    <w:rsid w:val="00BB30D1"/>
    <w:rsid w:val="00BB379C"/>
    <w:rsid w:val="00BB5E1F"/>
    <w:rsid w:val="00BB68DA"/>
    <w:rsid w:val="00BB73D8"/>
    <w:rsid w:val="00BB7999"/>
    <w:rsid w:val="00BB799C"/>
    <w:rsid w:val="00BC1789"/>
    <w:rsid w:val="00BC1CB6"/>
    <w:rsid w:val="00BC22D9"/>
    <w:rsid w:val="00BC29D6"/>
    <w:rsid w:val="00BC2A5F"/>
    <w:rsid w:val="00BC2F2C"/>
    <w:rsid w:val="00BC30C3"/>
    <w:rsid w:val="00BC403C"/>
    <w:rsid w:val="00BC6959"/>
    <w:rsid w:val="00BC766D"/>
    <w:rsid w:val="00BD1469"/>
    <w:rsid w:val="00BD2211"/>
    <w:rsid w:val="00BD2982"/>
    <w:rsid w:val="00BD64AD"/>
    <w:rsid w:val="00BD7058"/>
    <w:rsid w:val="00BE0C84"/>
    <w:rsid w:val="00BE3323"/>
    <w:rsid w:val="00BE4243"/>
    <w:rsid w:val="00BE5D06"/>
    <w:rsid w:val="00BF3175"/>
    <w:rsid w:val="00BF3FD6"/>
    <w:rsid w:val="00BF4E92"/>
    <w:rsid w:val="00BF54B9"/>
    <w:rsid w:val="00BF5C37"/>
    <w:rsid w:val="00BF67C6"/>
    <w:rsid w:val="00C00612"/>
    <w:rsid w:val="00C01961"/>
    <w:rsid w:val="00C01995"/>
    <w:rsid w:val="00C032A6"/>
    <w:rsid w:val="00C03C17"/>
    <w:rsid w:val="00C076AB"/>
    <w:rsid w:val="00C103D8"/>
    <w:rsid w:val="00C14CB7"/>
    <w:rsid w:val="00C15B6E"/>
    <w:rsid w:val="00C16298"/>
    <w:rsid w:val="00C17528"/>
    <w:rsid w:val="00C249AD"/>
    <w:rsid w:val="00C278E0"/>
    <w:rsid w:val="00C31CB9"/>
    <w:rsid w:val="00C31F5A"/>
    <w:rsid w:val="00C337EB"/>
    <w:rsid w:val="00C34656"/>
    <w:rsid w:val="00C35369"/>
    <w:rsid w:val="00C41A91"/>
    <w:rsid w:val="00C41E15"/>
    <w:rsid w:val="00C43947"/>
    <w:rsid w:val="00C51F64"/>
    <w:rsid w:val="00C62508"/>
    <w:rsid w:val="00C62601"/>
    <w:rsid w:val="00C62BE3"/>
    <w:rsid w:val="00C72857"/>
    <w:rsid w:val="00C84553"/>
    <w:rsid w:val="00C85F06"/>
    <w:rsid w:val="00C8789E"/>
    <w:rsid w:val="00C8795B"/>
    <w:rsid w:val="00C9185B"/>
    <w:rsid w:val="00C924E9"/>
    <w:rsid w:val="00C926A3"/>
    <w:rsid w:val="00C93D1A"/>
    <w:rsid w:val="00C9664A"/>
    <w:rsid w:val="00C974B4"/>
    <w:rsid w:val="00CA0C56"/>
    <w:rsid w:val="00CA428A"/>
    <w:rsid w:val="00CA606F"/>
    <w:rsid w:val="00CA6FE3"/>
    <w:rsid w:val="00CB34E1"/>
    <w:rsid w:val="00CB3E96"/>
    <w:rsid w:val="00CB78D9"/>
    <w:rsid w:val="00CC28F6"/>
    <w:rsid w:val="00CC37F3"/>
    <w:rsid w:val="00CC3846"/>
    <w:rsid w:val="00CD151C"/>
    <w:rsid w:val="00CD33B3"/>
    <w:rsid w:val="00CD50B5"/>
    <w:rsid w:val="00CE03C4"/>
    <w:rsid w:val="00CE045C"/>
    <w:rsid w:val="00CE3D9F"/>
    <w:rsid w:val="00CE3F03"/>
    <w:rsid w:val="00CE56DE"/>
    <w:rsid w:val="00CE6552"/>
    <w:rsid w:val="00CE7950"/>
    <w:rsid w:val="00CF041A"/>
    <w:rsid w:val="00CF63C3"/>
    <w:rsid w:val="00CF72B2"/>
    <w:rsid w:val="00CF7D3A"/>
    <w:rsid w:val="00D0082E"/>
    <w:rsid w:val="00D00CD3"/>
    <w:rsid w:val="00D01034"/>
    <w:rsid w:val="00D0266B"/>
    <w:rsid w:val="00D04F4A"/>
    <w:rsid w:val="00D05A71"/>
    <w:rsid w:val="00D05D9F"/>
    <w:rsid w:val="00D06CB6"/>
    <w:rsid w:val="00D10805"/>
    <w:rsid w:val="00D10C0B"/>
    <w:rsid w:val="00D14B77"/>
    <w:rsid w:val="00D15C79"/>
    <w:rsid w:val="00D171CD"/>
    <w:rsid w:val="00D17417"/>
    <w:rsid w:val="00D17F69"/>
    <w:rsid w:val="00D215E1"/>
    <w:rsid w:val="00D216ED"/>
    <w:rsid w:val="00D22338"/>
    <w:rsid w:val="00D228F2"/>
    <w:rsid w:val="00D245A4"/>
    <w:rsid w:val="00D250FE"/>
    <w:rsid w:val="00D26C56"/>
    <w:rsid w:val="00D3074F"/>
    <w:rsid w:val="00D343B2"/>
    <w:rsid w:val="00D34C5D"/>
    <w:rsid w:val="00D34F95"/>
    <w:rsid w:val="00D3645B"/>
    <w:rsid w:val="00D36F2F"/>
    <w:rsid w:val="00D36F42"/>
    <w:rsid w:val="00D374B7"/>
    <w:rsid w:val="00D4127E"/>
    <w:rsid w:val="00D41C39"/>
    <w:rsid w:val="00D4335E"/>
    <w:rsid w:val="00D43451"/>
    <w:rsid w:val="00D434C1"/>
    <w:rsid w:val="00D51348"/>
    <w:rsid w:val="00D518F0"/>
    <w:rsid w:val="00D5232A"/>
    <w:rsid w:val="00D53DD0"/>
    <w:rsid w:val="00D5672C"/>
    <w:rsid w:val="00D5777D"/>
    <w:rsid w:val="00D57B78"/>
    <w:rsid w:val="00D609CE"/>
    <w:rsid w:val="00D61618"/>
    <w:rsid w:val="00D65406"/>
    <w:rsid w:val="00D66342"/>
    <w:rsid w:val="00D6699C"/>
    <w:rsid w:val="00D66EE1"/>
    <w:rsid w:val="00D74F2D"/>
    <w:rsid w:val="00D75418"/>
    <w:rsid w:val="00D76786"/>
    <w:rsid w:val="00D8207D"/>
    <w:rsid w:val="00D83125"/>
    <w:rsid w:val="00D83292"/>
    <w:rsid w:val="00D8497E"/>
    <w:rsid w:val="00D92C31"/>
    <w:rsid w:val="00D93312"/>
    <w:rsid w:val="00D94B99"/>
    <w:rsid w:val="00D954E2"/>
    <w:rsid w:val="00D96090"/>
    <w:rsid w:val="00D965D2"/>
    <w:rsid w:val="00D96A79"/>
    <w:rsid w:val="00D973D0"/>
    <w:rsid w:val="00D97AE1"/>
    <w:rsid w:val="00DA0293"/>
    <w:rsid w:val="00DA0BBB"/>
    <w:rsid w:val="00DA1753"/>
    <w:rsid w:val="00DA17EA"/>
    <w:rsid w:val="00DA2C15"/>
    <w:rsid w:val="00DA77A6"/>
    <w:rsid w:val="00DB0A78"/>
    <w:rsid w:val="00DB33DB"/>
    <w:rsid w:val="00DB5E8E"/>
    <w:rsid w:val="00DB70DC"/>
    <w:rsid w:val="00DC48DA"/>
    <w:rsid w:val="00DC75C0"/>
    <w:rsid w:val="00DD103D"/>
    <w:rsid w:val="00DD19B7"/>
    <w:rsid w:val="00DD2D3C"/>
    <w:rsid w:val="00DE169E"/>
    <w:rsid w:val="00DE430E"/>
    <w:rsid w:val="00DE50DE"/>
    <w:rsid w:val="00DE6148"/>
    <w:rsid w:val="00DE6E7E"/>
    <w:rsid w:val="00DE7294"/>
    <w:rsid w:val="00DE7599"/>
    <w:rsid w:val="00DE7CF2"/>
    <w:rsid w:val="00DF0EEF"/>
    <w:rsid w:val="00DF2732"/>
    <w:rsid w:val="00DF40D5"/>
    <w:rsid w:val="00DF4302"/>
    <w:rsid w:val="00DF58B4"/>
    <w:rsid w:val="00DF681B"/>
    <w:rsid w:val="00DF6BA3"/>
    <w:rsid w:val="00DF6FF4"/>
    <w:rsid w:val="00DF714A"/>
    <w:rsid w:val="00E00200"/>
    <w:rsid w:val="00E0481A"/>
    <w:rsid w:val="00E07741"/>
    <w:rsid w:val="00E1122B"/>
    <w:rsid w:val="00E128B7"/>
    <w:rsid w:val="00E12F37"/>
    <w:rsid w:val="00E13463"/>
    <w:rsid w:val="00E16264"/>
    <w:rsid w:val="00E16CFB"/>
    <w:rsid w:val="00E20761"/>
    <w:rsid w:val="00E23B5C"/>
    <w:rsid w:val="00E24B67"/>
    <w:rsid w:val="00E277A2"/>
    <w:rsid w:val="00E320D1"/>
    <w:rsid w:val="00E34DEE"/>
    <w:rsid w:val="00E45EB8"/>
    <w:rsid w:val="00E47175"/>
    <w:rsid w:val="00E47AD0"/>
    <w:rsid w:val="00E5294C"/>
    <w:rsid w:val="00E53D7B"/>
    <w:rsid w:val="00E5458F"/>
    <w:rsid w:val="00E62941"/>
    <w:rsid w:val="00E6410F"/>
    <w:rsid w:val="00E667BF"/>
    <w:rsid w:val="00E678A9"/>
    <w:rsid w:val="00E722FF"/>
    <w:rsid w:val="00E7748B"/>
    <w:rsid w:val="00E844A5"/>
    <w:rsid w:val="00E84ED2"/>
    <w:rsid w:val="00E85C58"/>
    <w:rsid w:val="00E909E8"/>
    <w:rsid w:val="00E935B0"/>
    <w:rsid w:val="00E93B9D"/>
    <w:rsid w:val="00E97C04"/>
    <w:rsid w:val="00EA016E"/>
    <w:rsid w:val="00EA082A"/>
    <w:rsid w:val="00EA1C71"/>
    <w:rsid w:val="00EA2B06"/>
    <w:rsid w:val="00EA4618"/>
    <w:rsid w:val="00EA5200"/>
    <w:rsid w:val="00EA5BD5"/>
    <w:rsid w:val="00EA6B66"/>
    <w:rsid w:val="00EB0D05"/>
    <w:rsid w:val="00EB35C4"/>
    <w:rsid w:val="00EB4939"/>
    <w:rsid w:val="00EB7180"/>
    <w:rsid w:val="00EC280B"/>
    <w:rsid w:val="00EC57FB"/>
    <w:rsid w:val="00EC5CA1"/>
    <w:rsid w:val="00EC5EDB"/>
    <w:rsid w:val="00EC7E38"/>
    <w:rsid w:val="00ED057B"/>
    <w:rsid w:val="00ED3847"/>
    <w:rsid w:val="00ED6431"/>
    <w:rsid w:val="00EE0697"/>
    <w:rsid w:val="00EE0BD0"/>
    <w:rsid w:val="00EE2372"/>
    <w:rsid w:val="00EE2C92"/>
    <w:rsid w:val="00EE5270"/>
    <w:rsid w:val="00EE5379"/>
    <w:rsid w:val="00EE7054"/>
    <w:rsid w:val="00EE733A"/>
    <w:rsid w:val="00EE78D5"/>
    <w:rsid w:val="00EE7A45"/>
    <w:rsid w:val="00EE7C8D"/>
    <w:rsid w:val="00EF383D"/>
    <w:rsid w:val="00EF7967"/>
    <w:rsid w:val="00F0101C"/>
    <w:rsid w:val="00F04152"/>
    <w:rsid w:val="00F05A82"/>
    <w:rsid w:val="00F0701B"/>
    <w:rsid w:val="00F073D5"/>
    <w:rsid w:val="00F11CB7"/>
    <w:rsid w:val="00F11E64"/>
    <w:rsid w:val="00F12F40"/>
    <w:rsid w:val="00F1334E"/>
    <w:rsid w:val="00F175BE"/>
    <w:rsid w:val="00F224C6"/>
    <w:rsid w:val="00F2288D"/>
    <w:rsid w:val="00F259C6"/>
    <w:rsid w:val="00F25DAB"/>
    <w:rsid w:val="00F30B7F"/>
    <w:rsid w:val="00F31D14"/>
    <w:rsid w:val="00F354FD"/>
    <w:rsid w:val="00F36C48"/>
    <w:rsid w:val="00F37FA7"/>
    <w:rsid w:val="00F43C24"/>
    <w:rsid w:val="00F447D1"/>
    <w:rsid w:val="00F45136"/>
    <w:rsid w:val="00F45E69"/>
    <w:rsid w:val="00F50AEF"/>
    <w:rsid w:val="00F53728"/>
    <w:rsid w:val="00F54312"/>
    <w:rsid w:val="00F54B69"/>
    <w:rsid w:val="00F56AD5"/>
    <w:rsid w:val="00F56FB5"/>
    <w:rsid w:val="00F5707F"/>
    <w:rsid w:val="00F5765E"/>
    <w:rsid w:val="00F60D73"/>
    <w:rsid w:val="00F61E47"/>
    <w:rsid w:val="00F64A29"/>
    <w:rsid w:val="00F65B5A"/>
    <w:rsid w:val="00F72FE8"/>
    <w:rsid w:val="00F7671D"/>
    <w:rsid w:val="00F80CA5"/>
    <w:rsid w:val="00F832AF"/>
    <w:rsid w:val="00F83FCA"/>
    <w:rsid w:val="00F84E73"/>
    <w:rsid w:val="00F856E0"/>
    <w:rsid w:val="00F85D06"/>
    <w:rsid w:val="00F8745E"/>
    <w:rsid w:val="00F90235"/>
    <w:rsid w:val="00F90405"/>
    <w:rsid w:val="00F90954"/>
    <w:rsid w:val="00F91B63"/>
    <w:rsid w:val="00F93226"/>
    <w:rsid w:val="00F95483"/>
    <w:rsid w:val="00F9633A"/>
    <w:rsid w:val="00F96B95"/>
    <w:rsid w:val="00FA0A2E"/>
    <w:rsid w:val="00FA24DE"/>
    <w:rsid w:val="00FA3F9B"/>
    <w:rsid w:val="00FA4852"/>
    <w:rsid w:val="00FA69F2"/>
    <w:rsid w:val="00FB4E35"/>
    <w:rsid w:val="00FB4ED8"/>
    <w:rsid w:val="00FB66CB"/>
    <w:rsid w:val="00FC18CA"/>
    <w:rsid w:val="00FC1AEE"/>
    <w:rsid w:val="00FC52D3"/>
    <w:rsid w:val="00FC7257"/>
    <w:rsid w:val="00FD02DD"/>
    <w:rsid w:val="00FD095F"/>
    <w:rsid w:val="00FD0B65"/>
    <w:rsid w:val="00FD215A"/>
    <w:rsid w:val="00FD30CD"/>
    <w:rsid w:val="00FE0FD8"/>
    <w:rsid w:val="00FE12C1"/>
    <w:rsid w:val="00FE1810"/>
    <w:rsid w:val="00FE4455"/>
    <w:rsid w:val="00FE77BF"/>
    <w:rsid w:val="00FF07AE"/>
    <w:rsid w:val="00FF0A17"/>
    <w:rsid w:val="00FF18C9"/>
    <w:rsid w:val="00FF1C41"/>
    <w:rsid w:val="00FF3813"/>
    <w:rsid w:val="00FF3BB8"/>
    <w:rsid w:val="00FF497C"/>
    <w:rsid w:val="00FF684E"/>
    <w:rsid w:val="04BF21DA"/>
    <w:rsid w:val="08E3E654"/>
    <w:rsid w:val="0DD32FC7"/>
    <w:rsid w:val="0EBE8E05"/>
    <w:rsid w:val="10B17468"/>
    <w:rsid w:val="11C05A28"/>
    <w:rsid w:val="15FC2F66"/>
    <w:rsid w:val="16D347AC"/>
    <w:rsid w:val="20990719"/>
    <w:rsid w:val="2677C866"/>
    <w:rsid w:val="29615D52"/>
    <w:rsid w:val="2FBB361A"/>
    <w:rsid w:val="3373BD0D"/>
    <w:rsid w:val="3440A5C9"/>
    <w:rsid w:val="3C6D554A"/>
    <w:rsid w:val="3D7B3473"/>
    <w:rsid w:val="40B1A033"/>
    <w:rsid w:val="429BCB92"/>
    <w:rsid w:val="44BC2F2E"/>
    <w:rsid w:val="4609EAF3"/>
    <w:rsid w:val="47CC358E"/>
    <w:rsid w:val="49D99BF1"/>
    <w:rsid w:val="4C59AB26"/>
    <w:rsid w:val="4DA78C81"/>
    <w:rsid w:val="50222A32"/>
    <w:rsid w:val="52CB87C4"/>
    <w:rsid w:val="55EBB5A3"/>
    <w:rsid w:val="59FBCB76"/>
    <w:rsid w:val="5A400239"/>
    <w:rsid w:val="5D3BBE65"/>
    <w:rsid w:val="616489FE"/>
    <w:rsid w:val="63D5C678"/>
    <w:rsid w:val="68AD8CAB"/>
    <w:rsid w:val="6BCB15E3"/>
    <w:rsid w:val="6D2615CF"/>
    <w:rsid w:val="6D3845B2"/>
    <w:rsid w:val="719A6955"/>
    <w:rsid w:val="738713D4"/>
    <w:rsid w:val="749F5C19"/>
    <w:rsid w:val="75EE4F4B"/>
    <w:rsid w:val="76ED3D5E"/>
    <w:rsid w:val="79058D28"/>
    <w:rsid w:val="79517483"/>
    <w:rsid w:val="7A62BF8E"/>
    <w:rsid w:val="7DD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368B2"/>
  <w15:docId w15:val="{BDF97CA9-4129-4A50-AE39-70B0740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7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7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69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693531"/>
  </w:style>
  <w:style w:type="paragraph" w:styleId="Pta">
    <w:name w:val="footer"/>
    <w:basedOn w:val="Normlny"/>
    <w:link w:val="PtaChar"/>
    <w:uiPriority w:val="99"/>
    <w:unhideWhenUsed/>
    <w:rsid w:val="0069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3531"/>
  </w:style>
  <w:style w:type="paragraph" w:styleId="Nzov">
    <w:name w:val="Title"/>
    <w:basedOn w:val="Normlny"/>
    <w:link w:val="NzovChar"/>
    <w:qFormat/>
    <w:rsid w:val="006935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693531"/>
    <w:rPr>
      <w:rFonts w:ascii="Times New Roman" w:eastAsia="Times New Roman" w:hAnsi="Times New Roman" w:cs="Times New Roman"/>
      <w:b/>
      <w:sz w:val="24"/>
      <w:szCs w:val="20"/>
    </w:rPr>
  </w:style>
  <w:style w:type="paragraph" w:styleId="Odsekzoznamu">
    <w:name w:val="List Paragraph"/>
    <w:basedOn w:val="Normlny"/>
    <w:uiPriority w:val="34"/>
    <w:qFormat/>
    <w:rsid w:val="0089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D64C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64C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B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4C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C76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07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B31F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C6250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D47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47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47B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D47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7D47B1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753C74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C3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C31CB9"/>
  </w:style>
  <w:style w:type="character" w:customStyle="1" w:styleId="ra">
    <w:name w:val="ra"/>
    <w:basedOn w:val="Predvolenpsmoodseku"/>
    <w:rsid w:val="005B4373"/>
  </w:style>
  <w:style w:type="paragraph" w:customStyle="1" w:styleId="HlavickaODD">
    <w:name w:val="Hlavicka ODD"/>
    <w:basedOn w:val="Normlny"/>
    <w:qFormat/>
    <w:rsid w:val="000B161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0B161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customStyle="1" w:styleId="Mriekatabuky1">
    <w:name w:val="Mriežka tabuľky1"/>
    <w:basedOn w:val="Normlnatabuka"/>
    <w:next w:val="Mriekatabuky"/>
    <w:uiPriority w:val="39"/>
    <w:rsid w:val="000B16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0B161A"/>
  </w:style>
  <w:style w:type="paragraph" w:styleId="Zkladntext3">
    <w:name w:val="Body Text 3"/>
    <w:basedOn w:val="Normlny"/>
    <w:link w:val="Zkladntext3Char"/>
    <w:rsid w:val="00EE0697"/>
    <w:pPr>
      <w:spacing w:after="0" w:line="240" w:lineRule="auto"/>
      <w:jc w:val="center"/>
    </w:pPr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E0697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customStyle="1" w:styleId="Default">
    <w:name w:val="Default"/>
    <w:rsid w:val="00C92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tkavlavo">
    <w:name w:val="Patka vlavo"/>
    <w:basedOn w:val="Normlny"/>
    <w:qFormat/>
    <w:rsid w:val="008E6D16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character" w:customStyle="1" w:styleId="ui-provider">
    <w:name w:val="ui-provider"/>
    <w:basedOn w:val="Predvolenpsmoodseku"/>
    <w:rsid w:val="00585116"/>
  </w:style>
  <w:style w:type="character" w:styleId="PouitHypertextovPrepojenie">
    <w:name w:val="FollowedHyperlink"/>
    <w:basedOn w:val="Predvolenpsmoodseku"/>
    <w:uiPriority w:val="99"/>
    <w:semiHidden/>
    <w:unhideWhenUsed/>
    <w:rsid w:val="000B6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gisteruz.sk/cruz-public/domain/accountingentity/show/46694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steruz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8FD8C-25F5-4359-96DD-A60F8D51A5A9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9085777-4C07-4565-8749-C4E096E563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FE5D0-5E8B-4EB0-9F3B-5DA7C6B89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8CEB5-C32B-4284-B847-3239EE662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127</cp:revision>
  <cp:lastPrinted>2022-07-19T04:41:00Z</cp:lastPrinted>
  <dcterms:created xsi:type="dcterms:W3CDTF">2024-10-16T10:35:00Z</dcterms:created>
  <dcterms:modified xsi:type="dcterms:W3CDTF">2025-02-19T09:28:00Z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Order">
    <vt:r8>253900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