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426" w:rsidRDefault="00CD7426" w:rsidP="00CD742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Opis predmetu zákazky </w:t>
      </w:r>
    </w:p>
    <w:p w:rsidR="00CD7426" w:rsidRDefault="00CD7426" w:rsidP="00CD7426">
      <w:pPr>
        <w:pStyle w:val="Nadpis3"/>
        <w:spacing w:before="6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>
        <w:rPr>
          <w:rFonts w:ascii="Times New Roman" w:hAnsi="Times New Roman" w:cs="Times New Roman"/>
          <w:sz w:val="24"/>
          <w:szCs w:val="24"/>
          <w:u w:val="thick"/>
        </w:rPr>
        <w:t>N</w:t>
      </w:r>
      <w:r>
        <w:rPr>
          <w:rFonts w:ascii="Times New Roman" w:hAnsi="Times New Roman" w:cs="Times New Roman"/>
          <w:smallCaps/>
          <w:sz w:val="24"/>
          <w:szCs w:val="24"/>
          <w:u w:val="thick"/>
        </w:rPr>
        <w:t>ázov</w:t>
      </w:r>
      <w:r>
        <w:rPr>
          <w:rFonts w:ascii="Times New Roman" w:hAnsi="Times New Roman" w:cs="Times New Roman"/>
          <w:sz w:val="24"/>
          <w:szCs w:val="24"/>
          <w:u w:val="thick"/>
        </w:rPr>
        <w:t xml:space="preserve">, </w:t>
      </w:r>
      <w:r>
        <w:rPr>
          <w:rFonts w:ascii="Times New Roman" w:hAnsi="Times New Roman" w:cs="Times New Roman"/>
          <w:smallCaps/>
          <w:sz w:val="24"/>
          <w:szCs w:val="24"/>
          <w:u w:val="thick"/>
        </w:rPr>
        <w:t>adresa a kontaktné miesto verejného obstarávateľa</w:t>
      </w:r>
    </w:p>
    <w:p w:rsidR="00CD742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Názov: </w:t>
      </w:r>
      <w:r>
        <w:rPr>
          <w:rStyle w:val="hodnota"/>
          <w:rFonts w:ascii="Times New Roman" w:hAnsi="Times New Roman" w:cs="Times New Roman"/>
          <w:bCs/>
          <w:sz w:val="22"/>
          <w:szCs w:val="22"/>
        </w:rPr>
        <w:t>Ministerstvo vnútra Slovenskej republiky</w:t>
      </w:r>
      <w:r>
        <w:rPr>
          <w:rFonts w:ascii="Times New Roman" w:hAnsi="Times New Roman" w:cs="Times New Roman"/>
          <w:sz w:val="22"/>
          <w:szCs w:val="22"/>
        </w:rPr>
        <w:t> – O</w:t>
      </w:r>
      <w:r w:rsidR="00141A75">
        <w:rPr>
          <w:rFonts w:ascii="Times New Roman" w:hAnsi="Times New Roman" w:cs="Times New Roman"/>
          <w:sz w:val="22"/>
          <w:szCs w:val="22"/>
        </w:rPr>
        <w:t>Š</w:t>
      </w:r>
      <w:r>
        <w:rPr>
          <w:rFonts w:ascii="Times New Roman" w:hAnsi="Times New Roman" w:cs="Times New Roman"/>
          <w:sz w:val="22"/>
          <w:szCs w:val="22"/>
        </w:rPr>
        <w:t>K OK SE MV SR</w:t>
      </w:r>
    </w:p>
    <w:p w:rsidR="00CD742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Adresa:</w:t>
      </w:r>
      <w:r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Košická 47, 812 72  Bratislava</w:t>
      </w:r>
    </w:p>
    <w:p w:rsidR="00CD742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Krajina: Slovenská republika</w:t>
      </w:r>
    </w:p>
    <w:p w:rsidR="00CD742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Kontaktná osoba: </w:t>
      </w:r>
      <w:bookmarkStart w:id="0" w:name="kontakt_meno"/>
      <w:bookmarkEnd w:id="0"/>
      <w:r>
        <w:rPr>
          <w:rFonts w:ascii="Times New Roman" w:hAnsi="Times New Roman" w:cs="Times New Roman"/>
          <w:sz w:val="22"/>
          <w:szCs w:val="22"/>
        </w:rPr>
        <w:t xml:space="preserve">Mgr. </w:t>
      </w:r>
      <w:r w:rsidR="00141A75">
        <w:rPr>
          <w:rFonts w:ascii="Times New Roman" w:hAnsi="Times New Roman" w:cs="Times New Roman"/>
          <w:sz w:val="22"/>
          <w:szCs w:val="22"/>
        </w:rPr>
        <w:t>Tibor Suchovský</w:t>
      </w:r>
    </w:p>
    <w:p w:rsidR="00CD742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Telefón: 0961</w:t>
      </w:r>
      <w:r w:rsidR="00141A75">
        <w:rPr>
          <w:rFonts w:ascii="Times New Roman" w:hAnsi="Times New Roman" w:cs="Times New Roman"/>
          <w:sz w:val="22"/>
          <w:szCs w:val="22"/>
        </w:rPr>
        <w:t xml:space="preserve"> 575 338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D742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</w:rPr>
      </w:pPr>
      <w:r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5" w:history="1">
        <w:r w:rsidR="00141A75" w:rsidRPr="009A73D8">
          <w:rPr>
            <w:rStyle w:val="Hypertextovprepojenie"/>
            <w:rFonts w:ascii="Times New Roman" w:hAnsi="Times New Roman" w:cs="Times New Roman"/>
            <w:sz w:val="22"/>
            <w:szCs w:val="22"/>
          </w:rPr>
          <w:t>tibo.suchovsky@minv.sk</w:t>
        </w:r>
      </w:hyperlink>
    </w:p>
    <w:p w:rsidR="00CD742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</w:pPr>
      <w:r>
        <w:rPr>
          <w:rFonts w:ascii="Times New Roman" w:hAnsi="Times New Roman" w:cs="Times New Roman"/>
          <w:sz w:val="22"/>
          <w:szCs w:val="22"/>
        </w:rPr>
        <w:t xml:space="preserve">URL zverejneného prieskumu: </w:t>
      </w:r>
      <w:hyperlink r:id="rId6" w:history="1">
        <w:r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</w:p>
    <w:p w:rsidR="00CD7426" w:rsidRDefault="00CD7426" w:rsidP="00CD7426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="00CD7426" w:rsidRDefault="00CD7426" w:rsidP="00CD7426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Názov zákazky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iCs/>
          <w:sz w:val="22"/>
          <w:szCs w:val="22"/>
        </w:rPr>
        <w:t xml:space="preserve">Nákup </w:t>
      </w:r>
      <w:r w:rsidR="00141A75">
        <w:rPr>
          <w:rFonts w:ascii="Times New Roman" w:hAnsi="Times New Roman" w:cs="Times New Roman"/>
          <w:iCs/>
          <w:sz w:val="22"/>
          <w:szCs w:val="22"/>
        </w:rPr>
        <w:t>stolového zariadenia a prídavného zariadenia na skúmanie dokladov</w:t>
      </w:r>
    </w:p>
    <w:p w:rsidR="00CD7426" w:rsidRDefault="00CD7426" w:rsidP="00CD7426">
      <w:pPr>
        <w:spacing w:after="0"/>
        <w:jc w:val="both"/>
        <w:rPr>
          <w:rFonts w:ascii="Arial Narrow" w:hAnsi="Arial Narrow"/>
          <w:iCs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Druh zákazky</w:t>
      </w:r>
      <w:r>
        <w:rPr>
          <w:rFonts w:ascii="Times New Roman" w:hAnsi="Times New Roman" w:cs="Times New Roman"/>
          <w:sz w:val="22"/>
          <w:szCs w:val="22"/>
        </w:rPr>
        <w:t>: tovar</w:t>
      </w:r>
    </w:p>
    <w:p w:rsidR="00CD7426" w:rsidRPr="004824FB" w:rsidRDefault="00CD7426" w:rsidP="00CD7426">
      <w:pPr>
        <w:spacing w:after="0"/>
        <w:jc w:val="both"/>
        <w:rPr>
          <w:rFonts w:ascii="Arial Narrow" w:hAnsi="Arial Narrow" w:cs="Times New Roman"/>
          <w:b/>
          <w:sz w:val="22"/>
          <w:szCs w:val="22"/>
        </w:rPr>
      </w:pPr>
      <w:r w:rsidRPr="00CD7426">
        <w:rPr>
          <w:rFonts w:ascii="Times New Roman" w:hAnsi="Times New Roman" w:cs="Times New Roman"/>
          <w:b/>
          <w:sz w:val="22"/>
          <w:szCs w:val="22"/>
        </w:rPr>
        <w:t>Spoločný slovník obstarávania</w:t>
      </w:r>
      <w:r w:rsidRPr="00CD7426">
        <w:rPr>
          <w:rFonts w:ascii="Times New Roman" w:hAnsi="Times New Roman" w:cs="Times New Roman"/>
          <w:b/>
          <w:smallCaps/>
          <w:sz w:val="22"/>
          <w:szCs w:val="22"/>
        </w:rPr>
        <w:t xml:space="preserve"> (CPV)</w:t>
      </w:r>
      <w:r w:rsidRPr="00CD7426">
        <w:rPr>
          <w:rFonts w:ascii="Times New Roman" w:hAnsi="Times New Roman" w:cs="Times New Roman"/>
          <w:smallCaps/>
          <w:sz w:val="22"/>
          <w:szCs w:val="22"/>
        </w:rPr>
        <w:t xml:space="preserve">: </w:t>
      </w:r>
      <w:r w:rsidR="00E4390A">
        <w:t>71356100-9</w:t>
      </w:r>
      <w:r w:rsidR="004824FB" w:rsidRPr="004824FB">
        <w:rPr>
          <w:rFonts w:ascii="Times New Roman" w:hAnsi="Times New Roman" w:cs="Times New Roman"/>
          <w:sz w:val="22"/>
          <w:szCs w:val="22"/>
        </w:rPr>
        <w:t xml:space="preserve"> </w:t>
      </w:r>
      <w:r w:rsidR="00461D15">
        <w:rPr>
          <w:rFonts w:ascii="Times New Roman" w:hAnsi="Times New Roman" w:cs="Times New Roman"/>
          <w:sz w:val="22"/>
          <w:szCs w:val="22"/>
        </w:rPr>
        <w:t>–</w:t>
      </w:r>
      <w:r w:rsidR="004824FB" w:rsidRPr="004824FB">
        <w:rPr>
          <w:rFonts w:ascii="Times New Roman" w:hAnsi="Times New Roman" w:cs="Times New Roman"/>
          <w:sz w:val="22"/>
          <w:szCs w:val="22"/>
        </w:rPr>
        <w:t xml:space="preserve"> </w:t>
      </w:r>
      <w:r w:rsidR="00461D15">
        <w:rPr>
          <w:rFonts w:ascii="Times New Roman" w:hAnsi="Times New Roman" w:cs="Times New Roman"/>
          <w:sz w:val="22"/>
          <w:szCs w:val="22"/>
        </w:rPr>
        <w:t>Technická kontrola</w:t>
      </w:r>
    </w:p>
    <w:p w:rsidR="00CD7426" w:rsidRDefault="00CD7426" w:rsidP="00CD7426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Zákazka </w:t>
      </w:r>
      <w:r w:rsidR="004824FB">
        <w:rPr>
          <w:rFonts w:ascii="Times New Roman" w:hAnsi="Times New Roman" w:cs="Times New Roman"/>
          <w:b/>
          <w:sz w:val="22"/>
          <w:szCs w:val="22"/>
        </w:rPr>
        <w:t>nie je rozdelená na časti</w:t>
      </w:r>
      <w:r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CD7426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Miesto plnenia</w:t>
      </w:r>
      <w:r>
        <w:rPr>
          <w:rFonts w:ascii="Times New Roman" w:hAnsi="Times New Roman" w:cs="Times New Roman"/>
          <w:sz w:val="22"/>
          <w:szCs w:val="22"/>
        </w:rPr>
        <w:t xml:space="preserve">: Ministerstvo vnútra SR, Košická 47, Bratislava  </w:t>
      </w:r>
    </w:p>
    <w:p w:rsidR="00CD7426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Termín plnenia zákazky</w:t>
      </w:r>
      <w:r>
        <w:rPr>
          <w:rFonts w:ascii="Times New Roman" w:hAnsi="Times New Roman" w:cs="Times New Roman"/>
          <w:sz w:val="22"/>
          <w:szCs w:val="22"/>
        </w:rPr>
        <w:t xml:space="preserve">: na základe objednávky do </w:t>
      </w:r>
      <w:r w:rsidRPr="004824FB">
        <w:rPr>
          <w:rFonts w:ascii="Times New Roman" w:hAnsi="Times New Roman" w:cs="Times New Roman"/>
          <w:b/>
          <w:sz w:val="22"/>
          <w:szCs w:val="22"/>
        </w:rPr>
        <w:t>30.</w:t>
      </w:r>
      <w:r w:rsidR="00461D15">
        <w:rPr>
          <w:rFonts w:ascii="Times New Roman" w:hAnsi="Times New Roman" w:cs="Times New Roman"/>
          <w:b/>
          <w:sz w:val="22"/>
          <w:szCs w:val="22"/>
        </w:rPr>
        <w:t>09</w:t>
      </w:r>
      <w:r w:rsidRPr="004824FB">
        <w:rPr>
          <w:rFonts w:ascii="Times New Roman" w:hAnsi="Times New Roman" w:cs="Times New Roman"/>
          <w:b/>
          <w:sz w:val="22"/>
          <w:szCs w:val="22"/>
        </w:rPr>
        <w:t>.2024</w:t>
      </w:r>
    </w:p>
    <w:p w:rsidR="00CD7426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D7426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2"/>
          <w:szCs w:val="22"/>
        </w:rPr>
        <w:t>Opis predmetu zákazky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4824FB">
        <w:rPr>
          <w:rFonts w:ascii="Times New Roman" w:hAnsi="Times New Roman" w:cs="Times New Roman"/>
          <w:iCs/>
          <w:sz w:val="22"/>
          <w:szCs w:val="22"/>
        </w:rPr>
        <w:t xml:space="preserve">Nákup </w:t>
      </w:r>
      <w:r w:rsidR="00461D15">
        <w:rPr>
          <w:rFonts w:ascii="Times New Roman" w:hAnsi="Times New Roman" w:cs="Times New Roman"/>
          <w:iCs/>
          <w:sz w:val="22"/>
          <w:szCs w:val="22"/>
        </w:rPr>
        <w:t>stolového zariadenia a prídavného zariadenia na skúmanie dokladov</w:t>
      </w:r>
    </w:p>
    <w:p w:rsidR="00CD7426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Podrobný opis predmetu: </w:t>
      </w:r>
      <w:r>
        <w:rPr>
          <w:rFonts w:ascii="Times New Roman" w:hAnsi="Times New Roman" w:cs="Times New Roman"/>
          <w:color w:val="000000"/>
          <w:sz w:val="24"/>
          <w:szCs w:val="24"/>
        </w:rPr>
        <w:t>bližšia špecifikácia v prí</w:t>
      </w:r>
      <w:r w:rsidR="00CC3B00"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ohe č. 1</w:t>
      </w:r>
    </w:p>
    <w:p w:rsidR="00CD7426" w:rsidRDefault="00CD7426" w:rsidP="00CC3B0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Komunikácia pri zisťovaní predpokladanej hodnoty zákazky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:rsidR="00CD7426" w:rsidRDefault="00CD7426" w:rsidP="00CC3B0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>
        <w:rPr>
          <w:rFonts w:ascii="Times New Roman" w:hAnsi="Times New Roman" w:cs="Times New Roman"/>
          <w:sz w:val="22"/>
          <w:szCs w:val="22"/>
        </w:rPr>
        <w:t>eID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). Technické požiadavky na systém a informácie o registrácii a o používaní systému JOSEPHINE sú uvedené na webovom sídle systému </w:t>
      </w:r>
      <w:hyperlink r:id="rId7" w:history="1">
        <w:r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https://josephine.probiz.com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v položke „Knižnica manuálov a odkazov“.)</w:t>
      </w:r>
    </w:p>
    <w:p w:rsidR="00CC3B00" w:rsidRDefault="00CC3B00" w:rsidP="00CC3B00">
      <w:pPr>
        <w:spacing w:after="0"/>
        <w:rPr>
          <w:rFonts w:ascii="Times New Roman" w:hAnsi="Times New Roman" w:cs="Times New Roman"/>
          <w:b/>
          <w:sz w:val="22"/>
          <w:szCs w:val="22"/>
        </w:rPr>
      </w:pPr>
    </w:p>
    <w:p w:rsidR="00CD7426" w:rsidRDefault="00CD7426" w:rsidP="00CC3B0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Spôsob predkladania ponúk PHZ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:rsidR="00CD7426" w:rsidRDefault="00CD7426" w:rsidP="00CC3B00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Formou predloženia ponuky do predmetnej zákazky v elektronickej podobe v systéme JOSEPHINE umiestnenom na webovej adrese </w:t>
      </w:r>
      <w:hyperlink r:id="rId8" w:history="1">
        <w:r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.</w:t>
      </w:r>
    </w:p>
    <w:p w:rsidR="00CD7426" w:rsidRDefault="00CD7426" w:rsidP="00CD7426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 na predpokladanú hodnotu zákazky . </w:t>
      </w:r>
    </w:p>
    <w:p w:rsidR="00CD742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Cena v eurách musí byť konečná, stanovená vrátane všetkých nákladov súvisiacich so zabezpečením predmetu zákazky</w:t>
      </w:r>
      <w:r w:rsidR="00CC3B00">
        <w:rPr>
          <w:rFonts w:ascii="Times New Roman" w:hAnsi="Times New Roman" w:cs="Times New Roman"/>
          <w:b/>
          <w:sz w:val="22"/>
          <w:szCs w:val="22"/>
        </w:rPr>
        <w:t xml:space="preserve"> do miesta plnenia</w:t>
      </w:r>
      <w:r>
        <w:rPr>
          <w:rFonts w:ascii="Times New Roman" w:hAnsi="Times New Roman" w:cs="Times New Roman"/>
          <w:b/>
          <w:sz w:val="22"/>
          <w:szCs w:val="22"/>
        </w:rPr>
        <w:t>.</w:t>
      </w:r>
    </w:p>
    <w:p w:rsidR="00CD742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Záujemca predloží s vyčíslením PHZ aj nasledovné vyplnené tlačivá: </w:t>
      </w:r>
    </w:p>
    <w:p w:rsidR="00CD742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v zmysle § 14 zákona č. 18/2018 Z. z. o ochrane osobných údajov a o zmene a doplnení niektorých zákonov jeho súhlas so spracovaním osobných údajov (tlačivo na súhlas je v prílohe)</w:t>
      </w:r>
    </w:p>
    <w:p w:rsidR="00CD742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D742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a vyhlásenie, že v súlade s § 32 ods. 1 písm. f) zákona č. 343/2015 Z. z. o verejnom obstarávaní a o zmene a doplnení niektorých zákonov v znení neskorších predpisov nemá uložený zákaz </w:t>
      </w:r>
      <w:r>
        <w:rPr>
          <w:rFonts w:ascii="Times New Roman" w:hAnsi="Times New Roman" w:cs="Times New Roman"/>
          <w:sz w:val="22"/>
          <w:szCs w:val="22"/>
        </w:rPr>
        <w:lastRenderedPageBreak/>
        <w:t xml:space="preserve">účasti vo verejnom obstarávaní potvrdený konečným rozhodnutím v Slovenskej republike alebo v štáte sídla, miesta podnikania alebo obvyklého pobytu (tlačivo o vyhlásení je v prílohe). </w:t>
      </w:r>
    </w:p>
    <w:p w:rsidR="00CD742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</w:p>
    <w:p w:rsidR="00CD742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Doplňujúce informácie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:rsidR="00CD742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:rsidR="00CD742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 prieskume predpokladanej hodnoty zákazky  musia byť zahrnuté všetky náklady uchádzača spojené s dodaním tovaru, vrátane dopravy, manipulácie a iných možných nákladov spojených s dodaním tovaru. </w:t>
      </w:r>
    </w:p>
    <w:p w:rsidR="00CD742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Verejný obstarávateľ neposkytuje preddavky</w:t>
      </w:r>
    </w:p>
    <w:p w:rsidR="00CD742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základe písomne vystavenej objednávky bude vystavená faktúra</w:t>
      </w:r>
    </w:p>
    <w:p w:rsidR="00CD742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Prílohou faktúry musí byť dodací/montážny list potvrdený oprávneným zástupcom verejného obstarávateľa</w:t>
      </w:r>
    </w:p>
    <w:p w:rsidR="00CD7426" w:rsidRDefault="00CD7426" w:rsidP="00CD7426">
      <w:pPr>
        <w:pStyle w:val="Zarkazkladnhotextu2"/>
        <w:tabs>
          <w:tab w:val="left" w:pos="540"/>
          <w:tab w:val="right" w:leader="dot" w:pos="10080"/>
        </w:tabs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</w:p>
    <w:p w:rsidR="00CD7426" w:rsidRPr="00461D15" w:rsidRDefault="00CD7426" w:rsidP="00CD7426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 w:cs="Times New Roman"/>
          <w:b w:val="0"/>
          <w:sz w:val="22"/>
          <w:szCs w:val="22"/>
          <w:lang w:eastAsia="en-US"/>
        </w:rPr>
      </w:pPr>
      <w:r w:rsidRPr="00461D15">
        <w:rPr>
          <w:rFonts w:eastAsia="Calibri" w:cs="Times New Roman"/>
          <w:b w:val="0"/>
          <w:sz w:val="22"/>
          <w:szCs w:val="22"/>
          <w:lang w:eastAsia="en-US"/>
        </w:rPr>
        <w:t xml:space="preserve">V Bratislave,  dňa </w:t>
      </w:r>
      <w:r w:rsidR="00461D15">
        <w:rPr>
          <w:rFonts w:eastAsia="Calibri" w:cs="Times New Roman"/>
          <w:b w:val="0"/>
          <w:sz w:val="22"/>
          <w:szCs w:val="22"/>
          <w:lang w:eastAsia="en-US"/>
        </w:rPr>
        <w:t>27</w:t>
      </w:r>
      <w:r w:rsidRPr="00461D15">
        <w:rPr>
          <w:rFonts w:eastAsia="Calibri" w:cs="Times New Roman"/>
          <w:b w:val="0"/>
          <w:sz w:val="22"/>
          <w:szCs w:val="22"/>
          <w:lang w:eastAsia="en-US"/>
        </w:rPr>
        <w:t>. 0</w:t>
      </w:r>
      <w:r w:rsidR="00461D15">
        <w:rPr>
          <w:rFonts w:eastAsia="Calibri" w:cs="Times New Roman"/>
          <w:b w:val="0"/>
          <w:sz w:val="22"/>
          <w:szCs w:val="22"/>
          <w:lang w:eastAsia="en-US"/>
        </w:rPr>
        <w:t>6</w:t>
      </w:r>
      <w:r w:rsidRPr="00461D15">
        <w:rPr>
          <w:rFonts w:eastAsia="Calibri" w:cs="Times New Roman"/>
          <w:b w:val="0"/>
          <w:sz w:val="22"/>
          <w:szCs w:val="22"/>
          <w:lang w:eastAsia="en-US"/>
        </w:rPr>
        <w:t xml:space="preserve">. 2024                                              </w:t>
      </w:r>
    </w:p>
    <w:p w:rsidR="00CD742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.............................................................</w:t>
      </w:r>
    </w:p>
    <w:p w:rsidR="004824FB" w:rsidRPr="004824FB" w:rsidRDefault="004824FB" w:rsidP="004824FB">
      <w:pPr>
        <w:spacing w:after="0" w:line="240" w:lineRule="auto"/>
        <w:ind w:left="3540" w:firstLine="708"/>
        <w:jc w:val="center"/>
        <w:rPr>
          <w:rFonts w:ascii="Times New Roman" w:eastAsiaTheme="minorHAnsi" w:hAnsi="Times New Roman" w:cs="Times New Roman"/>
          <w:sz w:val="22"/>
          <w:szCs w:val="22"/>
        </w:rPr>
      </w:pPr>
      <w:r w:rsidRPr="004824FB">
        <w:rPr>
          <w:rFonts w:ascii="Times New Roman" w:hAnsi="Times New Roman" w:cs="Times New Roman"/>
          <w:sz w:val="22"/>
          <w:szCs w:val="22"/>
        </w:rPr>
        <w:t>Ing. Tibor Fóti</w:t>
      </w:r>
    </w:p>
    <w:p w:rsidR="004824FB" w:rsidRPr="004824FB" w:rsidRDefault="004824FB" w:rsidP="004824FB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4824FB">
        <w:rPr>
          <w:rFonts w:ascii="Times New Roman" w:hAnsi="Times New Roman" w:cs="Times New Roman"/>
          <w:sz w:val="22"/>
          <w:szCs w:val="22"/>
        </w:rPr>
        <w:t>riaditeľ</w:t>
      </w:r>
    </w:p>
    <w:p w:rsidR="004824FB" w:rsidRPr="004824FB" w:rsidRDefault="004824FB" w:rsidP="004824FB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4824FB">
        <w:rPr>
          <w:rFonts w:ascii="Times New Roman" w:hAnsi="Times New Roman" w:cs="Times New Roman"/>
          <w:sz w:val="22"/>
          <w:szCs w:val="22"/>
        </w:rPr>
        <w:t>odboru komodít</w:t>
      </w:r>
    </w:p>
    <w:p w:rsidR="004824FB" w:rsidRPr="004824FB" w:rsidRDefault="004824FB" w:rsidP="004824FB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4824FB">
        <w:rPr>
          <w:rFonts w:ascii="Times New Roman" w:hAnsi="Times New Roman" w:cs="Times New Roman"/>
          <w:sz w:val="22"/>
          <w:szCs w:val="22"/>
        </w:rPr>
        <w:t>sekcie ekonomiky</w:t>
      </w:r>
      <w:r>
        <w:rPr>
          <w:rFonts w:ascii="Times New Roman" w:hAnsi="Times New Roman" w:cs="Times New Roman"/>
          <w:sz w:val="22"/>
          <w:szCs w:val="22"/>
        </w:rPr>
        <w:t xml:space="preserve"> MV SR</w:t>
      </w:r>
    </w:p>
    <w:p w:rsidR="00CD7426" w:rsidRDefault="00CD7426" w:rsidP="004824FB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 w:line="240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CD7426" w:rsidRDefault="00CD7426" w:rsidP="00CD7426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124450" w:rsidRDefault="00124450"/>
    <w:p w:rsidR="00CD7426" w:rsidRDefault="00CD7426"/>
    <w:p w:rsidR="00CD7426" w:rsidRDefault="00CD7426"/>
    <w:p w:rsidR="00CD7426" w:rsidRDefault="00CD7426"/>
    <w:p w:rsidR="00F43EAB" w:rsidRDefault="00F43EAB"/>
    <w:p w:rsidR="00F43EAB" w:rsidRDefault="00F43EAB"/>
    <w:p w:rsidR="00F43EAB" w:rsidRDefault="00F43EAB"/>
    <w:p w:rsidR="00F43EAB" w:rsidRDefault="00F43EAB"/>
    <w:p w:rsidR="00F43EAB" w:rsidRDefault="00F43EAB"/>
    <w:p w:rsidR="00F43EAB" w:rsidRDefault="00F43EAB"/>
    <w:p w:rsidR="00F43EAB" w:rsidRDefault="00F43EAB"/>
    <w:p w:rsidR="00F43EAB" w:rsidRDefault="00F43EAB"/>
    <w:p w:rsidR="00F43EAB" w:rsidRDefault="00F43EAB"/>
    <w:p w:rsidR="00F43EAB" w:rsidRDefault="00F43EAB"/>
    <w:p w:rsidR="00F43EAB" w:rsidRDefault="00F43EAB"/>
    <w:p w:rsidR="00031B9B" w:rsidRDefault="00031B9B"/>
    <w:p w:rsidR="00F43EAB" w:rsidRDefault="00F43EAB">
      <w:pPr>
        <w:rPr>
          <w:rFonts w:ascii="Times New Roman" w:hAnsi="Times New Roman" w:cs="Times New Roman"/>
          <w:sz w:val="22"/>
          <w:szCs w:val="22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3EAB">
        <w:rPr>
          <w:rFonts w:ascii="Times New Roman" w:hAnsi="Times New Roman" w:cs="Times New Roman"/>
          <w:sz w:val="22"/>
          <w:szCs w:val="22"/>
        </w:rPr>
        <w:t>Príloha č. 1</w:t>
      </w:r>
    </w:p>
    <w:p w:rsidR="00AD58B3" w:rsidRPr="00E81DD3" w:rsidRDefault="00AD58B3" w:rsidP="00AD58B3">
      <w:pPr>
        <w:spacing w:after="20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Pr="00E81DD3">
        <w:rPr>
          <w:rFonts w:ascii="Arial Narrow" w:hAnsi="Arial Narrow"/>
          <w:sz w:val="22"/>
          <w:szCs w:val="22"/>
        </w:rPr>
        <w:t>pis predmetu zákazky</w:t>
      </w:r>
    </w:p>
    <w:p w:rsidR="00AD58B3" w:rsidRPr="002D0783" w:rsidRDefault="00AD58B3" w:rsidP="00AD58B3">
      <w:pPr>
        <w:spacing w:after="200"/>
        <w:jc w:val="both"/>
        <w:rPr>
          <w:rFonts w:ascii="Arial Narrow" w:hAnsi="Arial Narrow"/>
          <w:b/>
          <w:sz w:val="22"/>
          <w:szCs w:val="22"/>
        </w:rPr>
      </w:pPr>
      <w:r w:rsidRPr="002D0783">
        <w:rPr>
          <w:rFonts w:ascii="Arial Narrow" w:hAnsi="Arial Narrow"/>
          <w:sz w:val="22"/>
          <w:szCs w:val="22"/>
        </w:rPr>
        <w:t xml:space="preserve">Špecifikácia </w:t>
      </w:r>
      <w:r>
        <w:rPr>
          <w:rFonts w:ascii="Arial Narrow" w:hAnsi="Arial Narrow"/>
          <w:sz w:val="22"/>
          <w:szCs w:val="22"/>
        </w:rPr>
        <w:t>stolového zariadenia na skúmanie dokladov v počte 65kusov:</w:t>
      </w:r>
    </w:p>
    <w:p w:rsidR="00AD58B3" w:rsidRDefault="00AD58B3" w:rsidP="00AD58B3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Celkový pohľad / detailný pohľad</w:t>
      </w:r>
    </w:p>
    <w:p w:rsidR="00AD58B3" w:rsidRDefault="00AD58B3" w:rsidP="00AD58B3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Priame biele svetlo </w:t>
      </w:r>
    </w:p>
    <w:p w:rsidR="00AD58B3" w:rsidRDefault="00AD58B3" w:rsidP="00AD58B3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Arial Narrow" w:hAnsi="Arial Narrow"/>
          <w:b/>
        </w:rPr>
      </w:pPr>
      <w:r w:rsidRPr="00945CE6">
        <w:rPr>
          <w:rFonts w:ascii="Arial Narrow" w:hAnsi="Arial Narrow"/>
        </w:rPr>
        <w:t>Bočné svetlo</w:t>
      </w:r>
    </w:p>
    <w:p w:rsidR="00AD58B3" w:rsidRDefault="00AD58B3" w:rsidP="00AD58B3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Priesvit</w:t>
      </w:r>
    </w:p>
    <w:p w:rsidR="00AD58B3" w:rsidRDefault="00AD58B3" w:rsidP="00AD58B3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UV A svetlo (365nm)</w:t>
      </w:r>
    </w:p>
    <w:p w:rsidR="00AD58B3" w:rsidRPr="00945CE6" w:rsidRDefault="00AD58B3" w:rsidP="00AD58B3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Arial Narrow" w:hAnsi="Arial Narrow"/>
          <w:b/>
        </w:rPr>
      </w:pPr>
      <w:r w:rsidRPr="00945CE6">
        <w:rPr>
          <w:rFonts w:ascii="Arial Narrow" w:hAnsi="Arial Narrow"/>
        </w:rPr>
        <w:t xml:space="preserve">IR svetlo </w:t>
      </w:r>
      <w:r>
        <w:rPr>
          <w:rFonts w:ascii="Arial Narrow" w:hAnsi="Arial Narrow"/>
        </w:rPr>
        <w:t>(850 nm)</w:t>
      </w:r>
    </w:p>
    <w:p w:rsidR="00AD58B3" w:rsidRPr="00B65062" w:rsidRDefault="00AD58B3" w:rsidP="00AD58B3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Magnetická hlava</w:t>
      </w:r>
    </w:p>
    <w:p w:rsidR="00AD58B3" w:rsidRDefault="00AD58B3" w:rsidP="00AD58B3">
      <w:pPr>
        <w:spacing w:after="200"/>
        <w:jc w:val="both"/>
        <w:rPr>
          <w:rFonts w:ascii="Arial Narrow" w:hAnsi="Arial Narrow"/>
          <w:sz w:val="22"/>
          <w:szCs w:val="22"/>
        </w:rPr>
      </w:pPr>
      <w:r w:rsidRPr="002D0783">
        <w:rPr>
          <w:rFonts w:ascii="Arial Narrow" w:hAnsi="Arial Narrow"/>
          <w:sz w:val="22"/>
          <w:szCs w:val="22"/>
        </w:rPr>
        <w:t xml:space="preserve">Špecifikácia </w:t>
      </w:r>
      <w:r>
        <w:rPr>
          <w:rFonts w:ascii="Arial Narrow" w:hAnsi="Arial Narrow"/>
          <w:sz w:val="22"/>
          <w:szCs w:val="22"/>
        </w:rPr>
        <w:t>prídavného zariadenia v počte 65 kusov</w:t>
      </w:r>
      <w:r w:rsidRPr="002D0783">
        <w:rPr>
          <w:rFonts w:ascii="Arial Narrow" w:hAnsi="Arial Narrow"/>
          <w:sz w:val="22"/>
          <w:szCs w:val="22"/>
        </w:rPr>
        <w:t>:</w:t>
      </w:r>
    </w:p>
    <w:p w:rsidR="00AD58B3" w:rsidRPr="00665D32" w:rsidRDefault="00AD58B3" w:rsidP="00AD58B3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12 násobné zväčšenie</w:t>
      </w:r>
    </w:p>
    <w:p w:rsidR="00AD58B3" w:rsidRDefault="00AD58B3" w:rsidP="00AD58B3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Viditeľná plocha 12,5 x 9,4 mm</w:t>
      </w:r>
    </w:p>
    <w:p w:rsidR="00AD58B3" w:rsidRDefault="00AD58B3" w:rsidP="00AD58B3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Biele priame svetlo</w:t>
      </w:r>
    </w:p>
    <w:p w:rsidR="00AD58B3" w:rsidRDefault="00AD58B3" w:rsidP="00AD58B3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Biele bočné a šikmé svetlo</w:t>
      </w:r>
    </w:p>
    <w:p w:rsidR="00AD58B3" w:rsidRDefault="00AD58B3" w:rsidP="00AD58B3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UV A – 365 nm</w:t>
      </w:r>
    </w:p>
    <w:p w:rsidR="00AD58B3" w:rsidRDefault="00AD58B3" w:rsidP="00AD58B3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IR svetlo (850 nm)</w:t>
      </w:r>
    </w:p>
    <w:p w:rsidR="00AD58B3" w:rsidRDefault="00AD58B3" w:rsidP="00AD58B3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IR svetlo (940 nm)</w:t>
      </w:r>
    </w:p>
    <w:p w:rsidR="00AD58B3" w:rsidRDefault="00AD58B3" w:rsidP="00AD58B3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</w:rPr>
        <w:t>Anti-Stokes</w:t>
      </w:r>
      <w:proofErr w:type="spellEnd"/>
      <w:r>
        <w:rPr>
          <w:rFonts w:ascii="Arial Narrow" w:hAnsi="Arial Narrow"/>
        </w:rPr>
        <w:t xml:space="preserve"> (980 nm)</w:t>
      </w:r>
    </w:p>
    <w:p w:rsidR="00AD58B3" w:rsidRDefault="00AD58B3" w:rsidP="00AD58B3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Modré svetlo (470 nm)</w:t>
      </w:r>
    </w:p>
    <w:p w:rsidR="00031B9B" w:rsidRDefault="00031B9B"/>
    <w:p w:rsidR="00031B9B" w:rsidRDefault="00031B9B"/>
    <w:p w:rsidR="00F43EAB" w:rsidRPr="00F43EAB" w:rsidRDefault="00031B9B" w:rsidP="00F43E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Cenová ponuka</w:t>
      </w:r>
    </w:p>
    <w:tbl>
      <w:tblPr>
        <w:tblW w:w="9545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3"/>
        <w:gridCol w:w="1285"/>
        <w:gridCol w:w="1209"/>
        <w:gridCol w:w="1172"/>
        <w:gridCol w:w="1146"/>
        <w:gridCol w:w="1420"/>
      </w:tblGrid>
      <w:tr w:rsidR="00F43EAB" w:rsidRPr="00F43EAB" w:rsidTr="00031B9B">
        <w:trPr>
          <w:trHeight w:val="292"/>
        </w:trPr>
        <w:tc>
          <w:tcPr>
            <w:tcW w:w="3313" w:type="dxa"/>
          </w:tcPr>
          <w:p w:rsidR="00F43EAB" w:rsidRPr="00F43EAB" w:rsidRDefault="00F43EAB" w:rsidP="00170A44">
            <w:pPr>
              <w:spacing w:after="0"/>
              <w:ind w:left="-10" w:firstLine="56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3E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Názov</w:t>
            </w:r>
          </w:p>
        </w:tc>
        <w:tc>
          <w:tcPr>
            <w:tcW w:w="1285" w:type="dxa"/>
          </w:tcPr>
          <w:p w:rsidR="00F43EAB" w:rsidRPr="00F43EAB" w:rsidRDefault="00F43EAB" w:rsidP="00170A44">
            <w:pPr>
              <w:spacing w:after="0"/>
              <w:ind w:left="-10" w:firstLine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3E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Predpoklad.</w:t>
            </w:r>
          </w:p>
          <w:p w:rsidR="00F43EAB" w:rsidRPr="00F43EAB" w:rsidRDefault="00F43EAB" w:rsidP="00170A44">
            <w:pPr>
              <w:spacing w:after="0"/>
              <w:ind w:left="-10" w:firstLine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3E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množstvo</w:t>
            </w:r>
          </w:p>
        </w:tc>
        <w:tc>
          <w:tcPr>
            <w:tcW w:w="1209" w:type="dxa"/>
          </w:tcPr>
          <w:p w:rsidR="00F43EAB" w:rsidRPr="00F43EAB" w:rsidRDefault="00F43EAB" w:rsidP="00031B9B">
            <w:pPr>
              <w:spacing w:after="0"/>
              <w:ind w:left="-10" w:firstLine="3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3E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bez DPH za 1 </w:t>
            </w:r>
            <w:r w:rsidR="00031B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kus</w:t>
            </w:r>
          </w:p>
        </w:tc>
        <w:tc>
          <w:tcPr>
            <w:tcW w:w="1172" w:type="dxa"/>
          </w:tcPr>
          <w:p w:rsidR="00F43EAB" w:rsidRPr="00F43EAB" w:rsidRDefault="00F43EAB" w:rsidP="00031B9B">
            <w:pPr>
              <w:spacing w:after="0"/>
              <w:ind w:left="-10" w:firstLine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3E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s DPH za 1 </w:t>
            </w:r>
            <w:r w:rsidR="00031B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kus</w:t>
            </w:r>
          </w:p>
        </w:tc>
        <w:tc>
          <w:tcPr>
            <w:tcW w:w="1146" w:type="dxa"/>
          </w:tcPr>
          <w:p w:rsidR="00F43EAB" w:rsidRPr="00F43EAB" w:rsidRDefault="00F43EAB" w:rsidP="00170A44">
            <w:pPr>
              <w:spacing w:after="0"/>
              <w:ind w:left="-10" w:firstLine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3E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celkom bez DPH</w:t>
            </w:r>
          </w:p>
        </w:tc>
        <w:tc>
          <w:tcPr>
            <w:tcW w:w="1420" w:type="dxa"/>
          </w:tcPr>
          <w:p w:rsidR="00F43EAB" w:rsidRPr="00F43EAB" w:rsidRDefault="00F43EAB" w:rsidP="00170A44">
            <w:pPr>
              <w:spacing w:after="0"/>
              <w:ind w:left="-10" w:firstLine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3E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celkom s DPH</w:t>
            </w:r>
          </w:p>
        </w:tc>
      </w:tr>
      <w:tr w:rsidR="00F43EAB" w:rsidRPr="00F43EAB" w:rsidTr="00AD58B3">
        <w:trPr>
          <w:trHeight w:val="835"/>
        </w:trPr>
        <w:tc>
          <w:tcPr>
            <w:tcW w:w="3313" w:type="dxa"/>
          </w:tcPr>
          <w:p w:rsidR="00F43EAB" w:rsidRPr="00F43EAB" w:rsidRDefault="00031B9B" w:rsidP="00031B9B">
            <w:pPr>
              <w:spacing w:after="0"/>
              <w:ind w:left="-10" w:firstLine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Stolové zariadenie na skúmanie dokladov</w:t>
            </w:r>
          </w:p>
        </w:tc>
        <w:tc>
          <w:tcPr>
            <w:tcW w:w="1285" w:type="dxa"/>
          </w:tcPr>
          <w:p w:rsidR="00F43EAB" w:rsidRPr="00F43EAB" w:rsidRDefault="00031B9B" w:rsidP="00031B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 kusov</w:t>
            </w:r>
          </w:p>
        </w:tc>
        <w:tc>
          <w:tcPr>
            <w:tcW w:w="1209" w:type="dxa"/>
          </w:tcPr>
          <w:p w:rsidR="00F43EAB" w:rsidRPr="00F43EAB" w:rsidRDefault="00F43EAB" w:rsidP="00170A4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</w:tcPr>
          <w:p w:rsidR="00F43EAB" w:rsidRPr="00F43EAB" w:rsidRDefault="00F43EAB" w:rsidP="00170A4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:rsidR="00F43EAB" w:rsidRPr="00F43EAB" w:rsidRDefault="00F43EAB" w:rsidP="00170A4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F43EAB" w:rsidRPr="00F43EAB" w:rsidRDefault="00F43EAB" w:rsidP="00170A4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43EAB" w:rsidRPr="00F43EAB" w:rsidTr="00031B9B">
        <w:trPr>
          <w:trHeight w:val="485"/>
        </w:trPr>
        <w:tc>
          <w:tcPr>
            <w:tcW w:w="3313" w:type="dxa"/>
          </w:tcPr>
          <w:p w:rsidR="00F43EAB" w:rsidRPr="00031B9B" w:rsidRDefault="00031B9B" w:rsidP="00031B9B">
            <w:pPr>
              <w:spacing w:after="0"/>
              <w:ind w:left="-10" w:firstLine="1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B9B">
              <w:rPr>
                <w:rFonts w:ascii="Times New Roman" w:hAnsi="Times New Roman" w:cs="Times New Roman"/>
                <w:bCs/>
                <w:sz w:val="20"/>
                <w:szCs w:val="20"/>
              </w:rPr>
              <w:t>Prídavné zariadenie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 skúmanie dokladov</w:t>
            </w:r>
          </w:p>
        </w:tc>
        <w:tc>
          <w:tcPr>
            <w:tcW w:w="1285" w:type="dxa"/>
          </w:tcPr>
          <w:p w:rsidR="00F43EAB" w:rsidRPr="00F43EAB" w:rsidRDefault="00031B9B" w:rsidP="00170A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 kusov</w:t>
            </w:r>
          </w:p>
        </w:tc>
        <w:tc>
          <w:tcPr>
            <w:tcW w:w="1209" w:type="dxa"/>
          </w:tcPr>
          <w:p w:rsidR="00F43EAB" w:rsidRPr="00F43EAB" w:rsidRDefault="00F43EAB" w:rsidP="00170A4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</w:tcPr>
          <w:p w:rsidR="00F43EAB" w:rsidRPr="00F43EAB" w:rsidRDefault="00F43EAB" w:rsidP="00170A4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:rsidR="00F43EAB" w:rsidRPr="00F43EAB" w:rsidRDefault="00F43EAB" w:rsidP="00170A4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F43EAB" w:rsidRPr="00F43EAB" w:rsidRDefault="00F43EAB" w:rsidP="00170A4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bookmarkStart w:id="1" w:name="_GoBack"/>
        <w:bookmarkEnd w:id="1"/>
      </w:tr>
      <w:tr w:rsidR="00F43EAB" w:rsidRPr="00F43EAB" w:rsidTr="00031B9B">
        <w:trPr>
          <w:trHeight w:val="341"/>
        </w:trPr>
        <w:tc>
          <w:tcPr>
            <w:tcW w:w="3313" w:type="dxa"/>
          </w:tcPr>
          <w:p w:rsidR="00F43EAB" w:rsidRPr="00F43EAB" w:rsidRDefault="00F43EAB" w:rsidP="00170A44">
            <w:pPr>
              <w:spacing w:after="0"/>
              <w:ind w:left="-10" w:hanging="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3E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Cena celkom</w:t>
            </w:r>
          </w:p>
        </w:tc>
        <w:tc>
          <w:tcPr>
            <w:tcW w:w="1285" w:type="dxa"/>
          </w:tcPr>
          <w:p w:rsidR="00F43EAB" w:rsidRPr="00F43EAB" w:rsidRDefault="00F43EAB" w:rsidP="00170A4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</w:tcPr>
          <w:p w:rsidR="00F43EAB" w:rsidRPr="00F43EAB" w:rsidRDefault="00F43EAB" w:rsidP="00170A4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</w:tcPr>
          <w:p w:rsidR="00F43EAB" w:rsidRPr="00F43EAB" w:rsidRDefault="00F43EAB" w:rsidP="00170A4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:rsidR="00F43EAB" w:rsidRPr="00F43EAB" w:rsidRDefault="00F43EAB" w:rsidP="00170A4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F43EAB" w:rsidRPr="00F43EAB" w:rsidRDefault="00F43EAB" w:rsidP="00170A4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F43EAB" w:rsidRPr="00F43EAB" w:rsidRDefault="00F43EAB" w:rsidP="00F43EAB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:rsidR="00F43EAB" w:rsidRPr="00F43EAB" w:rsidRDefault="00F43EAB" w:rsidP="00F43EAB">
      <w:pPr>
        <w:jc w:val="both"/>
        <w:rPr>
          <w:rFonts w:ascii="Times New Roman" w:hAnsi="Times New Roman" w:cs="Times New Roman"/>
        </w:rPr>
      </w:pPr>
      <w:r w:rsidRPr="00F43EAB">
        <w:rPr>
          <w:rFonts w:ascii="Times New Roman" w:hAnsi="Times New Roman" w:cs="Times New Roman"/>
        </w:rPr>
        <w:t>V cene sú zohľadnené všetky náklady (priame aj nepriame) súvisiace s dodaním tovaru na miesto plnenia: Ministerstvo vnútra SR, Košická 47, 812 72 Bratislava.</w:t>
      </w:r>
    </w:p>
    <w:p w:rsidR="00F43EAB" w:rsidRDefault="00F43EAB"/>
    <w:p w:rsidR="00CD7426" w:rsidRDefault="00CD7426"/>
    <w:sectPr w:rsidR="00CD7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1E74"/>
    <w:multiLevelType w:val="hybridMultilevel"/>
    <w:tmpl w:val="0CC68A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27E82"/>
    <w:multiLevelType w:val="hybridMultilevel"/>
    <w:tmpl w:val="1054CB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A7643"/>
    <w:multiLevelType w:val="hybridMultilevel"/>
    <w:tmpl w:val="EEA851D4"/>
    <w:lvl w:ilvl="0" w:tplc="3752A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34"/>
    <w:rsid w:val="00031B9B"/>
    <w:rsid w:val="00124450"/>
    <w:rsid w:val="00141A75"/>
    <w:rsid w:val="00297D34"/>
    <w:rsid w:val="00315FFB"/>
    <w:rsid w:val="00461D15"/>
    <w:rsid w:val="004824FB"/>
    <w:rsid w:val="007C171F"/>
    <w:rsid w:val="00A156AF"/>
    <w:rsid w:val="00AD58B3"/>
    <w:rsid w:val="00CC3B00"/>
    <w:rsid w:val="00CD7426"/>
    <w:rsid w:val="00E4390A"/>
    <w:rsid w:val="00E647E8"/>
    <w:rsid w:val="00F4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EC19"/>
  <w15:chartTrackingRefBased/>
  <w15:docId w15:val="{C68FEDED-25BA-4B81-A5A5-DEFA3E6A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7426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742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CD7426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D7426"/>
    <w:rPr>
      <w:color w:val="0000FF"/>
      <w:u w:val="single"/>
    </w:rPr>
  </w:style>
  <w:style w:type="paragraph" w:styleId="Textkomentra">
    <w:name w:val="annotation text"/>
    <w:basedOn w:val="Normlny"/>
    <w:link w:val="TextkomentraChar"/>
    <w:semiHidden/>
    <w:unhideWhenUsed/>
    <w:rsid w:val="00CD7426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CD7426"/>
    <w:rPr>
      <w:rFonts w:ascii="Times New Roman" w:eastAsiaTheme="minorEastAsia" w:hAnsi="Times New Roman"/>
      <w:b/>
      <w:sz w:val="21"/>
      <w:szCs w:val="21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CD742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D7426"/>
    <w:rPr>
      <w:rFonts w:eastAsiaTheme="minorEastAsia"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CD7426"/>
  </w:style>
  <w:style w:type="paragraph" w:customStyle="1" w:styleId="Default">
    <w:name w:val="Default"/>
    <w:rsid w:val="00CD74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CD7426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CD7426"/>
  </w:style>
  <w:style w:type="paragraph" w:styleId="Textbubliny">
    <w:name w:val="Balloon Text"/>
    <w:basedOn w:val="Normlny"/>
    <w:link w:val="TextbublinyChar"/>
    <w:uiPriority w:val="99"/>
    <w:semiHidden/>
    <w:unhideWhenUsed/>
    <w:rsid w:val="00CC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3B00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mailto:tibo.suchovsky@minv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Tibor Suchovský</cp:lastModifiedBy>
  <cp:revision>11</cp:revision>
  <cp:lastPrinted>2024-05-10T05:35:00Z</cp:lastPrinted>
  <dcterms:created xsi:type="dcterms:W3CDTF">2024-03-20T12:24:00Z</dcterms:created>
  <dcterms:modified xsi:type="dcterms:W3CDTF">2024-06-27T08:37:00Z</dcterms:modified>
</cp:coreProperties>
</file>