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9C" w:rsidRPr="00500BF5" w:rsidRDefault="001D579C" w:rsidP="001D579C">
      <w:pPr>
        <w:rPr>
          <w:b/>
          <w:bCs/>
          <w:i/>
          <w:iCs/>
        </w:rPr>
      </w:pPr>
      <w:r w:rsidRPr="00500BF5">
        <w:rPr>
          <w:b/>
          <w:bCs/>
          <w:i/>
          <w:iCs/>
        </w:rPr>
        <w:t>Predmet zákazky musí spĺňať minimálne technicko-medicínske a funkčné parametre v nižšie požadovanej špecifikácií:</w:t>
      </w:r>
    </w:p>
    <w:p w:rsidR="001D579C" w:rsidRDefault="001D579C" w:rsidP="001D579C">
      <w:pPr>
        <w:rPr>
          <w:b/>
          <w:bCs/>
          <w:i/>
          <w:iCs/>
        </w:rPr>
      </w:pP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1"/>
        <w:gridCol w:w="2410"/>
        <w:gridCol w:w="2977"/>
      </w:tblGrid>
      <w:tr w:rsidR="001D579C" w:rsidRPr="001F4D99" w:rsidTr="00F01BBE">
        <w:trPr>
          <w:trHeight w:val="386"/>
        </w:trPr>
        <w:tc>
          <w:tcPr>
            <w:tcW w:w="9938" w:type="dxa"/>
            <w:gridSpan w:val="3"/>
            <w:shd w:val="clear" w:color="auto" w:fill="B6DDE8"/>
          </w:tcPr>
          <w:p w:rsidR="001D579C" w:rsidRPr="001F4D99" w:rsidRDefault="001D579C" w:rsidP="00F01BB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Chirurgický </w:t>
            </w:r>
            <w:proofErr w:type="spellStart"/>
            <w:r>
              <w:rPr>
                <w:b/>
                <w:bCs/>
                <w:i/>
                <w:iCs/>
              </w:rPr>
              <w:t>telemanipulátor</w:t>
            </w:r>
            <w:proofErr w:type="spellEnd"/>
            <w:r>
              <w:rPr>
                <w:b/>
                <w:bCs/>
                <w:i/>
                <w:iCs/>
              </w:rPr>
              <w:t>,  2 ks</w:t>
            </w:r>
          </w:p>
        </w:tc>
      </w:tr>
      <w:tr w:rsidR="001D579C" w:rsidRPr="003C4CE2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305899" w:rsidRDefault="001D579C" w:rsidP="00F01BBE">
            <w:pPr>
              <w:rPr>
                <w:b/>
                <w:color w:val="000000"/>
              </w:rPr>
            </w:pPr>
            <w:r w:rsidRPr="00305899">
              <w:rPr>
                <w:b/>
                <w:color w:val="000000"/>
              </w:rPr>
              <w:t>Typ</w:t>
            </w:r>
            <w:r>
              <w:rPr>
                <w:b/>
                <w:color w:val="000000"/>
              </w:rPr>
              <w:t xml:space="preserve"> zariadenia</w:t>
            </w:r>
            <w:r w:rsidRPr="00305899">
              <w:rPr>
                <w:b/>
                <w:color w:val="000000"/>
              </w:rPr>
              <w:t>:</w:t>
            </w:r>
          </w:p>
        </w:tc>
        <w:tc>
          <w:tcPr>
            <w:tcW w:w="5387" w:type="dxa"/>
            <w:gridSpan w:val="2"/>
          </w:tcPr>
          <w:p w:rsidR="001D579C" w:rsidRDefault="001D579C" w:rsidP="00F01BBE">
            <w:pPr>
              <w:rPr>
                <w:color w:val="000000"/>
              </w:rPr>
            </w:pPr>
          </w:p>
        </w:tc>
      </w:tr>
      <w:tr w:rsidR="001D579C" w:rsidRPr="003C4CE2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305899" w:rsidRDefault="001D579C" w:rsidP="00F01BBE">
            <w:pPr>
              <w:rPr>
                <w:b/>
                <w:color w:val="000000"/>
              </w:rPr>
            </w:pPr>
            <w:r w:rsidRPr="00305899">
              <w:rPr>
                <w:b/>
                <w:color w:val="000000"/>
              </w:rPr>
              <w:t>Výrobca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5387" w:type="dxa"/>
            <w:gridSpan w:val="2"/>
          </w:tcPr>
          <w:p w:rsidR="001D579C" w:rsidRDefault="001D579C" w:rsidP="00F01BBE">
            <w:pPr>
              <w:rPr>
                <w:color w:val="000000"/>
              </w:rPr>
            </w:pPr>
          </w:p>
        </w:tc>
      </w:tr>
      <w:tr w:rsidR="001D579C" w:rsidRPr="001F4D99" w:rsidTr="00F01BBE">
        <w:trPr>
          <w:trHeight w:val="386"/>
        </w:trPr>
        <w:tc>
          <w:tcPr>
            <w:tcW w:w="4551" w:type="dxa"/>
            <w:shd w:val="clear" w:color="auto" w:fill="B6DDE8"/>
          </w:tcPr>
          <w:p w:rsidR="001D579C" w:rsidRPr="00C66686" w:rsidRDefault="001D579C" w:rsidP="00F01BBE">
            <w:pPr>
              <w:rPr>
                <w:b/>
                <w:i/>
                <w:color w:val="000000"/>
              </w:rPr>
            </w:pPr>
            <w:r w:rsidRPr="00C66686">
              <w:rPr>
                <w:b/>
                <w:bCs/>
                <w:i/>
                <w:iCs/>
              </w:rPr>
              <w:t xml:space="preserve">Minimálne technicko-medicínske a funkčné parametre  </w:t>
            </w:r>
          </w:p>
        </w:tc>
        <w:tc>
          <w:tcPr>
            <w:tcW w:w="2410" w:type="dxa"/>
            <w:shd w:val="clear" w:color="auto" w:fill="B6DDE8"/>
          </w:tcPr>
          <w:p w:rsidR="001D579C" w:rsidRPr="00C66686" w:rsidRDefault="001D579C" w:rsidP="00F01BBE">
            <w:pPr>
              <w:rPr>
                <w:b/>
                <w:i/>
                <w:color w:val="000000"/>
              </w:rPr>
            </w:pPr>
            <w:r w:rsidRPr="00C66686">
              <w:rPr>
                <w:b/>
                <w:bCs/>
                <w:i/>
                <w:iCs/>
              </w:rPr>
              <w:t>Požadovaná  hodnota</w:t>
            </w:r>
          </w:p>
        </w:tc>
        <w:tc>
          <w:tcPr>
            <w:tcW w:w="2977" w:type="dxa"/>
            <w:shd w:val="clear" w:color="auto" w:fill="B6DDE8"/>
          </w:tcPr>
          <w:p w:rsidR="001D579C" w:rsidRPr="00C66686" w:rsidRDefault="001D579C" w:rsidP="00F01BBE">
            <w:pPr>
              <w:rPr>
                <w:b/>
                <w:i/>
                <w:color w:val="000000"/>
              </w:rPr>
            </w:pPr>
            <w:r w:rsidRPr="00C66686">
              <w:rPr>
                <w:b/>
                <w:i/>
                <w:color w:val="000000"/>
              </w:rPr>
              <w:t>Ponúkaná hodnota</w:t>
            </w:r>
          </w:p>
          <w:p w:rsidR="001D579C" w:rsidRPr="00C66686" w:rsidRDefault="001D579C" w:rsidP="00F01BBE">
            <w:pPr>
              <w:rPr>
                <w:b/>
                <w:i/>
                <w:color w:val="000000"/>
              </w:rPr>
            </w:pPr>
            <w:r w:rsidRPr="00C66686">
              <w:rPr>
                <w:b/>
                <w:i/>
                <w:color w:val="000000"/>
              </w:rPr>
              <w:t xml:space="preserve">Požadujeme uviesť, či prístroj požiadavku spĺňa </w:t>
            </w:r>
            <w:r>
              <w:rPr>
                <w:b/>
                <w:i/>
                <w:color w:val="000000"/>
              </w:rPr>
              <w:t xml:space="preserve">áno/nie </w:t>
            </w:r>
            <w:r w:rsidRPr="00C66686">
              <w:rPr>
                <w:b/>
                <w:i/>
                <w:color w:val="000000"/>
              </w:rPr>
              <w:t xml:space="preserve">resp. </w:t>
            </w:r>
            <w:r>
              <w:rPr>
                <w:b/>
                <w:i/>
                <w:color w:val="000000"/>
              </w:rPr>
              <w:t xml:space="preserve">uviesť </w:t>
            </w:r>
            <w:r w:rsidRPr="00C66686">
              <w:rPr>
                <w:b/>
                <w:i/>
                <w:color w:val="000000"/>
              </w:rPr>
              <w:t>konkrétny údaj požadovaného parametra</w:t>
            </w: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D43F9">
              <w:rPr>
                <w:b/>
                <w:color w:val="000000"/>
                <w:sz w:val="20"/>
                <w:szCs w:val="20"/>
              </w:rPr>
              <w:t>Telemanipulátor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musí byť určený pre vykonávanie operačných výkonov na pacientoch </w:t>
            </w:r>
          </w:p>
        </w:tc>
        <w:tc>
          <w:tcPr>
            <w:tcW w:w="2410" w:type="dxa"/>
          </w:tcPr>
          <w:p w:rsidR="001D579C" w:rsidRPr="00D34FF6" w:rsidRDefault="001D579C" w:rsidP="00F01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1393"/>
        </w:trPr>
        <w:tc>
          <w:tcPr>
            <w:tcW w:w="4551" w:type="dxa"/>
            <w:shd w:val="clear" w:color="auto" w:fill="auto"/>
          </w:tcPr>
          <w:p w:rsidR="001D579C" w:rsidRDefault="001D579C" w:rsidP="00F01B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Minimálna konfigurácia robotického systému:</w:t>
            </w:r>
          </w:p>
          <w:p w:rsidR="001D579C" w:rsidRDefault="001D579C" w:rsidP="001D579C">
            <w:pPr>
              <w:pStyle w:val="Odsekzoznamu"/>
              <w:numPr>
                <w:ilvl w:val="0"/>
                <w:numId w:val="1"/>
              </w:numPr>
              <w:ind w:left="87" w:hanging="8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Nezávislé riadiace centrum ovládané chirurgom- </w:t>
            </w:r>
            <w:r w:rsidRPr="00B37AC7">
              <w:rPr>
                <w:color w:val="000000"/>
                <w:sz w:val="20"/>
              </w:rPr>
              <w:t>chirurgická časť</w:t>
            </w:r>
          </w:p>
          <w:p w:rsidR="001D579C" w:rsidRPr="00B37AC7" w:rsidRDefault="001D579C" w:rsidP="001D579C">
            <w:pPr>
              <w:pStyle w:val="Odsekzoznamu"/>
              <w:numPr>
                <w:ilvl w:val="0"/>
                <w:numId w:val="1"/>
              </w:numPr>
              <w:ind w:left="87" w:hanging="8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Pacientský</w:t>
            </w:r>
            <w:proofErr w:type="spellEnd"/>
            <w:r>
              <w:rPr>
                <w:color w:val="000000"/>
                <w:sz w:val="20"/>
              </w:rPr>
              <w:t xml:space="preserve"> vozík s operačnými ramenami- </w:t>
            </w:r>
            <w:r w:rsidRPr="00B37AC7">
              <w:rPr>
                <w:color w:val="000000"/>
                <w:sz w:val="20"/>
              </w:rPr>
              <w:t>operačná pacientska časť</w:t>
            </w:r>
          </w:p>
          <w:p w:rsidR="001D579C" w:rsidRDefault="001D579C" w:rsidP="001D579C">
            <w:pPr>
              <w:pStyle w:val="Odsekzoznamu"/>
              <w:numPr>
                <w:ilvl w:val="0"/>
                <w:numId w:val="1"/>
              </w:numPr>
              <w:ind w:left="87" w:hanging="87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Videoveža</w:t>
            </w:r>
            <w:proofErr w:type="spellEnd"/>
            <w:r>
              <w:rPr>
                <w:color w:val="000000"/>
                <w:sz w:val="20"/>
              </w:rPr>
              <w:t xml:space="preserve"> s procesorom, audio a dátového prenosu</w:t>
            </w:r>
          </w:p>
          <w:p w:rsidR="001D579C" w:rsidRPr="003773CF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770"/>
        </w:trPr>
        <w:tc>
          <w:tcPr>
            <w:tcW w:w="4551" w:type="dxa"/>
            <w:shd w:val="clear" w:color="auto" w:fill="auto"/>
          </w:tcPr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1ks Simulátor (výukový modul kompatibilný pre obidva robotické systémy)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1402"/>
        </w:trPr>
        <w:tc>
          <w:tcPr>
            <w:tcW w:w="4551" w:type="dxa"/>
            <w:shd w:val="clear" w:color="auto" w:fill="auto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  <w:r w:rsidRPr="009C1BE0">
              <w:rPr>
                <w:color w:val="000000"/>
                <w:sz w:val="20"/>
                <w:szCs w:val="20"/>
              </w:rPr>
              <w:t>Každý Systém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BE0">
              <w:rPr>
                <w:color w:val="000000"/>
                <w:sz w:val="20"/>
                <w:szCs w:val="20"/>
              </w:rPr>
              <w:t>- chirurgická</w:t>
            </w:r>
            <w:r w:rsidRPr="00B37AC7">
              <w:rPr>
                <w:color w:val="000000"/>
                <w:sz w:val="20"/>
                <w:szCs w:val="20"/>
              </w:rPr>
              <w:t xml:space="preserve"> časť</w:t>
            </w:r>
            <w:r>
              <w:rPr>
                <w:color w:val="000000"/>
                <w:sz w:val="20"/>
                <w:szCs w:val="20"/>
              </w:rPr>
              <w:t xml:space="preserve"> musí umožňovať prenos pohybov rukou operátora z nezávislého riadiaceho centra na robotické ramená  pacientskeho vozíka s diaľkovým ovládaním operačnej činnosti  s variabilným prístupom  k operačnému poľu </w:t>
            </w:r>
            <w:r w:rsidRPr="00B37AC7">
              <w:rPr>
                <w:color w:val="000000"/>
                <w:sz w:val="20"/>
                <w:szCs w:val="20"/>
              </w:rPr>
              <w:t>nárezom</w:t>
            </w:r>
            <w:r>
              <w:rPr>
                <w:color w:val="000000"/>
                <w:sz w:val="20"/>
                <w:szCs w:val="20"/>
              </w:rPr>
              <w:t xml:space="preserve"> o veľkosti max. 2 cm</w:t>
            </w:r>
          </w:p>
        </w:tc>
        <w:tc>
          <w:tcPr>
            <w:tcW w:w="2410" w:type="dxa"/>
          </w:tcPr>
          <w:p w:rsidR="001D579C" w:rsidRPr="00D34FF6" w:rsidRDefault="001D579C" w:rsidP="00F01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Ovládanie robotického systému (vrátane všetkých nástrojov a kamery ) z jedného </w:t>
            </w:r>
            <w:proofErr w:type="spellStart"/>
            <w:r>
              <w:rPr>
                <w:sz w:val="20"/>
                <w:szCs w:val="20"/>
              </w:rPr>
              <w:t>nezáviského</w:t>
            </w:r>
            <w:proofErr w:type="spellEnd"/>
            <w:r>
              <w:rPr>
                <w:sz w:val="20"/>
                <w:szCs w:val="20"/>
              </w:rPr>
              <w:t xml:space="preserve"> riadiaceho centra riadeného hlavným operátorom</w:t>
            </w:r>
          </w:p>
        </w:tc>
        <w:tc>
          <w:tcPr>
            <w:tcW w:w="2410" w:type="dxa"/>
          </w:tcPr>
          <w:p w:rsidR="001D579C" w:rsidRPr="00D34FF6" w:rsidRDefault="001D579C" w:rsidP="00F01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Všetky ramená musia byť kompatibilné s robotickými nástrojmi a kamerou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846623" w:rsidRDefault="001D579C" w:rsidP="00F01BB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Eliminácia trasu ruky operátora na ramená a nástroje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DC5D92" w:rsidRDefault="001D579C" w:rsidP="00F01BBE">
            <w:pPr>
              <w:rPr>
                <w:b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Možnosť nastavenia citlivosti na prenos pohybu operátora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  <w:r w:rsidRPr="00B37AC7">
              <w:rPr>
                <w:sz w:val="20"/>
                <w:szCs w:val="20"/>
              </w:rPr>
              <w:t>Pacientsky vozík- operačná pacientska časť</w:t>
            </w:r>
            <w:r>
              <w:rPr>
                <w:sz w:val="20"/>
                <w:szCs w:val="20"/>
              </w:rPr>
              <w:t xml:space="preserve"> vybavený motorickým pohonom a  štyrmi robotickými ramenami</w:t>
            </w:r>
          </w:p>
        </w:tc>
        <w:tc>
          <w:tcPr>
            <w:tcW w:w="2410" w:type="dxa"/>
          </w:tcPr>
          <w:p w:rsidR="001D579C" w:rsidRPr="00D34FF6" w:rsidRDefault="001D579C" w:rsidP="00F01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</w:tcPr>
          <w:p w:rsidR="001D579C" w:rsidRPr="00DC5D92" w:rsidRDefault="001D579C" w:rsidP="00F01BBE">
            <w:pPr>
              <w:rPr>
                <w:b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Vybavenie pacientskeho vozíka laserovým zameriavačom  pre správne naladenie cieľovej anatómie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579C" w:rsidRDefault="001D579C" w:rsidP="00F01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42D75">
              <w:rPr>
                <w:color w:val="000000"/>
                <w:sz w:val="20"/>
                <w:szCs w:val="20"/>
              </w:rPr>
              <w:t>Videoveža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 obrazovkou, so svetelným zdrojom pre kameru, s vysokofrekvenčným generátorom  pre koaguláciu veľkých ciev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579C" w:rsidRPr="00D34FF6" w:rsidRDefault="001D579C" w:rsidP="00F01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Zobrazenie operačného poľa v HD kvalite  v operačnom centre a na obrazovke </w:t>
            </w:r>
            <w:proofErr w:type="spellStart"/>
            <w:r>
              <w:rPr>
                <w:sz w:val="20"/>
                <w:szCs w:val="20"/>
              </w:rPr>
              <w:t>video-veže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D34FF6" w:rsidRDefault="001D579C" w:rsidP="00F01BB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D34FF6" w:rsidRDefault="001D579C" w:rsidP="00F01BBE">
            <w:pPr>
              <w:contextualSpacing/>
              <w:rPr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</w:tcPr>
          <w:p w:rsidR="001D579C" w:rsidRPr="00750022" w:rsidRDefault="001D579C" w:rsidP="00F01BBE">
            <w:pPr>
              <w:rPr>
                <w:color w:val="000000"/>
                <w:sz w:val="20"/>
                <w:szCs w:val="20"/>
              </w:rPr>
            </w:pPr>
            <w:r w:rsidRPr="00750022">
              <w:rPr>
                <w:color w:val="000000"/>
                <w:sz w:val="20"/>
                <w:szCs w:val="20"/>
              </w:rPr>
              <w:t xml:space="preserve">Zobrazenie operačného poľa </w:t>
            </w:r>
            <w:r>
              <w:rPr>
                <w:sz w:val="20"/>
                <w:szCs w:val="20"/>
              </w:rPr>
              <w:t xml:space="preserve">v operačnom centre  </w:t>
            </w:r>
            <w:r w:rsidRPr="00750022">
              <w:rPr>
                <w:color w:val="000000"/>
                <w:sz w:val="20"/>
                <w:szCs w:val="20"/>
              </w:rPr>
              <w:t>musí byť v</w:t>
            </w:r>
            <w:r>
              <w:rPr>
                <w:color w:val="000000"/>
                <w:sz w:val="20"/>
                <w:szCs w:val="20"/>
              </w:rPr>
              <w:t xml:space="preserve"> 3D kvalite  bez nutnosti použitia 3D okuliarov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D579C" w:rsidRPr="00D34FF6" w:rsidRDefault="001D579C" w:rsidP="00F01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1D579C" w:rsidRPr="00D34FF6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846623" w:rsidRDefault="001D579C" w:rsidP="00F01BB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Možnosť fluorescenčného zobrazenia v reálnom čase ako v nezávislom riadiacom centre tak  aj  na dotykovej obrazovke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video-veže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</w:pPr>
            <w:r w:rsidRPr="000554DA"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contextualSpacing/>
              <w:rPr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846623" w:rsidRDefault="001D579C" w:rsidP="00F01BB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Možnosť znázornenia min. dvoch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videozdrojov</w:t>
            </w:r>
            <w:proofErr w:type="spellEnd"/>
            <w:r>
              <w:rPr>
                <w:rFonts w:eastAsia="Arial Unicode MS"/>
                <w:sz w:val="20"/>
                <w:szCs w:val="20"/>
              </w:rPr>
              <w:t xml:space="preserve"> v reálnom čase v zornom poli chirurga a na obrazovke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lastRenderedPageBreak/>
              <w:t>video-veže</w:t>
            </w:r>
            <w:proofErr w:type="spellEnd"/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</w:pPr>
            <w:r w:rsidRPr="000554DA">
              <w:rPr>
                <w:sz w:val="20"/>
                <w:szCs w:val="20"/>
              </w:rPr>
              <w:lastRenderedPageBreak/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846623" w:rsidRDefault="001D579C" w:rsidP="00F01BB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Mechanizmus riadenej výmeny nástrojov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</w:pPr>
            <w:r w:rsidRPr="000554DA"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846623" w:rsidRDefault="001D579C" w:rsidP="00F01BBE">
            <w:pPr>
              <w:rPr>
                <w:rFonts w:eastAsia="Arial Unicode MS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Nástroje musia umožňovať používanie integrovaného </w:t>
            </w:r>
            <w:proofErr w:type="spellStart"/>
            <w:r>
              <w:rPr>
                <w:color w:val="000000"/>
                <w:sz w:val="20"/>
                <w:szCs w:val="20"/>
              </w:rPr>
              <w:t>elektrokoagulačného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prístroja v priebehu operácie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</w:pPr>
            <w:r w:rsidRPr="000554DA"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7E4DAA" w:rsidRDefault="001D579C" w:rsidP="00F01BBE">
            <w:pPr>
              <w:rPr>
                <w:sz w:val="20"/>
                <w:szCs w:val="20"/>
              </w:rPr>
            </w:pPr>
            <w:r w:rsidRPr="007E4DAA">
              <w:rPr>
                <w:sz w:val="20"/>
                <w:szCs w:val="20"/>
              </w:rPr>
              <w:t>Jeden Systém musí obsahovať:</w:t>
            </w:r>
          </w:p>
          <w:p w:rsidR="001D579C" w:rsidRPr="009C1BE0" w:rsidRDefault="001D579C" w:rsidP="00F01BBE">
            <w:pPr>
              <w:rPr>
                <w:sz w:val="20"/>
                <w:szCs w:val="20"/>
              </w:rPr>
            </w:pPr>
            <w:r w:rsidRPr="009C1BE0">
              <w:rPr>
                <w:sz w:val="20"/>
                <w:szCs w:val="20"/>
              </w:rPr>
              <w:t xml:space="preserve">-  1 ks </w:t>
            </w:r>
            <w:proofErr w:type="spellStart"/>
            <w:r w:rsidRPr="009C1BE0">
              <w:rPr>
                <w:sz w:val="20"/>
                <w:szCs w:val="20"/>
              </w:rPr>
              <w:t>endoskop</w:t>
            </w:r>
            <w:proofErr w:type="spellEnd"/>
            <w:r w:rsidRPr="009C1BE0">
              <w:rPr>
                <w:sz w:val="20"/>
                <w:szCs w:val="20"/>
              </w:rPr>
              <w:t xml:space="preserve"> 8mm priama 0°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 w:rsidRPr="009C1BE0">
              <w:rPr>
                <w:sz w:val="20"/>
                <w:szCs w:val="20"/>
              </w:rPr>
              <w:t xml:space="preserve">-  3 ks </w:t>
            </w:r>
            <w:proofErr w:type="spellStart"/>
            <w:r w:rsidRPr="009C1BE0">
              <w:rPr>
                <w:sz w:val="20"/>
                <w:szCs w:val="20"/>
              </w:rPr>
              <w:t>endoskopov</w:t>
            </w:r>
            <w:proofErr w:type="spellEnd"/>
            <w:r w:rsidRPr="009C1BE0">
              <w:rPr>
                <w:sz w:val="20"/>
                <w:szCs w:val="20"/>
              </w:rPr>
              <w:t xml:space="preserve"> 8mm  šikmých 30°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Druhý systém musí obsahovať:</w:t>
            </w:r>
          </w:p>
          <w:p w:rsidR="001D579C" w:rsidRPr="009C1BE0" w:rsidRDefault="001D579C" w:rsidP="00F01BBE">
            <w:pPr>
              <w:rPr>
                <w:sz w:val="20"/>
                <w:szCs w:val="20"/>
              </w:rPr>
            </w:pPr>
            <w:r w:rsidRPr="009C1BE0">
              <w:rPr>
                <w:sz w:val="20"/>
                <w:szCs w:val="20"/>
              </w:rPr>
              <w:t xml:space="preserve">-  2 ks </w:t>
            </w:r>
            <w:proofErr w:type="spellStart"/>
            <w:r w:rsidRPr="009C1BE0">
              <w:rPr>
                <w:sz w:val="20"/>
                <w:szCs w:val="20"/>
              </w:rPr>
              <w:t>endoskopov</w:t>
            </w:r>
            <w:proofErr w:type="spellEnd"/>
            <w:r w:rsidRPr="009C1BE0">
              <w:rPr>
                <w:sz w:val="20"/>
                <w:szCs w:val="20"/>
              </w:rPr>
              <w:t xml:space="preserve"> 8mm priamych 0°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 w:rsidRPr="009C1BE0">
              <w:rPr>
                <w:sz w:val="20"/>
                <w:szCs w:val="20"/>
              </w:rPr>
              <w:t xml:space="preserve">-  2 ks </w:t>
            </w:r>
            <w:proofErr w:type="spellStart"/>
            <w:r w:rsidRPr="009C1BE0">
              <w:rPr>
                <w:sz w:val="20"/>
                <w:szCs w:val="20"/>
              </w:rPr>
              <w:t>endoskopov</w:t>
            </w:r>
            <w:proofErr w:type="spellEnd"/>
            <w:r w:rsidRPr="009C1BE0">
              <w:rPr>
                <w:sz w:val="20"/>
                <w:szCs w:val="20"/>
              </w:rPr>
              <w:t xml:space="preserve"> 8mm  šikmých 30°</w:t>
            </w:r>
          </w:p>
          <w:p w:rsidR="001D579C" w:rsidRPr="00DC5D92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Každý systém musí ďalej obsahovať:</w:t>
            </w:r>
          </w:p>
          <w:p w:rsidR="001D579C" w:rsidRPr="00DC5D92" w:rsidRDefault="001D579C" w:rsidP="00F01BBE">
            <w:pPr>
              <w:rPr>
                <w:sz w:val="20"/>
                <w:szCs w:val="20"/>
              </w:rPr>
            </w:pPr>
            <w:r w:rsidRPr="00DC5D92">
              <w:rPr>
                <w:sz w:val="20"/>
                <w:szCs w:val="20"/>
              </w:rPr>
              <w:t xml:space="preserve">-  4 sitá na sterilizáciu </w:t>
            </w:r>
            <w:proofErr w:type="spellStart"/>
            <w:r w:rsidRPr="00DC5D92">
              <w:rPr>
                <w:sz w:val="20"/>
                <w:szCs w:val="20"/>
              </w:rPr>
              <w:t>endoskopov</w:t>
            </w:r>
            <w:proofErr w:type="spellEnd"/>
          </w:p>
          <w:p w:rsidR="001D579C" w:rsidRPr="00E8708B" w:rsidRDefault="001D579C" w:rsidP="00F01BBE">
            <w:pPr>
              <w:rPr>
                <w:sz w:val="20"/>
                <w:szCs w:val="20"/>
              </w:rPr>
            </w:pPr>
            <w:r w:rsidRPr="00DC5D9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C5D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C5D92">
              <w:rPr>
                <w:sz w:val="20"/>
                <w:szCs w:val="20"/>
              </w:rPr>
              <w:t xml:space="preserve">ks integrovaný </w:t>
            </w:r>
            <w:proofErr w:type="spellStart"/>
            <w:r w:rsidRPr="00DC5D92">
              <w:rPr>
                <w:sz w:val="20"/>
                <w:szCs w:val="20"/>
              </w:rPr>
              <w:t>elektrokoagulačný</w:t>
            </w:r>
            <w:proofErr w:type="spellEnd"/>
            <w:r w:rsidRPr="00DC5D92">
              <w:rPr>
                <w:sz w:val="20"/>
                <w:szCs w:val="20"/>
              </w:rPr>
              <w:t xml:space="preserve"> prístroj  s </w:t>
            </w:r>
            <w:proofErr w:type="spellStart"/>
            <w:r w:rsidRPr="00DC5D92">
              <w:rPr>
                <w:sz w:val="20"/>
                <w:szCs w:val="20"/>
              </w:rPr>
              <w:t>monopolárnou</w:t>
            </w:r>
            <w:proofErr w:type="spellEnd"/>
            <w:r w:rsidRPr="00DC5D92">
              <w:rPr>
                <w:sz w:val="20"/>
                <w:szCs w:val="20"/>
              </w:rPr>
              <w:t>, bipolárnou</w:t>
            </w:r>
            <w:r>
              <w:rPr>
                <w:sz w:val="20"/>
                <w:szCs w:val="20"/>
              </w:rPr>
              <w:t xml:space="preserve"> a </w:t>
            </w:r>
            <w:r w:rsidRPr="00DC5D92">
              <w:rPr>
                <w:sz w:val="20"/>
                <w:szCs w:val="20"/>
              </w:rPr>
              <w:t xml:space="preserve"> pokročilou bipolárnou koaguláciou pre trvalú koaguláciu veľkých ciev do 7mm a musí byť pripravený k využitiu automatického a plne kompatibilného </w:t>
            </w:r>
            <w:proofErr w:type="spellStart"/>
            <w:r w:rsidRPr="00DC5D92">
              <w:rPr>
                <w:sz w:val="20"/>
                <w:szCs w:val="20"/>
              </w:rPr>
              <w:t>stapleru</w:t>
            </w:r>
            <w:proofErr w:type="spellEnd"/>
            <w:r w:rsidRPr="00DC5D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</w:pPr>
            <w:r w:rsidRPr="000554DA"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9C1BE0" w:rsidRDefault="001D579C" w:rsidP="00F01BBE">
            <w:pPr>
              <w:rPr>
                <w:sz w:val="20"/>
                <w:szCs w:val="20"/>
              </w:rPr>
            </w:pPr>
            <w:r w:rsidRPr="009C1BE0">
              <w:rPr>
                <w:sz w:val="20"/>
                <w:szCs w:val="20"/>
              </w:rPr>
              <w:t xml:space="preserve">Štartovacia </w:t>
            </w:r>
            <w:proofErr w:type="spellStart"/>
            <w:r w:rsidRPr="009C1BE0">
              <w:rPr>
                <w:sz w:val="20"/>
                <w:szCs w:val="20"/>
              </w:rPr>
              <w:t>sada</w:t>
            </w:r>
            <w:proofErr w:type="spellEnd"/>
            <w:r w:rsidRPr="009C1BE0">
              <w:rPr>
                <w:sz w:val="20"/>
                <w:szCs w:val="20"/>
              </w:rPr>
              <w:t xml:space="preserve"> (</w:t>
            </w:r>
            <w:proofErr w:type="spellStart"/>
            <w:r w:rsidRPr="009C1BE0">
              <w:rPr>
                <w:sz w:val="20"/>
                <w:szCs w:val="20"/>
              </w:rPr>
              <w:t>starter</w:t>
            </w:r>
            <w:proofErr w:type="spellEnd"/>
            <w:r w:rsidRPr="009C1BE0">
              <w:rPr>
                <w:sz w:val="20"/>
                <w:szCs w:val="20"/>
              </w:rPr>
              <w:t xml:space="preserve"> </w:t>
            </w:r>
            <w:proofErr w:type="spellStart"/>
            <w:r w:rsidRPr="009C1BE0">
              <w:rPr>
                <w:sz w:val="20"/>
                <w:szCs w:val="20"/>
              </w:rPr>
              <w:t>kit</w:t>
            </w:r>
            <w:proofErr w:type="spellEnd"/>
            <w:r w:rsidRPr="009C1BE0">
              <w:rPr>
                <w:sz w:val="20"/>
                <w:szCs w:val="20"/>
              </w:rPr>
              <w:t>)  spotrebného materiálu a </w:t>
            </w:r>
            <w:proofErr w:type="spellStart"/>
            <w:r w:rsidRPr="009C1BE0">
              <w:rPr>
                <w:sz w:val="20"/>
                <w:szCs w:val="20"/>
              </w:rPr>
              <w:t>trénovacich</w:t>
            </w:r>
            <w:proofErr w:type="spellEnd"/>
            <w:r w:rsidRPr="009C1BE0">
              <w:rPr>
                <w:sz w:val="20"/>
                <w:szCs w:val="20"/>
              </w:rPr>
              <w:t xml:space="preserve"> nástrojov pre robotickú operatívu  k</w:t>
            </w:r>
            <w:r>
              <w:rPr>
                <w:sz w:val="20"/>
                <w:szCs w:val="20"/>
              </w:rPr>
              <w:t>u</w:t>
            </w:r>
            <w:r w:rsidRPr="009C1BE0">
              <w:rPr>
                <w:sz w:val="20"/>
                <w:szCs w:val="20"/>
              </w:rPr>
              <w:t xml:space="preserve"> každému robotickému systému :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- 12 ks  jednorazové </w:t>
            </w:r>
            <w:proofErr w:type="spellStart"/>
            <w:r>
              <w:rPr>
                <w:sz w:val="20"/>
                <w:szCs w:val="20"/>
              </w:rPr>
              <w:t>obtulátory</w:t>
            </w:r>
            <w:proofErr w:type="spellEnd"/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  1 ks </w:t>
            </w:r>
            <w:proofErr w:type="spellStart"/>
            <w:r>
              <w:rPr>
                <w:sz w:val="20"/>
                <w:szCs w:val="20"/>
              </w:rPr>
              <w:t>resterizovateľný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obtulátor</w:t>
            </w:r>
            <w:proofErr w:type="spellEnd"/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4 ks </w:t>
            </w:r>
            <w:proofErr w:type="spellStart"/>
            <w:r>
              <w:rPr>
                <w:sz w:val="20"/>
                <w:szCs w:val="20"/>
              </w:rPr>
              <w:t>resterizovateľných</w:t>
            </w:r>
            <w:proofErr w:type="spellEnd"/>
            <w:r>
              <w:rPr>
                <w:sz w:val="20"/>
                <w:szCs w:val="20"/>
              </w:rPr>
              <w:t xml:space="preserve"> kanýl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3 ks </w:t>
            </w:r>
            <w:proofErr w:type="spellStart"/>
            <w:r>
              <w:rPr>
                <w:sz w:val="20"/>
                <w:szCs w:val="20"/>
              </w:rPr>
              <w:t>monopolárnych</w:t>
            </w:r>
            <w:proofErr w:type="spellEnd"/>
            <w:r>
              <w:rPr>
                <w:sz w:val="20"/>
                <w:szCs w:val="20"/>
              </w:rPr>
              <w:t xml:space="preserve"> káblov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1 ks tyčinka pre kontrolu priechodnosti kanýl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3 ks bipolárnych káblov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1 ks </w:t>
            </w:r>
            <w:proofErr w:type="spellStart"/>
            <w:r>
              <w:rPr>
                <w:sz w:val="20"/>
                <w:szCs w:val="20"/>
              </w:rPr>
              <w:t>prepojovcí</w:t>
            </w:r>
            <w:proofErr w:type="spellEnd"/>
            <w:r>
              <w:rPr>
                <w:sz w:val="20"/>
                <w:szCs w:val="20"/>
              </w:rPr>
              <w:t xml:space="preserve"> kábel pre generátor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3 ks zavádzačov pre inštrumenty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 ks ochranných gumičiek pre nožnice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- 40 ks jednorazových rúšok operačných ramien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- 20 ks jednorazových rúšok pre extenziu ramena</w:t>
            </w:r>
          </w:p>
          <w:p w:rsidR="001D579C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6 ks základných tréningových inštrumentov</w:t>
            </w:r>
          </w:p>
          <w:p w:rsidR="001D579C" w:rsidRPr="00846623" w:rsidRDefault="001D579C" w:rsidP="00F01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- 40 ks jednorazových </w:t>
            </w:r>
            <w:proofErr w:type="spellStart"/>
            <w:r>
              <w:rPr>
                <w:sz w:val="20"/>
                <w:szCs w:val="20"/>
              </w:rPr>
              <w:t>kanylových</w:t>
            </w:r>
            <w:proofErr w:type="spellEnd"/>
            <w:r>
              <w:rPr>
                <w:sz w:val="20"/>
                <w:szCs w:val="20"/>
              </w:rPr>
              <w:t xml:space="preserve"> krytiek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</w:pPr>
            <w:r w:rsidRPr="000554DA">
              <w:rPr>
                <w:sz w:val="20"/>
                <w:szCs w:val="20"/>
              </w:rPr>
              <w:t>min. áno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</w:p>
        </w:tc>
      </w:tr>
      <w:tr w:rsidR="001D579C" w:rsidRPr="00D34FF6" w:rsidTr="00F01BBE">
        <w:trPr>
          <w:trHeight w:val="386"/>
        </w:trPr>
        <w:tc>
          <w:tcPr>
            <w:tcW w:w="4551" w:type="dxa"/>
            <w:shd w:val="clear" w:color="auto" w:fill="auto"/>
          </w:tcPr>
          <w:p w:rsidR="001D579C" w:rsidRPr="00142D75" w:rsidRDefault="001D579C" w:rsidP="00F01BBE">
            <w:pPr>
              <w:rPr>
                <w:b/>
                <w:sz w:val="20"/>
                <w:szCs w:val="20"/>
              </w:rPr>
            </w:pPr>
            <w:r w:rsidRPr="00142D75">
              <w:rPr>
                <w:b/>
                <w:sz w:val="20"/>
                <w:szCs w:val="20"/>
              </w:rPr>
              <w:t xml:space="preserve">Zaškolenie obsluhy </w:t>
            </w:r>
          </w:p>
        </w:tc>
        <w:tc>
          <w:tcPr>
            <w:tcW w:w="2410" w:type="dxa"/>
          </w:tcPr>
          <w:p w:rsidR="001D579C" w:rsidRDefault="001D579C" w:rsidP="00F01BBE">
            <w:pPr>
              <w:jc w:val="center"/>
            </w:pPr>
            <w:r>
              <w:rPr>
                <w:sz w:val="20"/>
                <w:szCs w:val="20"/>
              </w:rPr>
              <w:t>min. 8 školiacich cyklov pre jedného chirurga a jedného asistenta</w:t>
            </w:r>
          </w:p>
        </w:tc>
        <w:tc>
          <w:tcPr>
            <w:tcW w:w="2977" w:type="dxa"/>
          </w:tcPr>
          <w:p w:rsidR="001D579C" w:rsidRPr="00D34FF6" w:rsidRDefault="001D579C" w:rsidP="00F01BBE">
            <w:pPr>
              <w:rPr>
                <w:sz w:val="20"/>
                <w:szCs w:val="20"/>
              </w:rPr>
            </w:pPr>
          </w:p>
        </w:tc>
      </w:tr>
      <w:tr w:rsidR="001D579C" w:rsidRPr="0088229C" w:rsidTr="00F01BBE">
        <w:trPr>
          <w:trHeight w:val="386"/>
        </w:trPr>
        <w:tc>
          <w:tcPr>
            <w:tcW w:w="4551" w:type="dxa"/>
            <w:shd w:val="clear" w:color="auto" w:fill="B6DDE8"/>
          </w:tcPr>
          <w:p w:rsidR="001D579C" w:rsidRPr="00436912" w:rsidRDefault="001D579C" w:rsidP="00F01BB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83887">
              <w:rPr>
                <w:b/>
                <w:color w:val="000000"/>
                <w:sz w:val="20"/>
                <w:szCs w:val="20"/>
              </w:rPr>
              <w:t>Komplet servisný plán- v rámci  záručného a pozáručného servisu</w:t>
            </w:r>
            <w:r w:rsidRPr="00436912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6DDE8"/>
          </w:tcPr>
          <w:p w:rsidR="001D579C" w:rsidRDefault="001D579C" w:rsidP="00F01BB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6DDE8"/>
          </w:tcPr>
          <w:p w:rsidR="001D579C" w:rsidRPr="00900F9D" w:rsidRDefault="001D579C" w:rsidP="00F01BBE">
            <w:pPr>
              <w:rPr>
                <w:sz w:val="20"/>
                <w:szCs w:val="20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 xml:space="preserve">Záručná doba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(</w:t>
            </w:r>
            <w:r w:rsidRPr="00DD72EE">
              <w:rPr>
                <w:rFonts w:eastAsia="Calibri"/>
                <w:bCs/>
                <w:color w:val="000000"/>
                <w:sz w:val="18"/>
                <w:szCs w:val="18"/>
              </w:rPr>
              <w:t>s vykonaním bezpečnostnej technickej kontroly doporučenej výrobcom zariadenia po dobu záruky</w:t>
            </w:r>
            <w:r>
              <w:rPr>
                <w:rFonts w:eastAsia="Calibr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min 12 mesiacov od uvedenia zariadenia do prevádzky( podpisom preberacieho protokolu a protokolu o zaškolení obsluhy zariadení) s výnimkou spotrebného materiálu, kde záručná doba je min. 90 dní (záručná doba plynie odo dňa nasledujúceho odo dňa prevzatia tovaru)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 xml:space="preserve">Pozáručný servis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min. 48 mesiacov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Výkon servisu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 xml:space="preserve">v mieste plnenia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 xml:space="preserve">-reakcia na požiadavky zákazníka od nahlásenia požiadavky,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do 24 hod (</w:t>
            </w:r>
            <w:proofErr w:type="spellStart"/>
            <w:r w:rsidRPr="00283887">
              <w:rPr>
                <w:color w:val="000000"/>
                <w:sz w:val="20"/>
                <w:szCs w:val="20"/>
              </w:rPr>
              <w:t>tel</w:t>
            </w:r>
            <w:proofErr w:type="spellEnd"/>
            <w:r w:rsidRPr="00283887">
              <w:rPr>
                <w:color w:val="000000"/>
                <w:sz w:val="20"/>
                <w:szCs w:val="20"/>
              </w:rPr>
              <w:t>, mail)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1D579C">
            <w:pPr>
              <w:pStyle w:val="Odsekzoznamu"/>
              <w:numPr>
                <w:ilvl w:val="0"/>
                <w:numId w:val="2"/>
              </w:numPr>
              <w:ind w:left="85" w:hanging="85"/>
              <w:jc w:val="left"/>
              <w:rPr>
                <w:color w:val="000000"/>
                <w:sz w:val="20"/>
              </w:rPr>
            </w:pPr>
            <w:r w:rsidRPr="00283887">
              <w:rPr>
                <w:color w:val="000000"/>
                <w:sz w:val="20"/>
              </w:rPr>
              <w:t>kompletná dodávka a montáž originálnych náhradných dielov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1D5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1D579C">
            <w:pPr>
              <w:pStyle w:val="Odsekzoznamu"/>
              <w:numPr>
                <w:ilvl w:val="0"/>
                <w:numId w:val="2"/>
              </w:numPr>
              <w:ind w:left="85" w:hanging="85"/>
              <w:jc w:val="left"/>
              <w:rPr>
                <w:color w:val="000000"/>
                <w:sz w:val="20"/>
              </w:rPr>
            </w:pPr>
            <w:r w:rsidRPr="00283887">
              <w:rPr>
                <w:color w:val="000000"/>
                <w:sz w:val="20"/>
              </w:rPr>
              <w:t>servisný zásah vrátane servisných prác a dopravy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1D57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680614" w:rsidRDefault="001D579C" w:rsidP="001D579C">
            <w:pPr>
              <w:pStyle w:val="Odsekzoznamu"/>
              <w:numPr>
                <w:ilvl w:val="0"/>
                <w:numId w:val="2"/>
              </w:numPr>
              <w:ind w:left="85" w:hanging="85"/>
              <w:jc w:val="left"/>
              <w:rPr>
                <w:color w:val="000000"/>
                <w:sz w:val="20"/>
              </w:rPr>
            </w:pPr>
            <w:r w:rsidRPr="00680614">
              <w:rPr>
                <w:color w:val="000000"/>
                <w:sz w:val="20"/>
              </w:rPr>
              <w:t>bežné opravy a </w:t>
            </w:r>
            <w:proofErr w:type="spellStart"/>
            <w:r w:rsidRPr="00680614">
              <w:rPr>
                <w:color w:val="000000"/>
                <w:sz w:val="20"/>
              </w:rPr>
              <w:t>bezpečnostno</w:t>
            </w:r>
            <w:proofErr w:type="spellEnd"/>
            <w:r w:rsidRPr="00680614">
              <w:rPr>
                <w:color w:val="000000"/>
                <w:sz w:val="20"/>
              </w:rPr>
              <w:t>- technické  a preventívne  kontroly  podľa platnej legislatívy a odporučenia výrobcu zariadení včítane kalibrácií a validácii podľa platných technických STN noriem a právnych predpisov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680614" w:rsidRDefault="001D579C" w:rsidP="001D579C">
            <w:pPr>
              <w:pStyle w:val="Odsekzoznamu"/>
              <w:numPr>
                <w:ilvl w:val="0"/>
                <w:numId w:val="2"/>
              </w:numPr>
              <w:ind w:left="85" w:hanging="85"/>
              <w:jc w:val="left"/>
              <w:rPr>
                <w:color w:val="000000"/>
                <w:sz w:val="20"/>
              </w:rPr>
            </w:pPr>
            <w:r w:rsidRPr="00680614">
              <w:rPr>
                <w:color w:val="000000"/>
                <w:sz w:val="20"/>
              </w:rPr>
              <w:t xml:space="preserve">užívateľská podpora a poradenská činnosť pri odstraňovaní </w:t>
            </w:r>
            <w:proofErr w:type="spellStart"/>
            <w:r w:rsidRPr="00680614">
              <w:rPr>
                <w:color w:val="000000"/>
                <w:sz w:val="20"/>
              </w:rPr>
              <w:t>závad</w:t>
            </w:r>
            <w:proofErr w:type="spellEnd"/>
            <w:r w:rsidRPr="00680614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B83F3C">
              <w:rPr>
                <w:color w:val="000000"/>
                <w:sz w:val="20"/>
                <w:szCs w:val="20"/>
              </w:rPr>
              <w:t>24/7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1D579C">
            <w:pPr>
              <w:pStyle w:val="Odsekzoznamu"/>
              <w:numPr>
                <w:ilvl w:val="0"/>
                <w:numId w:val="2"/>
              </w:numPr>
              <w:ind w:left="85" w:hanging="85"/>
              <w:jc w:val="left"/>
              <w:rPr>
                <w:color w:val="000000"/>
                <w:sz w:val="20"/>
              </w:rPr>
            </w:pPr>
            <w:proofErr w:type="spellStart"/>
            <w:r w:rsidRPr="00283887">
              <w:rPr>
                <w:color w:val="000000"/>
                <w:sz w:val="20"/>
              </w:rPr>
              <w:t>online</w:t>
            </w:r>
            <w:proofErr w:type="spellEnd"/>
            <w:r w:rsidRPr="00283887">
              <w:rPr>
                <w:color w:val="000000"/>
                <w:sz w:val="20"/>
              </w:rPr>
              <w:t xml:space="preserve"> diagnostika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1D579C">
            <w:pPr>
              <w:pStyle w:val="Odsekzoznamu"/>
              <w:numPr>
                <w:ilvl w:val="0"/>
                <w:numId w:val="2"/>
              </w:numPr>
              <w:ind w:left="85" w:hanging="85"/>
              <w:jc w:val="left"/>
              <w:rPr>
                <w:color w:val="000000"/>
                <w:sz w:val="20"/>
              </w:rPr>
            </w:pPr>
            <w:r w:rsidRPr="00680614">
              <w:rPr>
                <w:color w:val="000000"/>
                <w:sz w:val="20"/>
              </w:rPr>
              <w:t>odstránenie poruchy diaľkovým prístupom do 24 hodín od okamžiku jeho oznámenia telefonicky prípadne mailom na adresu predávajúceho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1D579C">
            <w:pPr>
              <w:pStyle w:val="Odsekzoznamu"/>
              <w:numPr>
                <w:ilvl w:val="0"/>
                <w:numId w:val="2"/>
              </w:numPr>
              <w:ind w:left="85" w:hanging="85"/>
              <w:jc w:val="left"/>
              <w:rPr>
                <w:color w:val="000000"/>
                <w:sz w:val="20"/>
              </w:rPr>
            </w:pPr>
            <w:proofErr w:type="spellStart"/>
            <w:r w:rsidRPr="00283887">
              <w:rPr>
                <w:color w:val="000000"/>
                <w:sz w:val="20"/>
              </w:rPr>
              <w:t>sw</w:t>
            </w:r>
            <w:proofErr w:type="spellEnd"/>
            <w:r w:rsidRPr="00283887">
              <w:rPr>
                <w:color w:val="000000"/>
                <w:sz w:val="20"/>
              </w:rPr>
              <w:t xml:space="preserve"> </w:t>
            </w:r>
            <w:proofErr w:type="spellStart"/>
            <w:r w:rsidRPr="00283887">
              <w:rPr>
                <w:color w:val="000000"/>
                <w:sz w:val="20"/>
              </w:rPr>
              <w:t>upgrady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680614" w:rsidRDefault="001D579C" w:rsidP="001D579C">
            <w:pPr>
              <w:pStyle w:val="Odsekzoznamu"/>
              <w:numPr>
                <w:ilvl w:val="0"/>
                <w:numId w:val="2"/>
              </w:numPr>
              <w:ind w:left="85" w:hanging="85"/>
              <w:jc w:val="left"/>
              <w:rPr>
                <w:sz w:val="20"/>
              </w:rPr>
            </w:pPr>
            <w:r w:rsidRPr="00680614">
              <w:rPr>
                <w:sz w:val="20"/>
              </w:rPr>
              <w:t>rozšírený výmenný program (</w:t>
            </w:r>
            <w:proofErr w:type="spellStart"/>
            <w:r w:rsidRPr="00680614">
              <w:rPr>
                <w:sz w:val="20"/>
              </w:rPr>
              <w:t>endoskopy</w:t>
            </w:r>
            <w:proofErr w:type="spellEnd"/>
            <w:r w:rsidRPr="00680614">
              <w:rPr>
                <w:sz w:val="20"/>
              </w:rPr>
              <w:t xml:space="preserve"> a simulátor)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 xml:space="preserve">- fyzický nástup technika na opravu na miesto inštalácie prístroja, v prípade potreby do 72 hodín od nahlásenia, pokiaľ chybu nebude možné odstrániť </w:t>
            </w:r>
            <w:proofErr w:type="spellStart"/>
            <w:r w:rsidRPr="00283887">
              <w:rPr>
                <w:color w:val="000000"/>
                <w:sz w:val="20"/>
                <w:szCs w:val="20"/>
              </w:rPr>
              <w:t>ďiaľkovým</w:t>
            </w:r>
            <w:proofErr w:type="spellEnd"/>
            <w:r w:rsidRPr="00283887">
              <w:rPr>
                <w:color w:val="000000"/>
                <w:sz w:val="20"/>
                <w:szCs w:val="20"/>
              </w:rPr>
              <w:t xml:space="preserve"> prístupom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  <w:tr w:rsidR="001D579C" w:rsidRPr="008476F8" w:rsidTr="00F0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579C" w:rsidRPr="00283887" w:rsidRDefault="001D579C" w:rsidP="001D579C">
            <w:pPr>
              <w:pStyle w:val="Odsekzoznamu"/>
              <w:numPr>
                <w:ilvl w:val="0"/>
                <w:numId w:val="2"/>
              </w:numPr>
              <w:tabs>
                <w:tab w:val="left" w:pos="85"/>
              </w:tabs>
              <w:ind w:left="0" w:firstLine="0"/>
              <w:jc w:val="left"/>
              <w:rPr>
                <w:color w:val="000000"/>
                <w:sz w:val="20"/>
              </w:rPr>
            </w:pPr>
            <w:r w:rsidRPr="00283887">
              <w:rPr>
                <w:color w:val="000000"/>
                <w:sz w:val="20"/>
              </w:rPr>
              <w:t xml:space="preserve">garancia doby funkčnosti systému(D)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283887" w:rsidRDefault="001D579C" w:rsidP="00F01BBE">
            <w:pPr>
              <w:rPr>
                <w:color w:val="000000"/>
                <w:sz w:val="20"/>
                <w:szCs w:val="20"/>
              </w:rPr>
            </w:pPr>
            <w:r w:rsidRPr="00283887">
              <w:rPr>
                <w:color w:val="000000"/>
                <w:sz w:val="20"/>
                <w:szCs w:val="20"/>
              </w:rPr>
              <w:t>98 %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9C" w:rsidRPr="000C40F2" w:rsidRDefault="001D579C" w:rsidP="00F01BBE">
            <w:pPr>
              <w:rPr>
                <w:color w:val="000000"/>
                <w:szCs w:val="24"/>
              </w:rPr>
            </w:pPr>
          </w:p>
        </w:tc>
      </w:tr>
    </w:tbl>
    <w:p w:rsidR="004F39E5" w:rsidRDefault="004F39E5"/>
    <w:sectPr w:rsidR="004F39E5" w:rsidSect="004F3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58EA"/>
    <w:multiLevelType w:val="hybridMultilevel"/>
    <w:tmpl w:val="52945E12"/>
    <w:lvl w:ilvl="0" w:tplc="0D828D76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0495F"/>
    <w:multiLevelType w:val="hybridMultilevel"/>
    <w:tmpl w:val="42588DBA"/>
    <w:lvl w:ilvl="0" w:tplc="3490D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1D579C"/>
    <w:rsid w:val="001D579C"/>
    <w:rsid w:val="004F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57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1D579C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D579C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2019-12-09T09:52:00Z</dcterms:created>
  <dcterms:modified xsi:type="dcterms:W3CDTF">2019-12-09T09:53:00Z</dcterms:modified>
</cp:coreProperties>
</file>