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74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</w:p>
    <w:p w:rsidR="00426DD8" w:rsidRPr="00914D17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:rsidR="00426DD8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</w:p>
    <w:p w:rsidR="004E0A74" w:rsidRPr="005F54D5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</w:p>
    <w:p w:rsidR="00A704F5" w:rsidRDefault="00A704F5" w:rsidP="00A704F5">
      <w:pPr>
        <w:spacing w:after="120"/>
        <w:jc w:val="both"/>
        <w:rPr>
          <w:bCs/>
          <w:color w:val="000000"/>
        </w:rPr>
      </w:pPr>
      <w:r w:rsidRPr="00A704F5">
        <w:rPr>
          <w:bCs/>
          <w:color w:val="000000"/>
        </w:rPr>
        <w:t xml:space="preserve">Ak uchádzač nevypracoval ponuku sám, uvedie </w:t>
      </w:r>
      <w:r w:rsidR="004E0A74">
        <w:rPr>
          <w:bCs/>
          <w:color w:val="000000"/>
        </w:rPr>
        <w:t xml:space="preserve">pod tento odsek </w:t>
      </w:r>
      <w:r w:rsidRPr="00A704F5">
        <w:rPr>
          <w:bCs/>
          <w:color w:val="000000"/>
        </w:rPr>
        <w:t>osobu, ktorej služby alebo podklady pri jej vypracovaní využil, a to v rozsahu meno a priezvisko, obchodné meno alebo názov, adresa pobytu, sídlo alebo miesto podnikania a identifikačné číslo, ak bolo pridelené.</w:t>
      </w:r>
      <w:r w:rsidR="004E0A74">
        <w:rPr>
          <w:bCs/>
          <w:color w:val="000000"/>
        </w:rPr>
        <w:t xml:space="preserve"> </w:t>
      </w:r>
    </w:p>
    <w:p w:rsidR="00A704F5" w:rsidRDefault="00A704F5" w:rsidP="00426DD8">
      <w:pPr>
        <w:spacing w:after="120"/>
        <w:rPr>
          <w:bCs/>
          <w:color w:val="000000"/>
        </w:rPr>
      </w:pPr>
    </w:p>
    <w:p w:rsidR="004E0A74" w:rsidRDefault="004E0A74" w:rsidP="00426DD8">
      <w:pPr>
        <w:spacing w:after="120"/>
        <w:rPr>
          <w:bCs/>
          <w:color w:val="000000"/>
        </w:rPr>
      </w:pPr>
    </w:p>
    <w:p w:rsidR="004E0A74" w:rsidRPr="00645B33" w:rsidRDefault="004E0A74" w:rsidP="00426DD8">
      <w:pPr>
        <w:spacing w:after="120"/>
        <w:rPr>
          <w:bCs/>
          <w:color w:val="000000"/>
        </w:rPr>
      </w:pPr>
    </w:p>
    <w:p w:rsidR="00426DD8" w:rsidRDefault="00426DD8" w:rsidP="00426DD8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="007E1000">
        <w:rPr>
          <w:b/>
          <w:bCs/>
          <w:color w:val="000000"/>
        </w:rPr>
        <w:tab/>
      </w:r>
      <w:r w:rsidR="007E1000">
        <w:rPr>
          <w:b/>
          <w:bCs/>
          <w:color w:val="000000"/>
        </w:rPr>
        <w:tab/>
      </w:r>
      <w:r w:rsidR="007E1000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B14DE2" w:rsidRPr="00B14DE2">
        <w:rPr>
          <w:b/>
          <w:lang w:eastAsia="en-US"/>
        </w:rPr>
        <w:t>Nákup motorových vozidiel</w:t>
      </w:r>
      <w:r w:rsidRPr="00611D73">
        <w:rPr>
          <w:b/>
        </w:rPr>
        <w:t>“</w:t>
      </w:r>
      <w:r>
        <w:t xml:space="preserve"> </w:t>
      </w:r>
    </w:p>
    <w:p w:rsidR="00426DD8" w:rsidRPr="00645B33" w:rsidRDefault="007E1000" w:rsidP="00426DD8">
      <w:pPr>
        <w:spacing w:after="120"/>
        <w:ind w:left="2127" w:hanging="2127"/>
        <w:rPr>
          <w:b/>
          <w:bCs/>
          <w:color w:val="000000"/>
        </w:rPr>
      </w:pPr>
      <w:r>
        <w:rPr>
          <w:b/>
          <w:bCs/>
          <w:color w:val="000000"/>
        </w:rPr>
        <w:t>Číslo a názov časti predmetu zákazky*:</w:t>
      </w:r>
      <w:r>
        <w:rPr>
          <w:b/>
          <w:bCs/>
          <w:color w:val="000000"/>
        </w:rPr>
        <w:tab/>
      </w:r>
    </w:p>
    <w:p w:rsidR="007E1000" w:rsidRDefault="007E1000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 w:rsidR="00FA5654">
        <w:rPr>
          <w:bCs/>
          <w:color w:val="000000"/>
        </w:rPr>
        <w:t>1 ks</w:t>
      </w:r>
      <w:r w:rsidRPr="00645B33">
        <w:rPr>
          <w:bCs/>
          <w:color w:val="000000"/>
        </w:rPr>
        <w:t xml:space="preserve"> v EUR s DPH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45"/>
        <w:gridCol w:w="3558"/>
      </w:tblGrid>
      <w:tr w:rsidR="00426DD8" w:rsidRPr="00645B33" w:rsidTr="00FA5654">
        <w:tc>
          <w:tcPr>
            <w:tcW w:w="3856" w:type="dxa"/>
            <w:shd w:val="clear" w:color="auto" w:fill="D9D9D9"/>
            <w:vAlign w:val="center"/>
          </w:tcPr>
          <w:p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>cena za 1 ks vozidla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  <w:r w:rsidR="00426DD8" w:rsidRPr="00645B33">
              <w:rPr>
                <w:b/>
                <w:bCs/>
                <w:color w:val="000000"/>
              </w:rPr>
              <w:t>ýška DPH</w:t>
            </w:r>
          </w:p>
        </w:tc>
        <w:tc>
          <w:tcPr>
            <w:tcW w:w="3558" w:type="dxa"/>
            <w:shd w:val="clear" w:color="auto" w:fill="D9D9D9"/>
            <w:vAlign w:val="center"/>
          </w:tcPr>
          <w:p w:rsidR="00426DD8" w:rsidRDefault="00FA5654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>cena za 1 ks vozidla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s DPH</w:t>
            </w:r>
          </w:p>
        </w:tc>
      </w:tr>
      <w:tr w:rsidR="00426DD8" w:rsidRPr="00645B33" w:rsidTr="00FA5654">
        <w:trPr>
          <w:trHeight w:val="605"/>
        </w:trPr>
        <w:tc>
          <w:tcPr>
            <w:tcW w:w="3856" w:type="dxa"/>
            <w:shd w:val="clear" w:color="auto" w:fill="auto"/>
            <w:vAlign w:val="center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58" w:type="dxa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426DD8" w:rsidRDefault="00426DD8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</w:t>
      </w:r>
      <w:r w:rsidR="002B49B5">
        <w:rPr>
          <w:b/>
          <w:bCs/>
          <w:color w:val="000000"/>
        </w:rPr>
        <w:t>,</w:t>
      </w:r>
      <w:r w:rsidR="00170982" w:rsidRPr="00170982">
        <w:rPr>
          <w:b/>
          <w:bCs/>
          <w:color w:val="FF0000"/>
        </w:rPr>
        <w:t xml:space="preserve"> </w:t>
      </w:r>
      <w:r w:rsidR="00170982">
        <w:rPr>
          <w:b/>
          <w:bCs/>
          <w:color w:val="FF0000"/>
        </w:rPr>
        <w:t>okrem správneho poplatku za prihlásenie osobného motorového vozidla</w:t>
      </w:r>
      <w:bookmarkStart w:id="1" w:name="_GoBack"/>
      <w:bookmarkEnd w:id="1"/>
      <w:r>
        <w:rPr>
          <w:b/>
          <w:bCs/>
          <w:color w:val="000000"/>
        </w:rPr>
        <w:t>.</w:t>
      </w: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</w:t>
      </w:r>
      <w:r w:rsidRPr="00645B33">
        <w:rPr>
          <w:bCs/>
          <w:color w:val="000000"/>
        </w:rPr>
        <w:lastRenderedPageBreak/>
        <w:t xml:space="preserve">ktorá bude rozdelená na ním navrhovanú cenu bez DPH, výšku DPH a aj cenu s DPH podľa slovenských právnych predpisov (20%), aj keď samotnú DPH nebude v súlade s komunitárnym právom fakturovať. 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426DD8" w:rsidRDefault="00426DD8" w:rsidP="00426DD8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426DD8" w:rsidRPr="009C4F7C" w:rsidRDefault="00426DD8" w:rsidP="00426DD8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9C4F7C">
        <w:rPr>
          <w:rFonts w:ascii="Times New Roman" w:hAnsi="Times New Roman"/>
          <w:bCs/>
          <w:lang w:val="sk-SK"/>
        </w:rPr>
        <w:t>pečiatka</w:t>
      </w:r>
    </w:p>
    <w:p w:rsidR="00F666F5" w:rsidRDefault="00F666F5"/>
    <w:p w:rsidR="007E1000" w:rsidRPr="007E1000" w:rsidRDefault="007E1000" w:rsidP="00824480">
      <w:pPr>
        <w:jc w:val="both"/>
        <w:rPr>
          <w:i/>
        </w:rPr>
      </w:pPr>
      <w:r w:rsidRPr="007E1000">
        <w:rPr>
          <w:i/>
        </w:rPr>
        <w:t>* uchádzač vyplní číslo a názov časti predmetu zákazky, v ktorej predkladá ponuku. Ak uchádzač predkladá ponuku vo viacerých častiach, tak návrh na plnenie kritérií na vyhodnotenie ponúk vyplní pre každú časť zákazky, v ktorej predkladá ponuku.</w:t>
      </w:r>
    </w:p>
    <w:sectPr w:rsidR="007E1000" w:rsidRPr="007E1000" w:rsidSect="005E2A27">
      <w:headerReference w:type="default" r:id="rId7"/>
      <w:footerReference w:type="default" r:id="rId8"/>
      <w:headerReference w:type="first" r:id="rId9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76A" w:rsidRDefault="0021676A" w:rsidP="00426DD8">
      <w:r>
        <w:separator/>
      </w:r>
    </w:p>
  </w:endnote>
  <w:endnote w:type="continuationSeparator" w:id="0">
    <w:p w:rsidR="0021676A" w:rsidRDefault="0021676A" w:rsidP="004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3056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E0A74" w:rsidRPr="004E0A74" w:rsidRDefault="004E0A74" w:rsidP="004E0A74">
        <w:pPr>
          <w:pStyle w:val="Pta"/>
          <w:jc w:val="center"/>
          <w:rPr>
            <w:sz w:val="22"/>
            <w:szCs w:val="22"/>
          </w:rPr>
        </w:pPr>
        <w:r w:rsidRPr="004E0A74">
          <w:rPr>
            <w:sz w:val="22"/>
            <w:szCs w:val="22"/>
          </w:rPr>
          <w:fldChar w:fldCharType="begin"/>
        </w:r>
        <w:r w:rsidRPr="004E0A74">
          <w:rPr>
            <w:sz w:val="22"/>
            <w:szCs w:val="22"/>
          </w:rPr>
          <w:instrText>PAGE   \* MERGEFORMAT</w:instrText>
        </w:r>
        <w:r w:rsidRPr="004E0A74">
          <w:rPr>
            <w:sz w:val="22"/>
            <w:szCs w:val="22"/>
          </w:rPr>
          <w:fldChar w:fldCharType="separate"/>
        </w:r>
        <w:r w:rsidRPr="004E0A74">
          <w:rPr>
            <w:sz w:val="22"/>
            <w:szCs w:val="22"/>
          </w:rPr>
          <w:t>2</w:t>
        </w:r>
        <w:r w:rsidRPr="004E0A7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76A" w:rsidRDefault="0021676A" w:rsidP="00426DD8">
      <w:r>
        <w:separator/>
      </w:r>
    </w:p>
  </w:footnote>
  <w:footnote w:type="continuationSeparator" w:id="0">
    <w:p w:rsidR="0021676A" w:rsidRDefault="0021676A" w:rsidP="0042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AB1" w:rsidRDefault="000C1AB1">
    <w:pPr>
      <w:pStyle w:val="Hlavika"/>
    </w:pPr>
    <w:r>
      <w:t>Príloha č. 7 – Návrh na plnenie kritéria na vyhodnotenie ponúk a identifikačné údaje uchádzača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0E" w:rsidRPr="00B14DE2" w:rsidRDefault="006B2E09" w:rsidP="008747D7">
    <w:pPr>
      <w:pStyle w:val="Hlavika"/>
      <w:jc w:val="both"/>
    </w:pPr>
    <w:r w:rsidRPr="00B14DE2">
      <w:t xml:space="preserve">Príloha č. </w:t>
    </w:r>
    <w:r w:rsidR="00426DD8" w:rsidRPr="00B14DE2">
      <w:t>7</w:t>
    </w:r>
    <w:r w:rsidRPr="00B14DE2">
      <w:t xml:space="preserve"> </w:t>
    </w:r>
    <w:r w:rsidR="009A0A0E" w:rsidRPr="00B14DE2">
      <w:t>– Návrh na plnenie kritéria na vyhodnotenie ponúk a identifikačné údaje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8"/>
    <w:rsid w:val="000C1AB1"/>
    <w:rsid w:val="00170982"/>
    <w:rsid w:val="001F0FA9"/>
    <w:rsid w:val="0021676A"/>
    <w:rsid w:val="002B49B5"/>
    <w:rsid w:val="002D64D6"/>
    <w:rsid w:val="00337612"/>
    <w:rsid w:val="00426DD8"/>
    <w:rsid w:val="004E0A74"/>
    <w:rsid w:val="005E2A27"/>
    <w:rsid w:val="00603F2E"/>
    <w:rsid w:val="0062646A"/>
    <w:rsid w:val="006B2E09"/>
    <w:rsid w:val="00765FEB"/>
    <w:rsid w:val="007E1000"/>
    <w:rsid w:val="00824480"/>
    <w:rsid w:val="009A0A0E"/>
    <w:rsid w:val="00A02323"/>
    <w:rsid w:val="00A704F5"/>
    <w:rsid w:val="00B14DE2"/>
    <w:rsid w:val="00D75657"/>
    <w:rsid w:val="00F666F5"/>
    <w:rsid w:val="00FA5654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2C5FC"/>
  <w15:chartTrackingRefBased/>
  <w15:docId w15:val="{C0EF904F-43F5-4CFD-BBBF-7DB65FA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6DD8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2</cp:revision>
  <dcterms:created xsi:type="dcterms:W3CDTF">2020-01-16T15:14:00Z</dcterms:created>
  <dcterms:modified xsi:type="dcterms:W3CDTF">2020-01-16T15:14:00Z</dcterms:modified>
</cp:coreProperties>
</file>