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C0" w:rsidRDefault="00B945B6" w:rsidP="00E450B7">
      <w:pPr>
        <w:pStyle w:val="Zkladntext"/>
        <w:spacing w:before="11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FBA7BE" wp14:editId="525F2A5E">
                <wp:simplePos x="0" y="0"/>
                <wp:positionH relativeFrom="page">
                  <wp:posOffset>786765</wp:posOffset>
                </wp:positionH>
                <wp:positionV relativeFrom="paragraph">
                  <wp:posOffset>168275</wp:posOffset>
                </wp:positionV>
                <wp:extent cx="5943600" cy="524510"/>
                <wp:effectExtent l="0" t="0" r="19050" b="279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24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20BF" w:rsidRDefault="00947981" w:rsidP="00D943B9">
                            <w:pPr>
                              <w:spacing w:before="120"/>
                              <w:ind w:left="2790" w:right="2835" w:hanging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sk-SK"/>
                              </w:rPr>
                              <w:t>Oznámenie o výsledku vyhodnotenia ponúk</w:t>
                            </w:r>
                          </w:p>
                          <w:p w:rsidR="002A20BF" w:rsidRPr="00580853" w:rsidRDefault="002A20BF" w:rsidP="008A7253">
                            <w:pPr>
                              <w:spacing w:before="120"/>
                              <w:ind w:right="2835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BA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95pt;margin-top:13.25pt;width:468pt;height:41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" filled="f" strokeweight=".48pt">
                <v:textbox inset="0,0,0,0">
                  <w:txbxContent>
                    <w:p w:rsidR="002A20BF" w:rsidRDefault="00947981" w:rsidP="00D943B9">
                      <w:pPr>
                        <w:spacing w:before="120"/>
                        <w:ind w:left="2790" w:right="2835" w:hanging="34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sk-SK"/>
                        </w:rPr>
                        <w:t>Oznámenie o výsledku vyhodnotenia ponúk</w:t>
                      </w:r>
                    </w:p>
                    <w:p w:rsidR="002A20BF" w:rsidRPr="00580853" w:rsidRDefault="002A20BF" w:rsidP="008A7253">
                      <w:pPr>
                        <w:spacing w:before="120"/>
                        <w:ind w:right="2835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sk-S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50B7" w:rsidRPr="00D60141" w:rsidRDefault="00E450B7" w:rsidP="00E450B7">
      <w:pPr>
        <w:pStyle w:val="Zkladntext"/>
        <w:spacing w:before="11"/>
        <w:rPr>
          <w:rFonts w:asciiTheme="minorHAnsi" w:hAnsiTheme="minorHAnsi" w:cstheme="minorHAnsi"/>
          <w:sz w:val="24"/>
          <w:szCs w:val="24"/>
        </w:rPr>
      </w:pPr>
    </w:p>
    <w:p w:rsidR="009961C0" w:rsidRPr="00D60141" w:rsidRDefault="00B945B6" w:rsidP="0053641B">
      <w:pPr>
        <w:pStyle w:val="Zkladntext"/>
        <w:spacing w:before="94"/>
        <w:ind w:right="342"/>
        <w:jc w:val="both"/>
        <w:rPr>
          <w:rFonts w:asciiTheme="minorHAnsi" w:hAnsiTheme="minorHAnsi" w:cstheme="minorHAnsi"/>
          <w:sz w:val="24"/>
          <w:szCs w:val="24"/>
        </w:rPr>
      </w:pPr>
      <w:r w:rsidRPr="00D60141">
        <w:rPr>
          <w:rFonts w:asciiTheme="minorHAnsi" w:hAnsiTheme="minorHAnsi" w:cstheme="minorHAnsi"/>
          <w:sz w:val="24"/>
          <w:szCs w:val="24"/>
        </w:rPr>
        <w:t xml:space="preserve">predložených uchádzačmi vo verejnom obstarávaní </w:t>
      </w:r>
      <w:r w:rsidR="00685EFD" w:rsidRPr="00D60141">
        <w:rPr>
          <w:rFonts w:asciiTheme="minorHAnsi" w:hAnsiTheme="minorHAnsi" w:cstheme="minorHAnsi"/>
          <w:sz w:val="24"/>
          <w:szCs w:val="24"/>
        </w:rPr>
        <w:t>na predmet zákazky</w:t>
      </w:r>
      <w:r w:rsidRPr="00D60141">
        <w:rPr>
          <w:rFonts w:asciiTheme="minorHAnsi" w:hAnsiTheme="minorHAnsi" w:cstheme="minorHAnsi"/>
          <w:sz w:val="24"/>
          <w:szCs w:val="24"/>
        </w:rPr>
        <w:t>:</w:t>
      </w:r>
    </w:p>
    <w:p w:rsidR="00D943B9" w:rsidRPr="00D60141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  <w:sz w:val="24"/>
          <w:szCs w:val="24"/>
        </w:rPr>
      </w:pPr>
    </w:p>
    <w:p w:rsidR="009961C0" w:rsidRPr="00D60141" w:rsidRDefault="009961C0">
      <w:pPr>
        <w:pStyle w:val="Zkladntext"/>
        <w:spacing w:before="8"/>
        <w:rPr>
          <w:rFonts w:asciiTheme="minorHAnsi" w:hAnsiTheme="minorHAnsi" w:cstheme="minorHAnsi"/>
          <w:sz w:val="24"/>
          <w:szCs w:val="24"/>
        </w:rPr>
      </w:pPr>
    </w:p>
    <w:p w:rsidR="009961C0" w:rsidRPr="00D60141" w:rsidRDefault="00163DD8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</w:rPr>
        <w:t>Nákup motorových vozidiel – časť č. 5 „</w:t>
      </w:r>
      <w:r w:rsidRPr="00163DD8">
        <w:rPr>
          <w:rFonts w:asciiTheme="minorHAnsi" w:hAnsiTheme="minorHAnsi" w:cstheme="minorHAnsi"/>
          <w:sz w:val="24"/>
          <w:szCs w:val="24"/>
          <w:lang w:val="sk-SK"/>
        </w:rPr>
        <w:t>Osobný automobil 4x4 limuzína</w:t>
      </w:r>
      <w:r>
        <w:rPr>
          <w:rFonts w:asciiTheme="minorHAnsi" w:hAnsiTheme="minorHAnsi" w:cstheme="minorHAnsi"/>
          <w:sz w:val="24"/>
          <w:szCs w:val="24"/>
          <w:lang w:val="sk-SK"/>
        </w:rPr>
        <w:t>“</w:t>
      </w:r>
    </w:p>
    <w:p w:rsidR="00163DD8" w:rsidRDefault="00163DD8" w:rsidP="00163DD8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 xml:space="preserve">Vyhlásenom </w:t>
      </w:r>
      <w:bookmarkStart w:id="0" w:name="_GoBack"/>
      <w:bookmarkEnd w:id="0"/>
      <w:r w:rsidRPr="00163DD8">
        <w:rPr>
          <w:rFonts w:asciiTheme="minorHAnsi" w:hAnsiTheme="minorHAnsi" w:cstheme="minorHAnsi"/>
          <w:sz w:val="24"/>
          <w:szCs w:val="24"/>
          <w:lang w:val="sk-SK"/>
        </w:rPr>
        <w:t xml:space="preserve">v Úradnom vestníku Európskej únie č. </w:t>
      </w:r>
      <w:r w:rsidRPr="00163DD8">
        <w:rPr>
          <w:rFonts w:asciiTheme="minorHAnsi" w:hAnsiTheme="minorHAnsi" w:cstheme="minorHAnsi"/>
          <w:bCs/>
          <w:sz w:val="24"/>
          <w:szCs w:val="24"/>
        </w:rPr>
        <w:t>2019/S 238-583098</w:t>
      </w:r>
      <w:r w:rsidRPr="00163D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3DD8">
        <w:rPr>
          <w:rFonts w:asciiTheme="minorHAnsi" w:hAnsiTheme="minorHAnsi" w:cstheme="minorHAnsi"/>
          <w:sz w:val="24"/>
          <w:szCs w:val="24"/>
          <w:lang w:val="sk-SK"/>
        </w:rPr>
        <w:t xml:space="preserve">zo dňa 10. 12. 2019 a vo Vestníku verejného obstarávania č. 252/2019 zo dňa 11. 12. 2019 pod značkou </w:t>
      </w:r>
      <w:r w:rsidRPr="00163DD8">
        <w:rPr>
          <w:rFonts w:asciiTheme="minorHAnsi" w:hAnsiTheme="minorHAnsi" w:cstheme="minorHAnsi"/>
          <w:bCs/>
          <w:sz w:val="24"/>
          <w:szCs w:val="24"/>
          <w:lang w:val="sk-SK"/>
        </w:rPr>
        <w:t>35058 – MST</w:t>
      </w:r>
      <w:r w:rsidRPr="00163DD8">
        <w:rPr>
          <w:rFonts w:asciiTheme="minorHAnsi" w:hAnsiTheme="minorHAnsi" w:cstheme="minorHAnsi"/>
          <w:sz w:val="24"/>
          <w:szCs w:val="24"/>
          <w:lang w:val="sk-SK"/>
        </w:rPr>
        <w:t xml:space="preserve">. Predmetné verejné obstarávanie bolo rozdelené na 6 častí. </w:t>
      </w:r>
    </w:p>
    <w:p w:rsidR="00D60141" w:rsidRDefault="00877AD8" w:rsidP="002A20BF">
      <w:pPr>
        <w:spacing w:before="120" w:after="120"/>
        <w:rPr>
          <w:rFonts w:asciiTheme="minorHAnsi" w:hAnsiTheme="minorHAnsi" w:cstheme="minorHAnsi"/>
          <w:b/>
          <w:color w:val="9B1614"/>
          <w:sz w:val="24"/>
          <w:szCs w:val="24"/>
        </w:rPr>
      </w:pPr>
      <w:r>
        <w:rPr>
          <w:rFonts w:asciiTheme="minorHAnsi" w:hAnsiTheme="minorHAnsi" w:cstheme="minorHAnsi"/>
          <w:b/>
          <w:color w:val="9B1614"/>
          <w:sz w:val="24"/>
          <w:szCs w:val="24"/>
        </w:rPr>
        <w:t>Po vyhodnotení ponúk dospela komisia na vyhodnotenie ponúk k nasledovnému konečnému poradiu uchádzačov</w:t>
      </w:r>
      <w:r w:rsidR="00163DD8">
        <w:rPr>
          <w:rFonts w:asciiTheme="minorHAnsi" w:hAnsiTheme="minorHAnsi" w:cstheme="minorHAnsi"/>
          <w:b/>
          <w:color w:val="9B1614"/>
          <w:sz w:val="24"/>
          <w:szCs w:val="24"/>
        </w:rPr>
        <w:t xml:space="preserve"> v časti zákazky č. 5</w:t>
      </w:r>
      <w:r w:rsidR="00B945B6" w:rsidRPr="00D60141">
        <w:rPr>
          <w:rFonts w:asciiTheme="minorHAnsi" w:hAnsiTheme="minorHAnsi" w:cstheme="minorHAnsi"/>
          <w:b/>
          <w:color w:val="9B1614"/>
          <w:sz w:val="24"/>
          <w:szCs w:val="24"/>
        </w:rPr>
        <w:t>:</w:t>
      </w:r>
    </w:p>
    <w:p w:rsidR="002A20BF" w:rsidRPr="002A20BF" w:rsidRDefault="002A20BF" w:rsidP="002A20BF">
      <w:pPr>
        <w:spacing w:before="120" w:after="120"/>
        <w:rPr>
          <w:rFonts w:asciiTheme="minorHAnsi" w:hAnsiTheme="minorHAnsi" w:cstheme="minorHAnsi"/>
          <w:b/>
          <w:color w:val="9B1614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2813"/>
        <w:gridCol w:w="2559"/>
      </w:tblGrid>
      <w:tr w:rsidR="00163DD8" w:rsidRPr="004D47F1" w:rsidTr="000D5599">
        <w:tc>
          <w:tcPr>
            <w:tcW w:w="0" w:type="auto"/>
            <w:gridSpan w:val="3"/>
            <w:shd w:val="clear" w:color="000000" w:fill="339966"/>
            <w:vAlign w:val="bottom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b/>
                <w:bCs/>
                <w:color w:val="FFFFFF"/>
              </w:rPr>
            </w:pPr>
            <w:r w:rsidRPr="004D47F1">
              <w:rPr>
                <w:b/>
                <w:bCs/>
                <w:color w:val="FFFFFF"/>
              </w:rPr>
              <w:t xml:space="preserve">Poradie ponúk </w:t>
            </w:r>
            <w:r w:rsidRPr="00BA7CE6">
              <w:rPr>
                <w:b/>
                <w:bCs/>
                <w:color w:val="FFFFFF"/>
              </w:rPr>
              <w:t xml:space="preserve">uchádzačov v časti </w:t>
            </w:r>
            <w:r>
              <w:rPr>
                <w:b/>
                <w:bCs/>
                <w:color w:val="FFFFFF"/>
              </w:rPr>
              <w:t>č. 5</w:t>
            </w:r>
            <w:r w:rsidRPr="00BA7CE6">
              <w:rPr>
                <w:b/>
                <w:bCs/>
                <w:color w:val="FFFFFF"/>
              </w:rPr>
              <w:t xml:space="preserve"> zákazky</w:t>
            </w:r>
          </w:p>
        </w:tc>
      </w:tr>
      <w:tr w:rsidR="00163DD8" w:rsidRPr="004D47F1" w:rsidTr="000D5599">
        <w:tc>
          <w:tcPr>
            <w:tcW w:w="0" w:type="auto"/>
            <w:shd w:val="clear" w:color="auto" w:fill="auto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4D47F1">
              <w:rPr>
                <w:color w:val="000000"/>
                <w:sz w:val="20"/>
                <w:szCs w:val="20"/>
              </w:rPr>
              <w:t>Poradie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4D47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4D47F1">
              <w:rPr>
                <w:color w:val="000000"/>
                <w:sz w:val="20"/>
                <w:szCs w:val="20"/>
              </w:rPr>
              <w:t>2</w:t>
            </w:r>
          </w:p>
        </w:tc>
      </w:tr>
      <w:tr w:rsidR="00163DD8" w:rsidRPr="004D47F1" w:rsidTr="000D5599">
        <w:tc>
          <w:tcPr>
            <w:tcW w:w="0" w:type="auto"/>
            <w:shd w:val="clear" w:color="000000" w:fill="C3D69B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BA7CE6">
              <w:rPr>
                <w:color w:val="000000"/>
                <w:sz w:val="20"/>
                <w:szCs w:val="20"/>
              </w:rPr>
              <w:t>Uchádzač</w:t>
            </w:r>
          </w:p>
        </w:tc>
        <w:tc>
          <w:tcPr>
            <w:tcW w:w="0" w:type="auto"/>
            <w:shd w:val="clear" w:color="000000" w:fill="C3D69B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DANUBIASERVICE, </w:t>
            </w:r>
            <w:proofErr w:type="spellStart"/>
            <w:r>
              <w:rPr>
                <w:color w:val="000000"/>
                <w:sz w:val="20"/>
                <w:szCs w:val="20"/>
              </w:rPr>
              <w:t>a.s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000000" w:fill="C3D69B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4D47F1">
              <w:rPr>
                <w:color w:val="000000"/>
                <w:sz w:val="20"/>
                <w:szCs w:val="20"/>
              </w:rPr>
              <w:t>Todos Bratislava s.r</w:t>
            </w:r>
            <w:r w:rsidRPr="00BA7CE6">
              <w:rPr>
                <w:color w:val="000000"/>
                <w:sz w:val="20"/>
                <w:szCs w:val="20"/>
              </w:rPr>
              <w:t>.</w:t>
            </w:r>
            <w:r w:rsidRPr="004D47F1">
              <w:rPr>
                <w:color w:val="000000"/>
                <w:sz w:val="20"/>
                <w:szCs w:val="20"/>
              </w:rPr>
              <w:t>o.</w:t>
            </w:r>
          </w:p>
        </w:tc>
      </w:tr>
      <w:tr w:rsidR="00163DD8" w:rsidRPr="004D47F1" w:rsidTr="000D5599">
        <w:tc>
          <w:tcPr>
            <w:tcW w:w="0" w:type="auto"/>
            <w:shd w:val="clear" w:color="auto" w:fill="auto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4D47F1">
              <w:rPr>
                <w:color w:val="000000"/>
                <w:sz w:val="20"/>
                <w:szCs w:val="20"/>
              </w:rPr>
              <w:t>cena za 1 ks vozidla v eur s DPH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40 297,84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63DD8" w:rsidRPr="004D47F1" w:rsidRDefault="00163DD8" w:rsidP="000D5599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40 968,97</w:t>
            </w:r>
          </w:p>
        </w:tc>
      </w:tr>
    </w:tbl>
    <w:p w:rsidR="002A20BF" w:rsidRDefault="002A20BF" w:rsidP="001D137C">
      <w:pPr>
        <w:spacing w:after="270"/>
        <w:rPr>
          <w:rFonts w:asciiTheme="minorHAnsi" w:eastAsia="Times New Roman" w:hAnsiTheme="minorHAnsi" w:cstheme="minorHAnsi"/>
          <w:b/>
          <w:color w:val="333333"/>
          <w:sz w:val="24"/>
          <w:szCs w:val="24"/>
          <w:lang w:eastAsia="sk-SK"/>
        </w:rPr>
      </w:pPr>
    </w:p>
    <w:p w:rsidR="004253E6" w:rsidRPr="004253E6" w:rsidRDefault="004253E6" w:rsidP="004253E6">
      <w:pPr>
        <w:pStyle w:val="Nadpis2"/>
        <w:ind w:left="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4253E6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Úspešným uchádzačom sa na základe kritéria na vyhodnotenie ponúk, ktorým bola</w:t>
      </w:r>
      <w:r w:rsidR="008877C9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najnižšia</w:t>
      </w:r>
      <w:r w:rsidRPr="004253E6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cena</w:t>
      </w:r>
      <w:r w:rsidR="00163DD8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za 1 ks vozidla v eur s DPH</w:t>
      </w:r>
      <w:r w:rsidR="008877C9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,</w:t>
      </w:r>
      <w:r w:rsidRPr="004253E6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stala </w:t>
      </w:r>
      <w:r w:rsidR="008877C9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spoločnosť </w:t>
      </w:r>
      <w:r w:rsidR="00163DD8">
        <w:rPr>
          <w:rFonts w:asciiTheme="minorHAnsi" w:hAnsiTheme="minorHAnsi" w:cstheme="minorHAnsi"/>
          <w:sz w:val="24"/>
          <w:szCs w:val="24"/>
          <w:u w:val="none"/>
          <w:lang w:val="sk-SK"/>
        </w:rPr>
        <w:t>DANUBIASERVICE, a. s.</w:t>
      </w:r>
      <w:r w:rsidR="008877C9" w:rsidRPr="008877C9">
        <w:rPr>
          <w:rFonts w:asciiTheme="minorHAnsi" w:hAnsiTheme="minorHAnsi" w:cstheme="minorHAnsi"/>
          <w:sz w:val="24"/>
          <w:szCs w:val="24"/>
          <w:u w:val="none"/>
          <w:lang w:val="sk-SK"/>
        </w:rPr>
        <w:t xml:space="preserve"> </w:t>
      </w:r>
      <w:r w:rsidR="008877C9" w:rsidRPr="008877C9">
        <w:rPr>
          <w:rFonts w:asciiTheme="minorHAnsi" w:hAnsiTheme="minorHAnsi" w:cstheme="minorHAnsi"/>
          <w:sz w:val="24"/>
          <w:szCs w:val="24"/>
          <w:u w:val="none"/>
        </w:rPr>
        <w:t xml:space="preserve">(IČO: </w:t>
      </w:r>
      <w:r w:rsidR="00163DD8" w:rsidRPr="00163DD8">
        <w:rPr>
          <w:rFonts w:asciiTheme="minorHAnsi" w:hAnsiTheme="minorHAnsi" w:cstheme="minorHAnsi"/>
          <w:sz w:val="24"/>
          <w:szCs w:val="24"/>
          <w:u w:val="none"/>
        </w:rPr>
        <w:t>31397549</w:t>
      </w:r>
      <w:r w:rsidR="008877C9" w:rsidRPr="008877C9">
        <w:rPr>
          <w:rFonts w:asciiTheme="minorHAnsi" w:hAnsiTheme="minorHAnsi" w:cstheme="minorHAnsi"/>
          <w:sz w:val="24"/>
          <w:szCs w:val="24"/>
          <w:u w:val="none"/>
        </w:rPr>
        <w:t>)</w:t>
      </w:r>
      <w:r w:rsidR="008877C9">
        <w:rPr>
          <w:rFonts w:asciiTheme="minorHAnsi" w:hAnsiTheme="minorHAnsi" w:cstheme="minorHAnsi"/>
          <w:b w:val="0"/>
          <w:sz w:val="24"/>
          <w:szCs w:val="24"/>
          <w:u w:val="none"/>
        </w:rPr>
        <w:t>.</w:t>
      </w:r>
    </w:p>
    <w:p w:rsidR="004253E6" w:rsidRPr="004253E6" w:rsidRDefault="004253E6" w:rsidP="004253E6">
      <w:pPr>
        <w:pStyle w:val="Nadpis2"/>
        <w:rPr>
          <w:rFonts w:asciiTheme="minorHAnsi" w:hAnsiTheme="minorHAnsi" w:cstheme="minorHAnsi"/>
          <w:sz w:val="24"/>
          <w:szCs w:val="24"/>
          <w:lang w:val="sk-SK"/>
        </w:rPr>
      </w:pPr>
    </w:p>
    <w:p w:rsidR="004253E6" w:rsidRPr="004253E6" w:rsidRDefault="004253E6" w:rsidP="004253E6">
      <w:pPr>
        <w:pStyle w:val="Nadpis2"/>
        <w:rPr>
          <w:rFonts w:asciiTheme="minorHAnsi" w:hAnsiTheme="minorHAnsi" w:cstheme="minorHAnsi"/>
          <w:sz w:val="24"/>
          <w:szCs w:val="24"/>
          <w:lang w:val="sk-SK"/>
        </w:rPr>
      </w:pPr>
    </w:p>
    <w:p w:rsidR="004253E6" w:rsidRPr="004253E6" w:rsidRDefault="004253E6" w:rsidP="008877C9">
      <w:pPr>
        <w:pStyle w:val="Nadpis2"/>
        <w:ind w:left="0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  <w:r w:rsidRPr="004253E6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V Bratislave, dňa </w:t>
      </w:r>
      <w:r w:rsidR="00163DD8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17</w:t>
      </w:r>
      <w:r w:rsidRPr="004253E6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. </w:t>
      </w:r>
      <w:r w:rsidR="00163DD8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02</w:t>
      </w:r>
      <w:r w:rsidRPr="004253E6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. 20</w:t>
      </w:r>
      <w:r w:rsidR="00163DD8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20</w:t>
      </w:r>
    </w:p>
    <w:p w:rsidR="00DB1A04" w:rsidRPr="00D60141" w:rsidRDefault="00DB1A04" w:rsidP="000B5D74">
      <w:pPr>
        <w:pStyle w:val="Zkladntext"/>
        <w:spacing w:line="480" w:lineRule="auto"/>
        <w:ind w:right="6515"/>
        <w:rPr>
          <w:rFonts w:asciiTheme="minorHAnsi" w:hAnsiTheme="minorHAnsi" w:cstheme="minorHAnsi"/>
          <w:sz w:val="24"/>
          <w:szCs w:val="24"/>
        </w:rPr>
      </w:pPr>
    </w:p>
    <w:sectPr w:rsidR="00DB1A04" w:rsidRPr="00D60141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906" w:rsidRDefault="00E40906" w:rsidP="003C1ABA">
      <w:r>
        <w:separator/>
      </w:r>
    </w:p>
  </w:endnote>
  <w:endnote w:type="continuationSeparator" w:id="0">
    <w:p w:rsidR="00E40906" w:rsidRDefault="00E4090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2A20BF" w:rsidRDefault="002A20BF">
        <w:pPr>
          <w:pStyle w:val="Pta"/>
          <w:jc w:val="right"/>
        </w:pPr>
      </w:p>
      <w:p w:rsidR="002A20BF" w:rsidRDefault="002A20BF">
        <w:pPr>
          <w:pStyle w:val="Pta"/>
          <w:jc w:val="right"/>
        </w:pPr>
      </w:p>
      <w:p w:rsidR="002A20BF" w:rsidRPr="0010373B" w:rsidRDefault="002A20BF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63DF2CA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C91EE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C92DE2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2A20BF" w:rsidRDefault="002A20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906" w:rsidRDefault="00E40906" w:rsidP="003C1ABA">
      <w:r>
        <w:separator/>
      </w:r>
    </w:p>
  </w:footnote>
  <w:footnote w:type="continuationSeparator" w:id="0">
    <w:p w:rsidR="00E40906" w:rsidRDefault="00E4090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307" w:rsidRPr="003E2522" w:rsidRDefault="009F1307" w:rsidP="009F1307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b/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:rsidR="009F1307" w:rsidRPr="003E2522" w:rsidRDefault="009F1307" w:rsidP="009F1307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:rsidR="009F1307" w:rsidRDefault="009F1307" w:rsidP="009F1307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6"/>
      </w:rPr>
    </w:pPr>
    <w:r>
      <w:rPr>
        <w:b/>
        <w:sz w:val="6"/>
      </w:rPr>
      <w:tab/>
    </w:r>
  </w:p>
  <w:p w:rsidR="009F1307" w:rsidRPr="003E2522" w:rsidRDefault="009F1307" w:rsidP="009F1307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P. O. Box 192, 814 99 Bratislava</w:t>
    </w:r>
  </w:p>
  <w:p w:rsidR="009F1307" w:rsidRDefault="009F1307" w:rsidP="009F1307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b/>
        <w:sz w:val="6"/>
      </w:rPr>
    </w:pPr>
    <w:r>
      <w:rPr>
        <w:b/>
        <w:sz w:val="6"/>
      </w:rPr>
      <w:tab/>
    </w:r>
  </w:p>
  <w:p w:rsidR="009F1307" w:rsidRDefault="009F1307" w:rsidP="009F1307">
    <w:pPr>
      <w:framePr w:w="10937" w:h="1236" w:hRule="exact" w:hSpace="142" w:wrap="around" w:vAnchor="page" w:hAnchor="page" w:x="625" w:y="568"/>
    </w:pPr>
  </w:p>
  <w:p w:rsidR="009F1307" w:rsidRDefault="009F1307" w:rsidP="009F1307">
    <w:pPr>
      <w:pStyle w:val="Hlavika"/>
    </w:pPr>
  </w:p>
  <w:p w:rsidR="009F1307" w:rsidRPr="00BF726E" w:rsidRDefault="009F1307" w:rsidP="009F1307">
    <w:pPr>
      <w:pStyle w:val="Hlavika"/>
    </w:pPr>
  </w:p>
  <w:p w:rsidR="002A20BF" w:rsidRDefault="002A20BF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20BF" w:rsidRDefault="002A20BF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2A20BF" w:rsidRDefault="002A20B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3610"/>
    <w:multiLevelType w:val="hybridMultilevel"/>
    <w:tmpl w:val="67860C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129A"/>
    <w:multiLevelType w:val="hybridMultilevel"/>
    <w:tmpl w:val="36689DEC"/>
    <w:lvl w:ilvl="0" w:tplc="7096A9D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760F"/>
    <w:rsid w:val="00037B7A"/>
    <w:rsid w:val="00080FD5"/>
    <w:rsid w:val="0008507E"/>
    <w:rsid w:val="00087BA6"/>
    <w:rsid w:val="000939E7"/>
    <w:rsid w:val="000A0C8E"/>
    <w:rsid w:val="000B5D74"/>
    <w:rsid w:val="0010373B"/>
    <w:rsid w:val="00163DD8"/>
    <w:rsid w:val="001B7047"/>
    <w:rsid w:val="001D137C"/>
    <w:rsid w:val="001D283C"/>
    <w:rsid w:val="002261EF"/>
    <w:rsid w:val="00263DF6"/>
    <w:rsid w:val="0028317A"/>
    <w:rsid w:val="002A20BF"/>
    <w:rsid w:val="002C7FE8"/>
    <w:rsid w:val="003302F0"/>
    <w:rsid w:val="003A633D"/>
    <w:rsid w:val="003C1ABA"/>
    <w:rsid w:val="0040417C"/>
    <w:rsid w:val="00404888"/>
    <w:rsid w:val="004253E6"/>
    <w:rsid w:val="004437D0"/>
    <w:rsid w:val="00476130"/>
    <w:rsid w:val="0052093E"/>
    <w:rsid w:val="0053641B"/>
    <w:rsid w:val="005726C0"/>
    <w:rsid w:val="00580853"/>
    <w:rsid w:val="005962ED"/>
    <w:rsid w:val="005C3942"/>
    <w:rsid w:val="005D4693"/>
    <w:rsid w:val="00644D61"/>
    <w:rsid w:val="00657D40"/>
    <w:rsid w:val="00667D0A"/>
    <w:rsid w:val="00675C0A"/>
    <w:rsid w:val="00685EFD"/>
    <w:rsid w:val="006E389B"/>
    <w:rsid w:val="006E6A16"/>
    <w:rsid w:val="007518B7"/>
    <w:rsid w:val="00780022"/>
    <w:rsid w:val="00787298"/>
    <w:rsid w:val="007A651A"/>
    <w:rsid w:val="007C6A9E"/>
    <w:rsid w:val="008276B4"/>
    <w:rsid w:val="00877AD8"/>
    <w:rsid w:val="00884B35"/>
    <w:rsid w:val="008877C9"/>
    <w:rsid w:val="008A7253"/>
    <w:rsid w:val="008D7A7C"/>
    <w:rsid w:val="00913A5C"/>
    <w:rsid w:val="00946EA5"/>
    <w:rsid w:val="00946F2C"/>
    <w:rsid w:val="00947981"/>
    <w:rsid w:val="009961C0"/>
    <w:rsid w:val="009A0B18"/>
    <w:rsid w:val="009F1307"/>
    <w:rsid w:val="00A006E8"/>
    <w:rsid w:val="00A300EC"/>
    <w:rsid w:val="00A6364D"/>
    <w:rsid w:val="00B3615A"/>
    <w:rsid w:val="00B945B6"/>
    <w:rsid w:val="00BA5DD1"/>
    <w:rsid w:val="00C07A15"/>
    <w:rsid w:val="00C92DE2"/>
    <w:rsid w:val="00D1769B"/>
    <w:rsid w:val="00D60141"/>
    <w:rsid w:val="00D75367"/>
    <w:rsid w:val="00D943B9"/>
    <w:rsid w:val="00DB1A04"/>
    <w:rsid w:val="00DB32D5"/>
    <w:rsid w:val="00E215CE"/>
    <w:rsid w:val="00E40906"/>
    <w:rsid w:val="00E450B7"/>
    <w:rsid w:val="00E4586E"/>
    <w:rsid w:val="00E54527"/>
    <w:rsid w:val="00E725FB"/>
    <w:rsid w:val="00E925BC"/>
    <w:rsid w:val="00EC2D40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D58C8"/>
  <w15:docId w15:val="{8B5758EA-EDAD-41F4-BE6C-12399E5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3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ra">
    <w:name w:val="ra"/>
    <w:basedOn w:val="Predvolenpsmoodseku"/>
    <w:rsid w:val="0066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4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6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3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6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Szakáll Marian, Mgr.</cp:lastModifiedBy>
  <cp:revision>2</cp:revision>
  <dcterms:created xsi:type="dcterms:W3CDTF">2020-02-16T15:38:00Z</dcterms:created>
  <dcterms:modified xsi:type="dcterms:W3CDTF">2020-02-16T15:38:00Z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