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94EA5" w14:textId="77777777" w:rsidR="00FE5206" w:rsidRPr="00766E18" w:rsidRDefault="00FE5206" w:rsidP="006F5D34">
      <w:pPr>
        <w:pStyle w:val="Bezriadkovania"/>
        <w:rPr>
          <w:rFonts w:ascii="Arial Narrow" w:hAnsi="Arial Narrow"/>
          <w:color w:val="000000"/>
        </w:rPr>
      </w:pPr>
    </w:p>
    <w:p w14:paraId="631AD39A" w14:textId="77777777" w:rsidR="00FE5206" w:rsidRPr="00766E18" w:rsidRDefault="00FE5206" w:rsidP="00FE5206">
      <w:pPr>
        <w:rPr>
          <w:rFonts w:ascii="Arial Narrow" w:hAnsi="Arial Narrow"/>
          <w:color w:val="000000"/>
        </w:rPr>
      </w:pPr>
    </w:p>
    <w:p w14:paraId="0BF3507E" w14:textId="399C774B" w:rsidR="00FE5206" w:rsidRDefault="00F00A74" w:rsidP="00F00A74">
      <w:pPr>
        <w:tabs>
          <w:tab w:val="left" w:pos="426"/>
        </w:tabs>
        <w:rPr>
          <w:rFonts w:ascii="Arial Narrow" w:hAnsi="Arial Narrow"/>
          <w:color w:val="000000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="006F5D34">
        <w:rPr>
          <w:rFonts w:ascii="Arial Narrow" w:hAnsi="Arial Narrow"/>
          <w:sz w:val="22"/>
          <w:szCs w:val="22"/>
        </w:rPr>
        <w:br/>
        <w:t xml:space="preserve">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</w:t>
      </w:r>
      <w:r w:rsidR="00EB26B1">
        <w:rPr>
          <w:rFonts w:ascii="Arial Narrow" w:hAnsi="Arial Narrow"/>
          <w:sz w:val="22"/>
          <w:szCs w:val="22"/>
        </w:rPr>
        <w:t>Všetkým záujemcom</w:t>
      </w:r>
      <w:r w:rsidR="00FE5206" w:rsidRPr="00766E18">
        <w:rPr>
          <w:rFonts w:ascii="Arial Narrow" w:hAnsi="Arial Narrow"/>
          <w:color w:val="000000"/>
        </w:rPr>
        <w:tab/>
      </w:r>
    </w:p>
    <w:p w14:paraId="10639DC2" w14:textId="77777777" w:rsidR="006F5D34" w:rsidRPr="00766E18" w:rsidRDefault="006F5D34" w:rsidP="00E41D68">
      <w:pPr>
        <w:tabs>
          <w:tab w:val="left" w:pos="426"/>
          <w:tab w:val="left" w:pos="4678"/>
        </w:tabs>
        <w:rPr>
          <w:rFonts w:ascii="Arial Narrow" w:hAnsi="Arial Narrow"/>
          <w:color w:val="000000"/>
          <w:sz w:val="24"/>
          <w:szCs w:val="24"/>
        </w:rPr>
      </w:pPr>
    </w:p>
    <w:p w14:paraId="58A7E6DA" w14:textId="77777777" w:rsidR="00FE5206" w:rsidRPr="00370D7A" w:rsidRDefault="00FE5206" w:rsidP="00370D7A">
      <w:pPr>
        <w:rPr>
          <w:rFonts w:ascii="Arial Narrow" w:hAnsi="Arial Narrow"/>
          <w:color w:val="000000"/>
        </w:rPr>
      </w:pPr>
    </w:p>
    <w:p w14:paraId="3C502F0F" w14:textId="77777777" w:rsidR="00E41D68" w:rsidRDefault="00E41D68" w:rsidP="00FE5206">
      <w:pPr>
        <w:jc w:val="both"/>
        <w:rPr>
          <w:rFonts w:ascii="Arial Narrow" w:eastAsia="Calibri" w:hAnsi="Arial Narrow"/>
          <w:lang w:eastAsia="en-US"/>
        </w:rPr>
      </w:pPr>
    </w:p>
    <w:p w14:paraId="6B2A2192" w14:textId="77777777" w:rsidR="008F4143" w:rsidRDefault="008F4143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14:paraId="7C68F873" w14:textId="77777777" w:rsidTr="00FF5B49">
        <w:tc>
          <w:tcPr>
            <w:tcW w:w="2088" w:type="dxa"/>
          </w:tcPr>
          <w:p w14:paraId="4A56D70C" w14:textId="77777777" w:rsidR="00FE5206" w:rsidRPr="00C6203E" w:rsidRDefault="00FE5206" w:rsidP="00FF5B49">
            <w:pPr>
              <w:spacing w:line="276" w:lineRule="aut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C6203E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Váš list číslo/zo dňa</w:t>
            </w:r>
          </w:p>
          <w:p w14:paraId="0084CEB1" w14:textId="77777777" w:rsidR="00FE5206" w:rsidRPr="00C6203E" w:rsidRDefault="00FE5206" w:rsidP="00FF5B49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  <w:hideMark/>
          </w:tcPr>
          <w:p w14:paraId="01F9FBED" w14:textId="77777777" w:rsidR="00FE5206" w:rsidRPr="00C6203E" w:rsidRDefault="00FE5206" w:rsidP="00FF5B49">
            <w:pPr>
              <w:spacing w:line="276" w:lineRule="aut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C6203E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Naše číslo</w:t>
            </w:r>
          </w:p>
          <w:p w14:paraId="6E42593C" w14:textId="77777777" w:rsidR="00FE5206" w:rsidRPr="00C6203E" w:rsidRDefault="00E97304" w:rsidP="00F769AB">
            <w:pPr>
              <w:pStyle w:val="Zkladntext3"/>
              <w:spacing w:after="0"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6203E">
              <w:rPr>
                <w:rFonts w:ascii="Arial Narrow" w:hAnsi="Arial Narrow"/>
                <w:sz w:val="18"/>
                <w:szCs w:val="18"/>
                <w:lang w:eastAsia="en-US"/>
              </w:rPr>
              <w:t>SVO-RVO3-2024/000</w:t>
            </w:r>
            <w:r w:rsidR="00C66F5B">
              <w:rPr>
                <w:rFonts w:ascii="Arial Narrow" w:hAnsi="Arial Narrow"/>
                <w:sz w:val="18"/>
                <w:szCs w:val="18"/>
                <w:lang w:eastAsia="en-US"/>
              </w:rPr>
              <w:t>731</w:t>
            </w:r>
            <w:r w:rsidRPr="00C6203E">
              <w:rPr>
                <w:rFonts w:ascii="Arial Narrow" w:hAnsi="Arial Narrow"/>
                <w:sz w:val="18"/>
                <w:szCs w:val="18"/>
                <w:lang w:eastAsia="en-US"/>
              </w:rPr>
              <w:t>-0</w:t>
            </w:r>
            <w:r w:rsidR="00F769AB">
              <w:rPr>
                <w:rFonts w:ascii="Arial Narrow" w:hAnsi="Arial Narrow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502" w:type="dxa"/>
            <w:hideMark/>
          </w:tcPr>
          <w:p w14:paraId="02664999" w14:textId="77777777" w:rsidR="00FE5206" w:rsidRPr="00C6203E" w:rsidRDefault="00FE5206" w:rsidP="00FF5B49">
            <w:pPr>
              <w:spacing w:line="276" w:lineRule="aut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C6203E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Vybavuje/linka</w:t>
            </w:r>
          </w:p>
          <w:p w14:paraId="29222203" w14:textId="77777777" w:rsidR="00FE5206" w:rsidRPr="00C6203E" w:rsidRDefault="00FE5206" w:rsidP="00E97304">
            <w:pPr>
              <w:spacing w:line="276" w:lineRule="aut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C6203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</w:t>
            </w:r>
            <w:r w:rsidR="00E97304" w:rsidRPr="00C6203E">
              <w:rPr>
                <w:rFonts w:ascii="Arial Narrow" w:hAnsi="Arial Narrow"/>
                <w:sz w:val="18"/>
                <w:szCs w:val="18"/>
                <w:lang w:eastAsia="en-US"/>
              </w:rPr>
              <w:t>Beáta Škanderová</w:t>
            </w:r>
            <w:r w:rsidRPr="00C6203E">
              <w:rPr>
                <w:rFonts w:ascii="Arial Narrow" w:hAnsi="Arial Narrow"/>
                <w:sz w:val="18"/>
                <w:szCs w:val="18"/>
                <w:lang w:eastAsia="en-US"/>
              </w:rPr>
              <w:t>/4457</w:t>
            </w:r>
            <w:r w:rsidR="00E97304" w:rsidRPr="00C6203E">
              <w:rPr>
                <w:rFonts w:ascii="Arial Narrow" w:hAnsi="Arial Narrow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60" w:type="dxa"/>
          </w:tcPr>
          <w:p w14:paraId="1D7FA61C" w14:textId="77777777" w:rsidR="00FE5206" w:rsidRPr="00830020" w:rsidRDefault="00FE5206" w:rsidP="00FF5B49">
            <w:pPr>
              <w:spacing w:line="276" w:lineRule="aut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830020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Miesto/dátum </w:t>
            </w:r>
          </w:p>
          <w:p w14:paraId="4514428F" w14:textId="77777777" w:rsidR="00FE5206" w:rsidRPr="00830020" w:rsidRDefault="00FE5206" w:rsidP="00FF5B49">
            <w:pPr>
              <w:spacing w:line="276" w:lineRule="auto"/>
              <w:rPr>
                <w:rFonts w:ascii="Arial Narrow" w:hAnsi="Arial Narrow"/>
                <w:sz w:val="18"/>
                <w:szCs w:val="18"/>
                <w:shd w:val="clear" w:color="auto" w:fill="FFFFFF"/>
                <w:lang w:eastAsia="en-US"/>
              </w:rPr>
            </w:pPr>
            <w:r w:rsidRPr="00830020">
              <w:rPr>
                <w:rFonts w:ascii="Arial Narrow" w:hAnsi="Arial Narrow"/>
                <w:sz w:val="18"/>
                <w:szCs w:val="18"/>
                <w:shd w:val="clear" w:color="auto" w:fill="FFFFFF"/>
                <w:lang w:eastAsia="en-US"/>
              </w:rPr>
              <w:t>Bratislava</w:t>
            </w:r>
            <w:r w:rsidR="002E79E2">
              <w:rPr>
                <w:rFonts w:ascii="Arial Narrow" w:hAnsi="Arial Narrow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830020">
              <w:rPr>
                <w:rFonts w:ascii="Arial Narrow" w:hAnsi="Arial Narrow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="002E79E2">
              <w:rPr>
                <w:rFonts w:ascii="Arial Narrow" w:hAnsi="Arial Narrow"/>
                <w:sz w:val="18"/>
                <w:szCs w:val="18"/>
                <w:shd w:val="clear" w:color="auto" w:fill="FFFFFF"/>
                <w:lang w:eastAsia="en-US"/>
              </w:rPr>
              <w:t>0</w:t>
            </w:r>
            <w:r w:rsidR="00F769AB">
              <w:rPr>
                <w:rFonts w:ascii="Arial Narrow" w:hAnsi="Arial Narrow"/>
                <w:sz w:val="18"/>
                <w:szCs w:val="18"/>
                <w:shd w:val="clear" w:color="auto" w:fill="FFFFFF"/>
                <w:lang w:eastAsia="en-US"/>
              </w:rPr>
              <w:t>3</w:t>
            </w:r>
            <w:r w:rsidR="002E79E2">
              <w:rPr>
                <w:rFonts w:ascii="Arial Narrow" w:hAnsi="Arial Narrow"/>
                <w:sz w:val="18"/>
                <w:szCs w:val="18"/>
                <w:shd w:val="clear" w:color="auto" w:fill="FFFFFF"/>
                <w:lang w:eastAsia="en-US"/>
              </w:rPr>
              <w:t>.09.2024</w:t>
            </w:r>
          </w:p>
          <w:p w14:paraId="354A3F3E" w14:textId="77777777" w:rsidR="00FE5206" w:rsidRPr="00830020" w:rsidRDefault="00FE5206" w:rsidP="00FF5B49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14:paraId="62104631" w14:textId="77777777" w:rsidR="00F769AB" w:rsidRPr="00F769AB" w:rsidRDefault="00F769AB" w:rsidP="00F769AB">
      <w:pPr>
        <w:tabs>
          <w:tab w:val="left" w:pos="432"/>
          <w:tab w:val="left" w:pos="81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Pr="007B12AF">
        <w:rPr>
          <w:rFonts w:ascii="Arial Narrow" w:hAnsi="Arial Narrow"/>
          <w:color w:val="000000"/>
          <w:sz w:val="22"/>
          <w:szCs w:val="22"/>
        </w:rPr>
        <w:t>Vec</w:t>
      </w:r>
      <w:r>
        <w:rPr>
          <w:rFonts w:ascii="Arial Narrow" w:hAnsi="Arial Narrow"/>
          <w:color w:val="000000"/>
          <w:sz w:val="22"/>
          <w:szCs w:val="22"/>
        </w:rPr>
        <w:t xml:space="preserve"> : </w:t>
      </w:r>
      <w:r w:rsidRPr="00BB6AE5">
        <w:rPr>
          <w:rFonts w:ascii="Arial Narrow" w:hAnsi="Arial Narrow" w:cs="Arial"/>
          <w:i/>
          <w:sz w:val="22"/>
        </w:rPr>
        <w:t>V</w:t>
      </w:r>
      <w:r w:rsidRPr="00BB6AE5">
        <w:rPr>
          <w:rFonts w:ascii="Arial Narrow" w:hAnsi="Arial Narrow" w:cs="Arial"/>
          <w:sz w:val="22"/>
        </w:rPr>
        <w:t xml:space="preserve">ysvetlenie </w:t>
      </w:r>
      <w:r w:rsidRPr="00BB6AE5">
        <w:rPr>
          <w:rFonts w:ascii="Arial Narrow" w:hAnsi="Arial Narrow"/>
          <w:sz w:val="22"/>
        </w:rPr>
        <w:t>informácií potrebných na vypracovanie ponuky</w:t>
      </w:r>
      <w:r>
        <w:rPr>
          <w:rFonts w:ascii="Arial Narrow" w:hAnsi="Arial Narrow"/>
          <w:sz w:val="22"/>
        </w:rPr>
        <w:t xml:space="preserve"> – č.2</w:t>
      </w:r>
    </w:p>
    <w:p w14:paraId="2561ADBA" w14:textId="18FD7BE0" w:rsidR="00F769AB" w:rsidRPr="0097119F" w:rsidRDefault="00EB26B1" w:rsidP="00F769AB">
      <w:pPr>
        <w:spacing w:line="276" w:lineRule="auto"/>
        <w:jc w:val="both"/>
        <w:rPr>
          <w:rFonts w:ascii="Arial Narrow" w:hAnsi="Arial Narrow"/>
          <w:sz w:val="22"/>
          <w:szCs w:val="22"/>
          <w:highlight w:val="yellow"/>
        </w:rPr>
      </w:pPr>
      <w:r>
        <w:rPr>
          <w:rFonts w:ascii="Arial Narrow" w:hAnsi="Arial Narrow"/>
          <w:noProof/>
          <w:color w:val="000000"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8DF87" wp14:editId="6872D90B">
                <wp:simplePos x="0" y="0"/>
                <wp:positionH relativeFrom="column">
                  <wp:posOffset>5715</wp:posOffset>
                </wp:positionH>
                <wp:positionV relativeFrom="paragraph">
                  <wp:posOffset>34925</wp:posOffset>
                </wp:positionV>
                <wp:extent cx="5763895" cy="0"/>
                <wp:effectExtent l="10795" t="8255" r="698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E8D13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75pt" to="454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"/>
            </w:pict>
          </mc:Fallback>
        </mc:AlternateContent>
      </w:r>
    </w:p>
    <w:p w14:paraId="65E4BB3F" w14:textId="62DF169C" w:rsidR="00EB26B1" w:rsidRPr="00F00A74" w:rsidRDefault="00F769AB" w:rsidP="00EB26B1">
      <w:pPr>
        <w:pStyle w:val="Zarkazkladnhotextu2"/>
        <w:tabs>
          <w:tab w:val="left" w:pos="450"/>
        </w:tabs>
        <w:overflowPunct/>
        <w:autoSpaceDE/>
        <w:autoSpaceDN/>
        <w:adjustRightInd/>
        <w:spacing w:after="0" w:line="240" w:lineRule="auto"/>
        <w:ind w:left="0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</w:t>
      </w:r>
      <w:r w:rsidR="00EB26B1">
        <w:rPr>
          <w:rFonts w:ascii="Arial Narrow" w:hAnsi="Arial Narrow" w:cs="Arial"/>
          <w:sz w:val="22"/>
          <w:szCs w:val="22"/>
        </w:rPr>
        <w:t xml:space="preserve">Na základe doručenej žiadosti o nápravu, ktorej inštitút však bol novelou zákona č. </w:t>
      </w:r>
      <w:r w:rsidR="00EB26B1" w:rsidRPr="00913698">
        <w:rPr>
          <w:rFonts w:ascii="Arial Narrow" w:hAnsi="Arial Narrow"/>
          <w:sz w:val="22"/>
          <w:szCs w:val="22"/>
        </w:rPr>
        <w:t>343/2015 Z. z</w:t>
      </w:r>
      <w:r w:rsidR="00EB26B1">
        <w:rPr>
          <w:rFonts w:ascii="Arial Narrow" w:hAnsi="Arial Narrow" w:cs="Arial"/>
          <w:sz w:val="22"/>
          <w:szCs w:val="22"/>
        </w:rPr>
        <w:t xml:space="preserve"> </w:t>
      </w:r>
      <w:r w:rsidR="00EB26B1" w:rsidRPr="00913698">
        <w:rPr>
          <w:rFonts w:ascii="Arial Narrow" w:hAnsi="Arial Narrow"/>
          <w:sz w:val="22"/>
          <w:szCs w:val="22"/>
        </w:rPr>
        <w:t>o verejnom obstarávaní a</w:t>
      </w:r>
      <w:r w:rsidR="00EB26B1">
        <w:rPr>
          <w:rFonts w:ascii="Arial Narrow" w:hAnsi="Arial Narrow"/>
          <w:sz w:val="22"/>
          <w:szCs w:val="22"/>
        </w:rPr>
        <w:t> </w:t>
      </w:r>
      <w:r w:rsidR="00EB26B1" w:rsidRPr="00913698">
        <w:rPr>
          <w:rFonts w:ascii="Arial Narrow" w:hAnsi="Arial Narrow"/>
          <w:sz w:val="22"/>
          <w:szCs w:val="22"/>
        </w:rPr>
        <w:t xml:space="preserve">o zmene a doplnení niektorých zákonov v znení neskorších predpisov </w:t>
      </w:r>
      <w:r w:rsidR="00EB26B1" w:rsidRPr="00913698">
        <w:rPr>
          <w:rFonts w:ascii="Arial Narrow" w:hAnsi="Arial Narrow" w:cs="Arial"/>
          <w:sz w:val="22"/>
          <w:szCs w:val="22"/>
        </w:rPr>
        <w:t>(ďalej len „zákon“)</w:t>
      </w:r>
      <w:r w:rsidR="00EB26B1">
        <w:rPr>
          <w:rFonts w:ascii="Arial Narrow" w:hAnsi="Arial Narrow" w:cs="Arial"/>
          <w:sz w:val="22"/>
          <w:szCs w:val="22"/>
        </w:rPr>
        <w:t xml:space="preserve"> zrušený s účinnosťou odo dňa 27.06.2024, verejný obstarávateľ vo veci zákazky na predmet </w:t>
      </w:r>
      <w:r w:rsidR="00EB26B1" w:rsidRPr="00F00A74">
        <w:rPr>
          <w:rFonts w:ascii="Arial Narrow" w:hAnsi="Arial Narrow" w:cs="Arial"/>
          <w:b/>
          <w:bCs/>
          <w:sz w:val="22"/>
          <w:szCs w:val="22"/>
        </w:rPr>
        <w:t>„</w:t>
      </w:r>
      <w:r w:rsidR="00EB26B1" w:rsidRPr="00C66F5B">
        <w:rPr>
          <w:rFonts w:ascii="Arial Narrow" w:hAnsi="Arial Narrow"/>
          <w:b/>
          <w:sz w:val="22"/>
          <w:szCs w:val="22"/>
        </w:rPr>
        <w:t>Pracovná rovnošata pre príslušníkov Policajného zboru, príslušníkov Hasičského a záchranného zboru a štátnych zamestnancov lesníkov</w:t>
      </w:r>
      <w:r w:rsidR="00EB26B1" w:rsidRPr="008A2688">
        <w:rPr>
          <w:rFonts w:ascii="Arial Narrow" w:hAnsi="Arial Narrow"/>
          <w:b/>
          <w:bCs/>
          <w:sz w:val="22"/>
          <w:szCs w:val="22"/>
        </w:rPr>
        <w:t>“</w:t>
      </w:r>
      <w:r w:rsidR="00EB26B1" w:rsidRPr="008A2688">
        <w:rPr>
          <w:rFonts w:ascii="Arial Narrow" w:hAnsi="Arial Narrow"/>
          <w:bCs/>
          <w:sz w:val="22"/>
          <w:szCs w:val="22"/>
        </w:rPr>
        <w:t>, ktorej o</w:t>
      </w:r>
      <w:r w:rsidR="00EB26B1" w:rsidRPr="008A2688">
        <w:rPr>
          <w:rFonts w:ascii="Arial Narrow" w:hAnsi="Arial Narrow"/>
          <w:sz w:val="22"/>
          <w:szCs w:val="22"/>
        </w:rPr>
        <w:t xml:space="preserve">známenie o vyhlásení verejného obstarávania bolo uverejnené </w:t>
      </w:r>
      <w:r w:rsidR="00EB26B1" w:rsidRPr="008A2688">
        <w:rPr>
          <w:rFonts w:ascii="Arial Narrow" w:hAnsi="Arial Narrow" w:cs="Arial"/>
          <w:sz w:val="22"/>
          <w:szCs w:val="22"/>
        </w:rPr>
        <w:t xml:space="preserve">v Úradnom vestníku EÚ </w:t>
      </w:r>
      <w:r w:rsidR="00EB26B1" w:rsidRPr="008A2688">
        <w:rPr>
          <w:rFonts w:ascii="Arial Narrow" w:hAnsi="Arial Narrow"/>
          <w:sz w:val="22"/>
          <w:szCs w:val="22"/>
        </w:rPr>
        <w:t xml:space="preserve">pod zn. 2024/S </w:t>
      </w:r>
      <w:r w:rsidR="00EB26B1">
        <w:rPr>
          <w:rFonts w:ascii="Arial Narrow" w:hAnsi="Arial Narrow"/>
          <w:sz w:val="22"/>
          <w:szCs w:val="22"/>
        </w:rPr>
        <w:t>164</w:t>
      </w:r>
      <w:r w:rsidR="00EB26B1" w:rsidRPr="008A2688">
        <w:rPr>
          <w:rFonts w:ascii="Arial Narrow" w:hAnsi="Arial Narrow"/>
          <w:sz w:val="22"/>
          <w:szCs w:val="22"/>
        </w:rPr>
        <w:t>-</w:t>
      </w:r>
      <w:r w:rsidR="00EB26B1">
        <w:rPr>
          <w:rFonts w:ascii="Arial Narrow" w:hAnsi="Arial Narrow"/>
          <w:sz w:val="22"/>
          <w:szCs w:val="22"/>
        </w:rPr>
        <w:t>508637</w:t>
      </w:r>
      <w:r w:rsidR="00EB26B1" w:rsidRPr="008A2688">
        <w:rPr>
          <w:rFonts w:ascii="Arial Narrow" w:hAnsi="Arial Narrow"/>
          <w:sz w:val="22"/>
          <w:szCs w:val="22"/>
        </w:rPr>
        <w:t xml:space="preserve"> zo dňa </w:t>
      </w:r>
      <w:r w:rsidR="00EB26B1">
        <w:rPr>
          <w:rFonts w:ascii="Arial Narrow" w:hAnsi="Arial Narrow"/>
          <w:sz w:val="22"/>
          <w:szCs w:val="22"/>
        </w:rPr>
        <w:t>23.08</w:t>
      </w:r>
      <w:r w:rsidR="00EB26B1" w:rsidRPr="008A2688">
        <w:rPr>
          <w:rFonts w:ascii="Arial Narrow" w:hAnsi="Arial Narrow"/>
          <w:sz w:val="22"/>
          <w:szCs w:val="22"/>
        </w:rPr>
        <w:t>.2024 a vo Vestníku verejného obstarávania č. 1</w:t>
      </w:r>
      <w:r w:rsidR="00EB26B1">
        <w:rPr>
          <w:rFonts w:ascii="Arial Narrow" w:hAnsi="Arial Narrow"/>
          <w:sz w:val="22"/>
          <w:szCs w:val="22"/>
        </w:rPr>
        <w:t>68</w:t>
      </w:r>
      <w:r w:rsidR="00EB26B1" w:rsidRPr="008A2688">
        <w:rPr>
          <w:rFonts w:ascii="Arial Narrow" w:hAnsi="Arial Narrow"/>
          <w:sz w:val="22"/>
          <w:szCs w:val="22"/>
        </w:rPr>
        <w:t xml:space="preserve">/2024 zo dňa </w:t>
      </w:r>
      <w:r w:rsidR="00EB26B1">
        <w:rPr>
          <w:rFonts w:ascii="Arial Narrow" w:hAnsi="Arial Narrow"/>
          <w:sz w:val="22"/>
          <w:szCs w:val="22"/>
        </w:rPr>
        <w:t>26.08</w:t>
      </w:r>
      <w:r w:rsidR="00EB26B1" w:rsidRPr="008A2688">
        <w:rPr>
          <w:rFonts w:ascii="Arial Narrow" w:hAnsi="Arial Narrow"/>
          <w:sz w:val="22"/>
          <w:szCs w:val="22"/>
        </w:rPr>
        <w:t xml:space="preserve">.2024 pod zn. </w:t>
      </w:r>
      <w:r w:rsidR="00EB26B1">
        <w:rPr>
          <w:rFonts w:ascii="Arial Narrow" w:hAnsi="Arial Narrow"/>
          <w:sz w:val="22"/>
          <w:szCs w:val="22"/>
        </w:rPr>
        <w:t>2</w:t>
      </w:r>
      <w:r w:rsidR="00EB26B1" w:rsidRPr="008A2688">
        <w:rPr>
          <w:rFonts w:ascii="Arial Narrow" w:hAnsi="Arial Narrow"/>
          <w:sz w:val="22"/>
          <w:szCs w:val="22"/>
        </w:rPr>
        <w:t>1</w:t>
      </w:r>
      <w:r w:rsidR="00EB26B1">
        <w:rPr>
          <w:rFonts w:ascii="Arial Narrow" w:hAnsi="Arial Narrow"/>
          <w:sz w:val="22"/>
          <w:szCs w:val="22"/>
        </w:rPr>
        <w:t xml:space="preserve">110 </w:t>
      </w:r>
      <w:r w:rsidR="00EB26B1" w:rsidRPr="008A2688">
        <w:rPr>
          <w:rFonts w:ascii="Arial Narrow" w:hAnsi="Arial Narrow"/>
          <w:sz w:val="22"/>
          <w:szCs w:val="22"/>
        </w:rPr>
        <w:t>– MST</w:t>
      </w:r>
      <w:r w:rsidR="00EB26B1">
        <w:rPr>
          <w:rFonts w:ascii="Arial Narrow" w:hAnsi="Arial Narrow"/>
          <w:sz w:val="22"/>
          <w:szCs w:val="22"/>
        </w:rPr>
        <w:t xml:space="preserve">, </w:t>
      </w:r>
      <w:r w:rsidR="00EB26B1" w:rsidRPr="00F00A74">
        <w:rPr>
          <w:rFonts w:ascii="Arial Narrow" w:hAnsi="Arial Narrow" w:cs="Arial"/>
          <w:sz w:val="22"/>
          <w:szCs w:val="22"/>
          <w:u w:val="single"/>
        </w:rPr>
        <w:t>iniciatívne zverejňuje nasledovné vysvetlenie</w:t>
      </w:r>
      <w:r w:rsidR="00EB26B1" w:rsidRPr="00F00A74">
        <w:rPr>
          <w:rFonts w:ascii="Arial Narrow" w:hAnsi="Arial Narrow" w:cs="Arial"/>
          <w:sz w:val="22"/>
          <w:szCs w:val="22"/>
        </w:rPr>
        <w:t>.</w:t>
      </w:r>
      <w:r w:rsidR="00EB26B1">
        <w:rPr>
          <w:rFonts w:ascii="Arial Narrow" w:hAnsi="Arial Narrow" w:cs="Arial"/>
          <w:sz w:val="22"/>
          <w:szCs w:val="22"/>
        </w:rPr>
        <w:t xml:space="preserve"> </w:t>
      </w:r>
    </w:p>
    <w:p w14:paraId="0D68BC16" w14:textId="77777777" w:rsidR="00F769AB" w:rsidRDefault="00F769AB" w:rsidP="00F769AB">
      <w:pPr>
        <w:pStyle w:val="Zarkazkladnhotextu2"/>
        <w:tabs>
          <w:tab w:val="left" w:pos="450"/>
        </w:tabs>
        <w:overflowPunct/>
        <w:autoSpaceDE/>
        <w:autoSpaceDN/>
        <w:adjustRightInd/>
        <w:spacing w:after="0" w:line="240" w:lineRule="auto"/>
        <w:ind w:left="0"/>
        <w:jc w:val="both"/>
        <w:textAlignment w:val="auto"/>
        <w:rPr>
          <w:rFonts w:ascii="Arial Narrow" w:hAnsi="Arial Narrow"/>
          <w:sz w:val="22"/>
          <w:szCs w:val="22"/>
        </w:rPr>
      </w:pPr>
    </w:p>
    <w:p w14:paraId="06045FED" w14:textId="77777777" w:rsidR="00F769AB" w:rsidRPr="00F769AB" w:rsidRDefault="00F769AB" w:rsidP="00F769AB">
      <w:pPr>
        <w:pStyle w:val="Zarkazkladnhotextu2"/>
        <w:tabs>
          <w:tab w:val="left" w:pos="450"/>
        </w:tabs>
        <w:overflowPunct/>
        <w:autoSpaceDE/>
        <w:autoSpaceDN/>
        <w:adjustRightInd/>
        <w:spacing w:after="0" w:line="240" w:lineRule="auto"/>
        <w:ind w:left="0"/>
        <w:jc w:val="both"/>
        <w:textAlignment w:val="auto"/>
        <w:rPr>
          <w:rFonts w:ascii="Arial Narrow" w:hAnsi="Arial Narrow"/>
          <w:b/>
          <w:sz w:val="22"/>
          <w:szCs w:val="22"/>
          <w:u w:val="single"/>
        </w:rPr>
      </w:pPr>
      <w:r w:rsidRPr="00F769AB">
        <w:rPr>
          <w:rFonts w:ascii="Arial Narrow" w:hAnsi="Arial Narrow"/>
          <w:b/>
          <w:sz w:val="22"/>
          <w:szCs w:val="22"/>
          <w:u w:val="single"/>
        </w:rPr>
        <w:t>Otázka č.1</w:t>
      </w:r>
    </w:p>
    <w:p w14:paraId="70E0C8F5" w14:textId="77777777" w:rsidR="00320BF2" w:rsidRDefault="00F769AB" w:rsidP="00320BF2">
      <w:pPr>
        <w:pStyle w:val="Zarkazkladnhotextu2"/>
        <w:tabs>
          <w:tab w:val="left" w:pos="450"/>
        </w:tabs>
        <w:overflowPunct/>
        <w:autoSpaceDE/>
        <w:autoSpaceDN/>
        <w:adjustRightInd/>
        <w:spacing w:line="240" w:lineRule="auto"/>
        <w:ind w:left="0"/>
        <w:textAlignment w:val="auto"/>
        <w:rPr>
          <w:rFonts w:ascii="Arial Narrow" w:hAnsi="Arial Narrow"/>
          <w:sz w:val="22"/>
          <w:szCs w:val="22"/>
        </w:rPr>
      </w:pPr>
      <w:r w:rsidRPr="00F769AB">
        <w:rPr>
          <w:rFonts w:ascii="Arial Narrow" w:hAnsi="Arial Narrow"/>
          <w:sz w:val="22"/>
          <w:szCs w:val="22"/>
        </w:rPr>
        <w:t>V časti 2.6.1 Základný materiál (použitie pre výstrojné súčasti v bode 2.1., 2.2., 2.4.)</w:t>
      </w:r>
      <w:r w:rsidRPr="00F769AB">
        <w:rPr>
          <w:rFonts w:ascii="Arial Narrow" w:hAnsi="Arial Narrow"/>
          <w:sz w:val="22"/>
          <w:szCs w:val="22"/>
        </w:rPr>
        <w:br/>
        <w:t>riadok 2. Farba uvádzate farbu :</w:t>
      </w:r>
      <w:r w:rsidRPr="00F769AB">
        <w:rPr>
          <w:rFonts w:ascii="Arial Narrow" w:hAnsi="Arial Narrow"/>
          <w:sz w:val="22"/>
          <w:szCs w:val="22"/>
        </w:rPr>
        <w:br/>
        <w:t>L* = 23,68, a* = -5,12, b* = 0,89</w:t>
      </w:r>
      <w:r w:rsidRPr="00F769AB">
        <w:rPr>
          <w:rFonts w:ascii="Arial Narrow" w:hAnsi="Arial Narrow"/>
          <w:sz w:val="22"/>
          <w:szCs w:val="22"/>
        </w:rPr>
        <w:br/>
        <w:t>L* = 17,86, a* = 0,14, b* = -1,74</w:t>
      </w:r>
      <w:r w:rsidRPr="00F769AB">
        <w:rPr>
          <w:rFonts w:ascii="Arial Narrow" w:hAnsi="Arial Narrow"/>
          <w:sz w:val="22"/>
          <w:szCs w:val="22"/>
        </w:rPr>
        <w:br/>
        <w:t>L* = 25,03, a* = -1,55, b* = -13,98</w:t>
      </w:r>
      <w:r w:rsidRPr="00F769AB">
        <w:rPr>
          <w:rFonts w:ascii="Arial Narrow" w:hAnsi="Arial Narrow"/>
          <w:sz w:val="22"/>
          <w:szCs w:val="22"/>
        </w:rPr>
        <w:br/>
        <w:t>L* = 24,49, a* = -4,41, b* = 6,50</w:t>
      </w:r>
      <w:r w:rsidRPr="00F769AB">
        <w:rPr>
          <w:rFonts w:ascii="Arial Narrow" w:hAnsi="Arial Narrow"/>
          <w:sz w:val="22"/>
          <w:szCs w:val="22"/>
        </w:rPr>
        <w:br/>
        <w:t>Povolená farebná odchý</w:t>
      </w:r>
      <w:r w:rsidR="00320BF2">
        <w:rPr>
          <w:rFonts w:ascii="Arial Narrow" w:hAnsi="Arial Narrow"/>
          <w:sz w:val="22"/>
          <w:szCs w:val="22"/>
        </w:rPr>
        <w:t>lka stupeň min 4 šedej stupnice</w:t>
      </w:r>
    </w:p>
    <w:p w14:paraId="7A8A523E" w14:textId="77777777" w:rsidR="00320BF2" w:rsidRDefault="00320BF2" w:rsidP="00320BF2">
      <w:pPr>
        <w:pStyle w:val="Zarkazkladnhotextu2"/>
        <w:tabs>
          <w:tab w:val="left" w:pos="450"/>
        </w:tabs>
        <w:overflowPunct/>
        <w:autoSpaceDE/>
        <w:autoSpaceDN/>
        <w:adjustRightInd/>
        <w:spacing w:line="240" w:lineRule="auto"/>
        <w:ind w:left="0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Ž</w:t>
      </w:r>
      <w:r w:rsidR="00F769AB" w:rsidRPr="00F769AB">
        <w:rPr>
          <w:rFonts w:ascii="Arial Narrow" w:hAnsi="Arial Narrow"/>
          <w:sz w:val="22"/>
          <w:szCs w:val="22"/>
        </w:rPr>
        <w:t xml:space="preserve">iadame vás aby ste farebnú odchýlku definovali číselným údajom nasledovne </w:t>
      </w:r>
      <w:r w:rsidR="00F769AB" w:rsidRPr="00F769AB">
        <w:rPr>
          <w:rFonts w:ascii="Arial Narrow" w:hAnsi="Arial Narrow"/>
          <w:sz w:val="22"/>
          <w:szCs w:val="22"/>
        </w:rPr>
        <w:br/>
        <w:t>L* = 23,68, a* = -5,12, b* = 0,89</w:t>
      </w:r>
      <w:r w:rsidR="00F769AB" w:rsidRPr="00F769AB">
        <w:rPr>
          <w:rFonts w:ascii="Arial Narrow" w:hAnsi="Arial Narrow"/>
          <w:sz w:val="22"/>
          <w:szCs w:val="22"/>
        </w:rPr>
        <w:br/>
        <w:t>L* = 17,86, a* = 0,14, b* = -1,74</w:t>
      </w:r>
      <w:r w:rsidR="00F769AB" w:rsidRPr="00F769AB">
        <w:rPr>
          <w:rFonts w:ascii="Arial Narrow" w:hAnsi="Arial Narrow"/>
          <w:sz w:val="22"/>
          <w:szCs w:val="22"/>
        </w:rPr>
        <w:br/>
        <w:t>L* = 25,03, a* = -1,55, b* = -13,98</w:t>
      </w:r>
      <w:r w:rsidR="00F769AB" w:rsidRPr="00F769AB">
        <w:rPr>
          <w:rFonts w:ascii="Arial Narrow" w:hAnsi="Arial Narrow"/>
          <w:sz w:val="22"/>
          <w:szCs w:val="22"/>
        </w:rPr>
        <w:br/>
        <w:t xml:space="preserve">L* </w:t>
      </w:r>
      <w:r>
        <w:rPr>
          <w:rFonts w:ascii="Arial Narrow" w:hAnsi="Arial Narrow"/>
          <w:sz w:val="22"/>
          <w:szCs w:val="22"/>
        </w:rPr>
        <w:t>= 24,49, a* = -4,41, b* = 6,50</w:t>
      </w:r>
    </w:p>
    <w:p w14:paraId="2781FC73" w14:textId="77777777" w:rsidR="00320BF2" w:rsidRDefault="00F769AB" w:rsidP="00320BF2">
      <w:pPr>
        <w:pStyle w:val="Zarkazkladnhotextu2"/>
        <w:tabs>
          <w:tab w:val="left" w:pos="450"/>
        </w:tabs>
        <w:overflowPunct/>
        <w:autoSpaceDE/>
        <w:autoSpaceDN/>
        <w:adjustRightInd/>
        <w:spacing w:line="240" w:lineRule="auto"/>
        <w:ind w:left="0"/>
        <w:textAlignment w:val="auto"/>
        <w:rPr>
          <w:rFonts w:ascii="Arial Narrow" w:hAnsi="Arial Narrow"/>
          <w:sz w:val="22"/>
          <w:szCs w:val="22"/>
        </w:rPr>
      </w:pPr>
      <w:r w:rsidRPr="00F769AB">
        <w:rPr>
          <w:rFonts w:ascii="Arial Narrow" w:hAnsi="Arial Narrow"/>
          <w:sz w:val="22"/>
          <w:szCs w:val="22"/>
        </w:rPr>
        <w:t>∆ L* = max. doplniť údaj</w:t>
      </w:r>
      <w:r w:rsidRPr="00F769AB">
        <w:rPr>
          <w:rFonts w:ascii="Arial Narrow" w:hAnsi="Arial Narrow"/>
          <w:sz w:val="22"/>
          <w:szCs w:val="22"/>
        </w:rPr>
        <w:br/>
        <w:t>a*: = max. dopln</w:t>
      </w:r>
      <w:r w:rsidR="00320BF2">
        <w:rPr>
          <w:rFonts w:ascii="Arial Narrow" w:hAnsi="Arial Narrow"/>
          <w:sz w:val="22"/>
          <w:szCs w:val="22"/>
        </w:rPr>
        <w:t>iť údaj</w:t>
      </w:r>
      <w:r w:rsidR="00320BF2">
        <w:rPr>
          <w:rFonts w:ascii="Arial Narrow" w:hAnsi="Arial Narrow"/>
          <w:sz w:val="22"/>
          <w:szCs w:val="22"/>
        </w:rPr>
        <w:br/>
        <w:t>b*: = max. doplniť údaj</w:t>
      </w:r>
    </w:p>
    <w:p w14:paraId="40BE9F38" w14:textId="77777777" w:rsidR="00320BF2" w:rsidRDefault="00320BF2" w:rsidP="00320BF2">
      <w:pPr>
        <w:pStyle w:val="Zarkazkladnhotextu2"/>
        <w:tabs>
          <w:tab w:val="left" w:pos="450"/>
        </w:tabs>
        <w:overflowPunct/>
        <w:autoSpaceDE/>
        <w:autoSpaceDN/>
        <w:adjustRightInd/>
        <w:spacing w:line="240" w:lineRule="auto"/>
        <w:ind w:left="0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Ú</w:t>
      </w:r>
      <w:r w:rsidR="00F769AB" w:rsidRPr="00F769AB">
        <w:rPr>
          <w:rFonts w:ascii="Arial Narrow" w:hAnsi="Arial Narrow"/>
          <w:sz w:val="22"/>
          <w:szCs w:val="22"/>
        </w:rPr>
        <w:t>daje žiadame doplniť do všetkých 4</w:t>
      </w:r>
      <w:r>
        <w:rPr>
          <w:rFonts w:ascii="Arial Narrow" w:hAnsi="Arial Narrow"/>
          <w:sz w:val="22"/>
          <w:szCs w:val="22"/>
        </w:rPr>
        <w:t xml:space="preserve"> </w:t>
      </w:r>
      <w:r w:rsidR="00F769AB" w:rsidRPr="00F769AB">
        <w:rPr>
          <w:rFonts w:ascii="Arial Narrow" w:hAnsi="Arial Narrow"/>
          <w:sz w:val="22"/>
          <w:szCs w:val="22"/>
        </w:rPr>
        <w:t>farieb</w:t>
      </w:r>
    </w:p>
    <w:p w14:paraId="6BEF0035" w14:textId="77777777" w:rsidR="00921E9A" w:rsidRPr="00921E9A" w:rsidRDefault="00320BF2" w:rsidP="00921E9A">
      <w:pPr>
        <w:pStyle w:val="Zarkazkladnhotextu2"/>
        <w:tabs>
          <w:tab w:val="left" w:pos="450"/>
        </w:tabs>
        <w:overflowPunct/>
        <w:autoSpaceDE/>
        <w:autoSpaceDN/>
        <w:adjustRightInd/>
        <w:spacing w:after="0" w:line="240" w:lineRule="auto"/>
        <w:ind w:left="0"/>
        <w:textAlignment w:val="auto"/>
        <w:rPr>
          <w:rFonts w:ascii="Arial Narrow" w:hAnsi="Arial Narrow"/>
          <w:sz w:val="22"/>
          <w:szCs w:val="22"/>
        </w:rPr>
      </w:pPr>
      <w:r w:rsidRPr="00320BF2">
        <w:rPr>
          <w:rFonts w:ascii="Arial Narrow" w:hAnsi="Arial Narrow"/>
          <w:b/>
          <w:sz w:val="22"/>
          <w:szCs w:val="22"/>
        </w:rPr>
        <w:t>Odpoveď na otázku č.1</w:t>
      </w:r>
      <w:r w:rsidR="00F769AB" w:rsidRPr="00F769AB">
        <w:rPr>
          <w:rFonts w:ascii="Arial Narrow" w:hAnsi="Arial Narrow"/>
          <w:sz w:val="22"/>
          <w:szCs w:val="22"/>
        </w:rPr>
        <w:br/>
      </w:r>
      <w:r w:rsidR="00921E9A" w:rsidRPr="00921E9A">
        <w:rPr>
          <w:rFonts w:ascii="Arial Narrow" w:hAnsi="Arial Narrow"/>
          <w:sz w:val="22"/>
          <w:szCs w:val="22"/>
        </w:rPr>
        <w:t xml:space="preserve">Verejný obstarávateľ </w:t>
      </w:r>
      <w:r w:rsidR="00921E9A" w:rsidRPr="00921E9A">
        <w:rPr>
          <w:rFonts w:ascii="Arial Narrow" w:hAnsi="Arial Narrow"/>
          <w:b/>
          <w:sz w:val="22"/>
          <w:szCs w:val="22"/>
          <w:u w:val="single"/>
        </w:rPr>
        <w:t>trvá</w:t>
      </w:r>
      <w:r w:rsidR="00921E9A" w:rsidRPr="00921E9A">
        <w:rPr>
          <w:rFonts w:ascii="Arial Narrow" w:hAnsi="Arial Narrow"/>
          <w:sz w:val="22"/>
          <w:szCs w:val="22"/>
        </w:rPr>
        <w:t xml:space="preserve"> </w:t>
      </w:r>
      <w:r w:rsidR="00921E9A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na </w:t>
      </w:r>
      <w:r w:rsidR="00921E9A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zadefinovaní </w:t>
      </w:r>
      <w:r w:rsidR="00921E9A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farby </w:t>
      </w:r>
      <w:r w:rsidR="00921E9A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základného </w:t>
      </w:r>
      <w:r w:rsidR="00921E9A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materiálu </w:t>
      </w:r>
      <w:r w:rsidR="00921E9A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tak, </w:t>
      </w:r>
      <w:r w:rsidR="00921E9A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ako </w:t>
      </w:r>
      <w:r w:rsidR="00921E9A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je </w:t>
      </w:r>
      <w:r w:rsidR="00921E9A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>uvedené v bode 2.6.1 Základný materiál (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použitie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pre výstrojné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súčasti v bode 2.1., 2.2., 2.4.), parameter </w:t>
      </w:r>
      <w:r w:rsidR="00921E9A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č.2 </w:t>
      </w:r>
      <w:r w:rsidR="00921E9A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Farba. </w:t>
      </w:r>
      <w:r w:rsidR="00921E9A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Verejný </w:t>
      </w:r>
      <w:r w:rsidR="00921E9A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obstarávateľ </w:t>
      </w:r>
      <w:r w:rsidR="00921E9A">
        <w:rPr>
          <w:rFonts w:ascii="Arial Narrow" w:hAnsi="Arial Narrow"/>
          <w:sz w:val="22"/>
          <w:szCs w:val="22"/>
        </w:rPr>
        <w:t xml:space="preserve"> uvádza</w:t>
      </w:r>
      <w:r w:rsidR="00921E9A" w:rsidRPr="00921E9A">
        <w:rPr>
          <w:rFonts w:ascii="Arial Narrow" w:hAnsi="Arial Narrow"/>
          <w:sz w:val="22"/>
          <w:szCs w:val="22"/>
        </w:rPr>
        <w:t xml:space="preserve">, </w:t>
      </w:r>
      <w:r w:rsidR="00921E9A" w:rsidRPr="00921E9A">
        <w:rPr>
          <w:rFonts w:ascii="Arial Narrow" w:hAnsi="Arial Narrow"/>
          <w:sz w:val="22"/>
          <w:szCs w:val="22"/>
        </w:rPr>
        <w:br/>
        <w:t xml:space="preserve">že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>v</w:t>
      </w:r>
      <w:r w:rsidR="00F61FFE">
        <w:rPr>
          <w:rFonts w:ascii="Arial Narrow" w:hAnsi="Arial Narrow"/>
          <w:sz w:val="22"/>
          <w:szCs w:val="22"/>
        </w:rPr>
        <w:t> </w:t>
      </w:r>
      <w:r w:rsidR="00921E9A" w:rsidRPr="00921E9A">
        <w:rPr>
          <w:rFonts w:ascii="Arial Narrow" w:hAnsi="Arial Narrow"/>
          <w:sz w:val="22"/>
          <w:szCs w:val="22"/>
        </w:rPr>
        <w:t>parametri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 </w:t>
      </w:r>
      <w:r w:rsidR="00921E9A">
        <w:rPr>
          <w:rFonts w:ascii="Arial Narrow" w:hAnsi="Arial Narrow"/>
          <w:sz w:val="22"/>
          <w:szCs w:val="22"/>
        </w:rPr>
        <w:t>č.2</w:t>
      </w:r>
      <w:r w:rsidR="00921E9A" w:rsidRPr="00921E9A">
        <w:rPr>
          <w:rFonts w:ascii="Arial Narrow" w:hAnsi="Arial Narrow"/>
          <w:sz w:val="22"/>
          <w:szCs w:val="22"/>
        </w:rPr>
        <w:t xml:space="preserve">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Farba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je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uvedený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spôsob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merania </w:t>
      </w:r>
      <w:r w:rsidR="00F61FFE">
        <w:rPr>
          <w:rFonts w:ascii="Arial Narrow" w:hAnsi="Arial Narrow"/>
          <w:sz w:val="22"/>
          <w:szCs w:val="22"/>
        </w:rPr>
        <w:t xml:space="preserve">  </w:t>
      </w:r>
      <w:r w:rsidR="00921E9A" w:rsidRPr="00921E9A">
        <w:rPr>
          <w:rFonts w:ascii="Arial Narrow" w:hAnsi="Arial Narrow"/>
          <w:sz w:val="22"/>
          <w:szCs w:val="22"/>
        </w:rPr>
        <w:t xml:space="preserve">farieb </w:t>
      </w:r>
      <w:r w:rsidR="00F61FF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21E9A" w:rsidRPr="00921E9A">
        <w:rPr>
          <w:rFonts w:ascii="Arial Narrow" w:hAnsi="Arial Narrow"/>
          <w:sz w:val="22"/>
          <w:szCs w:val="22"/>
        </w:rPr>
        <w:t>spektrofotometricky</w:t>
      </w:r>
      <w:proofErr w:type="spellEnd"/>
      <w:r w:rsidR="00921E9A" w:rsidRPr="00921E9A">
        <w:rPr>
          <w:rFonts w:ascii="Arial Narrow" w:hAnsi="Arial Narrow"/>
          <w:sz w:val="22"/>
          <w:szCs w:val="22"/>
        </w:rPr>
        <w:t xml:space="preserve"> </w:t>
      </w:r>
      <w:r w:rsidR="00F61FFE">
        <w:rPr>
          <w:rFonts w:ascii="Arial Narrow" w:hAnsi="Arial Narrow"/>
          <w:sz w:val="22"/>
          <w:szCs w:val="22"/>
        </w:rPr>
        <w:t xml:space="preserve">  </w:t>
      </w:r>
      <w:r w:rsidR="00921E9A" w:rsidRPr="00921E9A">
        <w:rPr>
          <w:rFonts w:ascii="Arial Narrow" w:hAnsi="Arial Narrow"/>
          <w:sz w:val="22"/>
          <w:szCs w:val="22"/>
        </w:rPr>
        <w:t xml:space="preserve">podľa </w:t>
      </w:r>
      <w:r w:rsidR="00F61FFE">
        <w:rPr>
          <w:rFonts w:ascii="Arial Narrow" w:hAnsi="Arial Narrow"/>
          <w:sz w:val="22"/>
          <w:szCs w:val="22"/>
        </w:rPr>
        <w:t xml:space="preserve">  </w:t>
      </w:r>
      <w:r w:rsidR="00921E9A" w:rsidRPr="00921E9A">
        <w:rPr>
          <w:rFonts w:ascii="Arial Narrow" w:hAnsi="Arial Narrow"/>
          <w:sz w:val="22"/>
          <w:szCs w:val="22"/>
        </w:rPr>
        <w:t>STN ISO 105-J01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921E9A" w:rsidRPr="00921E9A">
        <w:rPr>
          <w:rFonts w:ascii="Arial Narrow" w:hAnsi="Arial Narrow"/>
          <w:sz w:val="22"/>
          <w:szCs w:val="22"/>
        </w:rPr>
        <w:t xml:space="preserve"> a</w:t>
      </w:r>
      <w:r w:rsidR="00F61FFE">
        <w:rPr>
          <w:rFonts w:ascii="Arial Narrow" w:hAnsi="Arial Narrow"/>
          <w:sz w:val="22"/>
          <w:szCs w:val="22"/>
        </w:rPr>
        <w:t xml:space="preserve">  je </w:t>
      </w:r>
      <w:r w:rsidR="00921E9A" w:rsidRPr="00921E9A">
        <w:rPr>
          <w:rFonts w:ascii="Arial Narrow" w:hAnsi="Arial Narrow"/>
          <w:sz w:val="22"/>
          <w:szCs w:val="22"/>
        </w:rPr>
        <w:t>stanovená farebná odchýlka stupeň min. 4 šedej stupnice. Toto zadefinovanie plne postačuje na výkon skúšok.</w:t>
      </w:r>
    </w:p>
    <w:p w14:paraId="19A74499" w14:textId="77777777" w:rsidR="00F00A74" w:rsidRDefault="00F769AB" w:rsidP="00320BF2">
      <w:pPr>
        <w:pStyle w:val="Zarkazkladnhotextu2"/>
        <w:tabs>
          <w:tab w:val="left" w:pos="450"/>
        </w:tabs>
        <w:overflowPunct/>
        <w:autoSpaceDE/>
        <w:autoSpaceDN/>
        <w:adjustRightInd/>
        <w:spacing w:after="0" w:line="240" w:lineRule="auto"/>
        <w:ind w:left="0"/>
        <w:textAlignment w:val="auto"/>
        <w:rPr>
          <w:rFonts w:ascii="Arial Narrow" w:hAnsi="Arial Narrow"/>
          <w:b/>
          <w:sz w:val="22"/>
          <w:szCs w:val="22"/>
          <w:u w:val="single"/>
        </w:rPr>
      </w:pPr>
      <w:r>
        <w:br/>
      </w:r>
    </w:p>
    <w:p w14:paraId="1DAE5ACA" w14:textId="77777777" w:rsidR="00F00A74" w:rsidRDefault="00F00A74" w:rsidP="00320BF2">
      <w:pPr>
        <w:pStyle w:val="Zarkazkladnhotextu2"/>
        <w:tabs>
          <w:tab w:val="left" w:pos="450"/>
        </w:tabs>
        <w:overflowPunct/>
        <w:autoSpaceDE/>
        <w:autoSpaceDN/>
        <w:adjustRightInd/>
        <w:spacing w:after="0" w:line="240" w:lineRule="auto"/>
        <w:ind w:left="0"/>
        <w:textAlignment w:val="auto"/>
        <w:rPr>
          <w:rFonts w:ascii="Arial Narrow" w:hAnsi="Arial Narrow"/>
          <w:b/>
          <w:sz w:val="22"/>
          <w:szCs w:val="22"/>
          <w:u w:val="single"/>
        </w:rPr>
      </w:pPr>
    </w:p>
    <w:p w14:paraId="4AE7DB6D" w14:textId="40FF500A" w:rsidR="00320BF2" w:rsidRPr="00F769AB" w:rsidRDefault="00320BF2" w:rsidP="00320BF2">
      <w:pPr>
        <w:pStyle w:val="Zarkazkladnhotextu2"/>
        <w:tabs>
          <w:tab w:val="left" w:pos="450"/>
        </w:tabs>
        <w:overflowPunct/>
        <w:autoSpaceDE/>
        <w:autoSpaceDN/>
        <w:adjustRightInd/>
        <w:spacing w:after="0" w:line="240" w:lineRule="auto"/>
        <w:ind w:left="0"/>
        <w:textAlignment w:val="auto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lastRenderedPageBreak/>
        <w:t>Otázka č.2</w:t>
      </w:r>
    </w:p>
    <w:p w14:paraId="3BD9CD46" w14:textId="77777777" w:rsidR="00F61FFE" w:rsidRDefault="00320BF2" w:rsidP="00F769AB">
      <w:pPr>
        <w:pStyle w:val="Zarkazkladnhotextu2"/>
        <w:tabs>
          <w:tab w:val="left" w:pos="450"/>
        </w:tabs>
        <w:overflowPunct/>
        <w:autoSpaceDE/>
        <w:autoSpaceDN/>
        <w:adjustRightInd/>
        <w:spacing w:after="0" w:line="240" w:lineRule="auto"/>
        <w:ind w:left="0"/>
        <w:textAlignment w:val="auto"/>
        <w:rPr>
          <w:rFonts w:ascii="Arial Narrow" w:hAnsi="Arial Narrow"/>
          <w:sz w:val="22"/>
          <w:szCs w:val="22"/>
        </w:rPr>
      </w:pPr>
      <w:r w:rsidRPr="00320BF2">
        <w:rPr>
          <w:rFonts w:ascii="Arial Narrow" w:hAnsi="Arial Narrow"/>
          <w:sz w:val="22"/>
          <w:szCs w:val="22"/>
        </w:rPr>
        <w:t>V</w:t>
      </w:r>
      <w:r w:rsidR="00F769AB" w:rsidRPr="00320BF2">
        <w:rPr>
          <w:rFonts w:ascii="Arial Narrow" w:hAnsi="Arial Narrow"/>
          <w:sz w:val="22"/>
          <w:szCs w:val="22"/>
        </w:rPr>
        <w:t xml:space="preserve"> časti 2.6.2 Základný materiál (použitie pre výstrojné súčasti v bode 2.3.)</w:t>
      </w:r>
      <w:r w:rsidR="00F769AB" w:rsidRPr="00320BF2">
        <w:rPr>
          <w:rFonts w:ascii="Arial Narrow" w:hAnsi="Arial Narrow"/>
          <w:sz w:val="22"/>
          <w:szCs w:val="22"/>
        </w:rPr>
        <w:br/>
        <w:t>riadok 2 Farba uvádzate farbu :</w:t>
      </w:r>
      <w:r w:rsidR="00F769AB" w:rsidRPr="00320BF2">
        <w:rPr>
          <w:rFonts w:ascii="Arial Narrow" w:hAnsi="Arial Narrow"/>
          <w:sz w:val="22"/>
          <w:szCs w:val="22"/>
        </w:rPr>
        <w:br/>
        <w:t>L* = 23,68, a* = -5,12, b* = 0,89</w:t>
      </w:r>
    </w:p>
    <w:p w14:paraId="2DA4C6C1" w14:textId="77777777" w:rsidR="00320BF2" w:rsidRDefault="00F769AB" w:rsidP="00F61FFE">
      <w:pPr>
        <w:pStyle w:val="Zarkazkladnhotextu2"/>
        <w:tabs>
          <w:tab w:val="left" w:pos="450"/>
        </w:tabs>
        <w:overflowPunct/>
        <w:autoSpaceDE/>
        <w:autoSpaceDN/>
        <w:adjustRightInd/>
        <w:spacing w:line="240" w:lineRule="auto"/>
        <w:ind w:left="0"/>
        <w:textAlignment w:val="auto"/>
        <w:rPr>
          <w:rFonts w:ascii="Arial Narrow" w:hAnsi="Arial Narrow"/>
          <w:sz w:val="22"/>
          <w:szCs w:val="22"/>
        </w:rPr>
      </w:pPr>
      <w:r w:rsidRPr="00320BF2">
        <w:rPr>
          <w:rFonts w:ascii="Arial Narrow" w:hAnsi="Arial Narrow"/>
          <w:sz w:val="22"/>
          <w:szCs w:val="22"/>
        </w:rPr>
        <w:t xml:space="preserve">L* </w:t>
      </w:r>
      <w:r w:rsidR="00F61FFE">
        <w:rPr>
          <w:rFonts w:ascii="Arial Narrow" w:hAnsi="Arial Narrow"/>
          <w:sz w:val="22"/>
          <w:szCs w:val="22"/>
        </w:rPr>
        <w:t>= 17,86, a* = 0,14, b* = -1,74</w:t>
      </w:r>
      <w:r w:rsidR="00F61FFE">
        <w:rPr>
          <w:rFonts w:ascii="Arial Narrow" w:hAnsi="Arial Narrow"/>
          <w:sz w:val="22"/>
          <w:szCs w:val="22"/>
        </w:rPr>
        <w:br/>
      </w:r>
      <w:r w:rsidRPr="00320BF2">
        <w:rPr>
          <w:rFonts w:ascii="Arial Narrow" w:hAnsi="Arial Narrow"/>
          <w:sz w:val="22"/>
          <w:szCs w:val="22"/>
        </w:rPr>
        <w:t>Povolená farebná odchý</w:t>
      </w:r>
      <w:r w:rsidR="00F61FFE">
        <w:rPr>
          <w:rFonts w:ascii="Arial Narrow" w:hAnsi="Arial Narrow"/>
          <w:sz w:val="22"/>
          <w:szCs w:val="22"/>
        </w:rPr>
        <w:t xml:space="preserve">lka stupeň </w:t>
      </w:r>
      <w:r w:rsidRPr="00320BF2">
        <w:rPr>
          <w:rFonts w:ascii="Arial Narrow" w:hAnsi="Arial Narrow"/>
          <w:sz w:val="22"/>
          <w:szCs w:val="22"/>
        </w:rPr>
        <w:t>min 4 šedej stupnice</w:t>
      </w:r>
    </w:p>
    <w:p w14:paraId="2569A92A" w14:textId="77777777" w:rsidR="00F61FFE" w:rsidRDefault="00320BF2" w:rsidP="00F61FFE">
      <w:pPr>
        <w:pStyle w:val="Zarkazkladnhotextu2"/>
        <w:tabs>
          <w:tab w:val="left" w:pos="450"/>
        </w:tabs>
        <w:overflowPunct/>
        <w:autoSpaceDE/>
        <w:autoSpaceDN/>
        <w:adjustRightInd/>
        <w:spacing w:after="0" w:line="240" w:lineRule="auto"/>
        <w:ind w:left="0"/>
        <w:textAlignment w:val="auto"/>
        <w:rPr>
          <w:rFonts w:ascii="Arial Narrow" w:hAnsi="Arial Narrow"/>
          <w:sz w:val="22"/>
          <w:szCs w:val="22"/>
        </w:rPr>
      </w:pPr>
      <w:r w:rsidRPr="00320BF2">
        <w:rPr>
          <w:rFonts w:ascii="Arial Narrow" w:hAnsi="Arial Narrow"/>
          <w:sz w:val="22"/>
          <w:szCs w:val="22"/>
        </w:rPr>
        <w:t>Ž</w:t>
      </w:r>
      <w:r w:rsidR="00F769AB" w:rsidRPr="00320BF2">
        <w:rPr>
          <w:rFonts w:ascii="Arial Narrow" w:hAnsi="Arial Narrow"/>
          <w:sz w:val="22"/>
          <w:szCs w:val="22"/>
        </w:rPr>
        <w:t xml:space="preserve">iadame vás aby ste farebnú odchýlku definovali číselným údajom nasledovne </w:t>
      </w:r>
      <w:r w:rsidR="00F769AB" w:rsidRPr="00320BF2">
        <w:rPr>
          <w:rFonts w:ascii="Arial Narrow" w:hAnsi="Arial Narrow"/>
          <w:sz w:val="22"/>
          <w:szCs w:val="22"/>
        </w:rPr>
        <w:br/>
        <w:t>L* = 23,68, a* = -5,12, b* = 0,89</w:t>
      </w:r>
      <w:r w:rsidR="00F769AB" w:rsidRPr="00320BF2">
        <w:rPr>
          <w:rFonts w:ascii="Arial Narrow" w:hAnsi="Arial Narrow"/>
          <w:sz w:val="22"/>
          <w:szCs w:val="22"/>
        </w:rPr>
        <w:br/>
        <w:t>L*</w:t>
      </w:r>
      <w:r w:rsidR="00F61FFE">
        <w:rPr>
          <w:rFonts w:ascii="Arial Narrow" w:hAnsi="Arial Narrow"/>
          <w:sz w:val="22"/>
          <w:szCs w:val="22"/>
        </w:rPr>
        <w:t xml:space="preserve"> = 17,86, a* = 0,14, b* = -1,74</w:t>
      </w:r>
      <w:r w:rsidR="00F769AB" w:rsidRPr="00320BF2">
        <w:rPr>
          <w:rFonts w:ascii="Arial Narrow" w:hAnsi="Arial Narrow"/>
          <w:sz w:val="22"/>
          <w:szCs w:val="22"/>
        </w:rPr>
        <w:br/>
        <w:t>∆ L* = max. doplniť údaj</w:t>
      </w:r>
      <w:r w:rsidR="00F769AB" w:rsidRPr="00320BF2">
        <w:rPr>
          <w:rFonts w:ascii="Arial Narrow" w:hAnsi="Arial Narrow"/>
          <w:sz w:val="22"/>
          <w:szCs w:val="22"/>
        </w:rPr>
        <w:br/>
        <w:t>a*: = max. doplniť</w:t>
      </w:r>
      <w:r w:rsidR="00F61FFE">
        <w:rPr>
          <w:rFonts w:ascii="Arial Narrow" w:hAnsi="Arial Narrow"/>
          <w:sz w:val="22"/>
          <w:szCs w:val="22"/>
        </w:rPr>
        <w:t xml:space="preserve"> údaj</w:t>
      </w:r>
      <w:r w:rsidR="00F61FFE">
        <w:rPr>
          <w:rFonts w:ascii="Arial Narrow" w:hAnsi="Arial Narrow"/>
          <w:sz w:val="22"/>
          <w:szCs w:val="22"/>
        </w:rPr>
        <w:br/>
        <w:t>b*: = max. doplniť údaj</w:t>
      </w:r>
      <w:r w:rsidR="00F61FFE">
        <w:rPr>
          <w:rFonts w:ascii="Arial Narrow" w:hAnsi="Arial Narrow"/>
          <w:sz w:val="22"/>
          <w:szCs w:val="22"/>
        </w:rPr>
        <w:br/>
      </w:r>
      <w:r w:rsidR="00F61FFE">
        <w:rPr>
          <w:rFonts w:ascii="Arial Narrow" w:hAnsi="Arial Narrow"/>
          <w:sz w:val="22"/>
          <w:szCs w:val="22"/>
        </w:rPr>
        <w:br/>
        <w:t>Ú</w:t>
      </w:r>
      <w:r w:rsidR="00F769AB" w:rsidRPr="00320BF2">
        <w:rPr>
          <w:rFonts w:ascii="Arial Narrow" w:hAnsi="Arial Narrow"/>
          <w:sz w:val="22"/>
          <w:szCs w:val="22"/>
        </w:rPr>
        <w:t>daje žiadame doplniť do všetkých 2 farieb</w:t>
      </w:r>
    </w:p>
    <w:p w14:paraId="618B7BEF" w14:textId="77777777" w:rsidR="00F61FFE" w:rsidRPr="00921E9A" w:rsidRDefault="00F769AB" w:rsidP="00F61FFE">
      <w:pPr>
        <w:pStyle w:val="Zarkazkladnhotextu2"/>
        <w:tabs>
          <w:tab w:val="left" w:pos="450"/>
        </w:tabs>
        <w:overflowPunct/>
        <w:autoSpaceDE/>
        <w:autoSpaceDN/>
        <w:adjustRightInd/>
        <w:spacing w:after="0" w:line="240" w:lineRule="auto"/>
        <w:ind w:left="0"/>
        <w:textAlignment w:val="auto"/>
        <w:rPr>
          <w:rFonts w:ascii="Arial Narrow" w:hAnsi="Arial Narrow"/>
          <w:sz w:val="22"/>
          <w:szCs w:val="22"/>
        </w:rPr>
      </w:pPr>
      <w:r w:rsidRPr="00320BF2">
        <w:rPr>
          <w:rFonts w:ascii="Arial Narrow" w:hAnsi="Arial Narrow"/>
          <w:sz w:val="22"/>
          <w:szCs w:val="22"/>
        </w:rPr>
        <w:br/>
      </w:r>
      <w:r w:rsidR="00F61FFE" w:rsidRPr="00F61FFE">
        <w:rPr>
          <w:rFonts w:ascii="Arial Narrow" w:hAnsi="Arial Narrow"/>
          <w:b/>
          <w:sz w:val="22"/>
          <w:szCs w:val="22"/>
        </w:rPr>
        <w:t>Odpoveď na otázku č.2</w:t>
      </w:r>
      <w:r w:rsidRPr="00F61FFE">
        <w:rPr>
          <w:rFonts w:ascii="Arial Narrow" w:hAnsi="Arial Narrow"/>
          <w:b/>
          <w:sz w:val="22"/>
          <w:szCs w:val="22"/>
        </w:rPr>
        <w:br/>
      </w:r>
      <w:r w:rsidR="00F61FFE" w:rsidRPr="00921E9A">
        <w:rPr>
          <w:rFonts w:ascii="Arial Narrow" w:hAnsi="Arial Narrow"/>
          <w:sz w:val="22"/>
          <w:szCs w:val="22"/>
        </w:rPr>
        <w:t xml:space="preserve">Verejný obstarávateľ </w:t>
      </w:r>
      <w:r w:rsidR="00F61FFE" w:rsidRPr="00921E9A">
        <w:rPr>
          <w:rFonts w:ascii="Arial Narrow" w:hAnsi="Arial Narrow"/>
          <w:b/>
          <w:sz w:val="22"/>
          <w:szCs w:val="22"/>
          <w:u w:val="single"/>
        </w:rPr>
        <w:t>trvá</w:t>
      </w:r>
      <w:r w:rsidR="00F61FFE" w:rsidRPr="00921E9A">
        <w:rPr>
          <w:rFonts w:ascii="Arial Narrow" w:hAnsi="Arial Narrow"/>
          <w:sz w:val="22"/>
          <w:szCs w:val="22"/>
        </w:rPr>
        <w:t xml:space="preserve">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na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zadefinovaní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farby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základného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materiálu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tak,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ako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je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uvedené v bode </w:t>
      </w:r>
      <w:r w:rsidR="00F61FFE">
        <w:rPr>
          <w:rFonts w:ascii="Arial Narrow" w:hAnsi="Arial Narrow"/>
          <w:sz w:val="22"/>
          <w:szCs w:val="22"/>
        </w:rPr>
        <w:t>2.6.2</w:t>
      </w:r>
      <w:r w:rsidR="00F61FFE" w:rsidRPr="00921E9A">
        <w:rPr>
          <w:rFonts w:ascii="Arial Narrow" w:hAnsi="Arial Narrow"/>
          <w:sz w:val="22"/>
          <w:szCs w:val="22"/>
        </w:rPr>
        <w:t xml:space="preserve"> Základný materiál </w:t>
      </w:r>
      <w:r w:rsidR="00F61FFE" w:rsidRPr="00320BF2">
        <w:rPr>
          <w:rFonts w:ascii="Arial Narrow" w:hAnsi="Arial Narrow"/>
          <w:sz w:val="22"/>
          <w:szCs w:val="22"/>
        </w:rPr>
        <w:t>(použitie pre</w:t>
      </w:r>
      <w:r w:rsidR="00F61FFE">
        <w:rPr>
          <w:rFonts w:ascii="Arial Narrow" w:hAnsi="Arial Narrow"/>
          <w:sz w:val="22"/>
          <w:szCs w:val="22"/>
        </w:rPr>
        <w:t xml:space="preserve"> výstrojné súčasti v bode 2.3.), </w:t>
      </w:r>
      <w:r w:rsidR="00F61FFE" w:rsidRPr="00921E9A">
        <w:rPr>
          <w:rFonts w:ascii="Arial Narrow" w:hAnsi="Arial Narrow"/>
          <w:sz w:val="22"/>
          <w:szCs w:val="22"/>
        </w:rPr>
        <w:t xml:space="preserve">parameter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č.2 Farba. Verejný obstarávateľ </w:t>
      </w:r>
      <w:r w:rsidR="00F61FFE">
        <w:rPr>
          <w:rFonts w:ascii="Arial Narrow" w:hAnsi="Arial Narrow"/>
          <w:sz w:val="22"/>
          <w:szCs w:val="22"/>
        </w:rPr>
        <w:t>uvádza</w:t>
      </w:r>
      <w:r w:rsidR="00F61FFE" w:rsidRPr="00921E9A">
        <w:rPr>
          <w:rFonts w:ascii="Arial Narrow" w:hAnsi="Arial Narrow"/>
          <w:sz w:val="22"/>
          <w:szCs w:val="22"/>
        </w:rPr>
        <w:t>, že v</w:t>
      </w:r>
      <w:r w:rsidR="00F61FFE">
        <w:rPr>
          <w:rFonts w:ascii="Arial Narrow" w:hAnsi="Arial Narrow"/>
          <w:sz w:val="22"/>
          <w:szCs w:val="22"/>
        </w:rPr>
        <w:t> </w:t>
      </w:r>
      <w:r w:rsidR="00F61FFE" w:rsidRPr="00921E9A">
        <w:rPr>
          <w:rFonts w:ascii="Arial Narrow" w:hAnsi="Arial Narrow"/>
          <w:sz w:val="22"/>
          <w:szCs w:val="22"/>
        </w:rPr>
        <w:t>parametri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 </w:t>
      </w:r>
      <w:r w:rsidR="00F61FFE">
        <w:rPr>
          <w:rFonts w:ascii="Arial Narrow" w:hAnsi="Arial Narrow"/>
          <w:sz w:val="22"/>
          <w:szCs w:val="22"/>
        </w:rPr>
        <w:t>č.2</w:t>
      </w:r>
      <w:r w:rsidR="00F61FFE" w:rsidRPr="00921E9A">
        <w:rPr>
          <w:rFonts w:ascii="Arial Narrow" w:hAnsi="Arial Narrow"/>
          <w:sz w:val="22"/>
          <w:szCs w:val="22"/>
        </w:rPr>
        <w:t xml:space="preserve"> Farba je </w:t>
      </w:r>
      <w:r w:rsidR="00F61FFE">
        <w:rPr>
          <w:rFonts w:ascii="Arial Narrow" w:hAnsi="Arial Narrow"/>
          <w:sz w:val="22"/>
          <w:szCs w:val="22"/>
        </w:rPr>
        <w:t xml:space="preserve">uvedený </w:t>
      </w:r>
      <w:r w:rsidR="00F61FFE" w:rsidRPr="00921E9A">
        <w:rPr>
          <w:rFonts w:ascii="Arial Narrow" w:hAnsi="Arial Narrow"/>
          <w:sz w:val="22"/>
          <w:szCs w:val="22"/>
        </w:rPr>
        <w:t xml:space="preserve">spôsob </w:t>
      </w:r>
      <w:r w:rsidR="00CC40CB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merania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farieb </w:t>
      </w:r>
      <w:proofErr w:type="spellStart"/>
      <w:r w:rsidR="00F61FFE" w:rsidRPr="00921E9A">
        <w:rPr>
          <w:rFonts w:ascii="Arial Narrow" w:hAnsi="Arial Narrow"/>
          <w:sz w:val="22"/>
          <w:szCs w:val="22"/>
        </w:rPr>
        <w:t>spektrofotometricky</w:t>
      </w:r>
      <w:proofErr w:type="spellEnd"/>
      <w:r w:rsidR="00F61FFE" w:rsidRPr="00921E9A">
        <w:rPr>
          <w:rFonts w:ascii="Arial Narrow" w:hAnsi="Arial Narrow"/>
          <w:sz w:val="22"/>
          <w:szCs w:val="22"/>
        </w:rPr>
        <w:t xml:space="preserve">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podľa </w:t>
      </w:r>
      <w:r w:rsidR="00F61FFE">
        <w:rPr>
          <w:rFonts w:ascii="Arial Narrow" w:hAnsi="Arial Narrow"/>
          <w:sz w:val="22"/>
          <w:szCs w:val="22"/>
        </w:rPr>
        <w:t xml:space="preserve">  </w:t>
      </w:r>
      <w:r w:rsidR="00F61FFE" w:rsidRPr="00921E9A">
        <w:rPr>
          <w:rFonts w:ascii="Arial Narrow" w:hAnsi="Arial Narrow"/>
          <w:sz w:val="22"/>
          <w:szCs w:val="22"/>
        </w:rPr>
        <w:t>STN ISO 105-J01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 a</w:t>
      </w:r>
      <w:r w:rsidR="00F61FFE">
        <w:rPr>
          <w:rFonts w:ascii="Arial Narrow" w:hAnsi="Arial Narrow"/>
          <w:sz w:val="22"/>
          <w:szCs w:val="22"/>
        </w:rPr>
        <w:t xml:space="preserve">  je  </w:t>
      </w:r>
      <w:r w:rsidR="00F61FFE" w:rsidRPr="00921E9A">
        <w:rPr>
          <w:rFonts w:ascii="Arial Narrow" w:hAnsi="Arial Narrow"/>
          <w:sz w:val="22"/>
          <w:szCs w:val="22"/>
        </w:rPr>
        <w:t xml:space="preserve">stanovená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farebná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odchýlka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stupeň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min. 4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šedej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stupnice. Toto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zadefinovanie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 xml:space="preserve">plne </w:t>
      </w:r>
      <w:r w:rsidR="00F61FFE">
        <w:rPr>
          <w:rFonts w:ascii="Arial Narrow" w:hAnsi="Arial Narrow"/>
          <w:sz w:val="22"/>
          <w:szCs w:val="22"/>
        </w:rPr>
        <w:t xml:space="preserve"> </w:t>
      </w:r>
      <w:r w:rsidR="00F61FFE" w:rsidRPr="00921E9A">
        <w:rPr>
          <w:rFonts w:ascii="Arial Narrow" w:hAnsi="Arial Narrow"/>
          <w:sz w:val="22"/>
          <w:szCs w:val="22"/>
        </w:rPr>
        <w:t>postačuje na výkon skúšok.</w:t>
      </w:r>
    </w:p>
    <w:p w14:paraId="3F1E6B32" w14:textId="77777777" w:rsidR="00CC40CB" w:rsidRPr="00F769AB" w:rsidRDefault="00F769AB" w:rsidP="00CC40CB">
      <w:pPr>
        <w:pStyle w:val="Zarkazkladnhotextu2"/>
        <w:tabs>
          <w:tab w:val="left" w:pos="450"/>
        </w:tabs>
        <w:overflowPunct/>
        <w:autoSpaceDE/>
        <w:autoSpaceDN/>
        <w:adjustRightInd/>
        <w:spacing w:after="0" w:line="240" w:lineRule="auto"/>
        <w:ind w:left="0"/>
        <w:textAlignment w:val="auto"/>
        <w:rPr>
          <w:rFonts w:ascii="Arial Narrow" w:hAnsi="Arial Narrow"/>
          <w:b/>
          <w:sz w:val="22"/>
          <w:szCs w:val="22"/>
          <w:u w:val="single"/>
        </w:rPr>
      </w:pPr>
      <w:r>
        <w:br/>
      </w:r>
      <w:r w:rsidR="00CC40CB">
        <w:rPr>
          <w:rFonts w:ascii="Arial Narrow" w:hAnsi="Arial Narrow"/>
          <w:b/>
          <w:sz w:val="22"/>
          <w:szCs w:val="22"/>
          <w:u w:val="single"/>
        </w:rPr>
        <w:t>Otázka č.3</w:t>
      </w:r>
    </w:p>
    <w:p w14:paraId="0D03422C" w14:textId="77777777" w:rsidR="00F769AB" w:rsidRDefault="00CC40CB" w:rsidP="00F61FFE">
      <w:pPr>
        <w:pStyle w:val="Zarkazkladnhotextu2"/>
        <w:tabs>
          <w:tab w:val="left" w:pos="450"/>
        </w:tabs>
        <w:overflowPunct/>
        <w:autoSpaceDE/>
        <w:autoSpaceDN/>
        <w:adjustRightInd/>
        <w:spacing w:line="240" w:lineRule="auto"/>
        <w:ind w:left="0"/>
        <w:textAlignment w:val="auto"/>
        <w:rPr>
          <w:rFonts w:ascii="Arial Narrow" w:hAnsi="Arial Narrow"/>
          <w:sz w:val="22"/>
          <w:szCs w:val="22"/>
        </w:rPr>
      </w:pPr>
      <w:r w:rsidRPr="00CC40CB">
        <w:rPr>
          <w:rFonts w:ascii="Arial Narrow" w:hAnsi="Arial Narrow"/>
          <w:sz w:val="22"/>
          <w:szCs w:val="22"/>
        </w:rPr>
        <w:t>V</w:t>
      </w:r>
      <w:r w:rsidR="00F769AB" w:rsidRPr="00CC40CB">
        <w:rPr>
          <w:rFonts w:ascii="Arial Narrow" w:hAnsi="Arial Narrow"/>
          <w:sz w:val="22"/>
          <w:szCs w:val="22"/>
        </w:rPr>
        <w:t xml:space="preserve"> časti 2.6.5 Pomocný materiál (použitie pre výstrojné súčasti v bode 2.5.)</w:t>
      </w:r>
      <w:r w:rsidR="00F769AB" w:rsidRPr="00CC40CB">
        <w:rPr>
          <w:rFonts w:ascii="Arial Narrow" w:hAnsi="Arial Narrow"/>
          <w:sz w:val="22"/>
          <w:szCs w:val="22"/>
        </w:rPr>
        <w:br/>
        <w:t>riadok 2. Farba uvádza</w:t>
      </w:r>
      <w:r w:rsidRPr="00CC40CB">
        <w:rPr>
          <w:rFonts w:ascii="Arial Narrow" w:hAnsi="Arial Narrow"/>
          <w:sz w:val="22"/>
          <w:szCs w:val="22"/>
        </w:rPr>
        <w:t xml:space="preserve">te farebný údaj </w:t>
      </w:r>
      <w:r w:rsidRPr="00CC40CB">
        <w:rPr>
          <w:rFonts w:ascii="Arial Narrow" w:hAnsi="Arial Narrow"/>
          <w:sz w:val="22"/>
          <w:szCs w:val="22"/>
        </w:rPr>
        <w:br/>
      </w:r>
      <w:r w:rsidR="00F769AB" w:rsidRPr="00CC40CB">
        <w:rPr>
          <w:rFonts w:ascii="Arial Narrow" w:hAnsi="Arial Narrow"/>
          <w:sz w:val="22"/>
          <w:szCs w:val="22"/>
        </w:rPr>
        <w:t>Lícna tkanina:</w:t>
      </w:r>
      <w:r w:rsidR="00F769AB" w:rsidRPr="00CC40CB">
        <w:rPr>
          <w:rFonts w:ascii="Arial Narrow" w:hAnsi="Arial Narrow"/>
          <w:sz w:val="22"/>
          <w:szCs w:val="22"/>
        </w:rPr>
        <w:br/>
        <w:t>PANTONE 19-6110 TPX</w:t>
      </w:r>
      <w:r w:rsidR="00F769AB" w:rsidRPr="00CC40CB">
        <w:rPr>
          <w:rFonts w:ascii="Arial Narrow" w:hAnsi="Arial Narrow"/>
          <w:sz w:val="22"/>
          <w:szCs w:val="22"/>
        </w:rPr>
        <w:br/>
        <w:t>PANTONE 19-1102 TPX</w:t>
      </w:r>
      <w:r w:rsidR="00F769AB" w:rsidRPr="00CC40CB">
        <w:rPr>
          <w:rFonts w:ascii="Arial Narrow" w:hAnsi="Arial Narrow"/>
          <w:sz w:val="22"/>
          <w:szCs w:val="22"/>
        </w:rPr>
        <w:br/>
        <w:t>Podšívka:</w:t>
      </w:r>
      <w:r w:rsidR="00F769AB" w:rsidRPr="00CC40CB">
        <w:rPr>
          <w:rFonts w:ascii="Arial Narrow" w:hAnsi="Arial Narrow"/>
          <w:sz w:val="22"/>
          <w:szCs w:val="22"/>
        </w:rPr>
        <w:br/>
        <w:t>tmavozelená, čierna</w:t>
      </w:r>
      <w:r w:rsidR="00F769AB" w:rsidRPr="00CC40CB">
        <w:rPr>
          <w:rFonts w:ascii="Arial Narrow" w:hAnsi="Arial Narrow"/>
          <w:sz w:val="22"/>
          <w:szCs w:val="22"/>
        </w:rPr>
        <w:br/>
      </w:r>
      <w:r w:rsidR="00F769AB" w:rsidRPr="00CC40CB">
        <w:rPr>
          <w:rFonts w:ascii="Arial Narrow" w:hAnsi="Arial Narrow"/>
          <w:sz w:val="22"/>
          <w:szCs w:val="22"/>
        </w:rPr>
        <w:br/>
      </w:r>
      <w:r w:rsidRPr="00CC40CB">
        <w:rPr>
          <w:rFonts w:ascii="Arial Narrow" w:hAnsi="Arial Narrow"/>
          <w:sz w:val="22"/>
          <w:szCs w:val="22"/>
        </w:rPr>
        <w:t>Ž</w:t>
      </w:r>
      <w:r w:rsidR="00F769AB" w:rsidRPr="00CC40CB">
        <w:rPr>
          <w:rFonts w:ascii="Arial Narrow" w:hAnsi="Arial Narrow"/>
          <w:sz w:val="22"/>
          <w:szCs w:val="22"/>
        </w:rPr>
        <w:t>iadame vás doplniť farebnú odchýlku podľa sivej stupnice</w:t>
      </w:r>
      <w:r>
        <w:rPr>
          <w:rFonts w:ascii="Arial Narrow" w:hAnsi="Arial Narrow"/>
          <w:sz w:val="22"/>
          <w:szCs w:val="22"/>
        </w:rPr>
        <w:t>.</w:t>
      </w:r>
    </w:p>
    <w:p w14:paraId="510E3FC4" w14:textId="77777777" w:rsidR="00CC40CB" w:rsidRDefault="00CC40CB" w:rsidP="00CC40CB">
      <w:pPr>
        <w:pStyle w:val="Zarkazkladnhotextu2"/>
        <w:tabs>
          <w:tab w:val="left" w:pos="450"/>
        </w:tabs>
        <w:overflowPunct/>
        <w:autoSpaceDE/>
        <w:autoSpaceDN/>
        <w:adjustRightInd/>
        <w:spacing w:after="0" w:line="240" w:lineRule="auto"/>
        <w:ind w:left="0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Odpoveď na otázku č.3</w:t>
      </w:r>
    </w:p>
    <w:p w14:paraId="2AB11B5F" w14:textId="77777777" w:rsidR="00CC40CB" w:rsidRPr="00CC40CB" w:rsidRDefault="00CC40CB" w:rsidP="00CC40CB">
      <w:pPr>
        <w:jc w:val="both"/>
        <w:rPr>
          <w:rFonts w:ascii="Arial Narrow" w:hAnsi="Arial Narrow"/>
          <w:sz w:val="22"/>
          <w:szCs w:val="22"/>
        </w:rPr>
      </w:pPr>
      <w:r w:rsidRPr="00CC40CB">
        <w:rPr>
          <w:rFonts w:ascii="Arial Narrow" w:hAnsi="Arial Narrow"/>
          <w:sz w:val="22"/>
          <w:szCs w:val="22"/>
        </w:rPr>
        <w:t xml:space="preserve">Verejný obstarávateľ </w:t>
      </w:r>
      <w:r w:rsidRPr="00CC40CB">
        <w:rPr>
          <w:rFonts w:ascii="Arial Narrow" w:hAnsi="Arial Narrow"/>
          <w:b/>
          <w:sz w:val="22"/>
          <w:szCs w:val="22"/>
          <w:u w:val="single"/>
        </w:rPr>
        <w:t>dopĺňa</w:t>
      </w:r>
      <w:r w:rsidRPr="00CC40CB">
        <w:rPr>
          <w:rFonts w:ascii="Arial Narrow" w:hAnsi="Arial Narrow"/>
          <w:sz w:val="22"/>
          <w:szCs w:val="22"/>
        </w:rPr>
        <w:t xml:space="preserve"> bod 2.6.5. Pomocný materiál, parameter 2. Farba  o nasledovné znenie: „Povolená farebná odchýlka stupeň min 4 sivej stupnice“  tak, ako je uvedené v ostatných bodoch súťažných podkladov pri farbe.</w:t>
      </w:r>
    </w:p>
    <w:p w14:paraId="6773C4D4" w14:textId="77777777" w:rsidR="00F769AB" w:rsidRPr="00CC40CB" w:rsidRDefault="00CC40CB" w:rsidP="00CC40CB">
      <w:pPr>
        <w:pStyle w:val="Zarkazkladnhotextu2"/>
        <w:tabs>
          <w:tab w:val="left" w:pos="450"/>
        </w:tabs>
        <w:overflowPunct/>
        <w:autoSpaceDE/>
        <w:autoSpaceDN/>
        <w:adjustRightInd/>
        <w:spacing w:line="240" w:lineRule="auto"/>
        <w:ind w:left="0"/>
        <w:textAlignment w:val="auto"/>
        <w:rPr>
          <w:rFonts w:ascii="Arial Narrow" w:hAnsi="Arial Narrow"/>
          <w:sz w:val="22"/>
          <w:szCs w:val="22"/>
        </w:rPr>
      </w:pPr>
      <w:r w:rsidRPr="00F61FFE">
        <w:rPr>
          <w:rFonts w:ascii="Arial Narrow" w:hAnsi="Arial Narrow"/>
          <w:b/>
          <w:sz w:val="22"/>
          <w:szCs w:val="22"/>
        </w:rPr>
        <w:br/>
      </w:r>
    </w:p>
    <w:p w14:paraId="5F52F77E" w14:textId="77777777" w:rsidR="002E79E2" w:rsidRDefault="002E79E2" w:rsidP="00F769AB">
      <w:pPr>
        <w:pStyle w:val="Zarkazkladnhotextu2"/>
        <w:tabs>
          <w:tab w:val="left" w:pos="450"/>
        </w:tabs>
        <w:overflowPunct/>
        <w:autoSpaceDE/>
        <w:autoSpaceDN/>
        <w:adjustRightInd/>
        <w:spacing w:after="0" w:line="240" w:lineRule="auto"/>
        <w:ind w:left="0"/>
        <w:jc w:val="both"/>
        <w:textAlignment w:val="auto"/>
        <w:rPr>
          <w:rFonts w:ascii="Arial Narrow" w:hAnsi="Arial Narrow"/>
          <w:sz w:val="22"/>
          <w:szCs w:val="22"/>
        </w:rPr>
      </w:pPr>
      <w:r w:rsidRPr="003F6AB8">
        <w:rPr>
          <w:rFonts w:ascii="Arial Narrow" w:hAnsi="Arial Narrow"/>
          <w:sz w:val="22"/>
          <w:szCs w:val="22"/>
        </w:rPr>
        <w:t>S úctou</w:t>
      </w: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</w:r>
    </w:p>
    <w:p w14:paraId="0CED8DFE" w14:textId="77777777" w:rsidR="002E79E2" w:rsidRDefault="002E79E2" w:rsidP="002E79E2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106D0E5C" w14:textId="77777777" w:rsidR="002E79E2" w:rsidRDefault="002E79E2" w:rsidP="002E79E2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42CCA508" w14:textId="77777777" w:rsidR="002E79E2" w:rsidRDefault="002E79E2" w:rsidP="002E79E2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3FE3F3EE" w14:textId="77777777" w:rsidR="002E79E2" w:rsidRPr="00C6203E" w:rsidRDefault="002E79E2" w:rsidP="002E79E2">
      <w:pPr>
        <w:tabs>
          <w:tab w:val="left" w:pos="567"/>
          <w:tab w:val="left" w:pos="709"/>
        </w:tabs>
        <w:jc w:val="both"/>
        <w:rPr>
          <w:rFonts w:ascii="Arial Narrow" w:hAnsi="Arial Narrow"/>
          <w:sz w:val="22"/>
          <w:szCs w:val="22"/>
        </w:rPr>
      </w:pPr>
    </w:p>
    <w:p w14:paraId="2711CB01" w14:textId="77777777" w:rsidR="002E79E2" w:rsidRPr="00913698" w:rsidRDefault="002E79E2" w:rsidP="002E79E2">
      <w:pPr>
        <w:ind w:left="4956" w:firstLine="708"/>
        <w:rPr>
          <w:rFonts w:ascii="Arial Narrow" w:hAnsi="Arial Narrow"/>
          <w:color w:val="000000"/>
          <w:sz w:val="22"/>
          <w:szCs w:val="22"/>
        </w:rPr>
      </w:pPr>
      <w:r w:rsidRPr="00913698">
        <w:rPr>
          <w:rFonts w:ascii="Arial Narrow" w:hAnsi="Arial Narrow"/>
          <w:color w:val="000000"/>
          <w:sz w:val="22"/>
          <w:szCs w:val="22"/>
        </w:rPr>
        <w:t>.................................................</w:t>
      </w:r>
    </w:p>
    <w:p w14:paraId="70A59B29" w14:textId="77777777" w:rsidR="002E79E2" w:rsidRDefault="002E79E2" w:rsidP="002E79E2">
      <w:pPr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                                                                                                                     </w:t>
      </w:r>
      <w:r w:rsidRPr="00913698">
        <w:rPr>
          <w:rFonts w:ascii="Arial Narrow" w:hAnsi="Arial Narrow"/>
          <w:b/>
          <w:iCs/>
          <w:sz w:val="22"/>
          <w:szCs w:val="22"/>
        </w:rPr>
        <w:t>Ing. Branislav Chlebana </w:t>
      </w:r>
    </w:p>
    <w:p w14:paraId="1C3E5DC5" w14:textId="77777777" w:rsidR="002E79E2" w:rsidRPr="00C6203E" w:rsidRDefault="002E79E2" w:rsidP="002E79E2">
      <w:pPr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913698">
        <w:rPr>
          <w:rFonts w:ascii="Arial Narrow" w:hAnsi="Arial Narrow"/>
          <w:iCs/>
          <w:sz w:val="22"/>
          <w:szCs w:val="22"/>
        </w:rPr>
        <w:t xml:space="preserve">generálny  riaditeľ </w:t>
      </w:r>
    </w:p>
    <w:p w14:paraId="1FA01B5F" w14:textId="77777777" w:rsidR="002E79E2" w:rsidRPr="00C6203E" w:rsidRDefault="002E79E2" w:rsidP="002E79E2">
      <w:pPr>
        <w:rPr>
          <w:rFonts w:ascii="Arial Narrow" w:hAnsi="Arial Narrow"/>
          <w:iCs/>
          <w:sz w:val="22"/>
          <w:szCs w:val="22"/>
        </w:rPr>
      </w:pPr>
      <w:r w:rsidRPr="00913698">
        <w:rPr>
          <w:rFonts w:ascii="Arial Narrow" w:hAnsi="Arial Narrow"/>
          <w:iCs/>
          <w:sz w:val="22"/>
          <w:szCs w:val="22"/>
        </w:rPr>
        <w:t>                                                                                                            sekcie verejného obstarávania MV SR</w:t>
      </w:r>
    </w:p>
    <w:p w14:paraId="5C46C5F4" w14:textId="77777777" w:rsidR="002E79E2" w:rsidRDefault="002E79E2" w:rsidP="008F4143">
      <w:pPr>
        <w:pStyle w:val="Zarkazkladnhotextu2"/>
        <w:tabs>
          <w:tab w:val="left" w:pos="450"/>
        </w:tabs>
        <w:overflowPunct/>
        <w:autoSpaceDE/>
        <w:autoSpaceDN/>
        <w:adjustRightInd/>
        <w:spacing w:after="0" w:line="240" w:lineRule="auto"/>
        <w:ind w:left="0"/>
        <w:jc w:val="both"/>
        <w:textAlignment w:val="auto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2225158F" w14:textId="77777777" w:rsidR="002E79E2" w:rsidRPr="008A2688" w:rsidRDefault="002E79E2" w:rsidP="008F4143">
      <w:pPr>
        <w:pStyle w:val="Zarkazkladnhotextu2"/>
        <w:tabs>
          <w:tab w:val="left" w:pos="450"/>
        </w:tabs>
        <w:overflowPunct/>
        <w:autoSpaceDE/>
        <w:autoSpaceDN/>
        <w:adjustRightInd/>
        <w:spacing w:after="0" w:line="240" w:lineRule="auto"/>
        <w:ind w:left="0"/>
        <w:jc w:val="both"/>
        <w:textAlignment w:val="auto"/>
        <w:rPr>
          <w:rFonts w:ascii="Arial Narrow" w:hAnsi="Arial Narrow"/>
          <w:sz w:val="22"/>
          <w:szCs w:val="22"/>
        </w:rPr>
      </w:pPr>
    </w:p>
    <w:p w14:paraId="03B8C25B" w14:textId="77777777" w:rsidR="00475365" w:rsidRPr="00A81D2E" w:rsidRDefault="00EE509D" w:rsidP="00CC40CB">
      <w:pPr>
        <w:pStyle w:val="Zarkazkladnhotextu2"/>
        <w:overflowPunct/>
        <w:autoSpaceDE/>
        <w:autoSpaceDN/>
        <w:adjustRightInd/>
        <w:spacing w:after="0" w:line="240" w:lineRule="auto"/>
        <w:ind w:left="0"/>
        <w:textAlignment w:val="auto"/>
        <w:rPr>
          <w:rFonts w:ascii="Arial Narrow" w:hAnsi="Arial Narrow"/>
          <w:sz w:val="22"/>
          <w:szCs w:val="22"/>
        </w:rPr>
      </w:pPr>
      <w:r w:rsidRPr="00A81D2E">
        <w:rPr>
          <w:rFonts w:ascii="Arial Narrow" w:hAnsi="Arial Narrow" w:cs="Arial"/>
          <w:sz w:val="22"/>
          <w:szCs w:val="22"/>
        </w:rPr>
        <w:t xml:space="preserve">           </w:t>
      </w:r>
    </w:p>
    <w:p w14:paraId="6204C166" w14:textId="77777777" w:rsidR="00911DA3" w:rsidRDefault="00911DA3" w:rsidP="00F2268B">
      <w:pPr>
        <w:tabs>
          <w:tab w:val="left" w:pos="567"/>
        </w:tabs>
        <w:jc w:val="both"/>
        <w:rPr>
          <w:rFonts w:ascii="Arial Narrow" w:hAnsi="Arial Narrow"/>
          <w:b/>
          <w:sz w:val="22"/>
          <w:szCs w:val="22"/>
        </w:rPr>
      </w:pPr>
    </w:p>
    <w:p w14:paraId="6B7C4390" w14:textId="77777777" w:rsidR="008F4143" w:rsidRDefault="008F4143" w:rsidP="00C6203E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sectPr w:rsidR="008F4143" w:rsidSect="00695B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991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4B52A" w14:textId="77777777" w:rsidR="004A6CA9" w:rsidRDefault="004A6CA9" w:rsidP="000D18D0">
      <w:r>
        <w:separator/>
      </w:r>
    </w:p>
  </w:endnote>
  <w:endnote w:type="continuationSeparator" w:id="0">
    <w:p w14:paraId="42D5C37C" w14:textId="77777777" w:rsidR="004A6CA9" w:rsidRDefault="004A6CA9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14:paraId="38AB40C3" w14:textId="77777777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542E8FC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14:paraId="32F0E2D7" w14:textId="77777777"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</w:t>
          </w:r>
          <w:r w:rsidR="00A62A85">
            <w:rPr>
              <w:sz w:val="16"/>
              <w:szCs w:val="16"/>
            </w:rPr>
            <w:t>1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E3B1D08" w14:textId="77777777"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14:paraId="1CD5AE53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</w:p>
        <w:p w14:paraId="4C8D67A4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67CDCEF9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14:paraId="5D8A22D6" w14:textId="77777777" w:rsidR="00AE7087" w:rsidRDefault="004A6CA9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62A85" w:rsidRPr="00032EF3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14:paraId="176759AA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2E79423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14:paraId="392B0A90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340F5ED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14:paraId="2E27671B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14:paraId="1CE05D65" w14:textId="77777777"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14:paraId="4A7815BD" w14:textId="77777777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21F1616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14:paraId="7D9EFCDD" w14:textId="77777777" w:rsidR="00206C7F" w:rsidRPr="008370F5" w:rsidRDefault="00D074C6" w:rsidP="00E5363C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</w:t>
          </w:r>
          <w:r w:rsidR="00E5363C">
            <w:rPr>
              <w:sz w:val="16"/>
              <w:szCs w:val="16"/>
            </w:rPr>
            <w:t>1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757B74D" w14:textId="77777777"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14:paraId="5B1FF00B" w14:textId="77777777"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</w:p>
        <w:p w14:paraId="7348C57D" w14:textId="77777777"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9CD310A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14:paraId="5FDF245F" w14:textId="77777777" w:rsidR="00206C7F" w:rsidRDefault="004A6CA9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E5363C" w:rsidRPr="00EC672A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14:paraId="0E834541" w14:textId="77777777"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D0481F0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14:paraId="10F9BE4A" w14:textId="77777777" w:rsidR="00206C7F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805D826" w14:textId="77777777"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14:paraId="73421DA4" w14:textId="77777777"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14:paraId="7BE6C28E" w14:textId="77777777"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21F93" w14:textId="77777777" w:rsidR="004A6CA9" w:rsidRDefault="004A6CA9" w:rsidP="000D18D0">
      <w:r>
        <w:separator/>
      </w:r>
    </w:p>
  </w:footnote>
  <w:footnote w:type="continuationSeparator" w:id="0">
    <w:p w14:paraId="4770FA65" w14:textId="77777777" w:rsidR="004A6CA9" w:rsidRDefault="004A6CA9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14:paraId="12AE5B79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1F68CDDD" w14:textId="77777777"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14:paraId="53B27499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45F7EFAC" w14:textId="77777777"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14:paraId="48AF682F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002FE6A1" w14:textId="77777777"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14:paraId="0C3CA7AC" w14:textId="77777777" w:rsidR="004C385E" w:rsidRPr="005241C4" w:rsidRDefault="004C385E" w:rsidP="004C385E">
    <w:pPr>
      <w:pStyle w:val="Hlavika"/>
      <w:rPr>
        <w:szCs w:val="2"/>
      </w:rPr>
    </w:pPr>
  </w:p>
  <w:p w14:paraId="0DF9361F" w14:textId="77777777"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14:paraId="25541E85" w14:textId="77777777" w:rsidTr="00D128A5">
      <w:trPr>
        <w:trHeight w:val="267"/>
      </w:trPr>
      <w:tc>
        <w:tcPr>
          <w:tcW w:w="4928" w:type="dxa"/>
          <w:shd w:val="clear" w:color="auto" w:fill="auto"/>
        </w:tcPr>
        <w:p w14:paraId="4E2713DB" w14:textId="77777777" w:rsidR="003577D8" w:rsidRDefault="003577D8" w:rsidP="00E97304">
          <w:pPr>
            <w:ind w:right="113"/>
          </w:pPr>
          <w:r>
            <w:t xml:space="preserve">Sekcia </w:t>
          </w:r>
          <w:r w:rsidR="00E97304">
            <w:t>verejného obstarávania</w:t>
          </w:r>
        </w:p>
        <w:p w14:paraId="4C3195FE" w14:textId="77777777" w:rsidR="00BD57C0" w:rsidRPr="00823BFA" w:rsidRDefault="006F5D34" w:rsidP="006F5D34">
          <w:pPr>
            <w:ind w:right="113"/>
          </w:pPr>
          <w:r w:rsidRPr="00823BFA">
            <w:t>O</w:t>
          </w:r>
          <w:r w:rsidR="00BD57C0" w:rsidRPr="00823BFA">
            <w:t>dbor</w:t>
          </w:r>
          <w:r>
            <w:t xml:space="preserve"> </w:t>
          </w:r>
          <w:r w:rsidR="00E97304">
            <w:t xml:space="preserve">realizácie </w:t>
          </w:r>
          <w:r w:rsidR="00BD57C0">
            <w:t xml:space="preserve">verejného obstarávania    </w:t>
          </w:r>
        </w:p>
      </w:tc>
    </w:tr>
    <w:tr w:rsidR="00BD57C0" w:rsidRPr="00823BFA" w14:paraId="1DE5D154" w14:textId="77777777" w:rsidTr="00D128A5">
      <w:trPr>
        <w:trHeight w:val="267"/>
      </w:trPr>
      <w:tc>
        <w:tcPr>
          <w:tcW w:w="4928" w:type="dxa"/>
          <w:shd w:val="clear" w:color="auto" w:fill="auto"/>
        </w:tcPr>
        <w:p w14:paraId="2723A7B7" w14:textId="77777777" w:rsidR="00BD57C0" w:rsidRPr="00823BFA" w:rsidRDefault="00BD57C0" w:rsidP="00E97304">
          <w:pPr>
            <w:pStyle w:val="Hlavika"/>
            <w:tabs>
              <w:tab w:val="center" w:pos="-142"/>
              <w:tab w:val="right" w:pos="9356"/>
            </w:tabs>
            <w:ind w:right="113"/>
          </w:pPr>
          <w:r>
            <w:t>Pribinova 2, 812 72 Bratislava</w:t>
          </w:r>
        </w:p>
      </w:tc>
    </w:tr>
  </w:tbl>
  <w:p w14:paraId="149C3FB0" w14:textId="77777777"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1358180" wp14:editId="4CB5C079">
          <wp:extent cx="5943600" cy="716280"/>
          <wp:effectExtent l="0" t="0" r="0" b="762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3F0F1" w14:textId="77777777"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FFACB6"/>
    <w:multiLevelType w:val="hybridMultilevel"/>
    <w:tmpl w:val="363B48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94D20"/>
    <w:multiLevelType w:val="hybridMultilevel"/>
    <w:tmpl w:val="7180C244"/>
    <w:lvl w:ilvl="0" w:tplc="E31C6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A01F3"/>
    <w:multiLevelType w:val="multilevel"/>
    <w:tmpl w:val="FB82713A"/>
    <w:lvl w:ilvl="0">
      <w:start w:val="1"/>
      <w:numFmt w:val="lowerRoman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1A4A81"/>
    <w:multiLevelType w:val="hybridMultilevel"/>
    <w:tmpl w:val="14EABE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90F6D"/>
    <w:multiLevelType w:val="hybridMultilevel"/>
    <w:tmpl w:val="FF921AE4"/>
    <w:lvl w:ilvl="0" w:tplc="06703530">
      <w:start w:val="1"/>
      <w:numFmt w:val="lowerLetter"/>
      <w:lvlText w:val="%1)"/>
      <w:lvlJc w:val="left"/>
      <w:pPr>
        <w:ind w:left="395" w:hanging="286"/>
        <w:jc w:val="right"/>
      </w:pPr>
      <w:rPr>
        <w:rFonts w:hint="default"/>
        <w:b/>
        <w:bCs/>
        <w:spacing w:val="-1"/>
        <w:w w:val="98"/>
      </w:rPr>
    </w:lvl>
    <w:lvl w:ilvl="1" w:tplc="04E405DE">
      <w:start w:val="1"/>
      <w:numFmt w:val="decimal"/>
      <w:lvlText w:val="%2."/>
      <w:lvlJc w:val="left"/>
      <w:pPr>
        <w:ind w:left="838" w:hanging="364"/>
        <w:jc w:val="right"/>
      </w:pPr>
      <w:rPr>
        <w:rFonts w:hint="default"/>
        <w:b w:val="0"/>
        <w:bCs/>
        <w:w w:val="99"/>
      </w:rPr>
    </w:lvl>
    <w:lvl w:ilvl="2" w:tplc="AACE4438">
      <w:numFmt w:val="bullet"/>
      <w:lvlText w:val="•"/>
      <w:lvlJc w:val="left"/>
      <w:pPr>
        <w:ind w:left="920" w:hanging="364"/>
      </w:pPr>
      <w:rPr>
        <w:rFonts w:hint="default"/>
      </w:rPr>
    </w:lvl>
    <w:lvl w:ilvl="3" w:tplc="8D963D98">
      <w:numFmt w:val="bullet"/>
      <w:lvlText w:val="•"/>
      <w:lvlJc w:val="left"/>
      <w:pPr>
        <w:ind w:left="1934" w:hanging="364"/>
      </w:pPr>
      <w:rPr>
        <w:rFonts w:hint="default"/>
      </w:rPr>
    </w:lvl>
    <w:lvl w:ilvl="4" w:tplc="4B1261E6">
      <w:numFmt w:val="bullet"/>
      <w:lvlText w:val="•"/>
      <w:lvlJc w:val="left"/>
      <w:pPr>
        <w:ind w:left="2948" w:hanging="364"/>
      </w:pPr>
      <w:rPr>
        <w:rFonts w:hint="default"/>
      </w:rPr>
    </w:lvl>
    <w:lvl w:ilvl="5" w:tplc="4846F90C">
      <w:numFmt w:val="bullet"/>
      <w:lvlText w:val="•"/>
      <w:lvlJc w:val="left"/>
      <w:pPr>
        <w:ind w:left="3962" w:hanging="364"/>
      </w:pPr>
      <w:rPr>
        <w:rFonts w:hint="default"/>
      </w:rPr>
    </w:lvl>
    <w:lvl w:ilvl="6" w:tplc="CB9CB850">
      <w:numFmt w:val="bullet"/>
      <w:lvlText w:val="•"/>
      <w:lvlJc w:val="left"/>
      <w:pPr>
        <w:ind w:left="4976" w:hanging="364"/>
      </w:pPr>
      <w:rPr>
        <w:rFonts w:hint="default"/>
      </w:rPr>
    </w:lvl>
    <w:lvl w:ilvl="7" w:tplc="674AE30E">
      <w:numFmt w:val="bullet"/>
      <w:lvlText w:val="•"/>
      <w:lvlJc w:val="left"/>
      <w:pPr>
        <w:ind w:left="5991" w:hanging="364"/>
      </w:pPr>
      <w:rPr>
        <w:rFonts w:hint="default"/>
      </w:rPr>
    </w:lvl>
    <w:lvl w:ilvl="8" w:tplc="2C6213B4">
      <w:numFmt w:val="bullet"/>
      <w:lvlText w:val="•"/>
      <w:lvlJc w:val="left"/>
      <w:pPr>
        <w:ind w:left="7005" w:hanging="364"/>
      </w:pPr>
      <w:rPr>
        <w:rFonts w:hint="default"/>
      </w:rPr>
    </w:lvl>
  </w:abstractNum>
  <w:abstractNum w:abstractNumId="6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EE6DF7"/>
    <w:multiLevelType w:val="hybridMultilevel"/>
    <w:tmpl w:val="C7708EF2"/>
    <w:lvl w:ilvl="0" w:tplc="74AC4DB0">
      <w:numFmt w:val="bullet"/>
      <w:lvlText w:val="■"/>
      <w:lvlJc w:val="left"/>
      <w:pPr>
        <w:ind w:left="933" w:hanging="352"/>
      </w:pPr>
      <w:rPr>
        <w:rFonts w:ascii="Arial" w:eastAsia="Arial" w:hAnsi="Arial" w:cs="Arial" w:hint="default"/>
        <w:color w:val="D46E79"/>
        <w:w w:val="99"/>
        <w:sz w:val="36"/>
        <w:szCs w:val="36"/>
      </w:rPr>
    </w:lvl>
    <w:lvl w:ilvl="1" w:tplc="EEE45FEA">
      <w:numFmt w:val="bullet"/>
      <w:lvlText w:val="■"/>
      <w:lvlJc w:val="left"/>
      <w:pPr>
        <w:ind w:left="1066" w:hanging="385"/>
      </w:pPr>
      <w:rPr>
        <w:rFonts w:hint="default"/>
        <w:w w:val="102"/>
      </w:rPr>
    </w:lvl>
    <w:lvl w:ilvl="2" w:tplc="EA4E5E58">
      <w:numFmt w:val="bullet"/>
      <w:lvlText w:val="•"/>
      <w:lvlJc w:val="left"/>
      <w:pPr>
        <w:ind w:left="1965" w:hanging="385"/>
      </w:pPr>
      <w:rPr>
        <w:rFonts w:hint="default"/>
      </w:rPr>
    </w:lvl>
    <w:lvl w:ilvl="3" w:tplc="CFDCE69E">
      <w:numFmt w:val="bullet"/>
      <w:lvlText w:val="•"/>
      <w:lvlJc w:val="left"/>
      <w:pPr>
        <w:ind w:left="2871" w:hanging="385"/>
      </w:pPr>
      <w:rPr>
        <w:rFonts w:hint="default"/>
      </w:rPr>
    </w:lvl>
    <w:lvl w:ilvl="4" w:tplc="EFC86B68">
      <w:numFmt w:val="bullet"/>
      <w:lvlText w:val="•"/>
      <w:lvlJc w:val="left"/>
      <w:pPr>
        <w:ind w:left="3777" w:hanging="385"/>
      </w:pPr>
      <w:rPr>
        <w:rFonts w:hint="default"/>
      </w:rPr>
    </w:lvl>
    <w:lvl w:ilvl="5" w:tplc="D11A4B30">
      <w:numFmt w:val="bullet"/>
      <w:lvlText w:val="•"/>
      <w:lvlJc w:val="left"/>
      <w:pPr>
        <w:ind w:left="4683" w:hanging="385"/>
      </w:pPr>
      <w:rPr>
        <w:rFonts w:hint="default"/>
      </w:rPr>
    </w:lvl>
    <w:lvl w:ilvl="6" w:tplc="E37EF87A">
      <w:numFmt w:val="bullet"/>
      <w:lvlText w:val="•"/>
      <w:lvlJc w:val="left"/>
      <w:pPr>
        <w:ind w:left="5589" w:hanging="385"/>
      </w:pPr>
      <w:rPr>
        <w:rFonts w:hint="default"/>
      </w:rPr>
    </w:lvl>
    <w:lvl w:ilvl="7" w:tplc="E4CE44B8">
      <w:numFmt w:val="bullet"/>
      <w:lvlText w:val="•"/>
      <w:lvlJc w:val="left"/>
      <w:pPr>
        <w:ind w:left="6495" w:hanging="385"/>
      </w:pPr>
      <w:rPr>
        <w:rFonts w:hint="default"/>
      </w:rPr>
    </w:lvl>
    <w:lvl w:ilvl="8" w:tplc="D432376A">
      <w:numFmt w:val="bullet"/>
      <w:lvlText w:val="•"/>
      <w:lvlJc w:val="left"/>
      <w:pPr>
        <w:ind w:left="7401" w:hanging="385"/>
      </w:pPr>
      <w:rPr>
        <w:rFonts w:hint="default"/>
      </w:rPr>
    </w:lvl>
  </w:abstractNum>
  <w:abstractNum w:abstractNumId="9" w15:restartNumberingAfterBreak="0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0" w15:restartNumberingAfterBreak="0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6215B"/>
    <w:multiLevelType w:val="multilevel"/>
    <w:tmpl w:val="A1444CDE"/>
    <w:lvl w:ilvl="0">
      <w:start w:val="5"/>
      <w:numFmt w:val="lowerRoman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3" w15:restartNumberingAfterBreak="0">
    <w:nsid w:val="2890697B"/>
    <w:multiLevelType w:val="multilevel"/>
    <w:tmpl w:val="E3CCCAE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2507403"/>
    <w:multiLevelType w:val="multilevel"/>
    <w:tmpl w:val="CF68825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C829EC"/>
    <w:multiLevelType w:val="hybridMultilevel"/>
    <w:tmpl w:val="767E44BA"/>
    <w:lvl w:ilvl="0" w:tplc="29E4544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24" w15:restartNumberingAfterBreak="0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7141C6E"/>
    <w:multiLevelType w:val="hybridMultilevel"/>
    <w:tmpl w:val="A5D8E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B6347"/>
    <w:multiLevelType w:val="hybridMultilevel"/>
    <w:tmpl w:val="EA4ADC2A"/>
    <w:lvl w:ilvl="0" w:tplc="BE82F6B6">
      <w:numFmt w:val="bullet"/>
      <w:lvlText w:val="■"/>
      <w:lvlJc w:val="left"/>
      <w:pPr>
        <w:ind w:left="858" w:hanging="357"/>
      </w:pPr>
      <w:rPr>
        <w:rFonts w:ascii="Arial" w:eastAsia="Arial" w:hAnsi="Arial" w:cs="Arial" w:hint="default"/>
        <w:color w:val="D6727C"/>
        <w:w w:val="102"/>
        <w:sz w:val="36"/>
        <w:szCs w:val="36"/>
      </w:rPr>
    </w:lvl>
    <w:lvl w:ilvl="1" w:tplc="3BF22F2A">
      <w:numFmt w:val="bullet"/>
      <w:lvlText w:val="•"/>
      <w:lvlJc w:val="left"/>
      <w:pPr>
        <w:ind w:left="1677" w:hanging="357"/>
      </w:pPr>
      <w:rPr>
        <w:rFonts w:hint="default"/>
      </w:rPr>
    </w:lvl>
    <w:lvl w:ilvl="2" w:tplc="C8E6D986">
      <w:numFmt w:val="bullet"/>
      <w:lvlText w:val="•"/>
      <w:lvlJc w:val="left"/>
      <w:pPr>
        <w:ind w:left="2494" w:hanging="357"/>
      </w:pPr>
      <w:rPr>
        <w:rFonts w:hint="default"/>
      </w:rPr>
    </w:lvl>
    <w:lvl w:ilvl="3" w:tplc="68E20D90">
      <w:numFmt w:val="bullet"/>
      <w:lvlText w:val="•"/>
      <w:lvlJc w:val="left"/>
      <w:pPr>
        <w:ind w:left="3312" w:hanging="357"/>
      </w:pPr>
      <w:rPr>
        <w:rFonts w:hint="default"/>
      </w:rPr>
    </w:lvl>
    <w:lvl w:ilvl="4" w:tplc="BC209A56">
      <w:numFmt w:val="bullet"/>
      <w:lvlText w:val="•"/>
      <w:lvlJc w:val="left"/>
      <w:pPr>
        <w:ind w:left="4129" w:hanging="357"/>
      </w:pPr>
      <w:rPr>
        <w:rFonts w:hint="default"/>
      </w:rPr>
    </w:lvl>
    <w:lvl w:ilvl="5" w:tplc="592A233C">
      <w:numFmt w:val="bullet"/>
      <w:lvlText w:val="•"/>
      <w:lvlJc w:val="left"/>
      <w:pPr>
        <w:ind w:left="4946" w:hanging="357"/>
      </w:pPr>
      <w:rPr>
        <w:rFonts w:hint="default"/>
      </w:rPr>
    </w:lvl>
    <w:lvl w:ilvl="6" w:tplc="40C07FF2">
      <w:numFmt w:val="bullet"/>
      <w:lvlText w:val="•"/>
      <w:lvlJc w:val="left"/>
      <w:pPr>
        <w:ind w:left="5764" w:hanging="357"/>
      </w:pPr>
      <w:rPr>
        <w:rFonts w:hint="default"/>
      </w:rPr>
    </w:lvl>
    <w:lvl w:ilvl="7" w:tplc="D60C248C">
      <w:numFmt w:val="bullet"/>
      <w:lvlText w:val="•"/>
      <w:lvlJc w:val="left"/>
      <w:pPr>
        <w:ind w:left="6581" w:hanging="357"/>
      </w:pPr>
      <w:rPr>
        <w:rFonts w:hint="default"/>
      </w:rPr>
    </w:lvl>
    <w:lvl w:ilvl="8" w:tplc="8F6A4240">
      <w:numFmt w:val="bullet"/>
      <w:lvlText w:val="•"/>
      <w:lvlJc w:val="left"/>
      <w:pPr>
        <w:ind w:left="7398" w:hanging="357"/>
      </w:pPr>
      <w:rPr>
        <w:rFonts w:hint="default"/>
      </w:rPr>
    </w:lvl>
  </w:abstractNum>
  <w:abstractNum w:abstractNumId="28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002864"/>
    <w:multiLevelType w:val="hybridMultilevel"/>
    <w:tmpl w:val="91E689D4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4D7D2"/>
    <w:multiLevelType w:val="hybridMultilevel"/>
    <w:tmpl w:val="FDDFF0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E6F5655"/>
    <w:multiLevelType w:val="multilevel"/>
    <w:tmpl w:val="829CFF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5" w15:restartNumberingAfterBreak="0">
    <w:nsid w:val="79BF78E6"/>
    <w:multiLevelType w:val="multilevel"/>
    <w:tmpl w:val="B080BD6A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263812"/>
    <w:multiLevelType w:val="hybridMultilevel"/>
    <w:tmpl w:val="CF7D17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6"/>
  </w:num>
  <w:num w:numId="4">
    <w:abstractNumId w:val="7"/>
  </w:num>
  <w:num w:numId="5">
    <w:abstractNumId w:val="16"/>
  </w:num>
  <w:num w:numId="6">
    <w:abstractNumId w:val="9"/>
  </w:num>
  <w:num w:numId="7">
    <w:abstractNumId w:val="23"/>
  </w:num>
  <w:num w:numId="8">
    <w:abstractNumId w:val="18"/>
  </w:num>
  <w:num w:numId="9">
    <w:abstractNumId w:val="22"/>
  </w:num>
  <w:num w:numId="10">
    <w:abstractNumId w:val="12"/>
  </w:num>
  <w:num w:numId="11">
    <w:abstractNumId w:val="34"/>
  </w:num>
  <w:num w:numId="12">
    <w:abstractNumId w:val="6"/>
  </w:num>
  <w:num w:numId="13">
    <w:abstractNumId w:val="10"/>
  </w:num>
  <w:num w:numId="14">
    <w:abstractNumId w:val="24"/>
  </w:num>
  <w:num w:numId="15">
    <w:abstractNumId w:val="30"/>
  </w:num>
  <w:num w:numId="16">
    <w:abstractNumId w:val="14"/>
  </w:num>
  <w:num w:numId="17">
    <w:abstractNumId w:val="19"/>
  </w:num>
  <w:num w:numId="18">
    <w:abstractNumId w:val="28"/>
  </w:num>
  <w:num w:numId="19">
    <w:abstractNumId w:val="2"/>
  </w:num>
  <w:num w:numId="20">
    <w:abstractNumId w:val="15"/>
  </w:num>
  <w:num w:numId="21">
    <w:abstractNumId w:val="29"/>
  </w:num>
  <w:num w:numId="22">
    <w:abstractNumId w:val="1"/>
  </w:num>
  <w:num w:numId="23">
    <w:abstractNumId w:val="35"/>
  </w:num>
  <w:num w:numId="24">
    <w:abstractNumId w:val="3"/>
  </w:num>
  <w:num w:numId="25">
    <w:abstractNumId w:val="11"/>
  </w:num>
  <w:num w:numId="26">
    <w:abstractNumId w:val="17"/>
  </w:num>
  <w:num w:numId="27">
    <w:abstractNumId w:val="13"/>
  </w:num>
  <w:num w:numId="28">
    <w:abstractNumId w:val="4"/>
  </w:num>
  <w:num w:numId="29">
    <w:abstractNumId w:val="31"/>
  </w:num>
  <w:num w:numId="30">
    <w:abstractNumId w:val="25"/>
  </w:num>
  <w:num w:numId="31">
    <w:abstractNumId w:val="27"/>
  </w:num>
  <w:num w:numId="32">
    <w:abstractNumId w:val="8"/>
  </w:num>
  <w:num w:numId="33">
    <w:abstractNumId w:val="5"/>
  </w:num>
  <w:num w:numId="34">
    <w:abstractNumId w:val="32"/>
  </w:num>
  <w:num w:numId="35">
    <w:abstractNumId w:val="36"/>
  </w:num>
  <w:num w:numId="36">
    <w:abstractNumId w:val="0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3DA3"/>
    <w:rsid w:val="000743D9"/>
    <w:rsid w:val="00090E8E"/>
    <w:rsid w:val="000A38CB"/>
    <w:rsid w:val="000A7844"/>
    <w:rsid w:val="000B05E8"/>
    <w:rsid w:val="000B0AEF"/>
    <w:rsid w:val="000B4D85"/>
    <w:rsid w:val="000B6621"/>
    <w:rsid w:val="000D18D0"/>
    <w:rsid w:val="001019F4"/>
    <w:rsid w:val="001066D4"/>
    <w:rsid w:val="001140C3"/>
    <w:rsid w:val="00114208"/>
    <w:rsid w:val="00114437"/>
    <w:rsid w:val="0012040A"/>
    <w:rsid w:val="00122BAB"/>
    <w:rsid w:val="001261AF"/>
    <w:rsid w:val="001267C6"/>
    <w:rsid w:val="00131C77"/>
    <w:rsid w:val="00135AEA"/>
    <w:rsid w:val="0013673A"/>
    <w:rsid w:val="001660F3"/>
    <w:rsid w:val="0016737E"/>
    <w:rsid w:val="00172F52"/>
    <w:rsid w:val="00175438"/>
    <w:rsid w:val="00184F90"/>
    <w:rsid w:val="001A4FFF"/>
    <w:rsid w:val="001D1D1D"/>
    <w:rsid w:val="001E22D8"/>
    <w:rsid w:val="001E521C"/>
    <w:rsid w:val="001E7911"/>
    <w:rsid w:val="00200821"/>
    <w:rsid w:val="00204EF5"/>
    <w:rsid w:val="00206C7F"/>
    <w:rsid w:val="002271C8"/>
    <w:rsid w:val="002314B1"/>
    <w:rsid w:val="00233C5C"/>
    <w:rsid w:val="00235734"/>
    <w:rsid w:val="00247BE0"/>
    <w:rsid w:val="00264331"/>
    <w:rsid w:val="00271611"/>
    <w:rsid w:val="00281B3C"/>
    <w:rsid w:val="00282128"/>
    <w:rsid w:val="0028396B"/>
    <w:rsid w:val="002A2ECD"/>
    <w:rsid w:val="002A450C"/>
    <w:rsid w:val="002B72C2"/>
    <w:rsid w:val="002C2B22"/>
    <w:rsid w:val="002D1344"/>
    <w:rsid w:val="002E0901"/>
    <w:rsid w:val="002E36D7"/>
    <w:rsid w:val="002E7436"/>
    <w:rsid w:val="002E79E2"/>
    <w:rsid w:val="003048FA"/>
    <w:rsid w:val="00320BF2"/>
    <w:rsid w:val="0033575D"/>
    <w:rsid w:val="0035359C"/>
    <w:rsid w:val="003575C7"/>
    <w:rsid w:val="003577D8"/>
    <w:rsid w:val="00360C06"/>
    <w:rsid w:val="00370D7A"/>
    <w:rsid w:val="003764EE"/>
    <w:rsid w:val="003778C2"/>
    <w:rsid w:val="003820FA"/>
    <w:rsid w:val="0038646B"/>
    <w:rsid w:val="00391C93"/>
    <w:rsid w:val="003A7698"/>
    <w:rsid w:val="003B02BF"/>
    <w:rsid w:val="003B79C4"/>
    <w:rsid w:val="003C3C3E"/>
    <w:rsid w:val="003C7CE1"/>
    <w:rsid w:val="003D498A"/>
    <w:rsid w:val="003D556E"/>
    <w:rsid w:val="003D5645"/>
    <w:rsid w:val="003D74D5"/>
    <w:rsid w:val="003F5E4F"/>
    <w:rsid w:val="003F6A04"/>
    <w:rsid w:val="003F6AB8"/>
    <w:rsid w:val="003F7FED"/>
    <w:rsid w:val="004069FD"/>
    <w:rsid w:val="00411C6F"/>
    <w:rsid w:val="00433A02"/>
    <w:rsid w:val="00437689"/>
    <w:rsid w:val="004552CA"/>
    <w:rsid w:val="004561E5"/>
    <w:rsid w:val="00457B21"/>
    <w:rsid w:val="00475365"/>
    <w:rsid w:val="00475AE7"/>
    <w:rsid w:val="0048062E"/>
    <w:rsid w:val="004A6CA9"/>
    <w:rsid w:val="004B1711"/>
    <w:rsid w:val="004C385E"/>
    <w:rsid w:val="004D242D"/>
    <w:rsid w:val="004E12D4"/>
    <w:rsid w:val="004F07EA"/>
    <w:rsid w:val="004F144D"/>
    <w:rsid w:val="00510AD2"/>
    <w:rsid w:val="00541648"/>
    <w:rsid w:val="00556712"/>
    <w:rsid w:val="00557548"/>
    <w:rsid w:val="0056585C"/>
    <w:rsid w:val="00567800"/>
    <w:rsid w:val="005749D6"/>
    <w:rsid w:val="00585FC6"/>
    <w:rsid w:val="005B2E66"/>
    <w:rsid w:val="005B6694"/>
    <w:rsid w:val="005B6FA5"/>
    <w:rsid w:val="005D3AEF"/>
    <w:rsid w:val="005D507F"/>
    <w:rsid w:val="005E618D"/>
    <w:rsid w:val="00600C07"/>
    <w:rsid w:val="006035C1"/>
    <w:rsid w:val="00604781"/>
    <w:rsid w:val="00607E06"/>
    <w:rsid w:val="00621197"/>
    <w:rsid w:val="00621595"/>
    <w:rsid w:val="00631F46"/>
    <w:rsid w:val="00643215"/>
    <w:rsid w:val="0064384E"/>
    <w:rsid w:val="0065076E"/>
    <w:rsid w:val="006520DF"/>
    <w:rsid w:val="00652BD7"/>
    <w:rsid w:val="006614DF"/>
    <w:rsid w:val="00663F46"/>
    <w:rsid w:val="006734D1"/>
    <w:rsid w:val="00682DE6"/>
    <w:rsid w:val="00693E19"/>
    <w:rsid w:val="00695B71"/>
    <w:rsid w:val="006A2648"/>
    <w:rsid w:val="006A7061"/>
    <w:rsid w:val="006B7217"/>
    <w:rsid w:val="006C0A73"/>
    <w:rsid w:val="006C7D91"/>
    <w:rsid w:val="006D527D"/>
    <w:rsid w:val="006D5CCE"/>
    <w:rsid w:val="006E6753"/>
    <w:rsid w:val="006F183D"/>
    <w:rsid w:val="006F5D34"/>
    <w:rsid w:val="006F7701"/>
    <w:rsid w:val="007046F4"/>
    <w:rsid w:val="00707A04"/>
    <w:rsid w:val="00711463"/>
    <w:rsid w:val="007258A0"/>
    <w:rsid w:val="0072657A"/>
    <w:rsid w:val="007300EC"/>
    <w:rsid w:val="00731D4B"/>
    <w:rsid w:val="00732E41"/>
    <w:rsid w:val="0073321B"/>
    <w:rsid w:val="007456C5"/>
    <w:rsid w:val="00745A6A"/>
    <w:rsid w:val="00757487"/>
    <w:rsid w:val="007611A4"/>
    <w:rsid w:val="0077728B"/>
    <w:rsid w:val="00783215"/>
    <w:rsid w:val="00784AC5"/>
    <w:rsid w:val="00792A7A"/>
    <w:rsid w:val="00793D94"/>
    <w:rsid w:val="007A32A8"/>
    <w:rsid w:val="007C251A"/>
    <w:rsid w:val="007D2E1D"/>
    <w:rsid w:val="007E65B4"/>
    <w:rsid w:val="007E79B6"/>
    <w:rsid w:val="007F1FA7"/>
    <w:rsid w:val="007F5E61"/>
    <w:rsid w:val="0080234B"/>
    <w:rsid w:val="00803F94"/>
    <w:rsid w:val="008215BE"/>
    <w:rsid w:val="00824C2B"/>
    <w:rsid w:val="00830020"/>
    <w:rsid w:val="00834E64"/>
    <w:rsid w:val="00835A94"/>
    <w:rsid w:val="008516D6"/>
    <w:rsid w:val="00853D83"/>
    <w:rsid w:val="008668B8"/>
    <w:rsid w:val="00874C52"/>
    <w:rsid w:val="00883A3E"/>
    <w:rsid w:val="008A2688"/>
    <w:rsid w:val="008A3305"/>
    <w:rsid w:val="008B24CB"/>
    <w:rsid w:val="008C0D87"/>
    <w:rsid w:val="008C1C23"/>
    <w:rsid w:val="008C4554"/>
    <w:rsid w:val="008F4143"/>
    <w:rsid w:val="00905EAD"/>
    <w:rsid w:val="00905EB1"/>
    <w:rsid w:val="00911DA3"/>
    <w:rsid w:val="00913016"/>
    <w:rsid w:val="00914AD8"/>
    <w:rsid w:val="009150A9"/>
    <w:rsid w:val="0091632E"/>
    <w:rsid w:val="00916482"/>
    <w:rsid w:val="00921E9A"/>
    <w:rsid w:val="00930F8F"/>
    <w:rsid w:val="00944B5B"/>
    <w:rsid w:val="00946D48"/>
    <w:rsid w:val="00947703"/>
    <w:rsid w:val="009561BA"/>
    <w:rsid w:val="00971F06"/>
    <w:rsid w:val="00983EDD"/>
    <w:rsid w:val="00991A80"/>
    <w:rsid w:val="009C37DD"/>
    <w:rsid w:val="009F7213"/>
    <w:rsid w:val="00A120BD"/>
    <w:rsid w:val="00A175F2"/>
    <w:rsid w:val="00A32F1E"/>
    <w:rsid w:val="00A443FA"/>
    <w:rsid w:val="00A461F1"/>
    <w:rsid w:val="00A51D85"/>
    <w:rsid w:val="00A62A85"/>
    <w:rsid w:val="00A667B2"/>
    <w:rsid w:val="00A81D2E"/>
    <w:rsid w:val="00A8566B"/>
    <w:rsid w:val="00A87B25"/>
    <w:rsid w:val="00A91022"/>
    <w:rsid w:val="00A93810"/>
    <w:rsid w:val="00AA4B83"/>
    <w:rsid w:val="00AA74BA"/>
    <w:rsid w:val="00AB26F7"/>
    <w:rsid w:val="00AC11C1"/>
    <w:rsid w:val="00AC7081"/>
    <w:rsid w:val="00AE7087"/>
    <w:rsid w:val="00AF1E70"/>
    <w:rsid w:val="00AF495D"/>
    <w:rsid w:val="00B0378F"/>
    <w:rsid w:val="00B05A76"/>
    <w:rsid w:val="00B10A1F"/>
    <w:rsid w:val="00B14496"/>
    <w:rsid w:val="00B23813"/>
    <w:rsid w:val="00B27828"/>
    <w:rsid w:val="00B42B29"/>
    <w:rsid w:val="00B44AE9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B7DE3"/>
    <w:rsid w:val="00BC73C0"/>
    <w:rsid w:val="00BD57C0"/>
    <w:rsid w:val="00BE00BE"/>
    <w:rsid w:val="00BE174B"/>
    <w:rsid w:val="00BE7F00"/>
    <w:rsid w:val="00BF6FDE"/>
    <w:rsid w:val="00C01F84"/>
    <w:rsid w:val="00C05A79"/>
    <w:rsid w:val="00C079A6"/>
    <w:rsid w:val="00C209E7"/>
    <w:rsid w:val="00C255FF"/>
    <w:rsid w:val="00C320E2"/>
    <w:rsid w:val="00C33742"/>
    <w:rsid w:val="00C36973"/>
    <w:rsid w:val="00C37A7A"/>
    <w:rsid w:val="00C43FB6"/>
    <w:rsid w:val="00C46ADA"/>
    <w:rsid w:val="00C5143D"/>
    <w:rsid w:val="00C55B13"/>
    <w:rsid w:val="00C6203E"/>
    <w:rsid w:val="00C645BB"/>
    <w:rsid w:val="00C64CDA"/>
    <w:rsid w:val="00C65785"/>
    <w:rsid w:val="00C65FF0"/>
    <w:rsid w:val="00C66F5B"/>
    <w:rsid w:val="00C70815"/>
    <w:rsid w:val="00C82E12"/>
    <w:rsid w:val="00C86DB5"/>
    <w:rsid w:val="00C966A4"/>
    <w:rsid w:val="00CA47FA"/>
    <w:rsid w:val="00CC37B4"/>
    <w:rsid w:val="00CC40CB"/>
    <w:rsid w:val="00CC6644"/>
    <w:rsid w:val="00CC782D"/>
    <w:rsid w:val="00CD2B76"/>
    <w:rsid w:val="00D02651"/>
    <w:rsid w:val="00D06A75"/>
    <w:rsid w:val="00D074C6"/>
    <w:rsid w:val="00D427DA"/>
    <w:rsid w:val="00D46E75"/>
    <w:rsid w:val="00D50450"/>
    <w:rsid w:val="00D57D84"/>
    <w:rsid w:val="00D63976"/>
    <w:rsid w:val="00D71D42"/>
    <w:rsid w:val="00D8255F"/>
    <w:rsid w:val="00D9048E"/>
    <w:rsid w:val="00D91CF1"/>
    <w:rsid w:val="00D97E8F"/>
    <w:rsid w:val="00DA4C23"/>
    <w:rsid w:val="00DB1B56"/>
    <w:rsid w:val="00DC2087"/>
    <w:rsid w:val="00DC527F"/>
    <w:rsid w:val="00DC7DE9"/>
    <w:rsid w:val="00DD18DF"/>
    <w:rsid w:val="00DE311C"/>
    <w:rsid w:val="00DE6B11"/>
    <w:rsid w:val="00DF2CF9"/>
    <w:rsid w:val="00DF7538"/>
    <w:rsid w:val="00E04F24"/>
    <w:rsid w:val="00E10B36"/>
    <w:rsid w:val="00E130D2"/>
    <w:rsid w:val="00E13FF5"/>
    <w:rsid w:val="00E159B4"/>
    <w:rsid w:val="00E34AF2"/>
    <w:rsid w:val="00E35C30"/>
    <w:rsid w:val="00E36A95"/>
    <w:rsid w:val="00E41D68"/>
    <w:rsid w:val="00E50CC6"/>
    <w:rsid w:val="00E5363C"/>
    <w:rsid w:val="00E54DC0"/>
    <w:rsid w:val="00E56E49"/>
    <w:rsid w:val="00E61408"/>
    <w:rsid w:val="00E829B1"/>
    <w:rsid w:val="00E97304"/>
    <w:rsid w:val="00E9779E"/>
    <w:rsid w:val="00EB26B1"/>
    <w:rsid w:val="00EB2DAB"/>
    <w:rsid w:val="00EC401A"/>
    <w:rsid w:val="00ED55D3"/>
    <w:rsid w:val="00ED5D03"/>
    <w:rsid w:val="00EE509D"/>
    <w:rsid w:val="00EE6CFE"/>
    <w:rsid w:val="00F00A74"/>
    <w:rsid w:val="00F14483"/>
    <w:rsid w:val="00F1484B"/>
    <w:rsid w:val="00F159B4"/>
    <w:rsid w:val="00F21B83"/>
    <w:rsid w:val="00F21FA9"/>
    <w:rsid w:val="00F2268B"/>
    <w:rsid w:val="00F310EF"/>
    <w:rsid w:val="00F430C1"/>
    <w:rsid w:val="00F500A7"/>
    <w:rsid w:val="00F55B08"/>
    <w:rsid w:val="00F61FFE"/>
    <w:rsid w:val="00F67177"/>
    <w:rsid w:val="00F67435"/>
    <w:rsid w:val="00F769AB"/>
    <w:rsid w:val="00F84672"/>
    <w:rsid w:val="00FA6AEB"/>
    <w:rsid w:val="00FC1A46"/>
    <w:rsid w:val="00FE0622"/>
    <w:rsid w:val="00FE5206"/>
    <w:rsid w:val="00FE53BF"/>
    <w:rsid w:val="00FF0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C56FA"/>
  <w15:docId w15:val="{34BBEDF8-6103-4421-B544-B95FAD49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27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D427DA"/>
    <w:pPr>
      <w:widowControl w:val="0"/>
      <w:overflowPunct/>
      <w:adjustRightInd/>
      <w:ind w:left="401" w:hanging="289"/>
      <w:textAlignment w:val="auto"/>
      <w:outlineLvl w:val="1"/>
    </w:pPr>
    <w:rPr>
      <w:rFonts w:ascii="Arial" w:eastAsia="Arial" w:hAnsi="Arial" w:cs="Arial"/>
      <w:b/>
      <w:bCs/>
      <w:sz w:val="23"/>
      <w:szCs w:val="23"/>
      <w:lang w:val="en-US" w:eastAsia="en-US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Bodytext3">
    <w:name w:val="Body text (3)_"/>
    <w:basedOn w:val="Predvolenpsmoodseku"/>
    <w:link w:val="Bodytext30"/>
    <w:rsid w:val="00F1484B"/>
    <w:rPr>
      <w:rFonts w:ascii="Franklin Gothic Book" w:eastAsia="Franklin Gothic Book" w:hAnsi="Franklin Gothic Book" w:cs="Franklin Gothic Book"/>
      <w:b/>
      <w:bCs/>
      <w:sz w:val="20"/>
      <w:szCs w:val="20"/>
      <w:shd w:val="clear" w:color="auto" w:fill="FFFFFF"/>
    </w:rPr>
  </w:style>
  <w:style w:type="paragraph" w:customStyle="1" w:styleId="Bodytext30">
    <w:name w:val="Body text (3)"/>
    <w:basedOn w:val="Normlny"/>
    <w:link w:val="Bodytext3"/>
    <w:rsid w:val="00F1484B"/>
    <w:pPr>
      <w:widowControl w:val="0"/>
      <w:shd w:val="clear" w:color="auto" w:fill="FFFFFF"/>
      <w:overflowPunct/>
      <w:autoSpaceDE/>
      <w:autoSpaceDN/>
      <w:adjustRightInd/>
      <w:spacing w:after="420" w:line="226" w:lineRule="exact"/>
      <w:textAlignment w:val="auto"/>
    </w:pPr>
    <w:rPr>
      <w:rFonts w:ascii="Franklin Gothic Book" w:eastAsia="Franklin Gothic Book" w:hAnsi="Franklin Gothic Book" w:cs="Franklin Gothic Book"/>
      <w:b/>
      <w:bCs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55B08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D427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427DA"/>
    <w:rPr>
      <w:rFonts w:ascii="Arial" w:eastAsia="Arial" w:hAnsi="Arial" w:cs="Arial"/>
      <w:b/>
      <w:bCs/>
      <w:sz w:val="23"/>
      <w:szCs w:val="23"/>
      <w:lang w:val="en-US"/>
    </w:rPr>
  </w:style>
  <w:style w:type="paragraph" w:customStyle="1" w:styleId="TableParagraph">
    <w:name w:val="Table Paragraph"/>
    <w:basedOn w:val="Normlny"/>
    <w:uiPriority w:val="1"/>
    <w:qFormat/>
    <w:rsid w:val="00D427DA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Zkladntext2">
    <w:name w:val="Základný text (2)_"/>
    <w:basedOn w:val="Predvolenpsmoodseku"/>
    <w:link w:val="Zkladntext20"/>
    <w:rsid w:val="00E97304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97304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Zkladntext0">
    <w:name w:val="Základný text_"/>
    <w:basedOn w:val="Predvolenpsmoodseku"/>
    <w:link w:val="Zkladntext1"/>
    <w:rsid w:val="00E973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hlavie1">
    <w:name w:val="Záhlavie #1_"/>
    <w:basedOn w:val="Predvolenpsmoodseku"/>
    <w:link w:val="Zhlavie10"/>
    <w:rsid w:val="00E9730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E97304"/>
    <w:pPr>
      <w:widowControl w:val="0"/>
      <w:shd w:val="clear" w:color="auto" w:fill="FFFFFF"/>
      <w:overflowPunct/>
      <w:autoSpaceDE/>
      <w:autoSpaceDN/>
      <w:adjustRightInd/>
      <w:spacing w:after="240" w:line="264" w:lineRule="auto"/>
      <w:ind w:firstLine="20"/>
      <w:textAlignment w:val="auto"/>
    </w:pPr>
    <w:rPr>
      <w:lang w:eastAsia="en-US"/>
    </w:rPr>
  </w:style>
  <w:style w:type="paragraph" w:customStyle="1" w:styleId="Zhlavie10">
    <w:name w:val="Záhlavie #1"/>
    <w:basedOn w:val="Normlny"/>
    <w:link w:val="Zhlavie1"/>
    <w:rsid w:val="00E97304"/>
    <w:pPr>
      <w:widowControl w:val="0"/>
      <w:shd w:val="clear" w:color="auto" w:fill="FFFFFF"/>
      <w:overflowPunct/>
      <w:autoSpaceDE/>
      <w:autoSpaceDN/>
      <w:adjustRightInd/>
      <w:textAlignment w:val="auto"/>
      <w:outlineLvl w:val="0"/>
    </w:pPr>
    <w:rPr>
      <w:b/>
      <w:bCs/>
      <w:sz w:val="22"/>
      <w:szCs w:val="22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35C3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35C30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7E87F-D62F-4B7D-BBDF-5ADE559E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Beáta Škanderová</cp:lastModifiedBy>
  <cp:revision>4</cp:revision>
  <cp:lastPrinted>2024-09-03T10:45:00Z</cp:lastPrinted>
  <dcterms:created xsi:type="dcterms:W3CDTF">2024-09-03T10:27:00Z</dcterms:created>
  <dcterms:modified xsi:type="dcterms:W3CDTF">2024-09-03T10:49:00Z</dcterms:modified>
</cp:coreProperties>
</file>