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2FA3A" w14:textId="77777777" w:rsidR="000677DB" w:rsidRPr="000677DB" w:rsidRDefault="000677DB" w:rsidP="000677DB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bookmarkStart w:id="1" w:name="Diskové_pole"/>
    <w:bookmarkEnd w:id="1"/>
    <w:p w14:paraId="01063880" w14:textId="77777777" w:rsidR="000677DB" w:rsidRPr="000677DB" w:rsidRDefault="000677DB" w:rsidP="00456C16">
      <w:pPr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r w:rsidRPr="000677DB">
        <w:rPr>
          <w:rFonts w:ascii="Times New Roman" w:hAnsi="Times New Roman" w:cs="Times New Roman"/>
          <w:noProof/>
          <w:sz w:val="20"/>
          <w:szCs w:val="20"/>
          <w:lang w:eastAsia="sk-SK"/>
        </w:rPr>
        <mc:AlternateContent>
          <mc:Choice Requires="wps">
            <w:drawing>
              <wp:inline distT="0" distB="0" distL="0" distR="0" wp14:anchorId="10AE71DB" wp14:editId="1C40B696">
                <wp:extent cx="5898182" cy="409575"/>
                <wp:effectExtent l="0" t="0" r="7620" b="9525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8182" cy="409575"/>
                        </a:xfrm>
                        <a:prstGeom prst="rect">
                          <a:avLst/>
                        </a:prstGeom>
                        <a:solidFill>
                          <a:srgbClr val="D4DCE3"/>
                        </a:solidFill>
                        <a:ln w="762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87DEB" w14:textId="77777777" w:rsidR="000677DB" w:rsidRDefault="000677DB" w:rsidP="000677DB">
                            <w:pPr>
                              <w:pStyle w:val="Zkladntext"/>
                              <w:kinsoku w:val="0"/>
                              <w:overflowPunct w:val="0"/>
                              <w:spacing w:before="192"/>
                              <w:ind w:left="2280"/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Príloha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č.</w:t>
                            </w:r>
                            <w:r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Výzvy: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Opis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predmetu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zákazky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0AE71DB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width:464.4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" fillcolor="#d4dce3" strokeweight=".6pt">
                <v:textbox inset="0,0,0,0">
                  <w:txbxContent>
                    <w:p w14:paraId="2B487DEB" w14:textId="77777777" w:rsidR="000677DB" w:rsidRDefault="000677DB" w:rsidP="000677DB">
                      <w:pPr>
                        <w:pStyle w:val="Zkladntext"/>
                        <w:kinsoku w:val="0"/>
                        <w:overflowPunct w:val="0"/>
                        <w:spacing w:before="192"/>
                        <w:ind w:left="2280"/>
                      </w:pPr>
                      <w:r>
                        <w:rPr>
                          <w:b/>
                          <w:bCs/>
                          <w:spacing w:val="-1"/>
                        </w:rPr>
                        <w:t>Príloha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č.</w:t>
                      </w:r>
                      <w:r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Výzvy: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</w:rPr>
                        <w:t>Opis</w:t>
                      </w:r>
                      <w:r>
                        <w:rPr>
                          <w:b/>
                          <w:bCs/>
                        </w:rPr>
                        <w:t xml:space="preserve"> predmetu </w:t>
                      </w:r>
                      <w:r>
                        <w:rPr>
                          <w:b/>
                          <w:bCs/>
                          <w:spacing w:val="-1"/>
                        </w:rPr>
                        <w:t>zákazky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B2272B" w14:textId="77777777" w:rsidR="000677DB" w:rsidRPr="000677DB" w:rsidRDefault="000677DB" w:rsidP="000677DB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F389BE3" w14:textId="6CE0FA5B" w:rsidR="00EF71A8" w:rsidRPr="003366A2" w:rsidRDefault="00EF71A8" w:rsidP="00EF71A8">
      <w:pPr>
        <w:jc w:val="both"/>
        <w:rPr>
          <w:rFonts w:ascii="Arial" w:eastAsia="Arial" w:hAnsi="Arial" w:cs="Arial"/>
          <w:sz w:val="20"/>
          <w:szCs w:val="20"/>
        </w:rPr>
      </w:pPr>
      <w:r w:rsidRPr="003366A2">
        <w:rPr>
          <w:rFonts w:ascii="Arial" w:eastAsia="Arial" w:hAnsi="Arial" w:cs="Arial"/>
          <w:sz w:val="20"/>
          <w:szCs w:val="20"/>
        </w:rPr>
        <w:t xml:space="preserve">Predmetom zákazky je dodanie </w:t>
      </w:r>
      <w:r w:rsidR="0069206E" w:rsidRPr="003366A2">
        <w:rPr>
          <w:rFonts w:ascii="Arial" w:eastAsia="Arial" w:hAnsi="Arial" w:cs="Arial"/>
          <w:sz w:val="20"/>
          <w:szCs w:val="20"/>
        </w:rPr>
        <w:t xml:space="preserve">bezpečnostných </w:t>
      </w:r>
      <w:r w:rsidR="00B615D0">
        <w:rPr>
          <w:rFonts w:ascii="Arial" w:eastAsia="Arial" w:hAnsi="Arial" w:cs="Arial"/>
          <w:sz w:val="20"/>
          <w:szCs w:val="20"/>
          <w:lang w:val="en-US"/>
        </w:rPr>
        <w:t xml:space="preserve">(Host-Security) </w:t>
      </w:r>
      <w:r w:rsidR="00C27139">
        <w:rPr>
          <w:rFonts w:ascii="Arial" w:eastAsia="Arial" w:hAnsi="Arial" w:cs="Arial"/>
          <w:sz w:val="20"/>
          <w:szCs w:val="20"/>
        </w:rPr>
        <w:t>licencií</w:t>
      </w:r>
      <w:r w:rsidRPr="003366A2">
        <w:rPr>
          <w:rFonts w:ascii="Arial" w:eastAsia="Arial" w:hAnsi="Arial" w:cs="Arial"/>
          <w:sz w:val="20"/>
          <w:szCs w:val="20"/>
        </w:rPr>
        <w:t xml:space="preserve"> v špecifikácii, počte a rozs</w:t>
      </w:r>
      <w:r w:rsidR="00EC6729">
        <w:rPr>
          <w:rFonts w:ascii="Arial" w:eastAsia="Arial" w:hAnsi="Arial" w:cs="Arial"/>
          <w:sz w:val="20"/>
          <w:szCs w:val="20"/>
        </w:rPr>
        <w:t xml:space="preserve">ahu uvedenom v tabuľkách nižšie. Jedná sa o 2 varianty. </w:t>
      </w:r>
    </w:p>
    <w:p w14:paraId="6EF12B4D" w14:textId="3C0BF4EC" w:rsidR="00EC6729" w:rsidRDefault="00EF71A8" w:rsidP="00124226">
      <w:pPr>
        <w:pStyle w:val="Bezriadkovania"/>
      </w:pPr>
      <w:r w:rsidRPr="00124226">
        <w:rPr>
          <w:rFonts w:ascii="Arial" w:hAnsi="Arial" w:cs="Arial"/>
          <w:sz w:val="20"/>
          <w:szCs w:val="20"/>
        </w:rPr>
        <w:t>Predmetom ponuky musia byť nové, doposiaľ nepoužité softvérové komponenty a ich podpora musí byť poskytovaná priamo výrobcom softvérových komponentov.</w:t>
      </w:r>
      <w:r w:rsidR="00EC6729">
        <w:rPr>
          <w:rFonts w:ascii="Arial" w:eastAsia="Arial" w:hAnsi="Arial" w:cs="Arial"/>
          <w:sz w:val="20"/>
          <w:szCs w:val="20"/>
        </w:rPr>
        <w:br/>
      </w:r>
      <w:r w:rsidR="00EC6729">
        <w:rPr>
          <w:rFonts w:ascii="Arial" w:eastAsia="Arial" w:hAnsi="Arial" w:cs="Arial"/>
          <w:sz w:val="20"/>
          <w:szCs w:val="20"/>
        </w:rPr>
        <w:br/>
      </w:r>
      <w:r w:rsidR="00124226">
        <w:rPr>
          <w:rStyle w:val="Nadpis1Char"/>
        </w:rPr>
        <w:br/>
      </w:r>
      <w:r w:rsidR="00EC6729" w:rsidRPr="00EC6729">
        <w:rPr>
          <w:rStyle w:val="Nadpis1Char"/>
        </w:rPr>
        <w:t>Variant „A“</w:t>
      </w:r>
      <w:r w:rsidR="00EC6729">
        <w:rPr>
          <w:rStyle w:val="Nadpis1Char"/>
        </w:rPr>
        <w:br/>
      </w:r>
      <w:r w:rsidR="00EC6729">
        <w:rPr>
          <w:rStyle w:val="Nadpis1Char"/>
        </w:rPr>
        <w:br/>
      </w:r>
      <w:r w:rsidR="00EC6729" w:rsidRPr="0069206E">
        <w:t>„RENEWAL“ licenci</w:t>
      </w:r>
      <w:r w:rsidR="00EC6729">
        <w:t>e Trellix a Proofpoint (ObserveIT)</w:t>
      </w:r>
    </w:p>
    <w:p w14:paraId="6B26BB3B" w14:textId="77777777" w:rsidR="00EC6729" w:rsidRPr="00EC6729" w:rsidRDefault="00EC6729" w:rsidP="00EC6729"/>
    <w:p w14:paraId="35172B20" w14:textId="5CD134B7" w:rsidR="00EC6729" w:rsidRPr="004D6791" w:rsidRDefault="00EC6729" w:rsidP="00EC6729">
      <w:pPr>
        <w:pStyle w:val="Odsekzoznamu"/>
        <w:jc w:val="both"/>
        <w:rPr>
          <w:rFonts w:ascii="Arial" w:hAnsi="Arial" w:cs="Arial"/>
          <w:sz w:val="20"/>
          <w:szCs w:val="20"/>
        </w:rPr>
      </w:pPr>
      <w:r w:rsidRPr="003366A2">
        <w:rPr>
          <w:rFonts w:ascii="Arial" w:hAnsi="Arial" w:cs="Arial"/>
          <w:sz w:val="20"/>
          <w:szCs w:val="20"/>
        </w:rPr>
        <w:t xml:space="preserve">Nákup </w:t>
      </w:r>
      <w:r w:rsidR="00B34409">
        <w:rPr>
          <w:rFonts w:ascii="Arial" w:hAnsi="Arial" w:cs="Arial"/>
          <w:sz w:val="20"/>
          <w:szCs w:val="20"/>
        </w:rPr>
        <w:t>14+2+17+40+11+11</w:t>
      </w:r>
      <w:r w:rsidRPr="003366A2">
        <w:rPr>
          <w:rFonts w:ascii="Arial" w:hAnsi="Arial" w:cs="Arial"/>
          <w:sz w:val="20"/>
          <w:szCs w:val="20"/>
        </w:rPr>
        <w:t xml:space="preserve"> ks obnovovacích – „RENEWAL“ licencií uvedených v tabuľke nižšie pre </w:t>
      </w:r>
      <w:r>
        <w:rPr>
          <w:rFonts w:ascii="Arial" w:hAnsi="Arial" w:cs="Arial"/>
          <w:sz w:val="20"/>
          <w:szCs w:val="20"/>
        </w:rPr>
        <w:t>existujúce servery.</w:t>
      </w:r>
    </w:p>
    <w:p w14:paraId="59C109C9" w14:textId="1D8ABFEA" w:rsidR="00EF71A8" w:rsidRPr="00EC6729" w:rsidRDefault="00EC6729" w:rsidP="00EC6729">
      <w:pPr>
        <w:pStyle w:val="Nadpis2"/>
        <w:rPr>
          <w:rStyle w:val="Nadpis1Char"/>
          <w:sz w:val="26"/>
          <w:szCs w:val="26"/>
        </w:rPr>
      </w:pPr>
      <w:r>
        <w:br/>
      </w:r>
      <w:r>
        <w:tab/>
      </w:r>
    </w:p>
    <w:tbl>
      <w:tblPr>
        <w:tblStyle w:val="Mriekatabuky"/>
        <w:tblW w:w="8510" w:type="dxa"/>
        <w:tblInd w:w="720" w:type="dxa"/>
        <w:tblLook w:val="04A0" w:firstRow="1" w:lastRow="0" w:firstColumn="1" w:lastColumn="0" w:noHBand="0" w:noVBand="1"/>
      </w:tblPr>
      <w:tblGrid>
        <w:gridCol w:w="537"/>
        <w:gridCol w:w="3432"/>
        <w:gridCol w:w="2123"/>
        <w:gridCol w:w="2418"/>
      </w:tblGrid>
      <w:tr w:rsidR="00EC6729" w:rsidRPr="00B96342" w14:paraId="5A0E8ED4" w14:textId="77777777" w:rsidTr="0088171A">
        <w:trPr>
          <w:trHeight w:val="143"/>
        </w:trPr>
        <w:tc>
          <w:tcPr>
            <w:tcW w:w="537" w:type="dxa"/>
          </w:tcPr>
          <w:p w14:paraId="0E705B70" w14:textId="77777777" w:rsidR="00EC6729" w:rsidRPr="00B96342" w:rsidRDefault="00EC6729" w:rsidP="0088171A">
            <w:pPr>
              <w:pStyle w:val="Odsekzoznamu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6342">
              <w:rPr>
                <w:rFonts w:cstheme="minorHAnsi"/>
                <w:b/>
                <w:sz w:val="20"/>
                <w:szCs w:val="20"/>
              </w:rPr>
              <w:t>P.č.</w:t>
            </w:r>
          </w:p>
        </w:tc>
        <w:tc>
          <w:tcPr>
            <w:tcW w:w="3432" w:type="dxa"/>
          </w:tcPr>
          <w:p w14:paraId="0770A11F" w14:textId="77777777" w:rsidR="00EC6729" w:rsidRPr="00B96342" w:rsidRDefault="00EC6729" w:rsidP="0088171A">
            <w:pPr>
              <w:pStyle w:val="Odsekzoznamu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6342">
              <w:rPr>
                <w:rFonts w:cstheme="minorHAnsi"/>
                <w:b/>
                <w:sz w:val="20"/>
                <w:szCs w:val="20"/>
              </w:rPr>
              <w:t>Názov predmetu zákazky/položky</w:t>
            </w:r>
          </w:p>
        </w:tc>
        <w:tc>
          <w:tcPr>
            <w:tcW w:w="2123" w:type="dxa"/>
          </w:tcPr>
          <w:p w14:paraId="06E1D60A" w14:textId="77777777" w:rsidR="00EC6729" w:rsidRPr="00B96342" w:rsidRDefault="00EC6729" w:rsidP="0088171A">
            <w:pPr>
              <w:pStyle w:val="Odsekzoznamu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66A2">
              <w:rPr>
                <w:rFonts w:cstheme="minorHAnsi"/>
                <w:b/>
                <w:sz w:val="20"/>
                <w:szCs w:val="20"/>
              </w:rPr>
              <w:t>Serial Number</w:t>
            </w:r>
          </w:p>
        </w:tc>
        <w:tc>
          <w:tcPr>
            <w:tcW w:w="2418" w:type="dxa"/>
          </w:tcPr>
          <w:p w14:paraId="20DD04D1" w14:textId="77777777" w:rsidR="00EC6729" w:rsidRPr="00B96342" w:rsidRDefault="00EC6729" w:rsidP="0088171A">
            <w:pPr>
              <w:pStyle w:val="Odsekzoznamu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6342">
              <w:rPr>
                <w:rFonts w:cstheme="minorHAnsi"/>
                <w:b/>
                <w:sz w:val="20"/>
                <w:szCs w:val="20"/>
              </w:rPr>
              <w:t>Počet/MJ</w:t>
            </w:r>
          </w:p>
        </w:tc>
      </w:tr>
      <w:tr w:rsidR="00EC6729" w:rsidRPr="00B96342" w14:paraId="597126A4" w14:textId="77777777" w:rsidTr="00EC6729">
        <w:trPr>
          <w:trHeight w:val="975"/>
        </w:trPr>
        <w:tc>
          <w:tcPr>
            <w:tcW w:w="537" w:type="dxa"/>
          </w:tcPr>
          <w:p w14:paraId="7B8A5119" w14:textId="77777777" w:rsidR="00EC6729" w:rsidRPr="00B96342" w:rsidRDefault="00EC6729" w:rsidP="0088171A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B96342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432" w:type="dxa"/>
          </w:tcPr>
          <w:p w14:paraId="1158954A" w14:textId="77777777" w:rsidR="00EC6729" w:rsidRPr="00EC6729" w:rsidRDefault="00EC6729" w:rsidP="00EC6729">
            <w:pPr>
              <w:rPr>
                <w:color w:val="000000"/>
              </w:rPr>
            </w:pPr>
            <w:r w:rsidRPr="00EC6729">
              <w:rPr>
                <w:color w:val="000000"/>
              </w:rPr>
              <w:t>ObserveIT ITM Agent for Desktop (Windows/Mac) - Subscr. lic. + 1y support</w:t>
            </w:r>
          </w:p>
          <w:p w14:paraId="0456367B" w14:textId="1DD0B65B" w:rsidR="00EC6729" w:rsidRPr="00B96342" w:rsidRDefault="00EC6729" w:rsidP="0088171A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14:paraId="7A74ACAD" w14:textId="77777777" w:rsidR="00EC6729" w:rsidRPr="00B96342" w:rsidRDefault="00EC6729" w:rsidP="0088171A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8" w:type="dxa"/>
          </w:tcPr>
          <w:p w14:paraId="69115830" w14:textId="4157BC4F" w:rsidR="00EC6729" w:rsidRPr="00B96342" w:rsidRDefault="00EC6729" w:rsidP="0088171A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EC6729" w:rsidRPr="00B96342" w14:paraId="67317DA6" w14:textId="77777777" w:rsidTr="0088171A">
        <w:tc>
          <w:tcPr>
            <w:tcW w:w="537" w:type="dxa"/>
          </w:tcPr>
          <w:p w14:paraId="64E44F6C" w14:textId="77777777" w:rsidR="00EC6729" w:rsidRPr="00B34409" w:rsidRDefault="00EC6729" w:rsidP="0088171A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B34409">
              <w:rPr>
                <w:rFonts w:cstheme="minorHAnsi"/>
              </w:rPr>
              <w:t>2.</w:t>
            </w:r>
          </w:p>
        </w:tc>
        <w:tc>
          <w:tcPr>
            <w:tcW w:w="3432" w:type="dxa"/>
          </w:tcPr>
          <w:p w14:paraId="25C7C704" w14:textId="044A315B" w:rsidR="00EC6729" w:rsidRPr="00B34409" w:rsidRDefault="00EC6729" w:rsidP="0088171A">
            <w:pPr>
              <w:pStyle w:val="Odsekzoznamu"/>
              <w:ind w:left="0"/>
              <w:rPr>
                <w:rFonts w:cstheme="minorHAnsi"/>
              </w:rPr>
            </w:pPr>
            <w:r w:rsidRPr="00B34409">
              <w:rPr>
                <w:color w:val="000000"/>
              </w:rPr>
              <w:t>ObserveIT ITM Console - Subscr. lic. + 1y support</w:t>
            </w:r>
          </w:p>
        </w:tc>
        <w:tc>
          <w:tcPr>
            <w:tcW w:w="2123" w:type="dxa"/>
            <w:vAlign w:val="center"/>
          </w:tcPr>
          <w:p w14:paraId="7C2AA3B0" w14:textId="77777777" w:rsidR="00EC6729" w:rsidRPr="00B34409" w:rsidRDefault="00EC6729" w:rsidP="0088171A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418" w:type="dxa"/>
          </w:tcPr>
          <w:p w14:paraId="0AD6A2D5" w14:textId="7404F605" w:rsidR="00EC6729" w:rsidRPr="00B34409" w:rsidRDefault="00EC6729" w:rsidP="0088171A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B34409">
              <w:rPr>
                <w:rFonts w:cstheme="minorHAnsi"/>
              </w:rPr>
              <w:t>2</w:t>
            </w:r>
          </w:p>
        </w:tc>
      </w:tr>
      <w:tr w:rsidR="00EC6729" w:rsidRPr="00B96342" w14:paraId="2A582BCF" w14:textId="77777777" w:rsidTr="0088171A">
        <w:tc>
          <w:tcPr>
            <w:tcW w:w="537" w:type="dxa"/>
          </w:tcPr>
          <w:p w14:paraId="1E269531" w14:textId="40F5EECA" w:rsidR="00EC6729" w:rsidRPr="00B34409" w:rsidRDefault="00EC6729" w:rsidP="0088171A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B34409">
              <w:rPr>
                <w:rFonts w:cstheme="minorHAnsi"/>
              </w:rPr>
              <w:t>3.</w:t>
            </w:r>
          </w:p>
        </w:tc>
        <w:tc>
          <w:tcPr>
            <w:tcW w:w="3432" w:type="dxa"/>
          </w:tcPr>
          <w:p w14:paraId="578FFECB" w14:textId="77777777" w:rsidR="00EC6729" w:rsidRPr="00B34409" w:rsidRDefault="00EC6729" w:rsidP="00EC6729">
            <w:pPr>
              <w:rPr>
                <w:color w:val="000000"/>
              </w:rPr>
            </w:pPr>
            <w:r w:rsidRPr="00B34409">
              <w:rPr>
                <w:color w:val="000000"/>
              </w:rPr>
              <w:t>ObserveIT ITM Agent for Server (Linux/Unix) - Subscr. lic. + 1y support</w:t>
            </w:r>
          </w:p>
          <w:p w14:paraId="493647ED" w14:textId="77777777" w:rsidR="00EC6729" w:rsidRPr="00B34409" w:rsidRDefault="00EC6729" w:rsidP="0088171A">
            <w:pPr>
              <w:pStyle w:val="Odsekzoznamu"/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3" w:type="dxa"/>
            <w:vAlign w:val="center"/>
          </w:tcPr>
          <w:p w14:paraId="427221BE" w14:textId="77777777" w:rsidR="00EC6729" w:rsidRPr="00B34409" w:rsidRDefault="00EC6729" w:rsidP="0088171A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418" w:type="dxa"/>
          </w:tcPr>
          <w:p w14:paraId="2F855D47" w14:textId="420A3A6D" w:rsidR="00EC6729" w:rsidRPr="00B34409" w:rsidRDefault="00EC6729" w:rsidP="0088171A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B34409">
              <w:rPr>
                <w:rFonts w:cstheme="minorHAnsi"/>
              </w:rPr>
              <w:t>17</w:t>
            </w:r>
          </w:p>
        </w:tc>
      </w:tr>
      <w:tr w:rsidR="00EC6729" w:rsidRPr="00B96342" w14:paraId="1B7FB679" w14:textId="77777777" w:rsidTr="0088171A">
        <w:tc>
          <w:tcPr>
            <w:tcW w:w="537" w:type="dxa"/>
          </w:tcPr>
          <w:p w14:paraId="294DDA98" w14:textId="01AF19D6" w:rsidR="00EC6729" w:rsidRPr="00B34409" w:rsidRDefault="00EC6729" w:rsidP="0088171A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B34409">
              <w:rPr>
                <w:rFonts w:cstheme="minorHAnsi"/>
              </w:rPr>
              <w:t>4.</w:t>
            </w:r>
          </w:p>
        </w:tc>
        <w:tc>
          <w:tcPr>
            <w:tcW w:w="3432" w:type="dxa"/>
          </w:tcPr>
          <w:p w14:paraId="2AC7BCBB" w14:textId="042E8B67" w:rsidR="00EC6729" w:rsidRPr="00B34409" w:rsidRDefault="00EC6729" w:rsidP="0088171A">
            <w:pPr>
              <w:pStyle w:val="Odsekzoznamu"/>
              <w:ind w:left="0"/>
              <w:rPr>
                <w:rFonts w:ascii="Calibri" w:hAnsi="Calibri" w:cs="Calibri"/>
                <w:color w:val="000000"/>
              </w:rPr>
            </w:pPr>
            <w:r w:rsidRPr="00B34409">
              <w:rPr>
                <w:color w:val="000000"/>
              </w:rPr>
              <w:t>ObserveIT ITM Agent for Server (Windows) - Subscr. lic. + 1y support</w:t>
            </w:r>
          </w:p>
        </w:tc>
        <w:tc>
          <w:tcPr>
            <w:tcW w:w="2123" w:type="dxa"/>
            <w:vAlign w:val="center"/>
          </w:tcPr>
          <w:p w14:paraId="4BA01EA9" w14:textId="77777777" w:rsidR="00EC6729" w:rsidRPr="00B34409" w:rsidRDefault="00EC6729" w:rsidP="0088171A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418" w:type="dxa"/>
          </w:tcPr>
          <w:p w14:paraId="58C5133B" w14:textId="77FB26CD" w:rsidR="00EC6729" w:rsidRPr="00B34409" w:rsidRDefault="00EC6729" w:rsidP="0088171A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B34409">
              <w:rPr>
                <w:rFonts w:cstheme="minorHAnsi"/>
              </w:rPr>
              <w:t>40</w:t>
            </w:r>
          </w:p>
        </w:tc>
      </w:tr>
      <w:tr w:rsidR="00EC6729" w:rsidRPr="00B96342" w14:paraId="154905B7" w14:textId="77777777" w:rsidTr="0088171A">
        <w:tc>
          <w:tcPr>
            <w:tcW w:w="537" w:type="dxa"/>
          </w:tcPr>
          <w:p w14:paraId="3B84FAE2" w14:textId="22C48009" w:rsidR="00EC6729" w:rsidRPr="00B34409" w:rsidRDefault="00EC6729" w:rsidP="0088171A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B34409">
              <w:rPr>
                <w:rFonts w:cstheme="minorHAnsi"/>
              </w:rPr>
              <w:lastRenderedPageBreak/>
              <w:t>5.</w:t>
            </w:r>
          </w:p>
        </w:tc>
        <w:tc>
          <w:tcPr>
            <w:tcW w:w="3432" w:type="dxa"/>
          </w:tcPr>
          <w:p w14:paraId="7799727C" w14:textId="6A1889E6" w:rsidR="00EC6729" w:rsidRPr="00B34409" w:rsidRDefault="00EC6729" w:rsidP="0088171A">
            <w:pPr>
              <w:pStyle w:val="Odsekzoznamu"/>
              <w:ind w:left="0"/>
              <w:rPr>
                <w:rFonts w:ascii="Calibri" w:hAnsi="Calibri" w:cs="Calibri"/>
                <w:color w:val="000000"/>
              </w:rPr>
            </w:pPr>
            <w:r w:rsidRPr="00B34409">
              <w:rPr>
                <w:color w:val="000000"/>
              </w:rPr>
              <w:t>Trellix Cloud Workload Sec Adv 1YrTE[P+]</w:t>
            </w:r>
          </w:p>
        </w:tc>
        <w:tc>
          <w:tcPr>
            <w:tcW w:w="2123" w:type="dxa"/>
            <w:vAlign w:val="center"/>
          </w:tcPr>
          <w:p w14:paraId="54C9FCB3" w14:textId="77777777" w:rsidR="00EC6729" w:rsidRPr="00B34409" w:rsidRDefault="00EC6729" w:rsidP="0088171A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418" w:type="dxa"/>
          </w:tcPr>
          <w:p w14:paraId="63F05064" w14:textId="71F61CD0" w:rsidR="00EC6729" w:rsidRPr="00B34409" w:rsidRDefault="00EC6729" w:rsidP="0088171A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B34409">
              <w:rPr>
                <w:rFonts w:cstheme="minorHAnsi"/>
              </w:rPr>
              <w:t>11</w:t>
            </w:r>
          </w:p>
        </w:tc>
      </w:tr>
      <w:tr w:rsidR="00EC6729" w:rsidRPr="00B96342" w14:paraId="265A2299" w14:textId="77777777" w:rsidTr="0088171A">
        <w:tc>
          <w:tcPr>
            <w:tcW w:w="537" w:type="dxa"/>
          </w:tcPr>
          <w:p w14:paraId="44DEA91B" w14:textId="63E58C48" w:rsidR="00EC6729" w:rsidRPr="00B34409" w:rsidRDefault="00EC6729" w:rsidP="0088171A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B34409">
              <w:rPr>
                <w:rFonts w:cstheme="minorHAnsi"/>
              </w:rPr>
              <w:t>6.</w:t>
            </w:r>
          </w:p>
        </w:tc>
        <w:tc>
          <w:tcPr>
            <w:tcW w:w="3432" w:type="dxa"/>
          </w:tcPr>
          <w:p w14:paraId="2D0A4554" w14:textId="79C46F07" w:rsidR="00EC6729" w:rsidRPr="00B34409" w:rsidRDefault="00EC6729" w:rsidP="0088171A">
            <w:pPr>
              <w:pStyle w:val="Odsekzoznamu"/>
              <w:ind w:left="0"/>
              <w:rPr>
                <w:rFonts w:ascii="Calibri" w:hAnsi="Calibri" w:cs="Calibri"/>
                <w:color w:val="000000"/>
              </w:rPr>
            </w:pPr>
            <w:r w:rsidRPr="00B34409">
              <w:rPr>
                <w:color w:val="000000"/>
              </w:rPr>
              <w:t>Policy Auditor Srvrs 1Yr TE [P+]</w:t>
            </w:r>
          </w:p>
        </w:tc>
        <w:tc>
          <w:tcPr>
            <w:tcW w:w="2123" w:type="dxa"/>
            <w:vAlign w:val="center"/>
          </w:tcPr>
          <w:p w14:paraId="7E127D28" w14:textId="77777777" w:rsidR="00EC6729" w:rsidRPr="00B34409" w:rsidRDefault="00EC6729" w:rsidP="0088171A">
            <w:pPr>
              <w:pStyle w:val="Odsekzoznamu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2418" w:type="dxa"/>
          </w:tcPr>
          <w:p w14:paraId="265858F9" w14:textId="19E1878E" w:rsidR="00EC6729" w:rsidRPr="00B34409" w:rsidRDefault="00EC6729" w:rsidP="0088171A">
            <w:pPr>
              <w:pStyle w:val="Odsekzoznamu"/>
              <w:ind w:left="0"/>
              <w:jc w:val="center"/>
              <w:rPr>
                <w:rFonts w:cstheme="minorHAnsi"/>
              </w:rPr>
            </w:pPr>
            <w:r w:rsidRPr="00B34409">
              <w:rPr>
                <w:rFonts w:cstheme="minorHAnsi"/>
              </w:rPr>
              <w:t>11</w:t>
            </w:r>
          </w:p>
        </w:tc>
      </w:tr>
    </w:tbl>
    <w:p w14:paraId="1592FD22" w14:textId="4305B9EC" w:rsidR="00B34409" w:rsidRPr="003366A2" w:rsidRDefault="00B34409" w:rsidP="00B34409">
      <w:pPr>
        <w:pStyle w:val="Odsekzoznamu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3366A2">
        <w:rPr>
          <w:rFonts w:ascii="Arial" w:hAnsi="Arial" w:cs="Arial"/>
          <w:sz w:val="20"/>
          <w:szCs w:val="20"/>
        </w:rPr>
        <w:t xml:space="preserve">Verejný obstarávateľ vyžaduje aby ponuka zahrňovala platnosť na dodané licencie po dobu </w:t>
      </w:r>
      <w:r>
        <w:rPr>
          <w:rFonts w:ascii="Arial" w:hAnsi="Arial" w:cs="Arial"/>
          <w:sz w:val="20"/>
          <w:szCs w:val="20"/>
        </w:rPr>
        <w:t>12 a 24</w:t>
      </w:r>
      <w:r w:rsidRPr="003366A2">
        <w:rPr>
          <w:rFonts w:ascii="Arial" w:hAnsi="Arial" w:cs="Arial"/>
          <w:sz w:val="20"/>
          <w:szCs w:val="20"/>
        </w:rPr>
        <w:t xml:space="preserve"> mesiacov </w:t>
      </w:r>
      <w:r>
        <w:rPr>
          <w:rFonts w:ascii="Arial" w:hAnsi="Arial" w:cs="Arial"/>
          <w:sz w:val="20"/>
          <w:szCs w:val="20"/>
        </w:rPr>
        <w:t>od aktivácie.</w:t>
      </w:r>
    </w:p>
    <w:p w14:paraId="4308DB3D" w14:textId="77777777" w:rsidR="00124226" w:rsidRDefault="00124226" w:rsidP="00EC6729">
      <w:pPr>
        <w:pStyle w:val="Nadpis1"/>
      </w:pPr>
    </w:p>
    <w:p w14:paraId="110DDD13" w14:textId="646F059F" w:rsidR="000677DB" w:rsidRPr="000677DB" w:rsidRDefault="00EC6729" w:rsidP="00EC6729">
      <w:pPr>
        <w:pStyle w:val="Nadpis1"/>
      </w:pPr>
      <w:r>
        <w:t>Variant „B“</w:t>
      </w:r>
    </w:p>
    <w:p w14:paraId="3E0BE659" w14:textId="1CA5DE19" w:rsidR="0069206E" w:rsidRPr="003366A2" w:rsidRDefault="0069206E" w:rsidP="00EC6729">
      <w:pPr>
        <w:pStyle w:val="Nadpis2"/>
      </w:pPr>
      <w:bookmarkStart w:id="2" w:name="Hardvérové_komponenty"/>
      <w:bookmarkStart w:id="3" w:name="_Hlk138917095"/>
      <w:bookmarkEnd w:id="2"/>
      <w:r w:rsidRPr="0069206E">
        <w:t>„RENEWAL“ licenci</w:t>
      </w:r>
      <w:r>
        <w:t xml:space="preserve">e </w:t>
      </w:r>
      <w:bookmarkEnd w:id="3"/>
      <w:r w:rsidR="00C27139">
        <w:t>Trellix</w:t>
      </w:r>
    </w:p>
    <w:p w14:paraId="3A3396CA" w14:textId="77777777" w:rsidR="003366A2" w:rsidRDefault="003366A2" w:rsidP="0069206E">
      <w:pPr>
        <w:pStyle w:val="Odsekzoznamu"/>
        <w:jc w:val="both"/>
        <w:rPr>
          <w:rFonts w:ascii="Arial" w:hAnsi="Arial" w:cs="Arial"/>
          <w:sz w:val="20"/>
          <w:szCs w:val="20"/>
        </w:rPr>
      </w:pPr>
      <w:bookmarkStart w:id="4" w:name="_Hlk138917028"/>
    </w:p>
    <w:p w14:paraId="1128D745" w14:textId="2CC9D45C" w:rsidR="004D6791" w:rsidRPr="004D6791" w:rsidRDefault="0069206E" w:rsidP="004D6791">
      <w:pPr>
        <w:pStyle w:val="Odsekzoznamu"/>
        <w:jc w:val="both"/>
        <w:rPr>
          <w:rFonts w:ascii="Arial" w:hAnsi="Arial" w:cs="Arial"/>
          <w:sz w:val="20"/>
          <w:szCs w:val="20"/>
        </w:rPr>
      </w:pPr>
      <w:r w:rsidRPr="003366A2">
        <w:rPr>
          <w:rFonts w:ascii="Arial" w:hAnsi="Arial" w:cs="Arial"/>
          <w:sz w:val="20"/>
          <w:szCs w:val="20"/>
        </w:rPr>
        <w:t xml:space="preserve">Nákup </w:t>
      </w:r>
      <w:r w:rsidR="004D6791">
        <w:rPr>
          <w:rFonts w:ascii="Arial" w:hAnsi="Arial" w:cs="Arial"/>
          <w:sz w:val="20"/>
          <w:szCs w:val="20"/>
        </w:rPr>
        <w:t>11+11</w:t>
      </w:r>
      <w:r w:rsidRPr="003366A2">
        <w:rPr>
          <w:rFonts w:ascii="Arial" w:hAnsi="Arial" w:cs="Arial"/>
          <w:sz w:val="20"/>
          <w:szCs w:val="20"/>
        </w:rPr>
        <w:t xml:space="preserve"> ks obnovovacích – „RENEWAL“ licencií </w:t>
      </w:r>
      <w:bookmarkEnd w:id="4"/>
      <w:r w:rsidRPr="003366A2">
        <w:rPr>
          <w:rFonts w:ascii="Arial" w:hAnsi="Arial" w:cs="Arial"/>
          <w:sz w:val="20"/>
          <w:szCs w:val="20"/>
        </w:rPr>
        <w:t xml:space="preserve">uvedených v tabuľke nižšie pre </w:t>
      </w:r>
      <w:r w:rsidR="004D6791">
        <w:rPr>
          <w:rFonts w:ascii="Arial" w:hAnsi="Arial" w:cs="Arial"/>
          <w:sz w:val="20"/>
          <w:szCs w:val="20"/>
        </w:rPr>
        <w:t>existujúce servery.</w:t>
      </w:r>
    </w:p>
    <w:p w14:paraId="2599B586" w14:textId="77777777" w:rsidR="0069206E" w:rsidRPr="00B96342" w:rsidRDefault="0069206E" w:rsidP="0069206E">
      <w:pPr>
        <w:pStyle w:val="Odsekzoznamu"/>
        <w:jc w:val="both"/>
        <w:rPr>
          <w:rFonts w:cstheme="minorHAnsi"/>
          <w:sz w:val="20"/>
          <w:szCs w:val="20"/>
        </w:rPr>
      </w:pPr>
    </w:p>
    <w:tbl>
      <w:tblPr>
        <w:tblStyle w:val="Mriekatabuky"/>
        <w:tblW w:w="8510" w:type="dxa"/>
        <w:tblInd w:w="720" w:type="dxa"/>
        <w:tblLook w:val="04A0" w:firstRow="1" w:lastRow="0" w:firstColumn="1" w:lastColumn="0" w:noHBand="0" w:noVBand="1"/>
      </w:tblPr>
      <w:tblGrid>
        <w:gridCol w:w="537"/>
        <w:gridCol w:w="3432"/>
        <w:gridCol w:w="2123"/>
        <w:gridCol w:w="2418"/>
      </w:tblGrid>
      <w:tr w:rsidR="003366A2" w:rsidRPr="00B96342" w14:paraId="432FBCE2" w14:textId="77777777" w:rsidTr="003366A2">
        <w:trPr>
          <w:trHeight w:val="143"/>
        </w:trPr>
        <w:tc>
          <w:tcPr>
            <w:tcW w:w="537" w:type="dxa"/>
          </w:tcPr>
          <w:p w14:paraId="14D59C31" w14:textId="77777777" w:rsidR="003366A2" w:rsidRPr="00B96342" w:rsidRDefault="003366A2" w:rsidP="007128D6">
            <w:pPr>
              <w:pStyle w:val="Odsekzoznamu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6342">
              <w:rPr>
                <w:rFonts w:cstheme="minorHAnsi"/>
                <w:b/>
                <w:sz w:val="20"/>
                <w:szCs w:val="20"/>
              </w:rPr>
              <w:t>P.č.</w:t>
            </w:r>
          </w:p>
        </w:tc>
        <w:tc>
          <w:tcPr>
            <w:tcW w:w="3432" w:type="dxa"/>
          </w:tcPr>
          <w:p w14:paraId="61D5B45A" w14:textId="77777777" w:rsidR="003366A2" w:rsidRPr="00B96342" w:rsidRDefault="003366A2" w:rsidP="007128D6">
            <w:pPr>
              <w:pStyle w:val="Odsekzoznamu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6342">
              <w:rPr>
                <w:rFonts w:cstheme="minorHAnsi"/>
                <w:b/>
                <w:sz w:val="20"/>
                <w:szCs w:val="20"/>
              </w:rPr>
              <w:t>Názov predmetu zákazky/položky</w:t>
            </w:r>
          </w:p>
        </w:tc>
        <w:tc>
          <w:tcPr>
            <w:tcW w:w="2123" w:type="dxa"/>
          </w:tcPr>
          <w:p w14:paraId="1FE6BD3E" w14:textId="7A545E8F" w:rsidR="003366A2" w:rsidRPr="00B96342" w:rsidRDefault="003366A2" w:rsidP="007128D6">
            <w:pPr>
              <w:pStyle w:val="Odsekzoznamu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66A2">
              <w:rPr>
                <w:rFonts w:cstheme="minorHAnsi"/>
                <w:b/>
                <w:sz w:val="20"/>
                <w:szCs w:val="20"/>
              </w:rPr>
              <w:t>Serial Number</w:t>
            </w:r>
          </w:p>
        </w:tc>
        <w:tc>
          <w:tcPr>
            <w:tcW w:w="2418" w:type="dxa"/>
          </w:tcPr>
          <w:p w14:paraId="5E74D582" w14:textId="337162C4" w:rsidR="003366A2" w:rsidRPr="00B96342" w:rsidRDefault="003366A2" w:rsidP="007128D6">
            <w:pPr>
              <w:pStyle w:val="Odsekzoznamu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6342">
              <w:rPr>
                <w:rFonts w:cstheme="minorHAnsi"/>
                <w:b/>
                <w:sz w:val="20"/>
                <w:szCs w:val="20"/>
              </w:rPr>
              <w:t>Počet/MJ</w:t>
            </w:r>
          </w:p>
        </w:tc>
      </w:tr>
      <w:tr w:rsidR="003366A2" w:rsidRPr="00B96342" w14:paraId="6A555827" w14:textId="77777777" w:rsidTr="00F814BA">
        <w:tc>
          <w:tcPr>
            <w:tcW w:w="537" w:type="dxa"/>
          </w:tcPr>
          <w:p w14:paraId="196E1015" w14:textId="77777777" w:rsidR="003366A2" w:rsidRPr="00B96342" w:rsidRDefault="003366A2" w:rsidP="003366A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B96342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432" w:type="dxa"/>
          </w:tcPr>
          <w:p w14:paraId="2E6BB146" w14:textId="481F9B51" w:rsidR="003366A2" w:rsidRPr="00B96342" w:rsidRDefault="004D6791" w:rsidP="003366A2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4D6791">
              <w:rPr>
                <w:rFonts w:ascii="Calibri" w:hAnsi="Calibri" w:cs="Calibri"/>
                <w:color w:val="000000"/>
              </w:rPr>
              <w:t>Trellix Cloud Workload Sec Adv 1YrTE[P+]</w:t>
            </w:r>
          </w:p>
        </w:tc>
        <w:tc>
          <w:tcPr>
            <w:tcW w:w="2123" w:type="dxa"/>
            <w:vAlign w:val="center"/>
          </w:tcPr>
          <w:p w14:paraId="1E0A0154" w14:textId="0ABB9A27" w:rsidR="003366A2" w:rsidRPr="00B96342" w:rsidRDefault="003366A2" w:rsidP="003366A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8" w:type="dxa"/>
          </w:tcPr>
          <w:p w14:paraId="747C9462" w14:textId="1E2A7525" w:rsidR="003366A2" w:rsidRPr="00B96342" w:rsidRDefault="003366A2" w:rsidP="003366A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B96342">
              <w:rPr>
                <w:rFonts w:cstheme="minorHAnsi"/>
                <w:sz w:val="20"/>
                <w:szCs w:val="20"/>
              </w:rPr>
              <w:t>1</w:t>
            </w:r>
            <w:r w:rsidR="004D6791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3366A2" w:rsidRPr="00B96342" w14:paraId="74994CB7" w14:textId="77777777" w:rsidTr="00F814BA">
        <w:tc>
          <w:tcPr>
            <w:tcW w:w="537" w:type="dxa"/>
          </w:tcPr>
          <w:p w14:paraId="6723C73A" w14:textId="77777777" w:rsidR="003366A2" w:rsidRPr="00B96342" w:rsidRDefault="003366A2" w:rsidP="003366A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B96342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432" w:type="dxa"/>
          </w:tcPr>
          <w:p w14:paraId="629EEDF6" w14:textId="2F271E21" w:rsidR="003366A2" w:rsidRPr="00B96342" w:rsidRDefault="004D6791" w:rsidP="003366A2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4D6791">
              <w:rPr>
                <w:rFonts w:ascii="Calibri" w:hAnsi="Calibri" w:cs="Calibri"/>
                <w:color w:val="000000"/>
              </w:rPr>
              <w:t>Trellix Policy Auditor Srvrs 1Yr TE [P+]</w:t>
            </w:r>
          </w:p>
        </w:tc>
        <w:tc>
          <w:tcPr>
            <w:tcW w:w="2123" w:type="dxa"/>
            <w:vAlign w:val="center"/>
          </w:tcPr>
          <w:p w14:paraId="70BB374C" w14:textId="5A158C8E" w:rsidR="003366A2" w:rsidRPr="00B96342" w:rsidRDefault="003366A2" w:rsidP="003366A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8" w:type="dxa"/>
          </w:tcPr>
          <w:p w14:paraId="061BD3CE" w14:textId="1E4E54AB" w:rsidR="003366A2" w:rsidRPr="00B96342" w:rsidRDefault="003366A2" w:rsidP="003366A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4D6791">
              <w:rPr>
                <w:rFonts w:cstheme="minorHAnsi"/>
                <w:sz w:val="20"/>
                <w:szCs w:val="20"/>
              </w:rPr>
              <w:t>1</w:t>
            </w:r>
          </w:p>
        </w:tc>
      </w:tr>
    </w:tbl>
    <w:p w14:paraId="5C6EC509" w14:textId="77777777" w:rsidR="0069206E" w:rsidRPr="00B96342" w:rsidRDefault="0069206E" w:rsidP="0069206E">
      <w:pPr>
        <w:pStyle w:val="Odsekzoznamu"/>
        <w:jc w:val="both"/>
        <w:rPr>
          <w:rFonts w:cstheme="minorHAnsi"/>
          <w:sz w:val="20"/>
          <w:szCs w:val="20"/>
        </w:rPr>
      </w:pPr>
    </w:p>
    <w:p w14:paraId="2089E06F" w14:textId="5DB878AE" w:rsidR="0069206E" w:rsidRPr="003366A2" w:rsidRDefault="0069206E" w:rsidP="0069206E">
      <w:pPr>
        <w:pStyle w:val="Odsekzoznamu"/>
        <w:jc w:val="both"/>
        <w:rPr>
          <w:rFonts w:ascii="Arial" w:hAnsi="Arial" w:cs="Arial"/>
          <w:sz w:val="20"/>
          <w:szCs w:val="20"/>
        </w:rPr>
      </w:pPr>
      <w:r w:rsidRPr="003366A2">
        <w:rPr>
          <w:rFonts w:ascii="Arial" w:hAnsi="Arial" w:cs="Arial"/>
          <w:sz w:val="20"/>
          <w:szCs w:val="20"/>
        </w:rPr>
        <w:t xml:space="preserve">Verejný obstarávateľ vyžaduje aby ponuka zahrňovala platnosť na dodané licencie po dobu </w:t>
      </w:r>
      <w:r w:rsidR="004D6791">
        <w:rPr>
          <w:rFonts w:ascii="Arial" w:hAnsi="Arial" w:cs="Arial"/>
          <w:sz w:val="20"/>
          <w:szCs w:val="20"/>
        </w:rPr>
        <w:t>12 a 24</w:t>
      </w:r>
      <w:r w:rsidR="003366A2" w:rsidRPr="003366A2">
        <w:rPr>
          <w:rFonts w:ascii="Arial" w:hAnsi="Arial" w:cs="Arial"/>
          <w:sz w:val="20"/>
          <w:szCs w:val="20"/>
        </w:rPr>
        <w:t xml:space="preserve"> mesiacov </w:t>
      </w:r>
      <w:r w:rsidR="004D6791">
        <w:rPr>
          <w:rFonts w:ascii="Arial" w:hAnsi="Arial" w:cs="Arial"/>
          <w:sz w:val="20"/>
          <w:szCs w:val="20"/>
        </w:rPr>
        <w:t>od aktivácie.</w:t>
      </w:r>
    </w:p>
    <w:p w14:paraId="3703C4C3" w14:textId="77777777" w:rsidR="00B95E1B" w:rsidRDefault="00B95E1B" w:rsidP="0069206E">
      <w:pPr>
        <w:pStyle w:val="Odsekzoznamu"/>
        <w:jc w:val="both"/>
        <w:rPr>
          <w:rFonts w:cstheme="minorHAnsi"/>
          <w:sz w:val="20"/>
          <w:szCs w:val="20"/>
        </w:rPr>
      </w:pPr>
    </w:p>
    <w:p w14:paraId="5A333141" w14:textId="7604AAED" w:rsidR="003366A2" w:rsidRPr="003366A2" w:rsidRDefault="00C27139" w:rsidP="00EC6729">
      <w:pPr>
        <w:pStyle w:val="Nadpis2"/>
      </w:pPr>
      <w:r>
        <w:t>„NEW</w:t>
      </w:r>
      <w:r w:rsidR="00E77F2F" w:rsidRPr="0069206E">
        <w:t>“ licenci</w:t>
      </w:r>
      <w:r w:rsidR="00E77F2F">
        <w:t xml:space="preserve">e </w:t>
      </w:r>
      <w:r>
        <w:t>Ekran</w:t>
      </w:r>
      <w:r w:rsidR="00E77F2F">
        <w:t xml:space="preserve"> </w:t>
      </w:r>
    </w:p>
    <w:p w14:paraId="76A9AD69" w14:textId="77777777" w:rsidR="003366A2" w:rsidRDefault="003366A2" w:rsidP="003366A2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14:paraId="4234A5F7" w14:textId="2427F33B" w:rsidR="00E77F2F" w:rsidRPr="004D6791" w:rsidRDefault="00E77F2F" w:rsidP="004D6791">
      <w:pPr>
        <w:pStyle w:val="Odsekzoznamu"/>
        <w:jc w:val="both"/>
        <w:rPr>
          <w:rFonts w:ascii="Arial" w:hAnsi="Arial" w:cs="Arial"/>
          <w:sz w:val="20"/>
          <w:szCs w:val="20"/>
        </w:rPr>
      </w:pPr>
      <w:r w:rsidRPr="003366A2">
        <w:rPr>
          <w:rFonts w:ascii="Arial" w:hAnsi="Arial" w:cs="Arial"/>
          <w:sz w:val="20"/>
          <w:szCs w:val="20"/>
        </w:rPr>
        <w:t>Nákup 1</w:t>
      </w:r>
      <w:r w:rsidR="004D6791">
        <w:rPr>
          <w:rFonts w:ascii="Arial" w:hAnsi="Arial" w:cs="Arial"/>
          <w:sz w:val="20"/>
          <w:szCs w:val="20"/>
        </w:rPr>
        <w:t>+1+11</w:t>
      </w:r>
      <w:r w:rsidRPr="003366A2">
        <w:rPr>
          <w:rFonts w:ascii="Arial" w:hAnsi="Arial" w:cs="Arial"/>
          <w:sz w:val="20"/>
          <w:szCs w:val="20"/>
        </w:rPr>
        <w:t xml:space="preserve"> ks </w:t>
      </w:r>
      <w:r w:rsidR="004D6791">
        <w:rPr>
          <w:rFonts w:ascii="Arial" w:hAnsi="Arial" w:cs="Arial"/>
          <w:sz w:val="20"/>
          <w:szCs w:val="20"/>
        </w:rPr>
        <w:t xml:space="preserve">nových </w:t>
      </w:r>
      <w:r w:rsidR="004D6791" w:rsidRPr="003366A2">
        <w:rPr>
          <w:rFonts w:ascii="Arial" w:hAnsi="Arial" w:cs="Arial"/>
          <w:sz w:val="20"/>
          <w:szCs w:val="20"/>
        </w:rPr>
        <w:t xml:space="preserve">licencií uvedených v tabuľke nižšie pre </w:t>
      </w:r>
      <w:r w:rsidR="004D6791">
        <w:rPr>
          <w:rFonts w:ascii="Arial" w:hAnsi="Arial" w:cs="Arial"/>
          <w:sz w:val="20"/>
          <w:szCs w:val="20"/>
        </w:rPr>
        <w:t>existujúce servery.</w:t>
      </w:r>
    </w:p>
    <w:p w14:paraId="7F7C2E43" w14:textId="77777777" w:rsidR="003366A2" w:rsidRPr="003366A2" w:rsidRDefault="003366A2" w:rsidP="003366A2">
      <w:pPr>
        <w:pStyle w:val="Odsekzoznamu"/>
        <w:jc w:val="both"/>
        <w:rPr>
          <w:rFonts w:cstheme="minorHAnsi"/>
          <w:sz w:val="20"/>
          <w:szCs w:val="20"/>
        </w:rPr>
      </w:pPr>
    </w:p>
    <w:tbl>
      <w:tblPr>
        <w:tblStyle w:val="Mriekatabuky"/>
        <w:tblW w:w="8347" w:type="dxa"/>
        <w:tblInd w:w="720" w:type="dxa"/>
        <w:tblLook w:val="04A0" w:firstRow="1" w:lastRow="0" w:firstColumn="1" w:lastColumn="0" w:noHBand="0" w:noVBand="1"/>
      </w:tblPr>
      <w:tblGrid>
        <w:gridCol w:w="551"/>
        <w:gridCol w:w="6785"/>
        <w:gridCol w:w="1011"/>
      </w:tblGrid>
      <w:tr w:rsidR="00B95E1B" w:rsidRPr="00B96342" w14:paraId="43D41745" w14:textId="77777777" w:rsidTr="003950BB">
        <w:tc>
          <w:tcPr>
            <w:tcW w:w="551" w:type="dxa"/>
          </w:tcPr>
          <w:p w14:paraId="205EF5A7" w14:textId="77777777" w:rsidR="00B95E1B" w:rsidRPr="00B96342" w:rsidRDefault="00B95E1B" w:rsidP="00E114A3">
            <w:pPr>
              <w:pStyle w:val="Odsekzoznamu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6342">
              <w:rPr>
                <w:rFonts w:cstheme="minorHAnsi"/>
                <w:b/>
                <w:sz w:val="20"/>
                <w:szCs w:val="20"/>
              </w:rPr>
              <w:t>P.č.</w:t>
            </w:r>
          </w:p>
        </w:tc>
        <w:tc>
          <w:tcPr>
            <w:tcW w:w="6785" w:type="dxa"/>
          </w:tcPr>
          <w:p w14:paraId="7602C69B" w14:textId="77777777" w:rsidR="00B95E1B" w:rsidRPr="00B96342" w:rsidRDefault="00B95E1B" w:rsidP="00E114A3">
            <w:pPr>
              <w:pStyle w:val="Odsekzoznamu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6342">
              <w:rPr>
                <w:rFonts w:cstheme="minorHAnsi"/>
                <w:b/>
                <w:sz w:val="20"/>
                <w:szCs w:val="20"/>
              </w:rPr>
              <w:t>Názov predmetu zákazky/položky</w:t>
            </w:r>
          </w:p>
        </w:tc>
        <w:tc>
          <w:tcPr>
            <w:tcW w:w="1011" w:type="dxa"/>
          </w:tcPr>
          <w:p w14:paraId="638A1853" w14:textId="77777777" w:rsidR="00B95E1B" w:rsidRPr="00B96342" w:rsidRDefault="00B95E1B" w:rsidP="00E114A3">
            <w:pPr>
              <w:pStyle w:val="Odsekzoznamu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96342">
              <w:rPr>
                <w:rFonts w:cstheme="minorHAnsi"/>
                <w:b/>
                <w:sz w:val="20"/>
                <w:szCs w:val="20"/>
              </w:rPr>
              <w:t>Počet/MJ</w:t>
            </w:r>
          </w:p>
        </w:tc>
      </w:tr>
      <w:tr w:rsidR="00B95E1B" w:rsidRPr="00B96342" w14:paraId="36660DDC" w14:textId="77777777" w:rsidTr="003950BB">
        <w:tc>
          <w:tcPr>
            <w:tcW w:w="551" w:type="dxa"/>
          </w:tcPr>
          <w:p w14:paraId="3A8D9A38" w14:textId="77777777" w:rsidR="00B95E1B" w:rsidRPr="00B96342" w:rsidRDefault="00B95E1B" w:rsidP="00E114A3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B96342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6785" w:type="dxa"/>
          </w:tcPr>
          <w:p w14:paraId="65621C40" w14:textId="36439A49" w:rsidR="00B95E1B" w:rsidRPr="00E77F2F" w:rsidRDefault="004D6791" w:rsidP="00E114A3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4D6791">
              <w:rPr>
                <w:rFonts w:cstheme="minorHAnsi"/>
                <w:sz w:val="20"/>
                <w:szCs w:val="20"/>
              </w:rPr>
              <w:t>Ekran System Application Server - Subscr. lic. + 1y support (Enterprise Edition)</w:t>
            </w:r>
          </w:p>
        </w:tc>
        <w:tc>
          <w:tcPr>
            <w:tcW w:w="1011" w:type="dxa"/>
          </w:tcPr>
          <w:p w14:paraId="7FE2AF25" w14:textId="1F5FADE5" w:rsidR="00B95E1B" w:rsidRPr="00B96342" w:rsidRDefault="00E77F2F" w:rsidP="00E114A3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C27139" w:rsidRPr="00B96342" w14:paraId="5AC14904" w14:textId="77777777" w:rsidTr="003950BB">
        <w:tc>
          <w:tcPr>
            <w:tcW w:w="551" w:type="dxa"/>
          </w:tcPr>
          <w:p w14:paraId="62A3D886" w14:textId="59E224D9" w:rsidR="00C27139" w:rsidRPr="00B96342" w:rsidRDefault="00C27139" w:rsidP="00E114A3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785" w:type="dxa"/>
          </w:tcPr>
          <w:p w14:paraId="42B68012" w14:textId="38275281" w:rsidR="00C27139" w:rsidRPr="004D6791" w:rsidRDefault="004D6791" w:rsidP="00E114A3">
            <w:pPr>
              <w:pStyle w:val="Odsekzoznamu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4D6791">
              <w:rPr>
                <w:rFonts w:cstheme="minorHAnsi"/>
                <w:sz w:val="20"/>
                <w:szCs w:val="20"/>
              </w:rPr>
              <w:t>Ekran System Application Server - Subscr. lic. + 1y support (Enterprise Edition)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– do 5 serverov</w:t>
            </w:r>
          </w:p>
        </w:tc>
        <w:tc>
          <w:tcPr>
            <w:tcW w:w="1011" w:type="dxa"/>
          </w:tcPr>
          <w:p w14:paraId="6E5C01E3" w14:textId="645CDE19" w:rsidR="00C27139" w:rsidRDefault="004D6791" w:rsidP="00E114A3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4D6791" w:rsidRPr="00B96342" w14:paraId="24A67EAD" w14:textId="77777777" w:rsidTr="003950BB">
        <w:tc>
          <w:tcPr>
            <w:tcW w:w="551" w:type="dxa"/>
          </w:tcPr>
          <w:p w14:paraId="2F35E921" w14:textId="79EA5DE9" w:rsidR="004D6791" w:rsidRDefault="004D6791" w:rsidP="00E114A3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6785" w:type="dxa"/>
          </w:tcPr>
          <w:p w14:paraId="423D59F9" w14:textId="2F6F6391" w:rsidR="004D6791" w:rsidRPr="00B96342" w:rsidRDefault="004D6791" w:rsidP="00E114A3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4D6791">
              <w:rPr>
                <w:rFonts w:cstheme="minorHAnsi"/>
                <w:sz w:val="20"/>
                <w:szCs w:val="20"/>
              </w:rPr>
              <w:t>Ekran Infrastructure Server Agent - Subscr. lic. + 1y support (Windows Server, Linux/UNIX Server; no more than 2 concurrent sessions recording)</w:t>
            </w:r>
          </w:p>
        </w:tc>
        <w:tc>
          <w:tcPr>
            <w:tcW w:w="1011" w:type="dxa"/>
          </w:tcPr>
          <w:p w14:paraId="46B18E22" w14:textId="6A1B416A" w:rsidR="004D6791" w:rsidRDefault="004D6791" w:rsidP="00E114A3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</w:tr>
    </w:tbl>
    <w:p w14:paraId="398078FE" w14:textId="6CC346FB" w:rsidR="000677DB" w:rsidRPr="003366A2" w:rsidRDefault="00E77F2F" w:rsidP="0069206E">
      <w:pPr>
        <w:rPr>
          <w:rFonts w:ascii="Arial" w:hAnsi="Arial" w:cs="Arial"/>
          <w:sz w:val="20"/>
          <w:szCs w:val="20"/>
        </w:rPr>
      </w:pPr>
      <w:r>
        <w:tab/>
      </w:r>
    </w:p>
    <w:p w14:paraId="4A3E928B" w14:textId="77777777" w:rsidR="004D6791" w:rsidRPr="003366A2" w:rsidRDefault="004D6791" w:rsidP="004D6791">
      <w:pPr>
        <w:pStyle w:val="Odsekzoznamu"/>
        <w:jc w:val="both"/>
        <w:rPr>
          <w:rFonts w:ascii="Arial" w:hAnsi="Arial" w:cs="Arial"/>
          <w:sz w:val="20"/>
          <w:szCs w:val="20"/>
        </w:rPr>
      </w:pPr>
      <w:r w:rsidRPr="003366A2">
        <w:rPr>
          <w:rFonts w:ascii="Arial" w:hAnsi="Arial" w:cs="Arial"/>
          <w:sz w:val="20"/>
          <w:szCs w:val="20"/>
        </w:rPr>
        <w:lastRenderedPageBreak/>
        <w:t xml:space="preserve">Verejný obstarávateľ vyžaduje aby ponuka zahrňovala platnosť na dodané licencie po dobu </w:t>
      </w:r>
      <w:r>
        <w:rPr>
          <w:rFonts w:ascii="Arial" w:hAnsi="Arial" w:cs="Arial"/>
          <w:sz w:val="20"/>
          <w:szCs w:val="20"/>
        </w:rPr>
        <w:t>12 a 24</w:t>
      </w:r>
      <w:r w:rsidRPr="003366A2">
        <w:rPr>
          <w:rFonts w:ascii="Arial" w:hAnsi="Arial" w:cs="Arial"/>
          <w:sz w:val="20"/>
          <w:szCs w:val="20"/>
        </w:rPr>
        <w:t xml:space="preserve"> mesiacov </w:t>
      </w:r>
      <w:r>
        <w:rPr>
          <w:rFonts w:ascii="Arial" w:hAnsi="Arial" w:cs="Arial"/>
          <w:sz w:val="20"/>
          <w:szCs w:val="20"/>
        </w:rPr>
        <w:t>od aktivácie.</w:t>
      </w:r>
    </w:p>
    <w:p w14:paraId="05A23213" w14:textId="77777777" w:rsidR="003366A2" w:rsidRPr="004D6791" w:rsidRDefault="003366A2" w:rsidP="004D6791">
      <w:pPr>
        <w:jc w:val="both"/>
        <w:rPr>
          <w:rFonts w:ascii="Arial" w:hAnsi="Arial" w:cs="Arial"/>
          <w:sz w:val="20"/>
          <w:szCs w:val="20"/>
        </w:rPr>
      </w:pPr>
    </w:p>
    <w:p w14:paraId="1CB9A694" w14:textId="19382D4C" w:rsidR="00E77F2F" w:rsidRDefault="00E77F2F" w:rsidP="0069206E">
      <w:r>
        <w:tab/>
      </w:r>
    </w:p>
    <w:sectPr w:rsidR="00E77F2F" w:rsidSect="00182C8D">
      <w:pgSz w:w="11900" w:h="16840"/>
      <w:pgMar w:top="1140" w:right="1320" w:bottom="280" w:left="13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B6443"/>
    <w:multiLevelType w:val="hybridMultilevel"/>
    <w:tmpl w:val="F56CB7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22777"/>
    <w:multiLevelType w:val="hybridMultilevel"/>
    <w:tmpl w:val="6FAEBDD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DB"/>
    <w:rsid w:val="00040E5C"/>
    <w:rsid w:val="000677DB"/>
    <w:rsid w:val="000962BF"/>
    <w:rsid w:val="00124226"/>
    <w:rsid w:val="00181BD7"/>
    <w:rsid w:val="00182C8D"/>
    <w:rsid w:val="001E5AEF"/>
    <w:rsid w:val="00203DE9"/>
    <w:rsid w:val="00210621"/>
    <w:rsid w:val="00225D52"/>
    <w:rsid w:val="003366A2"/>
    <w:rsid w:val="003950BB"/>
    <w:rsid w:val="00436C51"/>
    <w:rsid w:val="00445DE4"/>
    <w:rsid w:val="00456C16"/>
    <w:rsid w:val="00496699"/>
    <w:rsid w:val="004A6F00"/>
    <w:rsid w:val="004D6791"/>
    <w:rsid w:val="00651EA5"/>
    <w:rsid w:val="0069206E"/>
    <w:rsid w:val="00803C43"/>
    <w:rsid w:val="00A86EF7"/>
    <w:rsid w:val="00AA7CB2"/>
    <w:rsid w:val="00B34409"/>
    <w:rsid w:val="00B575E3"/>
    <w:rsid w:val="00B615D0"/>
    <w:rsid w:val="00B85036"/>
    <w:rsid w:val="00B95E1B"/>
    <w:rsid w:val="00C27139"/>
    <w:rsid w:val="00CA42E1"/>
    <w:rsid w:val="00CE4435"/>
    <w:rsid w:val="00DD6AF3"/>
    <w:rsid w:val="00E77F2F"/>
    <w:rsid w:val="00EC6729"/>
    <w:rsid w:val="00EF71A8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89C4"/>
  <w15:chartTrackingRefBased/>
  <w15:docId w15:val="{BB852452-53D2-4492-8EA6-148CA993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5E1B"/>
  </w:style>
  <w:style w:type="paragraph" w:styleId="Nadpis1">
    <w:name w:val="heading 1"/>
    <w:basedOn w:val="Normlny"/>
    <w:next w:val="Normlny"/>
    <w:link w:val="Nadpis1Char"/>
    <w:uiPriority w:val="9"/>
    <w:qFormat/>
    <w:rsid w:val="00EC67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EC67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77DB"/>
    <w:pPr>
      <w:autoSpaceDE w:val="0"/>
      <w:autoSpaceDN w:val="0"/>
      <w:adjustRightInd w:val="0"/>
      <w:spacing w:before="32" w:after="0" w:line="240" w:lineRule="auto"/>
      <w:ind w:left="56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1"/>
    <w:rsid w:val="000677DB"/>
    <w:rPr>
      <w:rFonts w:ascii="Arial" w:hAnsi="Arial" w:cs="Arial"/>
    </w:rPr>
  </w:style>
  <w:style w:type="table" w:styleId="Mriekatabuky">
    <w:name w:val="Table Grid"/>
    <w:basedOn w:val="Normlnatabuka"/>
    <w:uiPriority w:val="39"/>
    <w:rsid w:val="0069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9206E"/>
    <w:pPr>
      <w:spacing w:line="256" w:lineRule="auto"/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EC67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EC67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riadkovania">
    <w:name w:val="No Spacing"/>
    <w:uiPriority w:val="1"/>
    <w:qFormat/>
    <w:rsid w:val="001242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49b953-3faa-4429-bdb9-1bafe01e44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ADE44D5A2373469C603FE0B34D41BA" ma:contentTypeVersion="17" ma:contentTypeDescription="Umožňuje vytvoriť nový dokument." ma:contentTypeScope="" ma:versionID="77f801265a41f6df87e038d721668511">
  <xsd:schema xmlns:xsd="http://www.w3.org/2001/XMLSchema" xmlns:xs="http://www.w3.org/2001/XMLSchema" xmlns:p="http://schemas.microsoft.com/office/2006/metadata/properties" xmlns:ns3="2f9b81ed-065d-4670-9181-9a710bb43e28" xmlns:ns4="e149b953-3faa-4429-bdb9-1bafe01e44af" targetNamespace="http://schemas.microsoft.com/office/2006/metadata/properties" ma:root="true" ma:fieldsID="2024be2f48bc13a540c9f4ac67a20f1d" ns3:_="" ns4:_="">
    <xsd:import namespace="2f9b81ed-065d-4670-9181-9a710bb43e28"/>
    <xsd:import namespace="e149b953-3faa-4429-bdb9-1bafe01e44af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b81ed-065d-4670-9181-9a710bb43e28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9b953-3faa-4429-bdb9-1bafe01e4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502E62-95D8-4301-85A0-8EC9FADD8B98}">
  <ds:schemaRefs>
    <ds:schemaRef ds:uri="http://schemas.microsoft.com/office/2006/metadata/properties"/>
    <ds:schemaRef ds:uri="http://schemas.microsoft.com/office/infopath/2007/PartnerControls"/>
    <ds:schemaRef ds:uri="e149b953-3faa-4429-bdb9-1bafe01e44af"/>
  </ds:schemaRefs>
</ds:datastoreItem>
</file>

<file path=customXml/itemProps2.xml><?xml version="1.0" encoding="utf-8"?>
<ds:datastoreItem xmlns:ds="http://schemas.openxmlformats.org/officeDocument/2006/customXml" ds:itemID="{3CB89DC6-8171-4AD3-9AD7-708AC2F0C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047D89-5965-4762-AF64-8EAD1F152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9b81ed-065d-4670-9181-9a710bb43e28"/>
    <ds:schemaRef ds:uri="e149b953-3faa-4429-bdb9-1bafe01e4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Vydra Juraj, Ing.</dc:creator>
  <cp:keywords/>
  <dc:description/>
  <cp:lastModifiedBy>Dubovcová Zuzana, Mgr.</cp:lastModifiedBy>
  <cp:revision>2</cp:revision>
  <dcterms:created xsi:type="dcterms:W3CDTF">2024-07-04T07:52:00Z</dcterms:created>
  <dcterms:modified xsi:type="dcterms:W3CDTF">2024-07-04T07:52:00Z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0x01010023ADE44D5A2373469C603FE0B34D41BA</vt:lpwstr>
  </property>
</Properties>
</file>