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26"/>
      </w:tblGrid>
      <w:tr w:rsidR="00DB6B71" w14:paraId="01049B23" w14:textId="77777777" w:rsidTr="00640D9F">
        <w:tc>
          <w:tcPr>
            <w:tcW w:w="90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61B5124" w14:textId="77777777" w:rsidR="00DB6B71" w:rsidRPr="00682182" w:rsidRDefault="00DB6B71" w:rsidP="00640D9F">
            <w:pPr>
              <w:spacing w:after="160" w:line="259" w:lineRule="auto"/>
              <w:jc w:val="center"/>
              <w:rPr>
                <w:b/>
                <w:bCs/>
              </w:rPr>
            </w:pPr>
            <w:r w:rsidRPr="00682182">
              <w:rPr>
                <w:b/>
                <w:bCs/>
              </w:rPr>
              <w:t>Školenie</w:t>
            </w:r>
            <w:r>
              <w:rPr>
                <w:b/>
                <w:bCs/>
              </w:rPr>
              <w:t xml:space="preserve"> 1</w:t>
            </w:r>
          </w:p>
        </w:tc>
      </w:tr>
      <w:tr w:rsidR="00DB6B71" w14:paraId="73245FE0" w14:textId="77777777" w:rsidTr="00640D9F">
        <w:tc>
          <w:tcPr>
            <w:tcW w:w="90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C04504" w14:textId="77777777" w:rsidR="00DB6B71" w:rsidRPr="000A589C" w:rsidRDefault="00DB6B71" w:rsidP="00640D9F">
            <w:pPr>
              <w:spacing w:after="160" w:line="259" w:lineRule="auto"/>
              <w:jc w:val="center"/>
              <w:rPr>
                <w:i/>
                <w:iCs/>
              </w:rPr>
            </w:pPr>
            <w:r w:rsidRPr="000905A1">
              <w:rPr>
                <w:i/>
                <w:iCs/>
              </w:rPr>
              <w:t xml:space="preserve">PRINCE2 </w:t>
            </w:r>
            <w:proofErr w:type="spellStart"/>
            <w:r w:rsidRPr="000905A1">
              <w:rPr>
                <w:i/>
                <w:iCs/>
              </w:rPr>
              <w:t>Foundation</w:t>
            </w:r>
            <w:proofErr w:type="spellEnd"/>
          </w:p>
        </w:tc>
      </w:tr>
      <w:tr w:rsidR="00DB6B71" w14:paraId="062D0017" w14:textId="77777777" w:rsidTr="00640D9F">
        <w:tc>
          <w:tcPr>
            <w:tcW w:w="90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7F0D45" w14:textId="77777777" w:rsidR="00DB6B71" w:rsidRPr="00682182" w:rsidRDefault="00DB6B71" w:rsidP="00640D9F">
            <w:pPr>
              <w:spacing w:after="160" w:line="259" w:lineRule="auto"/>
              <w:jc w:val="center"/>
              <w:rPr>
                <w:b/>
                <w:bCs/>
              </w:rPr>
            </w:pPr>
            <w:r w:rsidRPr="00682182">
              <w:rPr>
                <w:b/>
                <w:bCs/>
              </w:rPr>
              <w:t>Obsah školenia</w:t>
            </w:r>
          </w:p>
        </w:tc>
      </w:tr>
      <w:tr w:rsidR="00DB6B71" w14:paraId="79C88D9E" w14:textId="77777777" w:rsidTr="00640D9F">
        <w:tc>
          <w:tcPr>
            <w:tcW w:w="90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6914AD" w14:textId="77777777" w:rsidR="00DB6B71" w:rsidRDefault="00DB6B71" w:rsidP="00DB6B71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999"/>
              <w:jc w:val="both"/>
            </w:pPr>
            <w:r w:rsidRPr="0044523B">
              <w:t>základy celosvetovo najpopulárnejšej metodiky projektového riadenia</w:t>
            </w:r>
          </w:p>
          <w:p w14:paraId="654AEBAA" w14:textId="77777777" w:rsidR="00DB6B71" w:rsidRDefault="00DB6B71" w:rsidP="00DB6B71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999"/>
              <w:jc w:val="both"/>
            </w:pPr>
            <w:r w:rsidRPr="006304EF">
              <w:t xml:space="preserve">poskytnúť účastníkom </w:t>
            </w:r>
            <w:r>
              <w:t xml:space="preserve">kurzu </w:t>
            </w:r>
            <w:r w:rsidRPr="006304EF">
              <w:t>základné znalosti a zručnosti potrebné na úspešné zvládnutie projektov pomocou metodiky PRINCE2</w:t>
            </w:r>
          </w:p>
          <w:p w14:paraId="063FC927" w14:textId="77777777" w:rsidR="00DB6B71" w:rsidRDefault="00DB6B71" w:rsidP="00DB6B71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999"/>
              <w:jc w:val="both"/>
            </w:pPr>
            <w:r>
              <w:t>praktické usmernenia pre implementáciu PRINCE2 v projektoch</w:t>
            </w:r>
          </w:p>
          <w:p w14:paraId="5814A253" w14:textId="77777777" w:rsidR="00DB6B71" w:rsidRDefault="00DB6B71" w:rsidP="00DB6B71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999"/>
              <w:jc w:val="both"/>
            </w:pPr>
            <w:r w:rsidRPr="00EA1AC2">
              <w:t>teoretické znalosti o tom, ako plánovať, riadiť a dodávať projekty od začiatku do konca</w:t>
            </w:r>
          </w:p>
          <w:p w14:paraId="2AA43D18" w14:textId="77777777" w:rsidR="00DB6B71" w:rsidRDefault="00DB6B71" w:rsidP="00DB6B71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999"/>
              <w:jc w:val="both"/>
            </w:pPr>
            <w:r>
              <w:t xml:space="preserve">naučiť sa </w:t>
            </w:r>
            <w:r w:rsidRPr="00D049C5">
              <w:t>ovládať princípy, procesy a terminológiu, ktorú je možné uplatniť na veľké i malé projekty v rôznych odvetviach</w:t>
            </w:r>
          </w:p>
        </w:tc>
      </w:tr>
      <w:tr w:rsidR="00DB6B71" w14:paraId="4AB7537D" w14:textId="77777777" w:rsidTr="00640D9F">
        <w:tc>
          <w:tcPr>
            <w:tcW w:w="90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DEDE6AE" w14:textId="77777777" w:rsidR="00DB6B71" w:rsidRPr="00682182" w:rsidRDefault="00DB6B71" w:rsidP="00640D9F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</w:t>
            </w:r>
            <w:r w:rsidRPr="00682182">
              <w:rPr>
                <w:b/>
                <w:bCs/>
              </w:rPr>
              <w:t xml:space="preserve"> zamestnancov, ktorý absolvujú školenie</w:t>
            </w:r>
          </w:p>
        </w:tc>
      </w:tr>
      <w:tr w:rsidR="00DB6B71" w14:paraId="14355CD0" w14:textId="77777777" w:rsidTr="00640D9F">
        <w:tc>
          <w:tcPr>
            <w:tcW w:w="90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0AB7AD" w14:textId="77777777" w:rsidR="00DB6B71" w:rsidRDefault="00DB6B71" w:rsidP="00DB6B71">
            <w:pPr>
              <w:pStyle w:val="Odsekzoznamu"/>
              <w:numPr>
                <w:ilvl w:val="0"/>
                <w:numId w:val="2"/>
              </w:numPr>
              <w:spacing w:after="160" w:line="259" w:lineRule="auto"/>
              <w:ind w:left="4260" w:hanging="284"/>
              <w:jc w:val="both"/>
            </w:pPr>
            <w:r>
              <w:t>35</w:t>
            </w:r>
          </w:p>
        </w:tc>
      </w:tr>
      <w:tr w:rsidR="00DB6B71" w14:paraId="6708AC5A" w14:textId="77777777" w:rsidTr="00640D9F">
        <w:tc>
          <w:tcPr>
            <w:tcW w:w="90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E365FDE" w14:textId="77777777" w:rsidR="00DB6B71" w:rsidRPr="00682182" w:rsidRDefault="00DB6B71" w:rsidP="00640D9F">
            <w:pPr>
              <w:spacing w:after="160" w:line="259" w:lineRule="auto"/>
              <w:jc w:val="center"/>
              <w:rPr>
                <w:b/>
                <w:bCs/>
              </w:rPr>
            </w:pPr>
            <w:r w:rsidRPr="00682182">
              <w:rPr>
                <w:b/>
                <w:bCs/>
              </w:rPr>
              <w:t>Podmienky</w:t>
            </w:r>
          </w:p>
        </w:tc>
      </w:tr>
      <w:tr w:rsidR="00DB6B71" w14:paraId="7DF99B29" w14:textId="77777777" w:rsidTr="00640D9F">
        <w:tc>
          <w:tcPr>
            <w:tcW w:w="90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C8D754" w14:textId="77777777" w:rsidR="00DB6B71" w:rsidRDefault="00DB6B71" w:rsidP="00DB6B71">
            <w:pPr>
              <w:pStyle w:val="Odsekzoznamu"/>
              <w:numPr>
                <w:ilvl w:val="0"/>
                <w:numId w:val="1"/>
              </w:numPr>
              <w:spacing w:after="160" w:line="259" w:lineRule="auto"/>
              <w:ind w:left="2984"/>
              <w:jc w:val="both"/>
            </w:pPr>
            <w:r>
              <w:t xml:space="preserve">Jazyk výuky – slovenčina </w:t>
            </w:r>
          </w:p>
        </w:tc>
      </w:tr>
    </w:tbl>
    <w:p w14:paraId="0F0AF4F4" w14:textId="77777777" w:rsidR="00CF24B3" w:rsidRDefault="00CF24B3"/>
    <w:p w14:paraId="5C3A2F22" w14:textId="77777777" w:rsidR="00DB6B71" w:rsidRDefault="00DB6B71"/>
    <w:p w14:paraId="0A6B3487" w14:textId="77777777" w:rsidR="00DB6B71" w:rsidRDefault="00DB6B7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26"/>
      </w:tblGrid>
      <w:tr w:rsidR="00DB6B71" w14:paraId="4AC782A4" w14:textId="77777777" w:rsidTr="00640D9F">
        <w:tc>
          <w:tcPr>
            <w:tcW w:w="90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5D926F" w14:textId="77777777" w:rsidR="00DB6B71" w:rsidRPr="00682182" w:rsidRDefault="00DB6B71" w:rsidP="00640D9F">
            <w:pPr>
              <w:spacing w:after="160" w:line="259" w:lineRule="auto"/>
              <w:jc w:val="center"/>
              <w:rPr>
                <w:b/>
                <w:bCs/>
              </w:rPr>
            </w:pPr>
            <w:r w:rsidRPr="00682182">
              <w:rPr>
                <w:b/>
                <w:bCs/>
              </w:rPr>
              <w:t>Školenie</w:t>
            </w:r>
            <w:r>
              <w:rPr>
                <w:b/>
                <w:bCs/>
              </w:rPr>
              <w:t xml:space="preserve"> 2</w:t>
            </w:r>
          </w:p>
        </w:tc>
      </w:tr>
      <w:tr w:rsidR="00DB6B71" w14:paraId="06F274FE" w14:textId="77777777" w:rsidTr="00640D9F">
        <w:tc>
          <w:tcPr>
            <w:tcW w:w="90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EBB102" w14:textId="77777777" w:rsidR="00DB6B71" w:rsidRPr="000A589C" w:rsidRDefault="00DB6B71" w:rsidP="00640D9F">
            <w:pPr>
              <w:spacing w:after="160" w:line="259" w:lineRule="auto"/>
              <w:jc w:val="center"/>
              <w:rPr>
                <w:i/>
                <w:iCs/>
              </w:rPr>
            </w:pPr>
            <w:r w:rsidRPr="000905A1">
              <w:rPr>
                <w:i/>
                <w:iCs/>
              </w:rPr>
              <w:t xml:space="preserve">PRINCE2 </w:t>
            </w:r>
            <w:proofErr w:type="spellStart"/>
            <w:r w:rsidRPr="000905A1">
              <w:rPr>
                <w:i/>
                <w:iCs/>
              </w:rPr>
              <w:t>Practitioner</w:t>
            </w:r>
            <w:proofErr w:type="spellEnd"/>
          </w:p>
        </w:tc>
      </w:tr>
      <w:tr w:rsidR="00DB6B71" w14:paraId="06EC32A6" w14:textId="77777777" w:rsidTr="00640D9F">
        <w:tc>
          <w:tcPr>
            <w:tcW w:w="90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E7EF0E5" w14:textId="77777777" w:rsidR="00DB6B71" w:rsidRPr="00682182" w:rsidRDefault="00DB6B71" w:rsidP="00640D9F">
            <w:pPr>
              <w:spacing w:after="160" w:line="259" w:lineRule="auto"/>
              <w:jc w:val="center"/>
              <w:rPr>
                <w:b/>
                <w:bCs/>
              </w:rPr>
            </w:pPr>
            <w:r w:rsidRPr="00682182">
              <w:rPr>
                <w:b/>
                <w:bCs/>
              </w:rPr>
              <w:t>Obsah školenia</w:t>
            </w:r>
          </w:p>
        </w:tc>
      </w:tr>
      <w:tr w:rsidR="00DB6B71" w14:paraId="51273CD7" w14:textId="77777777" w:rsidTr="00640D9F">
        <w:tc>
          <w:tcPr>
            <w:tcW w:w="90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5FB949" w14:textId="77777777" w:rsidR="00DB6B71" w:rsidRDefault="00DB6B71" w:rsidP="00DB6B71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2142"/>
              <w:jc w:val="both"/>
            </w:pPr>
            <w:r>
              <w:t xml:space="preserve">nadstavba školenia </w:t>
            </w:r>
            <w:proofErr w:type="spellStart"/>
            <w:r>
              <w:t>Prince</w:t>
            </w:r>
            <w:proofErr w:type="spellEnd"/>
            <w:r>
              <w:t xml:space="preserve"> 2 </w:t>
            </w:r>
            <w:proofErr w:type="spellStart"/>
            <w:r>
              <w:t>Foundation</w:t>
            </w:r>
            <w:proofErr w:type="spellEnd"/>
          </w:p>
          <w:p w14:paraId="2953FB17" w14:textId="77777777" w:rsidR="00DB6B71" w:rsidRDefault="00DB6B71" w:rsidP="00DB6B71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2142"/>
              <w:jc w:val="both"/>
            </w:pPr>
            <w:r>
              <w:t xml:space="preserve">poskytnúť účastníkom kurzu </w:t>
            </w:r>
            <w:r w:rsidRPr="0044523B">
              <w:t>detailné, predovšetkým praktické znalosti o možnostiach a spôsoboch riešenia projektových aktivít s metodikou PRINCE2</w:t>
            </w:r>
          </w:p>
          <w:p w14:paraId="15D46578" w14:textId="77777777" w:rsidR="00DB6B71" w:rsidRDefault="00DB6B71" w:rsidP="00DB6B71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2142"/>
              <w:jc w:val="both"/>
            </w:pPr>
            <w:r w:rsidRPr="00D049C5">
              <w:t>aplik</w:t>
            </w:r>
            <w:r>
              <w:t>ácia</w:t>
            </w:r>
            <w:r w:rsidRPr="00D049C5">
              <w:t xml:space="preserve"> metodik</w:t>
            </w:r>
            <w:r>
              <w:t>y</w:t>
            </w:r>
            <w:r w:rsidRPr="00D049C5">
              <w:t xml:space="preserve"> do prostredia riadenia projektov na základe špecifických potrieb, ktoré vyžadujú rôzne projekty</w:t>
            </w:r>
          </w:p>
          <w:p w14:paraId="10456458" w14:textId="77777777" w:rsidR="00DB6B71" w:rsidRDefault="00DB6B71" w:rsidP="00DB6B71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2142"/>
              <w:jc w:val="both"/>
            </w:pPr>
            <w:r>
              <w:t>z</w:t>
            </w:r>
            <w:r w:rsidRPr="00D049C5">
              <w:t>íska</w:t>
            </w:r>
            <w:r>
              <w:t>nie</w:t>
            </w:r>
            <w:r w:rsidRPr="00D049C5">
              <w:t xml:space="preserve"> komplexn</w:t>
            </w:r>
            <w:r>
              <w:t xml:space="preserve">ých </w:t>
            </w:r>
            <w:r w:rsidRPr="00D049C5">
              <w:t>znalost</w:t>
            </w:r>
            <w:r>
              <w:t>í</w:t>
            </w:r>
            <w:r w:rsidRPr="00D049C5">
              <w:t xml:space="preserve"> o vzťahoch medzi princípmi, procesmi a témami v projektovom prostredí</w:t>
            </w:r>
          </w:p>
        </w:tc>
      </w:tr>
      <w:tr w:rsidR="00DB6B71" w14:paraId="1D6A0783" w14:textId="77777777" w:rsidTr="00640D9F">
        <w:tc>
          <w:tcPr>
            <w:tcW w:w="90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55D8C6" w14:textId="77777777" w:rsidR="00DB6B71" w:rsidRPr="00682182" w:rsidRDefault="00DB6B71" w:rsidP="00640D9F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</w:t>
            </w:r>
            <w:r w:rsidRPr="00682182">
              <w:rPr>
                <w:b/>
                <w:bCs/>
              </w:rPr>
              <w:t xml:space="preserve"> zamestnancov, ktorý absolvujú školenie</w:t>
            </w:r>
          </w:p>
        </w:tc>
      </w:tr>
      <w:tr w:rsidR="00DB6B71" w14:paraId="5D240356" w14:textId="77777777" w:rsidTr="00640D9F">
        <w:tc>
          <w:tcPr>
            <w:tcW w:w="90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AEEF6E" w14:textId="77777777" w:rsidR="00DB6B71" w:rsidRDefault="00DB6B71" w:rsidP="00DB6B71">
            <w:pPr>
              <w:pStyle w:val="Odsekzoznamu"/>
              <w:numPr>
                <w:ilvl w:val="0"/>
                <w:numId w:val="2"/>
              </w:numPr>
              <w:spacing w:after="160" w:line="259" w:lineRule="auto"/>
              <w:ind w:left="4260"/>
            </w:pPr>
            <w:r>
              <w:t>15</w:t>
            </w:r>
          </w:p>
        </w:tc>
      </w:tr>
      <w:tr w:rsidR="00DB6B71" w14:paraId="39C41D80" w14:textId="77777777" w:rsidTr="00640D9F">
        <w:tc>
          <w:tcPr>
            <w:tcW w:w="90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9A0D2CF" w14:textId="77777777" w:rsidR="00DB6B71" w:rsidRPr="00682182" w:rsidRDefault="00DB6B71" w:rsidP="00640D9F">
            <w:pPr>
              <w:spacing w:after="160" w:line="259" w:lineRule="auto"/>
              <w:jc w:val="center"/>
              <w:rPr>
                <w:b/>
                <w:bCs/>
              </w:rPr>
            </w:pPr>
            <w:r w:rsidRPr="00682182">
              <w:rPr>
                <w:b/>
                <w:bCs/>
              </w:rPr>
              <w:t>Podmienky</w:t>
            </w:r>
          </w:p>
        </w:tc>
      </w:tr>
      <w:tr w:rsidR="00DB6B71" w14:paraId="7D3F748F" w14:textId="77777777" w:rsidTr="00640D9F">
        <w:tc>
          <w:tcPr>
            <w:tcW w:w="90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AC8A39" w14:textId="77777777" w:rsidR="00DB6B71" w:rsidRDefault="00DB6B71" w:rsidP="00DB6B71">
            <w:pPr>
              <w:pStyle w:val="Odsekzoznamu"/>
              <w:numPr>
                <w:ilvl w:val="0"/>
                <w:numId w:val="1"/>
              </w:numPr>
              <w:spacing w:after="160" w:line="259" w:lineRule="auto"/>
              <w:ind w:left="3126"/>
              <w:jc w:val="both"/>
            </w:pPr>
            <w:r>
              <w:t xml:space="preserve">Jazyk výuky – slovenčina </w:t>
            </w:r>
          </w:p>
        </w:tc>
      </w:tr>
    </w:tbl>
    <w:p w14:paraId="794006E2" w14:textId="77777777" w:rsidR="00DB6B71" w:rsidRDefault="00DB6B71"/>
    <w:sectPr w:rsidR="00DB6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E68B1"/>
    <w:multiLevelType w:val="hybridMultilevel"/>
    <w:tmpl w:val="702E36E0"/>
    <w:lvl w:ilvl="0" w:tplc="041B000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3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59" w:hanging="360"/>
      </w:pPr>
      <w:rPr>
        <w:rFonts w:ascii="Wingdings" w:hAnsi="Wingdings" w:hint="default"/>
      </w:rPr>
    </w:lvl>
  </w:abstractNum>
  <w:abstractNum w:abstractNumId="1" w15:restartNumberingAfterBreak="0">
    <w:nsid w:val="0E685C88"/>
    <w:multiLevelType w:val="hybridMultilevel"/>
    <w:tmpl w:val="3DB0D3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054EB"/>
    <w:multiLevelType w:val="hybridMultilevel"/>
    <w:tmpl w:val="0F80FD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744973">
    <w:abstractNumId w:val="2"/>
  </w:num>
  <w:num w:numId="2" w16cid:durableId="2077587030">
    <w:abstractNumId w:val="0"/>
  </w:num>
  <w:num w:numId="3" w16cid:durableId="1285775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71"/>
    <w:rsid w:val="00A62503"/>
    <w:rsid w:val="00CF24B3"/>
    <w:rsid w:val="00D61655"/>
    <w:rsid w:val="00DB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4ACF"/>
  <w15:chartTrackingRefBased/>
  <w15:docId w15:val="{CD295508-4813-454D-8AAC-E20D6466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6B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6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6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6B7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6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6B7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6B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6B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6B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6B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6B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6B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6B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6B7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6B7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6B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6B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6B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6B7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B6B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B6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B6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B6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B6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B6B71"/>
    <w:rPr>
      <w:i/>
      <w:iCs/>
      <w:color w:val="404040" w:themeColor="text1" w:themeTint="BF"/>
    </w:rPr>
  </w:style>
  <w:style w:type="paragraph" w:styleId="Odsekzoznamu">
    <w:name w:val="List Paragraph"/>
    <w:aliases w:val="body 2,Lista 1,Odsek zoznamu2,ODRAZKY PRVA UROVEN,body,lp1,Bullet List,FooterText,numbered,Paragraphe de liste1,Bullet Number,List Paragraph,lp11,List Paragraph11,Bullet 1,Use Case List Paragraph,List Paragraph1,Nad"/>
    <w:basedOn w:val="Normlny"/>
    <w:link w:val="OdsekzoznamuChar"/>
    <w:uiPriority w:val="34"/>
    <w:qFormat/>
    <w:rsid w:val="00DB6B7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B6B71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B6B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B6B71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B6B71"/>
    <w:rPr>
      <w:b/>
      <w:bCs/>
      <w:smallCaps/>
      <w:color w:val="2E74B5" w:themeColor="accent1" w:themeShade="BF"/>
      <w:spacing w:val="5"/>
    </w:rPr>
  </w:style>
  <w:style w:type="table" w:styleId="Mriekatabuky">
    <w:name w:val="Table Grid"/>
    <w:basedOn w:val="Normlnatabuka"/>
    <w:uiPriority w:val="59"/>
    <w:rsid w:val="00DB6B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2 Char,Lista 1 Char,Odsek zoznamu2 Char,ODRAZKY PRVA UROVEN Char,body Char,lp1 Char,Bullet List Char,FooterText Char,numbered Char,Paragraphe de liste1 Char,Bullet Number Char,List Paragraph Char,lp11 Char,List Paragraph11 Char"/>
    <w:link w:val="Odsekzoznamu"/>
    <w:uiPriority w:val="34"/>
    <w:qFormat/>
    <w:locked/>
    <w:rsid w:val="00DB6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>MVSR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Lenka Leláková</cp:lastModifiedBy>
  <cp:revision>1</cp:revision>
  <dcterms:created xsi:type="dcterms:W3CDTF">2024-07-12T11:34:00Z</dcterms:created>
  <dcterms:modified xsi:type="dcterms:W3CDTF">2024-07-12T11:35:00Z</dcterms:modified>
</cp:coreProperties>
</file>