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3F7597" w:rsidRDefault="003F7597" w:rsidP="003F7597">
      <w:pPr>
        <w:jc w:val="right"/>
        <w:rPr>
          <w:rFonts w:ascii="Arial Narrow" w:hAnsi="Arial Narrow"/>
          <w:sz w:val="18"/>
          <w:szCs w:val="18"/>
        </w:rPr>
      </w:pPr>
      <w:r w:rsidRPr="003F7597">
        <w:rPr>
          <w:rFonts w:ascii="Arial Narrow" w:hAnsi="Arial Narrow"/>
          <w:sz w:val="18"/>
          <w:szCs w:val="18"/>
        </w:rPr>
        <w:t>Príloha č. 7</w:t>
      </w:r>
    </w:p>
    <w:p w:rsidR="003F7597" w:rsidRDefault="003F7597">
      <w:pPr>
        <w:rPr>
          <w:rFonts w:ascii="Arial Narrow" w:hAnsi="Arial Narrow"/>
          <w:b/>
        </w:rPr>
      </w:pPr>
      <w:r w:rsidRPr="003F7597">
        <w:rPr>
          <w:rFonts w:ascii="Arial Narrow" w:hAnsi="Arial Narrow"/>
          <w:b/>
        </w:rPr>
        <w:t>Miesta plnenia</w:t>
      </w:r>
    </w:p>
    <w:p w:rsidR="003F7597" w:rsidRPr="003F7597" w:rsidRDefault="003F7597">
      <w:pPr>
        <w:rPr>
          <w:rFonts w:ascii="Arial Narrow" w:hAnsi="Arial Narrow"/>
        </w:rPr>
      </w:pPr>
    </w:p>
    <w:p w:rsidR="003F7597" w:rsidRPr="003F7597" w:rsidRDefault="003F7597" w:rsidP="003F7597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3F7597">
        <w:rPr>
          <w:rFonts w:ascii="Arial Narrow" w:hAnsi="Arial Narrow"/>
          <w:b/>
          <w:color w:val="000000"/>
        </w:rPr>
        <w:t xml:space="preserve">Časť </w:t>
      </w:r>
      <w:r w:rsidR="006258CB">
        <w:rPr>
          <w:rFonts w:ascii="Arial Narrow" w:hAnsi="Arial Narrow"/>
          <w:b/>
          <w:color w:val="000000"/>
        </w:rPr>
        <w:t>10</w:t>
      </w:r>
      <w:bookmarkStart w:id="0" w:name="_GoBack"/>
      <w:bookmarkEnd w:id="0"/>
      <w:r w:rsidRPr="003F7597">
        <w:rPr>
          <w:rFonts w:ascii="Arial Narrow" w:hAnsi="Arial Narrow"/>
          <w:b/>
          <w:color w:val="000000"/>
        </w:rPr>
        <w:t xml:space="preserve"> - OHZ SE MV SR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983"/>
        <w:gridCol w:w="2800"/>
      </w:tblGrid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Mesto</w:t>
            </w:r>
          </w:p>
        </w:tc>
        <w:tc>
          <w:tcPr>
            <w:tcW w:w="3983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800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Útvar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1</w:t>
            </w:r>
          </w:p>
        </w:tc>
        <w:tc>
          <w:tcPr>
            <w:tcW w:w="3983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Pribinova 2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vedenie ministerstva 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1</w:t>
            </w:r>
          </w:p>
        </w:tc>
        <w:tc>
          <w:tcPr>
            <w:tcW w:w="3983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Partizánska 5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účelové zariadenie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1</w:t>
            </w:r>
          </w:p>
        </w:tc>
        <w:tc>
          <w:tcPr>
            <w:tcW w:w="3983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Novosvetská 8 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útvar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1</w:t>
            </w:r>
          </w:p>
        </w:tc>
        <w:tc>
          <w:tcPr>
            <w:tcW w:w="3983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Zrínskeho 3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útvary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2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Košická 47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útvary MV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2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Záhradnícka 24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útvary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2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Drieňova 22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SVS, HAZZ, SIZS CO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2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Tomašíkova 46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Klientske centrum, OÚ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2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Mierová 162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útvar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2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Prievozská 32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útvar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3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Račianska 45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Prezidium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3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Sklabinská 1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KEU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4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Cesta na Klanec</w:t>
            </w:r>
          </w:p>
        </w:tc>
        <w:tc>
          <w:tcPr>
            <w:tcW w:w="2800" w:type="dxa"/>
            <w:shd w:val="clear" w:color="auto" w:fill="auto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sz w:val="20"/>
                <w:szCs w:val="20"/>
              </w:rPr>
              <w:t>útvary PZ + byt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4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Líščie údolie 152/76</w:t>
            </w:r>
          </w:p>
        </w:tc>
        <w:tc>
          <w:tcPr>
            <w:tcW w:w="2800" w:type="dxa"/>
            <w:shd w:val="clear" w:color="auto" w:fill="auto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sz w:val="20"/>
                <w:szCs w:val="20"/>
              </w:rPr>
              <w:t>útvary MV SR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5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Vranovská  1</w:t>
            </w:r>
          </w:p>
        </w:tc>
        <w:tc>
          <w:tcPr>
            <w:tcW w:w="2800" w:type="dxa"/>
            <w:shd w:val="clear" w:color="auto" w:fill="auto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sz w:val="20"/>
                <w:szCs w:val="20"/>
              </w:rPr>
              <w:t>UOU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</w:tcPr>
          <w:p w:rsidR="003F7597" w:rsidRPr="003F7597" w:rsidRDefault="003F7597" w:rsidP="00AC10C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Bratislava 5</w:t>
            </w:r>
          </w:p>
        </w:tc>
        <w:tc>
          <w:tcPr>
            <w:tcW w:w="3983" w:type="dxa"/>
            <w:shd w:val="clear" w:color="auto" w:fill="auto"/>
            <w:vAlign w:val="center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Kopčianska  84</w:t>
            </w:r>
          </w:p>
        </w:tc>
        <w:tc>
          <w:tcPr>
            <w:tcW w:w="2800" w:type="dxa"/>
            <w:shd w:val="clear" w:color="auto" w:fill="auto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sz w:val="20"/>
                <w:szCs w:val="20"/>
              </w:rPr>
              <w:t>SVV MV SR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Patince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špeciálny útvar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Slovenská Ľupča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Príboj 559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ústredné sklady MV SR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Slovenská Ľupča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Príboj 560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KEÚ PZ</w:t>
            </w:r>
          </w:p>
        </w:tc>
      </w:tr>
      <w:tr w:rsidR="003F7597" w:rsidRPr="003F7597" w:rsidTr="00AC10C1">
        <w:tc>
          <w:tcPr>
            <w:tcW w:w="2284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Košice</w:t>
            </w:r>
          </w:p>
        </w:tc>
        <w:tc>
          <w:tcPr>
            <w:tcW w:w="3983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Kuzmányho 8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F7597" w:rsidRPr="003F7597" w:rsidRDefault="003F7597" w:rsidP="00AC10C1">
            <w:pPr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7597">
              <w:rPr>
                <w:rFonts w:ascii="Arial Narrow" w:eastAsia="Calibri" w:hAnsi="Arial Narrow"/>
                <w:color w:val="000000"/>
                <w:sz w:val="20"/>
                <w:szCs w:val="20"/>
              </w:rPr>
              <w:t>KEÚ PZ</w:t>
            </w:r>
          </w:p>
        </w:tc>
      </w:tr>
    </w:tbl>
    <w:p w:rsidR="003F7597" w:rsidRDefault="003F7597"/>
    <w:sectPr w:rsidR="003F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7"/>
    <w:rsid w:val="003F7597"/>
    <w:rsid w:val="006258CB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7DB5"/>
  <w15:chartTrackingRefBased/>
  <w15:docId w15:val="{F2633758-7A2D-4C3F-BA50-D9E2796D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MVSR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2</cp:revision>
  <dcterms:created xsi:type="dcterms:W3CDTF">2024-09-16T08:29:00Z</dcterms:created>
  <dcterms:modified xsi:type="dcterms:W3CDTF">2024-11-06T08:52:00Z</dcterms:modified>
</cp:coreProperties>
</file>