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0FC28" w14:textId="16D9EEF5" w:rsidR="004F2465" w:rsidRPr="00F716FE" w:rsidRDefault="00952EC8" w:rsidP="00952EC8">
      <w:pPr>
        <w:rPr>
          <w:rFonts w:ascii="Arial Narrow" w:hAnsi="Arial Narrow"/>
          <w:bCs/>
          <w:sz w:val="24"/>
          <w:szCs w:val="24"/>
        </w:rPr>
      </w:pPr>
      <w:r>
        <w:rPr>
          <w:rFonts w:ascii="Times New Roman" w:hAnsi="Times New Roman"/>
          <w:bCs/>
          <w:sz w:val="28"/>
          <w:szCs w:val="28"/>
        </w:rPr>
        <w:t xml:space="preserve">      </w:t>
      </w:r>
      <w:r w:rsidR="004F2465">
        <w:rPr>
          <w:rFonts w:ascii="Times New Roman" w:hAnsi="Times New Roman"/>
          <w:bCs/>
          <w:sz w:val="28"/>
          <w:szCs w:val="28"/>
        </w:rPr>
        <w:tab/>
      </w:r>
      <w:r w:rsidR="005E4D2D">
        <w:rPr>
          <w:rFonts w:ascii="Times New Roman" w:hAnsi="Times New Roman"/>
          <w:bCs/>
          <w:sz w:val="28"/>
          <w:szCs w:val="28"/>
        </w:rPr>
        <w:t xml:space="preserve">      </w:t>
      </w:r>
      <w:r w:rsidR="004F2465">
        <w:rPr>
          <w:rFonts w:ascii="Times New Roman" w:hAnsi="Times New Roman"/>
          <w:bCs/>
          <w:sz w:val="28"/>
          <w:szCs w:val="28"/>
        </w:rPr>
        <w:tab/>
      </w:r>
      <w:r w:rsidR="004F2465" w:rsidRPr="00E92ABA">
        <w:rPr>
          <w:rFonts w:ascii="Times New Roman" w:hAnsi="Times New Roman"/>
          <w:bCs/>
          <w:sz w:val="24"/>
          <w:szCs w:val="24"/>
        </w:rPr>
        <w:tab/>
      </w:r>
      <w:r w:rsidR="004F2465" w:rsidRPr="00E92ABA">
        <w:rPr>
          <w:rFonts w:ascii="Times New Roman" w:hAnsi="Times New Roman"/>
          <w:bCs/>
          <w:sz w:val="24"/>
          <w:szCs w:val="24"/>
        </w:rPr>
        <w:tab/>
      </w:r>
      <w:r w:rsidR="008643B4" w:rsidRPr="00E92ABA">
        <w:rPr>
          <w:rFonts w:ascii="Times New Roman" w:hAnsi="Times New Roman"/>
          <w:bCs/>
          <w:sz w:val="24"/>
          <w:szCs w:val="24"/>
        </w:rPr>
        <w:t xml:space="preserve">                          </w:t>
      </w:r>
      <w:r w:rsidR="005E4D2D" w:rsidRPr="00E92ABA">
        <w:rPr>
          <w:rFonts w:ascii="Times New Roman" w:hAnsi="Times New Roman"/>
          <w:bCs/>
          <w:sz w:val="24"/>
          <w:szCs w:val="24"/>
        </w:rPr>
        <w:t xml:space="preserve">            </w:t>
      </w:r>
      <w:r w:rsidRPr="00E92ABA">
        <w:rPr>
          <w:rFonts w:ascii="Times New Roman" w:hAnsi="Times New Roman"/>
          <w:bCs/>
          <w:sz w:val="24"/>
          <w:szCs w:val="24"/>
        </w:rPr>
        <w:t xml:space="preserve">           </w:t>
      </w:r>
      <w:r w:rsidRPr="00F716FE">
        <w:rPr>
          <w:rFonts w:ascii="Arial Narrow" w:hAnsi="Arial Narrow"/>
          <w:bCs/>
          <w:sz w:val="24"/>
          <w:szCs w:val="24"/>
        </w:rPr>
        <w:t xml:space="preserve"> </w:t>
      </w:r>
      <w:r w:rsidR="004F2465" w:rsidRPr="00F716FE">
        <w:rPr>
          <w:rFonts w:ascii="Arial Narrow" w:hAnsi="Arial Narrow"/>
          <w:bCs/>
          <w:sz w:val="24"/>
          <w:szCs w:val="24"/>
        </w:rPr>
        <w:t>Príloha č. 1</w:t>
      </w:r>
    </w:p>
    <w:p w14:paraId="467EA628" w14:textId="163D3251" w:rsidR="004F37B9" w:rsidRPr="00F716FE" w:rsidRDefault="004F2465" w:rsidP="00A84A29">
      <w:pPr>
        <w:jc w:val="center"/>
        <w:rPr>
          <w:rFonts w:ascii="Arial Narrow" w:hAnsi="Arial Narrow"/>
          <w:b/>
          <w:sz w:val="24"/>
          <w:szCs w:val="24"/>
          <w:u w:val="single"/>
        </w:rPr>
      </w:pPr>
      <w:r w:rsidRPr="00F716FE">
        <w:rPr>
          <w:rFonts w:ascii="Arial Narrow" w:hAnsi="Arial Narrow"/>
          <w:b/>
          <w:sz w:val="24"/>
          <w:szCs w:val="24"/>
          <w:u w:val="single"/>
        </w:rPr>
        <w:t xml:space="preserve">Opis predmetu zákazky </w:t>
      </w:r>
    </w:p>
    <w:p w14:paraId="44C007DF" w14:textId="77777777" w:rsidR="00A84A29" w:rsidRPr="00F716FE" w:rsidRDefault="00A84A29" w:rsidP="00A84A29">
      <w:pPr>
        <w:jc w:val="center"/>
        <w:rPr>
          <w:rFonts w:ascii="Arial Narrow" w:hAnsi="Arial Narrow"/>
          <w:b/>
          <w:sz w:val="24"/>
          <w:szCs w:val="24"/>
          <w:u w:val="single"/>
        </w:rPr>
      </w:pPr>
    </w:p>
    <w:p w14:paraId="4E556EF2" w14:textId="700146A5" w:rsidR="007C6083" w:rsidRPr="00F716FE" w:rsidRDefault="00B87F24" w:rsidP="001C311A">
      <w:pPr>
        <w:jc w:val="both"/>
        <w:rPr>
          <w:rFonts w:ascii="Arial Narrow" w:hAnsi="Arial Narrow"/>
          <w:sz w:val="24"/>
          <w:szCs w:val="24"/>
        </w:rPr>
      </w:pPr>
      <w:r w:rsidRPr="00F716FE">
        <w:rPr>
          <w:rFonts w:ascii="Arial Narrow" w:hAnsi="Arial Narrow"/>
          <w:sz w:val="24"/>
          <w:szCs w:val="24"/>
        </w:rPr>
        <w:t xml:space="preserve">    </w:t>
      </w:r>
      <w:r w:rsidR="00671F94" w:rsidRPr="00F716FE">
        <w:rPr>
          <w:rFonts w:ascii="Arial Narrow" w:hAnsi="Arial Narrow"/>
          <w:sz w:val="24"/>
          <w:szCs w:val="24"/>
        </w:rPr>
        <w:t>Na z</w:t>
      </w:r>
      <w:r w:rsidR="001C311A" w:rsidRPr="00F716FE">
        <w:rPr>
          <w:rFonts w:ascii="Arial Narrow" w:hAnsi="Arial Narrow"/>
          <w:sz w:val="24"/>
          <w:szCs w:val="24"/>
        </w:rPr>
        <w:t xml:space="preserve">abezpečenie </w:t>
      </w:r>
      <w:r w:rsidR="00671F94" w:rsidRPr="00F716FE">
        <w:rPr>
          <w:rFonts w:ascii="Arial Narrow" w:hAnsi="Arial Narrow"/>
          <w:color w:val="000000"/>
          <w:sz w:val="24"/>
          <w:szCs w:val="24"/>
        </w:rPr>
        <w:t>pre potreby Prezídia Hasičského a záchranného zboru SR,</w:t>
      </w:r>
      <w:r w:rsidR="00671F94" w:rsidRPr="00F716FE">
        <w:rPr>
          <w:rFonts w:ascii="Arial Narrow" w:hAnsi="Arial Narrow"/>
          <w:sz w:val="24"/>
          <w:szCs w:val="24"/>
        </w:rPr>
        <w:t xml:space="preserve"> pre všetky krajské centrá podpory SR a odbor hospodárskeho zabezpečenia sekcie ekonomiky MV SR </w:t>
      </w:r>
      <w:r w:rsidR="00665218" w:rsidRPr="00F716FE">
        <w:rPr>
          <w:rFonts w:ascii="Arial Narrow" w:hAnsi="Arial Narrow"/>
          <w:sz w:val="24"/>
          <w:szCs w:val="24"/>
        </w:rPr>
        <w:t xml:space="preserve"> </w:t>
      </w:r>
      <w:r w:rsidR="00671F94" w:rsidRPr="00F716FE">
        <w:rPr>
          <w:rFonts w:ascii="Arial Narrow" w:hAnsi="Arial Narrow"/>
          <w:sz w:val="24"/>
          <w:szCs w:val="24"/>
        </w:rPr>
        <w:t>na roky 2024 - 2028</w:t>
      </w:r>
      <w:r w:rsidR="007C6083" w:rsidRPr="00F716FE">
        <w:rPr>
          <w:rFonts w:ascii="Arial Narrow" w:hAnsi="Arial Narrow"/>
          <w:sz w:val="24"/>
          <w:szCs w:val="24"/>
        </w:rPr>
        <w:t>:</w:t>
      </w:r>
    </w:p>
    <w:p w14:paraId="52A0D214" w14:textId="77777777" w:rsidR="00671F94" w:rsidRPr="00F716FE" w:rsidRDefault="00671F94" w:rsidP="001C311A">
      <w:pPr>
        <w:jc w:val="both"/>
        <w:rPr>
          <w:rFonts w:ascii="Arial Narrow" w:hAnsi="Arial Narrow"/>
          <w:sz w:val="24"/>
          <w:szCs w:val="24"/>
        </w:rPr>
      </w:pPr>
    </w:p>
    <w:p w14:paraId="7C418D06" w14:textId="45C917FF" w:rsidR="007C6083" w:rsidRPr="00F716FE" w:rsidRDefault="00B36545" w:rsidP="007C6083">
      <w:pPr>
        <w:pStyle w:val="Odsekzoznamu"/>
        <w:numPr>
          <w:ilvl w:val="0"/>
          <w:numId w:val="4"/>
        </w:numPr>
        <w:jc w:val="both"/>
        <w:rPr>
          <w:rFonts w:ascii="Arial Narrow" w:hAnsi="Arial Narrow"/>
          <w:sz w:val="24"/>
          <w:szCs w:val="24"/>
        </w:rPr>
      </w:pPr>
      <w:r w:rsidRPr="00F716FE">
        <w:rPr>
          <w:rFonts w:ascii="Arial Narrow" w:hAnsi="Arial Narrow"/>
          <w:sz w:val="24"/>
          <w:szCs w:val="24"/>
        </w:rPr>
        <w:t>kontrol</w:t>
      </w:r>
      <w:r w:rsidR="00671F94" w:rsidRPr="00F716FE">
        <w:rPr>
          <w:rFonts w:ascii="Arial Narrow" w:hAnsi="Arial Narrow"/>
          <w:sz w:val="24"/>
          <w:szCs w:val="24"/>
        </w:rPr>
        <w:t>y</w:t>
      </w:r>
      <w:r w:rsidRPr="00F716FE">
        <w:rPr>
          <w:rFonts w:ascii="Arial Narrow" w:hAnsi="Arial Narrow"/>
          <w:sz w:val="24"/>
          <w:szCs w:val="24"/>
        </w:rPr>
        <w:t>, tlakov</w:t>
      </w:r>
      <w:r w:rsidR="00671F94" w:rsidRPr="00F716FE">
        <w:rPr>
          <w:rFonts w:ascii="Arial Narrow" w:hAnsi="Arial Narrow"/>
          <w:sz w:val="24"/>
          <w:szCs w:val="24"/>
        </w:rPr>
        <w:t>é</w:t>
      </w:r>
      <w:r w:rsidRPr="00F716FE">
        <w:rPr>
          <w:rFonts w:ascii="Arial Narrow" w:hAnsi="Arial Narrow"/>
          <w:sz w:val="24"/>
          <w:szCs w:val="24"/>
        </w:rPr>
        <w:t xml:space="preserve"> skúš</w:t>
      </w:r>
      <w:r w:rsidR="00671F94" w:rsidRPr="00F716FE">
        <w:rPr>
          <w:rFonts w:ascii="Arial Narrow" w:hAnsi="Arial Narrow"/>
          <w:sz w:val="24"/>
          <w:szCs w:val="24"/>
        </w:rPr>
        <w:t>ky</w:t>
      </w:r>
      <w:r w:rsidRPr="00F716FE">
        <w:rPr>
          <w:rFonts w:ascii="Arial Narrow" w:hAnsi="Arial Narrow"/>
          <w:sz w:val="24"/>
          <w:szCs w:val="24"/>
        </w:rPr>
        <w:t xml:space="preserve">, </w:t>
      </w:r>
      <w:r w:rsidR="00671F94" w:rsidRPr="00F716FE">
        <w:rPr>
          <w:rFonts w:ascii="Arial Narrow" w:hAnsi="Arial Narrow"/>
          <w:sz w:val="24"/>
          <w:szCs w:val="24"/>
        </w:rPr>
        <w:t>opravy</w:t>
      </w:r>
      <w:r w:rsidRPr="00F716FE">
        <w:rPr>
          <w:rFonts w:ascii="Arial Narrow" w:hAnsi="Arial Narrow"/>
          <w:sz w:val="24"/>
          <w:szCs w:val="24"/>
        </w:rPr>
        <w:t xml:space="preserve"> a plnenie prenosných hasiacich prístrojov</w:t>
      </w:r>
      <w:r w:rsidR="007C6083" w:rsidRPr="00F716FE">
        <w:rPr>
          <w:rFonts w:ascii="Arial Narrow" w:hAnsi="Arial Narrow"/>
          <w:sz w:val="24"/>
          <w:szCs w:val="24"/>
        </w:rPr>
        <w:t xml:space="preserve"> </w:t>
      </w:r>
      <w:r w:rsidR="0095730E">
        <w:rPr>
          <w:rFonts w:ascii="Arial Narrow" w:hAnsi="Arial Narrow"/>
          <w:sz w:val="24"/>
          <w:szCs w:val="24"/>
        </w:rPr>
        <w:t xml:space="preserve">                        </w:t>
      </w:r>
      <w:r w:rsidRPr="00F716FE">
        <w:rPr>
          <w:rFonts w:ascii="Arial Narrow" w:hAnsi="Arial Narrow"/>
          <w:sz w:val="24"/>
          <w:szCs w:val="24"/>
        </w:rPr>
        <w:t>a p</w:t>
      </w:r>
      <w:r w:rsidR="007C6083" w:rsidRPr="00F716FE">
        <w:rPr>
          <w:rFonts w:ascii="Arial Narrow" w:hAnsi="Arial Narrow"/>
          <w:sz w:val="24"/>
          <w:szCs w:val="24"/>
        </w:rPr>
        <w:t>ojazdných hasiacich prístrojov a o</w:t>
      </w:r>
      <w:r w:rsidR="007C6083" w:rsidRPr="00F716FE">
        <w:rPr>
          <w:rFonts w:ascii="Arial Narrow" w:hAnsi="Arial Narrow"/>
          <w:sz w:val="24"/>
          <w:szCs w:val="24"/>
          <w:shd w:val="clear" w:color="auto" w:fill="FFFFFF"/>
        </w:rPr>
        <w:t xml:space="preserve">statné úkony, činnosti, opravy a práce súvisiace </w:t>
      </w:r>
      <w:r w:rsidR="009175DE" w:rsidRPr="00F716FE">
        <w:rPr>
          <w:rFonts w:ascii="Arial Narrow" w:hAnsi="Arial Narrow"/>
          <w:sz w:val="24"/>
          <w:szCs w:val="24"/>
          <w:shd w:val="clear" w:color="auto" w:fill="FFFFFF"/>
        </w:rPr>
        <w:t xml:space="preserve">     </w:t>
      </w:r>
      <w:r w:rsidR="007C6083" w:rsidRPr="00F716FE">
        <w:rPr>
          <w:rFonts w:ascii="Arial Narrow" w:hAnsi="Arial Narrow"/>
          <w:sz w:val="24"/>
          <w:szCs w:val="24"/>
          <w:shd w:val="clear" w:color="auto" w:fill="FFFFFF"/>
        </w:rPr>
        <w:t xml:space="preserve">s predmetom dodávky: napr. montáž a oprava držiakov pre hasiace prístroje, rozmiestňovanie a označovanie hasiacich prístrojov nakladanie preprava a vykladanie hasiacich prístrojov, vystavenie protokolov </w:t>
      </w:r>
      <w:r w:rsidR="007C6083" w:rsidRPr="00F716FE">
        <w:rPr>
          <w:rFonts w:ascii="Arial Narrow" w:hAnsi="Arial Narrow"/>
          <w:color w:val="000000"/>
          <w:sz w:val="24"/>
          <w:szCs w:val="24"/>
        </w:rPr>
        <w:t>kontrol, opráv, tlakových skúšok, plnenia</w:t>
      </w:r>
      <w:r w:rsidR="007C6083" w:rsidRPr="00F716FE">
        <w:rPr>
          <w:rFonts w:ascii="Arial Narrow" w:hAnsi="Arial Narrow"/>
          <w:sz w:val="24"/>
          <w:szCs w:val="24"/>
          <w:shd w:val="clear" w:color="auto" w:fill="FFFFFF"/>
        </w:rPr>
        <w:t xml:space="preserve"> a na likvidáciu hasiacich prístrojov</w:t>
      </w:r>
      <w:r w:rsidR="00005C44" w:rsidRPr="00F716FE">
        <w:rPr>
          <w:rFonts w:ascii="Arial Narrow" w:hAnsi="Arial Narrow"/>
          <w:sz w:val="24"/>
          <w:szCs w:val="24"/>
          <w:shd w:val="clear" w:color="auto" w:fill="FFFFFF"/>
        </w:rPr>
        <w:t>;</w:t>
      </w:r>
    </w:p>
    <w:p w14:paraId="1BE117A1" w14:textId="319BD899" w:rsidR="0075733F" w:rsidRPr="00F716FE" w:rsidRDefault="0075733F" w:rsidP="0075733F">
      <w:pPr>
        <w:pStyle w:val="Odsekzoznamu"/>
        <w:ind w:left="720"/>
        <w:jc w:val="both"/>
        <w:rPr>
          <w:rFonts w:ascii="Arial Narrow" w:hAnsi="Arial Narrow"/>
          <w:sz w:val="24"/>
          <w:szCs w:val="24"/>
        </w:rPr>
      </w:pPr>
      <w:r w:rsidRPr="00F716FE">
        <w:rPr>
          <w:rFonts w:ascii="Arial Narrow" w:hAnsi="Arial Narrow"/>
          <w:sz w:val="24"/>
          <w:szCs w:val="24"/>
        </w:rPr>
        <w:t>tlakové skúšky hasiacich prístrojov v zmysle vyhlášky MPSVaR SR č. 508/2009 Z. z. raz za 5 rokov</w:t>
      </w:r>
      <w:r w:rsidR="00005C44" w:rsidRPr="00F716FE">
        <w:rPr>
          <w:rFonts w:ascii="Arial Narrow" w:hAnsi="Arial Narrow"/>
          <w:sz w:val="24"/>
          <w:szCs w:val="24"/>
        </w:rPr>
        <w:t>;</w:t>
      </w:r>
    </w:p>
    <w:p w14:paraId="586BF572" w14:textId="70E25F3F" w:rsidR="007C6083" w:rsidRPr="00F716FE" w:rsidRDefault="00B36545" w:rsidP="007C6083">
      <w:pPr>
        <w:pStyle w:val="Odsekzoznamu"/>
        <w:numPr>
          <w:ilvl w:val="0"/>
          <w:numId w:val="4"/>
        </w:numPr>
        <w:jc w:val="both"/>
        <w:rPr>
          <w:rFonts w:ascii="Arial Narrow" w:hAnsi="Arial Narrow"/>
          <w:sz w:val="24"/>
          <w:szCs w:val="24"/>
        </w:rPr>
      </w:pPr>
      <w:r w:rsidRPr="00F716FE">
        <w:rPr>
          <w:rFonts w:ascii="Arial Narrow" w:hAnsi="Arial Narrow"/>
          <w:sz w:val="24"/>
          <w:szCs w:val="24"/>
        </w:rPr>
        <w:t>kontrol</w:t>
      </w:r>
      <w:r w:rsidR="00671F94" w:rsidRPr="00F716FE">
        <w:rPr>
          <w:rFonts w:ascii="Arial Narrow" w:hAnsi="Arial Narrow"/>
          <w:sz w:val="24"/>
          <w:szCs w:val="24"/>
        </w:rPr>
        <w:t>y</w:t>
      </w:r>
      <w:r w:rsidRPr="00F716FE">
        <w:rPr>
          <w:rFonts w:ascii="Arial Narrow" w:hAnsi="Arial Narrow"/>
          <w:sz w:val="24"/>
          <w:szCs w:val="24"/>
        </w:rPr>
        <w:t xml:space="preserve"> a </w:t>
      </w:r>
      <w:r w:rsidR="00671F94" w:rsidRPr="00F716FE">
        <w:rPr>
          <w:rFonts w:ascii="Arial Narrow" w:hAnsi="Arial Narrow"/>
          <w:sz w:val="24"/>
          <w:szCs w:val="24"/>
        </w:rPr>
        <w:t>opravy</w:t>
      </w:r>
      <w:r w:rsidRPr="00F716FE">
        <w:rPr>
          <w:rFonts w:ascii="Arial Narrow" w:hAnsi="Arial Narrow"/>
          <w:sz w:val="24"/>
          <w:szCs w:val="24"/>
        </w:rPr>
        <w:t xml:space="preserve"> zariadení </w:t>
      </w:r>
      <w:r w:rsidR="00421908" w:rsidRPr="00F716FE">
        <w:rPr>
          <w:rFonts w:ascii="Arial Narrow" w:hAnsi="Arial Narrow"/>
          <w:sz w:val="24"/>
          <w:szCs w:val="24"/>
        </w:rPr>
        <w:t xml:space="preserve"> </w:t>
      </w:r>
      <w:r w:rsidRPr="00F716FE">
        <w:rPr>
          <w:rFonts w:ascii="Arial Narrow" w:hAnsi="Arial Narrow"/>
          <w:sz w:val="24"/>
          <w:szCs w:val="24"/>
        </w:rPr>
        <w:t>na dodávku vody</w:t>
      </w:r>
      <w:r w:rsidR="001C311A" w:rsidRPr="00F716FE">
        <w:rPr>
          <w:rFonts w:ascii="Arial Narrow" w:hAnsi="Arial Narrow"/>
          <w:sz w:val="24"/>
          <w:szCs w:val="24"/>
        </w:rPr>
        <w:t xml:space="preserve"> </w:t>
      </w:r>
      <w:r w:rsidRPr="00F716FE">
        <w:rPr>
          <w:rFonts w:ascii="Arial Narrow" w:hAnsi="Arial Narrow"/>
          <w:sz w:val="24"/>
          <w:szCs w:val="24"/>
        </w:rPr>
        <w:t>na hasenie požiarov a tl</w:t>
      </w:r>
      <w:r w:rsidR="007C6083" w:rsidRPr="00F716FE">
        <w:rPr>
          <w:rFonts w:ascii="Arial Narrow" w:hAnsi="Arial Narrow"/>
          <w:sz w:val="24"/>
          <w:szCs w:val="24"/>
        </w:rPr>
        <w:t>akových skúšok požiarnych hadíc</w:t>
      </w:r>
      <w:r w:rsidRPr="00F716FE">
        <w:rPr>
          <w:rFonts w:ascii="Arial Narrow" w:hAnsi="Arial Narrow"/>
          <w:sz w:val="24"/>
          <w:szCs w:val="24"/>
        </w:rPr>
        <w:t xml:space="preserve"> </w:t>
      </w:r>
      <w:r w:rsidR="007C6083" w:rsidRPr="00F716FE">
        <w:rPr>
          <w:rFonts w:ascii="Arial Narrow" w:hAnsi="Arial Narrow"/>
          <w:sz w:val="24"/>
          <w:szCs w:val="24"/>
        </w:rPr>
        <w:t>a o</w:t>
      </w:r>
      <w:r w:rsidR="007C6083" w:rsidRPr="00F716FE">
        <w:rPr>
          <w:rFonts w:ascii="Arial Narrow" w:hAnsi="Arial Narrow"/>
          <w:sz w:val="24"/>
          <w:szCs w:val="24"/>
          <w:shd w:val="clear" w:color="auto" w:fill="FFFFFF"/>
        </w:rPr>
        <w:t xml:space="preserve">statné úkony, činnosti, opravy a práce súvisiace s predmetom dodávky: napr. </w:t>
      </w:r>
      <w:r w:rsidR="00671F94" w:rsidRPr="00F716FE">
        <w:rPr>
          <w:rFonts w:ascii="Arial Narrow" w:hAnsi="Arial Narrow"/>
          <w:sz w:val="24"/>
          <w:szCs w:val="24"/>
          <w:shd w:val="clear" w:color="auto" w:fill="FFFFFF"/>
        </w:rPr>
        <w:t>opravy</w:t>
      </w:r>
      <w:r w:rsidR="007C6083" w:rsidRPr="00F716FE">
        <w:rPr>
          <w:rFonts w:ascii="Arial Narrow" w:hAnsi="Arial Narrow"/>
          <w:sz w:val="24"/>
          <w:szCs w:val="24"/>
          <w:shd w:val="clear" w:color="auto" w:fill="FFFFFF"/>
        </w:rPr>
        <w:t xml:space="preserve"> požiarnych vodovodov, vystavenie protokolov</w:t>
      </w:r>
      <w:r w:rsidR="00005C44" w:rsidRPr="00F716FE">
        <w:rPr>
          <w:rFonts w:ascii="Arial Narrow" w:hAnsi="Arial Narrow"/>
          <w:sz w:val="24"/>
          <w:szCs w:val="24"/>
          <w:shd w:val="clear" w:color="auto" w:fill="FFFFFF"/>
        </w:rPr>
        <w:t>;</w:t>
      </w:r>
      <w:bookmarkStart w:id="0" w:name="_GoBack"/>
      <w:bookmarkEnd w:id="0"/>
    </w:p>
    <w:p w14:paraId="30740483" w14:textId="376CF8BC" w:rsidR="007C6083" w:rsidRPr="00F716FE" w:rsidRDefault="00B36545" w:rsidP="007C6083">
      <w:pPr>
        <w:pStyle w:val="Odsekzoznamu"/>
        <w:numPr>
          <w:ilvl w:val="0"/>
          <w:numId w:val="4"/>
        </w:numPr>
        <w:jc w:val="both"/>
        <w:rPr>
          <w:rFonts w:ascii="Arial Narrow" w:hAnsi="Arial Narrow"/>
          <w:sz w:val="24"/>
          <w:szCs w:val="24"/>
        </w:rPr>
      </w:pPr>
      <w:r w:rsidRPr="00F716FE">
        <w:rPr>
          <w:rFonts w:ascii="Arial Narrow" w:hAnsi="Arial Narrow"/>
          <w:sz w:val="24"/>
          <w:szCs w:val="24"/>
        </w:rPr>
        <w:t>údržby a prehliadky požiarnych uzáverov a o</w:t>
      </w:r>
      <w:r w:rsidRPr="00F716FE">
        <w:rPr>
          <w:rFonts w:ascii="Arial Narrow" w:hAnsi="Arial Narrow"/>
          <w:sz w:val="24"/>
          <w:szCs w:val="24"/>
          <w:shd w:val="clear" w:color="auto" w:fill="FFFFFF"/>
        </w:rPr>
        <w:t>statné úkony, činnosti, opravy a práce súvisiace</w:t>
      </w:r>
      <w:r w:rsidR="00421908" w:rsidRPr="00F716FE">
        <w:rPr>
          <w:rFonts w:ascii="Arial Narrow" w:hAnsi="Arial Narrow"/>
          <w:sz w:val="24"/>
          <w:szCs w:val="24"/>
          <w:shd w:val="clear" w:color="auto" w:fill="FFFFFF"/>
        </w:rPr>
        <w:t xml:space="preserve"> s</w:t>
      </w:r>
      <w:r w:rsidRPr="00F716FE">
        <w:rPr>
          <w:rFonts w:ascii="Arial Narrow" w:hAnsi="Arial Narrow"/>
          <w:sz w:val="24"/>
          <w:szCs w:val="24"/>
          <w:shd w:val="clear" w:color="auto" w:fill="FFFFFF"/>
        </w:rPr>
        <w:t xml:space="preserve"> predmetom dodávky:</w:t>
      </w:r>
      <w:r w:rsidR="007C6083" w:rsidRPr="00F716FE">
        <w:rPr>
          <w:rFonts w:ascii="Arial Narrow" w:hAnsi="Arial Narrow"/>
          <w:sz w:val="24"/>
          <w:szCs w:val="24"/>
          <w:shd w:val="clear" w:color="auto" w:fill="FFFFFF"/>
        </w:rPr>
        <w:t xml:space="preserve"> vystavenie protokolov požiarnych uzáverov</w:t>
      </w:r>
      <w:r w:rsidR="00005C44" w:rsidRPr="00F716FE">
        <w:rPr>
          <w:rFonts w:ascii="Arial Narrow" w:hAnsi="Arial Narrow"/>
          <w:sz w:val="24"/>
          <w:szCs w:val="24"/>
          <w:shd w:val="clear" w:color="auto" w:fill="FFFFFF"/>
        </w:rPr>
        <w:t>.</w:t>
      </w:r>
    </w:p>
    <w:p w14:paraId="0F0A54D9" w14:textId="1A65BEDC" w:rsidR="00AD0FA6" w:rsidRPr="00F716FE" w:rsidRDefault="00AD0FA6" w:rsidP="001C311A">
      <w:pPr>
        <w:jc w:val="both"/>
        <w:rPr>
          <w:rFonts w:ascii="Arial Narrow" w:hAnsi="Arial Narrow"/>
          <w:sz w:val="24"/>
          <w:szCs w:val="24"/>
        </w:rPr>
      </w:pPr>
    </w:p>
    <w:p w14:paraId="5B06CA2F" w14:textId="68206E6A" w:rsidR="00AD0FA6" w:rsidRPr="00F716FE" w:rsidRDefault="00F97C72" w:rsidP="00405384">
      <w:pPr>
        <w:pStyle w:val="Odsekzoznamu"/>
        <w:numPr>
          <w:ilvl w:val="0"/>
          <w:numId w:val="29"/>
        </w:numPr>
        <w:tabs>
          <w:tab w:val="clear" w:pos="2160"/>
          <w:tab w:val="clear" w:pos="2880"/>
          <w:tab w:val="clear" w:pos="4500"/>
        </w:tabs>
        <w:autoSpaceDE w:val="0"/>
        <w:autoSpaceDN w:val="0"/>
        <w:adjustRightInd w:val="0"/>
        <w:ind w:left="426" w:hanging="426"/>
        <w:jc w:val="both"/>
        <w:rPr>
          <w:rFonts w:ascii="Arial Narrow" w:hAnsi="Arial Narrow"/>
          <w:bCs/>
          <w:sz w:val="24"/>
          <w:szCs w:val="24"/>
          <w:u w:val="single"/>
        </w:rPr>
      </w:pPr>
      <w:r w:rsidRPr="00F716FE">
        <w:rPr>
          <w:rFonts w:ascii="Arial Narrow" w:hAnsi="Arial Narrow"/>
          <w:b/>
          <w:bCs/>
          <w:sz w:val="24"/>
          <w:szCs w:val="24"/>
          <w:u w:val="single"/>
        </w:rPr>
        <w:t xml:space="preserve">KONTROLA A </w:t>
      </w:r>
      <w:r w:rsidR="00AD0FA6" w:rsidRPr="00F716FE">
        <w:rPr>
          <w:rFonts w:ascii="Arial Narrow" w:hAnsi="Arial Narrow"/>
          <w:b/>
          <w:bCs/>
          <w:sz w:val="24"/>
          <w:szCs w:val="24"/>
          <w:u w:val="single"/>
        </w:rPr>
        <w:t xml:space="preserve">OBSAH KONTROLY PRENOSNÉHO HASIACEHO PRÍSTROJA A POJAZDNÉHO HASIACEHO PRÍSTROJA </w:t>
      </w:r>
      <w:r w:rsidR="002A58D0" w:rsidRPr="00F716FE">
        <w:rPr>
          <w:rFonts w:ascii="Arial Narrow" w:hAnsi="Arial Narrow"/>
          <w:b/>
          <w:bCs/>
          <w:sz w:val="24"/>
          <w:szCs w:val="24"/>
          <w:u w:val="single"/>
        </w:rPr>
        <w:t xml:space="preserve">- </w:t>
      </w:r>
      <w:r w:rsidR="00AD0FA6" w:rsidRPr="00F716FE">
        <w:rPr>
          <w:rFonts w:ascii="Arial Narrow" w:hAnsi="Arial Narrow"/>
          <w:b/>
          <w:bCs/>
          <w:sz w:val="24"/>
          <w:szCs w:val="24"/>
          <w:u w:val="single"/>
        </w:rPr>
        <w:t>(príloha č.</w:t>
      </w:r>
      <w:r w:rsidR="00BC5AE3" w:rsidRPr="00F716FE">
        <w:rPr>
          <w:rFonts w:ascii="Arial Narrow" w:hAnsi="Arial Narrow"/>
          <w:b/>
          <w:bCs/>
          <w:sz w:val="24"/>
          <w:szCs w:val="24"/>
          <w:u w:val="single"/>
        </w:rPr>
        <w:t xml:space="preserve"> </w:t>
      </w:r>
      <w:r w:rsidR="0046364C" w:rsidRPr="00F716FE">
        <w:rPr>
          <w:rFonts w:ascii="Arial Narrow" w:hAnsi="Arial Narrow"/>
          <w:b/>
          <w:bCs/>
          <w:sz w:val="24"/>
          <w:szCs w:val="24"/>
          <w:u w:val="single"/>
        </w:rPr>
        <w:t>7</w:t>
      </w:r>
      <w:r w:rsidR="00AD0FA6" w:rsidRPr="00F716FE">
        <w:rPr>
          <w:rFonts w:ascii="Arial Narrow" w:hAnsi="Arial Narrow"/>
          <w:b/>
          <w:bCs/>
          <w:sz w:val="24"/>
          <w:szCs w:val="24"/>
          <w:u w:val="single"/>
        </w:rPr>
        <w:t xml:space="preserve"> </w:t>
      </w:r>
      <w:r w:rsidR="00BC5AE3" w:rsidRPr="00F716FE">
        <w:rPr>
          <w:rFonts w:ascii="Arial Narrow" w:hAnsi="Arial Narrow"/>
          <w:b/>
          <w:bCs/>
          <w:sz w:val="24"/>
          <w:szCs w:val="24"/>
          <w:u w:val="single"/>
        </w:rPr>
        <w:t>v</w:t>
      </w:r>
      <w:r w:rsidR="00AD0FA6" w:rsidRPr="00F716FE">
        <w:rPr>
          <w:rFonts w:ascii="Arial Narrow" w:hAnsi="Arial Narrow"/>
          <w:b/>
          <w:bCs/>
          <w:sz w:val="24"/>
          <w:szCs w:val="24"/>
          <w:u w:val="single"/>
        </w:rPr>
        <w:t xml:space="preserve">yhlášky MV SR </w:t>
      </w:r>
      <w:r w:rsidR="002A58D0" w:rsidRPr="00F716FE">
        <w:rPr>
          <w:rFonts w:ascii="Arial Narrow" w:hAnsi="Arial Narrow"/>
          <w:b/>
          <w:bCs/>
          <w:sz w:val="24"/>
          <w:szCs w:val="24"/>
          <w:u w:val="single"/>
        </w:rPr>
        <w:t xml:space="preserve">               </w:t>
      </w:r>
      <w:r w:rsidR="00AD0FA6" w:rsidRPr="00F716FE">
        <w:rPr>
          <w:rFonts w:ascii="Arial Narrow" w:hAnsi="Arial Narrow"/>
          <w:b/>
          <w:bCs/>
          <w:sz w:val="24"/>
          <w:szCs w:val="24"/>
          <w:u w:val="single"/>
        </w:rPr>
        <w:t xml:space="preserve">č. </w:t>
      </w:r>
      <w:r w:rsidR="0046364C" w:rsidRPr="00F716FE">
        <w:rPr>
          <w:rFonts w:ascii="Arial Narrow" w:hAnsi="Arial Narrow"/>
          <w:b/>
          <w:bCs/>
          <w:sz w:val="24"/>
          <w:szCs w:val="24"/>
          <w:u w:val="single"/>
        </w:rPr>
        <w:t>347/2022 Z. z.</w:t>
      </w:r>
      <w:r w:rsidR="00AD0FA6" w:rsidRPr="00F716FE">
        <w:rPr>
          <w:rFonts w:ascii="Arial Narrow" w:hAnsi="Arial Narrow"/>
          <w:b/>
          <w:bCs/>
          <w:sz w:val="24"/>
          <w:szCs w:val="24"/>
          <w:u w:val="single"/>
        </w:rPr>
        <w:t>)</w:t>
      </w:r>
    </w:p>
    <w:p w14:paraId="3DFA0238" w14:textId="56F9A9A1" w:rsidR="00347EA5" w:rsidRPr="00F716FE" w:rsidRDefault="00347EA5" w:rsidP="00347EA5">
      <w:pPr>
        <w:tabs>
          <w:tab w:val="clear" w:pos="2160"/>
          <w:tab w:val="clear" w:pos="2880"/>
          <w:tab w:val="clear" w:pos="4500"/>
        </w:tabs>
        <w:autoSpaceDE w:val="0"/>
        <w:autoSpaceDN w:val="0"/>
        <w:adjustRightInd w:val="0"/>
        <w:ind w:left="567"/>
        <w:jc w:val="both"/>
        <w:rPr>
          <w:rFonts w:ascii="Arial Narrow" w:hAnsi="Arial Narrow"/>
          <w:b/>
          <w:bCs/>
          <w:sz w:val="24"/>
          <w:szCs w:val="24"/>
          <w:u w:val="single"/>
        </w:rPr>
      </w:pPr>
    </w:p>
    <w:p w14:paraId="07B2C36C" w14:textId="77777777" w:rsidR="00F97C72" w:rsidRPr="00F716FE" w:rsidRDefault="00F97C72" w:rsidP="00F97C72">
      <w:pPr>
        <w:autoSpaceDE w:val="0"/>
        <w:autoSpaceDN w:val="0"/>
        <w:adjustRightInd w:val="0"/>
        <w:ind w:left="426"/>
        <w:jc w:val="both"/>
        <w:rPr>
          <w:rFonts w:ascii="Arial Narrow" w:hAnsi="Arial Narrow"/>
          <w:b/>
          <w:sz w:val="24"/>
          <w:szCs w:val="24"/>
        </w:rPr>
      </w:pPr>
      <w:r w:rsidRPr="00F716FE">
        <w:rPr>
          <w:rFonts w:ascii="Arial Narrow" w:hAnsi="Arial Narrow"/>
          <w:b/>
          <w:sz w:val="24"/>
          <w:szCs w:val="24"/>
        </w:rPr>
        <w:t>Kontrola hasiacich prístrojov:</w:t>
      </w:r>
    </w:p>
    <w:p w14:paraId="6FFFCAF1" w14:textId="7D1ED836" w:rsidR="00F97C72" w:rsidRPr="00F716FE" w:rsidRDefault="00F97C72" w:rsidP="00F97C72">
      <w:pPr>
        <w:pStyle w:val="Odsekzoznamu"/>
        <w:numPr>
          <w:ilvl w:val="0"/>
          <w:numId w:val="32"/>
        </w:numPr>
        <w:autoSpaceDE w:val="0"/>
        <w:autoSpaceDN w:val="0"/>
        <w:adjustRightInd w:val="0"/>
        <w:jc w:val="both"/>
        <w:rPr>
          <w:rFonts w:ascii="Arial Narrow" w:hAnsi="Arial Narrow"/>
          <w:sz w:val="24"/>
          <w:szCs w:val="24"/>
        </w:rPr>
      </w:pPr>
      <w:r w:rsidRPr="00F716FE">
        <w:rPr>
          <w:rFonts w:ascii="Arial Narrow" w:hAnsi="Arial Narrow"/>
          <w:sz w:val="24"/>
          <w:szCs w:val="24"/>
        </w:rPr>
        <w:t>Periodická kontrola prenosného hasiace prístroja v zmysle § 9 ods. 4 vyhlášky MV SR č. 347/2022 Z. z. sa vykoná na nainštalovanom prenosnom hasiacom prístroji najmenej raz za 24 mesiacov, ak v sprievodnej dokumentácii alebo v návode na použitie hasiaceho prístroja vzhľadom na vplyv prostredia, v ktorom má byť prenosný hasiaci prístroj nainštalovaný, nie je určená kratšia lehota</w:t>
      </w:r>
      <w:r w:rsidR="00AE3FD8" w:rsidRPr="00F716FE">
        <w:rPr>
          <w:rFonts w:ascii="Arial Narrow" w:hAnsi="Arial Narrow"/>
          <w:sz w:val="24"/>
          <w:szCs w:val="24"/>
        </w:rPr>
        <w:t>;</w:t>
      </w:r>
    </w:p>
    <w:p w14:paraId="43196F0B" w14:textId="297A8036" w:rsidR="00F97C72" w:rsidRPr="00F716FE" w:rsidRDefault="00F97C72" w:rsidP="00F97C72">
      <w:pPr>
        <w:pStyle w:val="Odsekzoznamu"/>
        <w:numPr>
          <w:ilvl w:val="0"/>
          <w:numId w:val="32"/>
        </w:numPr>
        <w:autoSpaceDE w:val="0"/>
        <w:autoSpaceDN w:val="0"/>
        <w:adjustRightInd w:val="0"/>
        <w:jc w:val="both"/>
        <w:rPr>
          <w:rFonts w:ascii="Arial Narrow" w:hAnsi="Arial Narrow"/>
          <w:sz w:val="24"/>
          <w:szCs w:val="24"/>
        </w:rPr>
      </w:pPr>
      <w:r w:rsidRPr="00F716FE">
        <w:rPr>
          <w:rFonts w:ascii="Arial Narrow" w:hAnsi="Arial Narrow"/>
          <w:sz w:val="24"/>
          <w:szCs w:val="24"/>
        </w:rPr>
        <w:t xml:space="preserve">Periodická kontrola pojazdného hasiaceho prístroja okrem pojazdného hasiace prístroja CO2 v zmysle § 9 ods. 5 vyhlášky MV SR č. 347/2022 Z. z. sa vykoná na nainštalovanom pojazdnom hasiacom prístroji najmenej raz za 24mesiacov, ak </w:t>
      </w:r>
      <w:r w:rsidR="00AE3FD8" w:rsidRPr="00F716FE">
        <w:rPr>
          <w:rFonts w:ascii="Arial Narrow" w:hAnsi="Arial Narrow"/>
          <w:sz w:val="24"/>
          <w:szCs w:val="24"/>
        </w:rPr>
        <w:t xml:space="preserve">                 </w:t>
      </w:r>
      <w:r w:rsidRPr="00F716FE">
        <w:rPr>
          <w:rFonts w:ascii="Arial Narrow" w:hAnsi="Arial Narrow"/>
          <w:sz w:val="24"/>
          <w:szCs w:val="24"/>
        </w:rPr>
        <w:t xml:space="preserve">v sprievodnej dokumentácii alebo v návode na použitie hasiaceho prístroja vzhľadom na vplyv prostredia, v ktorom má byť pojazdný hasiaci prístroj nainštalovaný, nie je určená kratšia lehota; </w:t>
      </w:r>
    </w:p>
    <w:p w14:paraId="2E87480A" w14:textId="2E9CC10D" w:rsidR="00AD0FA6" w:rsidRPr="00F716FE" w:rsidRDefault="00F97C72" w:rsidP="00F97C72">
      <w:pPr>
        <w:pStyle w:val="Odsekzoznamu"/>
        <w:numPr>
          <w:ilvl w:val="0"/>
          <w:numId w:val="32"/>
        </w:numPr>
        <w:autoSpaceDE w:val="0"/>
        <w:autoSpaceDN w:val="0"/>
        <w:adjustRightInd w:val="0"/>
        <w:jc w:val="both"/>
        <w:rPr>
          <w:rFonts w:ascii="Arial Narrow" w:hAnsi="Arial Narrow"/>
          <w:sz w:val="24"/>
          <w:szCs w:val="24"/>
        </w:rPr>
      </w:pPr>
      <w:r w:rsidRPr="00F716FE">
        <w:rPr>
          <w:rFonts w:ascii="Arial Narrow" w:hAnsi="Arial Narrow"/>
          <w:sz w:val="24"/>
          <w:szCs w:val="24"/>
        </w:rPr>
        <w:t>Periodická kontrola pojazdného hasiaceho prístroja CO2 v zmysle § 9 ods. 5 vyhlášky MV SR č. 347/2022 Z. z. sa vykoná najmenej raz za 12</w:t>
      </w:r>
      <w:r w:rsidR="009346CF" w:rsidRPr="00F716FE">
        <w:rPr>
          <w:rFonts w:ascii="Arial Narrow" w:hAnsi="Arial Narrow"/>
          <w:sz w:val="24"/>
          <w:szCs w:val="24"/>
        </w:rPr>
        <w:t xml:space="preserve"> </w:t>
      </w:r>
      <w:r w:rsidRPr="00F716FE">
        <w:rPr>
          <w:rFonts w:ascii="Arial Narrow" w:hAnsi="Arial Narrow"/>
          <w:sz w:val="24"/>
          <w:szCs w:val="24"/>
        </w:rPr>
        <w:t>mesiacov, ak v sprievodnej dokumentácii alebo v návode na použitie hasiaceho prístroja vzhľadom na vplyv prostredia, v ktorom má byť pojazdný hasiaci prístroj CO2 nainštalovaný, nie je určená kratšia lehota.</w:t>
      </w:r>
    </w:p>
    <w:p w14:paraId="12BE52DB" w14:textId="77777777" w:rsidR="00F97C72" w:rsidRPr="00F716FE" w:rsidRDefault="00F97C72" w:rsidP="00F97C72">
      <w:pPr>
        <w:autoSpaceDE w:val="0"/>
        <w:autoSpaceDN w:val="0"/>
        <w:adjustRightInd w:val="0"/>
        <w:jc w:val="both"/>
        <w:rPr>
          <w:rFonts w:ascii="Arial Narrow" w:hAnsi="Arial Narrow"/>
          <w:sz w:val="24"/>
          <w:szCs w:val="24"/>
        </w:rPr>
      </w:pPr>
    </w:p>
    <w:p w14:paraId="16E36EBE" w14:textId="02C9A9B5" w:rsidR="00AD0FA6" w:rsidRPr="00F716FE" w:rsidRDefault="001A2614" w:rsidP="00DC2B75">
      <w:pPr>
        <w:pStyle w:val="Odsekzoznamu"/>
        <w:numPr>
          <w:ilvl w:val="0"/>
          <w:numId w:val="21"/>
        </w:numPr>
        <w:autoSpaceDE w:val="0"/>
        <w:autoSpaceDN w:val="0"/>
        <w:adjustRightInd w:val="0"/>
        <w:jc w:val="both"/>
        <w:rPr>
          <w:rFonts w:ascii="Arial Narrow" w:hAnsi="Arial Narrow"/>
          <w:b/>
          <w:sz w:val="24"/>
          <w:szCs w:val="24"/>
        </w:rPr>
      </w:pPr>
      <w:r w:rsidRPr="00F716FE">
        <w:rPr>
          <w:rFonts w:ascii="Arial Narrow" w:hAnsi="Arial Narrow"/>
          <w:b/>
          <w:sz w:val="24"/>
          <w:szCs w:val="24"/>
        </w:rPr>
        <w:t>Kontrola prenosného hasiaceho prístroja s hasiacou látkou pod stálym tlakom výtlačného plynu umiestneného priamo v tlakovej nádobe prenosného hasiaceho prístroja zahŕňa:</w:t>
      </w:r>
    </w:p>
    <w:p w14:paraId="2E1C30F6" w14:textId="7A1D6473" w:rsidR="00AD0FA6" w:rsidRPr="00F716FE" w:rsidRDefault="001A2614" w:rsidP="0095606C">
      <w:pPr>
        <w:numPr>
          <w:ilvl w:val="0"/>
          <w:numId w:val="2"/>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optické posúdenie vonkajšieho povrchu tlakovej nádob</w:t>
      </w:r>
      <w:r w:rsidR="00D74812" w:rsidRPr="00F716FE">
        <w:rPr>
          <w:rFonts w:ascii="Arial Narrow" w:hAnsi="Arial Narrow"/>
          <w:sz w:val="24"/>
          <w:szCs w:val="24"/>
        </w:rPr>
        <w:t>y;</w:t>
      </w:r>
    </w:p>
    <w:p w14:paraId="0A8F2137" w14:textId="22449D05" w:rsidR="00AD0FA6" w:rsidRPr="00F716FE" w:rsidRDefault="001A2614" w:rsidP="0095606C">
      <w:pPr>
        <w:numPr>
          <w:ilvl w:val="0"/>
          <w:numId w:val="2"/>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kompletnosti</w:t>
      </w:r>
      <w:r w:rsidR="00D74812" w:rsidRPr="00F716FE">
        <w:rPr>
          <w:rFonts w:ascii="Arial Narrow" w:hAnsi="Arial Narrow"/>
          <w:sz w:val="24"/>
          <w:szCs w:val="24"/>
        </w:rPr>
        <w:t>;</w:t>
      </w:r>
    </w:p>
    <w:p w14:paraId="2FF9F846" w14:textId="19E15D43" w:rsidR="00AD0FA6" w:rsidRPr="00F716FE" w:rsidRDefault="001A2614" w:rsidP="0095606C">
      <w:pPr>
        <w:numPr>
          <w:ilvl w:val="0"/>
          <w:numId w:val="2"/>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 xml:space="preserve">meranie tlaku kontrolným prístrojom a porovnanie zistenej hodnoty s údajom </w:t>
      </w:r>
      <w:r w:rsidR="00D74812" w:rsidRPr="00F716FE">
        <w:rPr>
          <w:rFonts w:ascii="Arial Narrow" w:hAnsi="Arial Narrow"/>
          <w:sz w:val="24"/>
          <w:szCs w:val="24"/>
        </w:rPr>
        <w:t xml:space="preserve">                    </w:t>
      </w:r>
      <w:r w:rsidRPr="00F716FE">
        <w:rPr>
          <w:rFonts w:ascii="Arial Narrow" w:hAnsi="Arial Narrow"/>
          <w:sz w:val="24"/>
          <w:szCs w:val="24"/>
        </w:rPr>
        <w:t>na manometri hasiaceho prístroja alebo s údajom o prevádzkovom tlaku ustanovenom výrobcom hasiaceho prístroja</w:t>
      </w:r>
      <w:r w:rsidR="00D74812" w:rsidRPr="00F716FE">
        <w:rPr>
          <w:rFonts w:ascii="Arial Narrow" w:hAnsi="Arial Narrow"/>
          <w:sz w:val="24"/>
          <w:szCs w:val="24"/>
        </w:rPr>
        <w:t>;</w:t>
      </w:r>
    </w:p>
    <w:p w14:paraId="4112924D" w14:textId="6A17A616" w:rsidR="001A2614" w:rsidRPr="00F716FE" w:rsidRDefault="00AD0FA6" w:rsidP="0095606C">
      <w:pPr>
        <w:numPr>
          <w:ilvl w:val="0"/>
          <w:numId w:val="2"/>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neporušenosti a priechodnosti hadice</w:t>
      </w:r>
      <w:r w:rsidR="00D74812" w:rsidRPr="00F716FE">
        <w:rPr>
          <w:rFonts w:ascii="Arial Narrow" w:hAnsi="Arial Narrow"/>
          <w:sz w:val="24"/>
          <w:szCs w:val="24"/>
        </w:rPr>
        <w:t>;</w:t>
      </w:r>
    </w:p>
    <w:p w14:paraId="2670576A" w14:textId="741FE799" w:rsidR="00AD0FA6" w:rsidRPr="00F716FE" w:rsidRDefault="001A2614" w:rsidP="0095606C">
      <w:pPr>
        <w:numPr>
          <w:ilvl w:val="0"/>
          <w:numId w:val="2"/>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neporušenosti, priechodnosti a funkčnosti prúdnice</w:t>
      </w:r>
      <w:r w:rsidR="00D74812" w:rsidRPr="00F716FE">
        <w:rPr>
          <w:rFonts w:ascii="Arial Narrow" w:hAnsi="Arial Narrow"/>
          <w:sz w:val="24"/>
          <w:szCs w:val="24"/>
        </w:rPr>
        <w:t>;</w:t>
      </w:r>
    </w:p>
    <w:p w14:paraId="3ED65673" w14:textId="5C48D371" w:rsidR="00AD0FA6" w:rsidRPr="00F716FE" w:rsidRDefault="00AD0FA6" w:rsidP="0095606C">
      <w:pPr>
        <w:numPr>
          <w:ilvl w:val="0"/>
          <w:numId w:val="2"/>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 xml:space="preserve">kontrolu upevnenia </w:t>
      </w:r>
      <w:r w:rsidR="001A2614" w:rsidRPr="00F716FE">
        <w:rPr>
          <w:rFonts w:ascii="Arial Narrow" w:hAnsi="Arial Narrow"/>
          <w:sz w:val="24"/>
          <w:szCs w:val="24"/>
        </w:rPr>
        <w:t xml:space="preserve">vešiaka </w:t>
      </w:r>
      <w:r w:rsidRPr="00F716FE">
        <w:rPr>
          <w:rFonts w:ascii="Arial Narrow" w:hAnsi="Arial Narrow"/>
          <w:sz w:val="24"/>
          <w:szCs w:val="24"/>
        </w:rPr>
        <w:t xml:space="preserve">na zvislej </w:t>
      </w:r>
      <w:r w:rsidR="001A2614" w:rsidRPr="00F716FE">
        <w:rPr>
          <w:rFonts w:ascii="Arial Narrow" w:hAnsi="Arial Narrow"/>
          <w:sz w:val="24"/>
          <w:szCs w:val="24"/>
        </w:rPr>
        <w:t>konštrukcii</w:t>
      </w:r>
      <w:r w:rsidR="00D74812" w:rsidRPr="00F716FE">
        <w:rPr>
          <w:rFonts w:ascii="Arial Narrow" w:hAnsi="Arial Narrow"/>
          <w:sz w:val="24"/>
          <w:szCs w:val="24"/>
        </w:rPr>
        <w:t>;</w:t>
      </w:r>
    </w:p>
    <w:p w14:paraId="3FBF448E" w14:textId="0A348682" w:rsidR="00AD0FA6" w:rsidRPr="00F716FE" w:rsidRDefault="00AD0FA6" w:rsidP="0095606C">
      <w:pPr>
        <w:numPr>
          <w:ilvl w:val="0"/>
          <w:numId w:val="2"/>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lastRenderedPageBreak/>
        <w:t>kontrolu uchytenia hasiaceho prístroja v</w:t>
      </w:r>
      <w:r w:rsidR="001A2614" w:rsidRPr="00F716FE">
        <w:rPr>
          <w:rFonts w:ascii="Arial Narrow" w:hAnsi="Arial Narrow"/>
          <w:sz w:val="24"/>
          <w:szCs w:val="24"/>
        </w:rPr>
        <w:t>o vešiaku</w:t>
      </w:r>
      <w:r w:rsidR="00D74812" w:rsidRPr="00F716FE">
        <w:rPr>
          <w:rFonts w:ascii="Arial Narrow" w:hAnsi="Arial Narrow"/>
          <w:sz w:val="24"/>
          <w:szCs w:val="24"/>
        </w:rPr>
        <w:t>;</w:t>
      </w:r>
    </w:p>
    <w:p w14:paraId="27B5E011" w14:textId="10FFAB04" w:rsidR="00AD0FA6" w:rsidRPr="00F716FE" w:rsidRDefault="00AD0FA6" w:rsidP="0095606C">
      <w:pPr>
        <w:numPr>
          <w:ilvl w:val="0"/>
          <w:numId w:val="2"/>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umiestnenie plomby</w:t>
      </w:r>
      <w:r w:rsidR="00D74812" w:rsidRPr="00F716FE">
        <w:rPr>
          <w:rFonts w:ascii="Arial Narrow" w:hAnsi="Arial Narrow"/>
          <w:sz w:val="24"/>
          <w:szCs w:val="24"/>
        </w:rPr>
        <w:t>;</w:t>
      </w:r>
    </w:p>
    <w:p w14:paraId="0761B5E9" w14:textId="077E2F16" w:rsidR="00AD0FA6" w:rsidRPr="00F716FE" w:rsidRDefault="001A2614" w:rsidP="0095606C">
      <w:pPr>
        <w:numPr>
          <w:ilvl w:val="0"/>
          <w:numId w:val="2"/>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pripevnenie štítku o vykonaní kontroly prenosného hasiaceho prístroja a vydanie potvrdenia o vykonaní kontroly prenosného hasiaceho prístroja.</w:t>
      </w:r>
    </w:p>
    <w:p w14:paraId="4A8C54EE" w14:textId="1361C8D6" w:rsidR="00AD0FA6" w:rsidRPr="00F716FE" w:rsidRDefault="001A2614" w:rsidP="00DC2B75">
      <w:pPr>
        <w:pStyle w:val="Odsekzoznamu"/>
        <w:numPr>
          <w:ilvl w:val="0"/>
          <w:numId w:val="21"/>
        </w:numPr>
        <w:shd w:val="clear" w:color="auto" w:fill="FFFFFF"/>
        <w:jc w:val="both"/>
        <w:rPr>
          <w:rFonts w:ascii="Arial Narrow" w:hAnsi="Arial Narrow" w:cs="Times New Roman"/>
          <w:b/>
          <w:sz w:val="24"/>
          <w:szCs w:val="24"/>
        </w:rPr>
      </w:pPr>
      <w:r w:rsidRPr="00F716FE">
        <w:rPr>
          <w:rFonts w:ascii="Arial Narrow" w:hAnsi="Arial Narrow" w:cs="Times New Roman"/>
          <w:b/>
          <w:sz w:val="24"/>
          <w:szCs w:val="24"/>
        </w:rPr>
        <w:t>Kontrola prenosného hasiaceho prístroja s hasiacou látkou, ktorý nie je pod stálym tlakom výtlačného plynu, s výtlačným plynom umiestneným v samostatnej tlakovej patróne zahŕňa:</w:t>
      </w:r>
    </w:p>
    <w:p w14:paraId="04A30B87" w14:textId="0A43315F" w:rsidR="00AD0FA6" w:rsidRPr="00F716FE" w:rsidRDefault="001A2614" w:rsidP="0095606C">
      <w:pPr>
        <w:numPr>
          <w:ilvl w:val="0"/>
          <w:numId w:val="3"/>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optické posúdenie vonkajšieho a vnútorného povrchu tlakovej nádoby</w:t>
      </w:r>
      <w:r w:rsidR="00DC7FD8" w:rsidRPr="00F716FE">
        <w:rPr>
          <w:rFonts w:ascii="Arial Narrow" w:hAnsi="Arial Narrow"/>
          <w:sz w:val="24"/>
          <w:szCs w:val="24"/>
        </w:rPr>
        <w:t>;</w:t>
      </w:r>
    </w:p>
    <w:p w14:paraId="7DFDDE14" w14:textId="2DA3193A" w:rsidR="00AD0FA6" w:rsidRPr="00F716FE" w:rsidRDefault="001A2614" w:rsidP="0095606C">
      <w:pPr>
        <w:numPr>
          <w:ilvl w:val="0"/>
          <w:numId w:val="3"/>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kompletnosti</w:t>
      </w:r>
      <w:r w:rsidR="00DC7FD8" w:rsidRPr="00F716FE">
        <w:rPr>
          <w:rFonts w:ascii="Arial Narrow" w:hAnsi="Arial Narrow"/>
          <w:sz w:val="24"/>
          <w:szCs w:val="24"/>
        </w:rPr>
        <w:t>;</w:t>
      </w:r>
    </w:p>
    <w:p w14:paraId="0F3DB3A2" w14:textId="0A615B0D" w:rsidR="00AD0FA6" w:rsidRPr="00F716FE" w:rsidRDefault="00AD0FA6" w:rsidP="0095606C">
      <w:pPr>
        <w:numPr>
          <w:ilvl w:val="0"/>
          <w:numId w:val="3"/>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posúdenie kvality hasiacej látky</w:t>
      </w:r>
      <w:r w:rsidR="00DC7FD8" w:rsidRPr="00F716FE">
        <w:rPr>
          <w:rFonts w:ascii="Arial Narrow" w:hAnsi="Arial Narrow"/>
          <w:sz w:val="24"/>
          <w:szCs w:val="24"/>
        </w:rPr>
        <w:t>;</w:t>
      </w:r>
    </w:p>
    <w:p w14:paraId="4D2105D3" w14:textId="0A36B9D9" w:rsidR="00AD0FA6" w:rsidRPr="00F716FE" w:rsidRDefault="00AD0FA6" w:rsidP="0095606C">
      <w:pPr>
        <w:numPr>
          <w:ilvl w:val="0"/>
          <w:numId w:val="3"/>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 xml:space="preserve">kontrolu neporušenosti a </w:t>
      </w:r>
      <w:r w:rsidR="001A2614" w:rsidRPr="00F716FE">
        <w:rPr>
          <w:rFonts w:ascii="Arial Narrow" w:hAnsi="Arial Narrow"/>
          <w:sz w:val="24"/>
          <w:szCs w:val="24"/>
        </w:rPr>
        <w:t>hmotnosti tlakovej patróny</w:t>
      </w:r>
      <w:r w:rsidR="00DC7FD8" w:rsidRPr="00F716FE">
        <w:rPr>
          <w:rFonts w:ascii="Arial Narrow" w:hAnsi="Arial Narrow"/>
          <w:sz w:val="24"/>
          <w:szCs w:val="24"/>
        </w:rPr>
        <w:t>;</w:t>
      </w:r>
    </w:p>
    <w:p w14:paraId="06E93D6F" w14:textId="211ABBA0" w:rsidR="00AD0FA6" w:rsidRPr="00F716FE" w:rsidRDefault="00AD0FA6" w:rsidP="0095606C">
      <w:pPr>
        <w:numPr>
          <w:ilvl w:val="0"/>
          <w:numId w:val="3"/>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nepor</w:t>
      </w:r>
      <w:r w:rsidR="001A2614" w:rsidRPr="00F716FE">
        <w:rPr>
          <w:rFonts w:ascii="Arial Narrow" w:hAnsi="Arial Narrow"/>
          <w:sz w:val="24"/>
          <w:szCs w:val="24"/>
        </w:rPr>
        <w:t>ušenosti a priechodnosti hadice</w:t>
      </w:r>
      <w:r w:rsidR="00DC7FD8" w:rsidRPr="00F716FE">
        <w:rPr>
          <w:rFonts w:ascii="Arial Narrow" w:hAnsi="Arial Narrow"/>
          <w:sz w:val="24"/>
          <w:szCs w:val="24"/>
        </w:rPr>
        <w:t>;</w:t>
      </w:r>
    </w:p>
    <w:p w14:paraId="3CE66D44" w14:textId="2CC55CDB" w:rsidR="00AD0FA6" w:rsidRPr="00F716FE" w:rsidRDefault="00AD0FA6" w:rsidP="0095606C">
      <w:pPr>
        <w:numPr>
          <w:ilvl w:val="0"/>
          <w:numId w:val="3"/>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neporušenosti, priechodnosti a funkčnosti prúdnice</w:t>
      </w:r>
      <w:r w:rsidR="00DC7FD8" w:rsidRPr="00F716FE">
        <w:rPr>
          <w:rFonts w:ascii="Arial Narrow" w:hAnsi="Arial Narrow"/>
          <w:sz w:val="24"/>
          <w:szCs w:val="24"/>
        </w:rPr>
        <w:t>;</w:t>
      </w:r>
    </w:p>
    <w:p w14:paraId="6EFAAE67" w14:textId="3D226D56" w:rsidR="00AD0FA6" w:rsidRPr="00F716FE" w:rsidRDefault="00AD0FA6" w:rsidP="0095606C">
      <w:pPr>
        <w:numPr>
          <w:ilvl w:val="0"/>
          <w:numId w:val="3"/>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bezpečnostného zariadenia brániaceho nežiadúcemu s</w:t>
      </w:r>
      <w:r w:rsidR="00AB7030" w:rsidRPr="00F716FE">
        <w:rPr>
          <w:rFonts w:ascii="Arial Narrow" w:hAnsi="Arial Narrow"/>
          <w:sz w:val="24"/>
          <w:szCs w:val="24"/>
        </w:rPr>
        <w:t>pusteniu</w:t>
      </w:r>
      <w:r w:rsidR="00DC7FD8" w:rsidRPr="00F716FE">
        <w:rPr>
          <w:rFonts w:ascii="Arial Narrow" w:hAnsi="Arial Narrow"/>
          <w:sz w:val="24"/>
          <w:szCs w:val="24"/>
        </w:rPr>
        <w:t>;</w:t>
      </w:r>
    </w:p>
    <w:p w14:paraId="2201AA6B" w14:textId="0400A968" w:rsidR="00AD0FA6" w:rsidRPr="00F716FE" w:rsidRDefault="00AD0FA6" w:rsidP="0095606C">
      <w:pPr>
        <w:numPr>
          <w:ilvl w:val="0"/>
          <w:numId w:val="3"/>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bezpečnos</w:t>
      </w:r>
      <w:r w:rsidR="00AB7030" w:rsidRPr="00F716FE">
        <w:rPr>
          <w:rFonts w:ascii="Arial Narrow" w:hAnsi="Arial Narrow"/>
          <w:sz w:val="24"/>
          <w:szCs w:val="24"/>
        </w:rPr>
        <w:t>tného zariadenia proti pretlaku</w:t>
      </w:r>
      <w:r w:rsidR="00DC7FD8" w:rsidRPr="00F716FE">
        <w:rPr>
          <w:rFonts w:ascii="Arial Narrow" w:hAnsi="Arial Narrow"/>
          <w:sz w:val="24"/>
          <w:szCs w:val="24"/>
        </w:rPr>
        <w:t>;</w:t>
      </w:r>
    </w:p>
    <w:p w14:paraId="34F38E3C" w14:textId="601DE468" w:rsidR="00AD0FA6" w:rsidRPr="00F716FE" w:rsidRDefault="00AD0FA6" w:rsidP="0095606C">
      <w:pPr>
        <w:numPr>
          <w:ilvl w:val="0"/>
          <w:numId w:val="3"/>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spúšťacieho mechanizmu</w:t>
      </w:r>
      <w:r w:rsidR="00DC7FD8" w:rsidRPr="00F716FE">
        <w:rPr>
          <w:rFonts w:ascii="Arial Narrow" w:hAnsi="Arial Narrow"/>
          <w:sz w:val="24"/>
          <w:szCs w:val="24"/>
        </w:rPr>
        <w:t>;</w:t>
      </w:r>
    </w:p>
    <w:p w14:paraId="7EA45295" w14:textId="13C56679" w:rsidR="00AD0FA6" w:rsidRPr="00F716FE" w:rsidRDefault="00AD0FA6" w:rsidP="0095606C">
      <w:pPr>
        <w:numPr>
          <w:ilvl w:val="0"/>
          <w:numId w:val="3"/>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ovládac</w:t>
      </w:r>
      <w:r w:rsidR="00AB7030" w:rsidRPr="00F716FE">
        <w:rPr>
          <w:rFonts w:ascii="Arial Narrow" w:hAnsi="Arial Narrow"/>
          <w:sz w:val="24"/>
          <w:szCs w:val="24"/>
        </w:rPr>
        <w:t>ej armatúry hasiaceho prístroja</w:t>
      </w:r>
      <w:r w:rsidR="00DC7FD8" w:rsidRPr="00F716FE">
        <w:rPr>
          <w:rFonts w:ascii="Arial Narrow" w:hAnsi="Arial Narrow"/>
          <w:sz w:val="24"/>
          <w:szCs w:val="24"/>
        </w:rPr>
        <w:t>;</w:t>
      </w:r>
    </w:p>
    <w:p w14:paraId="01012694" w14:textId="6595E6DB" w:rsidR="00AD0FA6" w:rsidRPr="00F716FE" w:rsidRDefault="00AB7030" w:rsidP="0095606C">
      <w:pPr>
        <w:numPr>
          <w:ilvl w:val="0"/>
          <w:numId w:val="3"/>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čistoty filtra</w:t>
      </w:r>
      <w:r w:rsidR="00DC7FD8" w:rsidRPr="00F716FE">
        <w:rPr>
          <w:rFonts w:ascii="Arial Narrow" w:hAnsi="Arial Narrow"/>
          <w:sz w:val="24"/>
          <w:szCs w:val="24"/>
        </w:rPr>
        <w:t>;</w:t>
      </w:r>
    </w:p>
    <w:p w14:paraId="2431A667" w14:textId="4CBF6B42" w:rsidR="00AD0FA6" w:rsidRPr="00F716FE" w:rsidRDefault="00AD0FA6" w:rsidP="0095606C">
      <w:pPr>
        <w:numPr>
          <w:ilvl w:val="0"/>
          <w:numId w:val="3"/>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neporušenosti</w:t>
      </w:r>
      <w:r w:rsidR="00AB7030" w:rsidRPr="00F716FE">
        <w:rPr>
          <w:rFonts w:ascii="Arial Narrow" w:hAnsi="Arial Narrow"/>
          <w:sz w:val="24"/>
          <w:szCs w:val="24"/>
        </w:rPr>
        <w:t xml:space="preserve"> a priechodnosti stúpacej rúrky</w:t>
      </w:r>
      <w:r w:rsidR="00DC7FD8" w:rsidRPr="00F716FE">
        <w:rPr>
          <w:rFonts w:ascii="Arial Narrow" w:hAnsi="Arial Narrow"/>
          <w:sz w:val="24"/>
          <w:szCs w:val="24"/>
        </w:rPr>
        <w:t>;</w:t>
      </w:r>
    </w:p>
    <w:p w14:paraId="1FC97E76" w14:textId="3A0663C6" w:rsidR="00AD0FA6" w:rsidRPr="00F716FE" w:rsidRDefault="00AB7030" w:rsidP="0095606C">
      <w:pPr>
        <w:numPr>
          <w:ilvl w:val="0"/>
          <w:numId w:val="3"/>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upevnenia vešiaka na zvislej konštrukcii</w:t>
      </w:r>
      <w:r w:rsidR="00DC7FD8" w:rsidRPr="00F716FE">
        <w:rPr>
          <w:rFonts w:ascii="Arial Narrow" w:hAnsi="Arial Narrow"/>
          <w:sz w:val="24"/>
          <w:szCs w:val="24"/>
        </w:rPr>
        <w:t>;</w:t>
      </w:r>
    </w:p>
    <w:p w14:paraId="30FB90E3" w14:textId="6AFFB40C" w:rsidR="00AB7030" w:rsidRPr="00F716FE" w:rsidRDefault="00AB7030" w:rsidP="0095606C">
      <w:pPr>
        <w:numPr>
          <w:ilvl w:val="0"/>
          <w:numId w:val="3"/>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uchytenia hasiaceho prístroja vo vešiaku</w:t>
      </w:r>
      <w:r w:rsidR="00DC7FD8" w:rsidRPr="00F716FE">
        <w:rPr>
          <w:rFonts w:ascii="Arial Narrow" w:hAnsi="Arial Narrow"/>
          <w:sz w:val="24"/>
          <w:szCs w:val="24"/>
        </w:rPr>
        <w:t>;</w:t>
      </w:r>
    </w:p>
    <w:p w14:paraId="30B45C09" w14:textId="382DD92A" w:rsidR="00AD0FA6" w:rsidRPr="00F716FE" w:rsidRDefault="00AD0FA6" w:rsidP="0095606C">
      <w:pPr>
        <w:numPr>
          <w:ilvl w:val="0"/>
          <w:numId w:val="3"/>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umiestnenie plomby</w:t>
      </w:r>
      <w:r w:rsidR="00DC7FD8" w:rsidRPr="00F716FE">
        <w:rPr>
          <w:rFonts w:ascii="Arial Narrow" w:hAnsi="Arial Narrow"/>
          <w:sz w:val="24"/>
          <w:szCs w:val="24"/>
        </w:rPr>
        <w:t>;</w:t>
      </w:r>
    </w:p>
    <w:p w14:paraId="123B8AFE" w14:textId="2347734F" w:rsidR="00AD0FA6" w:rsidRPr="00F716FE" w:rsidRDefault="00AB7030" w:rsidP="0095606C">
      <w:pPr>
        <w:numPr>
          <w:ilvl w:val="0"/>
          <w:numId w:val="3"/>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pripevnenie štítku o vykonaní kontroly prenosného hasiaceho prístroja a vydanie potvrdenia o vykonaní kontroly prenosného hasiaceho prístroja</w:t>
      </w:r>
      <w:r w:rsidR="00DC7FD8" w:rsidRPr="00F716FE">
        <w:rPr>
          <w:rFonts w:ascii="Arial Narrow" w:hAnsi="Arial Narrow"/>
          <w:sz w:val="24"/>
          <w:szCs w:val="24"/>
        </w:rPr>
        <w:t>;</w:t>
      </w:r>
    </w:p>
    <w:p w14:paraId="5376B827" w14:textId="77777777" w:rsidR="00DC2B75" w:rsidRPr="00F716FE" w:rsidRDefault="00AB7030" w:rsidP="00DC2B75">
      <w:pPr>
        <w:pStyle w:val="Odsekzoznamu"/>
        <w:numPr>
          <w:ilvl w:val="0"/>
          <w:numId w:val="3"/>
        </w:numPr>
        <w:tabs>
          <w:tab w:val="clear" w:pos="2160"/>
          <w:tab w:val="clear" w:pos="2880"/>
          <w:tab w:val="clear" w:pos="4500"/>
        </w:tabs>
        <w:rPr>
          <w:rFonts w:ascii="Arial Narrow" w:hAnsi="Arial Narrow"/>
          <w:sz w:val="24"/>
          <w:szCs w:val="24"/>
          <w:lang w:eastAsia="sk-SK"/>
        </w:rPr>
      </w:pPr>
      <w:r w:rsidRPr="00F716FE">
        <w:rPr>
          <w:rFonts w:ascii="Arial Narrow" w:hAnsi="Arial Narrow"/>
          <w:sz w:val="24"/>
          <w:szCs w:val="24"/>
          <w:lang w:eastAsia="sk-SK"/>
        </w:rPr>
        <w:t>kontrolu platnosti tlakovej skúšky.</w:t>
      </w:r>
    </w:p>
    <w:p w14:paraId="03BF7F6E" w14:textId="77777777" w:rsidR="00DC2B75" w:rsidRPr="00F716FE" w:rsidRDefault="00DC2B75" w:rsidP="00DC2B75">
      <w:pPr>
        <w:tabs>
          <w:tab w:val="clear" w:pos="2160"/>
          <w:tab w:val="clear" w:pos="2880"/>
          <w:tab w:val="clear" w:pos="4500"/>
        </w:tabs>
        <w:rPr>
          <w:rFonts w:ascii="Arial Narrow" w:hAnsi="Arial Narrow"/>
          <w:b/>
          <w:sz w:val="24"/>
          <w:szCs w:val="24"/>
        </w:rPr>
      </w:pPr>
    </w:p>
    <w:p w14:paraId="45097B7A" w14:textId="74072A9B" w:rsidR="00AB7030" w:rsidRPr="00F716FE" w:rsidRDefault="00AB7030" w:rsidP="00DC2B75">
      <w:pPr>
        <w:pStyle w:val="Odsekzoznamu"/>
        <w:numPr>
          <w:ilvl w:val="0"/>
          <w:numId w:val="21"/>
        </w:numPr>
        <w:tabs>
          <w:tab w:val="clear" w:pos="2160"/>
          <w:tab w:val="clear" w:pos="2880"/>
          <w:tab w:val="clear" w:pos="4500"/>
        </w:tabs>
        <w:rPr>
          <w:rFonts w:ascii="Arial Narrow" w:hAnsi="Arial Narrow"/>
          <w:sz w:val="24"/>
          <w:szCs w:val="24"/>
          <w:lang w:eastAsia="sk-SK"/>
        </w:rPr>
      </w:pPr>
      <w:r w:rsidRPr="00F716FE">
        <w:rPr>
          <w:rFonts w:ascii="Arial Narrow" w:hAnsi="Arial Narrow"/>
          <w:b/>
          <w:sz w:val="24"/>
          <w:szCs w:val="24"/>
        </w:rPr>
        <w:t xml:space="preserve">Kontrola prenosného hasiaceho prístroja CO2 zahŕňa: </w:t>
      </w:r>
    </w:p>
    <w:p w14:paraId="44261637" w14:textId="5BB88C22" w:rsidR="00AD0FA6" w:rsidRPr="00F716FE" w:rsidRDefault="00AD0FA6" w:rsidP="0095606C">
      <w:pPr>
        <w:numPr>
          <w:ilvl w:val="0"/>
          <w:numId w:val="5"/>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optické posúdenie vonk</w:t>
      </w:r>
      <w:r w:rsidR="00AB7030" w:rsidRPr="00F716FE">
        <w:rPr>
          <w:rFonts w:ascii="Arial Narrow" w:hAnsi="Arial Narrow"/>
          <w:sz w:val="24"/>
          <w:szCs w:val="24"/>
        </w:rPr>
        <w:t>ajšieho povrchu tlakovej nádoby</w:t>
      </w:r>
      <w:r w:rsidR="00DC7FD8" w:rsidRPr="00F716FE">
        <w:rPr>
          <w:rFonts w:ascii="Arial Narrow" w:hAnsi="Arial Narrow"/>
          <w:sz w:val="24"/>
          <w:szCs w:val="24"/>
        </w:rPr>
        <w:t>;</w:t>
      </w:r>
    </w:p>
    <w:p w14:paraId="042F18B5" w14:textId="53FA6620" w:rsidR="00AD0FA6" w:rsidRPr="00F716FE" w:rsidRDefault="00AD0FA6" w:rsidP="0095606C">
      <w:pPr>
        <w:numPr>
          <w:ilvl w:val="0"/>
          <w:numId w:val="5"/>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kompletnosti</w:t>
      </w:r>
      <w:r w:rsidR="00DC7FD8" w:rsidRPr="00F716FE">
        <w:rPr>
          <w:rFonts w:ascii="Arial Narrow" w:hAnsi="Arial Narrow"/>
          <w:sz w:val="24"/>
          <w:szCs w:val="24"/>
        </w:rPr>
        <w:t>;</w:t>
      </w:r>
    </w:p>
    <w:p w14:paraId="1DD395F2" w14:textId="3A340E1B" w:rsidR="00AD0FA6" w:rsidRPr="00F716FE" w:rsidRDefault="00AB7030" w:rsidP="0095606C">
      <w:pPr>
        <w:numPr>
          <w:ilvl w:val="0"/>
          <w:numId w:val="5"/>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hmotnosti prístroja</w:t>
      </w:r>
      <w:r w:rsidR="00DC7FD8" w:rsidRPr="00F716FE">
        <w:rPr>
          <w:rFonts w:ascii="Arial Narrow" w:hAnsi="Arial Narrow"/>
          <w:sz w:val="24"/>
          <w:szCs w:val="24"/>
        </w:rPr>
        <w:t>;</w:t>
      </w:r>
    </w:p>
    <w:p w14:paraId="592C359C" w14:textId="051D0540" w:rsidR="00AD0FA6" w:rsidRPr="00F716FE" w:rsidRDefault="00AD0FA6" w:rsidP="0095606C">
      <w:pPr>
        <w:numPr>
          <w:ilvl w:val="0"/>
          <w:numId w:val="5"/>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neporušenosti a priechodnosti hadice</w:t>
      </w:r>
      <w:r w:rsidR="00DC7FD8" w:rsidRPr="00F716FE">
        <w:rPr>
          <w:rFonts w:ascii="Arial Narrow" w:hAnsi="Arial Narrow"/>
          <w:sz w:val="24"/>
          <w:szCs w:val="24"/>
        </w:rPr>
        <w:t>;</w:t>
      </w:r>
    </w:p>
    <w:p w14:paraId="10119391" w14:textId="6A0B5F05" w:rsidR="00AD0FA6" w:rsidRPr="00F716FE" w:rsidRDefault="00AD0FA6" w:rsidP="0095606C">
      <w:pPr>
        <w:numPr>
          <w:ilvl w:val="0"/>
          <w:numId w:val="5"/>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neporušenosti, priechodnosti a funkčnosti prúdnice</w:t>
      </w:r>
      <w:r w:rsidR="00DC7FD8" w:rsidRPr="00F716FE">
        <w:rPr>
          <w:rFonts w:ascii="Arial Narrow" w:hAnsi="Arial Narrow"/>
          <w:sz w:val="24"/>
          <w:szCs w:val="24"/>
        </w:rPr>
        <w:t>;</w:t>
      </w:r>
    </w:p>
    <w:p w14:paraId="75EF7901" w14:textId="000D85FB" w:rsidR="00AB7030" w:rsidRPr="00F716FE" w:rsidRDefault="00AB7030" w:rsidP="0095606C">
      <w:pPr>
        <w:numPr>
          <w:ilvl w:val="0"/>
          <w:numId w:val="5"/>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upevnenia vešiaka na zvislej konštrukcii</w:t>
      </w:r>
      <w:r w:rsidR="00DC7FD8" w:rsidRPr="00F716FE">
        <w:rPr>
          <w:rFonts w:ascii="Arial Narrow" w:hAnsi="Arial Narrow"/>
          <w:sz w:val="24"/>
          <w:szCs w:val="24"/>
        </w:rPr>
        <w:t>;</w:t>
      </w:r>
    </w:p>
    <w:p w14:paraId="527727FF" w14:textId="321F0478" w:rsidR="00AB7030" w:rsidRPr="00F716FE" w:rsidRDefault="00AB7030" w:rsidP="0095606C">
      <w:pPr>
        <w:numPr>
          <w:ilvl w:val="0"/>
          <w:numId w:val="5"/>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uchytenia hasiaceho prístroja vo vešiaku</w:t>
      </w:r>
      <w:r w:rsidR="00DC7FD8" w:rsidRPr="00F716FE">
        <w:rPr>
          <w:rFonts w:ascii="Arial Narrow" w:hAnsi="Arial Narrow"/>
          <w:sz w:val="24"/>
          <w:szCs w:val="24"/>
        </w:rPr>
        <w:t>;</w:t>
      </w:r>
    </w:p>
    <w:p w14:paraId="62AC8E3F" w14:textId="44C43E6E" w:rsidR="00AD0FA6" w:rsidRPr="00F716FE" w:rsidRDefault="00AD0FA6" w:rsidP="0095606C">
      <w:pPr>
        <w:numPr>
          <w:ilvl w:val="0"/>
          <w:numId w:val="5"/>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umiestnenie plomby</w:t>
      </w:r>
      <w:r w:rsidR="00DC7FD8" w:rsidRPr="00F716FE">
        <w:rPr>
          <w:rFonts w:ascii="Arial Narrow" w:hAnsi="Arial Narrow"/>
          <w:sz w:val="24"/>
          <w:szCs w:val="24"/>
        </w:rPr>
        <w:t>;</w:t>
      </w:r>
      <w:r w:rsidRPr="00F716FE">
        <w:rPr>
          <w:rFonts w:ascii="Arial Narrow" w:hAnsi="Arial Narrow"/>
          <w:sz w:val="24"/>
          <w:szCs w:val="24"/>
        </w:rPr>
        <w:tab/>
      </w:r>
    </w:p>
    <w:p w14:paraId="10D9E719" w14:textId="6E6C3A40" w:rsidR="00AD0FA6" w:rsidRPr="00F716FE" w:rsidRDefault="00AB7030" w:rsidP="0095606C">
      <w:pPr>
        <w:numPr>
          <w:ilvl w:val="0"/>
          <w:numId w:val="5"/>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pripevnenie štítku o vykonaní kontroly prenosného hasiaceho prístroja a vydanie potvrdenia o vykonaní kontroly prenosného hasiaceho prístroja</w:t>
      </w:r>
      <w:r w:rsidR="00DC7FD8" w:rsidRPr="00F716FE">
        <w:rPr>
          <w:rFonts w:ascii="Arial Narrow" w:hAnsi="Arial Narrow"/>
          <w:sz w:val="24"/>
          <w:szCs w:val="24"/>
        </w:rPr>
        <w:t>;</w:t>
      </w:r>
    </w:p>
    <w:p w14:paraId="568A8BBC" w14:textId="490395D2" w:rsidR="00AB7030" w:rsidRPr="00F716FE" w:rsidRDefault="00AB7030" w:rsidP="0095606C">
      <w:pPr>
        <w:numPr>
          <w:ilvl w:val="0"/>
          <w:numId w:val="5"/>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platnosti tlakovej skúšky.</w:t>
      </w:r>
    </w:p>
    <w:p w14:paraId="29977AC6" w14:textId="77777777" w:rsidR="00DC7FD8" w:rsidRPr="00F716FE" w:rsidRDefault="00DC7FD8" w:rsidP="00DC7FD8">
      <w:pPr>
        <w:shd w:val="clear" w:color="auto" w:fill="FFFFFF"/>
        <w:tabs>
          <w:tab w:val="clear" w:pos="2160"/>
          <w:tab w:val="clear" w:pos="2880"/>
          <w:tab w:val="clear" w:pos="4500"/>
        </w:tabs>
        <w:spacing w:before="100" w:beforeAutospacing="1" w:after="100" w:afterAutospacing="1"/>
        <w:ind w:left="720"/>
        <w:jc w:val="both"/>
        <w:rPr>
          <w:rFonts w:ascii="Arial Narrow" w:hAnsi="Arial Narrow"/>
          <w:sz w:val="24"/>
          <w:szCs w:val="24"/>
        </w:rPr>
      </w:pPr>
    </w:p>
    <w:p w14:paraId="6BA49077" w14:textId="5A9066FC" w:rsidR="00AD0FA6" w:rsidRPr="00F716FE" w:rsidRDefault="00AB7030" w:rsidP="00DC2B75">
      <w:pPr>
        <w:pStyle w:val="Odsekzoznamu"/>
        <w:numPr>
          <w:ilvl w:val="0"/>
          <w:numId w:val="21"/>
        </w:numPr>
        <w:shd w:val="clear" w:color="auto" w:fill="FFFFFF"/>
        <w:jc w:val="both"/>
        <w:rPr>
          <w:rFonts w:ascii="Arial Narrow" w:hAnsi="Arial Narrow"/>
          <w:sz w:val="24"/>
          <w:szCs w:val="24"/>
        </w:rPr>
      </w:pPr>
      <w:r w:rsidRPr="00F716FE">
        <w:rPr>
          <w:rFonts w:ascii="Arial Narrow" w:hAnsi="Arial Narrow" w:cs="Times New Roman"/>
          <w:b/>
          <w:sz w:val="24"/>
          <w:szCs w:val="24"/>
        </w:rPr>
        <w:t xml:space="preserve">Kontrola pojazdného hasiaceho prístroja s hasiacou látkou pod stálym tlakom výtlačného plynu umiestneného priamo v tlakovej nádobe pojazdného hasiaceho prístroja zahŕňa: </w:t>
      </w:r>
    </w:p>
    <w:p w14:paraId="5A32F538" w14:textId="50E801B9" w:rsidR="00AB7030" w:rsidRPr="00F716FE" w:rsidRDefault="00AB7030" w:rsidP="0095606C">
      <w:pPr>
        <w:numPr>
          <w:ilvl w:val="0"/>
          <w:numId w:val="6"/>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optické posúdenie vonkajšieho povrchu tlakovej nádoby</w:t>
      </w:r>
      <w:r w:rsidR="00F34C99" w:rsidRPr="00F716FE">
        <w:rPr>
          <w:rFonts w:ascii="Arial Narrow" w:hAnsi="Arial Narrow"/>
          <w:sz w:val="24"/>
          <w:szCs w:val="24"/>
        </w:rPr>
        <w:t>;</w:t>
      </w:r>
    </w:p>
    <w:p w14:paraId="23471EEB" w14:textId="0BF9D43E" w:rsidR="00AD0FA6" w:rsidRPr="00F716FE" w:rsidRDefault="00AD0FA6" w:rsidP="0095606C">
      <w:pPr>
        <w:numPr>
          <w:ilvl w:val="0"/>
          <w:numId w:val="6"/>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kompletnosti</w:t>
      </w:r>
      <w:r w:rsidR="00F34C99" w:rsidRPr="00F716FE">
        <w:rPr>
          <w:rFonts w:ascii="Arial Narrow" w:hAnsi="Arial Narrow"/>
          <w:sz w:val="24"/>
          <w:szCs w:val="24"/>
        </w:rPr>
        <w:t>;</w:t>
      </w:r>
    </w:p>
    <w:p w14:paraId="7A79D03F" w14:textId="219D90FF" w:rsidR="00AD0FA6" w:rsidRPr="00F716FE" w:rsidRDefault="00AB7030" w:rsidP="0095606C">
      <w:pPr>
        <w:numPr>
          <w:ilvl w:val="0"/>
          <w:numId w:val="6"/>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lastRenderedPageBreak/>
        <w:t xml:space="preserve">meranie tlaku kontrolným prístrojom a porovnanie zistenej hodnoty s údajom </w:t>
      </w:r>
      <w:r w:rsidR="00F34C99" w:rsidRPr="00F716FE">
        <w:rPr>
          <w:rFonts w:ascii="Arial Narrow" w:hAnsi="Arial Narrow"/>
          <w:sz w:val="24"/>
          <w:szCs w:val="24"/>
        </w:rPr>
        <w:t xml:space="preserve">                   </w:t>
      </w:r>
      <w:r w:rsidRPr="00F716FE">
        <w:rPr>
          <w:rFonts w:ascii="Arial Narrow" w:hAnsi="Arial Narrow"/>
          <w:sz w:val="24"/>
          <w:szCs w:val="24"/>
        </w:rPr>
        <w:t>na manometri hasiaceho prístroja alebo s údajom o prevádzkovom tlaku ustanovenom výrobcom</w:t>
      </w:r>
      <w:r w:rsidR="00F34C99" w:rsidRPr="00F716FE">
        <w:rPr>
          <w:rFonts w:ascii="Arial Narrow" w:hAnsi="Arial Narrow"/>
          <w:sz w:val="24"/>
          <w:szCs w:val="24"/>
        </w:rPr>
        <w:t>;</w:t>
      </w:r>
    </w:p>
    <w:p w14:paraId="2E36E78A" w14:textId="386B417E" w:rsidR="00AD0FA6" w:rsidRPr="00F716FE" w:rsidRDefault="00AD0FA6" w:rsidP="0095606C">
      <w:pPr>
        <w:numPr>
          <w:ilvl w:val="0"/>
          <w:numId w:val="6"/>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neporušenosti a priechodnosti hadice</w:t>
      </w:r>
      <w:r w:rsidR="00F34C99" w:rsidRPr="00F716FE">
        <w:rPr>
          <w:rFonts w:ascii="Arial Narrow" w:hAnsi="Arial Narrow"/>
          <w:sz w:val="24"/>
          <w:szCs w:val="24"/>
        </w:rPr>
        <w:t>;</w:t>
      </w:r>
    </w:p>
    <w:p w14:paraId="0B5D6D48" w14:textId="26E24239" w:rsidR="00AD0FA6" w:rsidRPr="00F716FE" w:rsidRDefault="00AD0FA6" w:rsidP="0095606C">
      <w:pPr>
        <w:numPr>
          <w:ilvl w:val="0"/>
          <w:numId w:val="6"/>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neporušenosti, priechodnosti</w:t>
      </w:r>
      <w:r w:rsidR="00AB7030" w:rsidRPr="00F716FE">
        <w:rPr>
          <w:rFonts w:ascii="Arial Narrow" w:hAnsi="Arial Narrow"/>
          <w:sz w:val="24"/>
          <w:szCs w:val="24"/>
        </w:rPr>
        <w:t xml:space="preserve"> a funkčnosti prúdnice</w:t>
      </w:r>
      <w:r w:rsidR="00F34C99" w:rsidRPr="00F716FE">
        <w:rPr>
          <w:rFonts w:ascii="Arial Narrow" w:hAnsi="Arial Narrow"/>
          <w:sz w:val="24"/>
          <w:szCs w:val="24"/>
        </w:rPr>
        <w:t>;</w:t>
      </w:r>
    </w:p>
    <w:p w14:paraId="06677284" w14:textId="6EDFB560" w:rsidR="00AB7030" w:rsidRPr="00F716FE" w:rsidRDefault="00AD0FA6" w:rsidP="0095606C">
      <w:pPr>
        <w:numPr>
          <w:ilvl w:val="0"/>
          <w:numId w:val="6"/>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w:t>
      </w:r>
      <w:r w:rsidR="00AB7030" w:rsidRPr="00F716FE">
        <w:rPr>
          <w:rFonts w:ascii="Arial Narrow" w:hAnsi="Arial Narrow"/>
          <w:sz w:val="24"/>
          <w:szCs w:val="24"/>
        </w:rPr>
        <w:t>olu kompletnosti ručného vozíka</w:t>
      </w:r>
      <w:r w:rsidR="00F34C99" w:rsidRPr="00F716FE">
        <w:rPr>
          <w:rFonts w:ascii="Arial Narrow" w:hAnsi="Arial Narrow"/>
          <w:sz w:val="24"/>
          <w:szCs w:val="24"/>
        </w:rPr>
        <w:t>;</w:t>
      </w:r>
    </w:p>
    <w:p w14:paraId="74FEF7FC" w14:textId="42408FF3" w:rsidR="00AB7030" w:rsidRPr="00F716FE" w:rsidRDefault="00AB7030" w:rsidP="0095606C">
      <w:pPr>
        <w:numPr>
          <w:ilvl w:val="0"/>
          <w:numId w:val="6"/>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kompletnosti prípojného vozidla a kontrolu platnosti kontroly technického stavu vozidla na stanici technickej kontroly</w:t>
      </w:r>
      <w:r w:rsidR="00F34C99" w:rsidRPr="00F716FE">
        <w:rPr>
          <w:rFonts w:ascii="Arial Narrow" w:hAnsi="Arial Narrow"/>
          <w:sz w:val="24"/>
          <w:szCs w:val="24"/>
        </w:rPr>
        <w:t>;</w:t>
      </w:r>
      <w:r w:rsidRPr="00F716FE">
        <w:rPr>
          <w:rFonts w:ascii="Arial Narrow" w:hAnsi="Arial Narrow"/>
          <w:sz w:val="24"/>
          <w:szCs w:val="24"/>
        </w:rPr>
        <w:t xml:space="preserve"> </w:t>
      </w:r>
    </w:p>
    <w:p w14:paraId="3C0BA708" w14:textId="2A5DF691" w:rsidR="00AB7030" w:rsidRPr="00F716FE" w:rsidRDefault="00AB7030" w:rsidP="0095606C">
      <w:pPr>
        <w:numPr>
          <w:ilvl w:val="0"/>
          <w:numId w:val="6"/>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umiestnenie plomby</w:t>
      </w:r>
      <w:r w:rsidR="00F34C99" w:rsidRPr="00F716FE">
        <w:rPr>
          <w:rFonts w:ascii="Arial Narrow" w:hAnsi="Arial Narrow"/>
          <w:sz w:val="24"/>
          <w:szCs w:val="24"/>
        </w:rPr>
        <w:t>;</w:t>
      </w:r>
    </w:p>
    <w:p w14:paraId="19C565CD" w14:textId="3FFC1DF4" w:rsidR="00626E3C" w:rsidRPr="00F716FE" w:rsidRDefault="00AB7030" w:rsidP="0095606C">
      <w:pPr>
        <w:numPr>
          <w:ilvl w:val="0"/>
          <w:numId w:val="6"/>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pripevnenie štítku o vykonaní kontroly pojazdného hasiaceho prístroja a vydanie potvrdenia o vykonaní kontroly pojazdného hasiaceho prístroja</w:t>
      </w:r>
      <w:r w:rsidR="00F34C99" w:rsidRPr="00F716FE">
        <w:rPr>
          <w:rFonts w:ascii="Arial Narrow" w:hAnsi="Arial Narrow"/>
          <w:sz w:val="24"/>
          <w:szCs w:val="24"/>
        </w:rPr>
        <w:t>;</w:t>
      </w:r>
    </w:p>
    <w:p w14:paraId="7961AC82" w14:textId="33703BF9" w:rsidR="00AB7030" w:rsidRPr="00F716FE" w:rsidRDefault="00AA3437" w:rsidP="0095606C">
      <w:pPr>
        <w:numPr>
          <w:ilvl w:val="0"/>
          <w:numId w:val="6"/>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sz w:val="24"/>
          <w:szCs w:val="24"/>
        </w:rPr>
        <w:t>kontrolu platnosti tlakovej skúšky.</w:t>
      </w:r>
    </w:p>
    <w:p w14:paraId="3CC16AF1" w14:textId="41C2792E" w:rsidR="00AD0FA6" w:rsidRPr="00F716FE" w:rsidRDefault="00AA3437" w:rsidP="00DC2B75">
      <w:pPr>
        <w:pStyle w:val="Odsekzoznamu"/>
        <w:numPr>
          <w:ilvl w:val="0"/>
          <w:numId w:val="21"/>
        </w:numPr>
        <w:shd w:val="clear" w:color="auto" w:fill="FFFFFF"/>
        <w:jc w:val="both"/>
        <w:rPr>
          <w:rFonts w:ascii="Arial Narrow" w:hAnsi="Arial Narrow"/>
          <w:b/>
          <w:sz w:val="24"/>
          <w:szCs w:val="24"/>
        </w:rPr>
      </w:pPr>
      <w:r w:rsidRPr="00F716FE">
        <w:rPr>
          <w:rFonts w:ascii="Arial Narrow" w:hAnsi="Arial Narrow"/>
          <w:b/>
          <w:sz w:val="24"/>
          <w:szCs w:val="24"/>
        </w:rPr>
        <w:t>Kontrola pojazdného hasiaceho prístroja s hasiacou látkou, ktorá nie je pod stálym tlakom výtlačného plynu, s výtlačným plynom umiestneným v samostatnej tlakovej patróne zahŕňa:</w:t>
      </w:r>
    </w:p>
    <w:p w14:paraId="633064A2" w14:textId="4FEEAC9A" w:rsidR="00AD0FA6" w:rsidRPr="00F716FE" w:rsidRDefault="00AD0FA6" w:rsidP="0095606C">
      <w:pPr>
        <w:numPr>
          <w:ilvl w:val="0"/>
          <w:numId w:val="7"/>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 xml:space="preserve">optické posúdenie vonkajšieho a vnútorného </w:t>
      </w:r>
      <w:r w:rsidR="00AA3437" w:rsidRPr="00F716FE">
        <w:rPr>
          <w:rFonts w:ascii="Arial Narrow" w:hAnsi="Arial Narrow"/>
          <w:sz w:val="24"/>
          <w:szCs w:val="24"/>
        </w:rPr>
        <w:t>povrchu tlakovej nádoby</w:t>
      </w:r>
      <w:r w:rsidR="00F34C99" w:rsidRPr="00F716FE">
        <w:rPr>
          <w:rFonts w:ascii="Arial Narrow" w:hAnsi="Arial Narrow"/>
          <w:sz w:val="24"/>
          <w:szCs w:val="24"/>
        </w:rPr>
        <w:t>;</w:t>
      </w:r>
    </w:p>
    <w:p w14:paraId="529186D3" w14:textId="1759DA9C" w:rsidR="00AD0FA6" w:rsidRPr="00F716FE" w:rsidRDefault="00AD0FA6" w:rsidP="0095606C">
      <w:pPr>
        <w:numPr>
          <w:ilvl w:val="0"/>
          <w:numId w:val="7"/>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kontrolu kompletnosti</w:t>
      </w:r>
      <w:r w:rsidR="00F34C99" w:rsidRPr="00F716FE">
        <w:rPr>
          <w:rFonts w:ascii="Arial Narrow" w:hAnsi="Arial Narrow"/>
          <w:sz w:val="24"/>
          <w:szCs w:val="24"/>
        </w:rPr>
        <w:t>;</w:t>
      </w:r>
    </w:p>
    <w:p w14:paraId="33EE1CAD" w14:textId="240B6CD3" w:rsidR="00AD0FA6" w:rsidRPr="00F716FE" w:rsidRDefault="00AD0FA6" w:rsidP="0095606C">
      <w:pPr>
        <w:numPr>
          <w:ilvl w:val="0"/>
          <w:numId w:val="7"/>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posúdenie kvality hasiacej látky</w:t>
      </w:r>
      <w:r w:rsidR="00F34C99" w:rsidRPr="00F716FE">
        <w:rPr>
          <w:rFonts w:ascii="Arial Narrow" w:hAnsi="Arial Narrow"/>
          <w:sz w:val="24"/>
          <w:szCs w:val="24"/>
        </w:rPr>
        <w:t>;</w:t>
      </w:r>
    </w:p>
    <w:p w14:paraId="50CEF263" w14:textId="5EC35162" w:rsidR="00AD0FA6" w:rsidRPr="00F716FE" w:rsidRDefault="00AD0FA6" w:rsidP="0095606C">
      <w:pPr>
        <w:numPr>
          <w:ilvl w:val="0"/>
          <w:numId w:val="7"/>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kontrolu neporušenos</w:t>
      </w:r>
      <w:r w:rsidR="00AA3437" w:rsidRPr="00F716FE">
        <w:rPr>
          <w:rFonts w:ascii="Arial Narrow" w:hAnsi="Arial Narrow"/>
          <w:sz w:val="24"/>
          <w:szCs w:val="24"/>
        </w:rPr>
        <w:t>ti a hmotnosti tlakovej patróny</w:t>
      </w:r>
      <w:r w:rsidR="00F34C99" w:rsidRPr="00F716FE">
        <w:rPr>
          <w:rFonts w:ascii="Arial Narrow" w:hAnsi="Arial Narrow"/>
          <w:sz w:val="24"/>
          <w:szCs w:val="24"/>
        </w:rPr>
        <w:t>;</w:t>
      </w:r>
    </w:p>
    <w:p w14:paraId="2E359C21" w14:textId="47907F91" w:rsidR="00AD0FA6" w:rsidRPr="00F716FE" w:rsidRDefault="00AD0FA6" w:rsidP="0095606C">
      <w:pPr>
        <w:numPr>
          <w:ilvl w:val="0"/>
          <w:numId w:val="7"/>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w:t>
      </w:r>
      <w:r w:rsidR="00AA3437" w:rsidRPr="00F716FE">
        <w:rPr>
          <w:rFonts w:ascii="Arial Narrow" w:hAnsi="Arial Narrow"/>
          <w:sz w:val="24"/>
          <w:szCs w:val="24"/>
        </w:rPr>
        <w:t>u neporušenosti a</w:t>
      </w:r>
      <w:r w:rsidR="00F34C99" w:rsidRPr="00F716FE">
        <w:rPr>
          <w:rFonts w:ascii="Arial Narrow" w:hAnsi="Arial Narrow"/>
          <w:sz w:val="24"/>
          <w:szCs w:val="24"/>
        </w:rPr>
        <w:t> </w:t>
      </w:r>
      <w:r w:rsidR="00AA3437" w:rsidRPr="00F716FE">
        <w:rPr>
          <w:rFonts w:ascii="Arial Narrow" w:hAnsi="Arial Narrow"/>
          <w:sz w:val="24"/>
          <w:szCs w:val="24"/>
        </w:rPr>
        <w:t>priechodnosti</w:t>
      </w:r>
      <w:r w:rsidR="00F34C99" w:rsidRPr="00F716FE">
        <w:rPr>
          <w:rFonts w:ascii="Arial Narrow" w:hAnsi="Arial Narrow"/>
          <w:sz w:val="24"/>
          <w:szCs w:val="24"/>
        </w:rPr>
        <w:t>;</w:t>
      </w:r>
    </w:p>
    <w:p w14:paraId="59B3617F" w14:textId="39A54031" w:rsidR="00AD0FA6" w:rsidRPr="00F716FE" w:rsidRDefault="00AD0FA6" w:rsidP="0095606C">
      <w:pPr>
        <w:numPr>
          <w:ilvl w:val="0"/>
          <w:numId w:val="7"/>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kontrolu neporušenosti, priechodnosti a funkčnosti prúdnice</w:t>
      </w:r>
      <w:r w:rsidR="00F34C99" w:rsidRPr="00F716FE">
        <w:rPr>
          <w:rFonts w:ascii="Arial Narrow" w:hAnsi="Arial Narrow"/>
          <w:sz w:val="24"/>
          <w:szCs w:val="24"/>
        </w:rPr>
        <w:t>;</w:t>
      </w:r>
    </w:p>
    <w:p w14:paraId="51B0383A" w14:textId="73D77136" w:rsidR="00AD0FA6" w:rsidRPr="00F716FE" w:rsidRDefault="00AD0FA6" w:rsidP="0095606C">
      <w:pPr>
        <w:numPr>
          <w:ilvl w:val="0"/>
          <w:numId w:val="7"/>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kontrolu bezpečnostného zariadenia b</w:t>
      </w:r>
      <w:r w:rsidR="00AA3437" w:rsidRPr="00F716FE">
        <w:rPr>
          <w:rFonts w:ascii="Arial Narrow" w:hAnsi="Arial Narrow"/>
          <w:sz w:val="24"/>
          <w:szCs w:val="24"/>
        </w:rPr>
        <w:t>rániaceho nežiaducemu spusteniu</w:t>
      </w:r>
      <w:r w:rsidR="00F34C99" w:rsidRPr="00F716FE">
        <w:rPr>
          <w:rFonts w:ascii="Arial Narrow" w:hAnsi="Arial Narrow"/>
          <w:sz w:val="24"/>
          <w:szCs w:val="24"/>
        </w:rPr>
        <w:t>;</w:t>
      </w:r>
    </w:p>
    <w:p w14:paraId="7069E2E8" w14:textId="65921580" w:rsidR="00AD0FA6" w:rsidRPr="00F716FE" w:rsidRDefault="00AD0FA6" w:rsidP="0095606C">
      <w:pPr>
        <w:numPr>
          <w:ilvl w:val="0"/>
          <w:numId w:val="7"/>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kontrolu bezpečnos</w:t>
      </w:r>
      <w:r w:rsidR="00AA3437" w:rsidRPr="00F716FE">
        <w:rPr>
          <w:rFonts w:ascii="Arial Narrow" w:hAnsi="Arial Narrow"/>
          <w:sz w:val="24"/>
          <w:szCs w:val="24"/>
        </w:rPr>
        <w:t>tného zariadenia proti pretlaku</w:t>
      </w:r>
      <w:r w:rsidR="00F34C99" w:rsidRPr="00F716FE">
        <w:rPr>
          <w:rFonts w:ascii="Arial Narrow" w:hAnsi="Arial Narrow"/>
          <w:sz w:val="24"/>
          <w:szCs w:val="24"/>
        </w:rPr>
        <w:t>;</w:t>
      </w:r>
    </w:p>
    <w:p w14:paraId="2932D651" w14:textId="7B961AF9" w:rsidR="00AD0FA6" w:rsidRPr="00F716FE" w:rsidRDefault="00AD0FA6" w:rsidP="0095606C">
      <w:pPr>
        <w:numPr>
          <w:ilvl w:val="0"/>
          <w:numId w:val="7"/>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w:t>
      </w:r>
      <w:r w:rsidR="00AA3437" w:rsidRPr="00F716FE">
        <w:rPr>
          <w:rFonts w:ascii="Arial Narrow" w:hAnsi="Arial Narrow"/>
          <w:sz w:val="24"/>
          <w:szCs w:val="24"/>
        </w:rPr>
        <w:t>u spúšťacieho mechanizmu</w:t>
      </w:r>
      <w:r w:rsidR="00F34C99" w:rsidRPr="00F716FE">
        <w:rPr>
          <w:rFonts w:ascii="Arial Narrow" w:hAnsi="Arial Narrow"/>
          <w:sz w:val="24"/>
          <w:szCs w:val="24"/>
        </w:rPr>
        <w:t>;</w:t>
      </w:r>
    </w:p>
    <w:p w14:paraId="1E54BAF8" w14:textId="31F55AC4" w:rsidR="00AD0FA6" w:rsidRPr="00F716FE" w:rsidRDefault="00AA3437" w:rsidP="0095606C">
      <w:pPr>
        <w:numPr>
          <w:ilvl w:val="0"/>
          <w:numId w:val="7"/>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kontrolu ovládacej armatúry</w:t>
      </w:r>
      <w:r w:rsidR="00F34C99" w:rsidRPr="00F716FE">
        <w:rPr>
          <w:rFonts w:ascii="Arial Narrow" w:hAnsi="Arial Narrow"/>
          <w:sz w:val="24"/>
          <w:szCs w:val="24"/>
        </w:rPr>
        <w:t>;</w:t>
      </w:r>
    </w:p>
    <w:p w14:paraId="339571E5" w14:textId="3C87297E" w:rsidR="00AD0FA6" w:rsidRPr="00F716FE" w:rsidRDefault="00AA3437" w:rsidP="0095606C">
      <w:pPr>
        <w:numPr>
          <w:ilvl w:val="0"/>
          <w:numId w:val="7"/>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kontrolu čistoty filtra</w:t>
      </w:r>
      <w:r w:rsidR="00F34C99" w:rsidRPr="00F716FE">
        <w:rPr>
          <w:rFonts w:ascii="Arial Narrow" w:hAnsi="Arial Narrow"/>
          <w:sz w:val="24"/>
          <w:szCs w:val="24"/>
        </w:rPr>
        <w:t>;</w:t>
      </w:r>
    </w:p>
    <w:p w14:paraId="073F21B5" w14:textId="12FF4B21" w:rsidR="00AD0FA6" w:rsidRPr="00F716FE" w:rsidRDefault="00AD0FA6" w:rsidP="0095606C">
      <w:pPr>
        <w:numPr>
          <w:ilvl w:val="0"/>
          <w:numId w:val="7"/>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kontrolu neporušenosti</w:t>
      </w:r>
      <w:r w:rsidR="00AA3437" w:rsidRPr="00F716FE">
        <w:rPr>
          <w:rFonts w:ascii="Arial Narrow" w:hAnsi="Arial Narrow"/>
          <w:sz w:val="24"/>
          <w:szCs w:val="24"/>
        </w:rPr>
        <w:t xml:space="preserve"> a priechodnosti stúpacej rúrky</w:t>
      </w:r>
      <w:r w:rsidR="00F34C99" w:rsidRPr="00F716FE">
        <w:rPr>
          <w:rFonts w:ascii="Arial Narrow" w:hAnsi="Arial Narrow"/>
          <w:sz w:val="24"/>
          <w:szCs w:val="24"/>
        </w:rPr>
        <w:t>;</w:t>
      </w:r>
    </w:p>
    <w:p w14:paraId="1BFCC31F" w14:textId="6CE9EBF4" w:rsidR="00AD0FA6" w:rsidRPr="00F716FE" w:rsidRDefault="00AD0FA6" w:rsidP="0095606C">
      <w:pPr>
        <w:numPr>
          <w:ilvl w:val="0"/>
          <w:numId w:val="7"/>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w:t>
      </w:r>
      <w:r w:rsidR="00AA3437" w:rsidRPr="00F716FE">
        <w:rPr>
          <w:rFonts w:ascii="Arial Narrow" w:hAnsi="Arial Narrow"/>
          <w:sz w:val="24"/>
          <w:szCs w:val="24"/>
        </w:rPr>
        <w:t>olu kompletnosti ručného vozíka</w:t>
      </w:r>
      <w:r w:rsidR="00F34C99" w:rsidRPr="00F716FE">
        <w:rPr>
          <w:rFonts w:ascii="Arial Narrow" w:hAnsi="Arial Narrow"/>
          <w:sz w:val="24"/>
          <w:szCs w:val="24"/>
        </w:rPr>
        <w:t>;</w:t>
      </w:r>
    </w:p>
    <w:p w14:paraId="410543A2" w14:textId="62AE6387" w:rsidR="00AA3437" w:rsidRPr="00F716FE" w:rsidRDefault="00AA3437" w:rsidP="0095606C">
      <w:pPr>
        <w:numPr>
          <w:ilvl w:val="0"/>
          <w:numId w:val="7"/>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kontrolu kompletnosti prípojného vozidla a kontrolu platnosti kontroly technického stavu vozidla na stanici technickej kontroly</w:t>
      </w:r>
      <w:r w:rsidR="00F34C99" w:rsidRPr="00F716FE">
        <w:rPr>
          <w:rFonts w:ascii="Arial Narrow" w:hAnsi="Arial Narrow"/>
          <w:sz w:val="24"/>
          <w:szCs w:val="24"/>
        </w:rPr>
        <w:t>;</w:t>
      </w:r>
      <w:r w:rsidRPr="00F716FE">
        <w:rPr>
          <w:rFonts w:ascii="Arial Narrow" w:hAnsi="Arial Narrow"/>
          <w:sz w:val="24"/>
          <w:szCs w:val="24"/>
        </w:rPr>
        <w:t xml:space="preserve"> </w:t>
      </w:r>
    </w:p>
    <w:p w14:paraId="62AEE508" w14:textId="77F6BA35" w:rsidR="00AA3437" w:rsidRPr="00F716FE" w:rsidRDefault="00AA3437" w:rsidP="0095606C">
      <w:pPr>
        <w:numPr>
          <w:ilvl w:val="0"/>
          <w:numId w:val="7"/>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umiestnenie plomby</w:t>
      </w:r>
      <w:r w:rsidR="00F34C99" w:rsidRPr="00F716FE">
        <w:rPr>
          <w:rFonts w:ascii="Arial Narrow" w:hAnsi="Arial Narrow"/>
          <w:sz w:val="24"/>
          <w:szCs w:val="24"/>
        </w:rPr>
        <w:t>;</w:t>
      </w:r>
    </w:p>
    <w:p w14:paraId="15F23756" w14:textId="2B02D741" w:rsidR="00AD0FA6" w:rsidRPr="00F716FE" w:rsidRDefault="00AA3437" w:rsidP="0095606C">
      <w:pPr>
        <w:numPr>
          <w:ilvl w:val="0"/>
          <w:numId w:val="7"/>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pripevnenie štítku o vykonaní kontroly prenosného hasiaceho prístroja alebo pojazdného hasiaceho prístroja a vydanie potvrdenia o vykonaní kontroly prenosného hasiaceho prístroja alebo pojazdného hasiaceho prístroja</w:t>
      </w:r>
      <w:r w:rsidR="00F34C99" w:rsidRPr="00F716FE">
        <w:rPr>
          <w:rFonts w:ascii="Arial Narrow" w:hAnsi="Arial Narrow"/>
          <w:sz w:val="24"/>
          <w:szCs w:val="24"/>
        </w:rPr>
        <w:t>;</w:t>
      </w:r>
    </w:p>
    <w:p w14:paraId="14CDA02D" w14:textId="77777777" w:rsidR="00DC2B75" w:rsidRPr="00F716FE" w:rsidRDefault="00AA3437" w:rsidP="00DC2B75">
      <w:pPr>
        <w:numPr>
          <w:ilvl w:val="0"/>
          <w:numId w:val="7"/>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kontrolu platnosti tlakovej skúšky.</w:t>
      </w:r>
    </w:p>
    <w:p w14:paraId="08419146" w14:textId="5685D179" w:rsidR="00AD0FA6" w:rsidRPr="00F716FE" w:rsidRDefault="00AA3437" w:rsidP="00DC2B75">
      <w:pPr>
        <w:pStyle w:val="Odsekzoznamu"/>
        <w:numPr>
          <w:ilvl w:val="0"/>
          <w:numId w:val="21"/>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b/>
          <w:sz w:val="24"/>
          <w:szCs w:val="24"/>
        </w:rPr>
        <w:t>Kontrola pojazdného hasiaceho prístroja CO2 zahŕňa:</w:t>
      </w:r>
    </w:p>
    <w:p w14:paraId="566ED24A" w14:textId="13E97B5C" w:rsidR="00AD0FA6" w:rsidRPr="00F716FE" w:rsidRDefault="00AA3437" w:rsidP="0095606C">
      <w:pPr>
        <w:numPr>
          <w:ilvl w:val="0"/>
          <w:numId w:val="8"/>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optické posúdenie vonkajšieho povrchu tlakovej nádoby</w:t>
      </w:r>
      <w:r w:rsidR="00F34C99" w:rsidRPr="00F716FE">
        <w:rPr>
          <w:rFonts w:ascii="Arial Narrow" w:hAnsi="Arial Narrow"/>
          <w:sz w:val="24"/>
          <w:szCs w:val="24"/>
        </w:rPr>
        <w:t>;</w:t>
      </w:r>
    </w:p>
    <w:p w14:paraId="748652FF" w14:textId="29094BB8" w:rsidR="00AD0FA6" w:rsidRPr="00F716FE" w:rsidRDefault="00AD0FA6" w:rsidP="0095606C">
      <w:pPr>
        <w:numPr>
          <w:ilvl w:val="0"/>
          <w:numId w:val="8"/>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kontrolu kompletnosti</w:t>
      </w:r>
      <w:r w:rsidR="00F34C99" w:rsidRPr="00F716FE">
        <w:rPr>
          <w:rFonts w:ascii="Arial Narrow" w:hAnsi="Arial Narrow"/>
          <w:sz w:val="24"/>
          <w:szCs w:val="24"/>
        </w:rPr>
        <w:t>;</w:t>
      </w:r>
    </w:p>
    <w:p w14:paraId="602AF2FA" w14:textId="01E8317E" w:rsidR="00AD0FA6" w:rsidRPr="00F716FE" w:rsidRDefault="00AA3437" w:rsidP="0095606C">
      <w:pPr>
        <w:numPr>
          <w:ilvl w:val="0"/>
          <w:numId w:val="8"/>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kontrolu hmotnosti prístroja</w:t>
      </w:r>
      <w:r w:rsidR="00F34C99" w:rsidRPr="00F716FE">
        <w:rPr>
          <w:rFonts w:ascii="Arial Narrow" w:hAnsi="Arial Narrow"/>
          <w:sz w:val="24"/>
          <w:szCs w:val="24"/>
        </w:rPr>
        <w:t>;</w:t>
      </w:r>
    </w:p>
    <w:p w14:paraId="6AB841DA" w14:textId="202EC2AB" w:rsidR="00AD0FA6" w:rsidRPr="00F716FE" w:rsidRDefault="00AD0FA6" w:rsidP="0095606C">
      <w:pPr>
        <w:numPr>
          <w:ilvl w:val="0"/>
          <w:numId w:val="8"/>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kontrolu neporušenosti a priechodnosti hadice</w:t>
      </w:r>
      <w:r w:rsidR="00F34C99" w:rsidRPr="00F716FE">
        <w:rPr>
          <w:rFonts w:ascii="Arial Narrow" w:hAnsi="Arial Narrow"/>
          <w:sz w:val="24"/>
          <w:szCs w:val="24"/>
        </w:rPr>
        <w:t>;</w:t>
      </w:r>
    </w:p>
    <w:p w14:paraId="39C32AA7" w14:textId="32773F8E" w:rsidR="00AD0FA6" w:rsidRPr="00F716FE" w:rsidRDefault="00AD0FA6" w:rsidP="0095606C">
      <w:pPr>
        <w:numPr>
          <w:ilvl w:val="0"/>
          <w:numId w:val="8"/>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kontrolu neporušenosti, prie</w:t>
      </w:r>
      <w:r w:rsidR="00AA3437" w:rsidRPr="00F716FE">
        <w:rPr>
          <w:rFonts w:ascii="Arial Narrow" w:hAnsi="Arial Narrow"/>
          <w:sz w:val="24"/>
          <w:szCs w:val="24"/>
        </w:rPr>
        <w:t>chodnosti a funkčnosti prúdnice</w:t>
      </w:r>
      <w:r w:rsidR="00F34C99" w:rsidRPr="00F716FE">
        <w:rPr>
          <w:rFonts w:ascii="Arial Narrow" w:hAnsi="Arial Narrow"/>
          <w:sz w:val="24"/>
          <w:szCs w:val="24"/>
        </w:rPr>
        <w:t>;</w:t>
      </w:r>
    </w:p>
    <w:p w14:paraId="0F481612" w14:textId="2E819E51" w:rsidR="00AD0FA6" w:rsidRPr="00F716FE" w:rsidRDefault="00AD0FA6" w:rsidP="0095606C">
      <w:pPr>
        <w:numPr>
          <w:ilvl w:val="0"/>
          <w:numId w:val="8"/>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kontrolu kompletnosti ručného vozíka</w:t>
      </w:r>
      <w:r w:rsidR="00F34C99" w:rsidRPr="00F716FE">
        <w:rPr>
          <w:rFonts w:ascii="Arial Narrow" w:hAnsi="Arial Narrow"/>
          <w:sz w:val="24"/>
          <w:szCs w:val="24"/>
        </w:rPr>
        <w:t>;</w:t>
      </w:r>
    </w:p>
    <w:p w14:paraId="5B837C5D" w14:textId="40B692C8" w:rsidR="00AD0FA6" w:rsidRPr="00F716FE" w:rsidRDefault="00AA3437" w:rsidP="0095606C">
      <w:pPr>
        <w:numPr>
          <w:ilvl w:val="0"/>
          <w:numId w:val="8"/>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kontrolu kompletnosti prípojného vozidla a kontrolu vykonania platnosti technického stavu vozidla na stanici technickej kontroly</w:t>
      </w:r>
      <w:r w:rsidR="00F34C99" w:rsidRPr="00F716FE">
        <w:rPr>
          <w:rFonts w:ascii="Arial Narrow" w:hAnsi="Arial Narrow"/>
          <w:sz w:val="24"/>
          <w:szCs w:val="24"/>
        </w:rPr>
        <w:t>;</w:t>
      </w:r>
    </w:p>
    <w:p w14:paraId="22556E7B" w14:textId="592B4645" w:rsidR="00AA3437" w:rsidRPr="00F716FE" w:rsidRDefault="00AA3437" w:rsidP="0095606C">
      <w:pPr>
        <w:numPr>
          <w:ilvl w:val="0"/>
          <w:numId w:val="8"/>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umiestnenie plomby</w:t>
      </w:r>
      <w:r w:rsidR="00F34C99" w:rsidRPr="00F716FE">
        <w:rPr>
          <w:rFonts w:ascii="Arial Narrow" w:hAnsi="Arial Narrow"/>
          <w:sz w:val="24"/>
          <w:szCs w:val="24"/>
        </w:rPr>
        <w:t>;</w:t>
      </w:r>
    </w:p>
    <w:p w14:paraId="6335767A" w14:textId="131C1F30" w:rsidR="00AD0FA6" w:rsidRPr="00F716FE" w:rsidRDefault="00AA3437" w:rsidP="0095606C">
      <w:pPr>
        <w:numPr>
          <w:ilvl w:val="0"/>
          <w:numId w:val="8"/>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pripevnenie štítku o vykonaní kontroly pojazdného hasiaceho prístroja a vydanie potvrdenia o vykonaní kontroly pojazdného hasiaceho prístroja</w:t>
      </w:r>
      <w:r w:rsidR="00F34C99" w:rsidRPr="00F716FE">
        <w:rPr>
          <w:rFonts w:ascii="Arial Narrow" w:hAnsi="Arial Narrow"/>
          <w:sz w:val="24"/>
          <w:szCs w:val="24"/>
        </w:rPr>
        <w:t>;</w:t>
      </w:r>
    </w:p>
    <w:p w14:paraId="57D159BC" w14:textId="3C9397B0" w:rsidR="00AA3437" w:rsidRPr="00F716FE" w:rsidRDefault="00AA3437" w:rsidP="0095606C">
      <w:pPr>
        <w:numPr>
          <w:ilvl w:val="0"/>
          <w:numId w:val="8"/>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lastRenderedPageBreak/>
        <w:t>kontrolu platnosti tlakovej skúšky.</w:t>
      </w:r>
    </w:p>
    <w:p w14:paraId="150F2195" w14:textId="38E541D7" w:rsidR="00AD0FA6" w:rsidRPr="00F716FE" w:rsidRDefault="00DC2B75" w:rsidP="00DC2B75">
      <w:pPr>
        <w:shd w:val="clear" w:color="auto" w:fill="FFFFFF"/>
        <w:tabs>
          <w:tab w:val="clear" w:pos="2160"/>
          <w:tab w:val="clear" w:pos="2880"/>
          <w:tab w:val="clear" w:pos="4500"/>
        </w:tabs>
        <w:spacing w:before="100" w:beforeAutospacing="1" w:after="100" w:afterAutospacing="1"/>
        <w:ind w:left="567" w:hanging="567"/>
        <w:jc w:val="both"/>
        <w:rPr>
          <w:rFonts w:ascii="Arial Narrow" w:hAnsi="Arial Narrow"/>
          <w:sz w:val="24"/>
          <w:szCs w:val="24"/>
        </w:rPr>
      </w:pPr>
      <w:r w:rsidRPr="00F716FE">
        <w:rPr>
          <w:rFonts w:ascii="Arial Narrow" w:hAnsi="Arial Narrow"/>
          <w:b/>
          <w:bCs/>
          <w:sz w:val="24"/>
          <w:szCs w:val="24"/>
        </w:rPr>
        <w:t>1.1</w:t>
      </w:r>
      <w:r w:rsidR="00F34C99" w:rsidRPr="00F716FE">
        <w:rPr>
          <w:rFonts w:ascii="Arial Narrow" w:hAnsi="Arial Narrow"/>
          <w:b/>
          <w:bCs/>
          <w:sz w:val="24"/>
          <w:szCs w:val="24"/>
        </w:rPr>
        <w:t>.</w:t>
      </w:r>
      <w:r w:rsidRPr="00F716FE">
        <w:rPr>
          <w:rFonts w:ascii="Arial Narrow" w:hAnsi="Arial Narrow"/>
          <w:b/>
          <w:bCs/>
          <w:sz w:val="24"/>
          <w:szCs w:val="24"/>
        </w:rPr>
        <w:tab/>
      </w:r>
      <w:r w:rsidR="00AD0FA6" w:rsidRPr="00F716FE">
        <w:rPr>
          <w:rFonts w:ascii="Arial Narrow" w:hAnsi="Arial Narrow"/>
          <w:b/>
          <w:bCs/>
          <w:sz w:val="24"/>
          <w:szCs w:val="24"/>
          <w:u w:val="single"/>
        </w:rPr>
        <w:t>OBSAH TLAKOVEJ SKÚŠKY, OPRAVY A PLNENIA PRENOSNÉHO HASIACEHO PRÍSTROJA A POJAZDNÉHO HASIACEHO PRÍSTROJA</w:t>
      </w:r>
    </w:p>
    <w:p w14:paraId="2FBA558A" w14:textId="4FFEB9C2" w:rsidR="0038715D" w:rsidRPr="00F716FE" w:rsidRDefault="00725737" w:rsidP="00DC2B75">
      <w:pPr>
        <w:pStyle w:val="Odsekzoznamu"/>
        <w:numPr>
          <w:ilvl w:val="0"/>
          <w:numId w:val="24"/>
        </w:numPr>
        <w:shd w:val="clear" w:color="auto" w:fill="FFFFFF"/>
        <w:tabs>
          <w:tab w:val="clear" w:pos="2160"/>
          <w:tab w:val="clear" w:pos="2880"/>
          <w:tab w:val="clear" w:pos="4500"/>
        </w:tabs>
        <w:spacing w:before="100" w:beforeAutospacing="1" w:after="100" w:afterAutospacing="1"/>
        <w:jc w:val="both"/>
        <w:rPr>
          <w:rFonts w:ascii="Arial Narrow" w:hAnsi="Arial Narrow"/>
          <w:b/>
          <w:bCs/>
          <w:sz w:val="24"/>
          <w:szCs w:val="24"/>
        </w:rPr>
      </w:pPr>
      <w:r w:rsidRPr="00F716FE">
        <w:rPr>
          <w:rFonts w:ascii="Arial Narrow" w:hAnsi="Arial Narrow"/>
          <w:b/>
          <w:bCs/>
          <w:sz w:val="24"/>
          <w:szCs w:val="24"/>
        </w:rPr>
        <w:t xml:space="preserve">Tlaková skúška </w:t>
      </w:r>
      <w:r w:rsidR="00347EA5" w:rsidRPr="00F716FE">
        <w:rPr>
          <w:rFonts w:ascii="Arial Narrow" w:hAnsi="Arial Narrow"/>
          <w:b/>
          <w:bCs/>
          <w:sz w:val="24"/>
          <w:szCs w:val="24"/>
        </w:rPr>
        <w:t xml:space="preserve">všetkých hasiacich prístrojov </w:t>
      </w:r>
      <w:r w:rsidRPr="00F716FE">
        <w:rPr>
          <w:rFonts w:ascii="Arial Narrow" w:hAnsi="Arial Narrow"/>
          <w:b/>
          <w:bCs/>
          <w:sz w:val="24"/>
          <w:szCs w:val="24"/>
        </w:rPr>
        <w:t>zahŕňa:</w:t>
      </w:r>
    </w:p>
    <w:p w14:paraId="3000FB60" w14:textId="1E1C2069" w:rsidR="0038715D" w:rsidRPr="00F716FE" w:rsidRDefault="00725737" w:rsidP="0038715D">
      <w:pPr>
        <w:pStyle w:val="Bezriadkovania"/>
        <w:numPr>
          <w:ilvl w:val="0"/>
          <w:numId w:val="16"/>
        </w:numPr>
        <w:rPr>
          <w:rFonts w:ascii="Arial Narrow" w:hAnsi="Arial Narrow"/>
        </w:rPr>
      </w:pPr>
      <w:r w:rsidRPr="00F716FE">
        <w:rPr>
          <w:rFonts w:ascii="Arial Narrow" w:hAnsi="Arial Narrow"/>
        </w:rPr>
        <w:t>manipuláciu s</w:t>
      </w:r>
      <w:r w:rsidR="00F34C99" w:rsidRPr="00F716FE">
        <w:rPr>
          <w:rFonts w:ascii="Arial Narrow" w:hAnsi="Arial Narrow"/>
        </w:rPr>
        <w:t> </w:t>
      </w:r>
      <w:r w:rsidRPr="00F716FE">
        <w:rPr>
          <w:rFonts w:ascii="Arial Narrow" w:hAnsi="Arial Narrow"/>
        </w:rPr>
        <w:t>prístrojom</w:t>
      </w:r>
      <w:r w:rsidR="00F34C99" w:rsidRPr="00F716FE">
        <w:rPr>
          <w:rFonts w:ascii="Arial Narrow" w:hAnsi="Arial Narrow"/>
        </w:rPr>
        <w:t>;</w:t>
      </w:r>
    </w:p>
    <w:p w14:paraId="56EDF134" w14:textId="1E3D60FF" w:rsidR="0038715D" w:rsidRPr="00F716FE" w:rsidRDefault="00725737" w:rsidP="0038715D">
      <w:pPr>
        <w:pStyle w:val="Bezriadkovania"/>
        <w:numPr>
          <w:ilvl w:val="0"/>
          <w:numId w:val="16"/>
        </w:numPr>
        <w:rPr>
          <w:rFonts w:ascii="Arial Narrow" w:hAnsi="Arial Narrow"/>
        </w:rPr>
      </w:pPr>
      <w:r w:rsidRPr="00F716FE">
        <w:rPr>
          <w:rFonts w:ascii="Arial Narrow" w:hAnsi="Arial Narrow"/>
        </w:rPr>
        <w:t>kontrola úplnosti hasiaceho prístroja</w:t>
      </w:r>
      <w:r w:rsidR="00F34C99" w:rsidRPr="00F716FE">
        <w:rPr>
          <w:rFonts w:ascii="Arial Narrow" w:hAnsi="Arial Narrow"/>
        </w:rPr>
        <w:t>;</w:t>
      </w:r>
    </w:p>
    <w:p w14:paraId="40BA432D" w14:textId="3D5BDE2B" w:rsidR="0038715D" w:rsidRPr="00F716FE" w:rsidRDefault="00725737" w:rsidP="0038715D">
      <w:pPr>
        <w:pStyle w:val="Bezriadkovania"/>
        <w:numPr>
          <w:ilvl w:val="0"/>
          <w:numId w:val="16"/>
        </w:numPr>
        <w:rPr>
          <w:rFonts w:ascii="Arial Narrow" w:hAnsi="Arial Narrow"/>
        </w:rPr>
      </w:pPr>
      <w:r w:rsidRPr="00F716FE">
        <w:rPr>
          <w:rFonts w:ascii="Arial Narrow" w:hAnsi="Arial Narrow"/>
        </w:rPr>
        <w:t>kontrola povrchovej úpravy</w:t>
      </w:r>
      <w:r w:rsidR="00F34C99" w:rsidRPr="00F716FE">
        <w:rPr>
          <w:rFonts w:ascii="Arial Narrow" w:hAnsi="Arial Narrow"/>
        </w:rPr>
        <w:t>;</w:t>
      </w:r>
    </w:p>
    <w:p w14:paraId="4D2BC2ED" w14:textId="6ED45E59" w:rsidR="0038715D" w:rsidRPr="00F716FE" w:rsidRDefault="00725737" w:rsidP="0038715D">
      <w:pPr>
        <w:pStyle w:val="Bezriadkovania"/>
        <w:numPr>
          <w:ilvl w:val="0"/>
          <w:numId w:val="16"/>
        </w:numPr>
        <w:rPr>
          <w:rFonts w:ascii="Arial Narrow" w:hAnsi="Arial Narrow"/>
        </w:rPr>
      </w:pPr>
      <w:r w:rsidRPr="00F716FE">
        <w:rPr>
          <w:rFonts w:ascii="Arial Narrow" w:hAnsi="Arial Narrow"/>
        </w:rPr>
        <w:t>rozobratie</w:t>
      </w:r>
      <w:r w:rsidR="00F34C99" w:rsidRPr="00F716FE">
        <w:rPr>
          <w:rFonts w:ascii="Arial Narrow" w:hAnsi="Arial Narrow"/>
        </w:rPr>
        <w:t>;</w:t>
      </w:r>
    </w:p>
    <w:p w14:paraId="2E8F4A0B" w14:textId="4C55689F" w:rsidR="0038715D" w:rsidRPr="00F716FE" w:rsidRDefault="00725737" w:rsidP="0038715D">
      <w:pPr>
        <w:pStyle w:val="Bezriadkovania"/>
        <w:numPr>
          <w:ilvl w:val="0"/>
          <w:numId w:val="16"/>
        </w:numPr>
        <w:rPr>
          <w:rFonts w:ascii="Arial Narrow" w:hAnsi="Arial Narrow"/>
        </w:rPr>
      </w:pPr>
      <w:r w:rsidRPr="00F716FE">
        <w:rPr>
          <w:rFonts w:ascii="Arial Narrow" w:hAnsi="Arial Narrow"/>
        </w:rPr>
        <w:t>vyprázdnenie</w:t>
      </w:r>
      <w:r w:rsidR="00F34C99" w:rsidRPr="00F716FE">
        <w:rPr>
          <w:rFonts w:ascii="Arial Narrow" w:hAnsi="Arial Narrow"/>
        </w:rPr>
        <w:t>;</w:t>
      </w:r>
      <w:r w:rsidRPr="00F716FE">
        <w:rPr>
          <w:rFonts w:ascii="Arial Narrow" w:hAnsi="Arial Narrow"/>
        </w:rPr>
        <w:t xml:space="preserve"> </w:t>
      </w:r>
    </w:p>
    <w:p w14:paraId="44B56353" w14:textId="7C88974C" w:rsidR="0038715D" w:rsidRPr="00F716FE" w:rsidRDefault="00725737" w:rsidP="0038715D">
      <w:pPr>
        <w:pStyle w:val="Bezriadkovania"/>
        <w:numPr>
          <w:ilvl w:val="0"/>
          <w:numId w:val="16"/>
        </w:numPr>
        <w:rPr>
          <w:rFonts w:ascii="Arial Narrow" w:hAnsi="Arial Narrow"/>
        </w:rPr>
      </w:pPr>
      <w:r w:rsidRPr="00F716FE">
        <w:rPr>
          <w:rFonts w:ascii="Arial Narrow" w:hAnsi="Arial Narrow"/>
        </w:rPr>
        <w:t xml:space="preserve">vykonanie </w:t>
      </w:r>
      <w:r w:rsidR="0038715D" w:rsidRPr="00F716FE">
        <w:rPr>
          <w:rFonts w:ascii="Arial Narrow" w:hAnsi="Arial Narrow"/>
        </w:rPr>
        <w:t xml:space="preserve"> </w:t>
      </w:r>
      <w:r w:rsidRPr="00F716FE">
        <w:rPr>
          <w:rFonts w:ascii="Arial Narrow" w:hAnsi="Arial Narrow"/>
        </w:rPr>
        <w:t>hydraulickej tlakovej skúšky</w:t>
      </w:r>
      <w:r w:rsidR="00F34C99" w:rsidRPr="00F716FE">
        <w:rPr>
          <w:rFonts w:ascii="Arial Narrow" w:hAnsi="Arial Narrow"/>
        </w:rPr>
        <w:t>;</w:t>
      </w:r>
      <w:r w:rsidRPr="00F716FE">
        <w:rPr>
          <w:rFonts w:ascii="Arial Narrow" w:hAnsi="Arial Narrow"/>
        </w:rPr>
        <w:t xml:space="preserve"> </w:t>
      </w:r>
    </w:p>
    <w:p w14:paraId="5927D94B" w14:textId="58906D73" w:rsidR="0038715D" w:rsidRPr="00F716FE" w:rsidRDefault="00725737" w:rsidP="0038715D">
      <w:pPr>
        <w:pStyle w:val="Bezriadkovania"/>
        <w:numPr>
          <w:ilvl w:val="0"/>
          <w:numId w:val="16"/>
        </w:numPr>
        <w:rPr>
          <w:rFonts w:ascii="Arial Narrow" w:hAnsi="Arial Narrow"/>
        </w:rPr>
      </w:pPr>
      <w:r w:rsidRPr="00F716FE">
        <w:rPr>
          <w:rFonts w:ascii="Arial Narrow" w:hAnsi="Arial Narrow"/>
        </w:rPr>
        <w:t>vysušenie nádoby</w:t>
      </w:r>
      <w:r w:rsidR="00F34C99" w:rsidRPr="00F716FE">
        <w:rPr>
          <w:rFonts w:ascii="Arial Narrow" w:hAnsi="Arial Narrow"/>
        </w:rPr>
        <w:t>;</w:t>
      </w:r>
    </w:p>
    <w:p w14:paraId="5A6E7D8D" w14:textId="6BC935A4" w:rsidR="0038715D" w:rsidRPr="00F716FE" w:rsidRDefault="0038715D" w:rsidP="0038715D">
      <w:pPr>
        <w:pStyle w:val="Bezriadkovania"/>
        <w:numPr>
          <w:ilvl w:val="0"/>
          <w:numId w:val="16"/>
        </w:numPr>
        <w:rPr>
          <w:rFonts w:ascii="Arial Narrow" w:hAnsi="Arial Narrow"/>
        </w:rPr>
      </w:pPr>
      <w:r w:rsidRPr="00F716FE">
        <w:rPr>
          <w:rFonts w:ascii="Arial Narrow" w:hAnsi="Arial Narrow"/>
        </w:rPr>
        <w:t>naplnenie predpísanou náplňou</w:t>
      </w:r>
      <w:r w:rsidR="00F34C99" w:rsidRPr="00F716FE">
        <w:rPr>
          <w:rFonts w:ascii="Arial Narrow" w:hAnsi="Arial Narrow"/>
        </w:rPr>
        <w:t>;</w:t>
      </w:r>
    </w:p>
    <w:p w14:paraId="7ED28A57" w14:textId="431535F5" w:rsidR="0038715D" w:rsidRPr="00F716FE" w:rsidRDefault="00725737" w:rsidP="0038715D">
      <w:pPr>
        <w:pStyle w:val="Bezriadkovania"/>
        <w:numPr>
          <w:ilvl w:val="0"/>
          <w:numId w:val="16"/>
        </w:numPr>
        <w:rPr>
          <w:rFonts w:ascii="Arial Narrow" w:hAnsi="Arial Narrow"/>
        </w:rPr>
      </w:pPr>
      <w:r w:rsidRPr="00F716FE">
        <w:rPr>
          <w:rFonts w:ascii="Arial Narrow" w:hAnsi="Arial Narrow"/>
        </w:rPr>
        <w:t>zloženie</w:t>
      </w:r>
      <w:r w:rsidR="00F34C99" w:rsidRPr="00F716FE">
        <w:rPr>
          <w:rFonts w:ascii="Arial Narrow" w:hAnsi="Arial Narrow"/>
        </w:rPr>
        <w:t>;</w:t>
      </w:r>
      <w:r w:rsidRPr="00F716FE">
        <w:rPr>
          <w:rFonts w:ascii="Arial Narrow" w:hAnsi="Arial Narrow"/>
        </w:rPr>
        <w:t xml:space="preserve"> </w:t>
      </w:r>
    </w:p>
    <w:p w14:paraId="06B8447E" w14:textId="3836278B" w:rsidR="0038715D" w:rsidRPr="00F716FE" w:rsidRDefault="00725737" w:rsidP="0038715D">
      <w:pPr>
        <w:pStyle w:val="Bezriadkovania"/>
        <w:numPr>
          <w:ilvl w:val="0"/>
          <w:numId w:val="16"/>
        </w:numPr>
        <w:rPr>
          <w:rFonts w:ascii="Arial Narrow" w:hAnsi="Arial Narrow"/>
        </w:rPr>
      </w:pPr>
      <w:r w:rsidRPr="00F716FE">
        <w:rPr>
          <w:rFonts w:ascii="Arial Narrow" w:hAnsi="Arial Narrow"/>
        </w:rPr>
        <w:t>natlakovanie</w:t>
      </w:r>
      <w:r w:rsidR="00F34C99" w:rsidRPr="00F716FE">
        <w:rPr>
          <w:rFonts w:ascii="Arial Narrow" w:hAnsi="Arial Narrow"/>
        </w:rPr>
        <w:t>;</w:t>
      </w:r>
      <w:r w:rsidRPr="00F716FE">
        <w:rPr>
          <w:rFonts w:ascii="Arial Narrow" w:hAnsi="Arial Narrow"/>
        </w:rPr>
        <w:t xml:space="preserve"> </w:t>
      </w:r>
    </w:p>
    <w:p w14:paraId="36972CAC" w14:textId="2CC166AF" w:rsidR="0038715D" w:rsidRPr="00F716FE" w:rsidRDefault="00725737" w:rsidP="0038715D">
      <w:pPr>
        <w:pStyle w:val="Bezriadkovania"/>
        <w:numPr>
          <w:ilvl w:val="0"/>
          <w:numId w:val="16"/>
        </w:numPr>
        <w:rPr>
          <w:rFonts w:ascii="Arial Narrow" w:hAnsi="Arial Narrow"/>
        </w:rPr>
      </w:pPr>
      <w:r w:rsidRPr="00F716FE">
        <w:rPr>
          <w:rFonts w:ascii="Arial Narrow" w:hAnsi="Arial Narrow"/>
        </w:rPr>
        <w:t>nalepenie štítku o</w:t>
      </w:r>
      <w:r w:rsidR="00347EA5" w:rsidRPr="00F716FE">
        <w:rPr>
          <w:rFonts w:ascii="Arial Narrow" w:hAnsi="Arial Narrow"/>
        </w:rPr>
        <w:t> </w:t>
      </w:r>
      <w:r w:rsidRPr="00F716FE">
        <w:rPr>
          <w:rFonts w:ascii="Arial Narrow" w:hAnsi="Arial Narrow"/>
        </w:rPr>
        <w:t>tlakovej skúške / vyraz</w:t>
      </w:r>
      <w:r w:rsidR="0038715D" w:rsidRPr="00F716FE">
        <w:rPr>
          <w:rFonts w:ascii="Arial Narrow" w:hAnsi="Arial Narrow"/>
        </w:rPr>
        <w:t>enie tlakovej skúšky na nádobu</w:t>
      </w:r>
      <w:r w:rsidR="00F34C99" w:rsidRPr="00F716FE">
        <w:rPr>
          <w:rFonts w:ascii="Arial Narrow" w:hAnsi="Arial Narrow"/>
        </w:rPr>
        <w:t>;</w:t>
      </w:r>
    </w:p>
    <w:p w14:paraId="76D60AD4" w14:textId="18AB5A25" w:rsidR="00347EA5" w:rsidRPr="00F716FE" w:rsidRDefault="00725737" w:rsidP="0038715D">
      <w:pPr>
        <w:pStyle w:val="Bezriadkovania"/>
        <w:numPr>
          <w:ilvl w:val="0"/>
          <w:numId w:val="16"/>
        </w:numPr>
        <w:rPr>
          <w:rFonts w:ascii="Arial Narrow" w:hAnsi="Arial Narrow"/>
        </w:rPr>
      </w:pPr>
      <w:r w:rsidRPr="00F716FE">
        <w:rPr>
          <w:rFonts w:ascii="Arial Narrow" w:hAnsi="Arial Narrow"/>
        </w:rPr>
        <w:t>vystavenie správy o tlakovej skúške.</w:t>
      </w:r>
    </w:p>
    <w:p w14:paraId="53F491AA" w14:textId="77777777" w:rsidR="00DC2B75" w:rsidRPr="00F716FE" w:rsidRDefault="00DC2B75" w:rsidP="00DC2B75">
      <w:pPr>
        <w:shd w:val="clear" w:color="auto" w:fill="FFFFFF"/>
        <w:spacing w:before="100" w:beforeAutospacing="1" w:after="100" w:afterAutospacing="1"/>
        <w:ind w:left="426"/>
        <w:jc w:val="both"/>
        <w:rPr>
          <w:rFonts w:ascii="Arial Narrow" w:hAnsi="Arial Narrow"/>
          <w:sz w:val="24"/>
          <w:szCs w:val="24"/>
        </w:rPr>
      </w:pPr>
      <w:r w:rsidRPr="00F716FE">
        <w:rPr>
          <w:rFonts w:ascii="Arial Narrow" w:hAnsi="Arial Narrow"/>
          <w:sz w:val="24"/>
          <w:szCs w:val="24"/>
        </w:rPr>
        <w:t>V prípade odvozu hasiaceho prístroja na tlakovú skúšku alebo opravu je dodávateľ povinný dočasne nahradiť hasiaci prístroj. Po vykonaní tlakovej skúšky alebo opravy je povinný vrátiť hasiaci prístroj na jeho pôvodné miesto.</w:t>
      </w:r>
    </w:p>
    <w:p w14:paraId="1C1636BE" w14:textId="7EB6C687" w:rsidR="0038715D" w:rsidRPr="00F716FE" w:rsidRDefault="00347EA5" w:rsidP="00DC2B75">
      <w:pPr>
        <w:pStyle w:val="Odsekzoznamu"/>
        <w:numPr>
          <w:ilvl w:val="0"/>
          <w:numId w:val="24"/>
        </w:numPr>
        <w:shd w:val="clear" w:color="auto" w:fill="FFFFFF"/>
        <w:spacing w:before="100" w:beforeAutospacing="1" w:after="100" w:afterAutospacing="1"/>
        <w:jc w:val="both"/>
        <w:rPr>
          <w:rFonts w:ascii="Arial Narrow" w:hAnsi="Arial Narrow"/>
          <w:sz w:val="24"/>
          <w:szCs w:val="24"/>
        </w:rPr>
      </w:pPr>
      <w:r w:rsidRPr="00F716FE">
        <w:rPr>
          <w:rFonts w:ascii="Arial Narrow" w:hAnsi="Arial Narrow"/>
          <w:b/>
          <w:bCs/>
          <w:sz w:val="24"/>
          <w:szCs w:val="24"/>
        </w:rPr>
        <w:t>Oprava a plnenie všetkých hasiacich prístrojov zahŕňa:</w:t>
      </w:r>
    </w:p>
    <w:p w14:paraId="3280D4E7" w14:textId="4855EC82" w:rsidR="00AA552E" w:rsidRPr="00F716FE" w:rsidRDefault="00AA552E" w:rsidP="00AA552E">
      <w:pPr>
        <w:pStyle w:val="Bezriadkovania"/>
        <w:numPr>
          <w:ilvl w:val="0"/>
          <w:numId w:val="18"/>
        </w:numPr>
        <w:rPr>
          <w:rFonts w:ascii="Arial Narrow" w:hAnsi="Arial Narrow"/>
        </w:rPr>
      </w:pPr>
      <w:r w:rsidRPr="00F716FE">
        <w:rPr>
          <w:rFonts w:ascii="Arial Narrow" w:hAnsi="Arial Narrow"/>
        </w:rPr>
        <w:t>manipuláciu s</w:t>
      </w:r>
      <w:r w:rsidR="00F34C99" w:rsidRPr="00F716FE">
        <w:rPr>
          <w:rFonts w:ascii="Arial Narrow" w:hAnsi="Arial Narrow"/>
        </w:rPr>
        <w:t> </w:t>
      </w:r>
      <w:r w:rsidRPr="00F716FE">
        <w:rPr>
          <w:rFonts w:ascii="Arial Narrow" w:hAnsi="Arial Narrow"/>
        </w:rPr>
        <w:t>prístrojom</w:t>
      </w:r>
      <w:r w:rsidR="00F34C99" w:rsidRPr="00F716FE">
        <w:rPr>
          <w:rFonts w:ascii="Arial Narrow" w:hAnsi="Arial Narrow"/>
        </w:rPr>
        <w:t>;</w:t>
      </w:r>
    </w:p>
    <w:p w14:paraId="516DBCE4" w14:textId="48501A93" w:rsidR="00AA552E" w:rsidRPr="00F716FE" w:rsidRDefault="00347EA5" w:rsidP="00AA552E">
      <w:pPr>
        <w:pStyle w:val="Bezriadkovania"/>
        <w:numPr>
          <w:ilvl w:val="0"/>
          <w:numId w:val="18"/>
        </w:numPr>
        <w:rPr>
          <w:rFonts w:ascii="Arial Narrow" w:hAnsi="Arial Narrow"/>
        </w:rPr>
      </w:pPr>
      <w:r w:rsidRPr="00F716FE">
        <w:rPr>
          <w:rFonts w:ascii="Arial Narrow" w:hAnsi="Arial Narrow"/>
        </w:rPr>
        <w:t>kontrola úplnosti hasiaceho prístroja</w:t>
      </w:r>
      <w:r w:rsidR="00F34C99" w:rsidRPr="00F716FE">
        <w:rPr>
          <w:rFonts w:ascii="Arial Narrow" w:hAnsi="Arial Narrow"/>
        </w:rPr>
        <w:t>;</w:t>
      </w:r>
    </w:p>
    <w:p w14:paraId="6D594E1B" w14:textId="28B5F087" w:rsidR="00AA552E" w:rsidRPr="00F716FE" w:rsidRDefault="00347EA5" w:rsidP="00AA552E">
      <w:pPr>
        <w:pStyle w:val="Bezriadkovania"/>
        <w:numPr>
          <w:ilvl w:val="0"/>
          <w:numId w:val="18"/>
        </w:numPr>
        <w:rPr>
          <w:rFonts w:ascii="Arial Narrow" w:hAnsi="Arial Narrow"/>
        </w:rPr>
      </w:pPr>
      <w:r w:rsidRPr="00F716FE">
        <w:rPr>
          <w:rFonts w:ascii="Arial Narrow" w:hAnsi="Arial Narrow"/>
        </w:rPr>
        <w:t>kontrola povrchovej úpravy</w:t>
      </w:r>
      <w:r w:rsidR="00F34C99" w:rsidRPr="00F716FE">
        <w:rPr>
          <w:rFonts w:ascii="Arial Narrow" w:hAnsi="Arial Narrow"/>
        </w:rPr>
        <w:t>;</w:t>
      </w:r>
    </w:p>
    <w:p w14:paraId="20F7DF27" w14:textId="375FAD58" w:rsidR="00AA552E" w:rsidRPr="00F716FE" w:rsidRDefault="00AA552E" w:rsidP="00AA552E">
      <w:pPr>
        <w:pStyle w:val="Bezriadkovania"/>
        <w:numPr>
          <w:ilvl w:val="0"/>
          <w:numId w:val="18"/>
        </w:numPr>
        <w:rPr>
          <w:rFonts w:ascii="Arial Narrow" w:hAnsi="Arial Narrow"/>
        </w:rPr>
      </w:pPr>
      <w:r w:rsidRPr="00F716FE">
        <w:rPr>
          <w:rFonts w:ascii="Arial Narrow" w:hAnsi="Arial Narrow"/>
        </w:rPr>
        <w:t>rozobratie, vyprázdnenie</w:t>
      </w:r>
      <w:r w:rsidR="00F34C99" w:rsidRPr="00F716FE">
        <w:rPr>
          <w:rFonts w:ascii="Arial Narrow" w:hAnsi="Arial Narrow"/>
        </w:rPr>
        <w:t>;</w:t>
      </w:r>
    </w:p>
    <w:p w14:paraId="4782A419" w14:textId="0072F504" w:rsidR="00AA552E" w:rsidRPr="00F716FE" w:rsidRDefault="00AA552E" w:rsidP="00AA552E">
      <w:pPr>
        <w:pStyle w:val="Bezriadkovania"/>
        <w:numPr>
          <w:ilvl w:val="0"/>
          <w:numId w:val="18"/>
        </w:numPr>
        <w:rPr>
          <w:rFonts w:ascii="Arial Narrow" w:hAnsi="Arial Narrow"/>
        </w:rPr>
      </w:pPr>
      <w:r w:rsidRPr="00F716FE">
        <w:rPr>
          <w:rFonts w:ascii="Arial Narrow" w:hAnsi="Arial Narrow"/>
        </w:rPr>
        <w:t>naplnenie predpísanou náplňou</w:t>
      </w:r>
      <w:r w:rsidR="00F34C99" w:rsidRPr="00F716FE">
        <w:rPr>
          <w:rFonts w:ascii="Arial Narrow" w:hAnsi="Arial Narrow"/>
        </w:rPr>
        <w:t>;</w:t>
      </w:r>
    </w:p>
    <w:p w14:paraId="1C58CF4E" w14:textId="69291AE5" w:rsidR="00AA552E" w:rsidRPr="00F716FE" w:rsidRDefault="00347EA5" w:rsidP="00AA552E">
      <w:pPr>
        <w:pStyle w:val="Bezriadkovania"/>
        <w:numPr>
          <w:ilvl w:val="0"/>
          <w:numId w:val="18"/>
        </w:numPr>
        <w:rPr>
          <w:rFonts w:ascii="Arial Narrow" w:hAnsi="Arial Narrow"/>
        </w:rPr>
      </w:pPr>
      <w:r w:rsidRPr="00F716FE">
        <w:rPr>
          <w:rFonts w:ascii="Arial Narrow" w:hAnsi="Arial Narrow"/>
        </w:rPr>
        <w:t>zloženie, natlakovanie</w:t>
      </w:r>
      <w:r w:rsidR="00F34C99" w:rsidRPr="00F716FE">
        <w:rPr>
          <w:rFonts w:ascii="Arial Narrow" w:hAnsi="Arial Narrow"/>
        </w:rPr>
        <w:t>;</w:t>
      </w:r>
      <w:r w:rsidRPr="00F716FE">
        <w:rPr>
          <w:rFonts w:ascii="Arial Narrow" w:hAnsi="Arial Narrow"/>
        </w:rPr>
        <w:t xml:space="preserve"> </w:t>
      </w:r>
    </w:p>
    <w:p w14:paraId="5136BFB8" w14:textId="043080B0" w:rsidR="00AA552E" w:rsidRPr="00F716FE" w:rsidRDefault="00AA552E" w:rsidP="00AA552E">
      <w:pPr>
        <w:pStyle w:val="Bezriadkovania"/>
        <w:numPr>
          <w:ilvl w:val="0"/>
          <w:numId w:val="18"/>
        </w:numPr>
        <w:rPr>
          <w:rFonts w:ascii="Arial Narrow" w:hAnsi="Arial Narrow"/>
        </w:rPr>
      </w:pPr>
      <w:r w:rsidRPr="00F716FE">
        <w:rPr>
          <w:rFonts w:ascii="Arial Narrow" w:hAnsi="Arial Narrow"/>
        </w:rPr>
        <w:t>nalepenie štítku o</w:t>
      </w:r>
      <w:r w:rsidR="00F34C99" w:rsidRPr="00F716FE">
        <w:rPr>
          <w:rFonts w:ascii="Arial Narrow" w:hAnsi="Arial Narrow"/>
        </w:rPr>
        <w:t> </w:t>
      </w:r>
      <w:r w:rsidRPr="00F716FE">
        <w:rPr>
          <w:rFonts w:ascii="Arial Narrow" w:hAnsi="Arial Narrow"/>
        </w:rPr>
        <w:t>oprave</w:t>
      </w:r>
      <w:r w:rsidR="00F34C99" w:rsidRPr="00F716FE">
        <w:rPr>
          <w:rFonts w:ascii="Arial Narrow" w:hAnsi="Arial Narrow"/>
        </w:rPr>
        <w:t>;</w:t>
      </w:r>
    </w:p>
    <w:p w14:paraId="47FB8531" w14:textId="6271149E" w:rsidR="00AA552E" w:rsidRPr="00F716FE" w:rsidRDefault="00347EA5" w:rsidP="00AA552E">
      <w:pPr>
        <w:pStyle w:val="Bezriadkovania"/>
        <w:numPr>
          <w:ilvl w:val="0"/>
          <w:numId w:val="18"/>
        </w:numPr>
        <w:rPr>
          <w:rFonts w:ascii="Arial Narrow" w:hAnsi="Arial Narrow"/>
        </w:rPr>
      </w:pPr>
      <w:r w:rsidRPr="00F716FE">
        <w:rPr>
          <w:rFonts w:ascii="Arial Narrow" w:hAnsi="Arial Narrow"/>
        </w:rPr>
        <w:t xml:space="preserve">vystavenie </w:t>
      </w:r>
      <w:r w:rsidR="00AA552E" w:rsidRPr="00F716FE">
        <w:rPr>
          <w:rFonts w:ascii="Arial Narrow" w:hAnsi="Arial Narrow"/>
        </w:rPr>
        <w:t>správy o oprave.</w:t>
      </w:r>
    </w:p>
    <w:p w14:paraId="65FEC5D2" w14:textId="77777777" w:rsidR="00DC2B75" w:rsidRPr="00F716FE" w:rsidRDefault="00DC2B75" w:rsidP="00DC2B75">
      <w:pPr>
        <w:pStyle w:val="Bezriadkovania"/>
        <w:jc w:val="both"/>
        <w:rPr>
          <w:rFonts w:ascii="Arial Narrow" w:hAnsi="Arial Narrow"/>
        </w:rPr>
      </w:pPr>
    </w:p>
    <w:p w14:paraId="42284034" w14:textId="790A85D1" w:rsidR="00AA552E" w:rsidRPr="00F716FE" w:rsidRDefault="00F34C99" w:rsidP="00F34C99">
      <w:pPr>
        <w:pStyle w:val="Bezriadkovania"/>
        <w:numPr>
          <w:ilvl w:val="1"/>
          <w:numId w:val="33"/>
        </w:numPr>
        <w:jc w:val="both"/>
        <w:rPr>
          <w:rFonts w:ascii="Arial Narrow" w:hAnsi="Arial Narrow"/>
          <w:b/>
          <w:u w:val="single"/>
        </w:rPr>
      </w:pPr>
      <w:r w:rsidRPr="00F716FE">
        <w:rPr>
          <w:rFonts w:ascii="Arial Narrow" w:hAnsi="Arial Narrow"/>
          <w:b/>
          <w:shd w:val="clear" w:color="auto" w:fill="FFFFFF"/>
        </w:rPr>
        <w:t xml:space="preserve">   </w:t>
      </w:r>
      <w:r w:rsidR="00AA552E" w:rsidRPr="00F716FE">
        <w:rPr>
          <w:rFonts w:ascii="Arial Narrow" w:hAnsi="Arial Narrow"/>
          <w:b/>
          <w:u w:val="single"/>
          <w:shd w:val="clear" w:color="auto" w:fill="FFFFFF"/>
        </w:rPr>
        <w:t>OBSAH  PRÁC  SÚV</w:t>
      </w:r>
      <w:r w:rsidRPr="00F716FE">
        <w:rPr>
          <w:rFonts w:ascii="Arial Narrow" w:hAnsi="Arial Narrow"/>
          <w:b/>
          <w:u w:val="single"/>
          <w:shd w:val="clear" w:color="auto" w:fill="FFFFFF"/>
        </w:rPr>
        <w:t>I</w:t>
      </w:r>
      <w:r w:rsidR="00AA552E" w:rsidRPr="00F716FE">
        <w:rPr>
          <w:rFonts w:ascii="Arial Narrow" w:hAnsi="Arial Narrow"/>
          <w:b/>
          <w:u w:val="single"/>
          <w:shd w:val="clear" w:color="auto" w:fill="FFFFFF"/>
        </w:rPr>
        <w:t>SIACICH  S  KONTROLOU  HASIACICH  PRÍSTROJOV</w:t>
      </w:r>
    </w:p>
    <w:p w14:paraId="1CDD7358" w14:textId="77777777" w:rsidR="00AA552E" w:rsidRPr="00F716FE" w:rsidRDefault="00AA552E" w:rsidP="00AA552E">
      <w:pPr>
        <w:pStyle w:val="Bezriadkovania"/>
        <w:ind w:left="360"/>
        <w:rPr>
          <w:rFonts w:ascii="Arial Narrow" w:hAnsi="Arial Narrow"/>
          <w:shd w:val="clear" w:color="auto" w:fill="FFFFFF"/>
        </w:rPr>
      </w:pPr>
    </w:p>
    <w:p w14:paraId="06114E29" w14:textId="5D05C311" w:rsidR="00AA552E" w:rsidRPr="00F716FE" w:rsidRDefault="00AA552E" w:rsidP="00AA552E">
      <w:pPr>
        <w:pStyle w:val="Bezriadkovania"/>
        <w:numPr>
          <w:ilvl w:val="0"/>
          <w:numId w:val="19"/>
        </w:numPr>
        <w:rPr>
          <w:rFonts w:ascii="Arial Narrow" w:hAnsi="Arial Narrow"/>
        </w:rPr>
      </w:pPr>
      <w:r w:rsidRPr="00F716FE">
        <w:rPr>
          <w:rFonts w:ascii="Arial Narrow" w:hAnsi="Arial Narrow"/>
          <w:shd w:val="clear" w:color="auto" w:fill="FFFFFF"/>
        </w:rPr>
        <w:t>montáž a oprava držiakov pre hasiace prístroje</w:t>
      </w:r>
      <w:r w:rsidR="00F34C99" w:rsidRPr="00F716FE">
        <w:rPr>
          <w:rFonts w:ascii="Arial Narrow" w:hAnsi="Arial Narrow"/>
          <w:shd w:val="clear" w:color="auto" w:fill="FFFFFF"/>
        </w:rPr>
        <w:t>;</w:t>
      </w:r>
      <w:r w:rsidRPr="00F716FE">
        <w:rPr>
          <w:rFonts w:ascii="Arial Narrow" w:hAnsi="Arial Narrow"/>
          <w:shd w:val="clear" w:color="auto" w:fill="FFFFFF"/>
        </w:rPr>
        <w:t xml:space="preserve"> </w:t>
      </w:r>
    </w:p>
    <w:p w14:paraId="1E8B4FEF" w14:textId="0362D04E" w:rsidR="00AA552E" w:rsidRPr="00F716FE" w:rsidRDefault="00AA552E" w:rsidP="00AA552E">
      <w:pPr>
        <w:pStyle w:val="Bezriadkovania"/>
        <w:numPr>
          <w:ilvl w:val="0"/>
          <w:numId w:val="19"/>
        </w:numPr>
        <w:rPr>
          <w:rFonts w:ascii="Arial Narrow" w:hAnsi="Arial Narrow"/>
        </w:rPr>
      </w:pPr>
      <w:r w:rsidRPr="00F716FE">
        <w:rPr>
          <w:rFonts w:ascii="Arial Narrow" w:hAnsi="Arial Narrow"/>
          <w:shd w:val="clear" w:color="auto" w:fill="FFFFFF"/>
        </w:rPr>
        <w:t>rozmiestňovanie a označovanie hasiacich prístrojov</w:t>
      </w:r>
      <w:r w:rsidR="00F34C99" w:rsidRPr="00F716FE">
        <w:rPr>
          <w:rFonts w:ascii="Arial Narrow" w:hAnsi="Arial Narrow"/>
          <w:shd w:val="clear" w:color="auto" w:fill="FFFFFF"/>
        </w:rPr>
        <w:t>;</w:t>
      </w:r>
    </w:p>
    <w:p w14:paraId="29A357FC" w14:textId="5F3554D8" w:rsidR="000A6CAE" w:rsidRPr="00F716FE" w:rsidRDefault="00AA552E" w:rsidP="00AA552E">
      <w:pPr>
        <w:pStyle w:val="Bezriadkovania"/>
        <w:numPr>
          <w:ilvl w:val="0"/>
          <w:numId w:val="19"/>
        </w:numPr>
        <w:rPr>
          <w:rFonts w:ascii="Arial Narrow" w:hAnsi="Arial Narrow"/>
        </w:rPr>
      </w:pPr>
      <w:r w:rsidRPr="00F716FE">
        <w:rPr>
          <w:rFonts w:ascii="Arial Narrow" w:hAnsi="Arial Narrow"/>
          <w:shd w:val="clear" w:color="auto" w:fill="FFFFFF"/>
        </w:rPr>
        <w:t>nakladanie preprava a vykladanie hasiacich prístrojov</w:t>
      </w:r>
      <w:r w:rsidR="00F34C99" w:rsidRPr="00F716FE">
        <w:rPr>
          <w:rFonts w:ascii="Arial Narrow" w:hAnsi="Arial Narrow"/>
          <w:shd w:val="clear" w:color="auto" w:fill="FFFFFF"/>
        </w:rPr>
        <w:t>;</w:t>
      </w:r>
      <w:r w:rsidRPr="00F716FE">
        <w:rPr>
          <w:rFonts w:ascii="Arial Narrow" w:hAnsi="Arial Narrow"/>
          <w:shd w:val="clear" w:color="auto" w:fill="FFFFFF"/>
        </w:rPr>
        <w:t xml:space="preserve"> </w:t>
      </w:r>
    </w:p>
    <w:p w14:paraId="1B029556" w14:textId="7DE6D241" w:rsidR="000A6CAE" w:rsidRPr="00F716FE" w:rsidRDefault="00AA552E" w:rsidP="00AA552E">
      <w:pPr>
        <w:pStyle w:val="Bezriadkovania"/>
        <w:numPr>
          <w:ilvl w:val="0"/>
          <w:numId w:val="19"/>
        </w:numPr>
        <w:rPr>
          <w:rFonts w:ascii="Arial Narrow" w:hAnsi="Arial Narrow"/>
        </w:rPr>
      </w:pPr>
      <w:r w:rsidRPr="00F716FE">
        <w:rPr>
          <w:rFonts w:ascii="Arial Narrow" w:hAnsi="Arial Narrow"/>
          <w:shd w:val="clear" w:color="auto" w:fill="FFFFFF"/>
        </w:rPr>
        <w:t>vystavenie protokolov na likvidáciu hasiacich prístrojov</w:t>
      </w:r>
      <w:r w:rsidR="00F34C99" w:rsidRPr="00F716FE">
        <w:rPr>
          <w:rFonts w:ascii="Arial Narrow" w:hAnsi="Arial Narrow"/>
          <w:shd w:val="clear" w:color="auto" w:fill="FFFFFF"/>
        </w:rPr>
        <w:t>;</w:t>
      </w:r>
    </w:p>
    <w:p w14:paraId="39554595" w14:textId="40E1CFC8" w:rsidR="000A6CAE" w:rsidRPr="00F716FE" w:rsidRDefault="000A6CAE" w:rsidP="00AA552E">
      <w:pPr>
        <w:pStyle w:val="Bezriadkovania"/>
        <w:numPr>
          <w:ilvl w:val="0"/>
          <w:numId w:val="19"/>
        </w:numPr>
        <w:rPr>
          <w:rFonts w:ascii="Arial Narrow" w:hAnsi="Arial Narrow"/>
        </w:rPr>
      </w:pPr>
      <w:r w:rsidRPr="00F716FE">
        <w:rPr>
          <w:rFonts w:ascii="Arial Narrow" w:hAnsi="Arial Narrow"/>
          <w:shd w:val="clear" w:color="auto" w:fill="FFFFFF"/>
        </w:rPr>
        <w:t>vystavenie protokolov o</w:t>
      </w:r>
      <w:r w:rsidRPr="00F716FE">
        <w:rPr>
          <w:rFonts w:ascii="Arial Narrow" w:hAnsi="Arial Narrow"/>
        </w:rPr>
        <w:t> </w:t>
      </w:r>
      <w:r w:rsidR="00AA552E" w:rsidRPr="00F716FE">
        <w:rPr>
          <w:rFonts w:ascii="Arial Narrow" w:hAnsi="Arial Narrow"/>
          <w:color w:val="000000"/>
        </w:rPr>
        <w:t>kontrol</w:t>
      </w:r>
      <w:r w:rsidRPr="00F716FE">
        <w:rPr>
          <w:rFonts w:ascii="Arial Narrow" w:hAnsi="Arial Narrow"/>
          <w:color w:val="000000"/>
        </w:rPr>
        <w:t xml:space="preserve">e </w:t>
      </w:r>
      <w:r w:rsidRPr="00F716FE">
        <w:rPr>
          <w:rFonts w:ascii="Arial Narrow" w:hAnsi="Arial Narrow"/>
          <w:shd w:val="clear" w:color="auto" w:fill="FFFFFF"/>
        </w:rPr>
        <w:t>hasiacich prístrojov</w:t>
      </w:r>
      <w:r w:rsidR="00F34C99" w:rsidRPr="00F716FE">
        <w:rPr>
          <w:rFonts w:ascii="Arial Narrow" w:hAnsi="Arial Narrow"/>
          <w:shd w:val="clear" w:color="auto" w:fill="FFFFFF"/>
        </w:rPr>
        <w:t>;</w:t>
      </w:r>
    </w:p>
    <w:p w14:paraId="7F4C25EE" w14:textId="19475F7A" w:rsidR="00AA552E" w:rsidRPr="00F716FE" w:rsidRDefault="000A6CAE" w:rsidP="00AA552E">
      <w:pPr>
        <w:pStyle w:val="Bezriadkovania"/>
        <w:numPr>
          <w:ilvl w:val="0"/>
          <w:numId w:val="19"/>
        </w:numPr>
        <w:rPr>
          <w:rFonts w:ascii="Arial Narrow" w:hAnsi="Arial Narrow"/>
        </w:rPr>
      </w:pPr>
      <w:r w:rsidRPr="00F716FE">
        <w:rPr>
          <w:rFonts w:ascii="Arial Narrow" w:hAnsi="Arial Narrow"/>
          <w:shd w:val="clear" w:color="auto" w:fill="FFFFFF"/>
        </w:rPr>
        <w:t>vystavenie protokolov o</w:t>
      </w:r>
      <w:r w:rsidRPr="00F716FE">
        <w:rPr>
          <w:rFonts w:ascii="Arial Narrow" w:hAnsi="Arial Narrow"/>
          <w:color w:val="000000"/>
        </w:rPr>
        <w:t xml:space="preserve"> plnení</w:t>
      </w:r>
      <w:r w:rsidR="00AA552E" w:rsidRPr="00F716FE">
        <w:rPr>
          <w:rFonts w:ascii="Arial Narrow" w:hAnsi="Arial Narrow"/>
          <w:color w:val="000000"/>
        </w:rPr>
        <w:t xml:space="preserve"> </w:t>
      </w:r>
      <w:r w:rsidRPr="00F716FE">
        <w:rPr>
          <w:rFonts w:ascii="Arial Narrow" w:hAnsi="Arial Narrow"/>
        </w:rPr>
        <w:t>hasiacich prístrojov.</w:t>
      </w:r>
    </w:p>
    <w:p w14:paraId="1688168B" w14:textId="40D2D6C1" w:rsidR="00F45832" w:rsidRPr="00F716FE" w:rsidRDefault="000A6CAE" w:rsidP="00F34C99">
      <w:pPr>
        <w:spacing w:before="120" w:after="120"/>
        <w:contextualSpacing/>
        <w:jc w:val="both"/>
        <w:rPr>
          <w:rFonts w:ascii="Arial Narrow" w:hAnsi="Arial Narrow"/>
          <w:b/>
          <w:sz w:val="24"/>
          <w:szCs w:val="24"/>
          <w:lang w:eastAsia="sk-SK"/>
        </w:rPr>
      </w:pPr>
      <w:r w:rsidRPr="00F716FE">
        <w:rPr>
          <w:rFonts w:ascii="Arial Narrow" w:hAnsi="Arial Narrow"/>
          <w:sz w:val="24"/>
          <w:szCs w:val="24"/>
          <w:lang w:eastAsia="sk-SK"/>
        </w:rPr>
        <w:t>Okrem periodických kontrol a tlakových skúšok je potrebné zabezpečiť opravy resp. plnenie hasiacich prístrojov po použití pri zásahu alebo výcviku. Podľa štatistík sa pri zásahoch v priemere minie 1 600 kg prášku a 600 kg CO</w:t>
      </w:r>
      <w:r w:rsidRPr="00F716FE">
        <w:rPr>
          <w:rFonts w:ascii="Arial Narrow" w:hAnsi="Arial Narrow"/>
          <w:sz w:val="24"/>
          <w:szCs w:val="24"/>
          <w:vertAlign w:val="subscript"/>
          <w:lang w:eastAsia="sk-SK"/>
        </w:rPr>
        <w:t>2</w:t>
      </w:r>
      <w:r w:rsidRPr="00F716FE">
        <w:rPr>
          <w:rFonts w:ascii="Arial Narrow" w:hAnsi="Arial Narrow"/>
          <w:sz w:val="24"/>
          <w:szCs w:val="24"/>
          <w:lang w:eastAsia="sk-SK"/>
        </w:rPr>
        <w:t>. Ďalšie náplne sa použijú pri výcviku, súťažiach v hasičskom športe a ukážkach (približne 400 kg prášku a 150 kg CO</w:t>
      </w:r>
      <w:r w:rsidRPr="00F716FE">
        <w:rPr>
          <w:rFonts w:ascii="Arial Narrow" w:hAnsi="Arial Narrow"/>
          <w:sz w:val="24"/>
          <w:szCs w:val="24"/>
          <w:vertAlign w:val="subscript"/>
          <w:lang w:eastAsia="sk-SK"/>
        </w:rPr>
        <w:t>2</w:t>
      </w:r>
      <w:r w:rsidRPr="00F716FE">
        <w:rPr>
          <w:rFonts w:ascii="Arial Narrow" w:hAnsi="Arial Narrow"/>
          <w:sz w:val="24"/>
          <w:szCs w:val="24"/>
          <w:lang w:eastAsia="sk-SK"/>
        </w:rPr>
        <w:t>) a preto je potrebné zabezpečiť v</w:t>
      </w:r>
      <w:r w:rsidRPr="00F716FE">
        <w:rPr>
          <w:rFonts w:ascii="Arial Narrow" w:hAnsi="Arial Narrow"/>
          <w:color w:val="000000"/>
          <w:sz w:val="24"/>
          <w:szCs w:val="24"/>
          <w:lang w:eastAsia="sk-SK"/>
        </w:rPr>
        <w:t xml:space="preserve"> rokoch 2024 – 2028 </w:t>
      </w:r>
      <w:r w:rsidRPr="00F716FE">
        <w:rPr>
          <w:rFonts w:ascii="Arial Narrow" w:hAnsi="Arial Narrow"/>
          <w:b/>
          <w:sz w:val="24"/>
          <w:szCs w:val="24"/>
          <w:lang w:eastAsia="sk-SK"/>
        </w:rPr>
        <w:t>8</w:t>
      </w:r>
      <w:r w:rsidR="00903618" w:rsidRPr="00F716FE">
        <w:rPr>
          <w:rFonts w:ascii="Arial Narrow" w:hAnsi="Arial Narrow"/>
          <w:b/>
          <w:sz w:val="24"/>
          <w:szCs w:val="24"/>
          <w:lang w:eastAsia="sk-SK"/>
        </w:rPr>
        <w:t>.</w:t>
      </w:r>
      <w:r w:rsidRPr="00F716FE">
        <w:rPr>
          <w:rFonts w:ascii="Arial Narrow" w:hAnsi="Arial Narrow"/>
          <w:b/>
          <w:sz w:val="24"/>
          <w:szCs w:val="24"/>
          <w:lang w:eastAsia="sk-SK"/>
        </w:rPr>
        <w:t xml:space="preserve">000 kg prášku </w:t>
      </w:r>
      <w:r w:rsidRPr="00F716FE">
        <w:rPr>
          <w:rFonts w:ascii="Arial Narrow" w:hAnsi="Arial Narrow"/>
          <w:sz w:val="24"/>
          <w:szCs w:val="24"/>
          <w:lang w:eastAsia="sk-SK"/>
        </w:rPr>
        <w:t>a</w:t>
      </w:r>
      <w:r w:rsidR="00903618" w:rsidRPr="00F716FE">
        <w:rPr>
          <w:rFonts w:ascii="Arial Narrow" w:hAnsi="Arial Narrow"/>
          <w:b/>
          <w:sz w:val="24"/>
          <w:szCs w:val="24"/>
          <w:lang w:eastAsia="sk-SK"/>
        </w:rPr>
        <w:t> </w:t>
      </w:r>
      <w:r w:rsidRPr="00F716FE">
        <w:rPr>
          <w:rFonts w:ascii="Arial Narrow" w:hAnsi="Arial Narrow"/>
          <w:b/>
          <w:sz w:val="24"/>
          <w:szCs w:val="24"/>
          <w:lang w:eastAsia="sk-SK"/>
        </w:rPr>
        <w:t>3</w:t>
      </w:r>
      <w:r w:rsidR="00903618" w:rsidRPr="00F716FE">
        <w:rPr>
          <w:rFonts w:ascii="Arial Narrow" w:hAnsi="Arial Narrow"/>
          <w:b/>
          <w:sz w:val="24"/>
          <w:szCs w:val="24"/>
          <w:lang w:eastAsia="sk-SK"/>
        </w:rPr>
        <w:t>.</w:t>
      </w:r>
      <w:r w:rsidRPr="00F716FE">
        <w:rPr>
          <w:rFonts w:ascii="Arial Narrow" w:hAnsi="Arial Narrow"/>
          <w:b/>
          <w:sz w:val="24"/>
          <w:szCs w:val="24"/>
          <w:lang w:eastAsia="sk-SK"/>
        </w:rPr>
        <w:t>000 kg CO</w:t>
      </w:r>
      <w:r w:rsidRPr="00F716FE">
        <w:rPr>
          <w:rFonts w:ascii="Arial Narrow" w:hAnsi="Arial Narrow"/>
          <w:b/>
          <w:sz w:val="24"/>
          <w:szCs w:val="24"/>
          <w:vertAlign w:val="subscript"/>
          <w:lang w:eastAsia="sk-SK"/>
        </w:rPr>
        <w:t>2</w:t>
      </w:r>
      <w:r w:rsidRPr="00F716FE">
        <w:rPr>
          <w:rFonts w:ascii="Arial Narrow" w:hAnsi="Arial Narrow"/>
          <w:sz w:val="24"/>
          <w:szCs w:val="24"/>
          <w:lang w:eastAsia="sk-SK"/>
        </w:rPr>
        <w:t>.</w:t>
      </w:r>
    </w:p>
    <w:p w14:paraId="05F522DA" w14:textId="77777777" w:rsidR="00671F94" w:rsidRPr="00F716FE" w:rsidRDefault="00671F94" w:rsidP="00F45832">
      <w:pPr>
        <w:spacing w:before="120" w:after="120"/>
        <w:ind w:left="284"/>
        <w:contextualSpacing/>
        <w:jc w:val="both"/>
        <w:rPr>
          <w:rFonts w:ascii="Arial Narrow" w:hAnsi="Arial Narrow"/>
          <w:sz w:val="24"/>
          <w:szCs w:val="24"/>
          <w:lang w:eastAsia="sk-SK"/>
        </w:rPr>
      </w:pPr>
    </w:p>
    <w:p w14:paraId="4FECC8C0" w14:textId="27FF3DDE" w:rsidR="000A6CAE" w:rsidRPr="00F716FE" w:rsidRDefault="000A6CAE" w:rsidP="00903618">
      <w:pPr>
        <w:spacing w:before="120" w:after="120"/>
        <w:contextualSpacing/>
        <w:jc w:val="both"/>
        <w:rPr>
          <w:rFonts w:ascii="Arial Narrow" w:hAnsi="Arial Narrow"/>
          <w:b/>
          <w:sz w:val="24"/>
          <w:szCs w:val="24"/>
          <w:lang w:eastAsia="sk-SK"/>
        </w:rPr>
      </w:pPr>
      <w:r w:rsidRPr="00F716FE">
        <w:rPr>
          <w:rFonts w:ascii="Arial Narrow" w:hAnsi="Arial Narrow"/>
          <w:sz w:val="24"/>
          <w:szCs w:val="24"/>
          <w:lang w:eastAsia="sk-SK"/>
        </w:rPr>
        <w:lastRenderedPageBreak/>
        <w:t>V prípade opráv resp. plnenia hasiacich prístrojov je potrebné myslieť na regionálne zastúpenie potencionálnych uchádzačov.</w:t>
      </w:r>
    </w:p>
    <w:p w14:paraId="2C623245" w14:textId="6D149DBF" w:rsidR="00D529B2" w:rsidRPr="00F716FE" w:rsidRDefault="00D529B2" w:rsidP="008A70A0">
      <w:pPr>
        <w:pStyle w:val="Bezriadkovania"/>
        <w:numPr>
          <w:ilvl w:val="0"/>
          <w:numId w:val="29"/>
        </w:numPr>
        <w:shd w:val="clear" w:color="auto" w:fill="FFFFFF"/>
        <w:spacing w:before="100" w:beforeAutospacing="1" w:after="100" w:afterAutospacing="1"/>
        <w:ind w:left="0" w:firstLine="0"/>
        <w:jc w:val="both"/>
        <w:rPr>
          <w:rFonts w:ascii="Arial Narrow" w:hAnsi="Arial Narrow"/>
        </w:rPr>
      </w:pPr>
      <w:r w:rsidRPr="00F716FE">
        <w:rPr>
          <w:rFonts w:ascii="Arial Narrow" w:hAnsi="Arial Narrow"/>
          <w:b/>
          <w:bCs/>
          <w:u w:val="single"/>
        </w:rPr>
        <w:t>OBSAH KONTROLY</w:t>
      </w:r>
      <w:r w:rsidRPr="00F716FE">
        <w:rPr>
          <w:rFonts w:ascii="Arial Narrow" w:hAnsi="Arial Narrow"/>
          <w:b/>
          <w:u w:val="single"/>
        </w:rPr>
        <w:t xml:space="preserve"> POŽIARNYCH VODOVODOV</w:t>
      </w:r>
      <w:r w:rsidRPr="00F716FE">
        <w:rPr>
          <w:rFonts w:ascii="Arial Narrow" w:hAnsi="Arial Narrow"/>
          <w:b/>
        </w:rPr>
        <w:t xml:space="preserve"> </w:t>
      </w:r>
    </w:p>
    <w:p w14:paraId="25B1714A" w14:textId="68EC4320" w:rsidR="000473B0" w:rsidRPr="00F716FE" w:rsidRDefault="00D529B2" w:rsidP="000473B0">
      <w:pPr>
        <w:shd w:val="clear" w:color="auto" w:fill="FFFFFF"/>
        <w:tabs>
          <w:tab w:val="clear" w:pos="2160"/>
          <w:tab w:val="clear" w:pos="2880"/>
          <w:tab w:val="clear" w:pos="4500"/>
        </w:tabs>
        <w:spacing w:before="100" w:beforeAutospacing="1" w:after="100" w:afterAutospacing="1"/>
        <w:ind w:left="284"/>
        <w:jc w:val="both"/>
        <w:rPr>
          <w:rFonts w:ascii="Arial Narrow" w:hAnsi="Arial Narrow"/>
          <w:sz w:val="24"/>
          <w:szCs w:val="24"/>
        </w:rPr>
      </w:pPr>
      <w:r w:rsidRPr="00F716FE">
        <w:rPr>
          <w:rFonts w:ascii="Arial Narrow" w:hAnsi="Arial Narrow"/>
          <w:sz w:val="24"/>
          <w:szCs w:val="24"/>
        </w:rPr>
        <w:t>Kontrola  zariadení  na  dodávku  vody  na  hasenie  požiarov  po ich odovzdaní  do  užívania  sa vykonáva   v súlade  s § 15 ods. 2 vyhlášky MV SR  č. 699/2004</w:t>
      </w:r>
      <w:r w:rsidR="00260640" w:rsidRPr="00F716FE">
        <w:rPr>
          <w:rFonts w:ascii="Arial Narrow" w:hAnsi="Arial Narrow"/>
          <w:sz w:val="24"/>
          <w:szCs w:val="24"/>
        </w:rPr>
        <w:t xml:space="preserve"> </w:t>
      </w:r>
      <w:r w:rsidR="007B0036" w:rsidRPr="00F716FE">
        <w:rPr>
          <w:rFonts w:ascii="Arial Narrow" w:hAnsi="Arial Narrow"/>
          <w:sz w:val="24"/>
          <w:szCs w:val="24"/>
        </w:rPr>
        <w:t xml:space="preserve">raz za 12 mesiacov, ak výrobca jednotlivých častí zariadení neurčí kratšiu lehotu. Vzhľadom  na to, </w:t>
      </w:r>
      <w:r w:rsidRPr="00F716FE">
        <w:rPr>
          <w:rFonts w:ascii="Arial Narrow" w:hAnsi="Arial Narrow"/>
          <w:sz w:val="24"/>
          <w:szCs w:val="24"/>
        </w:rPr>
        <w:t xml:space="preserve">že ustanovenia tejto vyhlášky sa  nevzťahujú  na zdroje vody, ktoré sú určené na hasenie požiarov v stavbách Policajného zboru (§ </w:t>
      </w:r>
      <w:r w:rsidR="00162A0F" w:rsidRPr="00F716FE">
        <w:rPr>
          <w:rFonts w:ascii="Arial Narrow" w:hAnsi="Arial Narrow"/>
          <w:sz w:val="24"/>
          <w:szCs w:val="24"/>
        </w:rPr>
        <w:t>1</w:t>
      </w:r>
      <w:r w:rsidRPr="00F716FE">
        <w:rPr>
          <w:rFonts w:ascii="Arial Narrow" w:hAnsi="Arial Narrow"/>
          <w:sz w:val="24"/>
          <w:szCs w:val="24"/>
        </w:rPr>
        <w:t xml:space="preserve"> ods. 2 vyhlášky MV SR č. 699/2004), tieto kontroly</w:t>
      </w:r>
      <w:r w:rsidR="00DE4B7B" w:rsidRPr="00F716FE">
        <w:rPr>
          <w:rFonts w:ascii="Arial Narrow" w:hAnsi="Arial Narrow"/>
          <w:sz w:val="24"/>
          <w:szCs w:val="24"/>
        </w:rPr>
        <w:t xml:space="preserve"> </w:t>
      </w:r>
      <w:r w:rsidRPr="00F716FE">
        <w:rPr>
          <w:rFonts w:ascii="Arial Narrow" w:hAnsi="Arial Narrow"/>
          <w:sz w:val="24"/>
          <w:szCs w:val="24"/>
        </w:rPr>
        <w:t>sa budú  vykonávať podľa ustanovení STN 92 0400 čl. C.2 analogicky  s  čl. 6.1 STN EN 671-3, resp. ekvivalentných noriem.</w:t>
      </w:r>
    </w:p>
    <w:p w14:paraId="490B4A65" w14:textId="409413CB" w:rsidR="00D529B2" w:rsidRPr="00F716FE" w:rsidRDefault="00D529B2" w:rsidP="00D529B2">
      <w:pPr>
        <w:pStyle w:val="Odsekzoznamu"/>
        <w:numPr>
          <w:ilvl w:val="0"/>
          <w:numId w:val="26"/>
        </w:numPr>
        <w:shd w:val="clear" w:color="auto" w:fill="FFFFFF"/>
        <w:tabs>
          <w:tab w:val="clear" w:pos="2160"/>
          <w:tab w:val="clear" w:pos="2880"/>
          <w:tab w:val="clear" w:pos="4500"/>
        </w:tabs>
        <w:spacing w:before="100" w:beforeAutospacing="1" w:after="100" w:afterAutospacing="1"/>
        <w:jc w:val="both"/>
        <w:rPr>
          <w:rFonts w:ascii="Arial Narrow" w:hAnsi="Arial Narrow"/>
          <w:sz w:val="24"/>
          <w:szCs w:val="24"/>
        </w:rPr>
      </w:pPr>
      <w:r w:rsidRPr="00F716FE">
        <w:rPr>
          <w:rFonts w:ascii="Arial Narrow" w:hAnsi="Arial Narrow"/>
          <w:b/>
          <w:sz w:val="24"/>
          <w:szCs w:val="24"/>
        </w:rPr>
        <w:t>Kontrola zariadení na dodávku vody na hasenie požiarov po ich odovzdaní do                           užívania zahŕňa</w:t>
      </w:r>
      <w:r w:rsidRPr="00F716FE">
        <w:rPr>
          <w:rFonts w:ascii="Arial Narrow" w:hAnsi="Arial Narrow"/>
          <w:b/>
          <w:bCs/>
          <w:sz w:val="24"/>
          <w:szCs w:val="24"/>
        </w:rPr>
        <w:t>:</w:t>
      </w:r>
    </w:p>
    <w:p w14:paraId="5131EEF0" w14:textId="77777777" w:rsidR="00D529B2" w:rsidRPr="00F716FE" w:rsidRDefault="00D529B2" w:rsidP="0095606C">
      <w:pPr>
        <w:numPr>
          <w:ilvl w:val="0"/>
          <w:numId w:val="10"/>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funkčnosť odberných miest, uzatváracích a pripájacích armatúr a uzatváracích ventilov, hadíc a hadicových navijakov;</w:t>
      </w:r>
    </w:p>
    <w:p w14:paraId="03A85CC2" w14:textId="77777777" w:rsidR="00D529B2" w:rsidRPr="00F716FE" w:rsidRDefault="00D529B2" w:rsidP="0095606C">
      <w:pPr>
        <w:numPr>
          <w:ilvl w:val="0"/>
          <w:numId w:val="10"/>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voľný prístup k zdrojom vody, odberným miestam a hadicovým zariadeniam;</w:t>
      </w:r>
    </w:p>
    <w:p w14:paraId="6CFB43B5" w14:textId="77777777" w:rsidR="00D529B2" w:rsidRPr="00F716FE" w:rsidRDefault="00D529B2" w:rsidP="0095606C">
      <w:pPr>
        <w:numPr>
          <w:ilvl w:val="0"/>
          <w:numId w:val="10"/>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vybavenosť hadicových zariadení predpísanou výzbrojou;</w:t>
      </w:r>
    </w:p>
    <w:p w14:paraId="7E6170A9" w14:textId="77777777" w:rsidR="00D529B2" w:rsidRPr="00F716FE" w:rsidRDefault="00D529B2" w:rsidP="0095606C">
      <w:pPr>
        <w:numPr>
          <w:ilvl w:val="0"/>
          <w:numId w:val="10"/>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prevádzkové parametre odberných miest a hadicových zariadení;</w:t>
      </w:r>
    </w:p>
    <w:p w14:paraId="7B2BF19C" w14:textId="77777777" w:rsidR="00D529B2" w:rsidRPr="00F716FE" w:rsidRDefault="00D529B2" w:rsidP="0095606C">
      <w:pPr>
        <w:numPr>
          <w:ilvl w:val="0"/>
          <w:numId w:val="10"/>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označovanie vonkajších odberných miest a hadicových zariadení;</w:t>
      </w:r>
    </w:p>
    <w:p w14:paraId="5FE0F55E" w14:textId="77777777" w:rsidR="00D529B2" w:rsidRPr="00F716FE" w:rsidRDefault="00D529B2" w:rsidP="0095606C">
      <w:pPr>
        <w:numPr>
          <w:ilvl w:val="0"/>
          <w:numId w:val="10"/>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pohotovosť čerpacích zariadení a ich príslušenstva;</w:t>
      </w:r>
    </w:p>
    <w:p w14:paraId="453E248D" w14:textId="77777777" w:rsidR="000473B0" w:rsidRPr="00F716FE" w:rsidRDefault="00D529B2" w:rsidP="00D529B2">
      <w:pPr>
        <w:numPr>
          <w:ilvl w:val="0"/>
          <w:numId w:val="10"/>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sz w:val="24"/>
          <w:szCs w:val="24"/>
        </w:rPr>
        <w:t>množstvo vody v nádrži.</w:t>
      </w:r>
    </w:p>
    <w:p w14:paraId="1AB1EEB0" w14:textId="6C448295" w:rsidR="00D529B2" w:rsidRPr="00F716FE" w:rsidRDefault="00D529B2" w:rsidP="000473B0">
      <w:pPr>
        <w:pStyle w:val="Odsekzoznamu"/>
        <w:numPr>
          <w:ilvl w:val="0"/>
          <w:numId w:val="26"/>
        </w:numPr>
        <w:shd w:val="clear" w:color="auto" w:fill="FFFFFF"/>
        <w:tabs>
          <w:tab w:val="clear" w:pos="2160"/>
          <w:tab w:val="clear" w:pos="2880"/>
          <w:tab w:val="clear" w:pos="4500"/>
        </w:tabs>
        <w:spacing w:before="100" w:beforeAutospacing="1" w:after="100" w:afterAutospacing="1"/>
        <w:rPr>
          <w:rFonts w:ascii="Arial Narrow" w:hAnsi="Arial Narrow"/>
          <w:sz w:val="24"/>
          <w:szCs w:val="24"/>
        </w:rPr>
      </w:pPr>
      <w:r w:rsidRPr="00F716FE">
        <w:rPr>
          <w:rFonts w:ascii="Arial Narrow" w:hAnsi="Arial Narrow"/>
          <w:b/>
          <w:sz w:val="24"/>
          <w:szCs w:val="24"/>
        </w:rPr>
        <w:t>Tlaková skúška požiarnych hadíc</w:t>
      </w:r>
    </w:p>
    <w:p w14:paraId="6A8F83FE" w14:textId="543E84E6" w:rsidR="009D0381" w:rsidRPr="00F716FE" w:rsidRDefault="009D0381" w:rsidP="00380678">
      <w:pPr>
        <w:shd w:val="clear" w:color="auto" w:fill="FFFFFF"/>
        <w:spacing w:before="100" w:beforeAutospacing="1" w:after="100" w:afterAutospacing="1"/>
        <w:ind w:left="284"/>
        <w:jc w:val="both"/>
        <w:rPr>
          <w:rFonts w:ascii="Arial Narrow" w:hAnsi="Arial Narrow"/>
          <w:sz w:val="24"/>
          <w:szCs w:val="24"/>
        </w:rPr>
      </w:pPr>
      <w:r w:rsidRPr="00F716FE">
        <w:rPr>
          <w:rFonts w:ascii="Arial Narrow" w:hAnsi="Arial Narrow"/>
          <w:sz w:val="24"/>
          <w:szCs w:val="24"/>
        </w:rPr>
        <w:t xml:space="preserve">V súlade s ustanoveniami vyhlášky Ministerstva vnútra Slovenskej republiky č. 699/2004 </w:t>
      </w:r>
      <w:r w:rsidR="00B41C88" w:rsidRPr="00F716FE">
        <w:rPr>
          <w:rFonts w:ascii="Arial Narrow" w:hAnsi="Arial Narrow"/>
          <w:sz w:val="24"/>
          <w:szCs w:val="24"/>
        </w:rPr>
        <w:t xml:space="preserve">   </w:t>
      </w:r>
      <w:r w:rsidRPr="00F716FE">
        <w:rPr>
          <w:rFonts w:ascii="Arial Narrow" w:hAnsi="Arial Narrow"/>
          <w:sz w:val="24"/>
          <w:szCs w:val="24"/>
        </w:rPr>
        <w:t>Z. z.</w:t>
      </w:r>
      <w:r w:rsidR="00B41C88" w:rsidRPr="00F716FE">
        <w:rPr>
          <w:rFonts w:ascii="Arial Narrow" w:hAnsi="Arial Narrow"/>
          <w:sz w:val="24"/>
          <w:szCs w:val="24"/>
        </w:rPr>
        <w:t xml:space="preserve">, </w:t>
      </w:r>
      <w:r w:rsidRPr="00F716FE">
        <w:rPr>
          <w:rFonts w:ascii="Arial Narrow" w:hAnsi="Arial Narrow"/>
          <w:sz w:val="24"/>
          <w:szCs w:val="24"/>
        </w:rPr>
        <w:t>o zabezpečení stavieb vodou na hasenie požiarov a výkon kontroly funkčnosti požiarnych hadíc v zmysle § 14 ods. 4 vyhlášky MV SR 699/2004 Z. z., tzn. kontrola zariadení na dodávku vody na hasenie požiarov; a ostatné úkony, činnosti, opravy a práce súvisiace s predmetom dodávky: napr. v prípade zistenia nedostatkov ich oprava.</w:t>
      </w:r>
    </w:p>
    <w:p w14:paraId="145E0173" w14:textId="77777777" w:rsidR="00DC2B75" w:rsidRPr="00F716FE" w:rsidRDefault="00D529B2" w:rsidP="00DC2B75">
      <w:pPr>
        <w:shd w:val="clear" w:color="auto" w:fill="FFFFFF"/>
        <w:spacing w:before="100" w:beforeAutospacing="1" w:after="100" w:afterAutospacing="1"/>
        <w:ind w:left="284"/>
        <w:jc w:val="both"/>
        <w:rPr>
          <w:rFonts w:ascii="Arial Narrow" w:hAnsi="Arial Narrow"/>
          <w:sz w:val="24"/>
          <w:szCs w:val="24"/>
        </w:rPr>
      </w:pPr>
      <w:r w:rsidRPr="00F716FE">
        <w:rPr>
          <w:rFonts w:ascii="Arial Narrow" w:hAnsi="Arial Narrow"/>
          <w:sz w:val="24"/>
          <w:szCs w:val="24"/>
        </w:rPr>
        <w:t xml:space="preserve">Požiarne hadice, ktoré sú umiestnené v hadicových zariadeniach (hydrantoch) sa skúšajú </w:t>
      </w:r>
      <w:r w:rsidR="009A3B5B" w:rsidRPr="00F716FE">
        <w:rPr>
          <w:rFonts w:ascii="Arial Narrow" w:hAnsi="Arial Narrow"/>
          <w:sz w:val="24"/>
          <w:szCs w:val="24"/>
        </w:rPr>
        <w:t xml:space="preserve">    </w:t>
      </w:r>
      <w:r w:rsidRPr="00F716FE">
        <w:rPr>
          <w:rFonts w:ascii="Arial Narrow" w:hAnsi="Arial Narrow"/>
          <w:sz w:val="24"/>
          <w:szCs w:val="24"/>
        </w:rPr>
        <w:t xml:space="preserve">na funkčnosť tlakovou skúškou podľa STN 92 0801 - Tlakové skúšky požiarnych </w:t>
      </w:r>
      <w:r w:rsidR="00DC2B75" w:rsidRPr="00F716FE">
        <w:rPr>
          <w:rFonts w:ascii="Arial Narrow" w:hAnsi="Arial Narrow"/>
          <w:sz w:val="24"/>
          <w:szCs w:val="24"/>
        </w:rPr>
        <w:t xml:space="preserve">hadíc resp. ekvivalentnej normy </w:t>
      </w:r>
      <w:r w:rsidRPr="00F716FE">
        <w:rPr>
          <w:rFonts w:ascii="Arial Narrow" w:hAnsi="Arial Narrow"/>
          <w:sz w:val="24"/>
          <w:szCs w:val="24"/>
        </w:rPr>
        <w:t xml:space="preserve">podľa ustanovení čl. </w:t>
      </w:r>
      <w:r w:rsidR="00DC2B75" w:rsidRPr="00F716FE">
        <w:rPr>
          <w:rFonts w:ascii="Arial Narrow" w:hAnsi="Arial Narrow"/>
          <w:sz w:val="24"/>
          <w:szCs w:val="24"/>
        </w:rPr>
        <w:t>6.2 STN EN 671-3 s nadväznosťou</w:t>
      </w:r>
      <w:r w:rsidR="00380678" w:rsidRPr="00F716FE">
        <w:rPr>
          <w:rFonts w:ascii="Arial Narrow" w:hAnsi="Arial Narrow"/>
          <w:sz w:val="24"/>
          <w:szCs w:val="24"/>
        </w:rPr>
        <w:t xml:space="preserve"> </w:t>
      </w:r>
      <w:r w:rsidRPr="00F716FE">
        <w:rPr>
          <w:rFonts w:ascii="Arial Narrow" w:hAnsi="Arial Narrow"/>
          <w:sz w:val="24"/>
          <w:szCs w:val="24"/>
        </w:rPr>
        <w:t>na čl. C.2.2.2 STN 92 0400 resp. ekvivalentných noriem každých päť rokov.</w:t>
      </w:r>
    </w:p>
    <w:p w14:paraId="69C68A4B" w14:textId="4F342200" w:rsidR="007C6083" w:rsidRPr="00F716FE" w:rsidRDefault="009D0381" w:rsidP="007C6083">
      <w:pPr>
        <w:shd w:val="clear" w:color="auto" w:fill="FFFFFF"/>
        <w:spacing w:before="100" w:beforeAutospacing="1" w:after="100" w:afterAutospacing="1"/>
        <w:ind w:left="284"/>
        <w:jc w:val="both"/>
        <w:rPr>
          <w:rFonts w:ascii="Arial Narrow" w:hAnsi="Arial Narrow"/>
          <w:sz w:val="24"/>
          <w:szCs w:val="24"/>
        </w:rPr>
      </w:pPr>
      <w:r w:rsidRPr="00F716FE">
        <w:rPr>
          <w:rFonts w:ascii="Arial Narrow" w:hAnsi="Arial Narrow"/>
          <w:sz w:val="24"/>
          <w:szCs w:val="24"/>
        </w:rPr>
        <w:t>V prípade odvozu hydrantovej hadice na tlakovú skúšku alebo opravu je dodávateľ povinný dočasne nahradiť hydrantovú hadicu. Po vykonaní tlakovej skúšky alebo opravy je povinný vrátiť hydrantovú hadicu na jej pôvodné miesto.</w:t>
      </w:r>
    </w:p>
    <w:p w14:paraId="4940CC59" w14:textId="77777777" w:rsidR="00B41C88" w:rsidRPr="00F716FE" w:rsidRDefault="00B41C88" w:rsidP="007C6083">
      <w:pPr>
        <w:shd w:val="clear" w:color="auto" w:fill="FFFFFF"/>
        <w:spacing w:before="100" w:beforeAutospacing="1" w:after="100" w:afterAutospacing="1"/>
        <w:ind w:left="567" w:hanging="567"/>
        <w:jc w:val="both"/>
        <w:rPr>
          <w:rFonts w:ascii="Arial Narrow" w:hAnsi="Arial Narrow"/>
          <w:b/>
          <w:sz w:val="24"/>
          <w:szCs w:val="24"/>
        </w:rPr>
      </w:pPr>
    </w:p>
    <w:p w14:paraId="445D06DF" w14:textId="3E2F9F29" w:rsidR="007C6083" w:rsidRPr="00F716FE" w:rsidRDefault="007C6083" w:rsidP="007C6083">
      <w:pPr>
        <w:shd w:val="clear" w:color="auto" w:fill="FFFFFF"/>
        <w:spacing w:before="100" w:beforeAutospacing="1" w:after="100" w:afterAutospacing="1"/>
        <w:ind w:left="567" w:hanging="567"/>
        <w:jc w:val="both"/>
        <w:rPr>
          <w:rFonts w:ascii="Arial Narrow" w:hAnsi="Arial Narrow"/>
          <w:b/>
          <w:sz w:val="24"/>
          <w:szCs w:val="24"/>
          <w:u w:val="single"/>
        </w:rPr>
      </w:pPr>
      <w:r w:rsidRPr="00F716FE">
        <w:rPr>
          <w:rFonts w:ascii="Arial Narrow" w:hAnsi="Arial Narrow"/>
          <w:b/>
          <w:sz w:val="24"/>
          <w:szCs w:val="24"/>
        </w:rPr>
        <w:t>2.1</w:t>
      </w:r>
      <w:r w:rsidRPr="00F716FE">
        <w:rPr>
          <w:rFonts w:ascii="Arial Narrow" w:hAnsi="Arial Narrow"/>
          <w:b/>
          <w:sz w:val="24"/>
          <w:szCs w:val="24"/>
        </w:rPr>
        <w:tab/>
      </w:r>
      <w:r w:rsidR="00B41C88" w:rsidRPr="00F716FE">
        <w:rPr>
          <w:rFonts w:ascii="Arial Narrow" w:hAnsi="Arial Narrow"/>
          <w:b/>
          <w:sz w:val="24"/>
          <w:szCs w:val="24"/>
          <w:u w:val="single"/>
        </w:rPr>
        <w:t>OBSAH PRÁC SÚVISIACICH S KONTROLOU POŽIARNYCH VODOVODOV</w:t>
      </w:r>
    </w:p>
    <w:p w14:paraId="2808523A" w14:textId="5C2EB541" w:rsidR="007B0036" w:rsidRPr="00F716FE" w:rsidRDefault="007B0036" w:rsidP="007B0036">
      <w:pPr>
        <w:pStyle w:val="Odsekzoznamu"/>
        <w:numPr>
          <w:ilvl w:val="0"/>
          <w:numId w:val="20"/>
        </w:numPr>
        <w:spacing w:before="120" w:after="120"/>
        <w:contextualSpacing/>
        <w:jc w:val="both"/>
        <w:rPr>
          <w:rFonts w:ascii="Arial Narrow" w:hAnsi="Arial Narrow"/>
          <w:sz w:val="24"/>
        </w:rPr>
      </w:pPr>
      <w:r w:rsidRPr="00F716FE">
        <w:rPr>
          <w:rFonts w:ascii="Arial Narrow" w:hAnsi="Arial Narrow"/>
          <w:sz w:val="24"/>
        </w:rPr>
        <w:t>drobné opravy</w:t>
      </w:r>
      <w:r w:rsidR="001604E7" w:rsidRPr="00F716FE">
        <w:rPr>
          <w:rFonts w:ascii="Arial Narrow" w:hAnsi="Arial Narrow"/>
          <w:sz w:val="24"/>
        </w:rPr>
        <w:t>;</w:t>
      </w:r>
      <w:r w:rsidRPr="00F716FE">
        <w:rPr>
          <w:rFonts w:ascii="Arial Narrow" w:hAnsi="Arial Narrow"/>
          <w:sz w:val="24"/>
        </w:rPr>
        <w:t xml:space="preserve"> </w:t>
      </w:r>
    </w:p>
    <w:p w14:paraId="624749D1" w14:textId="38F2534C" w:rsidR="007B0036" w:rsidRPr="00F716FE" w:rsidRDefault="007B0036" w:rsidP="007B0036">
      <w:pPr>
        <w:pStyle w:val="Odsekzoznamu"/>
        <w:numPr>
          <w:ilvl w:val="0"/>
          <w:numId w:val="20"/>
        </w:numPr>
        <w:spacing w:before="120" w:after="120"/>
        <w:contextualSpacing/>
        <w:jc w:val="both"/>
        <w:rPr>
          <w:rFonts w:ascii="Arial Narrow" w:hAnsi="Arial Narrow"/>
          <w:sz w:val="24"/>
        </w:rPr>
      </w:pPr>
      <w:r w:rsidRPr="00F716FE">
        <w:rPr>
          <w:rFonts w:ascii="Arial Narrow" w:hAnsi="Arial Narrow"/>
          <w:sz w:val="24"/>
        </w:rPr>
        <w:t>oprava netesnosti</w:t>
      </w:r>
      <w:r w:rsidR="001604E7" w:rsidRPr="00F716FE">
        <w:rPr>
          <w:rFonts w:ascii="Arial Narrow" w:hAnsi="Arial Narrow"/>
          <w:sz w:val="24"/>
        </w:rPr>
        <w:t>;</w:t>
      </w:r>
    </w:p>
    <w:p w14:paraId="373AD2D3" w14:textId="16C67E7A" w:rsidR="008D2679" w:rsidRPr="00F716FE" w:rsidRDefault="00A83C9C" w:rsidP="008D2679">
      <w:pPr>
        <w:pStyle w:val="Odsekzoznamu"/>
        <w:numPr>
          <w:ilvl w:val="0"/>
          <w:numId w:val="20"/>
        </w:numPr>
        <w:spacing w:before="120" w:after="120"/>
        <w:contextualSpacing/>
        <w:jc w:val="both"/>
        <w:rPr>
          <w:rFonts w:ascii="Arial Narrow" w:hAnsi="Arial Narrow"/>
          <w:sz w:val="32"/>
          <w:szCs w:val="24"/>
          <w:lang w:eastAsia="sk-SK"/>
        </w:rPr>
      </w:pPr>
      <w:r w:rsidRPr="00F716FE">
        <w:rPr>
          <w:rFonts w:ascii="Arial Narrow" w:hAnsi="Arial Narrow"/>
          <w:sz w:val="24"/>
        </w:rPr>
        <w:t>d</w:t>
      </w:r>
      <w:r w:rsidR="008D2679" w:rsidRPr="00F716FE">
        <w:rPr>
          <w:rFonts w:ascii="Arial Narrow" w:hAnsi="Arial Narrow"/>
          <w:sz w:val="24"/>
        </w:rPr>
        <w:t>emontáž a montáž hydrant</w:t>
      </w:r>
      <w:r w:rsidRPr="00F716FE">
        <w:rPr>
          <w:rFonts w:ascii="Arial Narrow" w:hAnsi="Arial Narrow"/>
          <w:sz w:val="24"/>
        </w:rPr>
        <w:t>ového v</w:t>
      </w:r>
      <w:r w:rsidR="008D2679" w:rsidRPr="00F716FE">
        <w:rPr>
          <w:rFonts w:ascii="Arial Narrow" w:hAnsi="Arial Narrow"/>
          <w:sz w:val="24"/>
        </w:rPr>
        <w:t>entila</w:t>
      </w:r>
      <w:r w:rsidR="001604E7" w:rsidRPr="00F716FE">
        <w:rPr>
          <w:rFonts w:ascii="Arial Narrow" w:hAnsi="Arial Narrow"/>
          <w:sz w:val="24"/>
        </w:rPr>
        <w:t>;</w:t>
      </w:r>
    </w:p>
    <w:p w14:paraId="340FFBF7" w14:textId="00873E84" w:rsidR="00A83C9C" w:rsidRPr="00F716FE" w:rsidRDefault="00A83C9C" w:rsidP="00A83C9C">
      <w:pPr>
        <w:pStyle w:val="Odsekzoznamu"/>
        <w:numPr>
          <w:ilvl w:val="0"/>
          <w:numId w:val="20"/>
        </w:numPr>
        <w:spacing w:before="120" w:after="120"/>
        <w:contextualSpacing/>
        <w:jc w:val="both"/>
        <w:rPr>
          <w:rFonts w:ascii="Arial Narrow" w:hAnsi="Arial Narrow"/>
          <w:sz w:val="24"/>
          <w:szCs w:val="24"/>
          <w:lang w:eastAsia="sk-SK"/>
        </w:rPr>
      </w:pPr>
      <w:r w:rsidRPr="00F716FE">
        <w:rPr>
          <w:rFonts w:ascii="Arial Narrow" w:hAnsi="Arial Narrow"/>
          <w:sz w:val="24"/>
          <w:szCs w:val="24"/>
          <w:lang w:eastAsia="sk-SK"/>
        </w:rPr>
        <w:t>inštalácia hydrantového materiálu</w:t>
      </w:r>
      <w:r w:rsidR="001604E7" w:rsidRPr="00F716FE">
        <w:rPr>
          <w:rFonts w:ascii="Arial Narrow" w:hAnsi="Arial Narrow"/>
          <w:sz w:val="24"/>
          <w:szCs w:val="24"/>
          <w:lang w:eastAsia="sk-SK"/>
        </w:rPr>
        <w:t>;</w:t>
      </w:r>
    </w:p>
    <w:p w14:paraId="0FC21893" w14:textId="4A616A52" w:rsidR="007B0036" w:rsidRPr="00F716FE" w:rsidRDefault="007B0036" w:rsidP="008D2679">
      <w:pPr>
        <w:pStyle w:val="Odsekzoznamu"/>
        <w:numPr>
          <w:ilvl w:val="0"/>
          <w:numId w:val="20"/>
        </w:numPr>
        <w:spacing w:before="120" w:after="120"/>
        <w:contextualSpacing/>
        <w:jc w:val="both"/>
        <w:rPr>
          <w:rFonts w:ascii="Arial Narrow" w:hAnsi="Arial Narrow"/>
          <w:sz w:val="32"/>
          <w:szCs w:val="24"/>
          <w:lang w:eastAsia="sk-SK"/>
        </w:rPr>
      </w:pPr>
      <w:r w:rsidRPr="00F716FE">
        <w:rPr>
          <w:rFonts w:ascii="Arial Narrow" w:hAnsi="Arial Narrow"/>
          <w:sz w:val="24"/>
        </w:rPr>
        <w:t>oprava hydrantovej hadice</w:t>
      </w:r>
      <w:r w:rsidR="001604E7" w:rsidRPr="00F716FE">
        <w:rPr>
          <w:rFonts w:ascii="Arial Narrow" w:hAnsi="Arial Narrow"/>
          <w:sz w:val="24"/>
        </w:rPr>
        <w:t>;</w:t>
      </w:r>
    </w:p>
    <w:p w14:paraId="6C745418" w14:textId="13F23D49" w:rsidR="007B0036" w:rsidRPr="00F716FE" w:rsidRDefault="007B0036" w:rsidP="007B0036">
      <w:pPr>
        <w:pStyle w:val="Odsekzoznamu"/>
        <w:numPr>
          <w:ilvl w:val="0"/>
          <w:numId w:val="20"/>
        </w:numPr>
        <w:spacing w:before="120" w:after="120"/>
        <w:contextualSpacing/>
        <w:jc w:val="both"/>
        <w:rPr>
          <w:rFonts w:ascii="Arial Narrow" w:hAnsi="Arial Narrow"/>
          <w:sz w:val="32"/>
          <w:szCs w:val="24"/>
          <w:lang w:eastAsia="sk-SK"/>
        </w:rPr>
      </w:pPr>
      <w:r w:rsidRPr="00F716FE">
        <w:rPr>
          <w:rFonts w:ascii="Arial Narrow" w:hAnsi="Arial Narrow"/>
          <w:sz w:val="24"/>
        </w:rPr>
        <w:lastRenderedPageBreak/>
        <w:t>dodávka a výmena hydrantovej hadice</w:t>
      </w:r>
      <w:r w:rsidR="001604E7" w:rsidRPr="00F716FE">
        <w:rPr>
          <w:rFonts w:ascii="Arial Narrow" w:hAnsi="Arial Narrow"/>
          <w:sz w:val="24"/>
        </w:rPr>
        <w:t>;</w:t>
      </w:r>
    </w:p>
    <w:p w14:paraId="4FA804FF" w14:textId="7C29F6C8" w:rsidR="007B0036" w:rsidRPr="00F716FE" w:rsidRDefault="007B0036" w:rsidP="007B0036">
      <w:pPr>
        <w:pStyle w:val="Odsekzoznamu"/>
        <w:numPr>
          <w:ilvl w:val="0"/>
          <w:numId w:val="20"/>
        </w:numPr>
        <w:spacing w:before="120" w:after="120"/>
        <w:contextualSpacing/>
        <w:jc w:val="both"/>
        <w:rPr>
          <w:rFonts w:ascii="Arial Narrow" w:hAnsi="Arial Narrow"/>
          <w:sz w:val="32"/>
          <w:szCs w:val="24"/>
          <w:lang w:eastAsia="sk-SK"/>
        </w:rPr>
      </w:pPr>
      <w:r w:rsidRPr="00F716FE">
        <w:rPr>
          <w:rFonts w:ascii="Arial Narrow" w:hAnsi="Arial Narrow"/>
          <w:sz w:val="24"/>
        </w:rPr>
        <w:t>dodávka a doplnenie chýbajúcich súčastí hydrantov</w:t>
      </w:r>
      <w:r w:rsidR="001604E7" w:rsidRPr="00F716FE">
        <w:rPr>
          <w:rFonts w:ascii="Arial Narrow" w:hAnsi="Arial Narrow"/>
          <w:sz w:val="24"/>
        </w:rPr>
        <w:t>;</w:t>
      </w:r>
    </w:p>
    <w:p w14:paraId="22DA7B56" w14:textId="5D2CBC07" w:rsidR="00A83C9C" w:rsidRPr="00F716FE" w:rsidRDefault="007B0036" w:rsidP="00A83C9C">
      <w:pPr>
        <w:pStyle w:val="Odsekzoznamu"/>
        <w:numPr>
          <w:ilvl w:val="0"/>
          <w:numId w:val="20"/>
        </w:numPr>
        <w:spacing w:before="120" w:after="120"/>
        <w:contextualSpacing/>
        <w:jc w:val="both"/>
        <w:rPr>
          <w:rFonts w:ascii="Arial Narrow" w:hAnsi="Arial Narrow"/>
          <w:sz w:val="24"/>
        </w:rPr>
      </w:pPr>
      <w:r w:rsidRPr="00F716FE">
        <w:rPr>
          <w:rFonts w:ascii="Arial Narrow" w:hAnsi="Arial Narrow"/>
          <w:sz w:val="24"/>
        </w:rPr>
        <w:t>záznamy z údržby, alebo opravy požiarnych vodovodov(</w:t>
      </w:r>
      <w:r w:rsidR="00A83C9C" w:rsidRPr="00F716FE">
        <w:rPr>
          <w:rFonts w:ascii="Arial Narrow" w:hAnsi="Arial Narrow"/>
          <w:sz w:val="24"/>
        </w:rPr>
        <w:t>i elektronicky, na CD nosiči)</w:t>
      </w:r>
      <w:r w:rsidR="001604E7" w:rsidRPr="00F716FE">
        <w:rPr>
          <w:rFonts w:ascii="Arial Narrow" w:hAnsi="Arial Narrow"/>
          <w:sz w:val="24"/>
        </w:rPr>
        <w:t>;</w:t>
      </w:r>
    </w:p>
    <w:p w14:paraId="27084064" w14:textId="751D49E8" w:rsidR="00D529B2" w:rsidRPr="00F716FE" w:rsidRDefault="00A83C9C" w:rsidP="00A83C9C">
      <w:pPr>
        <w:pStyle w:val="Odsekzoznamu"/>
        <w:numPr>
          <w:ilvl w:val="0"/>
          <w:numId w:val="20"/>
        </w:numPr>
        <w:spacing w:before="120" w:after="120"/>
        <w:contextualSpacing/>
        <w:jc w:val="both"/>
        <w:rPr>
          <w:rFonts w:ascii="Arial Narrow" w:hAnsi="Arial Narrow"/>
          <w:sz w:val="24"/>
        </w:rPr>
      </w:pPr>
      <w:r w:rsidRPr="00F716FE">
        <w:rPr>
          <w:rFonts w:ascii="Arial Narrow" w:hAnsi="Arial Narrow"/>
          <w:sz w:val="24"/>
        </w:rPr>
        <w:t>dodávka piktogramu a označenie hadicového zariadenia</w:t>
      </w:r>
      <w:r w:rsidR="001604E7" w:rsidRPr="00F716FE">
        <w:rPr>
          <w:rFonts w:ascii="Arial Narrow" w:hAnsi="Arial Narrow"/>
          <w:sz w:val="24"/>
        </w:rPr>
        <w:t>;</w:t>
      </w:r>
    </w:p>
    <w:p w14:paraId="56F51E7A" w14:textId="515551F4" w:rsidR="00A83C9C" w:rsidRPr="00F716FE" w:rsidRDefault="00A83C9C" w:rsidP="00A83C9C">
      <w:pPr>
        <w:pStyle w:val="Odsekzoznamu"/>
        <w:numPr>
          <w:ilvl w:val="0"/>
          <w:numId w:val="20"/>
        </w:numPr>
        <w:spacing w:before="120" w:after="120"/>
        <w:contextualSpacing/>
        <w:jc w:val="both"/>
        <w:rPr>
          <w:rFonts w:ascii="Arial Narrow" w:hAnsi="Arial Narrow"/>
          <w:sz w:val="24"/>
        </w:rPr>
      </w:pPr>
      <w:r w:rsidRPr="00F716FE">
        <w:rPr>
          <w:rFonts w:ascii="Arial Narrow" w:hAnsi="Arial Narrow"/>
          <w:sz w:val="24"/>
        </w:rPr>
        <w:t>označenie vonkajšieho stanoviska hydrantu.</w:t>
      </w:r>
    </w:p>
    <w:p w14:paraId="5DB552F8" w14:textId="51FE1C00" w:rsidR="00A83C9C" w:rsidRPr="00F716FE" w:rsidRDefault="00A83C9C" w:rsidP="00A83C9C">
      <w:pPr>
        <w:spacing w:before="120" w:after="120"/>
        <w:ind w:left="360"/>
        <w:contextualSpacing/>
        <w:jc w:val="both"/>
        <w:rPr>
          <w:rFonts w:ascii="Arial Narrow" w:hAnsi="Arial Narrow"/>
          <w:sz w:val="24"/>
        </w:rPr>
      </w:pPr>
    </w:p>
    <w:p w14:paraId="029B0CCE" w14:textId="3421AB63" w:rsidR="00D529B2" w:rsidRPr="00F716FE" w:rsidRDefault="00380678" w:rsidP="007C6083">
      <w:pPr>
        <w:numPr>
          <w:ilvl w:val="0"/>
          <w:numId w:val="29"/>
        </w:numPr>
        <w:shd w:val="clear" w:color="auto" w:fill="FFFFFF"/>
        <w:tabs>
          <w:tab w:val="clear" w:pos="2160"/>
          <w:tab w:val="clear" w:pos="2880"/>
          <w:tab w:val="clear" w:pos="4500"/>
        </w:tabs>
        <w:ind w:left="284" w:hanging="284"/>
        <w:jc w:val="both"/>
        <w:rPr>
          <w:rFonts w:ascii="Arial Narrow" w:hAnsi="Arial Narrow"/>
          <w:sz w:val="24"/>
          <w:szCs w:val="24"/>
        </w:rPr>
      </w:pPr>
      <w:r w:rsidRPr="00F716FE">
        <w:rPr>
          <w:rFonts w:ascii="Arial Narrow" w:hAnsi="Arial Narrow"/>
          <w:b/>
          <w:sz w:val="24"/>
          <w:szCs w:val="24"/>
        </w:rPr>
        <w:t xml:space="preserve">  </w:t>
      </w:r>
      <w:r w:rsidR="00D529B2" w:rsidRPr="00F716FE">
        <w:rPr>
          <w:rFonts w:ascii="Arial Narrow" w:hAnsi="Arial Narrow"/>
          <w:b/>
          <w:sz w:val="24"/>
          <w:szCs w:val="24"/>
          <w:u w:val="single"/>
        </w:rPr>
        <w:t>OBSAH ÚDRŽBY A PREHLIADKY POŽIARNEHO UZÁVERU</w:t>
      </w:r>
    </w:p>
    <w:p w14:paraId="1146F176" w14:textId="77777777" w:rsidR="00D529B2" w:rsidRPr="00F716FE" w:rsidRDefault="00D529B2" w:rsidP="00D529B2">
      <w:pPr>
        <w:shd w:val="clear" w:color="auto" w:fill="FFFFFF"/>
        <w:jc w:val="both"/>
        <w:rPr>
          <w:rFonts w:ascii="Arial Narrow" w:hAnsi="Arial Narrow"/>
          <w:b/>
          <w:sz w:val="24"/>
          <w:szCs w:val="24"/>
          <w:u w:val="single"/>
        </w:rPr>
      </w:pPr>
    </w:p>
    <w:p w14:paraId="1A426DAF" w14:textId="750E7EAE" w:rsidR="000473B0" w:rsidRPr="00F716FE" w:rsidRDefault="00D529B2" w:rsidP="000473B0">
      <w:pPr>
        <w:jc w:val="both"/>
        <w:rPr>
          <w:rFonts w:ascii="Arial Narrow" w:hAnsi="Arial Narrow"/>
          <w:bCs/>
          <w:sz w:val="24"/>
          <w:szCs w:val="24"/>
        </w:rPr>
      </w:pPr>
      <w:r w:rsidRPr="00F716FE">
        <w:rPr>
          <w:rFonts w:ascii="Arial Narrow" w:hAnsi="Arial Narrow"/>
          <w:sz w:val="24"/>
          <w:szCs w:val="24"/>
        </w:rPr>
        <w:t xml:space="preserve">Údržby a prehliadky požiarnych uzáverov sa vykonávajú podľa vyhlášky </w:t>
      </w:r>
      <w:r w:rsidRPr="00F716FE">
        <w:rPr>
          <w:rFonts w:ascii="Arial Narrow" w:hAnsi="Arial Narrow"/>
          <w:bCs/>
          <w:sz w:val="24"/>
          <w:szCs w:val="24"/>
        </w:rPr>
        <w:t>MV SR č. 478/2008</w:t>
      </w:r>
      <w:r w:rsidR="001604E7" w:rsidRPr="00F716FE">
        <w:rPr>
          <w:rFonts w:ascii="Arial Narrow" w:hAnsi="Arial Narrow"/>
          <w:bCs/>
          <w:sz w:val="24"/>
          <w:szCs w:val="24"/>
        </w:rPr>
        <w:t xml:space="preserve"> Z. z., </w:t>
      </w:r>
      <w:r w:rsidRPr="00F716FE">
        <w:rPr>
          <w:rFonts w:ascii="Arial Narrow" w:hAnsi="Arial Narrow"/>
          <w:bCs/>
          <w:sz w:val="24"/>
          <w:szCs w:val="24"/>
        </w:rPr>
        <w:t>a podľa pokynov výrobcov.</w:t>
      </w:r>
    </w:p>
    <w:p w14:paraId="3C956DF0" w14:textId="77777777" w:rsidR="000473B0" w:rsidRPr="00F716FE" w:rsidRDefault="000473B0" w:rsidP="000473B0">
      <w:pPr>
        <w:jc w:val="both"/>
        <w:rPr>
          <w:rFonts w:ascii="Arial Narrow" w:hAnsi="Arial Narrow"/>
          <w:bCs/>
          <w:sz w:val="24"/>
          <w:szCs w:val="24"/>
        </w:rPr>
      </w:pPr>
    </w:p>
    <w:p w14:paraId="50A603FA" w14:textId="5C99255D" w:rsidR="00D529B2" w:rsidRPr="00F716FE" w:rsidRDefault="00D529B2" w:rsidP="007C6083">
      <w:pPr>
        <w:pStyle w:val="Odsekzoznamu"/>
        <w:numPr>
          <w:ilvl w:val="0"/>
          <w:numId w:val="30"/>
        </w:numPr>
        <w:ind w:left="709" w:hanging="425"/>
        <w:jc w:val="both"/>
        <w:rPr>
          <w:rFonts w:ascii="Arial Narrow" w:hAnsi="Arial Narrow"/>
          <w:bCs/>
          <w:sz w:val="24"/>
          <w:szCs w:val="24"/>
        </w:rPr>
      </w:pPr>
      <w:r w:rsidRPr="00F716FE">
        <w:rPr>
          <w:rFonts w:ascii="Arial Narrow" w:hAnsi="Arial Narrow"/>
          <w:b/>
          <w:bCs/>
          <w:color w:val="000000"/>
          <w:sz w:val="24"/>
          <w:szCs w:val="24"/>
          <w:u w:val="single"/>
          <w:shd w:val="clear" w:color="auto" w:fill="FFFFFF"/>
        </w:rPr>
        <w:t>Na inštalovanom požiarnom uzávere musí byť zabezpečené vykonávanie</w:t>
      </w:r>
      <w:r w:rsidR="00380678" w:rsidRPr="00F716FE">
        <w:rPr>
          <w:rFonts w:ascii="Arial Narrow" w:hAnsi="Arial Narrow"/>
          <w:color w:val="000000"/>
          <w:sz w:val="24"/>
          <w:szCs w:val="24"/>
          <w:shd w:val="clear" w:color="auto" w:fill="FFFFFF"/>
        </w:rPr>
        <w:t>:</w:t>
      </w:r>
    </w:p>
    <w:p w14:paraId="0BF35FF2" w14:textId="77777777" w:rsidR="00D529B2" w:rsidRPr="00F716FE" w:rsidRDefault="00D529B2" w:rsidP="00D529B2">
      <w:pPr>
        <w:autoSpaceDE w:val="0"/>
        <w:autoSpaceDN w:val="0"/>
        <w:adjustRightInd w:val="0"/>
        <w:jc w:val="both"/>
        <w:rPr>
          <w:rFonts w:ascii="Arial Narrow" w:hAnsi="Arial Narrow"/>
          <w:color w:val="FF0000"/>
          <w:sz w:val="24"/>
          <w:szCs w:val="24"/>
        </w:rPr>
      </w:pPr>
    </w:p>
    <w:p w14:paraId="12B47D64" w14:textId="77777777" w:rsidR="00D529B2" w:rsidRPr="00F716FE" w:rsidRDefault="00D529B2" w:rsidP="0095606C">
      <w:pPr>
        <w:numPr>
          <w:ilvl w:val="0"/>
          <w:numId w:val="1"/>
        </w:numPr>
        <w:tabs>
          <w:tab w:val="clear" w:pos="2160"/>
          <w:tab w:val="clear" w:pos="2880"/>
          <w:tab w:val="clear" w:pos="4500"/>
        </w:tabs>
        <w:autoSpaceDE w:val="0"/>
        <w:autoSpaceDN w:val="0"/>
        <w:adjustRightInd w:val="0"/>
        <w:jc w:val="both"/>
        <w:rPr>
          <w:rFonts w:ascii="Arial Narrow" w:hAnsi="Arial Narrow"/>
          <w:color w:val="000000"/>
          <w:sz w:val="24"/>
          <w:szCs w:val="24"/>
        </w:rPr>
      </w:pPr>
      <w:r w:rsidRPr="00F716FE">
        <w:rPr>
          <w:rFonts w:ascii="Arial Narrow" w:hAnsi="Arial Narrow"/>
          <w:color w:val="000000"/>
          <w:sz w:val="24"/>
          <w:szCs w:val="24"/>
          <w:shd w:val="clear" w:color="auto" w:fill="FFFFFF"/>
        </w:rPr>
        <w:t>preventívnej údržby v lehotách určených v prevádzkových pokynoch; ak prevádzkové pokyny neurčujú lehoty preventívnej údržby, vykonáva sa preventívna údržba v lehote najmenej raz za 12 mesiacov,</w:t>
      </w:r>
    </w:p>
    <w:p w14:paraId="313B1AD4" w14:textId="01435991" w:rsidR="00D529B2" w:rsidRPr="00F716FE" w:rsidRDefault="00D529B2" w:rsidP="0095606C">
      <w:pPr>
        <w:numPr>
          <w:ilvl w:val="0"/>
          <w:numId w:val="1"/>
        </w:numPr>
        <w:tabs>
          <w:tab w:val="clear" w:pos="2160"/>
          <w:tab w:val="clear" w:pos="2880"/>
          <w:tab w:val="clear" w:pos="4500"/>
        </w:tabs>
        <w:autoSpaceDE w:val="0"/>
        <w:autoSpaceDN w:val="0"/>
        <w:adjustRightInd w:val="0"/>
        <w:jc w:val="both"/>
        <w:rPr>
          <w:rFonts w:ascii="Arial Narrow" w:hAnsi="Arial Narrow"/>
          <w:color w:val="000000"/>
          <w:sz w:val="24"/>
          <w:szCs w:val="24"/>
        </w:rPr>
      </w:pPr>
      <w:r w:rsidRPr="00F716FE">
        <w:rPr>
          <w:rFonts w:ascii="Arial Narrow" w:hAnsi="Arial Narrow"/>
          <w:color w:val="000000"/>
          <w:sz w:val="24"/>
          <w:szCs w:val="24"/>
          <w:shd w:val="clear" w:color="auto" w:fill="FFFFFF"/>
        </w:rPr>
        <w:t>prehliadky požiarneho uzáveru</w:t>
      </w:r>
      <w:r w:rsidR="00380678" w:rsidRPr="00F716FE">
        <w:rPr>
          <w:rFonts w:ascii="Arial Narrow" w:hAnsi="Arial Narrow"/>
          <w:color w:val="000000"/>
          <w:sz w:val="24"/>
          <w:szCs w:val="24"/>
          <w:shd w:val="clear" w:color="auto" w:fill="FFFFFF"/>
        </w:rPr>
        <w:t>:</w:t>
      </w:r>
    </w:p>
    <w:p w14:paraId="43810504" w14:textId="77777777" w:rsidR="00D529B2" w:rsidRPr="00F716FE" w:rsidRDefault="00D529B2" w:rsidP="00D529B2">
      <w:pPr>
        <w:autoSpaceDE w:val="0"/>
        <w:autoSpaceDN w:val="0"/>
        <w:adjustRightInd w:val="0"/>
        <w:ind w:left="720"/>
        <w:jc w:val="both"/>
        <w:rPr>
          <w:rFonts w:ascii="Arial Narrow" w:hAnsi="Arial Narrow"/>
          <w:color w:val="000000"/>
          <w:sz w:val="24"/>
          <w:szCs w:val="24"/>
        </w:rPr>
      </w:pPr>
    </w:p>
    <w:p w14:paraId="47AA47AA" w14:textId="77777777" w:rsidR="00D529B2" w:rsidRPr="00F716FE" w:rsidRDefault="00D529B2" w:rsidP="0095606C">
      <w:pPr>
        <w:numPr>
          <w:ilvl w:val="0"/>
          <w:numId w:val="11"/>
        </w:numPr>
        <w:tabs>
          <w:tab w:val="clear" w:pos="2160"/>
          <w:tab w:val="clear" w:pos="2880"/>
          <w:tab w:val="clear" w:pos="4500"/>
        </w:tabs>
        <w:autoSpaceDE w:val="0"/>
        <w:autoSpaceDN w:val="0"/>
        <w:adjustRightInd w:val="0"/>
        <w:ind w:left="0" w:firstLine="426"/>
        <w:jc w:val="both"/>
        <w:rPr>
          <w:rFonts w:ascii="Arial Narrow" w:hAnsi="Arial Narrow"/>
          <w:color w:val="000000"/>
          <w:sz w:val="24"/>
          <w:szCs w:val="24"/>
        </w:rPr>
      </w:pPr>
      <w:r w:rsidRPr="00F716FE">
        <w:rPr>
          <w:rFonts w:ascii="Arial Narrow" w:hAnsi="Arial Narrow"/>
          <w:color w:val="000000"/>
          <w:sz w:val="24"/>
          <w:szCs w:val="24"/>
          <w:shd w:val="clear" w:color="auto" w:fill="FFFFFF"/>
        </w:rPr>
        <w:t xml:space="preserve">raz za 12 mesiacov, ak prevádzkové pokyny neurčujú kratšiu lehotu prehliadky    </w:t>
      </w:r>
    </w:p>
    <w:p w14:paraId="6A8C1D19" w14:textId="63C69AF9" w:rsidR="00D529B2" w:rsidRPr="00F716FE" w:rsidRDefault="00D529B2" w:rsidP="00D529B2">
      <w:pPr>
        <w:autoSpaceDE w:val="0"/>
        <w:autoSpaceDN w:val="0"/>
        <w:adjustRightInd w:val="0"/>
        <w:ind w:left="426"/>
        <w:jc w:val="both"/>
        <w:rPr>
          <w:rFonts w:ascii="Arial Narrow" w:hAnsi="Arial Narrow"/>
          <w:color w:val="000000"/>
          <w:sz w:val="24"/>
          <w:szCs w:val="24"/>
        </w:rPr>
      </w:pPr>
      <w:r w:rsidRPr="00F716FE">
        <w:rPr>
          <w:rFonts w:ascii="Arial Narrow" w:hAnsi="Arial Narrow"/>
          <w:color w:val="000000"/>
          <w:sz w:val="24"/>
          <w:szCs w:val="24"/>
          <w:shd w:val="clear" w:color="auto" w:fill="FFFFFF"/>
        </w:rPr>
        <w:t xml:space="preserve">     požiarneho uzáveru</w:t>
      </w:r>
      <w:r w:rsidR="001604E7" w:rsidRPr="00F716FE">
        <w:rPr>
          <w:rFonts w:ascii="Arial Narrow" w:hAnsi="Arial Narrow"/>
          <w:color w:val="000000"/>
          <w:sz w:val="24"/>
          <w:szCs w:val="24"/>
          <w:shd w:val="clear" w:color="auto" w:fill="FFFFFF"/>
        </w:rPr>
        <w:t>;</w:t>
      </w:r>
    </w:p>
    <w:p w14:paraId="1C4527D8" w14:textId="77777777" w:rsidR="00D529B2" w:rsidRPr="00F716FE" w:rsidRDefault="00D529B2" w:rsidP="0095606C">
      <w:pPr>
        <w:numPr>
          <w:ilvl w:val="0"/>
          <w:numId w:val="11"/>
        </w:numPr>
        <w:tabs>
          <w:tab w:val="clear" w:pos="2160"/>
          <w:tab w:val="clear" w:pos="2880"/>
          <w:tab w:val="clear" w:pos="4500"/>
        </w:tabs>
        <w:autoSpaceDE w:val="0"/>
        <w:autoSpaceDN w:val="0"/>
        <w:adjustRightInd w:val="0"/>
        <w:ind w:left="0" w:firstLine="426"/>
        <w:jc w:val="both"/>
        <w:rPr>
          <w:rFonts w:ascii="Arial Narrow" w:hAnsi="Arial Narrow"/>
          <w:color w:val="000000"/>
          <w:sz w:val="24"/>
          <w:szCs w:val="24"/>
        </w:rPr>
      </w:pPr>
      <w:r w:rsidRPr="00F716FE">
        <w:rPr>
          <w:rFonts w:ascii="Arial Narrow" w:hAnsi="Arial Narrow"/>
          <w:color w:val="000000"/>
          <w:sz w:val="24"/>
          <w:szCs w:val="24"/>
          <w:shd w:val="clear" w:color="auto" w:fill="FFFFFF"/>
        </w:rPr>
        <w:t xml:space="preserve">bez zbytočného odkladu po preventívnej údržbe požiarneho uzáveru a po oprave  </w:t>
      </w:r>
    </w:p>
    <w:p w14:paraId="24164231" w14:textId="6EE28790" w:rsidR="00D529B2" w:rsidRPr="00F716FE" w:rsidRDefault="00D529B2" w:rsidP="00D529B2">
      <w:pPr>
        <w:autoSpaceDE w:val="0"/>
        <w:autoSpaceDN w:val="0"/>
        <w:adjustRightInd w:val="0"/>
        <w:ind w:left="426"/>
        <w:jc w:val="both"/>
        <w:rPr>
          <w:rFonts w:ascii="Arial Narrow" w:hAnsi="Arial Narrow"/>
          <w:color w:val="000000"/>
          <w:sz w:val="24"/>
          <w:szCs w:val="24"/>
          <w:shd w:val="clear" w:color="auto" w:fill="FFFFFF"/>
        </w:rPr>
      </w:pPr>
      <w:r w:rsidRPr="00F716FE">
        <w:rPr>
          <w:rFonts w:ascii="Arial Narrow" w:hAnsi="Arial Narrow"/>
          <w:color w:val="000000"/>
          <w:sz w:val="24"/>
          <w:szCs w:val="24"/>
          <w:shd w:val="clear" w:color="auto" w:fill="FFFFFF"/>
        </w:rPr>
        <w:t xml:space="preserve">     požiarneho uzáveru.</w:t>
      </w:r>
    </w:p>
    <w:p w14:paraId="03779CD2" w14:textId="77777777" w:rsidR="00F45832" w:rsidRPr="00F716FE" w:rsidRDefault="00F45832" w:rsidP="00D529B2">
      <w:pPr>
        <w:autoSpaceDE w:val="0"/>
        <w:autoSpaceDN w:val="0"/>
        <w:adjustRightInd w:val="0"/>
        <w:ind w:left="426"/>
        <w:jc w:val="both"/>
        <w:rPr>
          <w:rFonts w:ascii="Arial Narrow" w:hAnsi="Arial Narrow"/>
          <w:color w:val="000000"/>
          <w:sz w:val="24"/>
          <w:szCs w:val="24"/>
          <w:shd w:val="clear" w:color="auto" w:fill="FFFFFF"/>
        </w:rPr>
      </w:pPr>
    </w:p>
    <w:p w14:paraId="3FAF13EB" w14:textId="2393769A" w:rsidR="00F45832" w:rsidRPr="00F716FE" w:rsidRDefault="00F45832" w:rsidP="00671F94">
      <w:pPr>
        <w:autoSpaceDE w:val="0"/>
        <w:autoSpaceDN w:val="0"/>
        <w:adjustRightInd w:val="0"/>
        <w:ind w:left="567"/>
        <w:jc w:val="both"/>
        <w:rPr>
          <w:rFonts w:ascii="Arial Narrow" w:hAnsi="Arial Narrow"/>
          <w:color w:val="000000"/>
          <w:sz w:val="24"/>
          <w:szCs w:val="24"/>
          <w:shd w:val="clear" w:color="auto" w:fill="FFFFFF"/>
        </w:rPr>
      </w:pPr>
      <w:r w:rsidRPr="00F716FE">
        <w:rPr>
          <w:rFonts w:ascii="Arial Narrow" w:hAnsi="Arial Narrow"/>
          <w:color w:val="000000"/>
          <w:sz w:val="24"/>
          <w:szCs w:val="24"/>
          <w:shd w:val="clear" w:color="auto" w:fill="FFFFFF"/>
        </w:rPr>
        <w:t>Prehliadkou sa overuje vybavenosť požiarneho uzáveru, jeho funkčnosť a zabezpečenie energie alebo hasiacej látky, ak sa ich dodávka požaduje, pričom na uskutočnenie úkonov overenia funkčnosti a overenia zabezpečenia dodávky energie alebo hasiacej látky je potrebné neštandardné náradie, jednoúčelová technická pomôcka alebo externý merací prístroj</w:t>
      </w:r>
      <w:r w:rsidR="001604E7" w:rsidRPr="00F716FE">
        <w:rPr>
          <w:rFonts w:ascii="Arial Narrow" w:hAnsi="Arial Narrow"/>
          <w:color w:val="000000"/>
          <w:sz w:val="24"/>
          <w:szCs w:val="24"/>
          <w:shd w:val="clear" w:color="auto" w:fill="FFFFFF"/>
        </w:rPr>
        <w:t xml:space="preserve">, </w:t>
      </w:r>
      <w:r w:rsidRPr="00F716FE">
        <w:rPr>
          <w:rFonts w:ascii="Arial Narrow" w:hAnsi="Arial Narrow"/>
          <w:color w:val="000000"/>
          <w:sz w:val="24"/>
          <w:szCs w:val="24"/>
          <w:shd w:val="clear" w:color="auto" w:fill="FFFFFF"/>
        </w:rPr>
        <w:t>(ďalej len „technická podpora“).</w:t>
      </w:r>
    </w:p>
    <w:p w14:paraId="47911112" w14:textId="77777777" w:rsidR="0066519C" w:rsidRPr="00F716FE" w:rsidRDefault="0066519C" w:rsidP="000115D0">
      <w:pPr>
        <w:tabs>
          <w:tab w:val="clear" w:pos="2160"/>
          <w:tab w:val="clear" w:pos="2880"/>
          <w:tab w:val="clear" w:pos="4500"/>
          <w:tab w:val="left" w:pos="0"/>
        </w:tabs>
        <w:autoSpaceDE w:val="0"/>
        <w:autoSpaceDN w:val="0"/>
        <w:rPr>
          <w:rFonts w:ascii="Arial Narrow" w:hAnsi="Arial Narrow"/>
          <w:color w:val="000000"/>
          <w:sz w:val="24"/>
          <w:szCs w:val="24"/>
        </w:rPr>
      </w:pPr>
    </w:p>
    <w:p w14:paraId="563F9D39" w14:textId="5F237C48" w:rsidR="001604E7" w:rsidRPr="00F716FE" w:rsidRDefault="0066519C" w:rsidP="001604E7">
      <w:pPr>
        <w:tabs>
          <w:tab w:val="clear" w:pos="2160"/>
          <w:tab w:val="clear" w:pos="2880"/>
          <w:tab w:val="clear" w:pos="4500"/>
        </w:tabs>
        <w:autoSpaceDE w:val="0"/>
        <w:autoSpaceDN w:val="0"/>
        <w:ind w:left="426" w:hanging="426"/>
        <w:rPr>
          <w:rFonts w:ascii="Arial Narrow" w:hAnsi="Arial Narrow"/>
          <w:b/>
          <w:sz w:val="24"/>
          <w:szCs w:val="24"/>
          <w:u w:val="single"/>
          <w:shd w:val="clear" w:color="auto" w:fill="FFFFFF"/>
        </w:rPr>
      </w:pPr>
      <w:r w:rsidRPr="00F716FE">
        <w:rPr>
          <w:rFonts w:ascii="Arial Narrow" w:hAnsi="Arial Narrow"/>
          <w:b/>
          <w:color w:val="000000"/>
          <w:sz w:val="24"/>
          <w:szCs w:val="24"/>
        </w:rPr>
        <w:t>3.</w:t>
      </w:r>
      <w:r w:rsidR="001510D7" w:rsidRPr="00F716FE">
        <w:rPr>
          <w:rFonts w:ascii="Arial Narrow" w:hAnsi="Arial Narrow"/>
          <w:b/>
          <w:color w:val="000000"/>
          <w:sz w:val="24"/>
          <w:szCs w:val="24"/>
        </w:rPr>
        <w:t>1</w:t>
      </w:r>
      <w:r w:rsidR="001604E7" w:rsidRPr="00F716FE">
        <w:rPr>
          <w:rFonts w:ascii="Arial Narrow" w:hAnsi="Arial Narrow"/>
          <w:b/>
          <w:color w:val="000000"/>
          <w:sz w:val="24"/>
          <w:szCs w:val="24"/>
        </w:rPr>
        <w:t>.</w:t>
      </w:r>
      <w:r w:rsidRPr="00F716FE">
        <w:rPr>
          <w:rFonts w:ascii="Arial Narrow" w:hAnsi="Arial Narrow"/>
          <w:color w:val="000000"/>
          <w:sz w:val="24"/>
          <w:szCs w:val="24"/>
        </w:rPr>
        <w:tab/>
      </w:r>
      <w:r w:rsidR="001604E7" w:rsidRPr="00F716FE">
        <w:rPr>
          <w:rFonts w:ascii="Arial Narrow" w:hAnsi="Arial Narrow"/>
          <w:color w:val="000000"/>
          <w:sz w:val="24"/>
          <w:szCs w:val="24"/>
        </w:rPr>
        <w:t xml:space="preserve"> </w:t>
      </w:r>
      <w:r w:rsidR="000115D0" w:rsidRPr="00F716FE">
        <w:rPr>
          <w:rFonts w:ascii="Arial Narrow" w:hAnsi="Arial Narrow"/>
          <w:b/>
          <w:sz w:val="24"/>
          <w:szCs w:val="24"/>
          <w:u w:val="single"/>
          <w:shd w:val="clear" w:color="auto" w:fill="FFFFFF"/>
        </w:rPr>
        <w:t xml:space="preserve">OBSAH  PRÁC SÚVYSIACICH S ÚDRŽBOU A OPRAVOU POŽIARNYCH </w:t>
      </w:r>
      <w:r w:rsidR="001604E7" w:rsidRPr="00F716FE">
        <w:rPr>
          <w:rFonts w:ascii="Arial Narrow" w:hAnsi="Arial Narrow"/>
          <w:b/>
          <w:sz w:val="24"/>
          <w:szCs w:val="24"/>
          <w:u w:val="single"/>
          <w:shd w:val="clear" w:color="auto" w:fill="FFFFFF"/>
        </w:rPr>
        <w:t xml:space="preserve">   </w:t>
      </w:r>
    </w:p>
    <w:p w14:paraId="7AC54AA2" w14:textId="32044BC5" w:rsidR="000115D0" w:rsidRPr="00F716FE" w:rsidRDefault="001604E7" w:rsidP="0066519C">
      <w:pPr>
        <w:tabs>
          <w:tab w:val="clear" w:pos="2160"/>
          <w:tab w:val="clear" w:pos="2880"/>
          <w:tab w:val="clear" w:pos="4500"/>
        </w:tabs>
        <w:autoSpaceDE w:val="0"/>
        <w:autoSpaceDN w:val="0"/>
        <w:ind w:left="426" w:hanging="284"/>
        <w:rPr>
          <w:rFonts w:ascii="Arial Narrow" w:hAnsi="Arial Narrow"/>
          <w:b/>
          <w:bCs/>
          <w:sz w:val="24"/>
          <w:szCs w:val="24"/>
        </w:rPr>
      </w:pPr>
      <w:r w:rsidRPr="00F716FE">
        <w:rPr>
          <w:rFonts w:ascii="Arial Narrow" w:hAnsi="Arial Narrow"/>
          <w:b/>
          <w:color w:val="000000"/>
          <w:sz w:val="24"/>
          <w:szCs w:val="24"/>
        </w:rPr>
        <w:t xml:space="preserve">      </w:t>
      </w:r>
      <w:r w:rsidR="000115D0" w:rsidRPr="00F716FE">
        <w:rPr>
          <w:rFonts w:ascii="Arial Narrow" w:hAnsi="Arial Narrow"/>
          <w:b/>
          <w:sz w:val="24"/>
          <w:szCs w:val="24"/>
          <w:u w:val="single"/>
          <w:shd w:val="clear" w:color="auto" w:fill="FFFFFF"/>
        </w:rPr>
        <w:t>UZÁVEROV</w:t>
      </w:r>
    </w:p>
    <w:p w14:paraId="52718070" w14:textId="66319E9B" w:rsidR="000115D0" w:rsidRPr="00F716FE" w:rsidRDefault="000115D0" w:rsidP="000115D0">
      <w:pPr>
        <w:pStyle w:val="Odsekzoznamu"/>
        <w:numPr>
          <w:ilvl w:val="0"/>
          <w:numId w:val="20"/>
        </w:numPr>
        <w:spacing w:before="120" w:after="120"/>
        <w:contextualSpacing/>
        <w:jc w:val="both"/>
        <w:rPr>
          <w:rFonts w:ascii="Arial Narrow" w:hAnsi="Arial Narrow"/>
          <w:sz w:val="32"/>
          <w:szCs w:val="24"/>
          <w:lang w:eastAsia="sk-SK"/>
        </w:rPr>
      </w:pPr>
      <w:r w:rsidRPr="00F716FE">
        <w:rPr>
          <w:rFonts w:ascii="Arial Narrow" w:hAnsi="Arial Narrow"/>
          <w:sz w:val="24"/>
        </w:rPr>
        <w:t>doplnenie požiarnej pásky</w:t>
      </w:r>
      <w:r w:rsidR="001604E7" w:rsidRPr="00F716FE">
        <w:rPr>
          <w:rFonts w:ascii="Arial Narrow" w:hAnsi="Arial Narrow"/>
          <w:sz w:val="24"/>
        </w:rPr>
        <w:t>;</w:t>
      </w:r>
    </w:p>
    <w:p w14:paraId="4E797EEE" w14:textId="16F6C4FB" w:rsidR="000115D0" w:rsidRPr="00F716FE" w:rsidRDefault="000115D0" w:rsidP="000115D0">
      <w:pPr>
        <w:pStyle w:val="Odsekzoznamu"/>
        <w:numPr>
          <w:ilvl w:val="0"/>
          <w:numId w:val="20"/>
        </w:numPr>
        <w:spacing w:before="120" w:after="120"/>
        <w:contextualSpacing/>
        <w:jc w:val="both"/>
        <w:rPr>
          <w:rFonts w:ascii="Arial Narrow" w:hAnsi="Arial Narrow"/>
          <w:sz w:val="24"/>
        </w:rPr>
      </w:pPr>
      <w:r w:rsidRPr="00F716FE">
        <w:rPr>
          <w:rFonts w:ascii="Arial Narrow" w:hAnsi="Arial Narrow"/>
          <w:sz w:val="24"/>
        </w:rPr>
        <w:t>drobné opravy</w:t>
      </w:r>
      <w:r w:rsidR="001604E7" w:rsidRPr="00F716FE">
        <w:rPr>
          <w:rFonts w:ascii="Arial Narrow" w:hAnsi="Arial Narrow"/>
          <w:sz w:val="24"/>
        </w:rPr>
        <w:t>;</w:t>
      </w:r>
      <w:r w:rsidRPr="00F716FE">
        <w:rPr>
          <w:rFonts w:ascii="Arial Narrow" w:hAnsi="Arial Narrow"/>
          <w:sz w:val="24"/>
        </w:rPr>
        <w:t xml:space="preserve"> </w:t>
      </w:r>
    </w:p>
    <w:p w14:paraId="784558B3" w14:textId="6ACECA61" w:rsidR="000115D0" w:rsidRPr="00F716FE" w:rsidRDefault="000115D0" w:rsidP="000115D0">
      <w:pPr>
        <w:pStyle w:val="Odsekzoznamu"/>
        <w:numPr>
          <w:ilvl w:val="0"/>
          <w:numId w:val="20"/>
        </w:numPr>
        <w:spacing w:before="120" w:after="120"/>
        <w:contextualSpacing/>
        <w:jc w:val="both"/>
        <w:rPr>
          <w:rFonts w:ascii="Arial Narrow" w:hAnsi="Arial Narrow"/>
          <w:sz w:val="24"/>
        </w:rPr>
      </w:pPr>
      <w:r w:rsidRPr="00F716FE">
        <w:rPr>
          <w:rFonts w:ascii="Arial Narrow" w:hAnsi="Arial Narrow"/>
          <w:sz w:val="24"/>
        </w:rPr>
        <w:t xml:space="preserve">nastavenia </w:t>
      </w:r>
      <w:proofErr w:type="spellStart"/>
      <w:r w:rsidRPr="00F716FE">
        <w:rPr>
          <w:rFonts w:ascii="Arial Narrow" w:hAnsi="Arial Narrow"/>
          <w:sz w:val="24"/>
        </w:rPr>
        <w:t>samozatváračov</w:t>
      </w:r>
      <w:proofErr w:type="spellEnd"/>
      <w:r w:rsidR="001604E7" w:rsidRPr="00F716FE">
        <w:rPr>
          <w:rFonts w:ascii="Arial Narrow" w:hAnsi="Arial Narrow"/>
          <w:sz w:val="24"/>
        </w:rPr>
        <w:t>;</w:t>
      </w:r>
    </w:p>
    <w:p w14:paraId="0ABFDF59" w14:textId="40250E78" w:rsidR="000115D0" w:rsidRPr="00F716FE" w:rsidRDefault="000115D0" w:rsidP="000115D0">
      <w:pPr>
        <w:pStyle w:val="Odsekzoznamu"/>
        <w:numPr>
          <w:ilvl w:val="0"/>
          <w:numId w:val="20"/>
        </w:numPr>
        <w:spacing w:before="120" w:after="120"/>
        <w:contextualSpacing/>
        <w:jc w:val="both"/>
        <w:rPr>
          <w:rFonts w:ascii="Arial Narrow" w:hAnsi="Arial Narrow"/>
          <w:sz w:val="24"/>
        </w:rPr>
      </w:pPr>
      <w:r w:rsidRPr="00F716FE">
        <w:rPr>
          <w:rFonts w:ascii="Arial Narrow" w:hAnsi="Arial Narrow"/>
          <w:sz w:val="24"/>
        </w:rPr>
        <w:t>základnú údržbu kľučiek a</w:t>
      </w:r>
      <w:r w:rsidR="001604E7" w:rsidRPr="00F716FE">
        <w:rPr>
          <w:rFonts w:ascii="Arial Narrow" w:hAnsi="Arial Narrow"/>
          <w:sz w:val="24"/>
        </w:rPr>
        <w:t> </w:t>
      </w:r>
      <w:r w:rsidRPr="00F716FE">
        <w:rPr>
          <w:rFonts w:ascii="Arial Narrow" w:hAnsi="Arial Narrow"/>
          <w:sz w:val="24"/>
        </w:rPr>
        <w:t>kovania</w:t>
      </w:r>
      <w:r w:rsidR="001604E7" w:rsidRPr="00F716FE">
        <w:rPr>
          <w:rFonts w:ascii="Arial Narrow" w:hAnsi="Arial Narrow"/>
          <w:sz w:val="24"/>
        </w:rPr>
        <w:t>;</w:t>
      </w:r>
      <w:r w:rsidRPr="00F716FE">
        <w:rPr>
          <w:rFonts w:ascii="Arial Narrow" w:hAnsi="Arial Narrow"/>
          <w:sz w:val="24"/>
        </w:rPr>
        <w:t xml:space="preserve"> </w:t>
      </w:r>
    </w:p>
    <w:p w14:paraId="7896A3BD" w14:textId="11295D8B" w:rsidR="000115D0" w:rsidRPr="00F716FE" w:rsidRDefault="000115D0" w:rsidP="000115D0">
      <w:pPr>
        <w:pStyle w:val="Odsekzoznamu"/>
        <w:numPr>
          <w:ilvl w:val="0"/>
          <w:numId w:val="20"/>
        </w:numPr>
        <w:spacing w:before="120" w:after="120"/>
        <w:contextualSpacing/>
        <w:jc w:val="both"/>
        <w:rPr>
          <w:rFonts w:ascii="Arial Narrow" w:hAnsi="Arial Narrow"/>
          <w:sz w:val="32"/>
          <w:szCs w:val="24"/>
          <w:lang w:eastAsia="sk-SK"/>
        </w:rPr>
      </w:pPr>
      <w:r w:rsidRPr="00F716FE">
        <w:rPr>
          <w:rFonts w:ascii="Arial Narrow" w:hAnsi="Arial Narrow"/>
          <w:sz w:val="24"/>
        </w:rPr>
        <w:t xml:space="preserve">dodávka  a montáž </w:t>
      </w:r>
      <w:proofErr w:type="spellStart"/>
      <w:r w:rsidRPr="00F716FE">
        <w:rPr>
          <w:rFonts w:ascii="Arial Narrow" w:hAnsi="Arial Narrow"/>
          <w:sz w:val="24"/>
        </w:rPr>
        <w:t>samozatvárača</w:t>
      </w:r>
      <w:proofErr w:type="spellEnd"/>
      <w:r w:rsidR="001604E7" w:rsidRPr="00F716FE">
        <w:rPr>
          <w:rFonts w:ascii="Arial Narrow" w:hAnsi="Arial Narrow"/>
          <w:sz w:val="24"/>
        </w:rPr>
        <w:t>;</w:t>
      </w:r>
    </w:p>
    <w:p w14:paraId="46147FD2" w14:textId="55ACFC37" w:rsidR="000115D0" w:rsidRPr="00F716FE" w:rsidRDefault="000115D0" w:rsidP="000115D0">
      <w:pPr>
        <w:pStyle w:val="Odsekzoznamu"/>
        <w:numPr>
          <w:ilvl w:val="0"/>
          <w:numId w:val="20"/>
        </w:numPr>
        <w:spacing w:before="120" w:after="120"/>
        <w:contextualSpacing/>
        <w:jc w:val="both"/>
        <w:rPr>
          <w:rFonts w:ascii="Arial Narrow" w:hAnsi="Arial Narrow"/>
          <w:sz w:val="32"/>
          <w:szCs w:val="24"/>
          <w:lang w:eastAsia="sk-SK"/>
        </w:rPr>
      </w:pPr>
      <w:r w:rsidRPr="00F716FE">
        <w:rPr>
          <w:rFonts w:ascii="Arial Narrow" w:hAnsi="Arial Narrow"/>
          <w:sz w:val="24"/>
        </w:rPr>
        <w:t>oprava pántov</w:t>
      </w:r>
      <w:r w:rsidR="001604E7" w:rsidRPr="00F716FE">
        <w:rPr>
          <w:rFonts w:ascii="Arial Narrow" w:hAnsi="Arial Narrow"/>
          <w:sz w:val="24"/>
        </w:rPr>
        <w:t>;</w:t>
      </w:r>
    </w:p>
    <w:p w14:paraId="74BE2BD9" w14:textId="49F164D2" w:rsidR="000115D0" w:rsidRPr="00F716FE" w:rsidRDefault="00F45832" w:rsidP="00F45832">
      <w:pPr>
        <w:pStyle w:val="Odsekzoznamu"/>
        <w:numPr>
          <w:ilvl w:val="0"/>
          <w:numId w:val="20"/>
        </w:numPr>
        <w:spacing w:before="120" w:after="120"/>
        <w:contextualSpacing/>
        <w:jc w:val="both"/>
        <w:rPr>
          <w:rFonts w:ascii="Arial Narrow" w:hAnsi="Arial Narrow"/>
          <w:sz w:val="24"/>
        </w:rPr>
      </w:pPr>
      <w:r w:rsidRPr="00F716FE">
        <w:rPr>
          <w:rFonts w:ascii="Arial Narrow" w:hAnsi="Arial Narrow"/>
          <w:sz w:val="24"/>
        </w:rPr>
        <w:t>dodávka tabuľk</w:t>
      </w:r>
      <w:r w:rsidR="001604E7" w:rsidRPr="00F716FE">
        <w:rPr>
          <w:rFonts w:ascii="Arial Narrow" w:hAnsi="Arial Narrow"/>
          <w:sz w:val="24"/>
        </w:rPr>
        <w:t>y</w:t>
      </w:r>
      <w:r w:rsidRPr="00F716FE">
        <w:rPr>
          <w:rFonts w:ascii="Arial Narrow" w:hAnsi="Arial Narrow"/>
          <w:sz w:val="24"/>
        </w:rPr>
        <w:t xml:space="preserve"> požiarny uzáver (vrátane označenia)</w:t>
      </w:r>
      <w:r w:rsidR="001604E7" w:rsidRPr="00F716FE">
        <w:rPr>
          <w:rFonts w:ascii="Arial Narrow" w:hAnsi="Arial Narrow"/>
          <w:sz w:val="24"/>
        </w:rPr>
        <w:t>;</w:t>
      </w:r>
    </w:p>
    <w:p w14:paraId="7DE80ADC" w14:textId="3BBC9D6F" w:rsidR="000115D0" w:rsidRPr="00F716FE" w:rsidRDefault="000115D0" w:rsidP="000115D0">
      <w:pPr>
        <w:pStyle w:val="Odsekzoznamu"/>
        <w:numPr>
          <w:ilvl w:val="0"/>
          <w:numId w:val="20"/>
        </w:numPr>
        <w:spacing w:before="120" w:after="120"/>
        <w:contextualSpacing/>
        <w:jc w:val="both"/>
        <w:rPr>
          <w:rFonts w:ascii="Arial Narrow" w:hAnsi="Arial Narrow"/>
          <w:sz w:val="24"/>
        </w:rPr>
      </w:pPr>
      <w:r w:rsidRPr="00F716FE">
        <w:rPr>
          <w:rFonts w:ascii="Arial Narrow" w:hAnsi="Arial Narrow"/>
          <w:sz w:val="24"/>
        </w:rPr>
        <w:t>záznamy z údržby, alebo opravy požiarnych uzáverov</w:t>
      </w:r>
      <w:r w:rsidR="001604E7" w:rsidRPr="00F716FE">
        <w:rPr>
          <w:rFonts w:ascii="Arial Narrow" w:hAnsi="Arial Narrow"/>
          <w:sz w:val="24"/>
        </w:rPr>
        <w:t xml:space="preserve">, </w:t>
      </w:r>
      <w:r w:rsidR="00F45832" w:rsidRPr="00F716FE">
        <w:rPr>
          <w:rFonts w:ascii="Arial Narrow" w:hAnsi="Arial Narrow"/>
          <w:sz w:val="24"/>
        </w:rPr>
        <w:t>(</w:t>
      </w:r>
      <w:r w:rsidRPr="00F716FE">
        <w:rPr>
          <w:rFonts w:ascii="Arial Narrow" w:hAnsi="Arial Narrow"/>
          <w:sz w:val="24"/>
        </w:rPr>
        <w:t>i elektronicky, na CD nosiči)</w:t>
      </w:r>
      <w:r w:rsidR="001604E7" w:rsidRPr="00F716FE">
        <w:rPr>
          <w:rFonts w:ascii="Arial Narrow" w:hAnsi="Arial Narrow"/>
          <w:sz w:val="24"/>
        </w:rPr>
        <w:t>;</w:t>
      </w:r>
    </w:p>
    <w:p w14:paraId="5296B76A" w14:textId="1CD2E938" w:rsidR="000115D0" w:rsidRPr="00F716FE" w:rsidRDefault="000115D0" w:rsidP="000115D0">
      <w:pPr>
        <w:pStyle w:val="Odsekzoznamu"/>
        <w:numPr>
          <w:ilvl w:val="0"/>
          <w:numId w:val="20"/>
        </w:numPr>
        <w:spacing w:before="120" w:after="120"/>
        <w:contextualSpacing/>
        <w:jc w:val="both"/>
        <w:rPr>
          <w:rFonts w:ascii="Arial Narrow" w:hAnsi="Arial Narrow"/>
          <w:sz w:val="32"/>
          <w:szCs w:val="24"/>
          <w:lang w:eastAsia="sk-SK"/>
        </w:rPr>
      </w:pPr>
      <w:r w:rsidRPr="00F716FE">
        <w:rPr>
          <w:rFonts w:ascii="Arial Narrow" w:hAnsi="Arial Narrow"/>
          <w:sz w:val="24"/>
        </w:rPr>
        <w:t>dodávka a výmena zámku</w:t>
      </w:r>
      <w:r w:rsidR="001604E7" w:rsidRPr="00F716FE">
        <w:rPr>
          <w:rFonts w:ascii="Arial Narrow" w:hAnsi="Arial Narrow"/>
          <w:sz w:val="24"/>
        </w:rPr>
        <w:t>;</w:t>
      </w:r>
      <w:r w:rsidRPr="00F716FE">
        <w:rPr>
          <w:rFonts w:ascii="Arial Narrow" w:hAnsi="Arial Narrow"/>
          <w:sz w:val="24"/>
        </w:rPr>
        <w:t xml:space="preserve"> </w:t>
      </w:r>
    </w:p>
    <w:p w14:paraId="3AB7CB26" w14:textId="45A08AA3" w:rsidR="00E635AC" w:rsidRPr="00F716FE" w:rsidRDefault="000115D0" w:rsidP="000115D0">
      <w:pPr>
        <w:pStyle w:val="Odsekzoznamu"/>
        <w:numPr>
          <w:ilvl w:val="0"/>
          <w:numId w:val="20"/>
        </w:numPr>
        <w:spacing w:before="120" w:after="120"/>
        <w:contextualSpacing/>
        <w:jc w:val="both"/>
        <w:rPr>
          <w:rFonts w:ascii="Arial Narrow" w:hAnsi="Arial Narrow"/>
          <w:sz w:val="32"/>
          <w:szCs w:val="24"/>
          <w:lang w:eastAsia="sk-SK"/>
        </w:rPr>
      </w:pPr>
      <w:r w:rsidRPr="00F716FE">
        <w:rPr>
          <w:rFonts w:ascii="Arial Narrow" w:hAnsi="Arial Narrow"/>
          <w:sz w:val="24"/>
        </w:rPr>
        <w:t>dodávka chýbajúceho požiarneho značenia</w:t>
      </w:r>
      <w:r w:rsidR="001604E7" w:rsidRPr="00F716FE">
        <w:rPr>
          <w:rFonts w:ascii="Arial Narrow" w:hAnsi="Arial Narrow"/>
          <w:sz w:val="24"/>
        </w:rPr>
        <w:t>;</w:t>
      </w:r>
    </w:p>
    <w:p w14:paraId="3C046AC5" w14:textId="559ACE04" w:rsidR="00F45832" w:rsidRPr="00F716FE" w:rsidRDefault="00F45832" w:rsidP="000115D0">
      <w:pPr>
        <w:pStyle w:val="Odsekzoznamu"/>
        <w:numPr>
          <w:ilvl w:val="0"/>
          <w:numId w:val="20"/>
        </w:numPr>
        <w:spacing w:before="120" w:after="120"/>
        <w:contextualSpacing/>
        <w:jc w:val="both"/>
        <w:rPr>
          <w:rFonts w:ascii="Arial Narrow" w:hAnsi="Arial Narrow"/>
          <w:sz w:val="32"/>
          <w:szCs w:val="24"/>
          <w:lang w:eastAsia="sk-SK"/>
        </w:rPr>
      </w:pPr>
      <w:r w:rsidRPr="00F716FE">
        <w:rPr>
          <w:rFonts w:ascii="Arial Narrow" w:hAnsi="Arial Narrow"/>
          <w:sz w:val="24"/>
        </w:rPr>
        <w:t>dodávka a vystavenie chýbajúceho denníka požiarneho uzáveru, klapky alebo okna.</w:t>
      </w:r>
    </w:p>
    <w:sectPr w:rsidR="00F45832" w:rsidRPr="00F716F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BB1C0" w14:textId="77777777" w:rsidR="00BA1D09" w:rsidRDefault="00BA1D09" w:rsidP="00527C9C">
      <w:r>
        <w:separator/>
      </w:r>
    </w:p>
  </w:endnote>
  <w:endnote w:type="continuationSeparator" w:id="0">
    <w:p w14:paraId="74FE1CF0" w14:textId="77777777" w:rsidR="00BA1D09" w:rsidRDefault="00BA1D09" w:rsidP="0052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086390"/>
      <w:docPartObj>
        <w:docPartGallery w:val="Page Numbers (Bottom of Page)"/>
        <w:docPartUnique/>
      </w:docPartObj>
    </w:sdtPr>
    <w:sdtEndPr/>
    <w:sdtContent>
      <w:p w14:paraId="1B632FEA" w14:textId="7046FF3B" w:rsidR="00527C9C" w:rsidRDefault="00527C9C">
        <w:pPr>
          <w:pStyle w:val="Pta"/>
          <w:jc w:val="center"/>
        </w:pPr>
        <w:r>
          <w:fldChar w:fldCharType="begin"/>
        </w:r>
        <w:r>
          <w:instrText>PAGE   \* MERGEFORMAT</w:instrText>
        </w:r>
        <w:r>
          <w:fldChar w:fldCharType="separate"/>
        </w:r>
        <w:r w:rsidR="00327311">
          <w:rPr>
            <w:noProof/>
          </w:rPr>
          <w:t>6</w:t>
        </w:r>
        <w:r>
          <w:fldChar w:fldCharType="end"/>
        </w:r>
      </w:p>
    </w:sdtContent>
  </w:sdt>
  <w:p w14:paraId="168E9D45" w14:textId="77777777" w:rsidR="00527C9C" w:rsidRDefault="00527C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AA6E5" w14:textId="77777777" w:rsidR="00BA1D09" w:rsidRDefault="00BA1D09" w:rsidP="00527C9C">
      <w:r>
        <w:separator/>
      </w:r>
    </w:p>
  </w:footnote>
  <w:footnote w:type="continuationSeparator" w:id="0">
    <w:p w14:paraId="38B8BB47" w14:textId="77777777" w:rsidR="00BA1D09" w:rsidRDefault="00BA1D09" w:rsidP="0052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7C51"/>
    <w:multiLevelType w:val="multilevel"/>
    <w:tmpl w:val="249CDB5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C52FA7"/>
    <w:multiLevelType w:val="hybridMultilevel"/>
    <w:tmpl w:val="DF82FB86"/>
    <w:lvl w:ilvl="0" w:tplc="09182252">
      <w:start w:val="1"/>
      <w:numFmt w:val="upp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71561B7"/>
    <w:multiLevelType w:val="hybridMultilevel"/>
    <w:tmpl w:val="2814FD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59789F"/>
    <w:multiLevelType w:val="hybridMultilevel"/>
    <w:tmpl w:val="15CA4C64"/>
    <w:lvl w:ilvl="0" w:tplc="087237E8">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80098C"/>
    <w:multiLevelType w:val="hybridMultilevel"/>
    <w:tmpl w:val="0BDC6E10"/>
    <w:lvl w:ilvl="0" w:tplc="D60E7A0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3E6455"/>
    <w:multiLevelType w:val="hybridMultilevel"/>
    <w:tmpl w:val="56349D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1556B3"/>
    <w:multiLevelType w:val="hybridMultilevel"/>
    <w:tmpl w:val="B478D6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7040A9"/>
    <w:multiLevelType w:val="hybridMultilevel"/>
    <w:tmpl w:val="898890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AF5368"/>
    <w:multiLevelType w:val="hybridMultilevel"/>
    <w:tmpl w:val="727A51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823D89"/>
    <w:multiLevelType w:val="hybridMultilevel"/>
    <w:tmpl w:val="CB9490C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30C70D5E"/>
    <w:multiLevelType w:val="hybridMultilevel"/>
    <w:tmpl w:val="EBF81A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1954D8"/>
    <w:multiLevelType w:val="hybridMultilevel"/>
    <w:tmpl w:val="4BBAA9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8D3F93"/>
    <w:multiLevelType w:val="multilevel"/>
    <w:tmpl w:val="B81A75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A8B1953"/>
    <w:multiLevelType w:val="multilevel"/>
    <w:tmpl w:val="76A4E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E41C3B"/>
    <w:multiLevelType w:val="hybridMultilevel"/>
    <w:tmpl w:val="55D66B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C367FB"/>
    <w:multiLevelType w:val="hybridMultilevel"/>
    <w:tmpl w:val="3F7A88B4"/>
    <w:lvl w:ilvl="0" w:tplc="041B000F">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6" w15:restartNumberingAfterBreak="0">
    <w:nsid w:val="40925E1E"/>
    <w:multiLevelType w:val="hybridMultilevel"/>
    <w:tmpl w:val="F6C6C0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5173C3"/>
    <w:multiLevelType w:val="hybridMultilevel"/>
    <w:tmpl w:val="94C013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355231"/>
    <w:multiLevelType w:val="hybridMultilevel"/>
    <w:tmpl w:val="D30C2F92"/>
    <w:lvl w:ilvl="0" w:tplc="FE9AF6F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4DC53591"/>
    <w:multiLevelType w:val="multilevel"/>
    <w:tmpl w:val="79D8F7C8"/>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E1073C3"/>
    <w:multiLevelType w:val="hybridMultilevel"/>
    <w:tmpl w:val="6C5470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6F65252"/>
    <w:multiLevelType w:val="hybridMultilevel"/>
    <w:tmpl w:val="844E12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174FB8"/>
    <w:multiLevelType w:val="multilevel"/>
    <w:tmpl w:val="02CA80F4"/>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3" w15:restartNumberingAfterBreak="0">
    <w:nsid w:val="588648E5"/>
    <w:multiLevelType w:val="hybridMultilevel"/>
    <w:tmpl w:val="2A8CB85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2B03871"/>
    <w:multiLevelType w:val="hybridMultilevel"/>
    <w:tmpl w:val="E82A49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4BA7250"/>
    <w:multiLevelType w:val="hybridMultilevel"/>
    <w:tmpl w:val="C61A83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EF1BE1"/>
    <w:multiLevelType w:val="multilevel"/>
    <w:tmpl w:val="994EB6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375056"/>
    <w:multiLevelType w:val="multilevel"/>
    <w:tmpl w:val="82B252A2"/>
    <w:lvl w:ilvl="0">
      <w:start w:val="1"/>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8" w15:restartNumberingAfterBreak="0">
    <w:nsid w:val="70D27A6A"/>
    <w:multiLevelType w:val="hybridMultilevel"/>
    <w:tmpl w:val="2F8462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28151B"/>
    <w:multiLevelType w:val="hybridMultilevel"/>
    <w:tmpl w:val="71F05CA0"/>
    <w:lvl w:ilvl="0" w:tplc="F0E2A0F2">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A3A4C80"/>
    <w:multiLevelType w:val="hybridMultilevel"/>
    <w:tmpl w:val="7D7C701A"/>
    <w:lvl w:ilvl="0" w:tplc="F0B2683A">
      <w:start w:val="1"/>
      <w:numFmt w:val="upperLetter"/>
      <w:lvlText w:val="%1."/>
      <w:lvlJc w:val="left"/>
      <w:pPr>
        <w:ind w:left="1440" w:hanging="360"/>
      </w:pPr>
      <w:rPr>
        <w:rFonts w:hint="default"/>
        <w:b/>
        <w:color w:val="000000"/>
        <w:u w:val="no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7B9B3FA1"/>
    <w:multiLevelType w:val="hybridMultilevel"/>
    <w:tmpl w:val="636800EE"/>
    <w:lvl w:ilvl="0" w:tplc="041B0019">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423185"/>
    <w:multiLevelType w:val="hybridMultilevel"/>
    <w:tmpl w:val="963CF9A8"/>
    <w:lvl w:ilvl="0" w:tplc="8BACC956">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21"/>
  </w:num>
  <w:num w:numId="4">
    <w:abstractNumId w:val="19"/>
  </w:num>
  <w:num w:numId="5">
    <w:abstractNumId w:val="6"/>
  </w:num>
  <w:num w:numId="6">
    <w:abstractNumId w:val="24"/>
  </w:num>
  <w:num w:numId="7">
    <w:abstractNumId w:val="2"/>
  </w:num>
  <w:num w:numId="8">
    <w:abstractNumId w:val="16"/>
  </w:num>
  <w:num w:numId="9">
    <w:abstractNumId w:val="14"/>
  </w:num>
  <w:num w:numId="10">
    <w:abstractNumId w:val="28"/>
  </w:num>
  <w:num w:numId="11">
    <w:abstractNumId w:val="15"/>
  </w:num>
  <w:num w:numId="12">
    <w:abstractNumId w:val="13"/>
  </w:num>
  <w:num w:numId="13">
    <w:abstractNumId w:val="12"/>
  </w:num>
  <w:num w:numId="14">
    <w:abstractNumId w:val="0"/>
  </w:num>
  <w:num w:numId="15">
    <w:abstractNumId w:val="7"/>
  </w:num>
  <w:num w:numId="16">
    <w:abstractNumId w:val="11"/>
  </w:num>
  <w:num w:numId="17">
    <w:abstractNumId w:val="17"/>
  </w:num>
  <w:num w:numId="18">
    <w:abstractNumId w:val="25"/>
  </w:num>
  <w:num w:numId="19">
    <w:abstractNumId w:val="8"/>
  </w:num>
  <w:num w:numId="20">
    <w:abstractNumId w:val="3"/>
  </w:num>
  <w:num w:numId="21">
    <w:abstractNumId w:val="4"/>
  </w:num>
  <w:num w:numId="22">
    <w:abstractNumId w:val="22"/>
  </w:num>
  <w:num w:numId="23">
    <w:abstractNumId w:val="10"/>
  </w:num>
  <w:num w:numId="24">
    <w:abstractNumId w:val="29"/>
  </w:num>
  <w:num w:numId="25">
    <w:abstractNumId w:val="27"/>
  </w:num>
  <w:num w:numId="26">
    <w:abstractNumId w:val="1"/>
  </w:num>
  <w:num w:numId="27">
    <w:abstractNumId w:val="31"/>
  </w:num>
  <w:num w:numId="28">
    <w:abstractNumId w:val="23"/>
  </w:num>
  <w:num w:numId="29">
    <w:abstractNumId w:val="32"/>
  </w:num>
  <w:num w:numId="30">
    <w:abstractNumId w:val="30"/>
  </w:num>
  <w:num w:numId="31">
    <w:abstractNumId w:val="9"/>
  </w:num>
  <w:num w:numId="32">
    <w:abstractNumId w:val="18"/>
  </w:num>
  <w:num w:numId="33">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995"/>
    <w:rsid w:val="00005C44"/>
    <w:rsid w:val="000115D0"/>
    <w:rsid w:val="000226AE"/>
    <w:rsid w:val="00045321"/>
    <w:rsid w:val="000473B0"/>
    <w:rsid w:val="000A6CAE"/>
    <w:rsid w:val="000B4171"/>
    <w:rsid w:val="00143F4E"/>
    <w:rsid w:val="001510D7"/>
    <w:rsid w:val="001604E7"/>
    <w:rsid w:val="00162A0F"/>
    <w:rsid w:val="00167E3A"/>
    <w:rsid w:val="001A2614"/>
    <w:rsid w:val="001C311A"/>
    <w:rsid w:val="001D5AD3"/>
    <w:rsid w:val="001D7A00"/>
    <w:rsid w:val="00260640"/>
    <w:rsid w:val="002820B1"/>
    <w:rsid w:val="002A58D0"/>
    <w:rsid w:val="00327311"/>
    <w:rsid w:val="00347EA5"/>
    <w:rsid w:val="003522C6"/>
    <w:rsid w:val="003530F0"/>
    <w:rsid w:val="00380678"/>
    <w:rsid w:val="0038715D"/>
    <w:rsid w:val="003D124A"/>
    <w:rsid w:val="003F0B08"/>
    <w:rsid w:val="00405384"/>
    <w:rsid w:val="00421908"/>
    <w:rsid w:val="00430319"/>
    <w:rsid w:val="0046364C"/>
    <w:rsid w:val="00493A50"/>
    <w:rsid w:val="004A6EF1"/>
    <w:rsid w:val="004C1809"/>
    <w:rsid w:val="004F2465"/>
    <w:rsid w:val="004F37B9"/>
    <w:rsid w:val="004F5397"/>
    <w:rsid w:val="00527C9C"/>
    <w:rsid w:val="005E4D2D"/>
    <w:rsid w:val="00614713"/>
    <w:rsid w:val="00615003"/>
    <w:rsid w:val="00626841"/>
    <w:rsid w:val="00626E3C"/>
    <w:rsid w:val="00653C56"/>
    <w:rsid w:val="0066519C"/>
    <w:rsid w:val="00665218"/>
    <w:rsid w:val="00671F94"/>
    <w:rsid w:val="00674EDE"/>
    <w:rsid w:val="006D1144"/>
    <w:rsid w:val="0072118D"/>
    <w:rsid w:val="00725737"/>
    <w:rsid w:val="00753D17"/>
    <w:rsid w:val="0075733F"/>
    <w:rsid w:val="00794728"/>
    <w:rsid w:val="007B0036"/>
    <w:rsid w:val="007B3D0E"/>
    <w:rsid w:val="007C6083"/>
    <w:rsid w:val="007D18C4"/>
    <w:rsid w:val="007D4935"/>
    <w:rsid w:val="00821302"/>
    <w:rsid w:val="00840168"/>
    <w:rsid w:val="00863FCD"/>
    <w:rsid w:val="008643B4"/>
    <w:rsid w:val="008A70A0"/>
    <w:rsid w:val="008D2679"/>
    <w:rsid w:val="008D6F83"/>
    <w:rsid w:val="008F5FE7"/>
    <w:rsid w:val="00903618"/>
    <w:rsid w:val="009175DE"/>
    <w:rsid w:val="009346CF"/>
    <w:rsid w:val="00952EC8"/>
    <w:rsid w:val="0095606C"/>
    <w:rsid w:val="0095730E"/>
    <w:rsid w:val="009617E1"/>
    <w:rsid w:val="00986EB9"/>
    <w:rsid w:val="009A3540"/>
    <w:rsid w:val="009A3B5B"/>
    <w:rsid w:val="009B4BE2"/>
    <w:rsid w:val="009B5C54"/>
    <w:rsid w:val="009D0381"/>
    <w:rsid w:val="009E2A3B"/>
    <w:rsid w:val="00A23397"/>
    <w:rsid w:val="00A24AAF"/>
    <w:rsid w:val="00A83C9C"/>
    <w:rsid w:val="00A84A29"/>
    <w:rsid w:val="00AA3437"/>
    <w:rsid w:val="00AA552E"/>
    <w:rsid w:val="00AB7030"/>
    <w:rsid w:val="00AD0FA6"/>
    <w:rsid w:val="00AE0A93"/>
    <w:rsid w:val="00AE3FD8"/>
    <w:rsid w:val="00B152BE"/>
    <w:rsid w:val="00B36545"/>
    <w:rsid w:val="00B41C88"/>
    <w:rsid w:val="00B468F0"/>
    <w:rsid w:val="00B71185"/>
    <w:rsid w:val="00B83611"/>
    <w:rsid w:val="00B87F24"/>
    <w:rsid w:val="00BA1D09"/>
    <w:rsid w:val="00BC5AE3"/>
    <w:rsid w:val="00BD2567"/>
    <w:rsid w:val="00BF0C28"/>
    <w:rsid w:val="00C25640"/>
    <w:rsid w:val="00C34292"/>
    <w:rsid w:val="00CD20D2"/>
    <w:rsid w:val="00CE7B25"/>
    <w:rsid w:val="00D529B2"/>
    <w:rsid w:val="00D66213"/>
    <w:rsid w:val="00D74812"/>
    <w:rsid w:val="00D77995"/>
    <w:rsid w:val="00DC2B75"/>
    <w:rsid w:val="00DC7FD8"/>
    <w:rsid w:val="00DE4B7B"/>
    <w:rsid w:val="00E635AC"/>
    <w:rsid w:val="00E779C5"/>
    <w:rsid w:val="00E821C6"/>
    <w:rsid w:val="00E92ABA"/>
    <w:rsid w:val="00ED0046"/>
    <w:rsid w:val="00EE4167"/>
    <w:rsid w:val="00EF47BC"/>
    <w:rsid w:val="00F05C6E"/>
    <w:rsid w:val="00F2044A"/>
    <w:rsid w:val="00F261BD"/>
    <w:rsid w:val="00F34C99"/>
    <w:rsid w:val="00F431B1"/>
    <w:rsid w:val="00F45832"/>
    <w:rsid w:val="00F716FE"/>
    <w:rsid w:val="00F961CF"/>
    <w:rsid w:val="00F97C72"/>
    <w:rsid w:val="00FD2268"/>
    <w:rsid w:val="00FE24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48C8"/>
  <w15:chartTrackingRefBased/>
  <w15:docId w15:val="{D2CC217A-1F89-4156-A9B8-BB1DA738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246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semiHidden/>
    <w:unhideWhenUsed/>
    <w:rsid w:val="004F2465"/>
    <w:pPr>
      <w:widowControl w:val="0"/>
      <w:tabs>
        <w:tab w:val="clear" w:pos="2160"/>
        <w:tab w:val="clear" w:pos="2880"/>
        <w:tab w:val="clear" w:pos="4500"/>
      </w:tabs>
      <w:spacing w:after="160" w:line="300" w:lineRule="auto"/>
    </w:pPr>
    <w:rPr>
      <w:rFonts w:ascii="Times New Roman" w:eastAsiaTheme="minorEastAsia" w:hAnsi="Times New Roman" w:cstheme="minorBidi"/>
      <w:b/>
      <w:sz w:val="21"/>
      <w:szCs w:val="21"/>
      <w:lang w:eastAsia="sk-SK"/>
    </w:rPr>
  </w:style>
  <w:style w:type="character" w:customStyle="1" w:styleId="TextkomentraChar">
    <w:name w:val="Text komentára Char"/>
    <w:basedOn w:val="Predvolenpsmoodseku"/>
    <w:link w:val="Textkomentra"/>
    <w:uiPriority w:val="99"/>
    <w:semiHidden/>
    <w:rsid w:val="004F2465"/>
    <w:rPr>
      <w:rFonts w:ascii="Times New Roman" w:eastAsiaTheme="minorEastAsia" w:hAnsi="Times New Roman"/>
      <w:b/>
      <w:sz w:val="21"/>
      <w:szCs w:val="21"/>
      <w:lang w:eastAsia="sk-SK"/>
    </w:rPr>
  </w:style>
  <w:style w:type="character" w:customStyle="1" w:styleId="OdsekzoznamuChar">
    <w:name w:val="Odsek zoznamu Char"/>
    <w:aliases w:val="body Char,Odsek Char,Odsek zoznamu2 Char,Farebný zoznam – zvýraznenie 11 Char,List Paragraph Char"/>
    <w:link w:val="Odsekzoznamu"/>
    <w:uiPriority w:val="34"/>
    <w:locked/>
    <w:rsid w:val="004F2465"/>
    <w:rPr>
      <w:rFonts w:ascii="Arial" w:hAnsi="Arial" w:cs="Arial"/>
      <w:lang w:eastAsia="cs-CZ"/>
    </w:rPr>
  </w:style>
  <w:style w:type="paragraph" w:styleId="Odsekzoznamu">
    <w:name w:val="List Paragraph"/>
    <w:aliases w:val="body,Odsek,Odsek zoznamu2,Farebný zoznam – zvýraznenie 11,List Paragraph"/>
    <w:basedOn w:val="Normlny"/>
    <w:link w:val="OdsekzoznamuChar"/>
    <w:uiPriority w:val="34"/>
    <w:qFormat/>
    <w:rsid w:val="004F2465"/>
    <w:pPr>
      <w:ind w:left="708"/>
    </w:pPr>
    <w:rPr>
      <w:rFonts w:eastAsiaTheme="minorHAnsi" w:cs="Arial"/>
      <w:sz w:val="22"/>
      <w:szCs w:val="22"/>
    </w:rPr>
  </w:style>
  <w:style w:type="character" w:customStyle="1" w:styleId="Zkladntext5">
    <w:name w:val="Základný text (5)_"/>
    <w:link w:val="Zkladntext50"/>
    <w:rsid w:val="00F2044A"/>
    <w:rPr>
      <w:b/>
      <w:bCs/>
      <w:sz w:val="21"/>
      <w:szCs w:val="21"/>
      <w:shd w:val="clear" w:color="auto" w:fill="FFFFFF"/>
    </w:rPr>
  </w:style>
  <w:style w:type="paragraph" w:customStyle="1" w:styleId="Zkladntext50">
    <w:name w:val="Základný text (5)"/>
    <w:basedOn w:val="Normlny"/>
    <w:link w:val="Zkladntext5"/>
    <w:rsid w:val="00F2044A"/>
    <w:pPr>
      <w:widowControl w:val="0"/>
      <w:shd w:val="clear" w:color="auto" w:fill="FFFFFF"/>
      <w:tabs>
        <w:tab w:val="clear" w:pos="2160"/>
        <w:tab w:val="clear" w:pos="2880"/>
        <w:tab w:val="clear" w:pos="4500"/>
      </w:tabs>
      <w:spacing w:before="600" w:line="278" w:lineRule="exact"/>
      <w:ind w:hanging="420"/>
    </w:pPr>
    <w:rPr>
      <w:rFonts w:asciiTheme="minorHAnsi" w:eastAsiaTheme="minorHAnsi" w:hAnsiTheme="minorHAnsi" w:cstheme="minorBidi"/>
      <w:b/>
      <w:bCs/>
      <w:sz w:val="21"/>
      <w:szCs w:val="21"/>
      <w:lang w:eastAsia="en-US"/>
    </w:rPr>
  </w:style>
  <w:style w:type="paragraph" w:customStyle="1" w:styleId="a">
    <w:uiPriority w:val="22"/>
    <w:qFormat/>
    <w:rsid w:val="00B3654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styleId="Siln">
    <w:name w:val="Strong"/>
    <w:basedOn w:val="Predvolenpsmoodseku"/>
    <w:uiPriority w:val="22"/>
    <w:qFormat/>
    <w:rsid w:val="00B36545"/>
    <w:rPr>
      <w:b/>
      <w:bCs/>
    </w:rPr>
  </w:style>
  <w:style w:type="paragraph" w:styleId="Hlavika">
    <w:name w:val="header"/>
    <w:basedOn w:val="Normlny"/>
    <w:link w:val="HlavikaChar"/>
    <w:uiPriority w:val="99"/>
    <w:unhideWhenUsed/>
    <w:rsid w:val="00527C9C"/>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527C9C"/>
    <w:rPr>
      <w:rFonts w:ascii="Arial" w:eastAsia="Times New Roman" w:hAnsi="Arial" w:cs="Times New Roman"/>
      <w:sz w:val="20"/>
      <w:szCs w:val="20"/>
      <w:lang w:eastAsia="cs-CZ"/>
    </w:rPr>
  </w:style>
  <w:style w:type="paragraph" w:styleId="Pta">
    <w:name w:val="footer"/>
    <w:basedOn w:val="Normlny"/>
    <w:link w:val="PtaChar"/>
    <w:uiPriority w:val="99"/>
    <w:unhideWhenUsed/>
    <w:rsid w:val="00527C9C"/>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527C9C"/>
    <w:rPr>
      <w:rFonts w:ascii="Arial" w:eastAsia="Times New Roman" w:hAnsi="Arial" w:cs="Times New Roman"/>
      <w:sz w:val="20"/>
      <w:szCs w:val="20"/>
      <w:lang w:eastAsia="cs-CZ"/>
    </w:rPr>
  </w:style>
  <w:style w:type="paragraph" w:styleId="Zkladntext2">
    <w:name w:val="Body Text 2"/>
    <w:basedOn w:val="Normlny"/>
    <w:link w:val="Zkladntext2Char"/>
    <w:rsid w:val="003F0B08"/>
    <w:pPr>
      <w:tabs>
        <w:tab w:val="clear" w:pos="2160"/>
        <w:tab w:val="clear" w:pos="2880"/>
        <w:tab w:val="clear" w:pos="4500"/>
      </w:tabs>
      <w:spacing w:after="120" w:line="480" w:lineRule="auto"/>
    </w:pPr>
    <w:rPr>
      <w:rFonts w:ascii="Times New Roman" w:hAnsi="Times New Roman"/>
      <w:sz w:val="24"/>
      <w:szCs w:val="24"/>
      <w:lang w:eastAsia="sk-SK"/>
    </w:rPr>
  </w:style>
  <w:style w:type="character" w:customStyle="1" w:styleId="Zkladntext2Char">
    <w:name w:val="Základný text 2 Char"/>
    <w:basedOn w:val="Predvolenpsmoodseku"/>
    <w:link w:val="Zkladntext2"/>
    <w:rsid w:val="003F0B08"/>
    <w:rPr>
      <w:rFonts w:ascii="Times New Roman" w:eastAsia="Times New Roman" w:hAnsi="Times New Roman" w:cs="Times New Roman"/>
      <w:sz w:val="24"/>
      <w:szCs w:val="24"/>
      <w:lang w:eastAsia="sk-SK"/>
    </w:rPr>
  </w:style>
  <w:style w:type="character" w:customStyle="1" w:styleId="TextpoznmkypodiarouChar">
    <w:name w:val="Text poznámky pod čiarou Char"/>
    <w:basedOn w:val="Predvolenpsmoodseku"/>
    <w:link w:val="Textpoznmkypodiarou"/>
    <w:semiHidden/>
    <w:rsid w:val="003F0B08"/>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semiHidden/>
    <w:rsid w:val="003F0B08"/>
    <w:pPr>
      <w:tabs>
        <w:tab w:val="clear" w:pos="2160"/>
        <w:tab w:val="clear" w:pos="2880"/>
        <w:tab w:val="clear" w:pos="4500"/>
      </w:tabs>
    </w:pPr>
    <w:rPr>
      <w:rFonts w:ascii="Times New Roman" w:hAnsi="Times New Roman"/>
      <w:lang w:eastAsia="sk-SK"/>
    </w:rPr>
  </w:style>
  <w:style w:type="character" w:customStyle="1" w:styleId="TextbublinyChar">
    <w:name w:val="Text bubliny Char"/>
    <w:basedOn w:val="Predvolenpsmoodseku"/>
    <w:link w:val="Textbubliny"/>
    <w:semiHidden/>
    <w:rsid w:val="003F0B08"/>
    <w:rPr>
      <w:rFonts w:ascii="Tahoma" w:eastAsia="Times New Roman" w:hAnsi="Tahoma" w:cs="Tahoma"/>
      <w:sz w:val="16"/>
      <w:szCs w:val="16"/>
      <w:lang w:eastAsia="sk-SK"/>
    </w:rPr>
  </w:style>
  <w:style w:type="paragraph" w:styleId="Textbubliny">
    <w:name w:val="Balloon Text"/>
    <w:basedOn w:val="Normlny"/>
    <w:link w:val="TextbublinyChar"/>
    <w:semiHidden/>
    <w:rsid w:val="003F0B08"/>
    <w:pPr>
      <w:tabs>
        <w:tab w:val="clear" w:pos="2160"/>
        <w:tab w:val="clear" w:pos="2880"/>
        <w:tab w:val="clear" w:pos="4500"/>
      </w:tabs>
    </w:pPr>
    <w:rPr>
      <w:rFonts w:ascii="Tahoma" w:hAnsi="Tahoma" w:cs="Tahoma"/>
      <w:sz w:val="16"/>
      <w:szCs w:val="16"/>
      <w:lang w:eastAsia="sk-SK"/>
    </w:rPr>
  </w:style>
  <w:style w:type="character" w:styleId="Hypertextovprepojenie">
    <w:name w:val="Hyperlink"/>
    <w:uiPriority w:val="99"/>
    <w:unhideWhenUsed/>
    <w:rsid w:val="003F0B08"/>
    <w:rPr>
      <w:color w:val="0000FF"/>
      <w:u w:val="single"/>
    </w:rPr>
  </w:style>
  <w:style w:type="character" w:customStyle="1" w:styleId="PredmetkomentraChar">
    <w:name w:val="Predmet komentára Char"/>
    <w:basedOn w:val="TextkomentraChar"/>
    <w:link w:val="Predmetkomentra"/>
    <w:uiPriority w:val="99"/>
    <w:semiHidden/>
    <w:rsid w:val="003F0B08"/>
    <w:rPr>
      <w:rFonts w:ascii="Times New Roman" w:eastAsia="Times New Roman" w:hAnsi="Times New Roman" w:cs="Times New Roman"/>
      <w:b/>
      <w:bCs/>
      <w:sz w:val="20"/>
      <w:szCs w:val="20"/>
      <w:lang w:eastAsia="sk-SK"/>
    </w:rPr>
  </w:style>
  <w:style w:type="paragraph" w:styleId="Predmetkomentra">
    <w:name w:val="annotation subject"/>
    <w:basedOn w:val="Textkomentra"/>
    <w:next w:val="Textkomentra"/>
    <w:link w:val="PredmetkomentraChar"/>
    <w:uiPriority w:val="99"/>
    <w:semiHidden/>
    <w:unhideWhenUsed/>
    <w:rsid w:val="003F0B08"/>
    <w:pPr>
      <w:widowControl/>
      <w:spacing w:after="0" w:line="240" w:lineRule="auto"/>
    </w:pPr>
    <w:rPr>
      <w:rFonts w:eastAsia="Times New Roman" w:cs="Times New Roman"/>
      <w:bCs/>
      <w:sz w:val="20"/>
      <w:szCs w:val="20"/>
    </w:rPr>
  </w:style>
  <w:style w:type="character" w:customStyle="1" w:styleId="Zkladntext">
    <w:name w:val="Základný text_"/>
    <w:link w:val="Zkladntext1"/>
    <w:rsid w:val="003F0B08"/>
    <w:rPr>
      <w:sz w:val="21"/>
      <w:szCs w:val="21"/>
      <w:shd w:val="clear" w:color="auto" w:fill="FFFFFF"/>
    </w:rPr>
  </w:style>
  <w:style w:type="paragraph" w:customStyle="1" w:styleId="Zkladntext1">
    <w:name w:val="Základný text1"/>
    <w:basedOn w:val="Normlny"/>
    <w:link w:val="Zkladntext"/>
    <w:rsid w:val="003F0B08"/>
    <w:pPr>
      <w:widowControl w:val="0"/>
      <w:shd w:val="clear" w:color="auto" w:fill="FFFFFF"/>
      <w:tabs>
        <w:tab w:val="clear" w:pos="2160"/>
        <w:tab w:val="clear" w:pos="2880"/>
        <w:tab w:val="clear" w:pos="4500"/>
      </w:tabs>
      <w:spacing w:before="240" w:after="120" w:line="0" w:lineRule="atLeast"/>
      <w:ind w:hanging="720"/>
      <w:jc w:val="both"/>
    </w:pPr>
    <w:rPr>
      <w:rFonts w:asciiTheme="minorHAnsi" w:eastAsiaTheme="minorHAnsi" w:hAnsiTheme="minorHAnsi" w:cstheme="minorBidi"/>
      <w:sz w:val="21"/>
      <w:szCs w:val="21"/>
      <w:lang w:eastAsia="en-US"/>
    </w:rPr>
  </w:style>
  <w:style w:type="paragraph" w:customStyle="1" w:styleId="a0">
    <w:uiPriority w:val="22"/>
    <w:qFormat/>
    <w:rsid w:val="003F0B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st1">
    <w:name w:val="st1"/>
    <w:rsid w:val="003F0B08"/>
  </w:style>
  <w:style w:type="character" w:customStyle="1" w:styleId="Zarkazkladnhotextu2Char">
    <w:name w:val="Zarážka základného textu 2 Char"/>
    <w:basedOn w:val="Predvolenpsmoodseku"/>
    <w:link w:val="Zarkazkladnhotextu2"/>
    <w:uiPriority w:val="99"/>
    <w:semiHidden/>
    <w:rsid w:val="003F0B08"/>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semiHidden/>
    <w:unhideWhenUsed/>
    <w:rsid w:val="003F0B08"/>
    <w:pPr>
      <w:tabs>
        <w:tab w:val="clear" w:pos="2160"/>
        <w:tab w:val="clear" w:pos="2880"/>
        <w:tab w:val="clear" w:pos="4500"/>
      </w:tabs>
      <w:spacing w:after="120" w:line="480" w:lineRule="auto"/>
      <w:ind w:left="283"/>
    </w:pPr>
    <w:rPr>
      <w:rFonts w:ascii="Times New Roman" w:hAnsi="Times New Roman"/>
      <w:sz w:val="24"/>
      <w:szCs w:val="24"/>
      <w:lang w:eastAsia="sk-SK"/>
    </w:rPr>
  </w:style>
  <w:style w:type="paragraph" w:customStyle="1" w:styleId="Odsekzoznamu1">
    <w:name w:val="Odsek zoznamu1"/>
    <w:basedOn w:val="Normlny"/>
    <w:uiPriority w:val="99"/>
    <w:qFormat/>
    <w:rsid w:val="003F0B08"/>
    <w:pPr>
      <w:ind w:left="708"/>
    </w:pPr>
  </w:style>
  <w:style w:type="character" w:customStyle="1" w:styleId="Nzov1">
    <w:name w:val="Názov1"/>
    <w:rsid w:val="003F0B08"/>
  </w:style>
  <w:style w:type="paragraph" w:styleId="Bezriadkovania">
    <w:name w:val="No Spacing"/>
    <w:uiPriority w:val="1"/>
    <w:qFormat/>
    <w:rsid w:val="003F0B08"/>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3F0B0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7739">
      <w:bodyDiv w:val="1"/>
      <w:marLeft w:val="0"/>
      <w:marRight w:val="0"/>
      <w:marTop w:val="0"/>
      <w:marBottom w:val="0"/>
      <w:divBdr>
        <w:top w:val="none" w:sz="0" w:space="0" w:color="auto"/>
        <w:left w:val="none" w:sz="0" w:space="0" w:color="auto"/>
        <w:bottom w:val="none" w:sz="0" w:space="0" w:color="auto"/>
        <w:right w:val="none" w:sz="0" w:space="0" w:color="auto"/>
      </w:divBdr>
    </w:div>
    <w:div w:id="879170718">
      <w:bodyDiv w:val="1"/>
      <w:marLeft w:val="0"/>
      <w:marRight w:val="0"/>
      <w:marTop w:val="0"/>
      <w:marBottom w:val="0"/>
      <w:divBdr>
        <w:top w:val="none" w:sz="0" w:space="0" w:color="auto"/>
        <w:left w:val="none" w:sz="0" w:space="0" w:color="auto"/>
        <w:bottom w:val="none" w:sz="0" w:space="0" w:color="auto"/>
        <w:right w:val="none" w:sz="0" w:space="0" w:color="auto"/>
      </w:divBdr>
      <w:divsChild>
        <w:div w:id="397441474">
          <w:marLeft w:val="0"/>
          <w:marRight w:val="0"/>
          <w:marTop w:val="0"/>
          <w:marBottom w:val="0"/>
          <w:divBdr>
            <w:top w:val="none" w:sz="0" w:space="0" w:color="auto"/>
            <w:left w:val="none" w:sz="0" w:space="0" w:color="auto"/>
            <w:bottom w:val="none" w:sz="0" w:space="0" w:color="auto"/>
            <w:right w:val="none" w:sz="0" w:space="0" w:color="auto"/>
          </w:divBdr>
        </w:div>
      </w:divsChild>
    </w:div>
    <w:div w:id="884410815">
      <w:bodyDiv w:val="1"/>
      <w:marLeft w:val="0"/>
      <w:marRight w:val="0"/>
      <w:marTop w:val="0"/>
      <w:marBottom w:val="0"/>
      <w:divBdr>
        <w:top w:val="none" w:sz="0" w:space="0" w:color="auto"/>
        <w:left w:val="none" w:sz="0" w:space="0" w:color="auto"/>
        <w:bottom w:val="none" w:sz="0" w:space="0" w:color="auto"/>
        <w:right w:val="none" w:sz="0" w:space="0" w:color="auto"/>
      </w:divBdr>
      <w:divsChild>
        <w:div w:id="1043603937">
          <w:marLeft w:val="0"/>
          <w:marRight w:val="0"/>
          <w:marTop w:val="0"/>
          <w:marBottom w:val="0"/>
          <w:divBdr>
            <w:top w:val="none" w:sz="0" w:space="0" w:color="auto"/>
            <w:left w:val="none" w:sz="0" w:space="0" w:color="auto"/>
            <w:bottom w:val="none" w:sz="0" w:space="0" w:color="auto"/>
            <w:right w:val="none" w:sz="0" w:space="0" w:color="auto"/>
          </w:divBdr>
        </w:div>
      </w:divsChild>
    </w:div>
    <w:div w:id="903948114">
      <w:bodyDiv w:val="1"/>
      <w:marLeft w:val="0"/>
      <w:marRight w:val="0"/>
      <w:marTop w:val="0"/>
      <w:marBottom w:val="0"/>
      <w:divBdr>
        <w:top w:val="none" w:sz="0" w:space="0" w:color="auto"/>
        <w:left w:val="none" w:sz="0" w:space="0" w:color="auto"/>
        <w:bottom w:val="none" w:sz="0" w:space="0" w:color="auto"/>
        <w:right w:val="none" w:sz="0" w:space="0" w:color="auto"/>
      </w:divBdr>
      <w:divsChild>
        <w:div w:id="1976056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6</Pages>
  <Words>2080</Words>
  <Characters>11860</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Kobza</dc:creator>
  <cp:keywords/>
  <dc:description/>
  <cp:lastModifiedBy>Ľuboš Mravík</cp:lastModifiedBy>
  <cp:revision>83</cp:revision>
  <cp:lastPrinted>2024-05-14T09:01:00Z</cp:lastPrinted>
  <dcterms:created xsi:type="dcterms:W3CDTF">2023-11-07T07:56:00Z</dcterms:created>
  <dcterms:modified xsi:type="dcterms:W3CDTF">2024-08-21T09:20:00Z</dcterms:modified>
</cp:coreProperties>
</file>