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05B9" w14:textId="77777777" w:rsidR="009219CA" w:rsidRDefault="00037466" w:rsidP="00C84FD8">
      <w:pPr>
        <w:spacing w:after="160"/>
        <w:jc w:val="center"/>
        <w:rPr>
          <w:rFonts w:ascii="Arial Narrow" w:eastAsia="Calibri" w:hAnsi="Arial Narrow"/>
          <w:b/>
          <w:sz w:val="22"/>
          <w:szCs w:val="22"/>
          <w:lang w:eastAsia="en-US"/>
        </w:rPr>
      </w:pPr>
      <w:r>
        <w:rPr>
          <w:rFonts w:ascii="Arial Narrow" w:eastAsia="Calibri" w:hAnsi="Arial Narrow"/>
          <w:b/>
          <w:sz w:val="22"/>
          <w:szCs w:val="22"/>
          <w:lang w:eastAsia="en-US"/>
        </w:rPr>
        <w:t>Opis predmetu zákazky</w:t>
      </w:r>
    </w:p>
    <w:p w14:paraId="781F641E" w14:textId="77777777" w:rsidR="00C84FD8" w:rsidRDefault="00C84FD8" w:rsidP="00C84FD8">
      <w:pPr>
        <w:spacing w:after="160"/>
        <w:jc w:val="center"/>
        <w:rPr>
          <w:rFonts w:ascii="Arial Narrow" w:eastAsia="Calibri" w:hAnsi="Arial Narrow"/>
          <w:b/>
          <w:sz w:val="22"/>
          <w:szCs w:val="22"/>
          <w:lang w:eastAsia="en-US"/>
        </w:rPr>
      </w:pPr>
      <w:r w:rsidRPr="00592F54">
        <w:rPr>
          <w:rFonts w:ascii="Arial Narrow" w:eastAsia="Calibri" w:hAnsi="Arial Narrow"/>
          <w:b/>
          <w:sz w:val="22"/>
          <w:szCs w:val="22"/>
          <w:lang w:eastAsia="en-US"/>
        </w:rPr>
        <w:t>Modernizácia  systém</w:t>
      </w:r>
      <w:r>
        <w:rPr>
          <w:rFonts w:ascii="Arial Narrow" w:eastAsia="Calibri" w:hAnsi="Arial Narrow"/>
          <w:b/>
          <w:sz w:val="22"/>
          <w:szCs w:val="22"/>
          <w:lang w:eastAsia="en-US"/>
        </w:rPr>
        <w:t>u</w:t>
      </w:r>
      <w:r w:rsidRPr="00592F54">
        <w:rPr>
          <w:rFonts w:ascii="Arial Narrow" w:eastAsia="Calibri" w:hAnsi="Arial Narrow"/>
          <w:b/>
          <w:sz w:val="22"/>
          <w:szCs w:val="22"/>
          <w:lang w:eastAsia="en-US"/>
        </w:rPr>
        <w:t xml:space="preserve"> AFIS</w:t>
      </w:r>
      <w:r w:rsidR="00037466">
        <w:rPr>
          <w:rFonts w:ascii="Arial Narrow" w:eastAsia="Calibri" w:hAnsi="Arial Narrow"/>
          <w:b/>
          <w:sz w:val="22"/>
          <w:szCs w:val="22"/>
          <w:lang w:eastAsia="en-US"/>
        </w:rPr>
        <w:t xml:space="preserve"> alebo ekvivalent</w:t>
      </w:r>
    </w:p>
    <w:p w14:paraId="6750D1E6" w14:textId="77777777" w:rsidR="00C84FD8" w:rsidRDefault="00C84FD8" w:rsidP="00C84FD8">
      <w:pPr>
        <w:spacing w:after="160"/>
        <w:jc w:val="center"/>
        <w:rPr>
          <w:rFonts w:ascii="Arial Narrow" w:eastAsia="Calibri" w:hAnsi="Arial Narrow"/>
          <w:b/>
          <w:sz w:val="22"/>
          <w:szCs w:val="22"/>
          <w:lang w:eastAsia="en-US"/>
        </w:rPr>
      </w:pPr>
    </w:p>
    <w:p w14:paraId="22916043" w14:textId="77777777" w:rsidR="00C84FD8" w:rsidRPr="00592F54" w:rsidRDefault="00C84FD8" w:rsidP="00C84FD8">
      <w:pPr>
        <w:spacing w:after="160"/>
        <w:rPr>
          <w:rFonts w:ascii="Arial Narrow" w:eastAsia="Calibri" w:hAnsi="Arial Narrow"/>
          <w:b/>
          <w:sz w:val="22"/>
          <w:szCs w:val="22"/>
          <w:lang w:eastAsia="en-US"/>
        </w:rPr>
      </w:pPr>
      <w:r w:rsidRPr="00C000D7">
        <w:rPr>
          <w:rFonts w:ascii="Arial Narrow" w:eastAsia="Calibri" w:hAnsi="Arial Narrow"/>
          <w:b/>
          <w:caps/>
          <w:sz w:val="22"/>
          <w:szCs w:val="22"/>
          <w:lang w:eastAsia="en-US"/>
        </w:rPr>
        <w:t>Definície</w:t>
      </w:r>
    </w:p>
    <w:p w14:paraId="3E26BFE9" w14:textId="77777777" w:rsidR="00C84FD8" w:rsidRPr="00592F54" w:rsidRDefault="00C84FD8" w:rsidP="00C84FD8">
      <w:pPr>
        <w:spacing w:after="160"/>
        <w:rPr>
          <w:rFonts w:ascii="Arial Narrow" w:hAnsi="Arial Narrow"/>
          <w:sz w:val="22"/>
          <w:szCs w:val="22"/>
        </w:rPr>
      </w:pPr>
      <w:r w:rsidRPr="00592F54">
        <w:rPr>
          <w:rFonts w:ascii="Arial Narrow" w:eastAsia="Calibri" w:hAnsi="Arial Narrow"/>
          <w:b/>
          <w:sz w:val="22"/>
          <w:szCs w:val="22"/>
          <w:lang w:eastAsia="en-US"/>
        </w:rPr>
        <w:t xml:space="preserve">AFIS - </w:t>
      </w:r>
      <w:r w:rsidRPr="00592F54">
        <w:rPr>
          <w:rFonts w:ascii="Arial Narrow" w:hAnsi="Arial Narrow"/>
          <w:sz w:val="22"/>
          <w:szCs w:val="22"/>
        </w:rPr>
        <w:t>celoštátny informačný systém automatizovanej daktyloskopickej identifikácie osôb</w:t>
      </w:r>
    </w:p>
    <w:p w14:paraId="6F9D11C0" w14:textId="77777777" w:rsidR="00C84FD8" w:rsidRDefault="00C84FD8" w:rsidP="00C84FD8">
      <w:pPr>
        <w:tabs>
          <w:tab w:val="clear" w:pos="2160"/>
          <w:tab w:val="clear" w:pos="2880"/>
          <w:tab w:val="clear" w:pos="4500"/>
        </w:tabs>
        <w:autoSpaceDE w:val="0"/>
        <w:autoSpaceDN w:val="0"/>
        <w:adjustRightInd w:val="0"/>
        <w:jc w:val="both"/>
        <w:rPr>
          <w:rFonts w:ascii="Arial Narrow" w:hAnsi="Arial Narrow" w:cs="ArialNarrow"/>
          <w:sz w:val="22"/>
          <w:szCs w:val="22"/>
          <w:lang w:eastAsia="sk-SK"/>
        </w:rPr>
      </w:pPr>
      <w:r w:rsidRPr="008B591E">
        <w:rPr>
          <w:rFonts w:ascii="Arial Narrow" w:hAnsi="Arial Narrow"/>
          <w:b/>
          <w:sz w:val="22"/>
          <w:szCs w:val="22"/>
        </w:rPr>
        <w:t xml:space="preserve">Servisne orientovaná architektúra SOA - </w:t>
      </w:r>
      <w:r w:rsidRPr="008B591E">
        <w:rPr>
          <w:rFonts w:ascii="Arial Narrow" w:hAnsi="Arial Narrow"/>
          <w:sz w:val="22"/>
          <w:szCs w:val="22"/>
        </w:rPr>
        <w:t>m</w:t>
      </w:r>
      <w:r w:rsidRPr="008B591E">
        <w:rPr>
          <w:rFonts w:ascii="Arial Narrow" w:hAnsi="Arial Narrow" w:cs="ArialNarrow"/>
          <w:sz w:val="22"/>
          <w:szCs w:val="22"/>
          <w:lang w:eastAsia="sk-SK"/>
        </w:rPr>
        <w:t xml:space="preserve">oderná integračná architektúra založená na službách s preferenciou XML a webové služby, </w:t>
      </w:r>
      <w:proofErr w:type="spellStart"/>
      <w:r w:rsidRPr="008B591E">
        <w:rPr>
          <w:rFonts w:ascii="Arial Narrow" w:hAnsi="Arial Narrow" w:cs="ArialNarrow"/>
          <w:sz w:val="22"/>
          <w:szCs w:val="22"/>
          <w:lang w:eastAsia="sk-SK"/>
        </w:rPr>
        <w:t>t.j</w:t>
      </w:r>
      <w:proofErr w:type="spellEnd"/>
      <w:r w:rsidRPr="008B591E">
        <w:rPr>
          <w:rFonts w:ascii="Arial Narrow" w:hAnsi="Arial Narrow" w:cs="ArialNarrow"/>
          <w:sz w:val="22"/>
          <w:szCs w:val="22"/>
          <w:lang w:eastAsia="sk-SK"/>
        </w:rPr>
        <w:t>. štandardov pre komunikáciu a výmenu údajov v heterogénnom prostredí. SOA je charakterizovaná minimálnym zásahom do existujúcej aplikácie: ak je pri implementácii vyžadovaný zásah do existujúcich aplikácií, mal by byť čo najmenší. Nezávislosť a autonómia aplikácií: každá aplikácia by mala rešpektovať autonómiu ostatných aplikácií. Komunikácia medzi aplikáciami by mala prebiehať spôsobom, ktorý nevyžaduje žiadne znalosti internej funkcie druhej aplikácie. Nedostupnosť jednej aplikácie by mala mať minimálny dopad na funkciu celého systému, v ideálnom prípade by nemala zasiahnuť žiadnu inú aplikáciu (</w:t>
      </w:r>
      <w:proofErr w:type="spellStart"/>
      <w:r w:rsidRPr="008B591E">
        <w:rPr>
          <w:rFonts w:ascii="Arial Narrow" w:hAnsi="Arial Narrow" w:cs="ArialNarrow"/>
          <w:sz w:val="22"/>
          <w:szCs w:val="22"/>
          <w:lang w:eastAsia="sk-SK"/>
        </w:rPr>
        <w:t>failure</w:t>
      </w:r>
      <w:proofErr w:type="spellEnd"/>
      <w:r w:rsidRPr="008B591E">
        <w:rPr>
          <w:rFonts w:ascii="Arial Narrow" w:hAnsi="Arial Narrow" w:cs="ArialNarrow"/>
          <w:sz w:val="22"/>
          <w:szCs w:val="22"/>
          <w:lang w:eastAsia="sk-SK"/>
        </w:rPr>
        <w:t xml:space="preserve"> </w:t>
      </w:r>
      <w:proofErr w:type="spellStart"/>
      <w:r w:rsidRPr="008B591E">
        <w:rPr>
          <w:rFonts w:ascii="Arial Narrow" w:hAnsi="Arial Narrow" w:cs="ArialNarrow"/>
          <w:sz w:val="22"/>
          <w:szCs w:val="22"/>
          <w:lang w:eastAsia="sk-SK"/>
        </w:rPr>
        <w:t>isolation</w:t>
      </w:r>
      <w:proofErr w:type="spellEnd"/>
      <w:r w:rsidRPr="008B591E">
        <w:rPr>
          <w:rFonts w:ascii="Arial Narrow" w:hAnsi="Arial Narrow" w:cs="ArialNarrow"/>
          <w:sz w:val="22"/>
          <w:szCs w:val="22"/>
          <w:lang w:eastAsia="sk-SK"/>
        </w:rPr>
        <w:t>), pričom s touto nedostupnosťou sa a priori počíta. Bezpečnostné zlyhania alebo prelomenie jednej aplikácie neohrozí ďalšie aplikácie (</w:t>
      </w:r>
      <w:proofErr w:type="spellStart"/>
      <w:r w:rsidRPr="008B591E">
        <w:rPr>
          <w:rFonts w:ascii="Arial Narrow" w:hAnsi="Arial Narrow" w:cs="ArialNarrow"/>
          <w:sz w:val="22"/>
          <w:szCs w:val="22"/>
          <w:lang w:eastAsia="sk-SK"/>
        </w:rPr>
        <w:t>security</w:t>
      </w:r>
      <w:proofErr w:type="spellEnd"/>
      <w:r w:rsidRPr="008B591E">
        <w:rPr>
          <w:rFonts w:ascii="Arial Narrow" w:hAnsi="Arial Narrow" w:cs="ArialNarrow"/>
          <w:sz w:val="22"/>
          <w:szCs w:val="22"/>
          <w:lang w:eastAsia="sk-SK"/>
        </w:rPr>
        <w:t xml:space="preserve"> </w:t>
      </w:r>
      <w:proofErr w:type="spellStart"/>
      <w:r w:rsidRPr="008B591E">
        <w:rPr>
          <w:rFonts w:ascii="Arial Narrow" w:hAnsi="Arial Narrow" w:cs="ArialNarrow"/>
          <w:sz w:val="22"/>
          <w:szCs w:val="22"/>
          <w:lang w:eastAsia="sk-SK"/>
        </w:rPr>
        <w:t>isolation</w:t>
      </w:r>
      <w:proofErr w:type="spellEnd"/>
      <w:r w:rsidRPr="008B591E">
        <w:rPr>
          <w:rFonts w:ascii="Arial Narrow" w:hAnsi="Arial Narrow" w:cs="ArialNarrow"/>
          <w:sz w:val="22"/>
          <w:szCs w:val="22"/>
          <w:lang w:eastAsia="sk-SK"/>
        </w:rPr>
        <w:t xml:space="preserve">). Komunikácia medzi aplikáciami by mala byť natoľko všeobecná, aby mohla zostať zachovaná aj pri zmene alebo náhrade niektorej z aplikácií – v ideálnom prípade by sa táto zmena alebo náhrada nemala mimo danej aplikácie vôbec prejaviť. Škálovateľnosť s počtom aplikácií: pridanie ďalšej aplikácie do integračného prostredia by malo pripomínať pripojenie typu </w:t>
      </w:r>
      <w:proofErr w:type="spellStart"/>
      <w:r w:rsidRPr="008B591E">
        <w:rPr>
          <w:rFonts w:ascii="Arial Narrow" w:hAnsi="Arial Narrow" w:cs="ArialNarrow"/>
          <w:sz w:val="22"/>
          <w:szCs w:val="22"/>
          <w:lang w:eastAsia="sk-SK"/>
        </w:rPr>
        <w:t>Plug&amp;Play</w:t>
      </w:r>
      <w:proofErr w:type="spellEnd"/>
      <w:r w:rsidRPr="008B591E">
        <w:rPr>
          <w:rFonts w:ascii="Arial Narrow" w:hAnsi="Arial Narrow" w:cs="ArialNarrow"/>
          <w:sz w:val="22"/>
          <w:szCs w:val="22"/>
          <w:lang w:eastAsia="sk-SK"/>
        </w:rPr>
        <w:t xml:space="preserve">. Zložitosť a nákladnosť tohto pripojenia by mali závisieť len na zložitosti a komplexnosti pripájanej aplikácie. Jednotlivé aplikácie je potom možné rozvíjať oddelene, bez ohľadu na zvyšok prostredia. Dodržiavanie štandardov: aplikácia by mala dodržiavať existujúce štandardy. Čím rôznorodejšie a </w:t>
      </w:r>
      <w:proofErr w:type="spellStart"/>
      <w:r w:rsidRPr="008B591E">
        <w:rPr>
          <w:rFonts w:ascii="Arial Narrow" w:hAnsi="Arial Narrow" w:cs="ArialNarrow"/>
          <w:sz w:val="22"/>
          <w:szCs w:val="22"/>
          <w:lang w:eastAsia="sk-SK"/>
        </w:rPr>
        <w:t>heterogénnejšie</w:t>
      </w:r>
      <w:proofErr w:type="spellEnd"/>
      <w:r w:rsidRPr="008B591E">
        <w:rPr>
          <w:rFonts w:ascii="Arial Narrow" w:hAnsi="Arial Narrow" w:cs="ArialNarrow"/>
          <w:sz w:val="22"/>
          <w:szCs w:val="22"/>
          <w:lang w:eastAsia="sk-SK"/>
        </w:rPr>
        <w:t xml:space="preserve"> prostredie, tým viac sa (dodržiavaním štandardov) integrácia zjednodušuje.</w:t>
      </w:r>
    </w:p>
    <w:p w14:paraId="77BEF738" w14:textId="77777777" w:rsidR="00C84FD8" w:rsidRDefault="00C84FD8" w:rsidP="00C84FD8">
      <w:pPr>
        <w:tabs>
          <w:tab w:val="clear" w:pos="2160"/>
          <w:tab w:val="clear" w:pos="2880"/>
          <w:tab w:val="clear" w:pos="4500"/>
        </w:tabs>
        <w:autoSpaceDE w:val="0"/>
        <w:autoSpaceDN w:val="0"/>
        <w:adjustRightInd w:val="0"/>
        <w:jc w:val="both"/>
        <w:rPr>
          <w:rFonts w:ascii="Arial Narrow" w:hAnsi="Arial Narrow" w:cs="ArialNarrow"/>
          <w:sz w:val="22"/>
          <w:szCs w:val="22"/>
          <w:lang w:eastAsia="sk-SK"/>
        </w:rPr>
      </w:pPr>
    </w:p>
    <w:p w14:paraId="741F24F0" w14:textId="77777777" w:rsidR="00C84FD8" w:rsidRDefault="00C84FD8" w:rsidP="00C84FD8">
      <w:pPr>
        <w:tabs>
          <w:tab w:val="clear" w:pos="2160"/>
          <w:tab w:val="clear" w:pos="2880"/>
          <w:tab w:val="clear" w:pos="4500"/>
        </w:tabs>
        <w:autoSpaceDE w:val="0"/>
        <w:autoSpaceDN w:val="0"/>
        <w:adjustRightInd w:val="0"/>
        <w:jc w:val="both"/>
        <w:rPr>
          <w:rFonts w:ascii="Arial Narrow" w:hAnsi="Arial Narrow" w:cs="ArialNarrow"/>
          <w:sz w:val="22"/>
          <w:szCs w:val="22"/>
          <w:lang w:eastAsia="sk-SK"/>
        </w:rPr>
      </w:pPr>
      <w:r w:rsidRPr="00A57BBE">
        <w:rPr>
          <w:rFonts w:ascii="Arial Narrow" w:hAnsi="Arial Narrow" w:cs="ArialNarrow"/>
          <w:b/>
          <w:sz w:val="22"/>
          <w:szCs w:val="22"/>
          <w:lang w:eastAsia="sk-SK"/>
        </w:rPr>
        <w:t xml:space="preserve">Periférne zariadenie – </w:t>
      </w:r>
      <w:r w:rsidRPr="00A57BBE">
        <w:rPr>
          <w:rFonts w:ascii="Arial Narrow" w:hAnsi="Arial Narrow" w:cs="ArialNarrow"/>
          <w:sz w:val="22"/>
          <w:szCs w:val="22"/>
          <w:lang w:eastAsia="sk-SK"/>
        </w:rPr>
        <w:t xml:space="preserve">pracovná stanica pozostávajúca z počítača s príslušným softvérovým a komunikačným vybavením, monitora a príslušenstva (klávesnica, myš, tlačiareň, certifikovaný FBI skener na snímanie daktyloskopických údajov, ktorý je pri pracovných staniciach slúžiacich pre </w:t>
      </w:r>
      <w:r>
        <w:rPr>
          <w:rFonts w:ascii="Arial Narrow" w:hAnsi="Arial Narrow" w:cs="ArialNarrow"/>
          <w:sz w:val="22"/>
          <w:szCs w:val="22"/>
          <w:lang w:eastAsia="sk-SK"/>
        </w:rPr>
        <w:t xml:space="preserve">digitalizáciu daktyloskopických </w:t>
      </w:r>
      <w:r w:rsidRPr="00A57BBE">
        <w:rPr>
          <w:rFonts w:ascii="Arial Narrow" w:hAnsi="Arial Narrow" w:cs="ArialNarrow"/>
          <w:sz w:val="22"/>
          <w:szCs w:val="22"/>
          <w:lang w:eastAsia="sk-SK"/>
        </w:rPr>
        <w:t>údajov</w:t>
      </w:r>
      <w:r>
        <w:rPr>
          <w:rFonts w:ascii="Arial Narrow" w:hAnsi="Arial Narrow" w:cs="ArialNarrow"/>
          <w:sz w:val="22"/>
          <w:szCs w:val="22"/>
          <w:lang w:eastAsia="sk-SK"/>
        </w:rPr>
        <w:t>.</w:t>
      </w:r>
    </w:p>
    <w:p w14:paraId="69D9064B" w14:textId="77777777" w:rsidR="00C84FD8" w:rsidRDefault="00C84FD8" w:rsidP="00C84FD8">
      <w:pPr>
        <w:pStyle w:val="Default"/>
        <w:jc w:val="both"/>
        <w:rPr>
          <w:rFonts w:ascii="Arial Narrow" w:hAnsi="Arial Narrow" w:cs="Times New Roman"/>
          <w:sz w:val="22"/>
          <w:szCs w:val="22"/>
        </w:rPr>
      </w:pPr>
    </w:p>
    <w:p w14:paraId="45D355DE" w14:textId="77777777" w:rsidR="00C84FD8" w:rsidRPr="00F622C1" w:rsidRDefault="00C84FD8" w:rsidP="00C84FD8">
      <w:pPr>
        <w:tabs>
          <w:tab w:val="clear" w:pos="2160"/>
          <w:tab w:val="clear" w:pos="2880"/>
          <w:tab w:val="clear" w:pos="4500"/>
        </w:tabs>
        <w:autoSpaceDE w:val="0"/>
        <w:autoSpaceDN w:val="0"/>
        <w:adjustRightInd w:val="0"/>
        <w:jc w:val="both"/>
        <w:rPr>
          <w:rFonts w:ascii="Arial Narrow" w:hAnsi="Arial Narrow"/>
          <w:b/>
          <w:sz w:val="22"/>
          <w:szCs w:val="22"/>
        </w:rPr>
      </w:pPr>
    </w:p>
    <w:p w14:paraId="579211B2" w14:textId="77777777" w:rsidR="00C84FD8" w:rsidRPr="00C000D7" w:rsidRDefault="00C84FD8" w:rsidP="00C84FD8">
      <w:pPr>
        <w:pStyle w:val="Zarkazkladnhotextu2"/>
        <w:spacing w:after="120"/>
        <w:ind w:left="0"/>
        <w:rPr>
          <w:rFonts w:ascii="Arial Narrow" w:eastAsia="Calibri" w:hAnsi="Arial Narrow"/>
          <w:b/>
          <w:caps/>
          <w:sz w:val="22"/>
          <w:szCs w:val="22"/>
        </w:rPr>
      </w:pPr>
      <w:r>
        <w:rPr>
          <w:rFonts w:ascii="Arial Narrow" w:eastAsia="Calibri" w:hAnsi="Arial Narrow"/>
          <w:b/>
          <w:caps/>
          <w:sz w:val="22"/>
          <w:szCs w:val="22"/>
        </w:rPr>
        <w:t>Predmet zákazky</w:t>
      </w:r>
    </w:p>
    <w:p w14:paraId="19BDB0A9" w14:textId="77777777" w:rsidR="00C84FD8" w:rsidRPr="008B591E" w:rsidRDefault="00C84FD8" w:rsidP="00C84FD8">
      <w:pPr>
        <w:pStyle w:val="Zarkazkladnhotextu2"/>
        <w:spacing w:after="120"/>
        <w:ind w:left="0"/>
        <w:rPr>
          <w:rFonts w:ascii="Arial Narrow" w:eastAsia="Calibri" w:hAnsi="Arial Narrow"/>
          <w:sz w:val="22"/>
          <w:szCs w:val="22"/>
        </w:rPr>
      </w:pPr>
      <w:r w:rsidRPr="008B591E">
        <w:rPr>
          <w:rFonts w:ascii="Arial Narrow" w:eastAsia="Calibri" w:hAnsi="Arial Narrow"/>
          <w:sz w:val="22"/>
          <w:szCs w:val="22"/>
        </w:rPr>
        <w:t>Softvérové podporné služby súvisiace s modernizáciou a rozšírením celoštátneho sytému automatizovanej daktyloskpickej identifikácie AFIS podporujúce servisne orientovanú architektúru, vrátane testovac</w:t>
      </w:r>
      <w:r>
        <w:rPr>
          <w:rFonts w:ascii="Arial Narrow" w:eastAsia="Calibri" w:hAnsi="Arial Narrow"/>
          <w:sz w:val="22"/>
          <w:szCs w:val="22"/>
        </w:rPr>
        <w:t>ieho</w:t>
      </w:r>
      <w:r w:rsidRPr="008B591E">
        <w:rPr>
          <w:rFonts w:ascii="Arial Narrow" w:eastAsia="Calibri" w:hAnsi="Arial Narrow"/>
          <w:sz w:val="22"/>
          <w:szCs w:val="22"/>
        </w:rPr>
        <w:t xml:space="preserve"> prostred</w:t>
      </w:r>
      <w:r>
        <w:rPr>
          <w:rFonts w:ascii="Arial Narrow" w:eastAsia="Calibri" w:hAnsi="Arial Narrow"/>
          <w:sz w:val="22"/>
          <w:szCs w:val="22"/>
        </w:rPr>
        <w:t>ia.</w:t>
      </w:r>
      <w:r w:rsidRPr="008B591E">
        <w:rPr>
          <w:rFonts w:ascii="Arial Narrow" w:eastAsia="Calibri" w:hAnsi="Arial Narrow"/>
          <w:sz w:val="22"/>
          <w:szCs w:val="22"/>
        </w:rPr>
        <w:t xml:space="preserve"> Dodávka a implementácia softvéru, inštalácia zariadení na spracovanie informácií, konfigurácia softvéru a technického vybavenia, konverzia a migrácia existujúcich údajov celoštátn</w:t>
      </w:r>
      <w:r>
        <w:rPr>
          <w:rFonts w:ascii="Arial Narrow" w:eastAsia="Calibri" w:hAnsi="Arial Narrow"/>
          <w:sz w:val="22"/>
          <w:szCs w:val="22"/>
        </w:rPr>
        <w:t>eho systému</w:t>
      </w:r>
      <w:r w:rsidRPr="008B591E">
        <w:rPr>
          <w:rFonts w:ascii="Arial Narrow" w:eastAsia="Calibri" w:hAnsi="Arial Narrow"/>
          <w:sz w:val="22"/>
          <w:szCs w:val="22"/>
        </w:rPr>
        <w:t xml:space="preserve"> AFIS a testovanie systém</w:t>
      </w:r>
      <w:r>
        <w:rPr>
          <w:rFonts w:ascii="Arial Narrow" w:eastAsia="Calibri" w:hAnsi="Arial Narrow"/>
          <w:sz w:val="22"/>
          <w:szCs w:val="22"/>
        </w:rPr>
        <w:t>u</w:t>
      </w:r>
      <w:r w:rsidRPr="008B591E">
        <w:rPr>
          <w:rFonts w:ascii="Arial Narrow" w:eastAsia="Calibri" w:hAnsi="Arial Narrow"/>
          <w:sz w:val="22"/>
          <w:szCs w:val="22"/>
        </w:rPr>
        <w:t>, služby týkajúce sa dávkového spracovania dát, služby súvisiace s integráciou modernizovan</w:t>
      </w:r>
      <w:r>
        <w:rPr>
          <w:rFonts w:ascii="Arial Narrow" w:eastAsia="Calibri" w:hAnsi="Arial Narrow"/>
          <w:sz w:val="22"/>
          <w:szCs w:val="22"/>
        </w:rPr>
        <w:t xml:space="preserve">ého </w:t>
      </w:r>
      <w:r w:rsidRPr="008B591E">
        <w:rPr>
          <w:rFonts w:ascii="Arial Narrow" w:eastAsia="Calibri" w:hAnsi="Arial Narrow"/>
          <w:sz w:val="22"/>
          <w:szCs w:val="22"/>
        </w:rPr>
        <w:t>systém</w:t>
      </w:r>
      <w:r>
        <w:rPr>
          <w:rFonts w:ascii="Arial Narrow" w:eastAsia="Calibri" w:hAnsi="Arial Narrow"/>
          <w:sz w:val="22"/>
          <w:szCs w:val="22"/>
        </w:rPr>
        <w:t>u</w:t>
      </w:r>
      <w:r w:rsidRPr="008B591E">
        <w:rPr>
          <w:rFonts w:ascii="Arial Narrow" w:eastAsia="Calibri" w:hAnsi="Arial Narrow"/>
          <w:sz w:val="22"/>
          <w:szCs w:val="22"/>
        </w:rPr>
        <w:t xml:space="preserve"> a databáz na národné a európske informačné systémy so zachovaním funkčnosti existujúcich modulov a periférnych zariadení na národnej úrovni. Súčasťou predmetu zákazky je aj dodávka hardveru kapacitne, technologicky a technicky vhodného na prevádzkovannie modernizovan</w:t>
      </w:r>
      <w:r>
        <w:rPr>
          <w:rFonts w:ascii="Arial Narrow" w:eastAsia="Calibri" w:hAnsi="Arial Narrow"/>
          <w:sz w:val="22"/>
          <w:szCs w:val="22"/>
        </w:rPr>
        <w:t>ého</w:t>
      </w:r>
      <w:r w:rsidRPr="008B591E">
        <w:rPr>
          <w:rFonts w:ascii="Arial Narrow" w:eastAsia="Calibri" w:hAnsi="Arial Narrow"/>
          <w:sz w:val="22"/>
          <w:szCs w:val="22"/>
        </w:rPr>
        <w:t xml:space="preserve"> systém</w:t>
      </w:r>
      <w:r>
        <w:rPr>
          <w:rFonts w:ascii="Arial Narrow" w:eastAsia="Calibri" w:hAnsi="Arial Narrow"/>
          <w:sz w:val="22"/>
          <w:szCs w:val="22"/>
        </w:rPr>
        <w:t>u</w:t>
      </w:r>
      <w:r w:rsidRPr="008B591E">
        <w:rPr>
          <w:rFonts w:ascii="Arial Narrow" w:eastAsia="Calibri" w:hAnsi="Arial Narrow"/>
          <w:sz w:val="22"/>
          <w:szCs w:val="22"/>
        </w:rPr>
        <w:t xml:space="preserve">. Predmetom zákazky je aj záručný </w:t>
      </w:r>
      <w:r>
        <w:rPr>
          <w:rFonts w:ascii="Arial Narrow" w:eastAsia="Calibri" w:hAnsi="Arial Narrow"/>
          <w:sz w:val="22"/>
          <w:szCs w:val="22"/>
        </w:rPr>
        <w:t xml:space="preserve">48 mesačný </w:t>
      </w:r>
      <w:r w:rsidRPr="008B591E">
        <w:rPr>
          <w:rFonts w:ascii="Arial Narrow" w:eastAsia="Calibri" w:hAnsi="Arial Narrow"/>
          <w:sz w:val="22"/>
          <w:szCs w:val="22"/>
        </w:rPr>
        <w:t>servis na dodané softvéro</w:t>
      </w:r>
      <w:r>
        <w:rPr>
          <w:rFonts w:ascii="Arial Narrow" w:eastAsia="Calibri" w:hAnsi="Arial Narrow"/>
          <w:sz w:val="22"/>
          <w:szCs w:val="22"/>
        </w:rPr>
        <w:t>vé riešenie, poskytnuté služby, hardver a služby súvisiace s úpravou systému podľa PRUMII nariadenia.</w:t>
      </w:r>
    </w:p>
    <w:p w14:paraId="1D2EF274" w14:textId="77777777" w:rsidR="00C84FD8" w:rsidRPr="00011B4D" w:rsidRDefault="00C84FD8" w:rsidP="00C84FD8">
      <w:pPr>
        <w:widowControl w:val="0"/>
        <w:autoSpaceDE w:val="0"/>
        <w:autoSpaceDN w:val="0"/>
        <w:adjustRightInd w:val="0"/>
        <w:jc w:val="both"/>
        <w:rPr>
          <w:rFonts w:ascii="Arial Narrow" w:hAnsi="Arial Narrow" w:cs="Arial"/>
          <w:sz w:val="22"/>
          <w:szCs w:val="22"/>
        </w:rPr>
      </w:pPr>
      <w:r w:rsidRPr="008B591E">
        <w:rPr>
          <w:rFonts w:ascii="Arial Narrow" w:hAnsi="Arial Narrow" w:cs="Arial"/>
          <w:sz w:val="22"/>
          <w:szCs w:val="22"/>
        </w:rPr>
        <w:t xml:space="preserve">Verejný obstarávateľ z hľadiska opisu predmetu zákazky uvádza technické požiadavky, ktoré sa odvolávajú na konkrétneho výrobcu, značku, typ, krajinu a oblasť využitia. V prípade, že by záujemca/uchádzač mal pocit, že týmto opisom by dochádzalo k znevýhodneniu alebo k vylúčeniu určitých záujemcov/uchádzačov alebo výrobcov, alebo že tento predmet zákazky nie je opísaný dostatočne presne a zrozumiteľne, tak vo svojej ponuke môže uchádzač použiť technické riešenie </w:t>
      </w:r>
      <w:r w:rsidRPr="00831067">
        <w:rPr>
          <w:rFonts w:ascii="Arial Narrow" w:hAnsi="Arial Narrow" w:cs="Arial"/>
          <w:b/>
          <w:sz w:val="22"/>
          <w:szCs w:val="22"/>
        </w:rPr>
        <w:t>ekvivalentné</w:t>
      </w:r>
      <w:r w:rsidRPr="008B591E">
        <w:rPr>
          <w:rFonts w:ascii="Arial Narrow" w:hAnsi="Arial Narrow" w:cs="Arial"/>
          <w:sz w:val="22"/>
          <w:szCs w:val="22"/>
        </w:rPr>
        <w:t>, ktoré spĺňa kvalitatívne požiadavky na rovnakej a vyššej úrovni, ako je uvedené v tejto časti súťažných podkladoch, túto skutočnosť však musí preukázať uchádzač.</w:t>
      </w:r>
    </w:p>
    <w:p w14:paraId="2D180251" w14:textId="77777777" w:rsidR="00C84FD8" w:rsidRDefault="00C84FD8" w:rsidP="00C84FD8">
      <w:pPr>
        <w:pStyle w:val="Default"/>
        <w:jc w:val="both"/>
        <w:rPr>
          <w:rFonts w:ascii="Arial Narrow" w:hAnsi="Arial Narrow" w:cs="Times New Roman"/>
          <w:sz w:val="22"/>
          <w:szCs w:val="22"/>
        </w:rPr>
      </w:pPr>
    </w:p>
    <w:p w14:paraId="0D1D9D6B" w14:textId="77777777" w:rsidR="009219CA" w:rsidRPr="00592F54" w:rsidRDefault="009219CA" w:rsidP="00C84FD8">
      <w:pPr>
        <w:pStyle w:val="Default"/>
        <w:jc w:val="both"/>
        <w:rPr>
          <w:rFonts w:ascii="Arial Narrow" w:hAnsi="Arial Narrow" w:cs="Times New Roman"/>
          <w:sz w:val="22"/>
          <w:szCs w:val="22"/>
        </w:rPr>
      </w:pPr>
    </w:p>
    <w:p w14:paraId="442CC9FE" w14:textId="77777777" w:rsidR="00C84FD8" w:rsidRPr="00592F54" w:rsidRDefault="00C84FD8" w:rsidP="00C84FD8">
      <w:pPr>
        <w:numPr>
          <w:ilvl w:val="0"/>
          <w:numId w:val="1"/>
        </w:numPr>
        <w:tabs>
          <w:tab w:val="clear" w:pos="2160"/>
          <w:tab w:val="clear" w:pos="2880"/>
          <w:tab w:val="clear" w:pos="4500"/>
        </w:tabs>
        <w:spacing w:after="160"/>
        <w:ind w:left="567" w:hanging="567"/>
        <w:jc w:val="both"/>
        <w:rPr>
          <w:rFonts w:ascii="Arial Narrow" w:hAnsi="Arial Narrow"/>
          <w:sz w:val="22"/>
          <w:szCs w:val="22"/>
        </w:rPr>
      </w:pPr>
      <w:r w:rsidRPr="00831067">
        <w:rPr>
          <w:rFonts w:ascii="Arial Narrow" w:hAnsi="Arial Narrow"/>
          <w:sz w:val="22"/>
          <w:szCs w:val="22"/>
          <w:u w:val="single"/>
        </w:rPr>
        <w:t xml:space="preserve">Dodávka </w:t>
      </w:r>
      <w:proofErr w:type="spellStart"/>
      <w:r w:rsidRPr="00831067">
        <w:rPr>
          <w:rFonts w:ascii="Arial Narrow" w:hAnsi="Arial Narrow"/>
          <w:sz w:val="22"/>
          <w:szCs w:val="22"/>
          <w:u w:val="single"/>
        </w:rPr>
        <w:t>backend</w:t>
      </w:r>
      <w:proofErr w:type="spellEnd"/>
      <w:r w:rsidRPr="00831067">
        <w:rPr>
          <w:rFonts w:ascii="Arial Narrow" w:hAnsi="Arial Narrow"/>
          <w:sz w:val="22"/>
          <w:szCs w:val="22"/>
          <w:u w:val="single"/>
        </w:rPr>
        <w:t xml:space="preserve"> softvéru centrálneho a testovacieho systému </w:t>
      </w:r>
      <w:r w:rsidRPr="00831067">
        <w:rPr>
          <w:rFonts w:ascii="Arial Narrow" w:hAnsi="Arial Narrow"/>
          <w:b/>
          <w:sz w:val="22"/>
          <w:szCs w:val="22"/>
          <w:u w:val="single"/>
        </w:rPr>
        <w:t>CABIS7</w:t>
      </w:r>
      <w:r>
        <w:rPr>
          <w:rFonts w:ascii="Arial Narrow" w:hAnsi="Arial Narrow"/>
          <w:b/>
          <w:sz w:val="22"/>
          <w:szCs w:val="22"/>
        </w:rPr>
        <w:t xml:space="preserve"> </w:t>
      </w:r>
      <w:r>
        <w:rPr>
          <w:rFonts w:ascii="Arial Narrow" w:hAnsi="Arial Narrow"/>
          <w:sz w:val="22"/>
          <w:szCs w:val="22"/>
        </w:rPr>
        <w:t xml:space="preserve">alebo </w:t>
      </w:r>
      <w:r w:rsidRPr="00831067">
        <w:rPr>
          <w:rFonts w:ascii="Arial Narrow" w:hAnsi="Arial Narrow"/>
          <w:b/>
          <w:sz w:val="22"/>
          <w:szCs w:val="22"/>
        </w:rPr>
        <w:t>ekvivalent</w:t>
      </w:r>
      <w:r>
        <w:rPr>
          <w:rFonts w:ascii="Arial Narrow" w:hAnsi="Arial Narrow"/>
          <w:sz w:val="22"/>
          <w:szCs w:val="22"/>
        </w:rPr>
        <w:t>.</w:t>
      </w:r>
    </w:p>
    <w:p w14:paraId="56BB0140" w14:textId="77777777" w:rsidR="00831067" w:rsidRPr="00AC6184" w:rsidRDefault="00831067" w:rsidP="00C84FD8">
      <w:pPr>
        <w:spacing w:after="160"/>
        <w:ind w:left="567"/>
        <w:jc w:val="both"/>
        <w:rPr>
          <w:rFonts w:ascii="Arial Narrow" w:hAnsi="Arial Narrow"/>
          <w:bCs/>
          <w:sz w:val="22"/>
          <w:szCs w:val="22"/>
        </w:rPr>
      </w:pPr>
    </w:p>
    <w:p w14:paraId="2EDE9668" w14:textId="77777777" w:rsidR="00831067" w:rsidRPr="00AC6184" w:rsidRDefault="00831067" w:rsidP="00C84FD8">
      <w:pPr>
        <w:spacing w:after="160"/>
        <w:ind w:left="567"/>
        <w:jc w:val="both"/>
        <w:rPr>
          <w:rFonts w:ascii="Arial Narrow" w:hAnsi="Arial Narrow"/>
          <w:bCs/>
          <w:sz w:val="22"/>
          <w:szCs w:val="22"/>
        </w:rPr>
      </w:pPr>
    </w:p>
    <w:p w14:paraId="3857FFBA" w14:textId="77777777" w:rsidR="00831067" w:rsidRPr="00AC6184" w:rsidRDefault="00831067" w:rsidP="00C84FD8">
      <w:pPr>
        <w:spacing w:after="160"/>
        <w:ind w:left="567"/>
        <w:jc w:val="both"/>
        <w:rPr>
          <w:rFonts w:ascii="Arial Narrow" w:hAnsi="Arial Narrow"/>
          <w:bCs/>
          <w:sz w:val="22"/>
          <w:szCs w:val="22"/>
        </w:rPr>
      </w:pPr>
    </w:p>
    <w:p w14:paraId="7A13F5AD" w14:textId="77777777" w:rsidR="00831067" w:rsidRPr="00AC6184" w:rsidRDefault="00831067" w:rsidP="00C84FD8">
      <w:pPr>
        <w:spacing w:after="160"/>
        <w:ind w:left="567"/>
        <w:jc w:val="both"/>
        <w:rPr>
          <w:rFonts w:ascii="Arial Narrow" w:hAnsi="Arial Narrow"/>
          <w:bCs/>
          <w:sz w:val="22"/>
          <w:szCs w:val="22"/>
        </w:rPr>
      </w:pPr>
    </w:p>
    <w:p w14:paraId="054DF0FD" w14:textId="22FA5ECF" w:rsidR="00C84FD8" w:rsidRPr="004879BB" w:rsidRDefault="00C84FD8" w:rsidP="00AC6184">
      <w:pPr>
        <w:spacing w:after="160"/>
        <w:ind w:left="567"/>
        <w:jc w:val="center"/>
        <w:rPr>
          <w:rFonts w:ascii="Arial Narrow" w:hAnsi="Arial Narrow"/>
          <w:b/>
          <w:sz w:val="22"/>
          <w:szCs w:val="22"/>
        </w:rPr>
      </w:pPr>
      <w:r w:rsidRPr="004879BB">
        <w:rPr>
          <w:rFonts w:ascii="Arial Narrow" w:hAnsi="Arial Narrow"/>
          <w:b/>
          <w:sz w:val="22"/>
          <w:szCs w:val="22"/>
        </w:rPr>
        <w:lastRenderedPageBreak/>
        <w:t>Minimálne požiadavky na ekvivalent:</w:t>
      </w:r>
    </w:p>
    <w:p w14:paraId="1A22D9FA" w14:textId="77777777"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 xml:space="preserve">Kapacita systému bude umožňovať spracovanie 1milióna daktyloskopických kariet obsahujúcich 10 odvalených odtlačkov prstov, 2 </w:t>
      </w:r>
      <w:proofErr w:type="spellStart"/>
      <w:r w:rsidRPr="00592F54">
        <w:rPr>
          <w:rFonts w:ascii="Arial Narrow" w:hAnsi="Arial Narrow"/>
          <w:sz w:val="22"/>
          <w:szCs w:val="22"/>
        </w:rPr>
        <w:t>štvorprstia</w:t>
      </w:r>
      <w:proofErr w:type="spellEnd"/>
      <w:r w:rsidRPr="00592F54">
        <w:rPr>
          <w:rFonts w:ascii="Arial Narrow" w:hAnsi="Arial Narrow"/>
          <w:sz w:val="22"/>
          <w:szCs w:val="22"/>
        </w:rPr>
        <w:t xml:space="preserve">, 2 kontrolné odtlačky palcov, 2 celé dlane a 2 pisárske dlane a súvisiacich alfanumerických údajov k osobe (meno, priezvisko, alias, dátum narodenia, miesto narodenia, rodné číslo, priezvisko za slobodna, údaj o pohlaví, číslo vyšetrovacieho spisu, číslo expertízneho spisu, číslo jedinečného čísla transakcie a systémové databázového číslo, identifikátor či sa jedná o kartu </w:t>
      </w:r>
      <w:proofErr w:type="spellStart"/>
      <w:r w:rsidRPr="00592F54">
        <w:rPr>
          <w:rFonts w:ascii="Arial Narrow" w:hAnsi="Arial Narrow"/>
          <w:sz w:val="22"/>
          <w:szCs w:val="22"/>
        </w:rPr>
        <w:t>zoskenovanú</w:t>
      </w:r>
      <w:proofErr w:type="spellEnd"/>
      <w:r w:rsidRPr="00592F54">
        <w:rPr>
          <w:rFonts w:ascii="Arial Narrow" w:hAnsi="Arial Narrow"/>
          <w:sz w:val="22"/>
          <w:szCs w:val="22"/>
        </w:rPr>
        <w:t xml:space="preserve"> alebo získanú pomocou </w:t>
      </w:r>
      <w:proofErr w:type="spellStart"/>
      <w:r w:rsidRPr="00592F54">
        <w:rPr>
          <w:rFonts w:ascii="Arial Narrow" w:hAnsi="Arial Narrow"/>
          <w:sz w:val="22"/>
          <w:szCs w:val="22"/>
        </w:rPr>
        <w:t>LiveScanneru</w:t>
      </w:r>
      <w:proofErr w:type="spellEnd"/>
      <w:r w:rsidRPr="00592F54">
        <w:rPr>
          <w:rFonts w:ascii="Arial Narrow" w:hAnsi="Arial Narrow"/>
          <w:sz w:val="22"/>
          <w:szCs w:val="22"/>
        </w:rPr>
        <w:t xml:space="preserve">), </w:t>
      </w:r>
      <w:r w:rsidRPr="00A57BBE">
        <w:rPr>
          <w:rFonts w:ascii="Arial Narrow" w:hAnsi="Arial Narrow"/>
          <w:sz w:val="22"/>
          <w:szCs w:val="22"/>
        </w:rPr>
        <w:t>50000</w:t>
      </w:r>
      <w:r w:rsidRPr="00592F54">
        <w:rPr>
          <w:rFonts w:ascii="Arial Narrow" w:hAnsi="Arial Narrow"/>
          <w:sz w:val="22"/>
          <w:szCs w:val="22"/>
        </w:rPr>
        <w:t xml:space="preserve"> daktyloskopických stôp prstov a 15000 daktyloskopických stôp dlaní a súvisiace alfanumerické údaje (číslo vyšetrovacieho spisu, číslo expertízneho spisu, číslo jedinečného čísla transakcie a systémové databázového číslo, identifikátor či sa jedná o kartu </w:t>
      </w:r>
      <w:proofErr w:type="spellStart"/>
      <w:r w:rsidRPr="00592F54">
        <w:rPr>
          <w:rFonts w:ascii="Arial Narrow" w:hAnsi="Arial Narrow"/>
          <w:sz w:val="22"/>
          <w:szCs w:val="22"/>
        </w:rPr>
        <w:t>zoskenovanú</w:t>
      </w:r>
      <w:proofErr w:type="spellEnd"/>
      <w:r w:rsidRPr="00592F54">
        <w:rPr>
          <w:rFonts w:ascii="Arial Narrow" w:hAnsi="Arial Narrow"/>
          <w:sz w:val="22"/>
          <w:szCs w:val="22"/>
        </w:rPr>
        <w:t xml:space="preserve"> alebo získanú pomocou dokumentačného zariadenia na snímanie daktyloskopických stôp z 3D objektov).</w:t>
      </w:r>
    </w:p>
    <w:p w14:paraId="46110AE9" w14:textId="77777777" w:rsidR="00C84FD8" w:rsidRPr="00592F54" w:rsidRDefault="00C84FD8"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Spracovaním sa rozumie snímanie údajov, kontrola kvality údajov, editácia údajov automatizovane a/alebo manuálne, spustenie automatizovaného porovnávania údajov voči databáze, verifikácia a validácia výsledkov vyhľadávania ktoré boli ponúknuté systémom, zobrazenie výsledkov vyhľadávania, uloženie údajov do databázy, vyhľadávanie v databáze pomocou alfanumerických údajov a možnosť zobrazenia takto vyhľadaných údajov na obrazovke, tlač údajov pri verifikácii, tlač daktyloskopickej karty/stopy z databázy, archivácia údajov databázy</w:t>
      </w:r>
    </w:p>
    <w:p w14:paraId="16DC643D" w14:textId="77777777"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 xml:space="preserve">Systém bude pracovať s presnosťou  </w:t>
      </w:r>
      <w:r w:rsidRPr="00A57BBE">
        <w:rPr>
          <w:rFonts w:ascii="Arial Narrow" w:hAnsi="Arial Narrow"/>
          <w:sz w:val="22"/>
          <w:szCs w:val="22"/>
        </w:rPr>
        <w:t>minimálne</w:t>
      </w:r>
      <w:r>
        <w:rPr>
          <w:rFonts w:ascii="Arial Narrow" w:hAnsi="Arial Narrow"/>
          <w:sz w:val="22"/>
          <w:szCs w:val="22"/>
        </w:rPr>
        <w:t xml:space="preserve"> </w:t>
      </w:r>
      <w:r w:rsidRPr="00592F54">
        <w:rPr>
          <w:rFonts w:ascii="Arial Narrow" w:hAnsi="Arial Narrow"/>
          <w:sz w:val="22"/>
          <w:szCs w:val="22"/>
        </w:rPr>
        <w:t xml:space="preserve">99,9% a bude spracovávať všetky typy transakcií zadané na porovnávanie, </w:t>
      </w:r>
      <w:proofErr w:type="spellStart"/>
      <w:r w:rsidRPr="00592F54">
        <w:rPr>
          <w:rFonts w:ascii="Arial Narrow" w:hAnsi="Arial Narrow"/>
          <w:sz w:val="22"/>
          <w:szCs w:val="22"/>
        </w:rPr>
        <w:t>t.j</w:t>
      </w:r>
      <w:proofErr w:type="spellEnd"/>
      <w:r w:rsidRPr="00592F54">
        <w:rPr>
          <w:rFonts w:ascii="Arial Narrow" w:hAnsi="Arial Narrow"/>
          <w:sz w:val="22"/>
          <w:szCs w:val="22"/>
        </w:rPr>
        <w:t>. karta-karta (TP-TP), karta-stopa (TP- LT, PP- PL), stopa- karta (LT-UL, PL-PP), stopa-stopa (LT-UL)</w:t>
      </w:r>
    </w:p>
    <w:p w14:paraId="1FFE389A" w14:textId="77777777"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Pri transakciách pre kriminálne  sa bude vyžadovať čas spracovania všetkých typov transakcií do 2 minút od spustenia prehľadávania v centrálnom systéme</w:t>
      </w:r>
    </w:p>
    <w:p w14:paraId="76CE2783" w14:textId="26C66756"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V prípade migrácie dát musia byť tieto migrované bez straty uložených údajov už manuálne zeditovaných dát v databáze existujúceho systému</w:t>
      </w:r>
      <w:r w:rsidR="00C330F9">
        <w:rPr>
          <w:rFonts w:ascii="Arial Narrow" w:hAnsi="Arial Narrow"/>
          <w:sz w:val="22"/>
          <w:szCs w:val="22"/>
        </w:rPr>
        <w:t xml:space="preserve">, čísla transakcií budú zachované, logika tvorby jedinečného identifikátora biometrických údajov bude zachovaná (z ID bude jednoducho určiteľné ktorá pracovná stanica transakciu vytvorila a kedy ju vytvorila – bude </w:t>
      </w:r>
      <w:r w:rsidR="006A5C2E">
        <w:rPr>
          <w:rFonts w:ascii="Arial Narrow" w:hAnsi="Arial Narrow"/>
          <w:sz w:val="22"/>
          <w:szCs w:val="22"/>
        </w:rPr>
        <w:t>rozpoznateľný</w:t>
      </w:r>
      <w:r w:rsidR="00C330F9">
        <w:rPr>
          <w:rFonts w:ascii="Arial Narrow" w:hAnsi="Arial Narrow"/>
          <w:sz w:val="22"/>
          <w:szCs w:val="22"/>
        </w:rPr>
        <w:t xml:space="preserve"> dátum a poradové číslo transakcie vytvorenej v daný deň).</w:t>
      </w:r>
    </w:p>
    <w:p w14:paraId="5DCEB5F0" w14:textId="1FFB4120" w:rsidR="00C84FD8"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A901CF">
        <w:rPr>
          <w:rFonts w:ascii="Arial Narrow" w:hAnsi="Arial Narrow"/>
          <w:sz w:val="22"/>
          <w:szCs w:val="22"/>
        </w:rPr>
        <w:t>Ekvivalent musí umožniť rozšírenie systému o</w:t>
      </w:r>
      <w:r w:rsidR="009D5AAB">
        <w:rPr>
          <w:rFonts w:ascii="Arial Narrow" w:hAnsi="Arial Narrow"/>
          <w:sz w:val="22"/>
          <w:szCs w:val="22"/>
        </w:rPr>
        <w:t> </w:t>
      </w:r>
      <w:r w:rsidRPr="00A901CF">
        <w:rPr>
          <w:rFonts w:ascii="Arial Narrow" w:hAnsi="Arial Narrow"/>
          <w:sz w:val="22"/>
          <w:szCs w:val="22"/>
        </w:rPr>
        <w:t>možnosť</w:t>
      </w:r>
      <w:r w:rsidR="009D5AAB">
        <w:rPr>
          <w:rFonts w:ascii="Arial Narrow" w:hAnsi="Arial Narrow"/>
          <w:sz w:val="22"/>
          <w:szCs w:val="22"/>
        </w:rPr>
        <w:t xml:space="preserve"> </w:t>
      </w:r>
      <w:r w:rsidR="00BD4EE4">
        <w:rPr>
          <w:rFonts w:ascii="Arial Narrow" w:hAnsi="Arial Narrow"/>
          <w:sz w:val="22"/>
          <w:szCs w:val="22"/>
        </w:rPr>
        <w:t xml:space="preserve">automatizovaného </w:t>
      </w:r>
      <w:r w:rsidRPr="00A901CF">
        <w:rPr>
          <w:rFonts w:ascii="Arial Narrow" w:hAnsi="Arial Narrow"/>
          <w:sz w:val="22"/>
          <w:szCs w:val="22"/>
        </w:rPr>
        <w:t>spracovania údajov tváre</w:t>
      </w:r>
      <w:r w:rsidR="00BD4EE4">
        <w:rPr>
          <w:rFonts w:ascii="Arial Narrow" w:hAnsi="Arial Narrow"/>
          <w:sz w:val="22"/>
          <w:szCs w:val="22"/>
        </w:rPr>
        <w:t xml:space="preserve">, ktoré sa v systéme AFIS nachádzajú v pasívnej forme (200tis. </w:t>
      </w:r>
      <w:proofErr w:type="spellStart"/>
      <w:r w:rsidR="00BD4EE4">
        <w:rPr>
          <w:rFonts w:ascii="Arial Narrow" w:hAnsi="Arial Narrow"/>
          <w:sz w:val="22"/>
          <w:szCs w:val="22"/>
        </w:rPr>
        <w:t>snímkov</w:t>
      </w:r>
      <w:proofErr w:type="spellEnd"/>
      <w:r w:rsidR="00BD4EE4">
        <w:rPr>
          <w:rFonts w:ascii="Arial Narrow" w:hAnsi="Arial Narrow"/>
          <w:sz w:val="22"/>
          <w:szCs w:val="22"/>
        </w:rPr>
        <w:t>)</w:t>
      </w:r>
      <w:r w:rsidRPr="00A901CF">
        <w:rPr>
          <w:rFonts w:ascii="Arial Narrow" w:hAnsi="Arial Narrow"/>
          <w:sz w:val="22"/>
          <w:szCs w:val="22"/>
        </w:rPr>
        <w:t xml:space="preserve"> </w:t>
      </w:r>
    </w:p>
    <w:p w14:paraId="474C967C" w14:textId="7E49D145" w:rsidR="009D5AAB" w:rsidRDefault="009D5AAB"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Pr>
          <w:rFonts w:ascii="Arial Narrow" w:hAnsi="Arial Narrow"/>
          <w:sz w:val="22"/>
          <w:szCs w:val="22"/>
        </w:rPr>
        <w:t xml:space="preserve">Ekvivalent bude umožňovať vytvoriť logicky oddelené databázy odtlačkov prstov známej osoby </w:t>
      </w:r>
      <w:r w:rsidR="00C330F9">
        <w:rPr>
          <w:rFonts w:ascii="Arial Narrow" w:hAnsi="Arial Narrow"/>
          <w:sz w:val="22"/>
          <w:szCs w:val="22"/>
        </w:rPr>
        <w:t xml:space="preserve">štátnej príslušnosti </w:t>
      </w:r>
      <w:r>
        <w:rPr>
          <w:rFonts w:ascii="Arial Narrow" w:hAnsi="Arial Narrow"/>
          <w:sz w:val="22"/>
          <w:szCs w:val="22"/>
        </w:rPr>
        <w:t>SR</w:t>
      </w:r>
      <w:r w:rsidR="00C330F9">
        <w:rPr>
          <w:rFonts w:ascii="Arial Narrow" w:hAnsi="Arial Narrow"/>
          <w:sz w:val="22"/>
          <w:szCs w:val="22"/>
        </w:rPr>
        <w:t xml:space="preserve"> (10 odvalených, 10 kontrolných)</w:t>
      </w:r>
      <w:r>
        <w:rPr>
          <w:rFonts w:ascii="Arial Narrow" w:hAnsi="Arial Narrow"/>
          <w:sz w:val="22"/>
          <w:szCs w:val="22"/>
        </w:rPr>
        <w:t>, odtlačkov prstov cudzincov</w:t>
      </w:r>
      <w:r w:rsidR="00C330F9">
        <w:rPr>
          <w:rFonts w:ascii="Arial Narrow" w:hAnsi="Arial Narrow"/>
          <w:sz w:val="22"/>
          <w:szCs w:val="22"/>
        </w:rPr>
        <w:t xml:space="preserve"> (10 odvalených, 10 kontrolných)</w:t>
      </w:r>
      <w:r>
        <w:rPr>
          <w:rFonts w:ascii="Arial Narrow" w:hAnsi="Arial Narrow"/>
          <w:sz w:val="22"/>
          <w:szCs w:val="22"/>
        </w:rPr>
        <w:t>, odtlačky dlaní známej osoby</w:t>
      </w:r>
      <w:r w:rsidR="00C330F9">
        <w:rPr>
          <w:rFonts w:ascii="Arial Narrow" w:hAnsi="Arial Narrow"/>
          <w:sz w:val="22"/>
          <w:szCs w:val="22"/>
        </w:rPr>
        <w:t xml:space="preserve"> (dolné, horné)</w:t>
      </w:r>
      <w:r>
        <w:rPr>
          <w:rFonts w:ascii="Arial Narrow" w:hAnsi="Arial Narrow"/>
          <w:sz w:val="22"/>
          <w:szCs w:val="22"/>
        </w:rPr>
        <w:t xml:space="preserve">, odtlačky pisárskych dlaní známej osoby, databázu sníkom tváre známej osoby, stopy prstov, stopy dlaní, stopy </w:t>
      </w:r>
      <w:proofErr w:type="spellStart"/>
      <w:r>
        <w:rPr>
          <w:rFonts w:ascii="Arial Narrow" w:hAnsi="Arial Narrow"/>
          <w:sz w:val="22"/>
          <w:szCs w:val="22"/>
        </w:rPr>
        <w:t>snímkov</w:t>
      </w:r>
      <w:proofErr w:type="spellEnd"/>
      <w:r>
        <w:rPr>
          <w:rFonts w:ascii="Arial Narrow" w:hAnsi="Arial Narrow"/>
          <w:sz w:val="22"/>
          <w:szCs w:val="22"/>
        </w:rPr>
        <w:t xml:space="preserve"> tváre osôb štátnej príslušnosti SR, </w:t>
      </w:r>
      <w:proofErr w:type="spellStart"/>
      <w:r>
        <w:rPr>
          <w:rFonts w:ascii="Arial Narrow" w:hAnsi="Arial Narrow"/>
          <w:sz w:val="22"/>
          <w:szCs w:val="22"/>
        </w:rPr>
        <w:t>snímkov</w:t>
      </w:r>
      <w:proofErr w:type="spellEnd"/>
      <w:r>
        <w:rPr>
          <w:rFonts w:ascii="Arial Narrow" w:hAnsi="Arial Narrow"/>
          <w:sz w:val="22"/>
          <w:szCs w:val="22"/>
        </w:rPr>
        <w:t xml:space="preserve"> tváre </w:t>
      </w:r>
      <w:r w:rsidR="00C330F9">
        <w:rPr>
          <w:rFonts w:ascii="Arial Narrow" w:hAnsi="Arial Narrow"/>
          <w:sz w:val="22"/>
          <w:szCs w:val="22"/>
        </w:rPr>
        <w:t xml:space="preserve">cudzinca, alfanumerických údajov osoby štátnej príslušnosti SR a cudzinca,  </w:t>
      </w:r>
    </w:p>
    <w:p w14:paraId="064F5CAC" w14:textId="18449283" w:rsidR="00C330F9" w:rsidRDefault="00C330F9"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Pr>
          <w:rFonts w:ascii="Arial Narrow" w:hAnsi="Arial Narrow"/>
          <w:sz w:val="22"/>
          <w:szCs w:val="22"/>
        </w:rPr>
        <w:t xml:space="preserve">Ekvivalent umožní nastavenie </w:t>
      </w:r>
      <w:proofErr w:type="spellStart"/>
      <w:r>
        <w:rPr>
          <w:rFonts w:ascii="Arial Narrow" w:hAnsi="Arial Narrow"/>
          <w:sz w:val="22"/>
          <w:szCs w:val="22"/>
        </w:rPr>
        <w:t>workfovov</w:t>
      </w:r>
      <w:proofErr w:type="spellEnd"/>
      <w:r>
        <w:rPr>
          <w:rFonts w:ascii="Arial Narrow" w:hAnsi="Arial Narrow"/>
          <w:sz w:val="22"/>
          <w:szCs w:val="22"/>
        </w:rPr>
        <w:t xml:space="preserve"> medzi logicky oddelenými d</w:t>
      </w:r>
      <w:r w:rsidR="006A5C2E">
        <w:rPr>
          <w:rFonts w:ascii="Arial Narrow" w:hAnsi="Arial Narrow"/>
          <w:sz w:val="22"/>
          <w:szCs w:val="22"/>
        </w:rPr>
        <w:t>a</w:t>
      </w:r>
      <w:r>
        <w:rPr>
          <w:rFonts w:ascii="Arial Narrow" w:hAnsi="Arial Narrow"/>
          <w:sz w:val="22"/>
          <w:szCs w:val="22"/>
        </w:rPr>
        <w:t>tabázami podľa potreby spracovania dát expertom (</w:t>
      </w:r>
      <w:proofErr w:type="spellStart"/>
      <w:r>
        <w:rPr>
          <w:rFonts w:ascii="Arial Narrow" w:hAnsi="Arial Narrow"/>
          <w:sz w:val="22"/>
          <w:szCs w:val="22"/>
        </w:rPr>
        <w:t>workflovy</w:t>
      </w:r>
      <w:proofErr w:type="spellEnd"/>
      <w:r>
        <w:rPr>
          <w:rFonts w:ascii="Arial Narrow" w:hAnsi="Arial Narrow"/>
          <w:sz w:val="22"/>
          <w:szCs w:val="22"/>
        </w:rPr>
        <w:t xml:space="preserve"> bude môcť nastavovať administrátor systému) </w:t>
      </w:r>
    </w:p>
    <w:p w14:paraId="38939817" w14:textId="5EE1DD6F" w:rsidR="006A5C2E" w:rsidRPr="000C1C78" w:rsidRDefault="006A5C2E" w:rsidP="006A5C2E">
      <w:pPr>
        <w:pStyle w:val="Odsekzoznamu"/>
        <w:numPr>
          <w:ilvl w:val="0"/>
          <w:numId w:val="2"/>
        </w:numPr>
        <w:tabs>
          <w:tab w:val="clear" w:pos="2160"/>
          <w:tab w:val="clear" w:pos="2880"/>
          <w:tab w:val="clear" w:pos="4500"/>
        </w:tabs>
        <w:spacing w:after="160"/>
        <w:jc w:val="both"/>
        <w:rPr>
          <w:rFonts w:ascii="Arial Narrow" w:hAnsi="Arial Narrow"/>
          <w:sz w:val="22"/>
          <w:szCs w:val="22"/>
        </w:rPr>
      </w:pPr>
      <w:r>
        <w:rPr>
          <w:rFonts w:ascii="Arial Narrow" w:hAnsi="Arial Narrow"/>
          <w:sz w:val="22"/>
          <w:szCs w:val="22"/>
        </w:rPr>
        <w:t xml:space="preserve">Schémy </w:t>
      </w:r>
      <w:r w:rsidRPr="006A5C2E">
        <w:rPr>
          <w:rFonts w:ascii="Arial Narrow" w:hAnsi="Arial Narrow"/>
          <w:sz w:val="22"/>
          <w:szCs w:val="22"/>
        </w:rPr>
        <w:t xml:space="preserve">TOT </w:t>
      </w:r>
      <w:r>
        <w:rPr>
          <w:rFonts w:ascii="Arial Narrow" w:hAnsi="Arial Narrow"/>
          <w:sz w:val="22"/>
          <w:szCs w:val="22"/>
        </w:rPr>
        <w:t>sú</w:t>
      </w:r>
      <w:r w:rsidRPr="006A5C2E">
        <w:rPr>
          <w:rFonts w:ascii="Arial Narrow" w:hAnsi="Arial Narrow"/>
          <w:sz w:val="22"/>
          <w:szCs w:val="22"/>
        </w:rPr>
        <w:t xml:space="preserve"> k dispozícii k </w:t>
      </w:r>
      <w:r>
        <w:rPr>
          <w:rFonts w:ascii="Arial Narrow" w:hAnsi="Arial Narrow"/>
          <w:sz w:val="22"/>
          <w:szCs w:val="22"/>
        </w:rPr>
        <w:t>nahlia</w:t>
      </w:r>
      <w:r w:rsidRPr="006A5C2E">
        <w:rPr>
          <w:rFonts w:ascii="Arial Narrow" w:hAnsi="Arial Narrow"/>
          <w:sz w:val="22"/>
          <w:szCs w:val="22"/>
        </w:rPr>
        <w:t>dnutiu, materiál nie je verejne dostupný.</w:t>
      </w:r>
    </w:p>
    <w:p w14:paraId="5E26A103" w14:textId="77777777" w:rsidR="00C84FD8" w:rsidRPr="00A901CF"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A901CF">
        <w:rPr>
          <w:rFonts w:ascii="Arial Narrow" w:hAnsi="Arial Narrow"/>
          <w:sz w:val="22"/>
          <w:szCs w:val="22"/>
        </w:rPr>
        <w:t>Ekvivalent bude umožňovať autorizácia vstupu podľa rolí – laborant, expert, starší expert, správca aplikácie, správca systému a autentifikáciu pomocou prihlasovacieho mena a hesla, do systému, pričom systém bude vyžadovať pri všetkých roliach každých 12 mesiacov zmenu prihlasovacích údajov používateľom</w:t>
      </w:r>
    </w:p>
    <w:p w14:paraId="0AFBCE5A" w14:textId="77777777"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 xml:space="preserve">Logovanie všetkých vstupov s dátumom, hodinou, účelom vstupu ako aj menom osoby, ktorej prístup do systému bol umožnený spolu s jej oprávneniami a prihlasovacími údajmi, nesmú byť prepisované systémom najmenej 3 mesiace a systém bude umožňovať archiváciu týchto údajov </w:t>
      </w:r>
      <w:r w:rsidRPr="00A57BBE">
        <w:rPr>
          <w:rFonts w:ascii="Arial Narrow" w:hAnsi="Arial Narrow"/>
          <w:sz w:val="22"/>
          <w:szCs w:val="22"/>
        </w:rPr>
        <w:t>minimálne</w:t>
      </w:r>
      <w:r>
        <w:rPr>
          <w:rFonts w:ascii="Arial Narrow" w:hAnsi="Arial Narrow"/>
          <w:sz w:val="22"/>
          <w:szCs w:val="22"/>
        </w:rPr>
        <w:t xml:space="preserve"> </w:t>
      </w:r>
      <w:r w:rsidRPr="00592F54">
        <w:rPr>
          <w:rFonts w:ascii="Arial Narrow" w:hAnsi="Arial Narrow"/>
          <w:sz w:val="22"/>
          <w:szCs w:val="22"/>
        </w:rPr>
        <w:t>10 rokov odo dňa a hodiny ich vzniku</w:t>
      </w:r>
    </w:p>
    <w:p w14:paraId="79281980" w14:textId="77777777"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Zamietnutie vstupu neautorizovanej a neautentifikovanej osobe do systému a vygenerovanie správy pre administrátora systému o pokuse o neautorizovaný resp. neautentifikovaný vstup do systému</w:t>
      </w:r>
    </w:p>
    <w:p w14:paraId="1267364B" w14:textId="77777777"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lastRenderedPageBreak/>
        <w:t>Administráciu systému a správu aplikácie pracovníkmi MV SR, ktorí budú na túto činnosť riadne vyškolení v rozsahu minimálne 5 pracovných dní a budú mať pre túto činnosť príslušnú dokumentáciu a príručky</w:t>
      </w:r>
    </w:p>
    <w:p w14:paraId="1C9A9937" w14:textId="77777777" w:rsidR="00C84FD8" w:rsidRPr="00592F54" w:rsidRDefault="00C84FD8" w:rsidP="00C84FD8">
      <w:pPr>
        <w:spacing w:after="160"/>
        <w:ind w:left="720" w:firstLine="360"/>
        <w:jc w:val="both"/>
        <w:rPr>
          <w:rFonts w:ascii="Arial Narrow" w:hAnsi="Arial Narrow"/>
          <w:sz w:val="22"/>
          <w:szCs w:val="22"/>
        </w:rPr>
      </w:pPr>
      <w:r w:rsidRPr="00592F54">
        <w:rPr>
          <w:rFonts w:ascii="Arial Narrow" w:hAnsi="Arial Narrow"/>
          <w:sz w:val="22"/>
          <w:szCs w:val="22"/>
        </w:rPr>
        <w:t>Spracovanie daktyloskopických údajov pri ekvivalentnom riešení bude zahŕňať:</w:t>
      </w:r>
    </w:p>
    <w:p w14:paraId="71F48EC5" w14:textId="77777777"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 xml:space="preserve">Skenovanie plošných daktyloskopických údajov v rozlíšení 500 dpi pri </w:t>
      </w:r>
      <w:r>
        <w:rPr>
          <w:rFonts w:ascii="Arial Narrow" w:hAnsi="Arial Narrow"/>
          <w:sz w:val="22"/>
          <w:szCs w:val="22"/>
        </w:rPr>
        <w:t>daktyloskopický</w:t>
      </w:r>
      <w:r w:rsidRPr="00592F54">
        <w:rPr>
          <w:rFonts w:ascii="Arial Narrow" w:hAnsi="Arial Narrow"/>
          <w:sz w:val="22"/>
          <w:szCs w:val="22"/>
        </w:rPr>
        <w:t>ch kartách a 1000 dpi pri daktyloskopických stopách s bezstratovou komprimáciou údajov obrázka (napr. WSQ)</w:t>
      </w:r>
      <w:r>
        <w:rPr>
          <w:rFonts w:ascii="Arial Narrow" w:hAnsi="Arial Narrow"/>
          <w:sz w:val="22"/>
          <w:szCs w:val="22"/>
        </w:rPr>
        <w:t xml:space="preserve">. </w:t>
      </w:r>
      <w:r w:rsidRPr="00A57BBE">
        <w:rPr>
          <w:rFonts w:ascii="Arial Narrow" w:hAnsi="Arial Narrow"/>
          <w:sz w:val="22"/>
          <w:szCs w:val="22"/>
        </w:rPr>
        <w:t>500 dpi a 1000 dpi sú ANSI/NIST štandardmi udávané požiadavky pre výmenu dát.</w:t>
      </w:r>
    </w:p>
    <w:p w14:paraId="4E1619D2" w14:textId="77777777"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 xml:space="preserve">Individuálne ako aj dávkové importovanie daktyloskopického identifikačného materiálu vo formáte </w:t>
      </w:r>
      <w:proofErr w:type="spellStart"/>
      <w:r w:rsidRPr="00592F54">
        <w:rPr>
          <w:rFonts w:ascii="Arial Narrow" w:hAnsi="Arial Narrow"/>
          <w:sz w:val="22"/>
          <w:szCs w:val="22"/>
        </w:rPr>
        <w:t>jpg</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tiff</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bmp</w:t>
      </w:r>
      <w:proofErr w:type="spellEnd"/>
      <w:r w:rsidRPr="00592F54">
        <w:rPr>
          <w:rFonts w:ascii="Arial Narrow" w:hAnsi="Arial Narrow"/>
          <w:sz w:val="22"/>
          <w:szCs w:val="22"/>
        </w:rPr>
        <w:t xml:space="preserve">, NIST </w:t>
      </w:r>
      <w:proofErr w:type="spellStart"/>
      <w:r w:rsidRPr="00592F54">
        <w:rPr>
          <w:rFonts w:ascii="Arial Narrow" w:hAnsi="Arial Narrow"/>
          <w:sz w:val="22"/>
          <w:szCs w:val="22"/>
        </w:rPr>
        <w:t>Interpol</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interpretation</w:t>
      </w:r>
      <w:proofErr w:type="spellEnd"/>
      <w:r w:rsidRPr="00592F54">
        <w:rPr>
          <w:rFonts w:ascii="Arial Narrow" w:hAnsi="Arial Narrow"/>
          <w:sz w:val="22"/>
          <w:szCs w:val="22"/>
        </w:rPr>
        <w:t xml:space="preserve">, ANSI/NIST-1997 </w:t>
      </w:r>
      <w:proofErr w:type="spellStart"/>
      <w:r w:rsidRPr="00592F54">
        <w:rPr>
          <w:rFonts w:ascii="Arial Narrow" w:hAnsi="Arial Narrow"/>
          <w:sz w:val="22"/>
          <w:szCs w:val="22"/>
        </w:rPr>
        <w:t>Prum</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interpretation</w:t>
      </w:r>
      <w:proofErr w:type="spellEnd"/>
      <w:r w:rsidRPr="00592F54">
        <w:rPr>
          <w:rFonts w:ascii="Arial Narrow" w:hAnsi="Arial Narrow"/>
          <w:sz w:val="22"/>
          <w:szCs w:val="22"/>
        </w:rPr>
        <w:t xml:space="preserve">, NIST FBI </w:t>
      </w:r>
      <w:proofErr w:type="spellStart"/>
      <w:r w:rsidRPr="00592F54">
        <w:rPr>
          <w:rFonts w:ascii="Arial Narrow" w:hAnsi="Arial Narrow"/>
          <w:sz w:val="22"/>
          <w:szCs w:val="22"/>
        </w:rPr>
        <w:t>interpretation</w:t>
      </w:r>
      <w:proofErr w:type="spellEnd"/>
      <w:r w:rsidRPr="00592F54">
        <w:rPr>
          <w:rFonts w:ascii="Arial Narrow" w:hAnsi="Arial Narrow"/>
          <w:sz w:val="22"/>
          <w:szCs w:val="22"/>
        </w:rPr>
        <w:t>, ANSI/NIST-ITL 1-2011 Update</w:t>
      </w:r>
      <w:r>
        <w:rPr>
          <w:rFonts w:ascii="Arial Narrow" w:hAnsi="Arial Narrow"/>
          <w:sz w:val="22"/>
          <w:szCs w:val="22"/>
        </w:rPr>
        <w:t xml:space="preserve"> </w:t>
      </w:r>
      <w:r w:rsidRPr="00592F54">
        <w:rPr>
          <w:rFonts w:ascii="Arial Narrow" w:hAnsi="Arial Narrow"/>
          <w:sz w:val="22"/>
          <w:szCs w:val="22"/>
        </w:rPr>
        <w:t>201</w:t>
      </w:r>
      <w:r>
        <w:rPr>
          <w:rFonts w:ascii="Arial Narrow" w:hAnsi="Arial Narrow"/>
          <w:sz w:val="22"/>
          <w:szCs w:val="22"/>
        </w:rPr>
        <w:t>5</w:t>
      </w:r>
      <w:r w:rsidRPr="00592F54">
        <w:rPr>
          <w:rFonts w:ascii="Arial Narrow" w:hAnsi="Arial Narrow"/>
          <w:sz w:val="22"/>
          <w:szCs w:val="22"/>
        </w:rPr>
        <w:t xml:space="preserve">, NIST VIS </w:t>
      </w:r>
      <w:proofErr w:type="spellStart"/>
      <w:r w:rsidRPr="00592F54">
        <w:rPr>
          <w:rFonts w:ascii="Arial Narrow" w:hAnsi="Arial Narrow"/>
          <w:sz w:val="22"/>
          <w:szCs w:val="22"/>
        </w:rPr>
        <w:t>interpretation</w:t>
      </w:r>
      <w:proofErr w:type="spellEnd"/>
      <w:r w:rsidRPr="00592F54">
        <w:rPr>
          <w:rFonts w:ascii="Arial Narrow" w:hAnsi="Arial Narrow"/>
          <w:sz w:val="22"/>
          <w:szCs w:val="22"/>
        </w:rPr>
        <w:t xml:space="preserve">, do systému na spracovanie, pričom umožní pri importe takýchto dát úpravu mierky podľa pravítka alebo počtu </w:t>
      </w:r>
      <w:proofErr w:type="spellStart"/>
      <w:r w:rsidRPr="00592F54">
        <w:rPr>
          <w:rFonts w:ascii="Arial Narrow" w:hAnsi="Arial Narrow"/>
          <w:sz w:val="22"/>
          <w:szCs w:val="22"/>
        </w:rPr>
        <w:t>papilárnych</w:t>
      </w:r>
      <w:proofErr w:type="spellEnd"/>
      <w:r w:rsidRPr="00592F54">
        <w:rPr>
          <w:rFonts w:ascii="Arial Narrow" w:hAnsi="Arial Narrow"/>
          <w:sz w:val="22"/>
          <w:szCs w:val="22"/>
        </w:rPr>
        <w:t xml:space="preserve"> línií</w:t>
      </w:r>
    </w:p>
    <w:p w14:paraId="40E969AD" w14:textId="77777777"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Individuáln</w:t>
      </w:r>
      <w:r>
        <w:rPr>
          <w:rFonts w:ascii="Arial Narrow" w:hAnsi="Arial Narrow"/>
          <w:sz w:val="22"/>
          <w:szCs w:val="22"/>
        </w:rPr>
        <w:t>e</w:t>
      </w:r>
      <w:r w:rsidRPr="00592F54">
        <w:rPr>
          <w:rFonts w:ascii="Arial Narrow" w:hAnsi="Arial Narrow"/>
          <w:sz w:val="22"/>
          <w:szCs w:val="22"/>
        </w:rPr>
        <w:t xml:space="preserve"> ako aj dávkov</w:t>
      </w:r>
      <w:r>
        <w:rPr>
          <w:rFonts w:ascii="Arial Narrow" w:hAnsi="Arial Narrow"/>
          <w:sz w:val="22"/>
          <w:szCs w:val="22"/>
        </w:rPr>
        <w:t>é</w:t>
      </w:r>
      <w:r w:rsidRPr="00592F54">
        <w:rPr>
          <w:rFonts w:ascii="Arial Narrow" w:hAnsi="Arial Narrow"/>
          <w:sz w:val="22"/>
          <w:szCs w:val="22"/>
        </w:rPr>
        <w:t xml:space="preserve"> exportovanie daktyloskopických údajov vo formáte NIST </w:t>
      </w:r>
      <w:proofErr w:type="spellStart"/>
      <w:r w:rsidRPr="00592F54">
        <w:rPr>
          <w:rFonts w:ascii="Arial Narrow" w:hAnsi="Arial Narrow"/>
          <w:sz w:val="22"/>
          <w:szCs w:val="22"/>
        </w:rPr>
        <w:t>Interpol</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interpretation</w:t>
      </w:r>
      <w:proofErr w:type="spellEnd"/>
      <w:r w:rsidRPr="00592F54">
        <w:rPr>
          <w:rFonts w:ascii="Arial Narrow" w:hAnsi="Arial Narrow"/>
          <w:sz w:val="22"/>
          <w:szCs w:val="22"/>
        </w:rPr>
        <w:t xml:space="preserve">, ANSI/NIST-1997 </w:t>
      </w:r>
      <w:proofErr w:type="spellStart"/>
      <w:r w:rsidRPr="00592F54">
        <w:rPr>
          <w:rFonts w:ascii="Arial Narrow" w:hAnsi="Arial Narrow"/>
          <w:sz w:val="22"/>
          <w:szCs w:val="22"/>
        </w:rPr>
        <w:t>Prum</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interpretation</w:t>
      </w:r>
      <w:proofErr w:type="spellEnd"/>
      <w:r w:rsidRPr="00592F54">
        <w:rPr>
          <w:rFonts w:ascii="Arial Narrow" w:hAnsi="Arial Narrow"/>
          <w:sz w:val="22"/>
          <w:szCs w:val="22"/>
        </w:rPr>
        <w:t xml:space="preserve">, NIST FBI </w:t>
      </w:r>
      <w:proofErr w:type="spellStart"/>
      <w:r>
        <w:rPr>
          <w:rFonts w:ascii="Arial Narrow" w:hAnsi="Arial Narrow"/>
          <w:sz w:val="22"/>
          <w:szCs w:val="22"/>
        </w:rPr>
        <w:t>i</w:t>
      </w:r>
      <w:r w:rsidRPr="00592F54">
        <w:rPr>
          <w:rFonts w:ascii="Arial Narrow" w:hAnsi="Arial Narrow"/>
          <w:sz w:val="22"/>
          <w:szCs w:val="22"/>
        </w:rPr>
        <w:t>nterpretation</w:t>
      </w:r>
      <w:proofErr w:type="spellEnd"/>
      <w:r w:rsidRPr="00592F54">
        <w:rPr>
          <w:rFonts w:ascii="Arial Narrow" w:hAnsi="Arial Narrow"/>
          <w:sz w:val="22"/>
          <w:szCs w:val="22"/>
        </w:rPr>
        <w:t>, ANSI/NIST-ITL 1-2011 Update</w:t>
      </w:r>
      <w:r>
        <w:rPr>
          <w:rFonts w:ascii="Arial Narrow" w:hAnsi="Arial Narrow"/>
          <w:sz w:val="22"/>
          <w:szCs w:val="22"/>
        </w:rPr>
        <w:t xml:space="preserve"> </w:t>
      </w:r>
      <w:r w:rsidRPr="00592F54">
        <w:rPr>
          <w:rFonts w:ascii="Arial Narrow" w:hAnsi="Arial Narrow"/>
          <w:sz w:val="22"/>
          <w:szCs w:val="22"/>
        </w:rPr>
        <w:t>201</w:t>
      </w:r>
      <w:r>
        <w:rPr>
          <w:rFonts w:ascii="Arial Narrow" w:hAnsi="Arial Narrow"/>
          <w:sz w:val="22"/>
          <w:szCs w:val="22"/>
        </w:rPr>
        <w:t>5</w:t>
      </w:r>
      <w:r w:rsidRPr="00592F54">
        <w:rPr>
          <w:rFonts w:ascii="Arial Narrow" w:hAnsi="Arial Narrow"/>
          <w:sz w:val="22"/>
          <w:szCs w:val="22"/>
        </w:rPr>
        <w:t xml:space="preserve">, NIST VIS </w:t>
      </w:r>
      <w:proofErr w:type="spellStart"/>
      <w:r w:rsidRPr="00592F54">
        <w:rPr>
          <w:rFonts w:ascii="Arial Narrow" w:hAnsi="Arial Narrow"/>
          <w:sz w:val="22"/>
          <w:szCs w:val="22"/>
        </w:rPr>
        <w:t>interpretation</w:t>
      </w:r>
      <w:proofErr w:type="spellEnd"/>
    </w:p>
    <w:p w14:paraId="5587EA43" w14:textId="77777777"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 xml:space="preserve">Automatizovanú extrakciu prvostupňových ako aj druhostupňových daktyloskopických identifikačných údajov zo </w:t>
      </w:r>
      <w:proofErr w:type="spellStart"/>
      <w:r w:rsidRPr="00592F54">
        <w:rPr>
          <w:rFonts w:ascii="Arial Narrow" w:hAnsi="Arial Narrow"/>
          <w:sz w:val="22"/>
          <w:szCs w:val="22"/>
        </w:rPr>
        <w:t>zoskenovaného</w:t>
      </w:r>
      <w:proofErr w:type="spellEnd"/>
      <w:r w:rsidRPr="00592F54">
        <w:rPr>
          <w:rFonts w:ascii="Arial Narrow" w:hAnsi="Arial Narrow"/>
          <w:sz w:val="22"/>
          <w:szCs w:val="22"/>
        </w:rPr>
        <w:t xml:space="preserve"> materiálu, </w:t>
      </w:r>
      <w:proofErr w:type="spellStart"/>
      <w:r w:rsidRPr="00592F54">
        <w:rPr>
          <w:rFonts w:ascii="Arial Narrow" w:hAnsi="Arial Narrow"/>
          <w:sz w:val="22"/>
          <w:szCs w:val="22"/>
        </w:rPr>
        <w:t>t.j</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markantov</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minutiae</w:t>
      </w:r>
      <w:proofErr w:type="spellEnd"/>
      <w:r w:rsidRPr="00592F54">
        <w:rPr>
          <w:rFonts w:ascii="Arial Narrow" w:hAnsi="Arial Narrow"/>
          <w:sz w:val="22"/>
          <w:szCs w:val="22"/>
        </w:rPr>
        <w:t>), delty a stredu daktyloskopického vzoru a ich vyobrazenie na používateľských obrazovkách</w:t>
      </w:r>
    </w:p>
    <w:p w14:paraId="5A32F311" w14:textId="77777777"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 xml:space="preserve">Možnosť manuálnej editácie údajov, ktoré boli ponúknuté systémom, </w:t>
      </w:r>
      <w:proofErr w:type="spellStart"/>
      <w:r w:rsidRPr="00592F54">
        <w:rPr>
          <w:rFonts w:ascii="Arial Narrow" w:hAnsi="Arial Narrow"/>
          <w:sz w:val="22"/>
          <w:szCs w:val="22"/>
        </w:rPr>
        <w:t>t.j</w:t>
      </w:r>
      <w:proofErr w:type="spellEnd"/>
      <w:r w:rsidRPr="00592F54">
        <w:rPr>
          <w:rFonts w:ascii="Arial Narrow" w:hAnsi="Arial Narrow"/>
          <w:sz w:val="22"/>
          <w:szCs w:val="22"/>
        </w:rPr>
        <w:t xml:space="preserve">. expert bude mať možnosť </w:t>
      </w:r>
      <w:proofErr w:type="spellStart"/>
      <w:r w:rsidRPr="00592F54">
        <w:rPr>
          <w:rFonts w:ascii="Arial Narrow" w:hAnsi="Arial Narrow"/>
          <w:sz w:val="22"/>
          <w:szCs w:val="22"/>
        </w:rPr>
        <w:t>doeditovať</w:t>
      </w:r>
      <w:proofErr w:type="spellEnd"/>
      <w:r w:rsidRPr="00592F54">
        <w:rPr>
          <w:rFonts w:ascii="Arial Narrow" w:hAnsi="Arial Narrow"/>
          <w:sz w:val="22"/>
          <w:szCs w:val="22"/>
        </w:rPr>
        <w:t xml:space="preserve"> </w:t>
      </w:r>
      <w:proofErr w:type="spellStart"/>
      <w:r w:rsidRPr="00592F54">
        <w:rPr>
          <w:rFonts w:ascii="Arial Narrow" w:hAnsi="Arial Narrow"/>
          <w:sz w:val="22"/>
          <w:szCs w:val="22"/>
        </w:rPr>
        <w:t>markant</w:t>
      </w:r>
      <w:proofErr w:type="spellEnd"/>
      <w:r w:rsidRPr="00592F54">
        <w:rPr>
          <w:rFonts w:ascii="Arial Narrow" w:hAnsi="Arial Narrow"/>
          <w:sz w:val="22"/>
          <w:szCs w:val="22"/>
        </w:rPr>
        <w:t xml:space="preserve">, delty a stredu daktyloskopického vzoru, bude mať možnosť ich výmazu a bude mať možnosť odmietnutia systémom vyznačených </w:t>
      </w:r>
      <w:proofErr w:type="spellStart"/>
      <w:r w:rsidRPr="00592F54">
        <w:rPr>
          <w:rFonts w:ascii="Arial Narrow" w:hAnsi="Arial Narrow"/>
          <w:sz w:val="22"/>
          <w:szCs w:val="22"/>
        </w:rPr>
        <w:t>markantov</w:t>
      </w:r>
      <w:proofErr w:type="spellEnd"/>
    </w:p>
    <w:p w14:paraId="6FA3AE23" w14:textId="77777777" w:rsidR="00C84FD8" w:rsidRPr="00592F54" w:rsidRDefault="00C84FD8" w:rsidP="00C84FD8">
      <w:pPr>
        <w:pStyle w:val="Default"/>
        <w:numPr>
          <w:ilvl w:val="0"/>
          <w:numId w:val="2"/>
        </w:numPr>
        <w:jc w:val="both"/>
        <w:rPr>
          <w:rFonts w:ascii="Arial Narrow" w:hAnsi="Arial Narrow" w:cs="Times New Roman"/>
          <w:sz w:val="22"/>
          <w:szCs w:val="22"/>
        </w:rPr>
      </w:pPr>
      <w:r w:rsidRPr="00592F54">
        <w:rPr>
          <w:rFonts w:ascii="Arial Narrow" w:hAnsi="Arial Narrow" w:cs="Times New Roman"/>
          <w:sz w:val="22"/>
          <w:szCs w:val="22"/>
        </w:rPr>
        <w:t>Technológia automatizovaného zväčšovania odtlačku s cieľom vytvorenia „dospelého“ odtlačku z odtlačku mladistvého/maloletého pred prehľadávaním databázy za účelom minimalizácie nenájdenia zhody</w:t>
      </w:r>
    </w:p>
    <w:p w14:paraId="755C622F" w14:textId="77777777" w:rsidR="00C84FD8" w:rsidRPr="00592F54" w:rsidRDefault="00C84FD8" w:rsidP="00C84FD8">
      <w:pPr>
        <w:pStyle w:val="Default"/>
        <w:ind w:left="1080"/>
        <w:jc w:val="both"/>
        <w:rPr>
          <w:rFonts w:ascii="Arial Narrow" w:hAnsi="Arial Narrow" w:cs="Times New Roman"/>
          <w:sz w:val="22"/>
          <w:szCs w:val="22"/>
        </w:rPr>
      </w:pPr>
    </w:p>
    <w:p w14:paraId="742F8D72" w14:textId="77777777" w:rsidR="00C84FD8" w:rsidRPr="00592F54" w:rsidRDefault="00C84FD8" w:rsidP="00C84FD8">
      <w:pPr>
        <w:pStyle w:val="Default"/>
        <w:numPr>
          <w:ilvl w:val="0"/>
          <w:numId w:val="2"/>
        </w:numPr>
        <w:spacing w:after="160"/>
        <w:jc w:val="both"/>
        <w:rPr>
          <w:rFonts w:ascii="Arial Narrow" w:hAnsi="Arial Narrow"/>
          <w:sz w:val="22"/>
          <w:szCs w:val="22"/>
        </w:rPr>
      </w:pPr>
      <w:r w:rsidRPr="00592F54">
        <w:rPr>
          <w:rFonts w:ascii="Arial Narrow" w:hAnsi="Arial Narrow" w:cs="Times New Roman"/>
          <w:sz w:val="22"/>
          <w:szCs w:val="22"/>
        </w:rPr>
        <w:t xml:space="preserve">Eliminácia potenciálneho prehliadnutia TP zhody zavedením vyhľadávania aj v čakajúcich transakciách </w:t>
      </w:r>
    </w:p>
    <w:p w14:paraId="5F524FAA" w14:textId="77777777" w:rsidR="00C84FD8" w:rsidRPr="00592F54"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Minimálne požiadavky na možnosti práce experta s vyobrazením daktyloskopického identifikačného materiálu pri editácii pri ekvivalentnom riešení:</w:t>
      </w:r>
    </w:p>
    <w:p w14:paraId="73C71355" w14:textId="77777777" w:rsidR="00C84FD8" w:rsidRPr="00592F54" w:rsidRDefault="00C84FD8"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čierno biele zobrazenie (</w:t>
      </w:r>
      <w:proofErr w:type="spellStart"/>
      <w:r w:rsidRPr="00592F54">
        <w:rPr>
          <w:rFonts w:ascii="Arial Narrow" w:hAnsi="Arial Narrow"/>
          <w:sz w:val="22"/>
          <w:szCs w:val="22"/>
        </w:rPr>
        <w:t>papilárne</w:t>
      </w:r>
      <w:proofErr w:type="spellEnd"/>
      <w:r w:rsidRPr="00592F54">
        <w:rPr>
          <w:rFonts w:ascii="Arial Narrow" w:hAnsi="Arial Narrow"/>
          <w:sz w:val="22"/>
          <w:szCs w:val="22"/>
        </w:rPr>
        <w:t xml:space="preserve"> línie čierne, medzery biele), invertné zobrazenie (</w:t>
      </w:r>
      <w:proofErr w:type="spellStart"/>
      <w:r w:rsidRPr="00592F54">
        <w:rPr>
          <w:rFonts w:ascii="Arial Narrow" w:hAnsi="Arial Narrow"/>
          <w:sz w:val="22"/>
          <w:szCs w:val="22"/>
        </w:rPr>
        <w:t>papilárne</w:t>
      </w:r>
      <w:proofErr w:type="spellEnd"/>
      <w:r w:rsidRPr="00592F54">
        <w:rPr>
          <w:rFonts w:ascii="Arial Narrow" w:hAnsi="Arial Narrow"/>
          <w:sz w:val="22"/>
          <w:szCs w:val="22"/>
        </w:rPr>
        <w:t xml:space="preserve"> línie biele, medzery čierne), podfarbenie čie</w:t>
      </w:r>
      <w:r w:rsidR="00037466">
        <w:rPr>
          <w:rFonts w:ascii="Arial Narrow" w:hAnsi="Arial Narrow"/>
          <w:sz w:val="22"/>
          <w:szCs w:val="22"/>
        </w:rPr>
        <w:t>r</w:t>
      </w:r>
      <w:r w:rsidRPr="00592F54">
        <w:rPr>
          <w:rFonts w:ascii="Arial Narrow" w:hAnsi="Arial Narrow"/>
          <w:sz w:val="22"/>
          <w:szCs w:val="22"/>
        </w:rPr>
        <w:t xml:space="preserve">neho vyobrazenia </w:t>
      </w:r>
      <w:proofErr w:type="spellStart"/>
      <w:r w:rsidRPr="00592F54">
        <w:rPr>
          <w:rFonts w:ascii="Arial Narrow" w:hAnsi="Arial Narrow"/>
          <w:sz w:val="22"/>
          <w:szCs w:val="22"/>
        </w:rPr>
        <w:t>papilárnach</w:t>
      </w:r>
      <w:proofErr w:type="spellEnd"/>
      <w:r w:rsidRPr="00592F54">
        <w:rPr>
          <w:rFonts w:ascii="Arial Narrow" w:hAnsi="Arial Narrow"/>
          <w:sz w:val="22"/>
          <w:szCs w:val="22"/>
        </w:rPr>
        <w:t xml:space="preserve"> línií inou ako bielou farbou a možnosť prep</w:t>
      </w:r>
      <w:r>
        <w:rPr>
          <w:rFonts w:ascii="Arial Narrow" w:hAnsi="Arial Narrow"/>
          <w:sz w:val="22"/>
          <w:szCs w:val="22"/>
        </w:rPr>
        <w:t>í</w:t>
      </w:r>
      <w:r w:rsidRPr="00592F54">
        <w:rPr>
          <w:rFonts w:ascii="Arial Narrow" w:hAnsi="Arial Narrow"/>
          <w:sz w:val="22"/>
          <w:szCs w:val="22"/>
        </w:rPr>
        <w:t xml:space="preserve">nania medzi zobrazeniami bez straty vyznačených </w:t>
      </w:r>
      <w:proofErr w:type="spellStart"/>
      <w:r w:rsidRPr="00592F54">
        <w:rPr>
          <w:rFonts w:ascii="Arial Narrow" w:hAnsi="Arial Narrow"/>
          <w:sz w:val="22"/>
          <w:szCs w:val="22"/>
        </w:rPr>
        <w:t>markantov</w:t>
      </w:r>
      <w:proofErr w:type="spellEnd"/>
    </w:p>
    <w:p w14:paraId="373D9745" w14:textId="77777777" w:rsidR="00C84FD8" w:rsidRPr="00592F54" w:rsidRDefault="00C84FD8"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3d modelácia plošného odtlačku na obrazovke</w:t>
      </w:r>
    </w:p>
    <w:p w14:paraId="50E1016A" w14:textId="77777777" w:rsidR="00C84FD8" w:rsidRPr="00592F54" w:rsidRDefault="00C84FD8"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Možnosť zmazania vyznačených údajov individuálne ako aj hromadne</w:t>
      </w:r>
    </w:p>
    <w:p w14:paraId="6300270F" w14:textId="77777777" w:rsidR="00C84FD8" w:rsidRPr="00592F54" w:rsidRDefault="00C84FD8"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 xml:space="preserve">Možnosť plynulého zväčšenia/zmenšenia obrázka </w:t>
      </w:r>
    </w:p>
    <w:p w14:paraId="17E74557" w14:textId="77777777" w:rsidR="00C84FD8" w:rsidRPr="00592F54" w:rsidRDefault="00C84FD8"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 xml:space="preserve">Možnosť úpravy veľkosti obrázka podľa pravítka a/alebo toku </w:t>
      </w:r>
      <w:proofErr w:type="spellStart"/>
      <w:r w:rsidRPr="00592F54">
        <w:rPr>
          <w:rFonts w:ascii="Arial Narrow" w:hAnsi="Arial Narrow"/>
          <w:sz w:val="22"/>
          <w:szCs w:val="22"/>
        </w:rPr>
        <w:t>papilárnych</w:t>
      </w:r>
      <w:proofErr w:type="spellEnd"/>
      <w:r w:rsidRPr="00592F54">
        <w:rPr>
          <w:rFonts w:ascii="Arial Narrow" w:hAnsi="Arial Narrow"/>
          <w:sz w:val="22"/>
          <w:szCs w:val="22"/>
        </w:rPr>
        <w:t xml:space="preserve"> línií</w:t>
      </w:r>
    </w:p>
    <w:p w14:paraId="1E5BDABF" w14:textId="77777777" w:rsidR="00C84FD8" w:rsidRPr="00592F54" w:rsidRDefault="00C84FD8"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možnosť uloženia všetkých úprav urobených na obrázku</w:t>
      </w:r>
    </w:p>
    <w:p w14:paraId="44E39772" w14:textId="77777777" w:rsidR="00C84FD8" w:rsidRPr="00592F54" w:rsidRDefault="00C84FD8"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možnosť zobrazenia porovnávaného údaju vedľa porovnávajúceho údaju (odtlačok karty vedľa odtlačku karty na jednej obrazovke, stopa vedľa odtlačku karty)</w:t>
      </w:r>
    </w:p>
    <w:p w14:paraId="6A35C3E2" w14:textId="77777777" w:rsidR="00C84FD8" w:rsidRPr="00592F54" w:rsidRDefault="00C84FD8"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možnosť preklikávania sa medzi kandidátmi na zhodu z obrazovky pre porovnávanie systémom poskytnutej zhody</w:t>
      </w:r>
    </w:p>
    <w:p w14:paraId="2BA89C48" w14:textId="77777777" w:rsidR="00C84FD8" w:rsidRPr="00592F54" w:rsidRDefault="00C84FD8" w:rsidP="00C84FD8">
      <w:pPr>
        <w:pStyle w:val="Odsekzoznamu"/>
        <w:numPr>
          <w:ilvl w:val="1"/>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t> možnosť tlače obrazovky ako aj možnosť tlače dokumentácie zhody s vyznačenými identifikačnými údajmi a súvisiacimi alfanumerickými údajmi spolu s dátumom, miestom a hodinou tlače dokumentácie</w:t>
      </w:r>
      <w:r>
        <w:rPr>
          <w:rFonts w:ascii="Arial Narrow" w:hAnsi="Arial Narrow"/>
          <w:sz w:val="22"/>
          <w:szCs w:val="22"/>
        </w:rPr>
        <w:t xml:space="preserve"> </w:t>
      </w:r>
      <w:r w:rsidRPr="00A57BBE">
        <w:rPr>
          <w:rFonts w:ascii="Arial Narrow" w:hAnsi="Arial Narrow"/>
          <w:sz w:val="22"/>
          <w:szCs w:val="22"/>
        </w:rPr>
        <w:t xml:space="preserve"> a identifikátorom osoby, ktorá dokumentáciu tlačila</w:t>
      </w:r>
    </w:p>
    <w:p w14:paraId="7E802E33" w14:textId="77777777" w:rsidR="00C84FD8" w:rsidRPr="00C4148A" w:rsidRDefault="00C84FD8" w:rsidP="00C84FD8">
      <w:pPr>
        <w:pStyle w:val="Odsekzoznamu"/>
        <w:tabs>
          <w:tab w:val="clear" w:pos="2160"/>
          <w:tab w:val="clear" w:pos="2880"/>
          <w:tab w:val="clear" w:pos="4500"/>
        </w:tabs>
        <w:spacing w:after="160"/>
        <w:ind w:left="1800"/>
        <w:jc w:val="both"/>
        <w:rPr>
          <w:rFonts w:ascii="Arial Narrow" w:hAnsi="Arial Narrow"/>
          <w:strike/>
          <w:sz w:val="22"/>
          <w:szCs w:val="22"/>
        </w:rPr>
      </w:pPr>
    </w:p>
    <w:p w14:paraId="167955A3" w14:textId="77777777" w:rsidR="00C84FD8" w:rsidRDefault="00C84FD8" w:rsidP="00C84FD8">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592F54">
        <w:rPr>
          <w:rFonts w:ascii="Arial Narrow" w:hAnsi="Arial Narrow"/>
          <w:sz w:val="22"/>
          <w:szCs w:val="22"/>
        </w:rPr>
        <w:lastRenderedPageBreak/>
        <w:t xml:space="preserve">Školenie </w:t>
      </w:r>
      <w:r>
        <w:rPr>
          <w:rFonts w:ascii="Arial Narrow" w:hAnsi="Arial Narrow"/>
          <w:sz w:val="22"/>
          <w:szCs w:val="22"/>
        </w:rPr>
        <w:t xml:space="preserve">20 </w:t>
      </w:r>
      <w:r w:rsidRPr="00592F54">
        <w:rPr>
          <w:rFonts w:ascii="Arial Narrow" w:hAnsi="Arial Narrow"/>
          <w:sz w:val="22"/>
          <w:szCs w:val="22"/>
        </w:rPr>
        <w:t>expertov v rozsahu 5 dní</w:t>
      </w:r>
      <w:r>
        <w:rPr>
          <w:rFonts w:ascii="Arial Narrow" w:hAnsi="Arial Narrow"/>
          <w:sz w:val="22"/>
          <w:szCs w:val="22"/>
        </w:rPr>
        <w:t>/8 hodín</w:t>
      </w:r>
      <w:r w:rsidRPr="00592F54">
        <w:rPr>
          <w:rFonts w:ascii="Arial Narrow" w:hAnsi="Arial Narrow"/>
          <w:sz w:val="22"/>
          <w:szCs w:val="22"/>
        </w:rPr>
        <w:t xml:space="preserve"> a príslušné užívateľské príručky potrebné pre prácu s ekvivalentným riešením</w:t>
      </w:r>
    </w:p>
    <w:p w14:paraId="47D71279" w14:textId="77777777" w:rsidR="009219CA" w:rsidRPr="009219CA" w:rsidRDefault="00C84FD8" w:rsidP="009219CA">
      <w:pPr>
        <w:pStyle w:val="Odsekzoznamu"/>
        <w:numPr>
          <w:ilvl w:val="0"/>
          <w:numId w:val="2"/>
        </w:numPr>
        <w:tabs>
          <w:tab w:val="clear" w:pos="2160"/>
          <w:tab w:val="clear" w:pos="2880"/>
          <w:tab w:val="clear" w:pos="4500"/>
        </w:tabs>
        <w:spacing w:after="160"/>
        <w:jc w:val="both"/>
        <w:rPr>
          <w:rFonts w:ascii="Arial Narrow" w:hAnsi="Arial Narrow"/>
          <w:sz w:val="22"/>
          <w:szCs w:val="22"/>
        </w:rPr>
      </w:pPr>
      <w:r w:rsidRPr="00A57BBE">
        <w:rPr>
          <w:rFonts w:ascii="Arial Narrow" w:hAnsi="Arial Narrow"/>
          <w:sz w:val="22"/>
          <w:szCs w:val="22"/>
        </w:rPr>
        <w:t xml:space="preserve">Školenie </w:t>
      </w:r>
      <w:r>
        <w:rPr>
          <w:rFonts w:ascii="Arial Narrow" w:hAnsi="Arial Narrow"/>
          <w:sz w:val="22"/>
          <w:szCs w:val="22"/>
        </w:rPr>
        <w:t>2</w:t>
      </w:r>
      <w:r w:rsidRPr="00A57BBE">
        <w:rPr>
          <w:rFonts w:ascii="Arial Narrow" w:hAnsi="Arial Narrow"/>
          <w:sz w:val="22"/>
          <w:szCs w:val="22"/>
        </w:rPr>
        <w:t xml:space="preserve"> administrátorov systému v rozsahu 5 dní/8 hodín a príslušné administrátorské príručky pre administráciu ekvivalentného riešenia</w:t>
      </w:r>
    </w:p>
    <w:p w14:paraId="20EC9801" w14:textId="77777777" w:rsidR="00C84FD8" w:rsidRPr="008B591E" w:rsidRDefault="00C84FD8" w:rsidP="00C84FD8">
      <w:pPr>
        <w:numPr>
          <w:ilvl w:val="0"/>
          <w:numId w:val="1"/>
        </w:numPr>
        <w:tabs>
          <w:tab w:val="clear" w:pos="2160"/>
          <w:tab w:val="clear" w:pos="2880"/>
          <w:tab w:val="clear" w:pos="4500"/>
        </w:tabs>
        <w:spacing w:after="160"/>
        <w:ind w:left="567" w:hanging="567"/>
        <w:jc w:val="both"/>
        <w:rPr>
          <w:rFonts w:ascii="Arial Narrow" w:hAnsi="Arial Narrow"/>
          <w:sz w:val="22"/>
          <w:szCs w:val="22"/>
        </w:rPr>
      </w:pPr>
      <w:r w:rsidRPr="008B591E">
        <w:rPr>
          <w:rFonts w:ascii="Arial Narrow" w:hAnsi="Arial Narrow"/>
          <w:sz w:val="22"/>
          <w:szCs w:val="22"/>
        </w:rPr>
        <w:t xml:space="preserve">Dodávka hardvéru </w:t>
      </w:r>
      <w:r w:rsidRPr="008B591E">
        <w:rPr>
          <w:rFonts w:ascii="Arial Narrow" w:eastAsia="Calibri" w:hAnsi="Arial Narrow"/>
          <w:sz w:val="22"/>
          <w:szCs w:val="22"/>
        </w:rPr>
        <w:t xml:space="preserve">kapacitne, technologicky a technicky vhodného na prevádzkovanie modernizovaného systému AFIS. </w:t>
      </w:r>
    </w:p>
    <w:p w14:paraId="2F90355B" w14:textId="77777777" w:rsidR="00C84FD8" w:rsidRPr="008B591E" w:rsidRDefault="00C84FD8" w:rsidP="00C84FD8">
      <w:pPr>
        <w:tabs>
          <w:tab w:val="clear" w:pos="2160"/>
          <w:tab w:val="clear" w:pos="2880"/>
          <w:tab w:val="clear" w:pos="4500"/>
        </w:tabs>
        <w:spacing w:after="160"/>
        <w:ind w:left="567"/>
        <w:jc w:val="both"/>
        <w:rPr>
          <w:rFonts w:ascii="Arial Narrow" w:hAnsi="Arial Narrow"/>
          <w:sz w:val="22"/>
          <w:szCs w:val="22"/>
        </w:rPr>
      </w:pPr>
      <w:r w:rsidRPr="008B591E">
        <w:rPr>
          <w:rFonts w:ascii="Arial Narrow" w:hAnsi="Arial Narrow"/>
          <w:sz w:val="22"/>
          <w:szCs w:val="22"/>
        </w:rPr>
        <w:t xml:space="preserve">Kapacita systému modernizovaného systému AFIS bude umožňovať spracovanie </w:t>
      </w:r>
      <w:r w:rsidRPr="00A57BBE">
        <w:rPr>
          <w:rFonts w:ascii="Arial Narrow" w:hAnsi="Arial Narrow"/>
          <w:sz w:val="22"/>
          <w:szCs w:val="22"/>
        </w:rPr>
        <w:t>minimálne</w:t>
      </w:r>
      <w:r>
        <w:rPr>
          <w:rFonts w:ascii="Arial Narrow" w:hAnsi="Arial Narrow"/>
          <w:sz w:val="22"/>
          <w:szCs w:val="22"/>
        </w:rPr>
        <w:t xml:space="preserve"> </w:t>
      </w:r>
      <w:r w:rsidRPr="008B591E">
        <w:rPr>
          <w:rFonts w:ascii="Arial Narrow" w:hAnsi="Arial Narrow"/>
          <w:sz w:val="22"/>
          <w:szCs w:val="22"/>
        </w:rPr>
        <w:t>1</w:t>
      </w:r>
      <w:r>
        <w:rPr>
          <w:rFonts w:ascii="Arial Narrow" w:hAnsi="Arial Narrow"/>
          <w:sz w:val="22"/>
          <w:szCs w:val="22"/>
        </w:rPr>
        <w:t xml:space="preserve"> </w:t>
      </w:r>
      <w:r w:rsidRPr="008B591E">
        <w:rPr>
          <w:rFonts w:ascii="Arial Narrow" w:hAnsi="Arial Narrow"/>
          <w:sz w:val="22"/>
          <w:szCs w:val="22"/>
        </w:rPr>
        <w:t xml:space="preserve">milióna daktyloskopických kariet obsahujúcich 10 odvalených odtlačkov prstov, 2 </w:t>
      </w:r>
      <w:proofErr w:type="spellStart"/>
      <w:r w:rsidRPr="008B591E">
        <w:rPr>
          <w:rFonts w:ascii="Arial Narrow" w:hAnsi="Arial Narrow"/>
          <w:sz w:val="22"/>
          <w:szCs w:val="22"/>
        </w:rPr>
        <w:t>štvorprstia</w:t>
      </w:r>
      <w:proofErr w:type="spellEnd"/>
      <w:r w:rsidRPr="008B591E">
        <w:rPr>
          <w:rFonts w:ascii="Arial Narrow" w:hAnsi="Arial Narrow"/>
          <w:sz w:val="22"/>
          <w:szCs w:val="22"/>
        </w:rPr>
        <w:t xml:space="preserve">, 2 kontrolné odtlačky palcov, 2 celé dlane a 2 pisárske dlane a súvisiacich alfanumerických údajov k osobe (meno, priezvisko, alias, dátum narodenia, miesto narodenia, rodné číslo, priezvisko za slobodna, údaj o pohlaví, číslo vyšetrovacieho spisu, číslo expertízneho spisu, číslo jedinečného čísla transakcie a systémové databázového číslo, identifikátor či sa jedná o kartu </w:t>
      </w:r>
      <w:proofErr w:type="spellStart"/>
      <w:r w:rsidRPr="008B591E">
        <w:rPr>
          <w:rFonts w:ascii="Arial Narrow" w:hAnsi="Arial Narrow"/>
          <w:sz w:val="22"/>
          <w:szCs w:val="22"/>
        </w:rPr>
        <w:t>zoskenovanú</w:t>
      </w:r>
      <w:proofErr w:type="spellEnd"/>
      <w:r w:rsidRPr="008B591E">
        <w:rPr>
          <w:rFonts w:ascii="Arial Narrow" w:hAnsi="Arial Narrow"/>
          <w:sz w:val="22"/>
          <w:szCs w:val="22"/>
        </w:rPr>
        <w:t xml:space="preserve"> alebo získanú pomocou </w:t>
      </w:r>
      <w:proofErr w:type="spellStart"/>
      <w:r w:rsidRPr="008B591E">
        <w:rPr>
          <w:rFonts w:ascii="Arial Narrow" w:hAnsi="Arial Narrow"/>
          <w:sz w:val="22"/>
          <w:szCs w:val="22"/>
        </w:rPr>
        <w:t>LiveScanneru</w:t>
      </w:r>
      <w:proofErr w:type="spellEnd"/>
      <w:r w:rsidRPr="008B591E">
        <w:rPr>
          <w:rFonts w:ascii="Arial Narrow" w:hAnsi="Arial Narrow"/>
          <w:sz w:val="22"/>
          <w:szCs w:val="22"/>
        </w:rPr>
        <w:t xml:space="preserve">), </w:t>
      </w:r>
      <w:r w:rsidRPr="00A57BBE">
        <w:rPr>
          <w:rFonts w:ascii="Arial Narrow" w:hAnsi="Arial Narrow"/>
          <w:sz w:val="22"/>
          <w:szCs w:val="22"/>
        </w:rPr>
        <w:t>50000</w:t>
      </w:r>
      <w:r w:rsidRPr="008B591E">
        <w:rPr>
          <w:rFonts w:ascii="Arial Narrow" w:hAnsi="Arial Narrow"/>
          <w:sz w:val="22"/>
          <w:szCs w:val="22"/>
        </w:rPr>
        <w:t xml:space="preserve"> daktyloskopických stôp prstov a 15000 daktyloskopických stôp dlaní a súvisiace alfanumerické údaje (číslo vyšetrovacieho spisu, číslo expertízneho spisu, číslo jedinečného čísla transakcie a systémové databázového číslo, identifikátor či sa jedná o kartu </w:t>
      </w:r>
      <w:proofErr w:type="spellStart"/>
      <w:r w:rsidRPr="008B591E">
        <w:rPr>
          <w:rFonts w:ascii="Arial Narrow" w:hAnsi="Arial Narrow"/>
          <w:sz w:val="22"/>
          <w:szCs w:val="22"/>
        </w:rPr>
        <w:t>zoskenovanú</w:t>
      </w:r>
      <w:proofErr w:type="spellEnd"/>
      <w:r w:rsidRPr="008B591E">
        <w:rPr>
          <w:rFonts w:ascii="Arial Narrow" w:hAnsi="Arial Narrow"/>
          <w:sz w:val="22"/>
          <w:szCs w:val="22"/>
        </w:rPr>
        <w:t xml:space="preserve"> alebo získanú pomocou dokumentačného zariadenia na snímanie daktyloskopických stôp z 3D objektov).</w:t>
      </w:r>
    </w:p>
    <w:p w14:paraId="4A5BB97A" w14:textId="77777777" w:rsidR="00C84FD8" w:rsidRPr="008B591E" w:rsidRDefault="00C84FD8" w:rsidP="00C84FD8">
      <w:pPr>
        <w:tabs>
          <w:tab w:val="clear" w:pos="2160"/>
          <w:tab w:val="clear" w:pos="2880"/>
          <w:tab w:val="clear" w:pos="4500"/>
        </w:tabs>
        <w:spacing w:after="160"/>
        <w:ind w:left="567"/>
        <w:jc w:val="both"/>
        <w:rPr>
          <w:rFonts w:ascii="Arial Narrow" w:hAnsi="Arial Narrow"/>
          <w:sz w:val="22"/>
          <w:szCs w:val="22"/>
        </w:rPr>
      </w:pPr>
      <w:r w:rsidRPr="008B591E">
        <w:rPr>
          <w:rFonts w:ascii="Arial Narrow" w:hAnsi="Arial Narrow"/>
          <w:sz w:val="22"/>
          <w:szCs w:val="22"/>
        </w:rPr>
        <w:t>Pri transakciách pre kriminálne  účely sa bude vyžadovať čas spracovania všetkých typov transakcií do 2 minút od spustenia prehľadávania v centrálnom systéme. Pri transakciách pre hraničné účely do 2 sekúnd od spustenia prehľadávania v centrálnom systéme</w:t>
      </w:r>
    </w:p>
    <w:p w14:paraId="3BE759DB" w14:textId="77777777" w:rsidR="00C84FD8" w:rsidRPr="00C000D7" w:rsidRDefault="00C84FD8" w:rsidP="00C84FD8">
      <w:pPr>
        <w:tabs>
          <w:tab w:val="clear" w:pos="2160"/>
          <w:tab w:val="clear" w:pos="2880"/>
          <w:tab w:val="clear" w:pos="4500"/>
        </w:tabs>
        <w:spacing w:after="160"/>
        <w:ind w:left="567"/>
        <w:jc w:val="both"/>
        <w:rPr>
          <w:rFonts w:ascii="Arial Narrow" w:hAnsi="Arial Narrow"/>
          <w:sz w:val="22"/>
          <w:szCs w:val="22"/>
          <w:lang w:eastAsia="sk-SK"/>
        </w:rPr>
      </w:pPr>
      <w:r w:rsidRPr="00C000D7">
        <w:rPr>
          <w:rFonts w:ascii="Arial Narrow" w:hAnsi="Arial Narrow"/>
          <w:sz w:val="22"/>
          <w:szCs w:val="22"/>
        </w:rPr>
        <w:t xml:space="preserve">Minimálne technické požiadavky na zostavu hardvéru pre centrálny AFIS pozostáva z minimálne pozostáva z  </w:t>
      </w:r>
      <w:r w:rsidRPr="00C000D7">
        <w:rPr>
          <w:rFonts w:ascii="Arial Narrow" w:hAnsi="Arial Narrow" w:cs="Calibri Light"/>
          <w:sz w:val="22"/>
          <w:szCs w:val="22"/>
          <w:lang w:eastAsia="sk-SK"/>
        </w:rPr>
        <w:t xml:space="preserve">1 kusu </w:t>
      </w:r>
      <w:proofErr w:type="spellStart"/>
      <w:r w:rsidRPr="00C000D7">
        <w:rPr>
          <w:rFonts w:ascii="Arial Narrow" w:hAnsi="Arial Narrow"/>
          <w:sz w:val="22"/>
          <w:szCs w:val="22"/>
        </w:rPr>
        <w:t>Cogent</w:t>
      </w:r>
      <w:proofErr w:type="spellEnd"/>
      <w:r w:rsidRPr="00C000D7">
        <w:rPr>
          <w:rFonts w:ascii="Arial Narrow" w:hAnsi="Arial Narrow" w:cs="Calibri Light"/>
          <w:sz w:val="22"/>
          <w:szCs w:val="22"/>
          <w:lang w:eastAsia="sk-SK"/>
        </w:rPr>
        <w:t xml:space="preserve"> Software </w:t>
      </w:r>
      <w:proofErr w:type="spellStart"/>
      <w:r w:rsidRPr="00C000D7">
        <w:rPr>
          <w:rFonts w:ascii="Arial Narrow" w:hAnsi="Arial Narrow" w:cs="Calibri Light"/>
          <w:sz w:val="22"/>
          <w:szCs w:val="22"/>
          <w:lang w:eastAsia="sk-SK"/>
        </w:rPr>
        <w:t>Matcher</w:t>
      </w:r>
      <w:proofErr w:type="spellEnd"/>
      <w:r w:rsidRPr="00C000D7">
        <w:rPr>
          <w:rFonts w:ascii="Arial Narrow" w:hAnsi="Arial Narrow" w:cs="Calibri Light"/>
          <w:sz w:val="22"/>
          <w:szCs w:val="22"/>
          <w:lang w:eastAsia="sk-SK"/>
        </w:rPr>
        <w:t xml:space="preserve">, 1 ks  </w:t>
      </w:r>
      <w:proofErr w:type="spellStart"/>
      <w:r w:rsidRPr="00C000D7">
        <w:rPr>
          <w:rFonts w:ascii="Arial Narrow" w:hAnsi="Arial Narrow"/>
          <w:sz w:val="22"/>
          <w:szCs w:val="22"/>
        </w:rPr>
        <w:t>Cogent</w:t>
      </w:r>
      <w:proofErr w:type="spellEnd"/>
      <w:r w:rsidRPr="00C000D7">
        <w:rPr>
          <w:rFonts w:ascii="Arial Narrow" w:hAnsi="Arial Narrow" w:cs="Calibri Light"/>
          <w:sz w:val="22"/>
          <w:szCs w:val="22"/>
          <w:lang w:eastAsia="sk-SK"/>
        </w:rPr>
        <w:t xml:space="preserve"> </w:t>
      </w:r>
      <w:proofErr w:type="spellStart"/>
      <w:r w:rsidRPr="00C000D7">
        <w:rPr>
          <w:rFonts w:ascii="Arial Narrow" w:hAnsi="Arial Narrow" w:cs="Calibri Light"/>
          <w:sz w:val="22"/>
          <w:szCs w:val="22"/>
          <w:lang w:eastAsia="sk-SK"/>
        </w:rPr>
        <w:t>Secondary</w:t>
      </w:r>
      <w:proofErr w:type="spellEnd"/>
      <w:r w:rsidRPr="00C000D7">
        <w:rPr>
          <w:rFonts w:ascii="Arial Narrow" w:hAnsi="Arial Narrow" w:cs="Calibri Light"/>
          <w:sz w:val="22"/>
          <w:szCs w:val="22"/>
          <w:lang w:eastAsia="sk-SK"/>
        </w:rPr>
        <w:t xml:space="preserve"> </w:t>
      </w:r>
      <w:proofErr w:type="spellStart"/>
      <w:r w:rsidRPr="00C000D7">
        <w:rPr>
          <w:rFonts w:ascii="Arial Narrow" w:hAnsi="Arial Narrow" w:cs="Calibri Light"/>
          <w:sz w:val="22"/>
          <w:szCs w:val="22"/>
          <w:lang w:eastAsia="sk-SK"/>
        </w:rPr>
        <w:t>Matcher</w:t>
      </w:r>
      <w:proofErr w:type="spellEnd"/>
      <w:r w:rsidRPr="00C000D7">
        <w:rPr>
          <w:rFonts w:ascii="Arial Narrow" w:hAnsi="Arial Narrow" w:cs="Calibri Light"/>
          <w:sz w:val="22"/>
          <w:szCs w:val="22"/>
          <w:lang w:eastAsia="sk-SK"/>
        </w:rPr>
        <w:t>, 1 kusu C</w:t>
      </w:r>
      <w:r w:rsidRPr="00C000D7">
        <w:rPr>
          <w:rFonts w:ascii="Arial Narrow" w:hAnsi="Arial Narrow"/>
          <w:sz w:val="22"/>
          <w:szCs w:val="22"/>
          <w:lang w:eastAsia="sk-SK"/>
        </w:rPr>
        <w:t xml:space="preserve">ABIS7 Server, 1 ks CABIS7 </w:t>
      </w:r>
      <w:proofErr w:type="spellStart"/>
      <w:r w:rsidRPr="00C000D7">
        <w:rPr>
          <w:rFonts w:ascii="Arial Narrow" w:hAnsi="Arial Narrow"/>
          <w:sz w:val="22"/>
          <w:szCs w:val="22"/>
          <w:lang w:eastAsia="sk-SK"/>
        </w:rPr>
        <w:t>WorkFlow</w:t>
      </w:r>
      <w:proofErr w:type="spellEnd"/>
      <w:r w:rsidRPr="00C000D7">
        <w:rPr>
          <w:rFonts w:ascii="Arial Narrow" w:hAnsi="Arial Narrow"/>
          <w:sz w:val="22"/>
          <w:szCs w:val="22"/>
          <w:lang w:eastAsia="sk-SK"/>
        </w:rPr>
        <w:t xml:space="preserve"> Server a 1 ks server testovacie prostredie.</w:t>
      </w:r>
    </w:p>
    <w:p w14:paraId="356F0CE9" w14:textId="77777777" w:rsidR="00C84FD8" w:rsidRPr="00C000D7" w:rsidRDefault="00C84FD8" w:rsidP="00C84FD8">
      <w:pPr>
        <w:tabs>
          <w:tab w:val="clear" w:pos="2160"/>
          <w:tab w:val="clear" w:pos="2880"/>
          <w:tab w:val="clear" w:pos="4500"/>
        </w:tabs>
        <w:spacing w:after="160"/>
        <w:ind w:left="567"/>
        <w:jc w:val="both"/>
        <w:rPr>
          <w:rFonts w:ascii="Arial Narrow" w:eastAsia="Calibri" w:hAnsi="Arial Narrow"/>
          <w:sz w:val="22"/>
          <w:szCs w:val="22"/>
        </w:rPr>
      </w:pPr>
      <w:r w:rsidRPr="00C000D7">
        <w:rPr>
          <w:rFonts w:ascii="Arial Narrow" w:hAnsi="Arial Narrow"/>
          <w:sz w:val="22"/>
          <w:szCs w:val="22"/>
          <w:lang w:eastAsia="sk-SK"/>
        </w:rPr>
        <w:t xml:space="preserve">Verejný obstarávateľ bude akceptovať aj ekvivalent uvedenej zostavy za predpokladu, že ekvivalent bude </w:t>
      </w:r>
      <w:r w:rsidRPr="00C000D7">
        <w:rPr>
          <w:rFonts w:ascii="Arial Narrow" w:eastAsia="Calibri" w:hAnsi="Arial Narrow"/>
          <w:sz w:val="22"/>
          <w:szCs w:val="22"/>
        </w:rPr>
        <w:t xml:space="preserve">kapacitne, technologicky a technicky vhodný na prevádzkovanie modernizovaného systému AFIS so zachovaním funkčnosti periférií. </w:t>
      </w:r>
    </w:p>
    <w:p w14:paraId="004F2522" w14:textId="77777777" w:rsidR="00C84FD8" w:rsidRPr="008B591E" w:rsidRDefault="00C84FD8" w:rsidP="00C84FD8">
      <w:pPr>
        <w:tabs>
          <w:tab w:val="clear" w:pos="2160"/>
          <w:tab w:val="clear" w:pos="2880"/>
          <w:tab w:val="clear" w:pos="4500"/>
        </w:tabs>
        <w:spacing w:after="160"/>
        <w:ind w:left="567"/>
        <w:jc w:val="both"/>
        <w:rPr>
          <w:rFonts w:ascii="Arial Narrow" w:hAnsi="Arial Narrow"/>
          <w:sz w:val="22"/>
          <w:szCs w:val="22"/>
          <w:lang w:eastAsia="sk-SK"/>
        </w:rPr>
      </w:pPr>
      <w:r w:rsidRPr="00C000D7">
        <w:rPr>
          <w:rFonts w:ascii="Arial Narrow" w:eastAsia="Calibri" w:hAnsi="Arial Narrow"/>
          <w:sz w:val="22"/>
          <w:szCs w:val="22"/>
        </w:rPr>
        <w:t>Verejný obstarávateľ bude akceptovať nahradenie periférií (pracovné stanice krimin</w:t>
      </w:r>
      <w:r w:rsidR="00037466">
        <w:rPr>
          <w:rFonts w:ascii="Arial Narrow" w:eastAsia="Calibri" w:hAnsi="Arial Narrow"/>
          <w:sz w:val="22"/>
          <w:szCs w:val="22"/>
        </w:rPr>
        <w:t>a</w:t>
      </w:r>
      <w:r w:rsidRPr="00C000D7">
        <w:rPr>
          <w:rFonts w:ascii="Arial Narrow" w:eastAsia="Calibri" w:hAnsi="Arial Narrow"/>
          <w:sz w:val="22"/>
          <w:szCs w:val="22"/>
        </w:rPr>
        <w:t>listických technikov) porovnateľnými pracovanými stanicami alebo techno</w:t>
      </w:r>
      <w:r w:rsidR="00037466">
        <w:rPr>
          <w:rFonts w:ascii="Arial Narrow" w:eastAsia="Calibri" w:hAnsi="Arial Narrow"/>
          <w:sz w:val="22"/>
          <w:szCs w:val="22"/>
        </w:rPr>
        <w:t>l</w:t>
      </w:r>
      <w:r w:rsidRPr="00C000D7">
        <w:rPr>
          <w:rFonts w:ascii="Arial Narrow" w:eastAsia="Calibri" w:hAnsi="Arial Narrow"/>
          <w:sz w:val="22"/>
          <w:szCs w:val="22"/>
        </w:rPr>
        <w:t xml:space="preserve">ogicky vyššími verziami s využitím </w:t>
      </w:r>
      <w:proofErr w:type="spellStart"/>
      <w:r w:rsidRPr="00C000D7">
        <w:rPr>
          <w:rFonts w:ascii="Arial Narrow" w:eastAsia="Calibri" w:hAnsi="Arial Narrow"/>
          <w:sz w:val="22"/>
          <w:szCs w:val="22"/>
        </w:rPr>
        <w:t>LiveScannerov</w:t>
      </w:r>
      <w:proofErr w:type="spellEnd"/>
      <w:r w:rsidRPr="00C000D7">
        <w:rPr>
          <w:rFonts w:ascii="Arial Narrow" w:eastAsia="Calibri" w:hAnsi="Arial Narrow"/>
          <w:sz w:val="22"/>
          <w:szCs w:val="22"/>
        </w:rPr>
        <w:t>, ktoré budú umožňovať snímanie daktylo</w:t>
      </w:r>
      <w:r w:rsidR="00037466">
        <w:rPr>
          <w:rFonts w:ascii="Arial Narrow" w:eastAsia="Calibri" w:hAnsi="Arial Narrow"/>
          <w:sz w:val="22"/>
          <w:szCs w:val="22"/>
        </w:rPr>
        <w:t>s</w:t>
      </w:r>
      <w:r w:rsidRPr="00C000D7">
        <w:rPr>
          <w:rFonts w:ascii="Arial Narrow" w:eastAsia="Calibri" w:hAnsi="Arial Narrow"/>
          <w:sz w:val="22"/>
          <w:szCs w:val="22"/>
        </w:rPr>
        <w:t>k</w:t>
      </w:r>
      <w:r w:rsidR="00037466">
        <w:rPr>
          <w:rFonts w:ascii="Arial Narrow" w:eastAsia="Calibri" w:hAnsi="Arial Narrow"/>
          <w:sz w:val="22"/>
          <w:szCs w:val="22"/>
        </w:rPr>
        <w:t>o</w:t>
      </w:r>
      <w:r w:rsidRPr="00C000D7">
        <w:rPr>
          <w:rFonts w:ascii="Arial Narrow" w:eastAsia="Calibri" w:hAnsi="Arial Narrow"/>
          <w:sz w:val="22"/>
          <w:szCs w:val="22"/>
        </w:rPr>
        <w:t>pických údajov ako pri dak</w:t>
      </w:r>
      <w:r w:rsidR="00037466">
        <w:rPr>
          <w:rFonts w:ascii="Arial Narrow" w:eastAsia="Calibri" w:hAnsi="Arial Narrow"/>
          <w:sz w:val="22"/>
          <w:szCs w:val="22"/>
        </w:rPr>
        <w:t>t</w:t>
      </w:r>
      <w:r w:rsidRPr="00C000D7">
        <w:rPr>
          <w:rFonts w:ascii="Arial Narrow" w:eastAsia="Calibri" w:hAnsi="Arial Narrow"/>
          <w:sz w:val="22"/>
          <w:szCs w:val="22"/>
        </w:rPr>
        <w:t>yloskopickej karte a spolu so snímanými údajmi umožnia vložiť k daktylo</w:t>
      </w:r>
      <w:r w:rsidR="00037466">
        <w:rPr>
          <w:rFonts w:ascii="Arial Narrow" w:eastAsia="Calibri" w:hAnsi="Arial Narrow"/>
          <w:sz w:val="22"/>
          <w:szCs w:val="22"/>
        </w:rPr>
        <w:t>sko</w:t>
      </w:r>
      <w:r w:rsidRPr="00C000D7">
        <w:rPr>
          <w:rFonts w:ascii="Arial Narrow" w:eastAsia="Calibri" w:hAnsi="Arial Narrow"/>
          <w:sz w:val="22"/>
          <w:szCs w:val="22"/>
        </w:rPr>
        <w:t>pickým údajom aj snímku tváre a demografické údaje o osobe, ktoré sa vo for</w:t>
      </w:r>
      <w:r>
        <w:rPr>
          <w:rFonts w:ascii="Arial Narrow" w:eastAsia="Calibri" w:hAnsi="Arial Narrow"/>
          <w:sz w:val="22"/>
          <w:szCs w:val="22"/>
        </w:rPr>
        <w:t>máte AN</w:t>
      </w:r>
      <w:r w:rsidRPr="00C000D7">
        <w:rPr>
          <w:rFonts w:ascii="Arial Narrow" w:eastAsia="Calibri" w:hAnsi="Arial Narrow"/>
          <w:sz w:val="22"/>
          <w:szCs w:val="22"/>
        </w:rPr>
        <w:t>S</w:t>
      </w:r>
      <w:r>
        <w:rPr>
          <w:rFonts w:ascii="Arial Narrow" w:eastAsia="Calibri" w:hAnsi="Arial Narrow"/>
          <w:sz w:val="22"/>
          <w:szCs w:val="22"/>
        </w:rPr>
        <w:t>I</w:t>
      </w:r>
      <w:r w:rsidRPr="00C000D7">
        <w:rPr>
          <w:rFonts w:ascii="Arial Narrow" w:eastAsia="Calibri" w:hAnsi="Arial Narrow"/>
          <w:sz w:val="22"/>
          <w:szCs w:val="22"/>
        </w:rPr>
        <w:t>/NIST</w:t>
      </w:r>
      <w:r>
        <w:rPr>
          <w:rFonts w:ascii="Arial Narrow" w:eastAsia="Calibri" w:hAnsi="Arial Narrow"/>
          <w:sz w:val="22"/>
          <w:szCs w:val="22"/>
        </w:rPr>
        <w:t>-ITL 1-</w:t>
      </w:r>
      <w:r w:rsidRPr="00C000D7">
        <w:rPr>
          <w:rFonts w:ascii="Arial Narrow" w:eastAsia="Calibri" w:hAnsi="Arial Narrow"/>
          <w:sz w:val="22"/>
          <w:szCs w:val="22"/>
        </w:rPr>
        <w:t xml:space="preserve">2011 </w:t>
      </w:r>
      <w:r>
        <w:rPr>
          <w:rFonts w:ascii="Arial Narrow" w:eastAsia="Calibri" w:hAnsi="Arial Narrow"/>
          <w:sz w:val="22"/>
          <w:szCs w:val="22"/>
        </w:rPr>
        <w:t>update</w:t>
      </w:r>
      <w:r w:rsidRPr="00C000D7">
        <w:rPr>
          <w:rFonts w:ascii="Arial Narrow" w:eastAsia="Calibri" w:hAnsi="Arial Narrow"/>
          <w:sz w:val="22"/>
          <w:szCs w:val="22"/>
        </w:rPr>
        <w:t xml:space="preserve"> 2015 zašlú do centrálneho systému na ďalšie spracovanie</w:t>
      </w:r>
      <w:r w:rsidRPr="00C000D7">
        <w:rPr>
          <w:rFonts w:ascii="Arial Narrow" w:hAnsi="Arial Narrow"/>
          <w:sz w:val="22"/>
          <w:szCs w:val="22"/>
          <w:lang w:eastAsia="sk-SK"/>
        </w:rPr>
        <w:t>.</w:t>
      </w:r>
    </w:p>
    <w:p w14:paraId="77503EB3" w14:textId="77777777" w:rsidR="00C84FD8" w:rsidRPr="008B591E" w:rsidRDefault="00C84FD8" w:rsidP="00C84FD8">
      <w:pPr>
        <w:numPr>
          <w:ilvl w:val="0"/>
          <w:numId w:val="1"/>
        </w:numPr>
        <w:tabs>
          <w:tab w:val="clear" w:pos="2160"/>
          <w:tab w:val="clear" w:pos="2880"/>
          <w:tab w:val="clear" w:pos="4500"/>
        </w:tabs>
        <w:spacing w:after="160"/>
        <w:ind w:left="567" w:hanging="567"/>
        <w:jc w:val="both"/>
        <w:rPr>
          <w:rFonts w:ascii="Arial Narrow" w:hAnsi="Arial Narrow"/>
          <w:sz w:val="22"/>
          <w:szCs w:val="22"/>
        </w:rPr>
      </w:pPr>
      <w:r w:rsidRPr="008B591E">
        <w:rPr>
          <w:rFonts w:ascii="Arial Narrow" w:hAnsi="Arial Narrow"/>
          <w:sz w:val="22"/>
          <w:szCs w:val="22"/>
        </w:rPr>
        <w:t>Inštalácia a konfigurácia softvéru na dodaný hardvér.</w:t>
      </w:r>
    </w:p>
    <w:p w14:paraId="5C823F74" w14:textId="77777777" w:rsidR="00C84FD8" w:rsidRPr="008B591E" w:rsidRDefault="00C84FD8" w:rsidP="00C84FD8">
      <w:pPr>
        <w:numPr>
          <w:ilvl w:val="0"/>
          <w:numId w:val="1"/>
        </w:numPr>
        <w:tabs>
          <w:tab w:val="clear" w:pos="2160"/>
          <w:tab w:val="clear" w:pos="2880"/>
          <w:tab w:val="clear" w:pos="4500"/>
        </w:tabs>
        <w:spacing w:after="160"/>
        <w:ind w:left="567" w:hanging="567"/>
        <w:jc w:val="both"/>
        <w:rPr>
          <w:rFonts w:ascii="Arial Narrow" w:hAnsi="Arial Narrow"/>
          <w:sz w:val="22"/>
          <w:szCs w:val="22"/>
        </w:rPr>
      </w:pPr>
      <w:r w:rsidRPr="008B591E">
        <w:rPr>
          <w:rFonts w:ascii="Arial Narrow" w:hAnsi="Arial Narrow"/>
          <w:sz w:val="22"/>
          <w:szCs w:val="22"/>
        </w:rPr>
        <w:t>Migrácia všetkých uložených dát v databáze v rozsahu minimálne 500GB dát obsahujúcich údaje ako napríklad Type1 (identifikátor súboru/ organizácie/štandardu), Type2 (meno, priezvisko, alias, dátum narodenia, rodné číslo, adresa trvalého pobytu, adresa prechodného pobytu, číslo prípadu, číslo prípadu dožadujúceho útvaru, trestný čin, číslo stopy, popis skutku, dátum spáchania skutku, poznámka), Type 4 (obrázok odtlačku prstu 500dpi, 256 odtieňov šedej), Type 9 (</w:t>
      </w:r>
      <w:proofErr w:type="spellStart"/>
      <w:r w:rsidRPr="008B591E">
        <w:rPr>
          <w:rFonts w:ascii="Arial Narrow" w:hAnsi="Arial Narrow"/>
          <w:sz w:val="22"/>
          <w:szCs w:val="22"/>
        </w:rPr>
        <w:t>minúcie</w:t>
      </w:r>
      <w:proofErr w:type="spellEnd"/>
      <w:r w:rsidRPr="008B591E">
        <w:rPr>
          <w:rFonts w:ascii="Arial Narrow" w:hAnsi="Arial Narrow"/>
          <w:sz w:val="22"/>
          <w:szCs w:val="22"/>
        </w:rPr>
        <w:t>), Type10 (fotka osoby), Type 15 (obrázok dlaní) podľa  ANIS/NIST štandardu, vrátene znakov vytvorených manuálnou</w:t>
      </w:r>
      <w:r>
        <w:rPr>
          <w:rFonts w:ascii="Arial Narrow" w:hAnsi="Arial Narrow"/>
          <w:sz w:val="22"/>
          <w:szCs w:val="22"/>
        </w:rPr>
        <w:t xml:space="preserve"> editáciou dát obsluhou systému.</w:t>
      </w:r>
    </w:p>
    <w:p w14:paraId="0BC9390F" w14:textId="77777777" w:rsidR="00C84FD8" w:rsidRDefault="00C84FD8" w:rsidP="00C84FD8">
      <w:pPr>
        <w:numPr>
          <w:ilvl w:val="0"/>
          <w:numId w:val="1"/>
        </w:numPr>
        <w:tabs>
          <w:tab w:val="clear" w:pos="2160"/>
          <w:tab w:val="clear" w:pos="2880"/>
          <w:tab w:val="clear" w:pos="4500"/>
        </w:tabs>
        <w:spacing w:after="160"/>
        <w:ind w:left="567" w:hanging="567"/>
        <w:jc w:val="both"/>
        <w:rPr>
          <w:rFonts w:ascii="Arial Narrow" w:hAnsi="Arial Narrow"/>
          <w:sz w:val="22"/>
          <w:szCs w:val="22"/>
        </w:rPr>
      </w:pPr>
      <w:r w:rsidRPr="00592F54">
        <w:rPr>
          <w:rFonts w:ascii="Arial Narrow" w:hAnsi="Arial Narrow"/>
          <w:sz w:val="22"/>
          <w:szCs w:val="22"/>
        </w:rPr>
        <w:t xml:space="preserve">Integrácia centrálneho systému na existujúce moduly </w:t>
      </w:r>
      <w:r>
        <w:rPr>
          <w:rFonts w:ascii="Arial Narrow" w:hAnsi="Arial Narrow"/>
          <w:sz w:val="22"/>
          <w:szCs w:val="22"/>
        </w:rPr>
        <w:t>PRUM,</w:t>
      </w:r>
      <w:r w:rsidRPr="00592F54">
        <w:rPr>
          <w:rFonts w:ascii="Arial Narrow" w:hAnsi="Arial Narrow"/>
          <w:sz w:val="22"/>
          <w:szCs w:val="22"/>
        </w:rPr>
        <w:t xml:space="preserve"> testovací modul so zachovaním funkčnosti týchto modulov v rozsahu súčasnej funkčnosti ako aj ich časových odoziev na požiadavky, ktoré spracovávajú</w:t>
      </w:r>
      <w:r>
        <w:rPr>
          <w:rFonts w:ascii="Arial Narrow" w:hAnsi="Arial Narrow"/>
          <w:sz w:val="22"/>
          <w:szCs w:val="22"/>
        </w:rPr>
        <w:t>.</w:t>
      </w:r>
    </w:p>
    <w:p w14:paraId="419EA7DA" w14:textId="77777777" w:rsidR="00C84FD8" w:rsidRPr="004879BB" w:rsidRDefault="00C84FD8" w:rsidP="00C84FD8">
      <w:pPr>
        <w:numPr>
          <w:ilvl w:val="0"/>
          <w:numId w:val="1"/>
        </w:numPr>
        <w:tabs>
          <w:tab w:val="clear" w:pos="2160"/>
          <w:tab w:val="clear" w:pos="2880"/>
          <w:tab w:val="clear" w:pos="4500"/>
        </w:tabs>
        <w:spacing w:after="160"/>
        <w:ind w:left="567" w:hanging="567"/>
        <w:jc w:val="both"/>
        <w:rPr>
          <w:rFonts w:ascii="Arial Narrow" w:hAnsi="Arial Narrow"/>
          <w:sz w:val="22"/>
          <w:szCs w:val="22"/>
        </w:rPr>
      </w:pPr>
      <w:r w:rsidRPr="004879BB">
        <w:rPr>
          <w:rFonts w:ascii="Arial Narrow" w:hAnsi="Arial Narrow"/>
          <w:sz w:val="22"/>
          <w:szCs w:val="22"/>
        </w:rPr>
        <w:t>Zachovanie integrácie pomocou webových služieb</w:t>
      </w:r>
    </w:p>
    <w:p w14:paraId="7E9A20E5" w14:textId="77777777" w:rsidR="00C84FD8" w:rsidRPr="004879BB" w:rsidRDefault="00C84FD8" w:rsidP="00C84FD8">
      <w:pPr>
        <w:numPr>
          <w:ilvl w:val="1"/>
          <w:numId w:val="1"/>
        </w:numPr>
        <w:tabs>
          <w:tab w:val="clear" w:pos="2160"/>
          <w:tab w:val="clear" w:pos="2880"/>
          <w:tab w:val="clear" w:pos="4500"/>
        </w:tabs>
        <w:spacing w:after="160"/>
        <w:jc w:val="both"/>
        <w:rPr>
          <w:rFonts w:ascii="Arial Narrow" w:hAnsi="Arial Narrow"/>
          <w:sz w:val="22"/>
          <w:szCs w:val="22"/>
        </w:rPr>
      </w:pPr>
      <w:r w:rsidRPr="004879BB">
        <w:rPr>
          <w:rFonts w:ascii="Arial Narrow" w:hAnsi="Arial Narrow"/>
          <w:sz w:val="22"/>
          <w:szCs w:val="22"/>
        </w:rPr>
        <w:t xml:space="preserve"> AFIS-NSI</w:t>
      </w:r>
      <w:r w:rsidR="009219CA">
        <w:rPr>
          <w:rFonts w:ascii="Arial Narrow" w:hAnsi="Arial Narrow"/>
          <w:sz w:val="22"/>
          <w:szCs w:val="22"/>
        </w:rPr>
        <w:t xml:space="preserve">S (národný schengenský systém, prepojenie pomocou </w:t>
      </w:r>
      <w:proofErr w:type="spellStart"/>
      <w:r w:rsidR="009219CA">
        <w:rPr>
          <w:rFonts w:ascii="Arial Narrow" w:hAnsi="Arial Narrow"/>
          <w:sz w:val="22"/>
          <w:szCs w:val="22"/>
        </w:rPr>
        <w:t>RESTfull</w:t>
      </w:r>
      <w:proofErr w:type="spellEnd"/>
      <w:r w:rsidR="009219CA">
        <w:rPr>
          <w:rFonts w:ascii="Arial Narrow" w:hAnsi="Arial Narrow"/>
          <w:sz w:val="22"/>
          <w:szCs w:val="22"/>
        </w:rPr>
        <w:t xml:space="preserve"> webových služieb -  umožňuje zaslanie daktyloskopickej karty na základe ID, taktiež umožňuje porovnanie daktyloskopickej karty 1:N v AFIS aj s manuálnou verifikáciou zhody a zaslaním výsledku verifikácie HIT/No HIT)</w:t>
      </w:r>
    </w:p>
    <w:p w14:paraId="79ECF510" w14:textId="2FDDED30" w:rsidR="00C84FD8" w:rsidRPr="004879BB" w:rsidRDefault="00C84FD8" w:rsidP="00C84FD8">
      <w:pPr>
        <w:numPr>
          <w:ilvl w:val="1"/>
          <w:numId w:val="1"/>
        </w:numPr>
        <w:tabs>
          <w:tab w:val="clear" w:pos="2160"/>
          <w:tab w:val="clear" w:pos="2880"/>
          <w:tab w:val="clear" w:pos="4500"/>
        </w:tabs>
        <w:spacing w:after="160"/>
        <w:jc w:val="both"/>
        <w:rPr>
          <w:rFonts w:ascii="Arial Narrow" w:hAnsi="Arial Narrow"/>
          <w:sz w:val="22"/>
          <w:szCs w:val="22"/>
        </w:rPr>
      </w:pPr>
      <w:r w:rsidRPr="004879BB">
        <w:rPr>
          <w:rFonts w:ascii="Arial Narrow" w:hAnsi="Arial Narrow"/>
          <w:sz w:val="22"/>
          <w:szCs w:val="22"/>
        </w:rPr>
        <w:t>AFIS-IS OO (informačný systém odsúdených osôb</w:t>
      </w:r>
      <w:r w:rsidR="009219CA">
        <w:rPr>
          <w:rFonts w:ascii="Arial Narrow" w:hAnsi="Arial Narrow"/>
          <w:sz w:val="22"/>
          <w:szCs w:val="22"/>
        </w:rPr>
        <w:t xml:space="preserve">, prepojenie pomocou </w:t>
      </w:r>
      <w:proofErr w:type="spellStart"/>
      <w:r w:rsidR="009219CA">
        <w:rPr>
          <w:rFonts w:ascii="Arial Narrow" w:hAnsi="Arial Narrow"/>
          <w:sz w:val="22"/>
          <w:szCs w:val="22"/>
        </w:rPr>
        <w:t>RESTfull</w:t>
      </w:r>
      <w:proofErr w:type="spellEnd"/>
      <w:r w:rsidR="009219CA">
        <w:rPr>
          <w:rFonts w:ascii="Arial Narrow" w:hAnsi="Arial Narrow"/>
          <w:sz w:val="22"/>
          <w:szCs w:val="22"/>
        </w:rPr>
        <w:t xml:space="preserve"> webových služieb </w:t>
      </w:r>
      <w:r w:rsidRPr="004879BB">
        <w:rPr>
          <w:rFonts w:ascii="Arial Narrow" w:hAnsi="Arial Narrow"/>
          <w:sz w:val="22"/>
          <w:szCs w:val="22"/>
        </w:rPr>
        <w:t xml:space="preserve"> pre účely ECR</w:t>
      </w:r>
      <w:r w:rsidR="006E4291">
        <w:rPr>
          <w:rFonts w:ascii="Arial Narrow" w:hAnsi="Arial Narrow"/>
          <w:sz w:val="22"/>
          <w:szCs w:val="22"/>
        </w:rPr>
        <w:t>I</w:t>
      </w:r>
      <w:r w:rsidRPr="004879BB">
        <w:rPr>
          <w:rFonts w:ascii="Arial Narrow" w:hAnsi="Arial Narrow"/>
          <w:sz w:val="22"/>
          <w:szCs w:val="22"/>
        </w:rPr>
        <w:t>S-TCN</w:t>
      </w:r>
      <w:r w:rsidR="009219CA">
        <w:rPr>
          <w:rFonts w:ascii="Arial Narrow" w:hAnsi="Arial Narrow"/>
          <w:sz w:val="22"/>
          <w:szCs w:val="22"/>
        </w:rPr>
        <w:t xml:space="preserve"> - umožňuje zaslanie daktyloskopickej karty na základe ID, taktiež umožňuje </w:t>
      </w:r>
      <w:r w:rsidR="009219CA">
        <w:rPr>
          <w:rFonts w:ascii="Arial Narrow" w:hAnsi="Arial Narrow"/>
          <w:sz w:val="22"/>
          <w:szCs w:val="22"/>
        </w:rPr>
        <w:lastRenderedPageBreak/>
        <w:t>porovnanie daktyloskopickej karty 1:N v AFIS aj s manuálnou verifikáciou zhody a zaslaním výsledku verifikácie HIT/No HIT</w:t>
      </w:r>
      <w:r w:rsidRPr="004879BB">
        <w:rPr>
          <w:rFonts w:ascii="Arial Narrow" w:hAnsi="Arial Narrow"/>
          <w:sz w:val="22"/>
          <w:szCs w:val="22"/>
        </w:rPr>
        <w:t>)</w:t>
      </w:r>
    </w:p>
    <w:p w14:paraId="12825B08" w14:textId="77777777" w:rsidR="00C84FD8" w:rsidRDefault="00C84FD8" w:rsidP="00C84FD8">
      <w:pPr>
        <w:numPr>
          <w:ilvl w:val="1"/>
          <w:numId w:val="1"/>
        </w:numPr>
        <w:tabs>
          <w:tab w:val="clear" w:pos="2160"/>
          <w:tab w:val="clear" w:pos="2880"/>
          <w:tab w:val="clear" w:pos="4500"/>
        </w:tabs>
        <w:spacing w:after="160"/>
        <w:jc w:val="both"/>
        <w:rPr>
          <w:rFonts w:ascii="Arial Narrow" w:hAnsi="Arial Narrow"/>
          <w:sz w:val="22"/>
          <w:szCs w:val="22"/>
        </w:rPr>
      </w:pPr>
      <w:r w:rsidRPr="004879BB">
        <w:rPr>
          <w:rFonts w:ascii="Arial Narrow" w:hAnsi="Arial Narrow"/>
          <w:sz w:val="22"/>
          <w:szCs w:val="22"/>
        </w:rPr>
        <w:t>AFIS-</w:t>
      </w:r>
      <w:proofErr w:type="spellStart"/>
      <w:r w:rsidRPr="004879BB">
        <w:rPr>
          <w:rFonts w:ascii="Arial Narrow" w:hAnsi="Arial Narrow"/>
          <w:sz w:val="22"/>
          <w:szCs w:val="22"/>
        </w:rPr>
        <w:t>CLKm</w:t>
      </w:r>
      <w:proofErr w:type="spellEnd"/>
      <w:r w:rsidRPr="004879BB">
        <w:rPr>
          <w:rFonts w:ascii="Arial Narrow" w:hAnsi="Arial Narrow"/>
          <w:sz w:val="22"/>
          <w:szCs w:val="22"/>
        </w:rPr>
        <w:t xml:space="preserve"> (mobilná daktyloskopická identifikácia</w:t>
      </w:r>
      <w:r w:rsidR="009219CA">
        <w:rPr>
          <w:rFonts w:ascii="Arial Narrow" w:hAnsi="Arial Narrow"/>
          <w:sz w:val="22"/>
          <w:szCs w:val="22"/>
        </w:rPr>
        <w:t>, verifikácia 1:N pomocou kontrolných odtlačkov prstov v „</w:t>
      </w:r>
      <w:proofErr w:type="spellStart"/>
      <w:r w:rsidR="009219CA">
        <w:rPr>
          <w:rFonts w:ascii="Arial Narrow" w:hAnsi="Arial Narrow"/>
          <w:sz w:val="22"/>
          <w:szCs w:val="22"/>
        </w:rPr>
        <w:t>lights</w:t>
      </w:r>
      <w:proofErr w:type="spellEnd"/>
      <w:r w:rsidR="009219CA">
        <w:rPr>
          <w:rFonts w:ascii="Arial Narrow" w:hAnsi="Arial Narrow"/>
          <w:sz w:val="22"/>
          <w:szCs w:val="22"/>
        </w:rPr>
        <w:t xml:space="preserve"> </w:t>
      </w:r>
      <w:proofErr w:type="spellStart"/>
      <w:r w:rsidR="009219CA">
        <w:rPr>
          <w:rFonts w:ascii="Arial Narrow" w:hAnsi="Arial Narrow"/>
          <w:sz w:val="22"/>
          <w:szCs w:val="22"/>
        </w:rPr>
        <w:t>out</w:t>
      </w:r>
      <w:proofErr w:type="spellEnd"/>
      <w:r w:rsidR="009219CA">
        <w:rPr>
          <w:rFonts w:ascii="Arial Narrow" w:hAnsi="Arial Narrow"/>
          <w:sz w:val="22"/>
          <w:szCs w:val="22"/>
        </w:rPr>
        <w:t>“ móde s odpoveďou HIT/No HIT</w:t>
      </w:r>
      <w:r w:rsidRPr="004879BB">
        <w:rPr>
          <w:rFonts w:ascii="Arial Narrow" w:hAnsi="Arial Narrow"/>
          <w:sz w:val="22"/>
          <w:szCs w:val="22"/>
        </w:rPr>
        <w:t>)</w:t>
      </w:r>
    </w:p>
    <w:p w14:paraId="2E584F59" w14:textId="77777777" w:rsidR="000C1C78" w:rsidRDefault="009219CA" w:rsidP="000C1C78">
      <w:pPr>
        <w:tabs>
          <w:tab w:val="clear" w:pos="2160"/>
          <w:tab w:val="clear" w:pos="2880"/>
          <w:tab w:val="clear" w:pos="4500"/>
        </w:tabs>
        <w:spacing w:after="160"/>
        <w:jc w:val="both"/>
        <w:rPr>
          <w:rFonts w:ascii="Arial Narrow" w:hAnsi="Arial Narrow"/>
          <w:sz w:val="22"/>
          <w:szCs w:val="22"/>
        </w:rPr>
      </w:pPr>
      <w:r>
        <w:rPr>
          <w:rFonts w:ascii="Arial Narrow" w:hAnsi="Arial Narrow"/>
          <w:sz w:val="22"/>
          <w:szCs w:val="22"/>
        </w:rPr>
        <w:t>ICD je k dispozícii k nahli</w:t>
      </w:r>
      <w:r w:rsidR="00037466">
        <w:rPr>
          <w:rFonts w:ascii="Arial Narrow" w:hAnsi="Arial Narrow"/>
          <w:sz w:val="22"/>
          <w:szCs w:val="22"/>
        </w:rPr>
        <w:t>a</w:t>
      </w:r>
      <w:r>
        <w:rPr>
          <w:rFonts w:ascii="Arial Narrow" w:hAnsi="Arial Narrow"/>
          <w:sz w:val="22"/>
          <w:szCs w:val="22"/>
        </w:rPr>
        <w:t>dnutiu, m</w:t>
      </w:r>
      <w:r w:rsidR="00037466">
        <w:rPr>
          <w:rFonts w:ascii="Arial Narrow" w:hAnsi="Arial Narrow"/>
          <w:sz w:val="22"/>
          <w:szCs w:val="22"/>
        </w:rPr>
        <w:t>a</w:t>
      </w:r>
      <w:r>
        <w:rPr>
          <w:rFonts w:ascii="Arial Narrow" w:hAnsi="Arial Narrow"/>
          <w:sz w:val="22"/>
          <w:szCs w:val="22"/>
        </w:rPr>
        <w:t>t</w:t>
      </w:r>
      <w:r w:rsidR="00037466">
        <w:rPr>
          <w:rFonts w:ascii="Arial Narrow" w:hAnsi="Arial Narrow"/>
          <w:sz w:val="22"/>
          <w:szCs w:val="22"/>
        </w:rPr>
        <w:t>e</w:t>
      </w:r>
      <w:r>
        <w:rPr>
          <w:rFonts w:ascii="Arial Narrow" w:hAnsi="Arial Narrow"/>
          <w:sz w:val="22"/>
          <w:szCs w:val="22"/>
        </w:rPr>
        <w:t>riál nie je verejne dostupný.</w:t>
      </w:r>
    </w:p>
    <w:p w14:paraId="28421461" w14:textId="1F558191" w:rsidR="00C84FD8" w:rsidRPr="004879BB" w:rsidRDefault="00C84FD8" w:rsidP="000C1C78">
      <w:pPr>
        <w:tabs>
          <w:tab w:val="clear" w:pos="2160"/>
          <w:tab w:val="clear" w:pos="2880"/>
          <w:tab w:val="clear" w:pos="4500"/>
        </w:tabs>
        <w:spacing w:after="160"/>
        <w:jc w:val="both"/>
        <w:rPr>
          <w:rFonts w:ascii="Arial Narrow" w:hAnsi="Arial Narrow"/>
          <w:sz w:val="22"/>
          <w:szCs w:val="22"/>
        </w:rPr>
      </w:pPr>
      <w:r w:rsidRPr="004879BB">
        <w:rPr>
          <w:rStyle w:val="y2iqfc"/>
          <w:rFonts w:ascii="Times New Roman" w:hAnsi="Times New Roman"/>
          <w:b/>
          <w:color w:val="202124"/>
          <w:sz w:val="24"/>
          <w:szCs w:val="24"/>
        </w:rPr>
        <w:t xml:space="preserve">7. </w:t>
      </w:r>
      <w:r w:rsidRPr="004879BB">
        <w:rPr>
          <w:rFonts w:ascii="Arial Narrow" w:hAnsi="Arial Narrow"/>
          <w:sz w:val="22"/>
          <w:szCs w:val="22"/>
        </w:rPr>
        <w:t>Riešenie musí obsahovať API (aplikačné programovacie rozhranie) a poskytovať nové rozhrania prostredníctvom webových služieb, ako je popísané nižšie.</w:t>
      </w:r>
    </w:p>
    <w:p w14:paraId="0A14A821" w14:textId="77777777" w:rsidR="00C84FD8" w:rsidRPr="004879BB" w:rsidRDefault="00C84FD8" w:rsidP="00C84FD8">
      <w:pPr>
        <w:pStyle w:val="PredformtovanHTML"/>
        <w:spacing w:line="276" w:lineRule="auto"/>
        <w:ind w:left="2204"/>
        <w:jc w:val="both"/>
        <w:rPr>
          <w:rFonts w:ascii="Arial Narrow" w:hAnsi="Arial Narrow"/>
          <w:sz w:val="22"/>
          <w:szCs w:val="22"/>
          <w:lang w:eastAsia="cs-CZ"/>
        </w:rPr>
      </w:pPr>
    </w:p>
    <w:p w14:paraId="5582BA20" w14:textId="7AA5DCC9" w:rsidR="00C84FD8" w:rsidRPr="00EF3DC1" w:rsidRDefault="00C84FD8" w:rsidP="00C84FD8">
      <w:pPr>
        <w:pStyle w:val="PredformtovanHTML"/>
        <w:spacing w:line="276" w:lineRule="auto"/>
        <w:jc w:val="both"/>
        <w:rPr>
          <w:rFonts w:ascii="Arial Narrow" w:hAnsi="Arial Narrow"/>
          <w:sz w:val="22"/>
          <w:szCs w:val="22"/>
          <w:u w:val="single"/>
          <w:lang w:eastAsia="cs-CZ"/>
        </w:rPr>
      </w:pPr>
      <w:r w:rsidRPr="00EF3DC1">
        <w:rPr>
          <w:rFonts w:ascii="Arial Narrow" w:hAnsi="Arial Narrow"/>
          <w:sz w:val="22"/>
          <w:szCs w:val="22"/>
          <w:u w:val="single"/>
          <w:lang w:eastAsia="cs-CZ"/>
        </w:rPr>
        <w:t>A</w:t>
      </w:r>
      <w:r w:rsidR="009D5AAB">
        <w:rPr>
          <w:rFonts w:ascii="Arial Narrow" w:hAnsi="Arial Narrow"/>
          <w:sz w:val="22"/>
          <w:szCs w:val="22"/>
          <w:u w:val="single"/>
          <w:lang w:eastAsia="cs-CZ"/>
        </w:rPr>
        <w:t>B</w:t>
      </w:r>
      <w:r w:rsidRPr="00EF3DC1">
        <w:rPr>
          <w:rFonts w:ascii="Arial Narrow" w:hAnsi="Arial Narrow"/>
          <w:sz w:val="22"/>
          <w:szCs w:val="22"/>
          <w:u w:val="single"/>
          <w:lang w:eastAsia="cs-CZ"/>
        </w:rPr>
        <w:t xml:space="preserve">IS API - Požiadavky odoslané externými systémami (napr. </w:t>
      </w:r>
      <w:proofErr w:type="spellStart"/>
      <w:r w:rsidRPr="00EF3DC1">
        <w:rPr>
          <w:rFonts w:ascii="Arial Narrow" w:hAnsi="Arial Narrow"/>
          <w:sz w:val="22"/>
          <w:szCs w:val="22"/>
          <w:u w:val="single"/>
          <w:lang w:eastAsia="cs-CZ"/>
        </w:rPr>
        <w:t>CLKm</w:t>
      </w:r>
      <w:proofErr w:type="spellEnd"/>
      <w:r w:rsidRPr="00EF3DC1">
        <w:rPr>
          <w:rFonts w:ascii="Arial Narrow" w:hAnsi="Arial Narrow"/>
          <w:sz w:val="22"/>
          <w:szCs w:val="22"/>
          <w:u w:val="single"/>
          <w:lang w:eastAsia="cs-CZ"/>
        </w:rPr>
        <w:t>, PRUM, NSIS a ISOO);</w:t>
      </w:r>
    </w:p>
    <w:p w14:paraId="132B4A0D" w14:textId="77777777" w:rsidR="00C84FD8" w:rsidRPr="004879BB" w:rsidRDefault="00C84FD8" w:rsidP="00C84FD8">
      <w:pPr>
        <w:pStyle w:val="PredformtovanHTML"/>
        <w:spacing w:line="276" w:lineRule="auto"/>
        <w:jc w:val="both"/>
        <w:rPr>
          <w:rFonts w:ascii="Arial Narrow" w:hAnsi="Arial Narrow"/>
          <w:sz w:val="22"/>
          <w:szCs w:val="22"/>
          <w:lang w:eastAsia="cs-CZ"/>
        </w:rPr>
      </w:pPr>
      <w:r>
        <w:rPr>
          <w:rFonts w:ascii="Arial Narrow" w:hAnsi="Arial Narrow"/>
          <w:sz w:val="22"/>
          <w:szCs w:val="22"/>
          <w:lang w:eastAsia="cs-CZ"/>
        </w:rPr>
        <w:tab/>
        <w:t>Porovnanie</w:t>
      </w:r>
      <w:r w:rsidRPr="004879BB">
        <w:rPr>
          <w:rFonts w:ascii="Arial Narrow" w:hAnsi="Arial Narrow"/>
          <w:sz w:val="22"/>
          <w:szCs w:val="22"/>
          <w:lang w:eastAsia="cs-CZ"/>
        </w:rPr>
        <w:t xml:space="preserve"> 1:1</w:t>
      </w:r>
      <w:r>
        <w:rPr>
          <w:rFonts w:ascii="Arial Narrow" w:hAnsi="Arial Narrow"/>
          <w:sz w:val="22"/>
          <w:szCs w:val="22"/>
          <w:lang w:eastAsia="cs-CZ"/>
        </w:rPr>
        <w:t xml:space="preserve"> </w:t>
      </w:r>
      <w:r w:rsidRPr="00827FC9">
        <w:rPr>
          <w:rFonts w:ascii="Arial Narrow" w:hAnsi="Arial Narrow"/>
          <w:sz w:val="22"/>
          <w:szCs w:val="22"/>
          <w:lang w:eastAsia="cs-CZ"/>
        </w:rPr>
        <w:t>daktyloskopická karta</w:t>
      </w:r>
      <w:r>
        <w:rPr>
          <w:rFonts w:ascii="Arial Narrow" w:hAnsi="Arial Narrow"/>
          <w:sz w:val="22"/>
          <w:szCs w:val="22"/>
          <w:lang w:eastAsia="cs-CZ"/>
        </w:rPr>
        <w:t xml:space="preserve"> (verifikácia)</w:t>
      </w:r>
      <w:r w:rsidRPr="004879BB">
        <w:rPr>
          <w:rFonts w:ascii="Arial Narrow" w:hAnsi="Arial Narrow"/>
          <w:sz w:val="22"/>
          <w:szCs w:val="22"/>
          <w:lang w:eastAsia="cs-CZ"/>
        </w:rPr>
        <w:t>, vyžiadané externými systémami;</w:t>
      </w:r>
    </w:p>
    <w:p w14:paraId="7EC481D3" w14:textId="50FB7729" w:rsidR="00C84FD8" w:rsidRDefault="00C84FD8" w:rsidP="00C84FD8">
      <w:pPr>
        <w:pStyle w:val="PredformtovanHTML"/>
        <w:spacing w:line="276" w:lineRule="auto"/>
        <w:ind w:left="916"/>
        <w:jc w:val="both"/>
        <w:rPr>
          <w:rFonts w:ascii="Arial Narrow" w:hAnsi="Arial Narrow"/>
          <w:sz w:val="22"/>
          <w:szCs w:val="22"/>
          <w:lang w:eastAsia="cs-CZ"/>
        </w:rPr>
      </w:pPr>
      <w:r>
        <w:rPr>
          <w:rFonts w:ascii="Arial Narrow" w:hAnsi="Arial Narrow"/>
          <w:sz w:val="22"/>
          <w:szCs w:val="22"/>
          <w:lang w:eastAsia="cs-CZ"/>
        </w:rPr>
        <w:t>Porovnanie</w:t>
      </w:r>
      <w:r w:rsidRPr="004879BB">
        <w:rPr>
          <w:rFonts w:ascii="Arial Narrow" w:hAnsi="Arial Narrow"/>
          <w:sz w:val="22"/>
          <w:szCs w:val="22"/>
          <w:lang w:eastAsia="cs-CZ"/>
        </w:rPr>
        <w:t xml:space="preserve"> 1:N </w:t>
      </w:r>
      <w:r w:rsidRPr="00827FC9">
        <w:rPr>
          <w:rFonts w:ascii="Arial Narrow" w:hAnsi="Arial Narrow"/>
          <w:sz w:val="22"/>
          <w:szCs w:val="22"/>
          <w:lang w:eastAsia="cs-CZ"/>
        </w:rPr>
        <w:t>daktyloskopická karta</w:t>
      </w:r>
      <w:r w:rsidRPr="004879BB">
        <w:rPr>
          <w:rFonts w:ascii="Arial Narrow" w:hAnsi="Arial Narrow"/>
          <w:sz w:val="22"/>
          <w:szCs w:val="22"/>
          <w:lang w:eastAsia="cs-CZ"/>
        </w:rPr>
        <w:t xml:space="preserve"> (Identifikácia</w:t>
      </w:r>
      <w:r>
        <w:rPr>
          <w:rFonts w:ascii="Arial Narrow" w:hAnsi="Arial Narrow"/>
          <w:sz w:val="22"/>
          <w:szCs w:val="22"/>
          <w:lang w:eastAsia="cs-CZ"/>
        </w:rPr>
        <w:t>, porovnanie s celou DB daktyloskopických kariet</w:t>
      </w:r>
      <w:r w:rsidRPr="004879BB">
        <w:rPr>
          <w:rFonts w:ascii="Arial Narrow" w:hAnsi="Arial Narrow"/>
          <w:sz w:val="22"/>
          <w:szCs w:val="22"/>
          <w:lang w:eastAsia="cs-CZ"/>
        </w:rPr>
        <w:t>), vyžiadaná externými systémami;</w:t>
      </w:r>
    </w:p>
    <w:p w14:paraId="4BAC4953" w14:textId="0E508C5C" w:rsidR="006A5C2E" w:rsidRPr="004879BB" w:rsidRDefault="006A5C2E" w:rsidP="006A5C2E">
      <w:pPr>
        <w:pStyle w:val="PredformtovanHTML"/>
        <w:spacing w:line="276" w:lineRule="auto"/>
        <w:jc w:val="both"/>
        <w:rPr>
          <w:rFonts w:ascii="Arial Narrow" w:hAnsi="Arial Narrow"/>
          <w:sz w:val="22"/>
          <w:szCs w:val="22"/>
          <w:lang w:eastAsia="cs-CZ"/>
        </w:rPr>
      </w:pPr>
      <w:r>
        <w:rPr>
          <w:rFonts w:ascii="Arial Narrow" w:hAnsi="Arial Narrow"/>
          <w:sz w:val="22"/>
          <w:szCs w:val="22"/>
          <w:lang w:eastAsia="cs-CZ"/>
        </w:rPr>
        <w:tab/>
        <w:t>Porovnanie</w:t>
      </w:r>
      <w:r w:rsidRPr="004879BB">
        <w:rPr>
          <w:rFonts w:ascii="Arial Narrow" w:hAnsi="Arial Narrow"/>
          <w:sz w:val="22"/>
          <w:szCs w:val="22"/>
          <w:lang w:eastAsia="cs-CZ"/>
        </w:rPr>
        <w:t xml:space="preserve"> 1:1</w:t>
      </w:r>
      <w:r>
        <w:rPr>
          <w:rFonts w:ascii="Arial Narrow" w:hAnsi="Arial Narrow"/>
          <w:sz w:val="22"/>
          <w:szCs w:val="22"/>
          <w:lang w:eastAsia="cs-CZ"/>
        </w:rPr>
        <w:t xml:space="preserve"> snímka tváre (verifikácia)</w:t>
      </w:r>
      <w:r w:rsidRPr="004879BB">
        <w:rPr>
          <w:rFonts w:ascii="Arial Narrow" w:hAnsi="Arial Narrow"/>
          <w:sz w:val="22"/>
          <w:szCs w:val="22"/>
          <w:lang w:eastAsia="cs-CZ"/>
        </w:rPr>
        <w:t>, vyžiadané externými systémami;</w:t>
      </w:r>
    </w:p>
    <w:p w14:paraId="5A1751DC" w14:textId="57C66049" w:rsidR="006A5C2E" w:rsidRPr="004879BB" w:rsidRDefault="006A5C2E" w:rsidP="00C84FD8">
      <w:pPr>
        <w:pStyle w:val="PredformtovanHTML"/>
        <w:spacing w:line="276" w:lineRule="auto"/>
        <w:ind w:left="916"/>
        <w:jc w:val="both"/>
        <w:rPr>
          <w:rFonts w:ascii="Arial Narrow" w:hAnsi="Arial Narrow"/>
          <w:sz w:val="22"/>
          <w:szCs w:val="22"/>
          <w:lang w:eastAsia="cs-CZ"/>
        </w:rPr>
      </w:pPr>
      <w:r>
        <w:rPr>
          <w:rFonts w:ascii="Arial Narrow" w:hAnsi="Arial Narrow"/>
          <w:sz w:val="22"/>
          <w:szCs w:val="22"/>
          <w:lang w:eastAsia="cs-CZ"/>
        </w:rPr>
        <w:t>Porovnanie</w:t>
      </w:r>
      <w:r w:rsidRPr="004879BB">
        <w:rPr>
          <w:rFonts w:ascii="Arial Narrow" w:hAnsi="Arial Narrow"/>
          <w:sz w:val="22"/>
          <w:szCs w:val="22"/>
          <w:lang w:eastAsia="cs-CZ"/>
        </w:rPr>
        <w:t xml:space="preserve"> 1:N </w:t>
      </w:r>
      <w:r>
        <w:rPr>
          <w:rFonts w:ascii="Arial Narrow" w:hAnsi="Arial Narrow"/>
          <w:sz w:val="22"/>
          <w:szCs w:val="22"/>
          <w:lang w:eastAsia="cs-CZ"/>
        </w:rPr>
        <w:t xml:space="preserve">snímka </w:t>
      </w:r>
      <w:proofErr w:type="spellStart"/>
      <w:r>
        <w:rPr>
          <w:rFonts w:ascii="Arial Narrow" w:hAnsi="Arial Narrow"/>
          <w:sz w:val="22"/>
          <w:szCs w:val="22"/>
          <w:lang w:eastAsia="cs-CZ"/>
        </w:rPr>
        <w:t>tvíre</w:t>
      </w:r>
      <w:proofErr w:type="spellEnd"/>
      <w:r w:rsidRPr="004879BB">
        <w:rPr>
          <w:rFonts w:ascii="Arial Narrow" w:hAnsi="Arial Narrow"/>
          <w:sz w:val="22"/>
          <w:szCs w:val="22"/>
          <w:lang w:eastAsia="cs-CZ"/>
        </w:rPr>
        <w:t xml:space="preserve"> (Identifikácia</w:t>
      </w:r>
      <w:r>
        <w:rPr>
          <w:rFonts w:ascii="Arial Narrow" w:hAnsi="Arial Narrow"/>
          <w:sz w:val="22"/>
          <w:szCs w:val="22"/>
          <w:lang w:eastAsia="cs-CZ"/>
        </w:rPr>
        <w:t>, porovnanie s celou DB snímok tvárí</w:t>
      </w:r>
      <w:r w:rsidRPr="004879BB">
        <w:rPr>
          <w:rFonts w:ascii="Arial Narrow" w:hAnsi="Arial Narrow"/>
          <w:sz w:val="22"/>
          <w:szCs w:val="22"/>
          <w:lang w:eastAsia="cs-CZ"/>
        </w:rPr>
        <w:t>), vyžiadaná externými systémami;</w:t>
      </w:r>
    </w:p>
    <w:p w14:paraId="53B58931" w14:textId="77777777" w:rsidR="00C84FD8" w:rsidRPr="004879BB" w:rsidRDefault="00C84FD8" w:rsidP="00C84FD8">
      <w:pPr>
        <w:pStyle w:val="PredformtovanHTML"/>
        <w:spacing w:line="276" w:lineRule="auto"/>
        <w:ind w:left="916"/>
        <w:jc w:val="both"/>
        <w:rPr>
          <w:rFonts w:ascii="Arial Narrow" w:hAnsi="Arial Narrow"/>
          <w:sz w:val="22"/>
          <w:szCs w:val="22"/>
          <w:lang w:eastAsia="cs-CZ"/>
        </w:rPr>
      </w:pPr>
      <w:r>
        <w:rPr>
          <w:rFonts w:ascii="Arial Narrow" w:hAnsi="Arial Narrow"/>
          <w:sz w:val="22"/>
          <w:szCs w:val="22"/>
          <w:lang w:eastAsia="cs-CZ"/>
        </w:rPr>
        <w:t>Porovnanie</w:t>
      </w:r>
      <w:r w:rsidRPr="004879BB">
        <w:rPr>
          <w:rFonts w:ascii="Arial Narrow" w:hAnsi="Arial Narrow"/>
          <w:sz w:val="22"/>
          <w:szCs w:val="22"/>
          <w:lang w:eastAsia="cs-CZ"/>
        </w:rPr>
        <w:t xml:space="preserve"> 1:N </w:t>
      </w:r>
      <w:r>
        <w:rPr>
          <w:rFonts w:ascii="Arial Narrow" w:hAnsi="Arial Narrow"/>
          <w:sz w:val="22"/>
          <w:szCs w:val="22"/>
          <w:lang w:eastAsia="cs-CZ"/>
        </w:rPr>
        <w:t xml:space="preserve">daktyloskopická stopa prst/dlaň </w:t>
      </w:r>
      <w:r w:rsidRPr="004879BB">
        <w:rPr>
          <w:rFonts w:ascii="Arial Narrow" w:hAnsi="Arial Narrow"/>
          <w:sz w:val="22"/>
          <w:szCs w:val="22"/>
          <w:lang w:eastAsia="cs-CZ"/>
        </w:rPr>
        <w:t>(Identifikácia</w:t>
      </w:r>
      <w:r>
        <w:rPr>
          <w:rFonts w:ascii="Arial Narrow" w:hAnsi="Arial Narrow"/>
          <w:sz w:val="22"/>
          <w:szCs w:val="22"/>
          <w:lang w:eastAsia="cs-CZ"/>
        </w:rPr>
        <w:t>, porovnanie s celou DB daktyloskopických kariet</w:t>
      </w:r>
      <w:r w:rsidRPr="004879BB">
        <w:rPr>
          <w:rFonts w:ascii="Arial Narrow" w:hAnsi="Arial Narrow"/>
          <w:sz w:val="22"/>
          <w:szCs w:val="22"/>
          <w:lang w:eastAsia="cs-CZ"/>
        </w:rPr>
        <w:t>), požadovaná externými systémami;</w:t>
      </w:r>
    </w:p>
    <w:p w14:paraId="765CFB48" w14:textId="77777777" w:rsidR="00C84FD8" w:rsidRPr="004879BB" w:rsidRDefault="00C84FD8" w:rsidP="00C84FD8">
      <w:pPr>
        <w:pStyle w:val="PredformtovanHTML"/>
        <w:spacing w:line="276" w:lineRule="auto"/>
        <w:ind w:left="916"/>
        <w:jc w:val="both"/>
        <w:rPr>
          <w:rFonts w:ascii="Arial Narrow" w:hAnsi="Arial Narrow"/>
          <w:sz w:val="22"/>
          <w:szCs w:val="22"/>
          <w:lang w:eastAsia="cs-CZ"/>
        </w:rPr>
      </w:pPr>
      <w:r>
        <w:rPr>
          <w:rFonts w:ascii="Arial Narrow" w:hAnsi="Arial Narrow"/>
          <w:sz w:val="22"/>
          <w:szCs w:val="22"/>
          <w:lang w:eastAsia="cs-CZ"/>
        </w:rPr>
        <w:t>Porovnanie</w:t>
      </w:r>
      <w:r w:rsidRPr="004879BB">
        <w:rPr>
          <w:rFonts w:ascii="Arial Narrow" w:hAnsi="Arial Narrow"/>
          <w:sz w:val="22"/>
          <w:szCs w:val="22"/>
          <w:lang w:eastAsia="cs-CZ"/>
        </w:rPr>
        <w:t xml:space="preserve"> 1:N </w:t>
      </w:r>
      <w:r>
        <w:rPr>
          <w:rFonts w:ascii="Arial Narrow" w:hAnsi="Arial Narrow"/>
          <w:sz w:val="22"/>
          <w:szCs w:val="22"/>
          <w:lang w:eastAsia="cs-CZ"/>
        </w:rPr>
        <w:t xml:space="preserve">daktyloskopická stopa prst/dlaň </w:t>
      </w:r>
      <w:r w:rsidRPr="004879BB">
        <w:rPr>
          <w:rFonts w:ascii="Arial Narrow" w:hAnsi="Arial Narrow"/>
          <w:sz w:val="22"/>
          <w:szCs w:val="22"/>
          <w:lang w:eastAsia="cs-CZ"/>
        </w:rPr>
        <w:t>(Identifikácia</w:t>
      </w:r>
      <w:r>
        <w:rPr>
          <w:rFonts w:ascii="Arial Narrow" w:hAnsi="Arial Narrow"/>
          <w:sz w:val="22"/>
          <w:szCs w:val="22"/>
          <w:lang w:eastAsia="cs-CZ"/>
        </w:rPr>
        <w:t xml:space="preserve">, porovnanie s celou DB daktyloskopických </w:t>
      </w:r>
      <w:r w:rsidRPr="004879BB">
        <w:rPr>
          <w:rFonts w:ascii="Arial Narrow" w:hAnsi="Arial Narrow"/>
          <w:sz w:val="22"/>
          <w:szCs w:val="22"/>
          <w:lang w:eastAsia="cs-CZ"/>
        </w:rPr>
        <w:t>st</w:t>
      </w:r>
      <w:r>
        <w:rPr>
          <w:rFonts w:ascii="Arial Narrow" w:hAnsi="Arial Narrow"/>
          <w:sz w:val="22"/>
          <w:szCs w:val="22"/>
          <w:lang w:eastAsia="cs-CZ"/>
        </w:rPr>
        <w:t>ô</w:t>
      </w:r>
      <w:r w:rsidRPr="004879BB">
        <w:rPr>
          <w:rFonts w:ascii="Arial Narrow" w:hAnsi="Arial Narrow"/>
          <w:sz w:val="22"/>
          <w:szCs w:val="22"/>
          <w:lang w:eastAsia="cs-CZ"/>
        </w:rPr>
        <w:t>p), požadovaná externými systémami;</w:t>
      </w:r>
    </w:p>
    <w:p w14:paraId="6820FB3B" w14:textId="77777777" w:rsidR="00C84FD8" w:rsidRPr="004879BB" w:rsidRDefault="00C84FD8" w:rsidP="00C84FD8">
      <w:pPr>
        <w:pStyle w:val="PredformtovanHTML"/>
        <w:spacing w:line="276" w:lineRule="auto"/>
        <w:jc w:val="both"/>
        <w:rPr>
          <w:rFonts w:ascii="Arial Narrow" w:hAnsi="Arial Narrow"/>
          <w:sz w:val="22"/>
          <w:szCs w:val="22"/>
          <w:lang w:eastAsia="cs-CZ"/>
        </w:rPr>
      </w:pPr>
      <w:r w:rsidRPr="004879BB">
        <w:rPr>
          <w:rFonts w:ascii="Arial Narrow" w:hAnsi="Arial Narrow"/>
          <w:sz w:val="22"/>
          <w:szCs w:val="22"/>
          <w:lang w:eastAsia="cs-CZ"/>
        </w:rPr>
        <w:tab/>
        <w:t>Vloženie daktyloskopickej karty</w:t>
      </w:r>
      <w:r>
        <w:rPr>
          <w:rFonts w:ascii="Arial Narrow" w:hAnsi="Arial Narrow"/>
          <w:sz w:val="22"/>
          <w:szCs w:val="22"/>
          <w:lang w:eastAsia="cs-CZ"/>
        </w:rPr>
        <w:t>/stopy</w:t>
      </w:r>
      <w:r w:rsidRPr="004879BB">
        <w:rPr>
          <w:rFonts w:ascii="Arial Narrow" w:hAnsi="Arial Narrow"/>
          <w:sz w:val="22"/>
          <w:szCs w:val="22"/>
          <w:lang w:eastAsia="cs-CZ"/>
        </w:rPr>
        <w:t>, ktorú vyžadujú externé systémy;</w:t>
      </w:r>
    </w:p>
    <w:p w14:paraId="5452ECDC" w14:textId="77777777" w:rsidR="00C84FD8" w:rsidRPr="004879BB" w:rsidRDefault="00C84FD8" w:rsidP="00C84FD8">
      <w:pPr>
        <w:pStyle w:val="PredformtovanHTML"/>
        <w:spacing w:line="276" w:lineRule="auto"/>
        <w:jc w:val="both"/>
        <w:rPr>
          <w:rFonts w:ascii="Arial Narrow" w:hAnsi="Arial Narrow"/>
          <w:sz w:val="22"/>
          <w:szCs w:val="22"/>
          <w:lang w:eastAsia="cs-CZ"/>
        </w:rPr>
      </w:pPr>
      <w:r w:rsidRPr="004879BB">
        <w:rPr>
          <w:rFonts w:ascii="Arial Narrow" w:hAnsi="Arial Narrow"/>
          <w:sz w:val="22"/>
          <w:szCs w:val="22"/>
          <w:lang w:eastAsia="cs-CZ"/>
        </w:rPr>
        <w:tab/>
        <w:t>Porovnať a vložiť daktyloskopickú kartu (identifikácia 1:N)</w:t>
      </w:r>
      <w:r w:rsidRPr="00827FC9">
        <w:rPr>
          <w:rFonts w:ascii="Arial Narrow" w:hAnsi="Arial Narrow"/>
          <w:sz w:val="22"/>
          <w:szCs w:val="22"/>
        </w:rPr>
        <w:t xml:space="preserve"> </w:t>
      </w:r>
      <w:r w:rsidRPr="004879BB">
        <w:rPr>
          <w:rFonts w:ascii="Arial Narrow" w:hAnsi="Arial Narrow"/>
          <w:sz w:val="22"/>
          <w:szCs w:val="22"/>
          <w:lang w:eastAsia="cs-CZ"/>
        </w:rPr>
        <w:t xml:space="preserve">požadovanú externými systémami; </w:t>
      </w:r>
    </w:p>
    <w:p w14:paraId="0C559961" w14:textId="77777777" w:rsidR="00C84FD8" w:rsidRPr="004879BB" w:rsidRDefault="00C84FD8" w:rsidP="00C84FD8">
      <w:pPr>
        <w:pStyle w:val="PredformtovanHTML"/>
        <w:spacing w:line="276" w:lineRule="auto"/>
        <w:jc w:val="both"/>
        <w:rPr>
          <w:rFonts w:ascii="Arial Narrow" w:hAnsi="Arial Narrow"/>
          <w:sz w:val="22"/>
          <w:szCs w:val="22"/>
          <w:lang w:eastAsia="cs-CZ"/>
        </w:rPr>
      </w:pPr>
      <w:r w:rsidRPr="004879BB">
        <w:rPr>
          <w:rFonts w:ascii="Arial Narrow" w:hAnsi="Arial Narrow"/>
          <w:sz w:val="22"/>
          <w:szCs w:val="22"/>
          <w:lang w:eastAsia="cs-CZ"/>
        </w:rPr>
        <w:tab/>
        <w:t>Porovnať a vložiť daktyloskopickú stopu (identifikácia 1:N) požadovanú externými systémami;</w:t>
      </w:r>
    </w:p>
    <w:p w14:paraId="4AE9CF77" w14:textId="77777777" w:rsidR="00C84FD8" w:rsidRPr="004879BB" w:rsidRDefault="00C84FD8" w:rsidP="00C84FD8">
      <w:pPr>
        <w:pStyle w:val="PredformtovanHTML"/>
        <w:spacing w:line="276" w:lineRule="auto"/>
        <w:ind w:left="916"/>
        <w:jc w:val="both"/>
        <w:rPr>
          <w:rFonts w:ascii="Arial Narrow" w:hAnsi="Arial Narrow"/>
          <w:sz w:val="22"/>
          <w:szCs w:val="22"/>
          <w:lang w:eastAsia="cs-CZ"/>
        </w:rPr>
      </w:pPr>
      <w:r w:rsidRPr="004879BB">
        <w:rPr>
          <w:rFonts w:ascii="Arial Narrow" w:hAnsi="Arial Narrow"/>
          <w:sz w:val="22"/>
          <w:szCs w:val="22"/>
          <w:lang w:eastAsia="cs-CZ"/>
        </w:rPr>
        <w:t>Výsledok porovnania karty/stopy (identifikácia 1:N) zaslať vo forme HIT + ID zhody</w:t>
      </w:r>
      <w:r>
        <w:rPr>
          <w:rFonts w:ascii="Arial Narrow" w:hAnsi="Arial Narrow"/>
          <w:sz w:val="22"/>
          <w:szCs w:val="22"/>
          <w:lang w:eastAsia="cs-CZ"/>
        </w:rPr>
        <w:t xml:space="preserve"> resp. </w:t>
      </w:r>
      <w:r w:rsidRPr="004879BB">
        <w:rPr>
          <w:rFonts w:ascii="Arial Narrow" w:hAnsi="Arial Narrow"/>
          <w:sz w:val="22"/>
          <w:szCs w:val="22"/>
          <w:lang w:eastAsia="cs-CZ"/>
        </w:rPr>
        <w:t xml:space="preserve">NO </w:t>
      </w:r>
      <w:r>
        <w:rPr>
          <w:rFonts w:ascii="Arial Narrow" w:hAnsi="Arial Narrow"/>
          <w:sz w:val="22"/>
          <w:szCs w:val="22"/>
          <w:lang w:eastAsia="cs-CZ"/>
        </w:rPr>
        <w:t>HIT</w:t>
      </w:r>
      <w:r w:rsidRPr="004879BB">
        <w:rPr>
          <w:rFonts w:ascii="Arial Narrow" w:hAnsi="Arial Narrow"/>
          <w:sz w:val="22"/>
          <w:szCs w:val="22"/>
          <w:lang w:eastAsia="cs-CZ"/>
        </w:rPr>
        <w:t xml:space="preserve"> externým systémom;</w:t>
      </w:r>
    </w:p>
    <w:p w14:paraId="06C8EF09" w14:textId="77777777" w:rsidR="00C84FD8" w:rsidRPr="004879BB" w:rsidRDefault="00C84FD8" w:rsidP="00C84FD8">
      <w:pPr>
        <w:pStyle w:val="PredformtovanHTML"/>
        <w:spacing w:line="276" w:lineRule="auto"/>
        <w:ind w:left="916"/>
        <w:jc w:val="both"/>
        <w:rPr>
          <w:rFonts w:ascii="Arial Narrow" w:hAnsi="Arial Narrow"/>
          <w:sz w:val="22"/>
          <w:szCs w:val="22"/>
          <w:lang w:eastAsia="cs-CZ"/>
        </w:rPr>
      </w:pPr>
      <w:r w:rsidRPr="004879BB">
        <w:rPr>
          <w:rFonts w:ascii="Arial Narrow" w:hAnsi="Arial Narrow"/>
          <w:sz w:val="22"/>
          <w:szCs w:val="22"/>
          <w:lang w:eastAsia="cs-CZ"/>
        </w:rPr>
        <w:t xml:space="preserve">Vyhľadať daktyloskopický údaj podľa jedinečného ID čísla; </w:t>
      </w:r>
    </w:p>
    <w:p w14:paraId="6586E7D6" w14:textId="77777777" w:rsidR="00C84FD8" w:rsidRPr="00514CA8" w:rsidRDefault="00C84FD8" w:rsidP="00C84FD8">
      <w:pPr>
        <w:pStyle w:val="PredformtovanHTML"/>
        <w:spacing w:line="276" w:lineRule="auto"/>
        <w:ind w:left="916"/>
        <w:jc w:val="both"/>
        <w:rPr>
          <w:rFonts w:ascii="Arial Narrow" w:hAnsi="Arial Narrow"/>
          <w:sz w:val="22"/>
          <w:szCs w:val="22"/>
          <w:lang w:eastAsia="cs-CZ"/>
        </w:rPr>
      </w:pPr>
      <w:r w:rsidRPr="004879BB">
        <w:rPr>
          <w:rFonts w:ascii="Arial Narrow" w:hAnsi="Arial Narrow"/>
          <w:sz w:val="22"/>
          <w:szCs w:val="22"/>
          <w:lang w:eastAsia="cs-CZ"/>
        </w:rPr>
        <w:t>Zaslať súbor NIST</w:t>
      </w:r>
      <w:r>
        <w:rPr>
          <w:rFonts w:ascii="Arial Narrow" w:hAnsi="Arial Narrow"/>
          <w:sz w:val="22"/>
          <w:szCs w:val="22"/>
          <w:lang w:eastAsia="cs-CZ"/>
        </w:rPr>
        <w:t xml:space="preserve"> karty/stopy</w:t>
      </w:r>
      <w:r w:rsidRPr="004879BB">
        <w:rPr>
          <w:rFonts w:ascii="Arial Narrow" w:hAnsi="Arial Narrow"/>
          <w:sz w:val="22"/>
          <w:szCs w:val="22"/>
          <w:lang w:eastAsia="cs-CZ"/>
        </w:rPr>
        <w:t xml:space="preserve"> požadovaný externými systémami podľa ID čísla</w:t>
      </w:r>
      <w:r>
        <w:rPr>
          <w:rFonts w:ascii="Arial Narrow" w:hAnsi="Arial Narrow"/>
          <w:sz w:val="22"/>
          <w:szCs w:val="22"/>
          <w:lang w:eastAsia="cs-CZ"/>
        </w:rPr>
        <w:t xml:space="preserve"> (iba biometrické údaje, iba vybrané Type2 údaje a ich kombinácia).</w:t>
      </w:r>
    </w:p>
    <w:p w14:paraId="0378E618" w14:textId="77777777" w:rsidR="00C84FD8" w:rsidRPr="00957B5A" w:rsidRDefault="00C84FD8" w:rsidP="00C84FD8">
      <w:pPr>
        <w:pStyle w:val="PredformtovanHTML"/>
        <w:spacing w:line="276" w:lineRule="auto"/>
        <w:jc w:val="both"/>
        <w:rPr>
          <w:rStyle w:val="y2iqfc"/>
          <w:rFonts w:ascii="Times New Roman" w:hAnsi="Times New Roman" w:cs="Times New Roman"/>
          <w:color w:val="202124"/>
          <w:sz w:val="24"/>
          <w:szCs w:val="24"/>
        </w:rPr>
      </w:pPr>
    </w:p>
    <w:p w14:paraId="501FE908" w14:textId="36256F77" w:rsidR="00C84FD8" w:rsidRPr="00EF3DC1" w:rsidRDefault="00C84FD8" w:rsidP="00C84FD8">
      <w:pPr>
        <w:pStyle w:val="PredformtovanHTML"/>
        <w:spacing w:line="276" w:lineRule="auto"/>
        <w:jc w:val="both"/>
        <w:rPr>
          <w:rFonts w:ascii="Arial Narrow" w:hAnsi="Arial Narrow"/>
          <w:sz w:val="22"/>
          <w:szCs w:val="22"/>
          <w:u w:val="single"/>
          <w:lang w:eastAsia="cs-CZ"/>
        </w:rPr>
      </w:pPr>
      <w:r w:rsidRPr="00EF3DC1">
        <w:rPr>
          <w:rFonts w:ascii="Arial Narrow" w:hAnsi="Arial Narrow"/>
          <w:sz w:val="22"/>
          <w:szCs w:val="22"/>
          <w:u w:val="single"/>
          <w:lang w:eastAsia="cs-CZ"/>
        </w:rPr>
        <w:t>A</w:t>
      </w:r>
      <w:r w:rsidR="009D5AAB">
        <w:rPr>
          <w:rFonts w:ascii="Arial Narrow" w:hAnsi="Arial Narrow"/>
          <w:sz w:val="22"/>
          <w:szCs w:val="22"/>
          <w:u w:val="single"/>
          <w:lang w:eastAsia="cs-CZ"/>
        </w:rPr>
        <w:t>B</w:t>
      </w:r>
      <w:r w:rsidRPr="00EF3DC1">
        <w:rPr>
          <w:rFonts w:ascii="Arial Narrow" w:hAnsi="Arial Narrow"/>
          <w:sz w:val="22"/>
          <w:szCs w:val="22"/>
          <w:u w:val="single"/>
          <w:lang w:eastAsia="cs-CZ"/>
        </w:rPr>
        <w:t>IS API -</w:t>
      </w:r>
      <w:r w:rsidR="009D5AAB">
        <w:rPr>
          <w:rFonts w:ascii="Arial Narrow" w:hAnsi="Arial Narrow"/>
          <w:sz w:val="22"/>
          <w:szCs w:val="22"/>
          <w:u w:val="single"/>
          <w:lang w:eastAsia="cs-CZ"/>
        </w:rPr>
        <w:t xml:space="preserve"> Požiadavky odoslané systémom AB</w:t>
      </w:r>
      <w:r w:rsidRPr="00EF3DC1">
        <w:rPr>
          <w:rFonts w:ascii="Arial Narrow" w:hAnsi="Arial Narrow"/>
          <w:sz w:val="22"/>
          <w:szCs w:val="22"/>
          <w:u w:val="single"/>
          <w:lang w:eastAsia="cs-CZ"/>
        </w:rPr>
        <w:t>IS na externé systémy (napr. PRUM</w:t>
      </w:r>
      <w:r w:rsidR="009219CA">
        <w:rPr>
          <w:rFonts w:ascii="Arial Narrow" w:hAnsi="Arial Narrow"/>
          <w:sz w:val="22"/>
          <w:szCs w:val="22"/>
          <w:u w:val="single"/>
          <w:lang w:eastAsia="cs-CZ"/>
        </w:rPr>
        <w:t xml:space="preserve"> podľa súčasnej technickej špecifikácie</w:t>
      </w:r>
      <w:r w:rsidRPr="00EF3DC1">
        <w:rPr>
          <w:rFonts w:ascii="Arial Narrow" w:hAnsi="Arial Narrow"/>
          <w:sz w:val="22"/>
          <w:szCs w:val="22"/>
          <w:u w:val="single"/>
          <w:lang w:eastAsia="cs-CZ"/>
        </w:rPr>
        <w:t>)</w:t>
      </w:r>
    </w:p>
    <w:p w14:paraId="733BA83A" w14:textId="35DCF950" w:rsidR="00C84FD8" w:rsidRPr="004879BB" w:rsidRDefault="00C84FD8" w:rsidP="00C84FD8">
      <w:pPr>
        <w:pStyle w:val="PredformtovanHTML"/>
        <w:spacing w:line="276" w:lineRule="auto"/>
        <w:jc w:val="both"/>
        <w:rPr>
          <w:rFonts w:ascii="Arial Narrow" w:hAnsi="Arial Narrow"/>
          <w:sz w:val="22"/>
          <w:szCs w:val="22"/>
          <w:lang w:eastAsia="cs-CZ"/>
        </w:rPr>
      </w:pPr>
      <w:r>
        <w:rPr>
          <w:rFonts w:ascii="Arial Narrow" w:hAnsi="Arial Narrow"/>
          <w:sz w:val="22"/>
          <w:szCs w:val="22"/>
          <w:lang w:eastAsia="cs-CZ"/>
        </w:rPr>
        <w:tab/>
        <w:t>Porovnanie</w:t>
      </w:r>
      <w:r w:rsidRPr="004879BB">
        <w:rPr>
          <w:rFonts w:ascii="Arial Narrow" w:hAnsi="Arial Narrow"/>
          <w:sz w:val="22"/>
          <w:szCs w:val="22"/>
          <w:lang w:eastAsia="cs-CZ"/>
        </w:rPr>
        <w:t xml:space="preserve"> </w:t>
      </w:r>
      <w:r w:rsidRPr="00827FC9">
        <w:rPr>
          <w:rFonts w:ascii="Arial Narrow" w:hAnsi="Arial Narrow"/>
          <w:sz w:val="22"/>
          <w:szCs w:val="22"/>
          <w:lang w:eastAsia="cs-CZ"/>
        </w:rPr>
        <w:t>daktyloskopická karta</w:t>
      </w:r>
      <w:r w:rsidRPr="004879BB">
        <w:rPr>
          <w:rFonts w:ascii="Arial Narrow" w:hAnsi="Arial Narrow"/>
          <w:sz w:val="22"/>
          <w:szCs w:val="22"/>
          <w:lang w:eastAsia="cs-CZ"/>
        </w:rPr>
        <w:t xml:space="preserve"> 1:1</w:t>
      </w:r>
      <w:r>
        <w:rPr>
          <w:rFonts w:ascii="Arial Narrow" w:hAnsi="Arial Narrow"/>
          <w:sz w:val="22"/>
          <w:szCs w:val="22"/>
          <w:lang w:eastAsia="cs-CZ"/>
        </w:rPr>
        <w:t xml:space="preserve"> (verifikácia)</w:t>
      </w:r>
      <w:r w:rsidRPr="004879BB">
        <w:rPr>
          <w:rFonts w:ascii="Arial Narrow" w:hAnsi="Arial Narrow"/>
          <w:sz w:val="22"/>
          <w:szCs w:val="22"/>
          <w:lang w:eastAsia="cs-CZ"/>
        </w:rPr>
        <w:t>,</w:t>
      </w:r>
      <w:r w:rsidRPr="00827FC9">
        <w:rPr>
          <w:rFonts w:ascii="Arial Narrow" w:hAnsi="Arial Narrow"/>
          <w:sz w:val="22"/>
          <w:szCs w:val="22"/>
        </w:rPr>
        <w:t xml:space="preserve"> </w:t>
      </w:r>
      <w:r>
        <w:rPr>
          <w:rFonts w:ascii="Arial Narrow" w:hAnsi="Arial Narrow"/>
          <w:sz w:val="22"/>
          <w:szCs w:val="22"/>
          <w:lang w:eastAsia="cs-CZ"/>
        </w:rPr>
        <w:t xml:space="preserve">požadované voči </w:t>
      </w:r>
      <w:r w:rsidRPr="004879BB">
        <w:rPr>
          <w:rFonts w:ascii="Arial Narrow" w:hAnsi="Arial Narrow"/>
          <w:sz w:val="22"/>
          <w:szCs w:val="22"/>
          <w:lang w:eastAsia="cs-CZ"/>
        </w:rPr>
        <w:t>externý</w:t>
      </w:r>
      <w:r>
        <w:rPr>
          <w:rFonts w:ascii="Arial Narrow" w:hAnsi="Arial Narrow"/>
          <w:sz w:val="22"/>
          <w:szCs w:val="22"/>
          <w:lang w:eastAsia="cs-CZ"/>
        </w:rPr>
        <w:t>m systémom</w:t>
      </w:r>
      <w:r w:rsidRPr="004879BB">
        <w:rPr>
          <w:rFonts w:ascii="Arial Narrow" w:hAnsi="Arial Narrow"/>
          <w:sz w:val="22"/>
          <w:szCs w:val="22"/>
          <w:lang w:eastAsia="cs-CZ"/>
        </w:rPr>
        <w:t>;</w:t>
      </w:r>
    </w:p>
    <w:p w14:paraId="52B1AE7B" w14:textId="77777777" w:rsidR="00C84FD8" w:rsidRDefault="00C84FD8" w:rsidP="00C84FD8">
      <w:pPr>
        <w:pStyle w:val="PredformtovanHTML"/>
        <w:spacing w:line="276" w:lineRule="auto"/>
        <w:jc w:val="both"/>
        <w:rPr>
          <w:rFonts w:ascii="Arial Narrow" w:hAnsi="Arial Narrow"/>
          <w:sz w:val="22"/>
          <w:szCs w:val="22"/>
          <w:lang w:eastAsia="cs-CZ"/>
        </w:rPr>
      </w:pPr>
      <w:r w:rsidRPr="005B597B">
        <w:rPr>
          <w:rStyle w:val="y2iqfc"/>
          <w:rFonts w:ascii="Times New Roman" w:hAnsi="Times New Roman" w:cs="Times New Roman"/>
          <w:color w:val="202124"/>
          <w:sz w:val="24"/>
          <w:szCs w:val="24"/>
        </w:rPr>
        <w:tab/>
      </w:r>
      <w:r w:rsidRPr="005B597B">
        <w:rPr>
          <w:rFonts w:ascii="Arial Narrow" w:hAnsi="Arial Narrow"/>
          <w:sz w:val="22"/>
          <w:szCs w:val="22"/>
          <w:lang w:eastAsia="cs-CZ"/>
        </w:rPr>
        <w:t>Porovnanie daktyloskopická karta 1:N (identifikácia), požadované voči externým systémom;</w:t>
      </w:r>
    </w:p>
    <w:p w14:paraId="057F96CE" w14:textId="58FD06B3" w:rsidR="00C84FD8" w:rsidRDefault="00C84FD8" w:rsidP="00C84FD8">
      <w:pPr>
        <w:pStyle w:val="PredformtovanHTML"/>
        <w:spacing w:line="276" w:lineRule="auto"/>
        <w:ind w:left="916"/>
        <w:jc w:val="both"/>
        <w:rPr>
          <w:rFonts w:ascii="Arial Narrow" w:hAnsi="Arial Narrow"/>
          <w:sz w:val="22"/>
          <w:szCs w:val="22"/>
          <w:lang w:eastAsia="cs-CZ"/>
        </w:rPr>
      </w:pPr>
      <w:r>
        <w:rPr>
          <w:rFonts w:ascii="Arial Narrow" w:hAnsi="Arial Narrow"/>
          <w:sz w:val="22"/>
          <w:szCs w:val="22"/>
          <w:lang w:eastAsia="cs-CZ"/>
        </w:rPr>
        <w:t>Porovnanie</w:t>
      </w:r>
      <w:r w:rsidRPr="004879BB">
        <w:rPr>
          <w:rFonts w:ascii="Arial Narrow" w:hAnsi="Arial Narrow"/>
          <w:sz w:val="22"/>
          <w:szCs w:val="22"/>
          <w:lang w:eastAsia="cs-CZ"/>
        </w:rPr>
        <w:t xml:space="preserve"> 1:N </w:t>
      </w:r>
      <w:r>
        <w:rPr>
          <w:rFonts w:ascii="Arial Narrow" w:hAnsi="Arial Narrow"/>
          <w:sz w:val="22"/>
          <w:szCs w:val="22"/>
          <w:lang w:eastAsia="cs-CZ"/>
        </w:rPr>
        <w:t xml:space="preserve">daktyloskopická stopa prst/dlaň </w:t>
      </w:r>
      <w:r w:rsidRPr="004879BB">
        <w:rPr>
          <w:rFonts w:ascii="Arial Narrow" w:hAnsi="Arial Narrow"/>
          <w:sz w:val="22"/>
          <w:szCs w:val="22"/>
          <w:lang w:eastAsia="cs-CZ"/>
        </w:rPr>
        <w:t>(Identifikácia</w:t>
      </w:r>
      <w:r>
        <w:rPr>
          <w:rFonts w:ascii="Arial Narrow" w:hAnsi="Arial Narrow"/>
          <w:sz w:val="22"/>
          <w:szCs w:val="22"/>
          <w:lang w:eastAsia="cs-CZ"/>
        </w:rPr>
        <w:t>, porovnanie s celou DB daktyloskopických kariet</w:t>
      </w:r>
      <w:r w:rsidRPr="004879BB">
        <w:rPr>
          <w:rFonts w:ascii="Arial Narrow" w:hAnsi="Arial Narrow"/>
          <w:sz w:val="22"/>
          <w:szCs w:val="22"/>
          <w:lang w:eastAsia="cs-CZ"/>
        </w:rPr>
        <w:t>)</w:t>
      </w:r>
      <w:r>
        <w:rPr>
          <w:rFonts w:ascii="Arial Narrow" w:hAnsi="Arial Narrow"/>
          <w:sz w:val="22"/>
          <w:szCs w:val="22"/>
          <w:lang w:eastAsia="cs-CZ"/>
        </w:rPr>
        <w:t>;</w:t>
      </w:r>
    </w:p>
    <w:p w14:paraId="7DF6EBA6" w14:textId="09BAE464" w:rsidR="006A5C2E" w:rsidRDefault="006A5C2E" w:rsidP="00C84FD8">
      <w:pPr>
        <w:pStyle w:val="PredformtovanHTML"/>
        <w:spacing w:line="276" w:lineRule="auto"/>
        <w:ind w:left="916"/>
        <w:jc w:val="both"/>
        <w:rPr>
          <w:rFonts w:ascii="Arial Narrow" w:hAnsi="Arial Narrow"/>
          <w:sz w:val="22"/>
          <w:szCs w:val="22"/>
          <w:lang w:eastAsia="cs-CZ"/>
        </w:rPr>
      </w:pPr>
      <w:r>
        <w:rPr>
          <w:rFonts w:ascii="Arial Narrow" w:hAnsi="Arial Narrow"/>
          <w:sz w:val="22"/>
          <w:szCs w:val="22"/>
          <w:lang w:eastAsia="cs-CZ"/>
        </w:rPr>
        <w:t>Porovnanie</w:t>
      </w:r>
      <w:r w:rsidRPr="004879BB">
        <w:rPr>
          <w:rFonts w:ascii="Arial Narrow" w:hAnsi="Arial Narrow"/>
          <w:sz w:val="22"/>
          <w:szCs w:val="22"/>
          <w:lang w:eastAsia="cs-CZ"/>
        </w:rPr>
        <w:t xml:space="preserve"> </w:t>
      </w:r>
      <w:r>
        <w:rPr>
          <w:rFonts w:ascii="Arial Narrow" w:hAnsi="Arial Narrow"/>
          <w:sz w:val="22"/>
          <w:szCs w:val="22"/>
          <w:lang w:eastAsia="cs-CZ"/>
        </w:rPr>
        <w:t xml:space="preserve">snímka tváre </w:t>
      </w:r>
      <w:r w:rsidRPr="004879BB">
        <w:rPr>
          <w:rFonts w:ascii="Arial Narrow" w:hAnsi="Arial Narrow"/>
          <w:sz w:val="22"/>
          <w:szCs w:val="22"/>
          <w:lang w:eastAsia="cs-CZ"/>
        </w:rPr>
        <w:t xml:space="preserve"> 1:1</w:t>
      </w:r>
      <w:r>
        <w:rPr>
          <w:rFonts w:ascii="Arial Narrow" w:hAnsi="Arial Narrow"/>
          <w:sz w:val="22"/>
          <w:szCs w:val="22"/>
          <w:lang w:eastAsia="cs-CZ"/>
        </w:rPr>
        <w:t xml:space="preserve"> (verifikácia)</w:t>
      </w:r>
      <w:r w:rsidRPr="004879BB">
        <w:rPr>
          <w:rFonts w:ascii="Arial Narrow" w:hAnsi="Arial Narrow"/>
          <w:sz w:val="22"/>
          <w:szCs w:val="22"/>
          <w:lang w:eastAsia="cs-CZ"/>
        </w:rPr>
        <w:t>,</w:t>
      </w:r>
      <w:r w:rsidRPr="00827FC9">
        <w:rPr>
          <w:rFonts w:ascii="Arial Narrow" w:hAnsi="Arial Narrow"/>
          <w:sz w:val="22"/>
          <w:szCs w:val="22"/>
        </w:rPr>
        <w:t xml:space="preserve"> </w:t>
      </w:r>
      <w:r>
        <w:rPr>
          <w:rFonts w:ascii="Arial Narrow" w:hAnsi="Arial Narrow"/>
          <w:sz w:val="22"/>
          <w:szCs w:val="22"/>
          <w:lang w:eastAsia="cs-CZ"/>
        </w:rPr>
        <w:t xml:space="preserve">požadované voči </w:t>
      </w:r>
      <w:r w:rsidRPr="004879BB">
        <w:rPr>
          <w:rFonts w:ascii="Arial Narrow" w:hAnsi="Arial Narrow"/>
          <w:sz w:val="22"/>
          <w:szCs w:val="22"/>
          <w:lang w:eastAsia="cs-CZ"/>
        </w:rPr>
        <w:t>externý</w:t>
      </w:r>
      <w:r>
        <w:rPr>
          <w:rFonts w:ascii="Arial Narrow" w:hAnsi="Arial Narrow"/>
          <w:sz w:val="22"/>
          <w:szCs w:val="22"/>
          <w:lang w:eastAsia="cs-CZ"/>
        </w:rPr>
        <w:t>m systémom</w:t>
      </w:r>
      <w:r w:rsidRPr="004879BB">
        <w:rPr>
          <w:rFonts w:ascii="Arial Narrow" w:hAnsi="Arial Narrow"/>
          <w:sz w:val="22"/>
          <w:szCs w:val="22"/>
          <w:lang w:eastAsia="cs-CZ"/>
        </w:rPr>
        <w:t>;</w:t>
      </w:r>
    </w:p>
    <w:p w14:paraId="61D89795" w14:textId="343BDE08" w:rsidR="006A5C2E" w:rsidRPr="000C1C78" w:rsidRDefault="006A5C2E" w:rsidP="006A5C2E">
      <w:pPr>
        <w:pStyle w:val="PredformtovanHTML"/>
        <w:spacing w:line="276" w:lineRule="auto"/>
        <w:ind w:left="916"/>
        <w:jc w:val="both"/>
        <w:rPr>
          <w:rStyle w:val="y2iqfc"/>
          <w:rFonts w:ascii="Arial Narrow" w:hAnsi="Arial Narrow"/>
          <w:sz w:val="22"/>
          <w:szCs w:val="22"/>
          <w:lang w:eastAsia="cs-CZ"/>
        </w:rPr>
      </w:pPr>
      <w:r>
        <w:rPr>
          <w:rFonts w:ascii="Arial Narrow" w:hAnsi="Arial Narrow"/>
          <w:sz w:val="22"/>
          <w:szCs w:val="22"/>
          <w:lang w:eastAsia="cs-CZ"/>
        </w:rPr>
        <w:t>Porovnanie</w:t>
      </w:r>
      <w:r w:rsidRPr="004879BB">
        <w:rPr>
          <w:rFonts w:ascii="Arial Narrow" w:hAnsi="Arial Narrow"/>
          <w:sz w:val="22"/>
          <w:szCs w:val="22"/>
          <w:lang w:eastAsia="cs-CZ"/>
        </w:rPr>
        <w:t xml:space="preserve"> 1:N </w:t>
      </w:r>
      <w:r>
        <w:rPr>
          <w:rFonts w:ascii="Arial Narrow" w:hAnsi="Arial Narrow"/>
          <w:sz w:val="22"/>
          <w:szCs w:val="22"/>
          <w:lang w:eastAsia="cs-CZ"/>
        </w:rPr>
        <w:t xml:space="preserve">snímka tváre </w:t>
      </w:r>
      <w:r w:rsidRPr="004879BB">
        <w:rPr>
          <w:rFonts w:ascii="Arial Narrow" w:hAnsi="Arial Narrow"/>
          <w:sz w:val="22"/>
          <w:szCs w:val="22"/>
          <w:lang w:eastAsia="cs-CZ"/>
        </w:rPr>
        <w:t>(Identifikácia</w:t>
      </w:r>
      <w:r>
        <w:rPr>
          <w:rFonts w:ascii="Arial Narrow" w:hAnsi="Arial Narrow"/>
          <w:sz w:val="22"/>
          <w:szCs w:val="22"/>
          <w:lang w:eastAsia="cs-CZ"/>
        </w:rPr>
        <w:t>, porovnanie s celou DB snímok tvárí</w:t>
      </w:r>
      <w:r w:rsidRPr="004879BB">
        <w:rPr>
          <w:rFonts w:ascii="Arial Narrow" w:hAnsi="Arial Narrow"/>
          <w:sz w:val="22"/>
          <w:szCs w:val="22"/>
          <w:lang w:eastAsia="cs-CZ"/>
        </w:rPr>
        <w:t>)</w:t>
      </w:r>
      <w:r w:rsidR="000C1C78">
        <w:rPr>
          <w:rFonts w:ascii="Arial Narrow" w:hAnsi="Arial Narrow"/>
          <w:sz w:val="22"/>
          <w:szCs w:val="22"/>
          <w:lang w:eastAsia="cs-CZ"/>
        </w:rPr>
        <w:t xml:space="preserve">, </w:t>
      </w:r>
      <w:r w:rsidR="000C1C78" w:rsidRPr="005B597B">
        <w:rPr>
          <w:rFonts w:ascii="Arial Narrow" w:hAnsi="Arial Narrow"/>
          <w:sz w:val="22"/>
          <w:szCs w:val="22"/>
          <w:lang w:eastAsia="cs-CZ"/>
        </w:rPr>
        <w:t>požadované voči externým systémom</w:t>
      </w:r>
    </w:p>
    <w:p w14:paraId="0AC90274" w14:textId="77777777" w:rsidR="00527259" w:rsidRPr="00527259" w:rsidRDefault="00527259" w:rsidP="00527259">
      <w:pPr>
        <w:pStyle w:val="PredformtovanHTML"/>
        <w:spacing w:line="276" w:lineRule="auto"/>
        <w:ind w:left="916"/>
        <w:jc w:val="both"/>
        <w:rPr>
          <w:rFonts w:ascii="Arial Narrow" w:hAnsi="Arial Narrow"/>
          <w:sz w:val="22"/>
          <w:szCs w:val="22"/>
          <w:lang w:eastAsia="cs-CZ"/>
        </w:rPr>
      </w:pPr>
      <w:r w:rsidRPr="00527259">
        <w:rPr>
          <w:rFonts w:ascii="Arial Narrow" w:hAnsi="Arial Narrow"/>
          <w:sz w:val="22"/>
          <w:szCs w:val="22"/>
          <w:lang w:eastAsia="cs-CZ"/>
        </w:rPr>
        <w:t xml:space="preserve">Možnosť manuálnej verifikácie výsledku porovnania daktyloskopického údaju v prípade porovnania 1:N, keď externý systém odošle </w:t>
      </w:r>
      <w:r>
        <w:rPr>
          <w:rFonts w:ascii="Arial Narrow" w:hAnsi="Arial Narrow"/>
          <w:sz w:val="22"/>
          <w:szCs w:val="22"/>
          <w:lang w:eastAsia="cs-CZ"/>
        </w:rPr>
        <w:t>aj zoznam kandidátov na zhodu</w:t>
      </w:r>
    </w:p>
    <w:p w14:paraId="5C6FD6A9" w14:textId="77777777" w:rsidR="00527259" w:rsidRPr="00527259" w:rsidRDefault="00527259" w:rsidP="00527259">
      <w:pPr>
        <w:pStyle w:val="PredformtovanHTML"/>
        <w:spacing w:line="276" w:lineRule="auto"/>
        <w:ind w:left="916"/>
        <w:jc w:val="both"/>
        <w:rPr>
          <w:rFonts w:ascii="Arial Narrow" w:hAnsi="Arial Narrow"/>
          <w:sz w:val="22"/>
          <w:szCs w:val="22"/>
          <w:lang w:eastAsia="cs-CZ"/>
        </w:rPr>
      </w:pPr>
      <w:r w:rsidRPr="00527259">
        <w:rPr>
          <w:rFonts w:ascii="Arial Narrow" w:hAnsi="Arial Narrow"/>
          <w:sz w:val="22"/>
          <w:szCs w:val="22"/>
          <w:lang w:eastAsia="cs-CZ"/>
        </w:rPr>
        <w:t xml:space="preserve">Spracovať odpoveď externého systému prípade, že externý systém reagoval na požiadavku porovnania </w:t>
      </w:r>
    </w:p>
    <w:p w14:paraId="498AE5EA" w14:textId="77777777" w:rsidR="00C84FD8" w:rsidRDefault="00C84FD8" w:rsidP="00527259">
      <w:pPr>
        <w:pStyle w:val="PredformtovanHTML"/>
        <w:spacing w:line="276" w:lineRule="auto"/>
        <w:jc w:val="both"/>
        <w:rPr>
          <w:rFonts w:ascii="Arial Narrow" w:hAnsi="Arial Narrow"/>
          <w:sz w:val="22"/>
          <w:szCs w:val="22"/>
          <w:lang w:eastAsia="cs-CZ"/>
        </w:rPr>
      </w:pPr>
      <w:r w:rsidRPr="00527259">
        <w:rPr>
          <w:rFonts w:ascii="Arial Narrow" w:hAnsi="Arial Narrow"/>
          <w:sz w:val="22"/>
          <w:szCs w:val="22"/>
          <w:lang w:eastAsia="cs-CZ"/>
        </w:rPr>
        <w:tab/>
        <w:t xml:space="preserve">Vyhľadať </w:t>
      </w:r>
      <w:r w:rsidR="00527259">
        <w:rPr>
          <w:rFonts w:ascii="Arial Narrow" w:hAnsi="Arial Narrow"/>
          <w:sz w:val="22"/>
          <w:szCs w:val="22"/>
          <w:lang w:eastAsia="cs-CZ"/>
        </w:rPr>
        <w:t>daktyloskopický údaj</w:t>
      </w:r>
      <w:r w:rsidRPr="00527259">
        <w:rPr>
          <w:rFonts w:ascii="Arial Narrow" w:hAnsi="Arial Narrow"/>
          <w:sz w:val="22"/>
          <w:szCs w:val="22"/>
          <w:lang w:eastAsia="cs-CZ"/>
        </w:rPr>
        <w:t xml:space="preserve"> podľa biografických údajov a získať jedinečné identifikačné číslo ID. </w:t>
      </w:r>
    </w:p>
    <w:p w14:paraId="70A317A6" w14:textId="77777777" w:rsidR="00527259" w:rsidRPr="00527259" w:rsidRDefault="00527259" w:rsidP="00527259">
      <w:pPr>
        <w:pStyle w:val="PredformtovanHTML"/>
        <w:spacing w:line="276" w:lineRule="auto"/>
        <w:jc w:val="both"/>
        <w:rPr>
          <w:rFonts w:ascii="Arial Narrow" w:hAnsi="Arial Narrow"/>
          <w:sz w:val="22"/>
          <w:szCs w:val="22"/>
          <w:lang w:eastAsia="cs-CZ"/>
        </w:rPr>
      </w:pPr>
      <w:r>
        <w:rPr>
          <w:rFonts w:ascii="Arial Narrow" w:hAnsi="Arial Narrow"/>
          <w:sz w:val="22"/>
          <w:szCs w:val="22"/>
          <w:lang w:eastAsia="cs-CZ"/>
        </w:rPr>
        <w:tab/>
      </w:r>
      <w:r w:rsidRPr="00527259">
        <w:rPr>
          <w:rFonts w:ascii="Arial Narrow" w:hAnsi="Arial Narrow"/>
          <w:sz w:val="22"/>
          <w:szCs w:val="22"/>
          <w:lang w:eastAsia="cs-CZ"/>
        </w:rPr>
        <w:t>Vyžiadať si NIST z externého systému podľa jedinečného ID</w:t>
      </w:r>
      <w:r>
        <w:rPr>
          <w:rFonts w:ascii="Arial Narrow" w:hAnsi="Arial Narrow"/>
          <w:sz w:val="22"/>
          <w:szCs w:val="22"/>
          <w:lang w:eastAsia="cs-CZ"/>
        </w:rPr>
        <w:t>.</w:t>
      </w:r>
    </w:p>
    <w:p w14:paraId="3BCF2CBF" w14:textId="77777777" w:rsidR="00C84FD8" w:rsidRPr="00592F54" w:rsidRDefault="00C84FD8" w:rsidP="00C84FD8">
      <w:pPr>
        <w:tabs>
          <w:tab w:val="clear" w:pos="2160"/>
          <w:tab w:val="clear" w:pos="2880"/>
          <w:tab w:val="clear" w:pos="4500"/>
        </w:tabs>
        <w:spacing w:after="160"/>
        <w:jc w:val="both"/>
        <w:rPr>
          <w:rFonts w:ascii="Arial Narrow" w:hAnsi="Arial Narrow"/>
          <w:sz w:val="22"/>
          <w:szCs w:val="22"/>
        </w:rPr>
      </w:pPr>
    </w:p>
    <w:p w14:paraId="15F47587" w14:textId="77777777" w:rsidR="00C84FD8" w:rsidRPr="00592F54" w:rsidRDefault="00C84FD8" w:rsidP="00C84FD8">
      <w:pPr>
        <w:numPr>
          <w:ilvl w:val="0"/>
          <w:numId w:val="1"/>
        </w:numPr>
        <w:tabs>
          <w:tab w:val="clear" w:pos="2160"/>
          <w:tab w:val="clear" w:pos="2880"/>
          <w:tab w:val="clear" w:pos="4500"/>
        </w:tabs>
        <w:spacing w:after="160"/>
        <w:ind w:left="567" w:hanging="567"/>
        <w:jc w:val="both"/>
        <w:rPr>
          <w:rFonts w:ascii="Arial Narrow" w:hAnsi="Arial Narrow"/>
          <w:sz w:val="22"/>
          <w:szCs w:val="22"/>
        </w:rPr>
      </w:pPr>
      <w:r w:rsidRPr="00592F54">
        <w:rPr>
          <w:rFonts w:ascii="Arial Narrow" w:hAnsi="Arial Narrow"/>
          <w:sz w:val="22"/>
          <w:szCs w:val="22"/>
        </w:rPr>
        <w:t>Zachovanie funkčnej prevádzky periférnych zariadení a existujúcich modulov vrátane GUI (</w:t>
      </w:r>
      <w:proofErr w:type="spellStart"/>
      <w:r w:rsidRPr="00592F54">
        <w:rPr>
          <w:rFonts w:ascii="Arial Narrow" w:hAnsi="Arial Narrow"/>
          <w:sz w:val="22"/>
          <w:szCs w:val="22"/>
        </w:rPr>
        <w:t>graphical</w:t>
      </w:r>
      <w:proofErr w:type="spellEnd"/>
      <w:r w:rsidRPr="00592F54">
        <w:rPr>
          <w:rFonts w:ascii="Arial Narrow" w:hAnsi="Arial Narrow"/>
          <w:sz w:val="22"/>
          <w:szCs w:val="22"/>
        </w:rPr>
        <w:t xml:space="preserve"> user interface)</w:t>
      </w:r>
      <w:r w:rsidRPr="005058B0">
        <w:rPr>
          <w:rFonts w:ascii="Arial Narrow" w:hAnsi="Arial Narrow"/>
          <w:sz w:val="22"/>
          <w:szCs w:val="22"/>
        </w:rPr>
        <w:t xml:space="preserve"> </w:t>
      </w:r>
      <w:r>
        <w:rPr>
          <w:rFonts w:ascii="Arial Narrow" w:hAnsi="Arial Narrow"/>
          <w:sz w:val="22"/>
          <w:szCs w:val="22"/>
        </w:rPr>
        <w:t xml:space="preserve">systému AFIS, </w:t>
      </w:r>
      <w:r w:rsidRPr="00A57BBE">
        <w:rPr>
          <w:rFonts w:ascii="Arial Narrow" w:hAnsi="Arial Narrow"/>
          <w:sz w:val="22"/>
          <w:szCs w:val="22"/>
        </w:rPr>
        <w:t>poskytovateľ má možnosť existujúce moduly a periférne zariadenia nahradiť ekvivalentným riešením avšak ekvivalentné riešenie musí poskytnúť funkčnosť, presnosť a časové odozvy celého systému vrátané periférnych zariadení v takom rozsahu a množstvách,</w:t>
      </w:r>
      <w:r>
        <w:rPr>
          <w:rFonts w:ascii="Arial Narrow" w:hAnsi="Arial Narrow"/>
          <w:sz w:val="22"/>
          <w:szCs w:val="22"/>
        </w:rPr>
        <w:t xml:space="preserve"> ako už MV SR prevádzkuje teraz</w:t>
      </w:r>
      <w:r w:rsidRPr="00592F54">
        <w:rPr>
          <w:rFonts w:ascii="Arial Narrow" w:hAnsi="Arial Narrow"/>
          <w:sz w:val="22"/>
          <w:szCs w:val="22"/>
        </w:rPr>
        <w:t>:</w:t>
      </w:r>
    </w:p>
    <w:p w14:paraId="5E4D8339" w14:textId="2D7EA7F5" w:rsidR="00C84FD8" w:rsidRDefault="00C84FD8" w:rsidP="00C84FD8">
      <w:pPr>
        <w:spacing w:after="160"/>
        <w:ind w:left="567"/>
        <w:jc w:val="both"/>
        <w:rPr>
          <w:rFonts w:ascii="Arial Narrow" w:hAnsi="Arial Narrow"/>
          <w:sz w:val="22"/>
          <w:szCs w:val="22"/>
        </w:rPr>
      </w:pPr>
      <w:r>
        <w:rPr>
          <w:rFonts w:ascii="Arial Narrow" w:hAnsi="Arial Narrow"/>
          <w:b/>
          <w:sz w:val="22"/>
          <w:szCs w:val="22"/>
        </w:rPr>
        <w:lastRenderedPageBreak/>
        <w:t>-</w:t>
      </w:r>
      <w:r w:rsidR="00831067">
        <w:rPr>
          <w:rFonts w:ascii="Arial Narrow" w:hAnsi="Arial Narrow"/>
          <w:b/>
          <w:sz w:val="22"/>
          <w:szCs w:val="22"/>
        </w:rPr>
        <w:t xml:space="preserve"> </w:t>
      </w:r>
      <w:r w:rsidRPr="00A57BBE">
        <w:rPr>
          <w:rFonts w:ascii="Arial Narrow" w:hAnsi="Arial Narrow"/>
          <w:b/>
          <w:sz w:val="22"/>
          <w:szCs w:val="22"/>
        </w:rPr>
        <w:t xml:space="preserve">Pracovné stanice regionálne 53 licencií </w:t>
      </w:r>
      <w:r w:rsidRPr="00A57BBE">
        <w:rPr>
          <w:rFonts w:ascii="Arial Narrow" w:hAnsi="Arial Narrow"/>
          <w:sz w:val="22"/>
          <w:szCs w:val="22"/>
        </w:rPr>
        <w:t>(snímanie, spracovanie, zasielanie naskenovaných „papierových“ daktyloskopických kariet obsahujúcich 10 odvalených odtlačkov prstov, kontrolné odtlačky 10 prstov, kontrolné odtlačky palcov, kontrolné odtlačky štvorprstí, odtlačky dlaní spolu s odtlačkami všetkých článkov prstov „</w:t>
      </w:r>
      <w:proofErr w:type="spellStart"/>
      <w:r w:rsidRPr="00A57BBE">
        <w:rPr>
          <w:rFonts w:ascii="Arial Narrow" w:hAnsi="Arial Narrow"/>
          <w:sz w:val="22"/>
          <w:szCs w:val="22"/>
        </w:rPr>
        <w:t>full</w:t>
      </w:r>
      <w:proofErr w:type="spellEnd"/>
      <w:r w:rsidRPr="00A57BBE">
        <w:rPr>
          <w:rFonts w:ascii="Arial Narrow" w:hAnsi="Arial Narrow"/>
          <w:sz w:val="22"/>
          <w:szCs w:val="22"/>
        </w:rPr>
        <w:t xml:space="preserve"> </w:t>
      </w:r>
      <w:proofErr w:type="spellStart"/>
      <w:r w:rsidRPr="00A57BBE">
        <w:rPr>
          <w:rFonts w:ascii="Arial Narrow" w:hAnsi="Arial Narrow"/>
          <w:sz w:val="22"/>
          <w:szCs w:val="22"/>
        </w:rPr>
        <w:t>plams</w:t>
      </w:r>
      <w:proofErr w:type="spellEnd"/>
      <w:r w:rsidRPr="00A57BBE">
        <w:rPr>
          <w:rFonts w:ascii="Arial Narrow" w:hAnsi="Arial Narrow"/>
          <w:sz w:val="22"/>
          <w:szCs w:val="22"/>
        </w:rPr>
        <w:t>“, odtlačky pisárskych dlaní „</w:t>
      </w:r>
      <w:proofErr w:type="spellStart"/>
      <w:r w:rsidRPr="00A57BBE">
        <w:rPr>
          <w:rFonts w:ascii="Arial Narrow" w:hAnsi="Arial Narrow"/>
          <w:sz w:val="22"/>
          <w:szCs w:val="22"/>
        </w:rPr>
        <w:t>writers</w:t>
      </w:r>
      <w:proofErr w:type="spellEnd"/>
      <w:r w:rsidRPr="00A57BBE">
        <w:rPr>
          <w:rFonts w:ascii="Arial Narrow" w:hAnsi="Arial Narrow"/>
          <w:sz w:val="22"/>
          <w:szCs w:val="22"/>
        </w:rPr>
        <w:t xml:space="preserve"> </w:t>
      </w:r>
      <w:proofErr w:type="spellStart"/>
      <w:r w:rsidRPr="00A57BBE">
        <w:rPr>
          <w:rFonts w:ascii="Arial Narrow" w:hAnsi="Arial Narrow"/>
          <w:sz w:val="22"/>
          <w:szCs w:val="22"/>
        </w:rPr>
        <w:t>palms</w:t>
      </w:r>
      <w:proofErr w:type="spellEnd"/>
      <w:r w:rsidRPr="00A57BBE">
        <w:rPr>
          <w:rFonts w:ascii="Arial Narrow" w:hAnsi="Arial Narrow"/>
          <w:sz w:val="22"/>
          <w:szCs w:val="22"/>
        </w:rPr>
        <w:t>“ a k nim prislúchajúce metadáta spolu s jedinečným neopakovateľným číslom transakcie prislúchajúcim k danej zasielanej daktyloskopickej karte a prijímanie odpo</w:t>
      </w:r>
      <w:r>
        <w:rPr>
          <w:rFonts w:ascii="Arial Narrow" w:hAnsi="Arial Narrow"/>
          <w:sz w:val="22"/>
          <w:szCs w:val="22"/>
        </w:rPr>
        <w:t>vedí z centrálneho systému AFIS)</w:t>
      </w:r>
      <w:r w:rsidRPr="00A57BBE">
        <w:rPr>
          <w:rFonts w:ascii="Arial Narrow" w:hAnsi="Arial Narrow"/>
          <w:sz w:val="22"/>
          <w:szCs w:val="22"/>
        </w:rPr>
        <w:t>.</w:t>
      </w:r>
    </w:p>
    <w:p w14:paraId="5EB010F9" w14:textId="77777777" w:rsidR="00017E14" w:rsidRDefault="00017E14" w:rsidP="00C84FD8">
      <w:pPr>
        <w:spacing w:after="160"/>
        <w:ind w:left="567"/>
        <w:jc w:val="both"/>
        <w:rPr>
          <w:rFonts w:ascii="Arial Narrow" w:hAnsi="Arial Narrow"/>
          <w:sz w:val="22"/>
          <w:szCs w:val="22"/>
        </w:rPr>
      </w:pPr>
    </w:p>
    <w:p w14:paraId="2388168C" w14:textId="3BB24E31" w:rsidR="00017E14" w:rsidRPr="00017E14" w:rsidRDefault="00017E14" w:rsidP="00831067">
      <w:pPr>
        <w:ind w:left="567"/>
        <w:rPr>
          <w:rFonts w:ascii="Arial Narrow" w:hAnsi="Arial Narrow"/>
          <w:b/>
          <w:bCs/>
        </w:rPr>
      </w:pPr>
      <w:r w:rsidRPr="00017E14">
        <w:rPr>
          <w:rFonts w:ascii="Arial Narrow" w:hAnsi="Arial Narrow"/>
          <w:b/>
          <w:bCs/>
        </w:rPr>
        <w:t>Pracovná stanica KRIMINALISTICKÍ TECHNICI</w:t>
      </w:r>
      <w:r w:rsidR="00831067">
        <w:rPr>
          <w:rFonts w:ascii="Arial Narrow" w:hAnsi="Arial Narrow"/>
          <w:b/>
          <w:bCs/>
        </w:rPr>
        <w:t xml:space="preserve"> (aktuálne používaná zostava)</w:t>
      </w:r>
    </w:p>
    <w:p w14:paraId="36D5B687" w14:textId="77777777"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r w:rsidRPr="00017E14">
        <w:rPr>
          <w:rFonts w:ascii="Arial Narrow" w:hAnsi="Arial Narrow"/>
        </w:rPr>
        <w:t>PC DESKTOP – MIDI TOWER</w:t>
      </w:r>
    </w:p>
    <w:p w14:paraId="3FC81F53" w14:textId="77777777"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r w:rsidRPr="00017E14">
        <w:rPr>
          <w:rFonts w:ascii="Arial Narrow" w:hAnsi="Arial Narrow"/>
        </w:rPr>
        <w:t>CPU Intel i3-9100</w:t>
      </w:r>
    </w:p>
    <w:p w14:paraId="7B669B86" w14:textId="77777777"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r w:rsidRPr="00017E14">
        <w:rPr>
          <w:rFonts w:ascii="Arial Narrow" w:hAnsi="Arial Narrow"/>
        </w:rPr>
        <w:t>RAM 8GB</w:t>
      </w:r>
    </w:p>
    <w:p w14:paraId="2A6964DC" w14:textId="77777777"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r w:rsidRPr="00017E14">
        <w:rPr>
          <w:rFonts w:ascii="Arial Narrow" w:hAnsi="Arial Narrow"/>
        </w:rPr>
        <w:t>SSD 128 GB, HDD 500 GB</w:t>
      </w:r>
    </w:p>
    <w:p w14:paraId="284F0518" w14:textId="77777777"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r w:rsidRPr="00017E14">
        <w:rPr>
          <w:rFonts w:ascii="Arial Narrow" w:hAnsi="Arial Narrow"/>
        </w:rPr>
        <w:t xml:space="preserve">CD + DVD, USB, SD </w:t>
      </w:r>
      <w:proofErr w:type="spellStart"/>
      <w:r w:rsidRPr="00017E14">
        <w:rPr>
          <w:rFonts w:ascii="Arial Narrow" w:hAnsi="Arial Narrow"/>
        </w:rPr>
        <w:t>card</w:t>
      </w:r>
      <w:proofErr w:type="spellEnd"/>
      <w:r w:rsidRPr="00017E14">
        <w:rPr>
          <w:rFonts w:ascii="Arial Narrow" w:hAnsi="Arial Narrow"/>
        </w:rPr>
        <w:t xml:space="preserve"> </w:t>
      </w:r>
      <w:proofErr w:type="spellStart"/>
      <w:r w:rsidRPr="00017E14">
        <w:rPr>
          <w:rFonts w:ascii="Arial Narrow" w:hAnsi="Arial Narrow"/>
        </w:rPr>
        <w:t>reader</w:t>
      </w:r>
      <w:proofErr w:type="spellEnd"/>
    </w:p>
    <w:p w14:paraId="7A8333E5" w14:textId="77777777"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r w:rsidRPr="00017E14">
        <w:rPr>
          <w:rFonts w:ascii="Arial Narrow" w:hAnsi="Arial Narrow"/>
        </w:rPr>
        <w:t>Klávesnica a myš</w:t>
      </w:r>
    </w:p>
    <w:p w14:paraId="166AD1A7" w14:textId="77777777"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r w:rsidRPr="00017E14">
        <w:rPr>
          <w:rFonts w:ascii="Arial Narrow" w:hAnsi="Arial Narrow"/>
        </w:rPr>
        <w:t>LCD 27“</w:t>
      </w:r>
    </w:p>
    <w:p w14:paraId="1AF9B815" w14:textId="77777777"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proofErr w:type="spellStart"/>
      <w:r w:rsidRPr="00017E14">
        <w:rPr>
          <w:rFonts w:ascii="Arial Narrow" w:hAnsi="Arial Narrow"/>
        </w:rPr>
        <w:t>Scanner</w:t>
      </w:r>
      <w:proofErr w:type="spellEnd"/>
      <w:r w:rsidRPr="00017E14">
        <w:rPr>
          <w:rFonts w:ascii="Arial Narrow" w:hAnsi="Arial Narrow"/>
        </w:rPr>
        <w:t xml:space="preserve"> – Epson 4990</w:t>
      </w:r>
    </w:p>
    <w:p w14:paraId="7917AAE2" w14:textId="77777777" w:rsidR="00017E14" w:rsidRPr="00017E14" w:rsidRDefault="00017E14" w:rsidP="00017E14">
      <w:pPr>
        <w:pStyle w:val="Odsekzoznamu"/>
        <w:numPr>
          <w:ilvl w:val="2"/>
          <w:numId w:val="4"/>
        </w:numPr>
        <w:tabs>
          <w:tab w:val="clear" w:pos="2160"/>
          <w:tab w:val="clear" w:pos="2880"/>
          <w:tab w:val="clear" w:pos="4500"/>
        </w:tabs>
        <w:spacing w:after="160" w:line="259" w:lineRule="auto"/>
        <w:contextualSpacing/>
        <w:rPr>
          <w:rFonts w:ascii="Arial Narrow" w:hAnsi="Arial Narrow"/>
        </w:rPr>
      </w:pPr>
      <w:proofErr w:type="spellStart"/>
      <w:r w:rsidRPr="00017E14">
        <w:rPr>
          <w:rFonts w:ascii="Arial Narrow" w:hAnsi="Arial Narrow"/>
        </w:rPr>
        <w:t>Win</w:t>
      </w:r>
      <w:proofErr w:type="spellEnd"/>
      <w:r w:rsidRPr="00017E14">
        <w:rPr>
          <w:rFonts w:ascii="Arial Narrow" w:hAnsi="Arial Narrow"/>
        </w:rPr>
        <w:t xml:space="preserve"> 10 Pro</w:t>
      </w:r>
    </w:p>
    <w:p w14:paraId="1C039538" w14:textId="4370DE90" w:rsidR="00017E14" w:rsidRPr="00AC6184" w:rsidRDefault="00017E14" w:rsidP="00AC6184">
      <w:pPr>
        <w:ind w:left="709"/>
        <w:jc w:val="both"/>
        <w:rPr>
          <w:rFonts w:ascii="Arial Narrow" w:hAnsi="Arial Narrow"/>
          <w:b/>
          <w:bCs/>
          <w:sz w:val="22"/>
          <w:szCs w:val="22"/>
        </w:rPr>
      </w:pPr>
      <w:r w:rsidRPr="00AC6184">
        <w:rPr>
          <w:rFonts w:ascii="Arial Narrow" w:hAnsi="Arial Narrow"/>
          <w:b/>
          <w:bCs/>
          <w:sz w:val="22"/>
          <w:szCs w:val="22"/>
        </w:rPr>
        <w:t xml:space="preserve">Pracovný postup skenovania kariet do </w:t>
      </w:r>
      <w:proofErr w:type="spellStart"/>
      <w:r w:rsidRPr="00AC6184">
        <w:rPr>
          <w:rFonts w:ascii="Arial Narrow" w:hAnsi="Arial Narrow"/>
          <w:b/>
          <w:bCs/>
          <w:sz w:val="22"/>
          <w:szCs w:val="22"/>
        </w:rPr>
        <w:t>AFISu</w:t>
      </w:r>
      <w:proofErr w:type="spellEnd"/>
      <w:r w:rsidRPr="00AC6184">
        <w:rPr>
          <w:rFonts w:ascii="Arial Narrow" w:hAnsi="Arial Narrow"/>
          <w:b/>
          <w:bCs/>
          <w:sz w:val="22"/>
          <w:szCs w:val="22"/>
        </w:rPr>
        <w:t xml:space="preserve"> na pracovnej stanici technikov PZ:</w:t>
      </w:r>
    </w:p>
    <w:p w14:paraId="50803539" w14:textId="77777777" w:rsidR="00017E14" w:rsidRPr="00AC6184" w:rsidRDefault="00017E14" w:rsidP="00AC6184">
      <w:pPr>
        <w:pStyle w:val="Odsekzoznamu"/>
        <w:numPr>
          <w:ilvl w:val="0"/>
          <w:numId w:val="4"/>
        </w:numPr>
        <w:tabs>
          <w:tab w:val="clear" w:pos="2160"/>
          <w:tab w:val="clear" w:pos="2880"/>
          <w:tab w:val="clear" w:pos="4500"/>
        </w:tabs>
        <w:spacing w:after="160" w:line="259" w:lineRule="auto"/>
        <w:ind w:hanging="153"/>
        <w:contextualSpacing/>
        <w:jc w:val="both"/>
        <w:rPr>
          <w:rFonts w:ascii="Arial Narrow" w:hAnsi="Arial Narrow"/>
          <w:sz w:val="22"/>
          <w:szCs w:val="22"/>
        </w:rPr>
      </w:pPr>
      <w:r w:rsidRPr="00AC6184">
        <w:rPr>
          <w:rFonts w:ascii="Arial Narrow" w:hAnsi="Arial Narrow"/>
          <w:sz w:val="22"/>
          <w:szCs w:val="22"/>
        </w:rPr>
        <w:t>Po spustení aplikácie CARDSCAN technik vytvorí novú transakciu. V prvom kroku vyplní demografické údaje osoby. Následne je požiadaný aby vložil daktyloskopickú kartu do skenera. Po naskenovaní je vyzvaný na vloženie fotografie osoby. Fotografiu musí spraviť na externom fotoaparáte, z ktorého potom fotku musí nahrať do PC v požadovanom formáte (JPG) a následne ju importuje. Na záver je hotová transakcia odoslaná do systému AFIS kde čaká na spracovanie expertom na KEÚ PZ. Po jej spracovaní expertom zasiela AFIS spätnú väzbu technikovi vo forme HIT + číslo transakcie/NO HIT.</w:t>
      </w:r>
    </w:p>
    <w:p w14:paraId="6186A82B" w14:textId="77777777" w:rsidR="00017E14" w:rsidRPr="00AC6184" w:rsidRDefault="00017E14" w:rsidP="00AC6184">
      <w:pPr>
        <w:pStyle w:val="Odsekzoznamu"/>
        <w:numPr>
          <w:ilvl w:val="0"/>
          <w:numId w:val="4"/>
        </w:numPr>
        <w:tabs>
          <w:tab w:val="clear" w:pos="2160"/>
          <w:tab w:val="clear" w:pos="2880"/>
          <w:tab w:val="clear" w:pos="4500"/>
        </w:tabs>
        <w:spacing w:after="160" w:line="259" w:lineRule="auto"/>
        <w:ind w:hanging="153"/>
        <w:contextualSpacing/>
        <w:jc w:val="both"/>
        <w:rPr>
          <w:rFonts w:ascii="Arial Narrow" w:hAnsi="Arial Narrow"/>
          <w:sz w:val="22"/>
          <w:szCs w:val="22"/>
        </w:rPr>
      </w:pPr>
      <w:r w:rsidRPr="00AC6184">
        <w:rPr>
          <w:rFonts w:ascii="Arial Narrow" w:hAnsi="Arial Narrow"/>
          <w:sz w:val="22"/>
          <w:szCs w:val="22"/>
        </w:rPr>
        <w:t xml:space="preserve">Stanica umožňujem tlač </w:t>
      </w:r>
      <w:proofErr w:type="spellStart"/>
      <w:r w:rsidRPr="00AC6184">
        <w:rPr>
          <w:rFonts w:ascii="Arial Narrow" w:hAnsi="Arial Narrow"/>
          <w:sz w:val="22"/>
          <w:szCs w:val="22"/>
        </w:rPr>
        <w:t>tlač</w:t>
      </w:r>
      <w:proofErr w:type="spellEnd"/>
      <w:r w:rsidRPr="00AC6184">
        <w:rPr>
          <w:rFonts w:ascii="Arial Narrow" w:hAnsi="Arial Narrow"/>
          <w:sz w:val="22"/>
          <w:szCs w:val="22"/>
        </w:rPr>
        <w:t xml:space="preserve"> A4 s demografickými údajmi osoby, fotkou a číslom transakcie </w:t>
      </w:r>
    </w:p>
    <w:p w14:paraId="05EE5902" w14:textId="77777777" w:rsidR="00017E14" w:rsidRDefault="00017E14" w:rsidP="00017E14">
      <w:pPr>
        <w:pStyle w:val="Odsekzoznamu"/>
      </w:pPr>
    </w:p>
    <w:p w14:paraId="338530C2" w14:textId="7068BD17" w:rsidR="00AC6184" w:rsidRPr="00AC6184" w:rsidRDefault="00AC6184" w:rsidP="00017E14">
      <w:pPr>
        <w:spacing w:after="160"/>
        <w:ind w:left="567"/>
        <w:jc w:val="both"/>
        <w:rPr>
          <w:rFonts w:ascii="Arial Narrow" w:hAnsi="Arial Narrow"/>
          <w:bCs/>
          <w:sz w:val="22"/>
          <w:szCs w:val="22"/>
        </w:rPr>
      </w:pPr>
    </w:p>
    <w:p w14:paraId="5C397A25" w14:textId="52C03A30" w:rsidR="00017E14" w:rsidRPr="00A57BBE" w:rsidRDefault="00017E14" w:rsidP="00017E14">
      <w:pPr>
        <w:spacing w:after="160"/>
        <w:ind w:left="567"/>
        <w:jc w:val="both"/>
        <w:rPr>
          <w:rFonts w:ascii="Arial Narrow" w:hAnsi="Arial Narrow"/>
          <w:sz w:val="22"/>
          <w:szCs w:val="22"/>
        </w:rPr>
      </w:pPr>
      <w:r>
        <w:rPr>
          <w:rFonts w:ascii="Arial Narrow" w:hAnsi="Arial Narrow"/>
          <w:b/>
          <w:sz w:val="22"/>
          <w:szCs w:val="22"/>
        </w:rPr>
        <w:t xml:space="preserve">- </w:t>
      </w:r>
      <w:r w:rsidRPr="00A57BBE">
        <w:rPr>
          <w:rFonts w:ascii="Arial Narrow" w:hAnsi="Arial Narrow"/>
          <w:b/>
          <w:sz w:val="22"/>
          <w:szCs w:val="22"/>
        </w:rPr>
        <w:t xml:space="preserve">Pracovné stanice expertné 13 licencií </w:t>
      </w:r>
      <w:r w:rsidRPr="00A57BBE">
        <w:rPr>
          <w:rFonts w:ascii="Arial Narrow" w:hAnsi="Arial Narrow"/>
          <w:sz w:val="22"/>
          <w:szCs w:val="22"/>
        </w:rPr>
        <w:t>(forenzné pracovné stanice „</w:t>
      </w:r>
      <w:proofErr w:type="spellStart"/>
      <w:r w:rsidRPr="00A57BBE">
        <w:rPr>
          <w:rFonts w:ascii="Arial Narrow" w:hAnsi="Arial Narrow"/>
          <w:sz w:val="22"/>
          <w:szCs w:val="22"/>
        </w:rPr>
        <w:t>full</w:t>
      </w:r>
      <w:proofErr w:type="spellEnd"/>
      <w:r w:rsidRPr="00A57BBE">
        <w:rPr>
          <w:rFonts w:ascii="Arial Narrow" w:hAnsi="Arial Narrow"/>
          <w:sz w:val="22"/>
          <w:szCs w:val="22"/>
        </w:rPr>
        <w:t xml:space="preserve"> </w:t>
      </w:r>
      <w:proofErr w:type="spellStart"/>
      <w:r w:rsidRPr="00A57BBE">
        <w:rPr>
          <w:rFonts w:ascii="Arial Narrow" w:hAnsi="Arial Narrow"/>
          <w:sz w:val="22"/>
          <w:szCs w:val="22"/>
        </w:rPr>
        <w:t>f</w:t>
      </w:r>
      <w:r>
        <w:rPr>
          <w:rFonts w:ascii="Arial Narrow" w:hAnsi="Arial Narrow"/>
          <w:sz w:val="22"/>
          <w:szCs w:val="22"/>
        </w:rPr>
        <w:t>u</w:t>
      </w:r>
      <w:r w:rsidRPr="00A57BBE">
        <w:rPr>
          <w:rFonts w:ascii="Arial Narrow" w:hAnsi="Arial Narrow"/>
          <w:sz w:val="22"/>
          <w:szCs w:val="22"/>
        </w:rPr>
        <w:t>nctionalities</w:t>
      </w:r>
      <w:proofErr w:type="spellEnd"/>
      <w:r w:rsidRPr="00A57BBE">
        <w:rPr>
          <w:rFonts w:ascii="Arial Narrow" w:hAnsi="Arial Narrow"/>
          <w:sz w:val="22"/>
          <w:szCs w:val="22"/>
        </w:rPr>
        <w:t>“ umožňujúce: prijímanie, spracovanie, porovnanie s dátami v už existujúcich národných databázach centrálneho systému AFIS, vytváranie dokumentácie zhody a jej tlač (minimálne požiadavky na funkčnosť forenznej stanice sú opísané v bode 1 ekvival</w:t>
      </w:r>
      <w:r>
        <w:rPr>
          <w:rFonts w:ascii="Arial Narrow" w:hAnsi="Arial Narrow"/>
          <w:sz w:val="22"/>
          <w:szCs w:val="22"/>
        </w:rPr>
        <w:t>e</w:t>
      </w:r>
      <w:r w:rsidRPr="00A57BBE">
        <w:rPr>
          <w:rFonts w:ascii="Arial Narrow" w:hAnsi="Arial Narrow"/>
          <w:sz w:val="22"/>
          <w:szCs w:val="22"/>
        </w:rPr>
        <w:t>ntného riešenia „Minimálne požiadavky na možnosti práce experta s vyobrazením daktyloskopického identif</w:t>
      </w:r>
      <w:r>
        <w:rPr>
          <w:rFonts w:ascii="Arial Narrow" w:hAnsi="Arial Narrow"/>
          <w:sz w:val="22"/>
          <w:szCs w:val="22"/>
        </w:rPr>
        <w:t>ikačného materiálu pri editácii</w:t>
      </w:r>
      <w:r w:rsidRPr="00A57BBE">
        <w:rPr>
          <w:rFonts w:ascii="Arial Narrow" w:hAnsi="Arial Narrow"/>
          <w:sz w:val="22"/>
          <w:szCs w:val="22"/>
        </w:rPr>
        <w:t xml:space="preserve">„ ) a uloženie dát z periférií, forenzné pracovné stanice zároveň umožňujú zasielanie a prijímanie dát iných členských štátov EU podľa </w:t>
      </w:r>
      <w:proofErr w:type="spellStart"/>
      <w:r w:rsidRPr="00A57BBE">
        <w:rPr>
          <w:rFonts w:ascii="Arial Narrow" w:hAnsi="Arial Narrow"/>
          <w:sz w:val="22"/>
          <w:szCs w:val="22"/>
        </w:rPr>
        <w:t>Prumských</w:t>
      </w:r>
      <w:proofErr w:type="spellEnd"/>
      <w:r w:rsidRPr="00A57BBE">
        <w:rPr>
          <w:rFonts w:ascii="Arial Narrow" w:hAnsi="Arial Narrow"/>
          <w:sz w:val="22"/>
          <w:szCs w:val="22"/>
        </w:rPr>
        <w:t xml:space="preserve"> rozhodnutí 2008/615/SVV z 23.06.2008 a  2008/616/SVV z 23 06.2008 (priama on-line komunikácia s centrálnymi AFIS sy</w:t>
      </w:r>
      <w:r>
        <w:rPr>
          <w:rFonts w:ascii="Arial Narrow" w:hAnsi="Arial Narrow"/>
          <w:sz w:val="22"/>
          <w:szCs w:val="22"/>
        </w:rPr>
        <w:t>stémami 20 členských štátov EÚ).</w:t>
      </w:r>
    </w:p>
    <w:p w14:paraId="240FB63C" w14:textId="77777777" w:rsidR="00017E14" w:rsidRDefault="00017E14" w:rsidP="00017E14">
      <w:pPr>
        <w:rPr>
          <w:b/>
          <w:bCs/>
        </w:rPr>
      </w:pPr>
    </w:p>
    <w:p w14:paraId="09CED8A4" w14:textId="59D9AF47" w:rsidR="00017E14" w:rsidRDefault="00017E14" w:rsidP="00831067">
      <w:pPr>
        <w:ind w:left="567"/>
        <w:rPr>
          <w:b/>
          <w:bCs/>
        </w:rPr>
      </w:pPr>
      <w:r w:rsidRPr="00411DD8">
        <w:rPr>
          <w:b/>
          <w:bCs/>
        </w:rPr>
        <w:t xml:space="preserve">Pracovná stanica AFIS </w:t>
      </w:r>
      <w:r>
        <w:rPr>
          <w:b/>
          <w:bCs/>
        </w:rPr>
        <w:t>–</w:t>
      </w:r>
      <w:r w:rsidRPr="00411DD8">
        <w:rPr>
          <w:b/>
          <w:bCs/>
        </w:rPr>
        <w:t xml:space="preserve"> KEÚPZ</w:t>
      </w:r>
      <w:r w:rsidR="00831067">
        <w:rPr>
          <w:b/>
          <w:bCs/>
        </w:rPr>
        <w:t xml:space="preserve"> </w:t>
      </w:r>
      <w:r w:rsidR="00831067">
        <w:rPr>
          <w:rFonts w:ascii="Arial Narrow" w:hAnsi="Arial Narrow"/>
          <w:b/>
          <w:bCs/>
        </w:rPr>
        <w:t>(aktuálne používaná zostava)</w:t>
      </w:r>
    </w:p>
    <w:p w14:paraId="5F59D1EF" w14:textId="77777777" w:rsidR="00017E14" w:rsidRDefault="00017E14" w:rsidP="00017E14">
      <w:pPr>
        <w:pStyle w:val="Odsekzoznamu"/>
        <w:numPr>
          <w:ilvl w:val="2"/>
          <w:numId w:val="4"/>
        </w:numPr>
        <w:tabs>
          <w:tab w:val="clear" w:pos="2160"/>
          <w:tab w:val="clear" w:pos="2880"/>
          <w:tab w:val="clear" w:pos="4500"/>
        </w:tabs>
        <w:spacing w:after="160" w:line="259" w:lineRule="auto"/>
        <w:contextualSpacing/>
      </w:pPr>
      <w:r>
        <w:t>PC DESKTOP – MIDI TOWER</w:t>
      </w:r>
    </w:p>
    <w:p w14:paraId="13D7AD2C" w14:textId="77777777" w:rsidR="00017E14" w:rsidRPr="00831067" w:rsidRDefault="00017E14" w:rsidP="00017E14">
      <w:pPr>
        <w:pStyle w:val="Odsekzoznamu"/>
        <w:numPr>
          <w:ilvl w:val="2"/>
          <w:numId w:val="4"/>
        </w:numPr>
        <w:tabs>
          <w:tab w:val="clear" w:pos="2160"/>
          <w:tab w:val="clear" w:pos="2880"/>
          <w:tab w:val="clear" w:pos="4500"/>
        </w:tabs>
        <w:spacing w:after="160" w:line="259" w:lineRule="auto"/>
        <w:contextualSpacing/>
      </w:pPr>
      <w:r w:rsidRPr="00831067">
        <w:t>CPU Intel i7-6700</w:t>
      </w:r>
    </w:p>
    <w:p w14:paraId="541B2150" w14:textId="77777777" w:rsidR="00017E14" w:rsidRDefault="00017E14" w:rsidP="00017E14">
      <w:pPr>
        <w:pStyle w:val="Odsekzoznamu"/>
        <w:numPr>
          <w:ilvl w:val="2"/>
          <w:numId w:val="4"/>
        </w:numPr>
        <w:tabs>
          <w:tab w:val="clear" w:pos="2160"/>
          <w:tab w:val="clear" w:pos="2880"/>
          <w:tab w:val="clear" w:pos="4500"/>
        </w:tabs>
        <w:spacing w:after="160" w:line="259" w:lineRule="auto"/>
        <w:contextualSpacing/>
      </w:pPr>
      <w:r>
        <w:t>RAM 16GB</w:t>
      </w:r>
    </w:p>
    <w:p w14:paraId="2FD9D9F9" w14:textId="77777777" w:rsidR="00017E14" w:rsidRDefault="00017E14" w:rsidP="00017E14">
      <w:pPr>
        <w:pStyle w:val="Odsekzoznamu"/>
        <w:numPr>
          <w:ilvl w:val="2"/>
          <w:numId w:val="4"/>
        </w:numPr>
        <w:tabs>
          <w:tab w:val="clear" w:pos="2160"/>
          <w:tab w:val="clear" w:pos="2880"/>
          <w:tab w:val="clear" w:pos="4500"/>
        </w:tabs>
        <w:spacing w:after="160" w:line="259" w:lineRule="auto"/>
        <w:contextualSpacing/>
      </w:pPr>
      <w:r>
        <w:t>SSD 512 GB</w:t>
      </w:r>
    </w:p>
    <w:p w14:paraId="538BEC1D" w14:textId="77777777" w:rsidR="00017E14" w:rsidRDefault="00017E14" w:rsidP="00017E14">
      <w:pPr>
        <w:pStyle w:val="Odsekzoznamu"/>
        <w:numPr>
          <w:ilvl w:val="2"/>
          <w:numId w:val="4"/>
        </w:numPr>
        <w:tabs>
          <w:tab w:val="clear" w:pos="2160"/>
          <w:tab w:val="clear" w:pos="2880"/>
          <w:tab w:val="clear" w:pos="4500"/>
        </w:tabs>
        <w:spacing w:after="160" w:line="259" w:lineRule="auto"/>
        <w:contextualSpacing/>
      </w:pPr>
      <w:r>
        <w:t xml:space="preserve">CD + DVD, USB, SD </w:t>
      </w:r>
      <w:proofErr w:type="spellStart"/>
      <w:r>
        <w:t>card</w:t>
      </w:r>
      <w:proofErr w:type="spellEnd"/>
      <w:r>
        <w:t xml:space="preserve"> </w:t>
      </w:r>
      <w:proofErr w:type="spellStart"/>
      <w:r>
        <w:t>reader</w:t>
      </w:r>
      <w:proofErr w:type="spellEnd"/>
    </w:p>
    <w:p w14:paraId="39EDF964" w14:textId="77777777" w:rsidR="00017E14" w:rsidRDefault="00017E14" w:rsidP="00017E14">
      <w:pPr>
        <w:pStyle w:val="Odsekzoznamu"/>
        <w:numPr>
          <w:ilvl w:val="2"/>
          <w:numId w:val="4"/>
        </w:numPr>
        <w:tabs>
          <w:tab w:val="clear" w:pos="2160"/>
          <w:tab w:val="clear" w:pos="2880"/>
          <w:tab w:val="clear" w:pos="4500"/>
        </w:tabs>
        <w:spacing w:after="160" w:line="259" w:lineRule="auto"/>
        <w:contextualSpacing/>
      </w:pPr>
      <w:r>
        <w:t>Klávesnica a myš</w:t>
      </w:r>
    </w:p>
    <w:p w14:paraId="79853788" w14:textId="77777777" w:rsidR="00017E14" w:rsidRDefault="00017E14" w:rsidP="00017E14">
      <w:pPr>
        <w:pStyle w:val="Odsekzoznamu"/>
        <w:numPr>
          <w:ilvl w:val="2"/>
          <w:numId w:val="4"/>
        </w:numPr>
        <w:tabs>
          <w:tab w:val="clear" w:pos="2160"/>
          <w:tab w:val="clear" w:pos="2880"/>
          <w:tab w:val="clear" w:pos="4500"/>
        </w:tabs>
        <w:spacing w:after="160" w:line="259" w:lineRule="auto"/>
        <w:contextualSpacing/>
      </w:pPr>
      <w:r>
        <w:t>LCD 2x 24“</w:t>
      </w:r>
    </w:p>
    <w:p w14:paraId="06B0642E" w14:textId="77777777" w:rsidR="00017E14" w:rsidRPr="00831067" w:rsidRDefault="00017E14" w:rsidP="00017E14">
      <w:pPr>
        <w:pStyle w:val="Odsekzoznamu"/>
        <w:numPr>
          <w:ilvl w:val="2"/>
          <w:numId w:val="4"/>
        </w:numPr>
        <w:tabs>
          <w:tab w:val="clear" w:pos="2160"/>
          <w:tab w:val="clear" w:pos="2880"/>
          <w:tab w:val="clear" w:pos="4500"/>
        </w:tabs>
        <w:spacing w:after="160" w:line="259" w:lineRule="auto"/>
        <w:contextualSpacing/>
      </w:pPr>
      <w:proofErr w:type="spellStart"/>
      <w:r w:rsidRPr="00831067">
        <w:t>Scanner</w:t>
      </w:r>
      <w:proofErr w:type="spellEnd"/>
      <w:r w:rsidRPr="00831067">
        <w:t xml:space="preserve"> – Epson </w:t>
      </w:r>
      <w:proofErr w:type="spellStart"/>
      <w:r w:rsidRPr="00831067">
        <w:t>Perfection</w:t>
      </w:r>
      <w:proofErr w:type="spellEnd"/>
      <w:r w:rsidRPr="00831067">
        <w:t xml:space="preserve"> V850 </w:t>
      </w:r>
      <w:proofErr w:type="spellStart"/>
      <w:r w:rsidRPr="00831067">
        <w:t>Photo</w:t>
      </w:r>
      <w:proofErr w:type="spellEnd"/>
    </w:p>
    <w:p w14:paraId="37FFF148" w14:textId="77777777" w:rsidR="00017E14" w:rsidRDefault="00017E14" w:rsidP="00017E14">
      <w:pPr>
        <w:pStyle w:val="Odsekzoznamu"/>
        <w:numPr>
          <w:ilvl w:val="2"/>
          <w:numId w:val="4"/>
        </w:numPr>
        <w:tabs>
          <w:tab w:val="clear" w:pos="2160"/>
          <w:tab w:val="clear" w:pos="2880"/>
          <w:tab w:val="clear" w:pos="4500"/>
        </w:tabs>
        <w:spacing w:after="160" w:line="259" w:lineRule="auto"/>
        <w:contextualSpacing/>
      </w:pPr>
      <w:proofErr w:type="spellStart"/>
      <w:r>
        <w:t>Win</w:t>
      </w:r>
      <w:proofErr w:type="spellEnd"/>
      <w:r>
        <w:t xml:space="preserve"> 10 Pro</w:t>
      </w:r>
    </w:p>
    <w:p w14:paraId="70D83650" w14:textId="77777777" w:rsidR="00017E14" w:rsidRDefault="00017E14" w:rsidP="00017E14">
      <w:pPr>
        <w:pStyle w:val="Odsekzoznamu"/>
        <w:tabs>
          <w:tab w:val="clear" w:pos="2160"/>
          <w:tab w:val="clear" w:pos="2880"/>
          <w:tab w:val="clear" w:pos="4500"/>
        </w:tabs>
        <w:spacing w:after="160" w:line="259" w:lineRule="auto"/>
        <w:ind w:left="2160"/>
        <w:contextualSpacing/>
      </w:pPr>
    </w:p>
    <w:p w14:paraId="31A88F21" w14:textId="77777777" w:rsidR="00017E14" w:rsidRDefault="00017E14" w:rsidP="00017E14">
      <w:pPr>
        <w:pStyle w:val="Odsekzoznamu"/>
        <w:tabs>
          <w:tab w:val="clear" w:pos="2160"/>
          <w:tab w:val="clear" w:pos="2880"/>
          <w:tab w:val="clear" w:pos="4500"/>
        </w:tabs>
        <w:spacing w:after="160" w:line="259" w:lineRule="auto"/>
        <w:ind w:left="0"/>
        <w:contextualSpacing/>
        <w:jc w:val="center"/>
      </w:pPr>
      <w:r>
        <w:rPr>
          <w:noProof/>
          <w:lang w:eastAsia="sk-SK"/>
        </w:rPr>
        <w:lastRenderedPageBreak/>
        <w:drawing>
          <wp:inline distT="0" distB="0" distL="0" distR="0" wp14:anchorId="50DCCF4D" wp14:editId="4209A0C7">
            <wp:extent cx="3901440" cy="2124984"/>
            <wp:effectExtent l="0" t="0" r="3810" b="889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screen">
                      <a:extLst>
                        <a:ext uri="{28A0092B-C50C-407E-A947-70E740481C1C}">
                          <a14:useLocalDpi xmlns:a14="http://schemas.microsoft.com/office/drawing/2010/main"/>
                        </a:ext>
                      </a:extLst>
                    </a:blip>
                    <a:srcRect l="2542" t="19859" b="9292"/>
                    <a:stretch/>
                  </pic:blipFill>
                  <pic:spPr bwMode="auto">
                    <a:xfrm>
                      <a:off x="0" y="0"/>
                      <a:ext cx="3907038" cy="2128033"/>
                    </a:xfrm>
                    <a:prstGeom prst="rect">
                      <a:avLst/>
                    </a:prstGeom>
                    <a:noFill/>
                    <a:ln>
                      <a:noFill/>
                    </a:ln>
                    <a:extLst>
                      <a:ext uri="{53640926-AAD7-44D8-BBD7-CCE9431645EC}">
                        <a14:shadowObscured xmlns:a14="http://schemas.microsoft.com/office/drawing/2010/main"/>
                      </a:ext>
                    </a:extLst>
                  </pic:spPr>
                </pic:pic>
              </a:graphicData>
            </a:graphic>
          </wp:inline>
        </w:drawing>
      </w:r>
    </w:p>
    <w:p w14:paraId="2A87A667" w14:textId="77777777" w:rsidR="00017E14" w:rsidRPr="00A57BBE" w:rsidRDefault="00017E14" w:rsidP="00C84FD8">
      <w:pPr>
        <w:spacing w:after="160"/>
        <w:ind w:left="567"/>
        <w:jc w:val="both"/>
        <w:rPr>
          <w:rFonts w:ascii="Arial Narrow" w:hAnsi="Arial Narrow"/>
          <w:b/>
          <w:sz w:val="22"/>
          <w:szCs w:val="22"/>
        </w:rPr>
      </w:pPr>
    </w:p>
    <w:p w14:paraId="310786D9" w14:textId="77777777" w:rsidR="00C84FD8" w:rsidRDefault="00C84FD8" w:rsidP="00C84FD8">
      <w:pPr>
        <w:pStyle w:val="Odsekzoznamu"/>
        <w:spacing w:after="160"/>
        <w:ind w:left="567"/>
        <w:contextualSpacing/>
        <w:jc w:val="both"/>
        <w:rPr>
          <w:rFonts w:ascii="Arial Narrow" w:hAnsi="Arial Narrow"/>
          <w:sz w:val="22"/>
          <w:szCs w:val="22"/>
        </w:rPr>
      </w:pPr>
      <w:r>
        <w:rPr>
          <w:rFonts w:ascii="Arial Narrow" w:hAnsi="Arial Narrow"/>
          <w:b/>
          <w:sz w:val="22"/>
          <w:szCs w:val="22"/>
        </w:rPr>
        <w:t xml:space="preserve">- </w:t>
      </w:r>
      <w:r w:rsidRPr="00592F54">
        <w:rPr>
          <w:rFonts w:ascii="Arial Narrow" w:hAnsi="Arial Narrow"/>
          <w:b/>
          <w:sz w:val="22"/>
          <w:szCs w:val="22"/>
        </w:rPr>
        <w:t>Modul PRUM</w:t>
      </w:r>
      <w:r w:rsidRPr="00592F54">
        <w:rPr>
          <w:rFonts w:ascii="Arial Narrow" w:hAnsi="Arial Narrow"/>
          <w:sz w:val="22"/>
          <w:szCs w:val="22"/>
        </w:rPr>
        <w:t>: prevodník zabezpečujúci medzinárodnú výmenu daktyloskopických</w:t>
      </w:r>
      <w:r>
        <w:rPr>
          <w:rFonts w:ascii="Arial Narrow" w:hAnsi="Arial Narrow"/>
          <w:sz w:val="22"/>
          <w:szCs w:val="22"/>
        </w:rPr>
        <w:t xml:space="preserve"> údajov národného AFIS systému </w:t>
      </w:r>
      <w:r w:rsidRPr="00592F54">
        <w:rPr>
          <w:rFonts w:ascii="Arial Narrow" w:hAnsi="Arial Narrow"/>
          <w:sz w:val="22"/>
          <w:szCs w:val="22"/>
        </w:rPr>
        <w:t>v rámci krajín E</w:t>
      </w:r>
      <w:r>
        <w:rPr>
          <w:rFonts w:ascii="Arial Narrow" w:hAnsi="Arial Narrow"/>
          <w:sz w:val="22"/>
          <w:szCs w:val="22"/>
        </w:rPr>
        <w:t>U</w:t>
      </w:r>
      <w:r w:rsidRPr="00592F54">
        <w:rPr>
          <w:rFonts w:ascii="Arial Narrow" w:hAnsi="Arial Narrow"/>
          <w:sz w:val="22"/>
          <w:szCs w:val="22"/>
        </w:rPr>
        <w:t>. Slovenská republika je viazaná túto výmenu realizovať Rozhodnutím Rady 2008/615/SVV z 23.06.2008 a Rozhodnutím Rady 2008/616/SVV z 23 06.2008 uverejnených v </w:t>
      </w:r>
      <w:r>
        <w:rPr>
          <w:rFonts w:ascii="Arial Narrow" w:hAnsi="Arial Narrow"/>
          <w:sz w:val="22"/>
          <w:szCs w:val="22"/>
        </w:rPr>
        <w:t>Úradnom vestníku Európskej únie (výmena údajov medzinárodná).</w:t>
      </w:r>
    </w:p>
    <w:p w14:paraId="08CD0CF9" w14:textId="77777777" w:rsidR="00C84FD8" w:rsidRPr="00592F54" w:rsidRDefault="00C84FD8" w:rsidP="00C84FD8">
      <w:pPr>
        <w:pStyle w:val="Odsekzoznamu"/>
        <w:spacing w:after="160"/>
        <w:ind w:left="567"/>
        <w:contextualSpacing/>
        <w:jc w:val="both"/>
        <w:rPr>
          <w:rFonts w:ascii="Arial Narrow" w:hAnsi="Arial Narrow"/>
          <w:sz w:val="22"/>
          <w:szCs w:val="22"/>
        </w:rPr>
      </w:pPr>
    </w:p>
    <w:p w14:paraId="3D7773A4" w14:textId="77777777" w:rsidR="00C84FD8" w:rsidRDefault="00C84FD8" w:rsidP="00C84FD8">
      <w:pPr>
        <w:pStyle w:val="Odsekzoznamu"/>
        <w:spacing w:after="160"/>
        <w:ind w:left="567"/>
        <w:contextualSpacing/>
        <w:jc w:val="both"/>
        <w:rPr>
          <w:rFonts w:ascii="Arial Narrow" w:hAnsi="Arial Narrow"/>
          <w:sz w:val="22"/>
          <w:szCs w:val="22"/>
        </w:rPr>
      </w:pPr>
      <w:r>
        <w:rPr>
          <w:rFonts w:ascii="Arial Narrow" w:hAnsi="Arial Narrow"/>
          <w:b/>
          <w:sz w:val="22"/>
          <w:szCs w:val="22"/>
        </w:rPr>
        <w:t xml:space="preserve">- </w:t>
      </w:r>
      <w:r w:rsidRPr="00592F54">
        <w:rPr>
          <w:rFonts w:ascii="Arial Narrow" w:hAnsi="Arial Narrow"/>
          <w:b/>
          <w:sz w:val="22"/>
          <w:szCs w:val="22"/>
        </w:rPr>
        <w:t xml:space="preserve">Testovací modul: </w:t>
      </w:r>
      <w:r w:rsidRPr="00592F54">
        <w:rPr>
          <w:rFonts w:ascii="Arial Narrow" w:hAnsi="Arial Narrow"/>
          <w:sz w:val="22"/>
          <w:szCs w:val="22"/>
        </w:rPr>
        <w:t>testovací modul je funkčnou kópiou centrálneho systému AFIS</w:t>
      </w:r>
      <w:r>
        <w:rPr>
          <w:rFonts w:ascii="Arial Narrow" w:hAnsi="Arial Narrow"/>
          <w:sz w:val="22"/>
          <w:szCs w:val="22"/>
        </w:rPr>
        <w:t xml:space="preserve"> </w:t>
      </w:r>
      <w:r w:rsidRPr="00592F54">
        <w:rPr>
          <w:rFonts w:ascii="Arial Narrow" w:hAnsi="Arial Narrow"/>
          <w:sz w:val="22"/>
          <w:szCs w:val="22"/>
        </w:rPr>
        <w:t>a umožňuje testovanie softvérových úprav ostatných modul pred ich nasadením do ostrej prevádzky, pričom naň nie sú kladené tie isté požiadavky časových odoziev. Presnosť systému musí byť zachovaná, ako aj funkčné požiadavky sú totožné s požiadavkami kladenými na centrálny systém v ostrej prevádzke.</w:t>
      </w:r>
    </w:p>
    <w:p w14:paraId="2A9C237C" w14:textId="77777777" w:rsidR="006E11F3" w:rsidRDefault="006E11F3" w:rsidP="00C84FD8">
      <w:pPr>
        <w:pStyle w:val="Odsekzoznamu"/>
        <w:spacing w:after="160"/>
        <w:ind w:left="567"/>
        <w:contextualSpacing/>
        <w:jc w:val="both"/>
        <w:rPr>
          <w:rFonts w:ascii="Arial Narrow" w:hAnsi="Arial Narrow"/>
          <w:sz w:val="22"/>
          <w:szCs w:val="22"/>
        </w:rPr>
      </w:pPr>
    </w:p>
    <w:p w14:paraId="430A1BC5" w14:textId="77777777" w:rsidR="006E11F3" w:rsidRDefault="006E11F3" w:rsidP="00C84FD8">
      <w:pPr>
        <w:pStyle w:val="Odsekzoznamu"/>
        <w:spacing w:after="160"/>
        <w:ind w:left="567"/>
        <w:contextualSpacing/>
        <w:jc w:val="both"/>
        <w:rPr>
          <w:rFonts w:ascii="Arial Narrow" w:hAnsi="Arial Narrow"/>
          <w:sz w:val="22"/>
          <w:szCs w:val="22"/>
        </w:rPr>
      </w:pPr>
      <w:r w:rsidRPr="006E11F3">
        <w:rPr>
          <w:rFonts w:ascii="Arial Narrow" w:hAnsi="Arial Narrow"/>
          <w:b/>
          <w:sz w:val="22"/>
          <w:szCs w:val="22"/>
        </w:rPr>
        <w:t xml:space="preserve">- </w:t>
      </w:r>
      <w:r>
        <w:rPr>
          <w:rFonts w:ascii="Arial Narrow" w:hAnsi="Arial Narrow"/>
          <w:b/>
          <w:sz w:val="22"/>
          <w:szCs w:val="22"/>
        </w:rPr>
        <w:t xml:space="preserve">Lustračný Modul: </w:t>
      </w:r>
      <w:r w:rsidRPr="006E11F3">
        <w:rPr>
          <w:rFonts w:ascii="Arial Narrow" w:hAnsi="Arial Narrow"/>
          <w:sz w:val="22"/>
          <w:szCs w:val="22"/>
        </w:rPr>
        <w:t>je webov</w:t>
      </w:r>
      <w:r>
        <w:rPr>
          <w:rFonts w:ascii="Arial Narrow" w:hAnsi="Arial Narrow"/>
          <w:sz w:val="22"/>
          <w:szCs w:val="22"/>
        </w:rPr>
        <w:t>ý</w:t>
      </w:r>
      <w:r w:rsidRPr="006E11F3">
        <w:rPr>
          <w:rFonts w:ascii="Arial Narrow" w:hAnsi="Arial Narrow"/>
          <w:sz w:val="22"/>
          <w:szCs w:val="22"/>
        </w:rPr>
        <w:t xml:space="preserve"> prehliadač</w:t>
      </w:r>
      <w:r>
        <w:rPr>
          <w:rFonts w:ascii="Arial Narrow" w:hAnsi="Arial Narrow"/>
          <w:sz w:val="22"/>
          <w:szCs w:val="22"/>
        </w:rPr>
        <w:t>, ktorý umožňuje používateľovi overiť si existenciu daktyloskopickej karty v systéme AFIS pomocou vyhľadávanie alfanumerických údajov ako sú meno, priezvisko, dátum narodenia, rodné číslo, bydlisko, číslo prípadu, hlavné databázové číslo daktyloskopickej karty, číslo transakcie a ich rôznej kombinácie, pričom výsledkom vyhľadávania je zobrazenie celej sady údajov, ktorá sa v systéme AFIS k danej osobe nachádza. Vyhľadávanie je možné vykonať v rámci domény MV SR na intranete.</w:t>
      </w:r>
    </w:p>
    <w:p w14:paraId="75D83898" w14:textId="38A56F8D" w:rsidR="00C84FD8" w:rsidRPr="00C000D7" w:rsidRDefault="00C84FD8" w:rsidP="00C84FD8">
      <w:pPr>
        <w:numPr>
          <w:ilvl w:val="0"/>
          <w:numId w:val="1"/>
        </w:numPr>
        <w:tabs>
          <w:tab w:val="clear" w:pos="2160"/>
          <w:tab w:val="clear" w:pos="2880"/>
          <w:tab w:val="clear" w:pos="4500"/>
        </w:tabs>
        <w:spacing w:after="160"/>
        <w:ind w:left="567" w:hanging="567"/>
        <w:jc w:val="both"/>
        <w:rPr>
          <w:rFonts w:ascii="Arial Narrow" w:hAnsi="Arial Narrow"/>
          <w:sz w:val="22"/>
          <w:szCs w:val="22"/>
        </w:rPr>
      </w:pPr>
      <w:r w:rsidRPr="00C000D7">
        <w:rPr>
          <w:rFonts w:ascii="Arial Narrow" w:hAnsi="Arial Narrow"/>
          <w:sz w:val="22"/>
          <w:szCs w:val="22"/>
        </w:rPr>
        <w:t>Riešenie bude mať kapacitu systému 1 milión daktyloskopických kariet</w:t>
      </w:r>
      <w:r w:rsidR="006E4291">
        <w:rPr>
          <w:rFonts w:ascii="Arial Narrow" w:hAnsi="Arial Narrow"/>
          <w:sz w:val="22"/>
          <w:szCs w:val="22"/>
        </w:rPr>
        <w:t xml:space="preserve"> a </w:t>
      </w:r>
      <w:proofErr w:type="spellStart"/>
      <w:r w:rsidR="006E4291">
        <w:rPr>
          <w:rFonts w:ascii="Arial Narrow" w:hAnsi="Arial Narrow"/>
          <w:sz w:val="22"/>
          <w:szCs w:val="22"/>
        </w:rPr>
        <w:t>snímkov</w:t>
      </w:r>
      <w:proofErr w:type="spellEnd"/>
      <w:r w:rsidR="006E4291">
        <w:rPr>
          <w:rFonts w:ascii="Arial Narrow" w:hAnsi="Arial Narrow"/>
          <w:sz w:val="22"/>
          <w:szCs w:val="22"/>
        </w:rPr>
        <w:t xml:space="preserve"> tvárí</w:t>
      </w:r>
      <w:r w:rsidRPr="00C000D7">
        <w:rPr>
          <w:rFonts w:ascii="Arial Narrow" w:hAnsi="Arial Narrow"/>
          <w:sz w:val="22"/>
          <w:szCs w:val="22"/>
        </w:rPr>
        <w:t>, 50 tisíc stôp prstov a 15 tisíc stôp dlaní.</w:t>
      </w:r>
    </w:p>
    <w:p w14:paraId="03000BDE" w14:textId="690F1948" w:rsidR="00C84FD8" w:rsidRPr="00C000D7" w:rsidRDefault="00C84FD8" w:rsidP="00C84FD8">
      <w:pPr>
        <w:numPr>
          <w:ilvl w:val="0"/>
          <w:numId w:val="1"/>
        </w:numPr>
        <w:tabs>
          <w:tab w:val="clear" w:pos="2160"/>
          <w:tab w:val="clear" w:pos="2880"/>
          <w:tab w:val="clear" w:pos="4500"/>
        </w:tabs>
        <w:spacing w:after="160"/>
        <w:ind w:left="567" w:hanging="567"/>
        <w:jc w:val="both"/>
        <w:rPr>
          <w:rFonts w:ascii="Arial Narrow" w:hAnsi="Arial Narrow"/>
          <w:sz w:val="22"/>
          <w:szCs w:val="22"/>
        </w:rPr>
      </w:pPr>
      <w:r w:rsidRPr="00C000D7">
        <w:rPr>
          <w:rFonts w:ascii="Arial Narrow" w:hAnsi="Arial Narrow"/>
          <w:sz w:val="22"/>
          <w:szCs w:val="22"/>
        </w:rPr>
        <w:t>Riešenie A</w:t>
      </w:r>
      <w:r w:rsidR="006E4291">
        <w:rPr>
          <w:rFonts w:ascii="Arial Narrow" w:hAnsi="Arial Narrow"/>
          <w:sz w:val="22"/>
          <w:szCs w:val="22"/>
        </w:rPr>
        <w:t>B</w:t>
      </w:r>
      <w:r w:rsidRPr="00C000D7">
        <w:rPr>
          <w:rFonts w:ascii="Arial Narrow" w:hAnsi="Arial Narrow"/>
          <w:sz w:val="22"/>
          <w:szCs w:val="22"/>
        </w:rPr>
        <w:t>IS bude mať bezpečnostné prvky zabezpečujúce ochranu pri výpadkoch napájania a klimatizácie, vrátane vytvorenie riešenia pre zálohovanie dát na dvoch nezávislých miestach.</w:t>
      </w:r>
    </w:p>
    <w:p w14:paraId="33D405D0" w14:textId="0349BD92" w:rsidR="00C84FD8" w:rsidRPr="00C000D7" w:rsidRDefault="00C84FD8" w:rsidP="00C84FD8">
      <w:pPr>
        <w:numPr>
          <w:ilvl w:val="0"/>
          <w:numId w:val="1"/>
        </w:numPr>
        <w:tabs>
          <w:tab w:val="clear" w:pos="2160"/>
          <w:tab w:val="clear" w:pos="2880"/>
          <w:tab w:val="clear" w:pos="4500"/>
        </w:tabs>
        <w:spacing w:after="160"/>
        <w:ind w:left="567" w:hanging="567"/>
        <w:jc w:val="both"/>
        <w:rPr>
          <w:rFonts w:ascii="Arial Narrow" w:hAnsi="Arial Narrow"/>
          <w:sz w:val="22"/>
          <w:szCs w:val="22"/>
        </w:rPr>
      </w:pPr>
      <w:r w:rsidRPr="00C000D7">
        <w:rPr>
          <w:rFonts w:ascii="Arial Narrow" w:hAnsi="Arial Narrow"/>
          <w:sz w:val="22"/>
          <w:szCs w:val="22"/>
        </w:rPr>
        <w:t>Zachovanie existujúcej webovej lustračnej aplikácie pre hľadanie v databázach demografických údajov systému A</w:t>
      </w:r>
      <w:r w:rsidR="006E4291">
        <w:rPr>
          <w:rFonts w:ascii="Arial Narrow" w:hAnsi="Arial Narrow"/>
          <w:sz w:val="22"/>
          <w:szCs w:val="22"/>
        </w:rPr>
        <w:t>B</w:t>
      </w:r>
      <w:r w:rsidRPr="00C000D7">
        <w:rPr>
          <w:rFonts w:ascii="Arial Narrow" w:hAnsi="Arial Narrow"/>
          <w:sz w:val="22"/>
          <w:szCs w:val="22"/>
        </w:rPr>
        <w:t>IS s prístupom pre 5000 používateľov intranetu MV SR aj pri ekvivalentom riešení.</w:t>
      </w:r>
    </w:p>
    <w:p w14:paraId="67EFBEF3" w14:textId="3EFA386C" w:rsidR="00C84FD8" w:rsidRPr="00592F54" w:rsidRDefault="00C84FD8" w:rsidP="00C84FD8">
      <w:pPr>
        <w:numPr>
          <w:ilvl w:val="0"/>
          <w:numId w:val="1"/>
        </w:numPr>
        <w:tabs>
          <w:tab w:val="clear" w:pos="2160"/>
          <w:tab w:val="clear" w:pos="2880"/>
          <w:tab w:val="clear" w:pos="4500"/>
        </w:tabs>
        <w:spacing w:after="160"/>
        <w:ind w:left="567" w:hanging="567"/>
        <w:jc w:val="both"/>
        <w:rPr>
          <w:rFonts w:ascii="Arial Narrow" w:hAnsi="Arial Narrow"/>
          <w:sz w:val="22"/>
          <w:szCs w:val="22"/>
        </w:rPr>
      </w:pPr>
      <w:r w:rsidRPr="00592F54">
        <w:rPr>
          <w:rFonts w:ascii="Arial Narrow" w:hAnsi="Arial Narrow"/>
          <w:sz w:val="22"/>
          <w:szCs w:val="22"/>
        </w:rPr>
        <w:t>Dodávka a inštalácia testovac</w:t>
      </w:r>
      <w:r w:rsidR="00037466">
        <w:rPr>
          <w:rFonts w:ascii="Arial Narrow" w:hAnsi="Arial Narrow"/>
          <w:sz w:val="22"/>
          <w:szCs w:val="22"/>
        </w:rPr>
        <w:t>i</w:t>
      </w:r>
      <w:r>
        <w:rPr>
          <w:rFonts w:ascii="Arial Narrow" w:hAnsi="Arial Narrow"/>
          <w:sz w:val="22"/>
          <w:szCs w:val="22"/>
        </w:rPr>
        <w:t>eho prostredia</w:t>
      </w:r>
      <w:r w:rsidRPr="00592F54">
        <w:rPr>
          <w:rFonts w:ascii="Arial Narrow" w:hAnsi="Arial Narrow"/>
          <w:sz w:val="22"/>
          <w:szCs w:val="22"/>
        </w:rPr>
        <w:t xml:space="preserve"> systém</w:t>
      </w:r>
      <w:r>
        <w:rPr>
          <w:rFonts w:ascii="Arial Narrow" w:hAnsi="Arial Narrow"/>
          <w:sz w:val="22"/>
          <w:szCs w:val="22"/>
        </w:rPr>
        <w:t>u A</w:t>
      </w:r>
      <w:r w:rsidR="006E4291">
        <w:rPr>
          <w:rFonts w:ascii="Arial Narrow" w:hAnsi="Arial Narrow"/>
          <w:sz w:val="22"/>
          <w:szCs w:val="22"/>
        </w:rPr>
        <w:t>B</w:t>
      </w:r>
      <w:r>
        <w:rPr>
          <w:rFonts w:ascii="Arial Narrow" w:hAnsi="Arial Narrow"/>
          <w:sz w:val="22"/>
          <w:szCs w:val="22"/>
        </w:rPr>
        <w:t>IS</w:t>
      </w:r>
      <w:r w:rsidRPr="00592F54">
        <w:rPr>
          <w:rFonts w:ascii="Arial Narrow" w:hAnsi="Arial Narrow"/>
          <w:sz w:val="22"/>
          <w:szCs w:val="22"/>
        </w:rPr>
        <w:t xml:space="preserve"> s rovnakou funkčnosťou ako </w:t>
      </w:r>
      <w:r>
        <w:rPr>
          <w:rFonts w:ascii="Arial Narrow" w:hAnsi="Arial Narrow"/>
          <w:sz w:val="22"/>
          <w:szCs w:val="22"/>
        </w:rPr>
        <w:t xml:space="preserve">má </w:t>
      </w:r>
      <w:r w:rsidRPr="00592F54">
        <w:rPr>
          <w:rFonts w:ascii="Arial Narrow" w:hAnsi="Arial Narrow"/>
          <w:sz w:val="22"/>
          <w:szCs w:val="22"/>
        </w:rPr>
        <w:t>produkčn</w:t>
      </w:r>
      <w:r>
        <w:rPr>
          <w:rFonts w:ascii="Arial Narrow" w:hAnsi="Arial Narrow"/>
          <w:sz w:val="22"/>
          <w:szCs w:val="22"/>
        </w:rPr>
        <w:t>ý</w:t>
      </w:r>
      <w:r w:rsidRPr="00592F54">
        <w:rPr>
          <w:rFonts w:ascii="Arial Narrow" w:hAnsi="Arial Narrow"/>
          <w:sz w:val="22"/>
          <w:szCs w:val="22"/>
        </w:rPr>
        <w:t xml:space="preserve"> systém. Testovacie prostredi</w:t>
      </w:r>
      <w:r>
        <w:rPr>
          <w:rFonts w:ascii="Arial Narrow" w:hAnsi="Arial Narrow"/>
          <w:sz w:val="22"/>
          <w:szCs w:val="22"/>
        </w:rPr>
        <w:t>e</w:t>
      </w:r>
      <w:r w:rsidRPr="00592F54">
        <w:rPr>
          <w:rFonts w:ascii="Arial Narrow" w:hAnsi="Arial Narrow"/>
          <w:sz w:val="22"/>
          <w:szCs w:val="22"/>
        </w:rPr>
        <w:t xml:space="preserve"> nemus</w:t>
      </w:r>
      <w:r>
        <w:rPr>
          <w:rFonts w:ascii="Arial Narrow" w:hAnsi="Arial Narrow"/>
          <w:sz w:val="22"/>
          <w:szCs w:val="22"/>
        </w:rPr>
        <w:t>í</w:t>
      </w:r>
      <w:r w:rsidRPr="00592F54">
        <w:rPr>
          <w:rFonts w:ascii="Arial Narrow" w:hAnsi="Arial Narrow"/>
          <w:sz w:val="22"/>
          <w:szCs w:val="22"/>
        </w:rPr>
        <w:t xml:space="preserve"> dodržať požiadavku na časov</w:t>
      </w:r>
      <w:r>
        <w:rPr>
          <w:rFonts w:ascii="Arial Narrow" w:hAnsi="Arial Narrow"/>
          <w:sz w:val="22"/>
          <w:szCs w:val="22"/>
        </w:rPr>
        <w:t>ú</w:t>
      </w:r>
      <w:r w:rsidRPr="00592F54">
        <w:rPr>
          <w:rFonts w:ascii="Arial Narrow" w:hAnsi="Arial Narrow"/>
          <w:sz w:val="22"/>
          <w:szCs w:val="22"/>
        </w:rPr>
        <w:t xml:space="preserve"> odozv</w:t>
      </w:r>
      <w:r>
        <w:rPr>
          <w:rFonts w:ascii="Arial Narrow" w:hAnsi="Arial Narrow"/>
          <w:sz w:val="22"/>
          <w:szCs w:val="22"/>
        </w:rPr>
        <w:t>u</w:t>
      </w:r>
      <w:r w:rsidRPr="00592F54">
        <w:rPr>
          <w:rFonts w:ascii="Arial Narrow" w:hAnsi="Arial Narrow"/>
          <w:sz w:val="22"/>
          <w:szCs w:val="22"/>
        </w:rPr>
        <w:t>, ktor</w:t>
      </w:r>
      <w:r>
        <w:rPr>
          <w:rFonts w:ascii="Arial Narrow" w:hAnsi="Arial Narrow"/>
          <w:sz w:val="22"/>
          <w:szCs w:val="22"/>
        </w:rPr>
        <w:t>á je</w:t>
      </w:r>
      <w:r w:rsidRPr="00592F54">
        <w:rPr>
          <w:rFonts w:ascii="Arial Narrow" w:hAnsi="Arial Narrow"/>
          <w:sz w:val="22"/>
          <w:szCs w:val="22"/>
        </w:rPr>
        <w:t xml:space="preserve"> uplatnen</w:t>
      </w:r>
      <w:r>
        <w:rPr>
          <w:rFonts w:ascii="Arial Narrow" w:hAnsi="Arial Narrow"/>
          <w:sz w:val="22"/>
          <w:szCs w:val="22"/>
        </w:rPr>
        <w:t>á</w:t>
      </w:r>
      <w:r w:rsidRPr="00592F54">
        <w:rPr>
          <w:rFonts w:ascii="Arial Narrow" w:hAnsi="Arial Narrow"/>
          <w:sz w:val="22"/>
          <w:szCs w:val="22"/>
        </w:rPr>
        <w:t xml:space="preserve"> pri produkčn</w:t>
      </w:r>
      <w:r>
        <w:rPr>
          <w:rFonts w:ascii="Arial Narrow" w:hAnsi="Arial Narrow"/>
          <w:sz w:val="22"/>
          <w:szCs w:val="22"/>
        </w:rPr>
        <w:t>om</w:t>
      </w:r>
      <w:r w:rsidRPr="00592F54">
        <w:rPr>
          <w:rFonts w:ascii="Arial Narrow" w:hAnsi="Arial Narrow"/>
          <w:sz w:val="22"/>
          <w:szCs w:val="22"/>
        </w:rPr>
        <w:t xml:space="preserve"> systém</w:t>
      </w:r>
      <w:r>
        <w:rPr>
          <w:rFonts w:ascii="Arial Narrow" w:hAnsi="Arial Narrow"/>
          <w:sz w:val="22"/>
          <w:szCs w:val="22"/>
        </w:rPr>
        <w:t>e</w:t>
      </w:r>
      <w:r w:rsidRPr="00592F54">
        <w:rPr>
          <w:rFonts w:ascii="Arial Narrow" w:hAnsi="Arial Narrow"/>
          <w:sz w:val="22"/>
          <w:szCs w:val="22"/>
        </w:rPr>
        <w:t>.</w:t>
      </w:r>
    </w:p>
    <w:p w14:paraId="737D5E92" w14:textId="368143F4" w:rsidR="00C84FD8" w:rsidRPr="00592F54" w:rsidRDefault="00C84FD8" w:rsidP="00C84FD8">
      <w:pPr>
        <w:numPr>
          <w:ilvl w:val="0"/>
          <w:numId w:val="1"/>
        </w:numPr>
        <w:tabs>
          <w:tab w:val="clear" w:pos="2160"/>
          <w:tab w:val="clear" w:pos="2880"/>
          <w:tab w:val="clear" w:pos="4500"/>
        </w:tabs>
        <w:spacing w:after="160"/>
        <w:ind w:left="567" w:hanging="567"/>
        <w:jc w:val="both"/>
        <w:rPr>
          <w:rFonts w:ascii="Arial Narrow" w:hAnsi="Arial Narrow"/>
          <w:b/>
          <w:sz w:val="22"/>
          <w:szCs w:val="22"/>
        </w:rPr>
      </w:pPr>
      <w:r w:rsidRPr="00592F54">
        <w:rPr>
          <w:rFonts w:ascii="Arial Narrow" w:hAnsi="Arial Narrow"/>
          <w:sz w:val="22"/>
          <w:szCs w:val="22"/>
        </w:rPr>
        <w:t xml:space="preserve">Predávajúci informačného systému na základe analýzy a požiadaviek objednávateľa spracuje funkčný a technický návrh zmien, </w:t>
      </w:r>
      <w:proofErr w:type="spellStart"/>
      <w:r w:rsidRPr="00592F54">
        <w:rPr>
          <w:rFonts w:ascii="Arial Narrow" w:hAnsi="Arial Narrow"/>
          <w:sz w:val="22"/>
          <w:szCs w:val="22"/>
        </w:rPr>
        <w:t>t.j</w:t>
      </w:r>
      <w:proofErr w:type="spellEnd"/>
      <w:r w:rsidRPr="00592F54">
        <w:rPr>
          <w:rFonts w:ascii="Arial Narrow" w:hAnsi="Arial Narrow"/>
          <w:sz w:val="22"/>
          <w:szCs w:val="22"/>
        </w:rPr>
        <w:t>. návrh technického riešenia upgradu pre systém A</w:t>
      </w:r>
      <w:r w:rsidR="006E4291">
        <w:rPr>
          <w:rFonts w:ascii="Arial Narrow" w:hAnsi="Arial Narrow"/>
          <w:sz w:val="22"/>
          <w:szCs w:val="22"/>
        </w:rPr>
        <w:t>B</w:t>
      </w:r>
      <w:r w:rsidRPr="00592F54">
        <w:rPr>
          <w:rFonts w:ascii="Arial Narrow" w:hAnsi="Arial Narrow"/>
          <w:sz w:val="22"/>
          <w:szCs w:val="22"/>
        </w:rPr>
        <w:t>IS.</w:t>
      </w:r>
    </w:p>
    <w:p w14:paraId="2BA1EF44" w14:textId="1818B9B1" w:rsidR="00C84FD8" w:rsidRPr="00592F54" w:rsidRDefault="00C84FD8" w:rsidP="00C84FD8">
      <w:pPr>
        <w:numPr>
          <w:ilvl w:val="0"/>
          <w:numId w:val="1"/>
        </w:numPr>
        <w:tabs>
          <w:tab w:val="clear" w:pos="2160"/>
          <w:tab w:val="clear" w:pos="2880"/>
          <w:tab w:val="clear" w:pos="4500"/>
        </w:tabs>
        <w:spacing w:after="160"/>
        <w:ind w:left="567" w:hanging="567"/>
        <w:jc w:val="both"/>
        <w:rPr>
          <w:rFonts w:ascii="Arial Narrow" w:hAnsi="Arial Narrow"/>
          <w:sz w:val="22"/>
          <w:szCs w:val="22"/>
        </w:rPr>
      </w:pPr>
      <w:r w:rsidRPr="00592F54">
        <w:rPr>
          <w:rFonts w:ascii="Arial Narrow" w:hAnsi="Arial Narrow"/>
          <w:sz w:val="22"/>
          <w:szCs w:val="22"/>
        </w:rPr>
        <w:t>Predávajúci schválený návrh implementuje a vykoná všetky potrebné zmeny, vrátane: inštalácie prostredia a softvérového riešenia centrálneho systému A</w:t>
      </w:r>
      <w:r w:rsidR="006E4291">
        <w:rPr>
          <w:rFonts w:ascii="Arial Narrow" w:hAnsi="Arial Narrow"/>
          <w:sz w:val="22"/>
          <w:szCs w:val="22"/>
        </w:rPr>
        <w:t>B</w:t>
      </w:r>
      <w:r w:rsidRPr="00592F54">
        <w:rPr>
          <w:rFonts w:ascii="Arial Narrow" w:hAnsi="Arial Narrow"/>
          <w:sz w:val="22"/>
          <w:szCs w:val="22"/>
        </w:rPr>
        <w:t>IS a </w:t>
      </w:r>
      <w:proofErr w:type="spellStart"/>
      <w:r w:rsidRPr="00592F54">
        <w:rPr>
          <w:rFonts w:ascii="Arial Narrow" w:hAnsi="Arial Narrow"/>
          <w:sz w:val="22"/>
          <w:szCs w:val="22"/>
        </w:rPr>
        <w:t>klientských</w:t>
      </w:r>
      <w:proofErr w:type="spellEnd"/>
      <w:r w:rsidRPr="00592F54">
        <w:rPr>
          <w:rFonts w:ascii="Arial Narrow" w:hAnsi="Arial Narrow"/>
          <w:sz w:val="22"/>
          <w:szCs w:val="22"/>
        </w:rPr>
        <w:t xml:space="preserve"> staníc v prípade ekvivalentného riešenia, inštalácie a nastavenia databáz centrálneho produkčného a pred-produkčného/testovacieho prostredia, vrátane migrácie a konverzie dát a nastavenia knižníc, vytvorenia zálohovacieho riešenia pre informačné  systémy v mieste dodania informačného systému, realizácie testovania funkčnosti softvérového riešenia v rámci vývojového pracoviska za prítomnosti určených zamestnancov ústavu a následne v pred-produkčnom/testovacom prostredí vykoná integračné testy.</w:t>
      </w:r>
    </w:p>
    <w:p w14:paraId="7E64D0A7" w14:textId="5E5A7E62" w:rsidR="00C84FD8" w:rsidRPr="00592F54" w:rsidRDefault="00C84FD8" w:rsidP="00C84FD8">
      <w:pPr>
        <w:numPr>
          <w:ilvl w:val="0"/>
          <w:numId w:val="1"/>
        </w:numPr>
        <w:tabs>
          <w:tab w:val="clear" w:pos="2160"/>
          <w:tab w:val="clear" w:pos="2880"/>
          <w:tab w:val="clear" w:pos="4500"/>
        </w:tabs>
        <w:spacing w:after="160"/>
        <w:ind w:left="567" w:hanging="567"/>
        <w:jc w:val="both"/>
        <w:rPr>
          <w:rFonts w:ascii="Arial Narrow" w:hAnsi="Arial Narrow"/>
          <w:b/>
          <w:sz w:val="22"/>
          <w:szCs w:val="22"/>
        </w:rPr>
      </w:pPr>
      <w:r w:rsidRPr="00592F54">
        <w:rPr>
          <w:rFonts w:ascii="Arial Narrow" w:hAnsi="Arial Narrow"/>
          <w:sz w:val="22"/>
          <w:szCs w:val="22"/>
        </w:rPr>
        <w:t xml:space="preserve">Predávajúci zabezpečí testovaciu prevádzku nasadzovaných systémov tak, aby výsledky porovnávania, ktoré ponúkne </w:t>
      </w:r>
      <w:r>
        <w:rPr>
          <w:rFonts w:ascii="Arial Narrow" w:hAnsi="Arial Narrow"/>
          <w:sz w:val="22"/>
          <w:szCs w:val="22"/>
        </w:rPr>
        <w:t>nový</w:t>
      </w:r>
      <w:r w:rsidRPr="00592F54">
        <w:rPr>
          <w:rFonts w:ascii="Arial Narrow" w:hAnsi="Arial Narrow"/>
          <w:sz w:val="22"/>
          <w:szCs w:val="22"/>
        </w:rPr>
        <w:t xml:space="preserve"> systé</w:t>
      </w:r>
      <w:r>
        <w:rPr>
          <w:rFonts w:ascii="Arial Narrow" w:hAnsi="Arial Narrow"/>
          <w:sz w:val="22"/>
          <w:szCs w:val="22"/>
        </w:rPr>
        <w:t>m</w:t>
      </w:r>
      <w:r w:rsidRPr="00592F54">
        <w:rPr>
          <w:rFonts w:ascii="Arial Narrow" w:hAnsi="Arial Narrow"/>
          <w:sz w:val="22"/>
          <w:szCs w:val="22"/>
        </w:rPr>
        <w:t xml:space="preserve"> boli porovnateľné s výsledkami prevádzkovaného systému</w:t>
      </w:r>
      <w:r w:rsidR="005F2176">
        <w:rPr>
          <w:rFonts w:ascii="Arial Narrow" w:hAnsi="Arial Narrow"/>
          <w:sz w:val="22"/>
          <w:szCs w:val="22"/>
        </w:rPr>
        <w:t xml:space="preserve"> alebo lepšie</w:t>
      </w:r>
      <w:r w:rsidRPr="00592F54">
        <w:rPr>
          <w:rFonts w:ascii="Arial Narrow" w:hAnsi="Arial Narrow"/>
          <w:sz w:val="22"/>
          <w:szCs w:val="22"/>
        </w:rPr>
        <w:t>.</w:t>
      </w:r>
    </w:p>
    <w:p w14:paraId="7CA58569" w14:textId="77777777" w:rsidR="00C84FD8" w:rsidRPr="003B5A6D" w:rsidRDefault="00C84FD8" w:rsidP="00C84FD8">
      <w:pPr>
        <w:numPr>
          <w:ilvl w:val="0"/>
          <w:numId w:val="1"/>
        </w:numPr>
        <w:tabs>
          <w:tab w:val="clear" w:pos="2160"/>
          <w:tab w:val="clear" w:pos="2880"/>
          <w:tab w:val="clear" w:pos="4500"/>
        </w:tabs>
        <w:spacing w:after="160"/>
        <w:ind w:left="567" w:hanging="567"/>
        <w:jc w:val="both"/>
        <w:rPr>
          <w:rFonts w:ascii="Arial Narrow" w:hAnsi="Arial Narrow"/>
          <w:b/>
          <w:sz w:val="22"/>
          <w:szCs w:val="22"/>
        </w:rPr>
      </w:pPr>
      <w:r w:rsidRPr="00592F54">
        <w:rPr>
          <w:rFonts w:ascii="Arial Narrow" w:hAnsi="Arial Narrow"/>
          <w:sz w:val="22"/>
          <w:szCs w:val="22"/>
        </w:rPr>
        <w:lastRenderedPageBreak/>
        <w:t xml:space="preserve">Súčasťou dodávky informačného systému bude príslušná dokumentácia informačného systému, </w:t>
      </w:r>
      <w:proofErr w:type="spellStart"/>
      <w:r w:rsidRPr="00592F54">
        <w:rPr>
          <w:rFonts w:ascii="Arial Narrow" w:hAnsi="Arial Narrow"/>
          <w:sz w:val="22"/>
          <w:szCs w:val="22"/>
        </w:rPr>
        <w:t>t.j</w:t>
      </w:r>
      <w:proofErr w:type="spellEnd"/>
      <w:r w:rsidRPr="00592F54">
        <w:rPr>
          <w:rFonts w:ascii="Arial Narrow" w:hAnsi="Arial Narrow"/>
          <w:sz w:val="22"/>
          <w:szCs w:val="22"/>
        </w:rPr>
        <w:t>. prevádzková, administrátorská a užívateľská dokumentácia k informačnému systému, ako aj bezpečnostný projekt podľa normy ISO/IEC 27001.</w:t>
      </w:r>
    </w:p>
    <w:p w14:paraId="74FBF8F7" w14:textId="77777777" w:rsidR="00C84FD8" w:rsidRPr="00592F54" w:rsidRDefault="00C84FD8" w:rsidP="00C84FD8">
      <w:pPr>
        <w:numPr>
          <w:ilvl w:val="0"/>
          <w:numId w:val="1"/>
        </w:numPr>
        <w:tabs>
          <w:tab w:val="clear" w:pos="2160"/>
          <w:tab w:val="clear" w:pos="2880"/>
          <w:tab w:val="clear" w:pos="4500"/>
        </w:tabs>
        <w:spacing w:after="160"/>
        <w:ind w:left="567" w:hanging="567"/>
        <w:jc w:val="both"/>
        <w:rPr>
          <w:rFonts w:ascii="Arial Narrow" w:hAnsi="Arial Narrow"/>
          <w:b/>
          <w:sz w:val="22"/>
          <w:szCs w:val="22"/>
        </w:rPr>
      </w:pPr>
      <w:r w:rsidRPr="00592F54">
        <w:rPr>
          <w:rFonts w:ascii="Arial Narrow" w:hAnsi="Arial Narrow"/>
          <w:sz w:val="22"/>
          <w:szCs w:val="22"/>
        </w:rPr>
        <w:t>Prevádzkovú dokumentáciu tvorí najmä</w:t>
      </w:r>
    </w:p>
    <w:p w14:paraId="018B0442" w14:textId="77777777" w:rsidR="00C84FD8" w:rsidRPr="00592F54" w:rsidRDefault="00C84FD8" w:rsidP="00C84FD8">
      <w:pPr>
        <w:pStyle w:val="Zkladntext"/>
        <w:numPr>
          <w:ilvl w:val="1"/>
          <w:numId w:val="1"/>
        </w:numPr>
        <w:tabs>
          <w:tab w:val="left" w:pos="284"/>
        </w:tabs>
        <w:ind w:left="567" w:firstLine="0"/>
        <w:rPr>
          <w:rFonts w:ascii="Arial Narrow" w:hAnsi="Arial Narrow"/>
          <w:b/>
          <w:sz w:val="22"/>
          <w:szCs w:val="22"/>
        </w:rPr>
      </w:pPr>
      <w:r w:rsidRPr="00592F54">
        <w:rPr>
          <w:rFonts w:ascii="Arial Narrow" w:hAnsi="Arial Narrow"/>
          <w:sz w:val="22"/>
          <w:szCs w:val="22"/>
        </w:rPr>
        <w:t>popis prevádzkových postupov,</w:t>
      </w:r>
    </w:p>
    <w:p w14:paraId="4D2F1A70" w14:textId="77777777" w:rsidR="00C84FD8" w:rsidRPr="00592F54" w:rsidRDefault="00C84FD8" w:rsidP="00C84FD8">
      <w:pPr>
        <w:pStyle w:val="Zkladntext"/>
        <w:numPr>
          <w:ilvl w:val="1"/>
          <w:numId w:val="1"/>
        </w:numPr>
        <w:ind w:left="567" w:firstLine="0"/>
        <w:rPr>
          <w:rFonts w:ascii="Arial Narrow" w:hAnsi="Arial Narrow"/>
          <w:b/>
          <w:sz w:val="22"/>
          <w:szCs w:val="22"/>
        </w:rPr>
      </w:pPr>
      <w:r w:rsidRPr="00592F54">
        <w:rPr>
          <w:rFonts w:ascii="Arial Narrow" w:hAnsi="Arial Narrow"/>
          <w:sz w:val="22"/>
          <w:szCs w:val="22"/>
        </w:rPr>
        <w:t>popis postupov zotavenia sa z bežných chýb,</w:t>
      </w:r>
    </w:p>
    <w:p w14:paraId="231618F3" w14:textId="77777777" w:rsidR="00C84FD8" w:rsidRPr="00592F54" w:rsidRDefault="00C84FD8" w:rsidP="00C84FD8">
      <w:pPr>
        <w:pStyle w:val="Zkladntext"/>
        <w:numPr>
          <w:ilvl w:val="1"/>
          <w:numId w:val="1"/>
        </w:numPr>
        <w:tabs>
          <w:tab w:val="left" w:pos="284"/>
        </w:tabs>
        <w:ind w:left="567" w:right="20" w:firstLine="0"/>
        <w:rPr>
          <w:rFonts w:ascii="Arial Narrow" w:hAnsi="Arial Narrow"/>
          <w:b/>
          <w:sz w:val="22"/>
          <w:szCs w:val="22"/>
        </w:rPr>
      </w:pPr>
      <w:r w:rsidRPr="00592F54">
        <w:rPr>
          <w:rFonts w:ascii="Arial Narrow" w:hAnsi="Arial Narrow"/>
          <w:sz w:val="22"/>
          <w:szCs w:val="22"/>
        </w:rPr>
        <w:t>rozdelenie a popis funkcií pri prevádzke informačného systému,</w:t>
      </w:r>
    </w:p>
    <w:p w14:paraId="21C7F48D" w14:textId="77777777" w:rsidR="00C84FD8" w:rsidRPr="00592F54" w:rsidRDefault="00C84FD8" w:rsidP="00C84FD8">
      <w:pPr>
        <w:pStyle w:val="Zkladntext"/>
        <w:numPr>
          <w:ilvl w:val="1"/>
          <w:numId w:val="1"/>
        </w:numPr>
        <w:ind w:left="567" w:right="20" w:firstLine="0"/>
        <w:rPr>
          <w:rFonts w:ascii="Arial Narrow" w:hAnsi="Arial Narrow"/>
          <w:b/>
          <w:sz w:val="22"/>
          <w:szCs w:val="22"/>
        </w:rPr>
      </w:pPr>
      <w:r w:rsidRPr="00592F54">
        <w:rPr>
          <w:rFonts w:ascii="Arial Narrow" w:hAnsi="Arial Narrow"/>
          <w:sz w:val="22"/>
          <w:szCs w:val="22"/>
        </w:rPr>
        <w:t xml:space="preserve">popis konfigurácie informačného systému a umiestenia jeho jednotlivých fyzických 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592F54">
        <w:rPr>
          <w:rFonts w:ascii="Arial Narrow" w:hAnsi="Arial Narrow"/>
          <w:sz w:val="22"/>
          <w:szCs w:val="22"/>
        </w:rPr>
        <w:t>aplikačných komponentov,</w:t>
      </w:r>
    </w:p>
    <w:p w14:paraId="0EFD89A3" w14:textId="77777777" w:rsidR="00C84FD8" w:rsidRPr="00592F54" w:rsidRDefault="00C84FD8" w:rsidP="00C84FD8">
      <w:pPr>
        <w:pStyle w:val="Zkladntext"/>
        <w:numPr>
          <w:ilvl w:val="1"/>
          <w:numId w:val="1"/>
        </w:numPr>
        <w:ind w:left="567" w:firstLine="0"/>
        <w:rPr>
          <w:rFonts w:ascii="Arial Narrow" w:hAnsi="Arial Narrow"/>
          <w:b/>
          <w:sz w:val="22"/>
          <w:szCs w:val="22"/>
        </w:rPr>
      </w:pPr>
      <w:r w:rsidRPr="00592F54">
        <w:rPr>
          <w:rFonts w:ascii="Arial Narrow" w:hAnsi="Arial Narrow"/>
          <w:sz w:val="22"/>
          <w:szCs w:val="22"/>
        </w:rPr>
        <w:t>politika použitia kryptografických opatrení,</w:t>
      </w:r>
    </w:p>
    <w:p w14:paraId="2F95DF79" w14:textId="77777777" w:rsidR="00C84FD8" w:rsidRPr="00592F54" w:rsidRDefault="00C84FD8" w:rsidP="00C84FD8">
      <w:pPr>
        <w:pStyle w:val="Zkladntext"/>
        <w:numPr>
          <w:ilvl w:val="1"/>
          <w:numId w:val="1"/>
        </w:numPr>
        <w:ind w:left="567" w:right="20" w:firstLine="0"/>
        <w:rPr>
          <w:rFonts w:ascii="Arial Narrow" w:hAnsi="Arial Narrow"/>
          <w:b/>
          <w:sz w:val="22"/>
          <w:szCs w:val="22"/>
        </w:rPr>
      </w:pPr>
      <w:r>
        <w:rPr>
          <w:rFonts w:ascii="Arial Narrow" w:hAnsi="Arial Narrow"/>
          <w:sz w:val="22"/>
          <w:szCs w:val="22"/>
        </w:rPr>
        <w:tab/>
      </w:r>
      <w:r w:rsidRPr="00592F54">
        <w:rPr>
          <w:rFonts w:ascii="Arial Narrow" w:hAnsi="Arial Narrow"/>
          <w:sz w:val="22"/>
          <w:szCs w:val="22"/>
        </w:rPr>
        <w:t>podrobný popis aktivít rutinne vyžadovaných pri prevádzke informačného systému,</w:t>
      </w:r>
    </w:p>
    <w:p w14:paraId="23AAF3B5" w14:textId="77777777" w:rsidR="00C84FD8" w:rsidRPr="00592F54" w:rsidRDefault="00C84FD8" w:rsidP="00C84FD8">
      <w:pPr>
        <w:pStyle w:val="Zkladntext"/>
        <w:numPr>
          <w:ilvl w:val="1"/>
          <w:numId w:val="1"/>
        </w:numPr>
        <w:tabs>
          <w:tab w:val="left" w:pos="284"/>
        </w:tabs>
        <w:ind w:left="567" w:right="20" w:firstLine="0"/>
        <w:rPr>
          <w:rFonts w:ascii="Arial Narrow" w:hAnsi="Arial Narrow"/>
          <w:b/>
          <w:sz w:val="22"/>
          <w:szCs w:val="22"/>
        </w:rPr>
      </w:pPr>
      <w:r w:rsidRPr="00592F54">
        <w:rPr>
          <w:rFonts w:ascii="Arial Narrow" w:hAnsi="Arial Narrow"/>
          <w:sz w:val="22"/>
          <w:szCs w:val="22"/>
        </w:rPr>
        <w:t>šablóny operátorských denníkov a uvedenie typov udalostí, ktoré sa do nich zapisujú,</w:t>
      </w:r>
    </w:p>
    <w:p w14:paraId="70543CEB" w14:textId="77777777" w:rsidR="00C84FD8" w:rsidRPr="00592F54" w:rsidRDefault="00C84FD8" w:rsidP="00C84FD8">
      <w:pPr>
        <w:pStyle w:val="Zkladntext"/>
        <w:numPr>
          <w:ilvl w:val="1"/>
          <w:numId w:val="1"/>
        </w:numPr>
        <w:tabs>
          <w:tab w:val="left" w:pos="284"/>
        </w:tabs>
        <w:ind w:left="567" w:right="20" w:firstLine="0"/>
        <w:rPr>
          <w:rFonts w:ascii="Arial Narrow" w:hAnsi="Arial Narrow"/>
          <w:b/>
          <w:sz w:val="22"/>
          <w:szCs w:val="22"/>
        </w:rPr>
      </w:pPr>
      <w:r w:rsidRPr="00592F54">
        <w:rPr>
          <w:rFonts w:ascii="Arial Narrow" w:hAnsi="Arial Narrow"/>
          <w:sz w:val="22"/>
          <w:szCs w:val="22"/>
        </w:rPr>
        <w:t>popis spôsobov riadenia a plánovania zmien a implementácie nových verzií a rozšírení,</w:t>
      </w:r>
    </w:p>
    <w:p w14:paraId="6AB1FF3A" w14:textId="77777777" w:rsidR="00C84FD8" w:rsidRPr="00592F54" w:rsidRDefault="00C84FD8" w:rsidP="00C84FD8">
      <w:pPr>
        <w:pStyle w:val="Zkladntext"/>
        <w:numPr>
          <w:ilvl w:val="1"/>
          <w:numId w:val="1"/>
        </w:numPr>
        <w:ind w:left="567" w:firstLine="0"/>
        <w:rPr>
          <w:rFonts w:ascii="Arial Narrow" w:hAnsi="Arial Narrow"/>
          <w:b/>
          <w:sz w:val="22"/>
          <w:szCs w:val="22"/>
        </w:rPr>
      </w:pPr>
      <w:r>
        <w:rPr>
          <w:rFonts w:ascii="Arial Narrow" w:hAnsi="Arial Narrow"/>
          <w:sz w:val="22"/>
          <w:szCs w:val="22"/>
        </w:rPr>
        <w:tab/>
      </w:r>
      <w:r w:rsidRPr="00592F54">
        <w:rPr>
          <w:rFonts w:ascii="Arial Narrow" w:hAnsi="Arial Narrow"/>
          <w:sz w:val="22"/>
          <w:szCs w:val="22"/>
        </w:rPr>
        <w:t>popis spôsobov zálohovania údajov,</w:t>
      </w:r>
    </w:p>
    <w:p w14:paraId="499937A6" w14:textId="77777777" w:rsidR="00C84FD8" w:rsidRPr="00592F54" w:rsidRDefault="00C84FD8" w:rsidP="00C84FD8">
      <w:pPr>
        <w:pStyle w:val="Zkladntext"/>
        <w:numPr>
          <w:ilvl w:val="1"/>
          <w:numId w:val="1"/>
        </w:numPr>
        <w:ind w:left="567" w:firstLine="0"/>
        <w:rPr>
          <w:rFonts w:ascii="Arial Narrow" w:hAnsi="Arial Narrow"/>
          <w:sz w:val="22"/>
          <w:szCs w:val="22"/>
        </w:rPr>
      </w:pPr>
      <w:r>
        <w:rPr>
          <w:rFonts w:ascii="Arial Narrow" w:hAnsi="Arial Narrow"/>
          <w:sz w:val="22"/>
          <w:szCs w:val="22"/>
        </w:rPr>
        <w:tab/>
      </w:r>
      <w:r w:rsidRPr="00592F54">
        <w:rPr>
          <w:rFonts w:ascii="Arial Narrow" w:hAnsi="Arial Narrow"/>
          <w:sz w:val="22"/>
          <w:szCs w:val="22"/>
        </w:rPr>
        <w:t>opis spôsobov monitorovania prevádzky (z hľadiska záťaže, kapacít, konfigurácie, chýb).</w:t>
      </w:r>
    </w:p>
    <w:p w14:paraId="15F8C482" w14:textId="77777777" w:rsidR="00C84FD8" w:rsidRPr="00592F54" w:rsidRDefault="00C84FD8" w:rsidP="00C84FD8">
      <w:pPr>
        <w:pStyle w:val="Zkladntext"/>
        <w:ind w:left="284" w:right="20" w:hanging="284"/>
        <w:rPr>
          <w:rFonts w:ascii="Arial Narrow" w:hAnsi="Arial Narrow"/>
          <w:b/>
          <w:sz w:val="22"/>
          <w:szCs w:val="22"/>
        </w:rPr>
      </w:pPr>
    </w:p>
    <w:p w14:paraId="0397639B" w14:textId="77777777" w:rsidR="00C84FD8" w:rsidRPr="00592F54" w:rsidRDefault="00C84FD8" w:rsidP="00C84FD8">
      <w:pPr>
        <w:numPr>
          <w:ilvl w:val="0"/>
          <w:numId w:val="1"/>
        </w:numPr>
        <w:tabs>
          <w:tab w:val="clear" w:pos="2160"/>
          <w:tab w:val="clear" w:pos="2880"/>
          <w:tab w:val="clear" w:pos="4500"/>
        </w:tabs>
        <w:spacing w:after="160"/>
        <w:ind w:left="567" w:hanging="567"/>
        <w:jc w:val="both"/>
        <w:rPr>
          <w:rFonts w:ascii="Arial Narrow" w:hAnsi="Arial Narrow"/>
          <w:b/>
          <w:sz w:val="22"/>
          <w:szCs w:val="22"/>
        </w:rPr>
      </w:pPr>
      <w:r w:rsidRPr="00592F54">
        <w:rPr>
          <w:rFonts w:ascii="Arial Narrow" w:hAnsi="Arial Narrow"/>
          <w:sz w:val="22"/>
          <w:szCs w:val="22"/>
        </w:rPr>
        <w:t>Administrátorskú dokumentáciu tvorí najmä</w:t>
      </w:r>
    </w:p>
    <w:p w14:paraId="61D4E382" w14:textId="77777777" w:rsidR="00C84FD8" w:rsidRPr="00592F54" w:rsidRDefault="00C84FD8" w:rsidP="00C84FD8">
      <w:pPr>
        <w:pStyle w:val="Zkladntext"/>
        <w:numPr>
          <w:ilvl w:val="1"/>
          <w:numId w:val="1"/>
        </w:numPr>
        <w:ind w:left="567" w:right="20" w:firstLine="0"/>
        <w:rPr>
          <w:rFonts w:ascii="Arial Narrow" w:hAnsi="Arial Narrow"/>
          <w:b/>
          <w:sz w:val="22"/>
          <w:szCs w:val="22"/>
        </w:rPr>
      </w:pPr>
      <w:r w:rsidRPr="00592F54">
        <w:rPr>
          <w:rFonts w:ascii="Arial Narrow" w:hAnsi="Arial Narrow"/>
          <w:sz w:val="22"/>
          <w:szCs w:val="22"/>
        </w:rPr>
        <w:t xml:space="preserve">popis správy bezpečnostných mechanizmov a procedúr vo vzťahu k administrátorom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592F54">
        <w:rPr>
          <w:rFonts w:ascii="Arial Narrow" w:hAnsi="Arial Narrow"/>
          <w:sz w:val="22"/>
          <w:szCs w:val="22"/>
        </w:rPr>
        <w:t>informačného systému,</w:t>
      </w:r>
    </w:p>
    <w:p w14:paraId="3F28E6E4" w14:textId="77777777" w:rsidR="00C84FD8" w:rsidRPr="00592F54" w:rsidRDefault="00C84FD8" w:rsidP="00C84FD8">
      <w:pPr>
        <w:pStyle w:val="Zkladntext"/>
        <w:numPr>
          <w:ilvl w:val="1"/>
          <w:numId w:val="1"/>
        </w:numPr>
        <w:tabs>
          <w:tab w:val="left" w:pos="426"/>
        </w:tabs>
        <w:ind w:left="567" w:firstLine="0"/>
        <w:rPr>
          <w:rFonts w:ascii="Arial Narrow" w:hAnsi="Arial Narrow"/>
          <w:b/>
          <w:sz w:val="22"/>
          <w:szCs w:val="22"/>
        </w:rPr>
      </w:pPr>
      <w:r w:rsidRPr="00592F54">
        <w:rPr>
          <w:rFonts w:ascii="Arial Narrow" w:hAnsi="Arial Narrow"/>
          <w:sz w:val="22"/>
          <w:szCs w:val="22"/>
        </w:rPr>
        <w:t>popis správy užívateľov informačného systému,</w:t>
      </w:r>
    </w:p>
    <w:p w14:paraId="1F2E8B8D" w14:textId="77777777" w:rsidR="00C84FD8" w:rsidRPr="00592F54" w:rsidRDefault="00C84FD8" w:rsidP="00C84FD8">
      <w:pPr>
        <w:pStyle w:val="Zkladntext"/>
        <w:numPr>
          <w:ilvl w:val="1"/>
          <w:numId w:val="1"/>
        </w:numPr>
        <w:tabs>
          <w:tab w:val="left" w:pos="426"/>
        </w:tabs>
        <w:ind w:left="567" w:firstLine="0"/>
        <w:rPr>
          <w:rFonts w:ascii="Arial Narrow" w:hAnsi="Arial Narrow"/>
          <w:b/>
          <w:sz w:val="22"/>
          <w:szCs w:val="22"/>
        </w:rPr>
      </w:pPr>
      <w:r w:rsidRPr="00592F54">
        <w:rPr>
          <w:rFonts w:ascii="Arial Narrow" w:hAnsi="Arial Narrow"/>
          <w:sz w:val="22"/>
          <w:szCs w:val="22"/>
        </w:rPr>
        <w:t>popis správy údajov v informačnom systéme,</w:t>
      </w:r>
    </w:p>
    <w:p w14:paraId="57AC6814" w14:textId="77777777" w:rsidR="00C84FD8" w:rsidRPr="00592F54" w:rsidRDefault="00C84FD8" w:rsidP="00C84FD8">
      <w:pPr>
        <w:pStyle w:val="Zkladntext"/>
        <w:numPr>
          <w:ilvl w:val="1"/>
          <w:numId w:val="1"/>
        </w:numPr>
        <w:tabs>
          <w:tab w:val="left" w:pos="426"/>
        </w:tabs>
        <w:ind w:left="567" w:right="20" w:firstLine="0"/>
        <w:rPr>
          <w:rFonts w:ascii="Arial Narrow" w:hAnsi="Arial Narrow"/>
          <w:b/>
          <w:sz w:val="22"/>
          <w:szCs w:val="22"/>
        </w:rPr>
      </w:pPr>
      <w:r w:rsidRPr="00592F54">
        <w:rPr>
          <w:rFonts w:ascii="Arial Narrow" w:hAnsi="Arial Narrow"/>
          <w:sz w:val="22"/>
          <w:szCs w:val="22"/>
        </w:rPr>
        <w:t>vysvetlenie spôsobu konfigurácie informačného systému,</w:t>
      </w:r>
    </w:p>
    <w:p w14:paraId="0C21A887" w14:textId="77777777" w:rsidR="00C84FD8" w:rsidRPr="00592F54" w:rsidRDefault="00C84FD8" w:rsidP="00C84FD8">
      <w:pPr>
        <w:pStyle w:val="Zkladntext"/>
        <w:numPr>
          <w:ilvl w:val="1"/>
          <w:numId w:val="1"/>
        </w:numPr>
        <w:tabs>
          <w:tab w:val="left" w:pos="426"/>
        </w:tabs>
        <w:ind w:left="567" w:right="20" w:firstLine="0"/>
        <w:rPr>
          <w:rFonts w:ascii="Arial Narrow" w:hAnsi="Arial Narrow"/>
          <w:b/>
          <w:sz w:val="22"/>
          <w:szCs w:val="22"/>
        </w:rPr>
      </w:pPr>
      <w:r w:rsidRPr="00592F54">
        <w:rPr>
          <w:rFonts w:ascii="Arial Narrow" w:hAnsi="Arial Narrow"/>
          <w:sz w:val="22"/>
          <w:szCs w:val="22"/>
        </w:rPr>
        <w:t>rozdelenie a popis funkcií pri administrácii informačného systému,</w:t>
      </w:r>
    </w:p>
    <w:p w14:paraId="024AEDAE" w14:textId="77777777" w:rsidR="00C84FD8" w:rsidRPr="00592F54" w:rsidRDefault="00C84FD8" w:rsidP="00C84FD8">
      <w:pPr>
        <w:pStyle w:val="Zkladntext"/>
        <w:numPr>
          <w:ilvl w:val="1"/>
          <w:numId w:val="1"/>
        </w:numPr>
        <w:tabs>
          <w:tab w:val="left" w:pos="426"/>
          <w:tab w:val="left" w:pos="709"/>
        </w:tabs>
        <w:ind w:left="567" w:right="20" w:firstLine="0"/>
        <w:rPr>
          <w:rFonts w:ascii="Arial Narrow" w:hAnsi="Arial Narrow"/>
          <w:b/>
          <w:sz w:val="22"/>
          <w:szCs w:val="22"/>
        </w:rPr>
      </w:pPr>
      <w:r>
        <w:rPr>
          <w:rFonts w:ascii="Arial Narrow" w:hAnsi="Arial Narrow"/>
          <w:sz w:val="22"/>
          <w:szCs w:val="22"/>
        </w:rPr>
        <w:tab/>
      </w:r>
      <w:r w:rsidRPr="00592F54">
        <w:rPr>
          <w:rFonts w:ascii="Arial Narrow" w:hAnsi="Arial Narrow"/>
          <w:sz w:val="22"/>
          <w:szCs w:val="22"/>
        </w:rPr>
        <w:t>šablóny administrátorských denníkov a uvedenie typov udalostí, ktoré sa do nich zapisujú.</w:t>
      </w:r>
    </w:p>
    <w:p w14:paraId="0F8CED41" w14:textId="77777777" w:rsidR="00C84FD8" w:rsidRPr="00592F54" w:rsidRDefault="00C84FD8" w:rsidP="00C84FD8">
      <w:pPr>
        <w:pStyle w:val="Zkladntext"/>
        <w:tabs>
          <w:tab w:val="left" w:pos="333"/>
        </w:tabs>
        <w:ind w:left="284" w:right="20" w:hanging="284"/>
        <w:rPr>
          <w:rFonts w:ascii="Arial Narrow" w:hAnsi="Arial Narrow"/>
          <w:b/>
          <w:sz w:val="22"/>
          <w:szCs w:val="22"/>
        </w:rPr>
      </w:pPr>
    </w:p>
    <w:p w14:paraId="2C767D35" w14:textId="77777777" w:rsidR="00C84FD8" w:rsidRPr="00592F54" w:rsidRDefault="00C84FD8" w:rsidP="00C84FD8">
      <w:pPr>
        <w:numPr>
          <w:ilvl w:val="0"/>
          <w:numId w:val="1"/>
        </w:numPr>
        <w:tabs>
          <w:tab w:val="clear" w:pos="2160"/>
          <w:tab w:val="clear" w:pos="2880"/>
          <w:tab w:val="clear" w:pos="4500"/>
        </w:tabs>
        <w:spacing w:after="160"/>
        <w:ind w:left="567" w:hanging="567"/>
        <w:jc w:val="both"/>
        <w:rPr>
          <w:rFonts w:ascii="Arial Narrow" w:hAnsi="Arial Narrow"/>
          <w:b/>
          <w:sz w:val="22"/>
          <w:szCs w:val="22"/>
        </w:rPr>
      </w:pPr>
      <w:r w:rsidRPr="00592F54">
        <w:rPr>
          <w:rFonts w:ascii="Arial Narrow" w:hAnsi="Arial Narrow"/>
          <w:sz w:val="22"/>
          <w:szCs w:val="22"/>
        </w:rPr>
        <w:t>Užívateľskú dokumentáciu tvorí najmä</w:t>
      </w:r>
    </w:p>
    <w:p w14:paraId="58AE1346" w14:textId="77777777" w:rsidR="00C84FD8" w:rsidRPr="00592F54" w:rsidRDefault="00C84FD8" w:rsidP="00C84FD8">
      <w:pPr>
        <w:pStyle w:val="Zkladntext"/>
        <w:numPr>
          <w:ilvl w:val="1"/>
          <w:numId w:val="1"/>
        </w:numPr>
        <w:tabs>
          <w:tab w:val="left" w:pos="426"/>
        </w:tabs>
        <w:ind w:left="567" w:right="20" w:firstLine="0"/>
        <w:rPr>
          <w:rFonts w:ascii="Arial Narrow" w:hAnsi="Arial Narrow"/>
          <w:b/>
          <w:sz w:val="22"/>
          <w:szCs w:val="22"/>
        </w:rPr>
      </w:pPr>
      <w:r w:rsidRPr="00592F54">
        <w:rPr>
          <w:rFonts w:ascii="Arial Narrow" w:hAnsi="Arial Narrow"/>
          <w:sz w:val="22"/>
          <w:szCs w:val="22"/>
        </w:rPr>
        <w:t>popis ovládania informačného systému a využívanie jeho služieb,</w:t>
      </w:r>
    </w:p>
    <w:p w14:paraId="29264709" w14:textId="77777777" w:rsidR="00C84FD8" w:rsidRPr="00592F54" w:rsidRDefault="00C84FD8" w:rsidP="00C84FD8">
      <w:pPr>
        <w:pStyle w:val="Zkladntext"/>
        <w:numPr>
          <w:ilvl w:val="1"/>
          <w:numId w:val="1"/>
        </w:numPr>
        <w:tabs>
          <w:tab w:val="left" w:pos="426"/>
        </w:tabs>
        <w:ind w:left="567" w:firstLine="0"/>
        <w:rPr>
          <w:rFonts w:ascii="Arial Narrow" w:hAnsi="Arial Narrow"/>
          <w:b/>
          <w:sz w:val="22"/>
          <w:szCs w:val="22"/>
        </w:rPr>
      </w:pPr>
      <w:r w:rsidRPr="00592F54">
        <w:rPr>
          <w:rFonts w:ascii="Arial Narrow" w:hAnsi="Arial Narrow"/>
          <w:sz w:val="22"/>
          <w:szCs w:val="22"/>
        </w:rPr>
        <w:t>pravidlá používania informačného systému,</w:t>
      </w:r>
    </w:p>
    <w:p w14:paraId="3C7FFF9C" w14:textId="77777777" w:rsidR="00C84FD8" w:rsidRPr="00592F54" w:rsidRDefault="00C84FD8" w:rsidP="00C84FD8">
      <w:pPr>
        <w:pStyle w:val="Zkladntext"/>
        <w:numPr>
          <w:ilvl w:val="1"/>
          <w:numId w:val="1"/>
        </w:numPr>
        <w:tabs>
          <w:tab w:val="left" w:pos="426"/>
        </w:tabs>
        <w:ind w:left="567" w:right="20" w:firstLine="0"/>
        <w:rPr>
          <w:rFonts w:ascii="Arial Narrow" w:hAnsi="Arial Narrow"/>
          <w:b/>
          <w:sz w:val="22"/>
          <w:szCs w:val="22"/>
        </w:rPr>
      </w:pPr>
      <w:r w:rsidRPr="00592F54">
        <w:rPr>
          <w:rFonts w:ascii="Arial Narrow" w:hAnsi="Arial Narrow"/>
          <w:sz w:val="22"/>
          <w:szCs w:val="22"/>
        </w:rPr>
        <w:t xml:space="preserve">popis bezpečnostných procedúr a ovládanie bezpečnostných mechanizmov vo vzťahu k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592F54">
        <w:rPr>
          <w:rFonts w:ascii="Arial Narrow" w:hAnsi="Arial Narrow"/>
          <w:sz w:val="22"/>
          <w:szCs w:val="22"/>
        </w:rPr>
        <w:t>užívateľom informačného systému,</w:t>
      </w:r>
    </w:p>
    <w:p w14:paraId="157DC743" w14:textId="77777777" w:rsidR="00C84FD8" w:rsidRPr="00592F54" w:rsidRDefault="00C84FD8" w:rsidP="00C84FD8">
      <w:pPr>
        <w:pStyle w:val="Zkladntext"/>
        <w:numPr>
          <w:ilvl w:val="1"/>
          <w:numId w:val="1"/>
        </w:numPr>
        <w:tabs>
          <w:tab w:val="left" w:pos="426"/>
        </w:tabs>
        <w:ind w:left="567" w:firstLine="0"/>
        <w:rPr>
          <w:rFonts w:ascii="Arial Narrow" w:hAnsi="Arial Narrow"/>
          <w:b/>
          <w:sz w:val="22"/>
          <w:szCs w:val="22"/>
        </w:rPr>
      </w:pPr>
      <w:r w:rsidRPr="00592F54">
        <w:rPr>
          <w:rFonts w:ascii="Arial Narrow" w:hAnsi="Arial Narrow"/>
          <w:sz w:val="22"/>
          <w:szCs w:val="22"/>
        </w:rPr>
        <w:t>popis chybových hlásení.</w:t>
      </w:r>
    </w:p>
    <w:p w14:paraId="155202AD" w14:textId="77777777" w:rsidR="00C84FD8" w:rsidRPr="00592F54" w:rsidRDefault="00C84FD8" w:rsidP="00C84FD8">
      <w:pPr>
        <w:pStyle w:val="Zkladntext"/>
        <w:tabs>
          <w:tab w:val="left" w:pos="318"/>
        </w:tabs>
        <w:ind w:left="567"/>
        <w:rPr>
          <w:rFonts w:ascii="Arial Narrow" w:hAnsi="Arial Narrow"/>
          <w:b/>
          <w:sz w:val="22"/>
          <w:szCs w:val="22"/>
        </w:rPr>
      </w:pPr>
    </w:p>
    <w:p w14:paraId="063D5635" w14:textId="77777777" w:rsidR="00C84FD8" w:rsidRPr="00592F54" w:rsidRDefault="00C84FD8" w:rsidP="00C84FD8">
      <w:pPr>
        <w:numPr>
          <w:ilvl w:val="0"/>
          <w:numId w:val="1"/>
        </w:numPr>
        <w:tabs>
          <w:tab w:val="clear" w:pos="2160"/>
          <w:tab w:val="clear" w:pos="2880"/>
          <w:tab w:val="clear" w:pos="4500"/>
        </w:tabs>
        <w:spacing w:after="160"/>
        <w:ind w:left="567" w:hanging="567"/>
        <w:jc w:val="both"/>
        <w:rPr>
          <w:rFonts w:ascii="Arial Narrow" w:hAnsi="Arial Narrow"/>
          <w:b/>
          <w:sz w:val="22"/>
          <w:szCs w:val="22"/>
        </w:rPr>
      </w:pPr>
      <w:r w:rsidRPr="00592F54">
        <w:rPr>
          <w:rFonts w:ascii="Arial Narrow" w:hAnsi="Arial Narrow"/>
          <w:sz w:val="22"/>
          <w:szCs w:val="22"/>
        </w:rPr>
        <w:t xml:space="preserve">Na zaistenie primeranej úrovne bezpečnosti musí byť testovacie prostredie oddelené od produkčného prostredia tak, aby nemohlo dochádzať k ich bezpečnostne neprípustnému prelínaniu. Pred </w:t>
      </w:r>
      <w:r>
        <w:rPr>
          <w:rFonts w:ascii="Arial Narrow" w:hAnsi="Arial Narrow"/>
          <w:sz w:val="22"/>
          <w:szCs w:val="22"/>
        </w:rPr>
        <w:t>produkčné=</w:t>
      </w:r>
      <w:r w:rsidRPr="00592F54">
        <w:rPr>
          <w:rFonts w:ascii="Arial Narrow" w:hAnsi="Arial Narrow"/>
          <w:sz w:val="22"/>
          <w:szCs w:val="22"/>
        </w:rPr>
        <w:t xml:space="preserve">testovacie prostredie bude slúžiť na testovanie softvérových produktov/updatov/upgradov informačného systému pred ich nasadením do produkčného prostredia, pričom naň nie sú kladené rovnaké nároky z pohľadu kapacity  a rýchlosti spracovania dát informačného systému. </w:t>
      </w:r>
    </w:p>
    <w:p w14:paraId="7A20DAEF" w14:textId="77777777" w:rsidR="00C84FD8" w:rsidRPr="00592F54" w:rsidRDefault="00C84FD8" w:rsidP="00C84FD8">
      <w:pPr>
        <w:numPr>
          <w:ilvl w:val="0"/>
          <w:numId w:val="1"/>
        </w:numPr>
        <w:tabs>
          <w:tab w:val="clear" w:pos="2160"/>
          <w:tab w:val="clear" w:pos="2880"/>
          <w:tab w:val="clear" w:pos="4500"/>
        </w:tabs>
        <w:spacing w:after="160"/>
        <w:ind w:left="567" w:hanging="567"/>
        <w:jc w:val="both"/>
        <w:rPr>
          <w:rFonts w:ascii="Arial Narrow" w:hAnsi="Arial Narrow"/>
          <w:b/>
          <w:sz w:val="22"/>
          <w:szCs w:val="22"/>
        </w:rPr>
      </w:pPr>
      <w:r w:rsidRPr="00592F54">
        <w:rPr>
          <w:rFonts w:ascii="Arial Narrow" w:hAnsi="Arial Narrow"/>
          <w:sz w:val="22"/>
          <w:szCs w:val="22"/>
        </w:rPr>
        <w:t>Predávajúci zabezpečí podporu nasadeni</w:t>
      </w:r>
      <w:r>
        <w:rPr>
          <w:rFonts w:ascii="Arial Narrow" w:hAnsi="Arial Narrow"/>
          <w:sz w:val="22"/>
          <w:szCs w:val="22"/>
        </w:rPr>
        <w:t>a informačných systémov AFIS</w:t>
      </w:r>
      <w:r w:rsidRPr="00592F54">
        <w:rPr>
          <w:rFonts w:ascii="Arial Narrow" w:hAnsi="Arial Narrow"/>
          <w:sz w:val="22"/>
          <w:szCs w:val="22"/>
        </w:rPr>
        <w:t xml:space="preserve"> do produkcie v jednotlivých miestach nasadenia a taktiež zabezpečí intenzívnu technickú podporu obstarávateľovi po nasadení informačn</w:t>
      </w:r>
      <w:r>
        <w:rPr>
          <w:rFonts w:ascii="Arial Narrow" w:hAnsi="Arial Narrow"/>
          <w:sz w:val="22"/>
          <w:szCs w:val="22"/>
        </w:rPr>
        <w:t>ého</w:t>
      </w:r>
      <w:r w:rsidRPr="00592F54">
        <w:rPr>
          <w:rFonts w:ascii="Arial Narrow" w:hAnsi="Arial Narrow"/>
          <w:sz w:val="22"/>
          <w:szCs w:val="22"/>
        </w:rPr>
        <w:t xml:space="preserve"> systém</w:t>
      </w:r>
      <w:r>
        <w:rPr>
          <w:rFonts w:ascii="Arial Narrow" w:hAnsi="Arial Narrow"/>
          <w:sz w:val="22"/>
          <w:szCs w:val="22"/>
        </w:rPr>
        <w:t xml:space="preserve">u </w:t>
      </w:r>
      <w:r w:rsidRPr="00592F54">
        <w:rPr>
          <w:rFonts w:ascii="Arial Narrow" w:hAnsi="Arial Narrow"/>
          <w:sz w:val="22"/>
          <w:szCs w:val="22"/>
        </w:rPr>
        <w:t>do produkčnej prevádzky počas nasledovných 30 pracovných dní.</w:t>
      </w:r>
    </w:p>
    <w:p w14:paraId="597BFF0E" w14:textId="77777777" w:rsidR="006E11F3" w:rsidRPr="0009379C" w:rsidRDefault="00C84FD8" w:rsidP="00806EE9">
      <w:pPr>
        <w:numPr>
          <w:ilvl w:val="0"/>
          <w:numId w:val="1"/>
        </w:numPr>
        <w:tabs>
          <w:tab w:val="clear" w:pos="2160"/>
          <w:tab w:val="clear" w:pos="2880"/>
          <w:tab w:val="clear" w:pos="4500"/>
        </w:tabs>
        <w:spacing w:after="160"/>
        <w:ind w:left="567" w:hanging="567"/>
        <w:jc w:val="both"/>
        <w:rPr>
          <w:rFonts w:ascii="Arial Narrow" w:hAnsi="Arial Narrow"/>
          <w:b/>
          <w:sz w:val="22"/>
          <w:szCs w:val="22"/>
        </w:rPr>
      </w:pPr>
      <w:r w:rsidRPr="00592F54">
        <w:rPr>
          <w:rFonts w:ascii="Arial Narrow" w:hAnsi="Arial Narrow"/>
          <w:sz w:val="22"/>
          <w:szCs w:val="22"/>
        </w:rPr>
        <w:t xml:space="preserve">Záručná doba </w:t>
      </w:r>
      <w:r>
        <w:rPr>
          <w:rFonts w:ascii="Arial Narrow" w:hAnsi="Arial Narrow"/>
          <w:sz w:val="22"/>
          <w:szCs w:val="22"/>
        </w:rPr>
        <w:t>4</w:t>
      </w:r>
      <w:r w:rsidR="006E11F3">
        <w:rPr>
          <w:rFonts w:ascii="Arial Narrow" w:hAnsi="Arial Narrow"/>
          <w:sz w:val="22"/>
          <w:szCs w:val="22"/>
        </w:rPr>
        <w:t>8</w:t>
      </w:r>
      <w:r w:rsidRPr="00592F54">
        <w:rPr>
          <w:rFonts w:ascii="Arial Narrow" w:hAnsi="Arial Narrow"/>
          <w:sz w:val="22"/>
          <w:szCs w:val="22"/>
        </w:rPr>
        <w:t xml:space="preserve"> mesiacov</w:t>
      </w:r>
      <w:r w:rsidR="00806EE9">
        <w:rPr>
          <w:rFonts w:ascii="Arial Narrow" w:hAnsi="Arial Narrow"/>
          <w:sz w:val="22"/>
          <w:szCs w:val="22"/>
        </w:rPr>
        <w:t>, reakcie na incidenty podľa štandardnej SLA pre kritické systémy.</w:t>
      </w:r>
      <w:r w:rsidR="006E11F3" w:rsidRPr="00806EE9">
        <w:rPr>
          <w:rFonts w:ascii="Arial Narrow" w:hAnsi="Arial Narrow"/>
          <w:sz w:val="22"/>
          <w:szCs w:val="22"/>
        </w:rPr>
        <w:t xml:space="preserve">  </w:t>
      </w:r>
    </w:p>
    <w:p w14:paraId="3719EBE8" w14:textId="77777777" w:rsidR="006E11F3" w:rsidRPr="00592F54" w:rsidRDefault="006E11F3" w:rsidP="006E11F3">
      <w:pPr>
        <w:tabs>
          <w:tab w:val="clear" w:pos="2160"/>
          <w:tab w:val="clear" w:pos="2880"/>
          <w:tab w:val="clear" w:pos="4500"/>
        </w:tabs>
        <w:spacing w:after="160"/>
        <w:ind w:left="567"/>
        <w:jc w:val="both"/>
        <w:rPr>
          <w:rFonts w:ascii="Arial Narrow" w:hAnsi="Arial Narrow"/>
          <w:b/>
          <w:sz w:val="22"/>
          <w:szCs w:val="22"/>
        </w:rPr>
      </w:pPr>
    </w:p>
    <w:p w14:paraId="787BFBC5" w14:textId="77777777" w:rsidR="00C84FD8" w:rsidRPr="003B5A6D" w:rsidRDefault="00C84FD8" w:rsidP="00C84FD8">
      <w:pPr>
        <w:autoSpaceDE w:val="0"/>
        <w:autoSpaceDN w:val="0"/>
        <w:adjustRightInd w:val="0"/>
        <w:spacing w:line="276" w:lineRule="auto"/>
        <w:jc w:val="both"/>
        <w:rPr>
          <w:rFonts w:ascii="Arial Narrow" w:eastAsia="Calibri" w:hAnsi="Arial Narrow"/>
          <w:b/>
          <w:noProof/>
          <w:sz w:val="22"/>
          <w:szCs w:val="22"/>
          <w:lang w:eastAsia="sk-SK"/>
        </w:rPr>
      </w:pPr>
      <w:r w:rsidRPr="003B5A6D">
        <w:rPr>
          <w:rFonts w:ascii="Arial Narrow" w:eastAsia="Calibri" w:hAnsi="Arial Narrow"/>
          <w:b/>
          <w:noProof/>
          <w:sz w:val="22"/>
          <w:szCs w:val="22"/>
          <w:lang w:eastAsia="sk-SK"/>
        </w:rPr>
        <w:t>TECHNOLOGICKÉ POŽIADAVKY RIEŠENIA</w:t>
      </w:r>
    </w:p>
    <w:p w14:paraId="2D3BBB2F" w14:textId="3BE1DFCE" w:rsidR="00C84FD8" w:rsidRPr="003B5A6D" w:rsidRDefault="005F2176" w:rsidP="00C84FD8">
      <w:pPr>
        <w:pStyle w:val="PredformtovanHTML"/>
        <w:spacing w:line="276" w:lineRule="auto"/>
        <w:jc w:val="both"/>
        <w:rPr>
          <w:rFonts w:ascii="Arial Narrow" w:eastAsia="Calibri" w:hAnsi="Arial Narrow"/>
          <w:noProof/>
          <w:sz w:val="22"/>
          <w:szCs w:val="22"/>
        </w:rPr>
      </w:pPr>
      <w:r>
        <w:rPr>
          <w:rFonts w:ascii="Arial Narrow" w:eastAsia="Calibri" w:hAnsi="Arial Narrow"/>
          <w:noProof/>
          <w:sz w:val="22"/>
          <w:szCs w:val="22"/>
        </w:rPr>
        <w:t>Obstarávateľ požaduje p</w:t>
      </w:r>
      <w:r w:rsidR="00C84FD8" w:rsidRPr="003B5A6D">
        <w:rPr>
          <w:rFonts w:ascii="Arial Narrow" w:eastAsia="Calibri" w:hAnsi="Arial Narrow"/>
          <w:noProof/>
          <w:sz w:val="22"/>
          <w:szCs w:val="22"/>
        </w:rPr>
        <w:t>oužitie architektúry orientovanej na služby (SOA) v moduloch ko</w:t>
      </w:r>
      <w:r w:rsidR="00C84FD8">
        <w:rPr>
          <w:rFonts w:ascii="Arial Narrow" w:eastAsia="Calibri" w:hAnsi="Arial Narrow"/>
          <w:noProof/>
          <w:sz w:val="22"/>
          <w:szCs w:val="22"/>
        </w:rPr>
        <w:t>mponentov centrálnej aplikácie A</w:t>
      </w:r>
      <w:r>
        <w:rPr>
          <w:rFonts w:ascii="Arial Narrow" w:eastAsia="Calibri" w:hAnsi="Arial Narrow"/>
          <w:noProof/>
          <w:sz w:val="22"/>
          <w:szCs w:val="22"/>
        </w:rPr>
        <w:t>B</w:t>
      </w:r>
      <w:r w:rsidR="00C84FD8">
        <w:rPr>
          <w:rFonts w:ascii="Arial Narrow" w:eastAsia="Calibri" w:hAnsi="Arial Narrow"/>
          <w:noProof/>
          <w:sz w:val="22"/>
          <w:szCs w:val="22"/>
        </w:rPr>
        <w:t>IS</w:t>
      </w:r>
      <w:r w:rsidR="00C84FD8" w:rsidRPr="003B5A6D">
        <w:rPr>
          <w:rFonts w:ascii="Arial Narrow" w:eastAsia="Calibri" w:hAnsi="Arial Narrow"/>
          <w:noProof/>
          <w:sz w:val="22"/>
          <w:szCs w:val="22"/>
        </w:rPr>
        <w:t xml:space="preserve"> Na účely opísané v tomto dokumente sa architektúra aplikácie založená na komponentoch/službách RESTful považuje za ekvivalent architektúry SOA.</w:t>
      </w:r>
    </w:p>
    <w:p w14:paraId="6788C18E" w14:textId="6353C44A" w:rsidR="00C84FD8" w:rsidRPr="003B5A6D" w:rsidRDefault="00C84FD8" w:rsidP="00C84FD8">
      <w:pPr>
        <w:pStyle w:val="PredformtovanHTML"/>
        <w:spacing w:line="276" w:lineRule="auto"/>
        <w:rPr>
          <w:rFonts w:ascii="Arial Narrow" w:eastAsia="Calibri" w:hAnsi="Arial Narrow"/>
          <w:noProof/>
          <w:sz w:val="22"/>
          <w:szCs w:val="22"/>
        </w:rPr>
      </w:pPr>
      <w:r w:rsidRPr="003B5A6D">
        <w:rPr>
          <w:rFonts w:ascii="Arial Narrow" w:eastAsia="Calibri" w:hAnsi="Arial Narrow"/>
          <w:noProof/>
          <w:sz w:val="22"/>
          <w:szCs w:val="22"/>
        </w:rPr>
        <w:t xml:space="preserve">Na implementáciu mnohých funkcií architektúry orientovanej na služby je použitie API zabudovaného do aplikácie </w:t>
      </w:r>
      <w:r>
        <w:rPr>
          <w:rFonts w:ascii="Arial Narrow" w:eastAsia="Calibri" w:hAnsi="Arial Narrow"/>
          <w:noProof/>
          <w:sz w:val="22"/>
          <w:szCs w:val="22"/>
        </w:rPr>
        <w:t>A</w:t>
      </w:r>
      <w:r w:rsidR="005F2176">
        <w:rPr>
          <w:rFonts w:ascii="Arial Narrow" w:eastAsia="Calibri" w:hAnsi="Arial Narrow"/>
          <w:noProof/>
          <w:sz w:val="22"/>
          <w:szCs w:val="22"/>
        </w:rPr>
        <w:t>B</w:t>
      </w:r>
      <w:r>
        <w:rPr>
          <w:rFonts w:ascii="Arial Narrow" w:eastAsia="Calibri" w:hAnsi="Arial Narrow"/>
          <w:noProof/>
          <w:sz w:val="22"/>
          <w:szCs w:val="22"/>
        </w:rPr>
        <w:t>IS</w:t>
      </w:r>
      <w:r w:rsidRPr="003B5A6D">
        <w:rPr>
          <w:rFonts w:ascii="Arial Narrow" w:eastAsia="Calibri" w:hAnsi="Arial Narrow"/>
          <w:noProof/>
          <w:sz w:val="22"/>
          <w:szCs w:val="22"/>
        </w:rPr>
        <w:t xml:space="preserve"> POVINNOU požiadavkou.</w:t>
      </w:r>
    </w:p>
    <w:p w14:paraId="17A6271B" w14:textId="77777777" w:rsidR="00831067" w:rsidRDefault="00831067" w:rsidP="00C84FD8">
      <w:pPr>
        <w:pStyle w:val="PredformtovanHTML"/>
        <w:spacing w:line="276" w:lineRule="auto"/>
        <w:jc w:val="both"/>
        <w:rPr>
          <w:rFonts w:ascii="Arial Narrow" w:eastAsia="Calibri" w:hAnsi="Arial Narrow"/>
          <w:noProof/>
          <w:sz w:val="22"/>
          <w:szCs w:val="22"/>
        </w:rPr>
      </w:pPr>
    </w:p>
    <w:p w14:paraId="0476495E" w14:textId="59045E65" w:rsidR="00C84FD8" w:rsidRPr="003B5A6D" w:rsidRDefault="00C84FD8" w:rsidP="00C84FD8">
      <w:pPr>
        <w:pStyle w:val="PredformtovanHTML"/>
        <w:spacing w:line="276" w:lineRule="auto"/>
        <w:jc w:val="both"/>
        <w:rPr>
          <w:rFonts w:ascii="Arial Narrow" w:eastAsia="Calibri" w:hAnsi="Arial Narrow" w:cs="Times New Roman"/>
          <w:noProof/>
          <w:sz w:val="22"/>
          <w:szCs w:val="22"/>
        </w:rPr>
      </w:pPr>
      <w:r w:rsidRPr="003B5A6D">
        <w:rPr>
          <w:rFonts w:ascii="Arial Narrow" w:eastAsia="Calibri" w:hAnsi="Arial Narrow"/>
          <w:noProof/>
          <w:sz w:val="22"/>
          <w:szCs w:val="22"/>
        </w:rPr>
        <w:lastRenderedPageBreak/>
        <w:t>Bez ohľadu na platformu je POVINNÉ, aby boli k dispozícii mechanizmy na riadenie aplikačnej infraštruktúry, na monitorovanie využívania zdrojov (spracovanie, pamäť atď.) každej inštancie a na spoločnú správu rôznych inštancií aplikácií, ktoré tvoria klaster.</w:t>
      </w:r>
    </w:p>
    <w:p w14:paraId="48E95A63" w14:textId="77777777" w:rsidR="00C84FD8" w:rsidRPr="003B5A6D" w:rsidRDefault="00C84FD8" w:rsidP="00C84FD8">
      <w:pPr>
        <w:pStyle w:val="PredformtovanHTML"/>
        <w:spacing w:line="276" w:lineRule="auto"/>
        <w:jc w:val="both"/>
        <w:rPr>
          <w:rFonts w:ascii="Arial Narrow" w:eastAsia="Calibri" w:hAnsi="Arial Narrow"/>
          <w:noProof/>
          <w:sz w:val="22"/>
          <w:szCs w:val="22"/>
        </w:rPr>
      </w:pPr>
      <w:r w:rsidRPr="003B5A6D">
        <w:rPr>
          <w:rFonts w:ascii="Arial Narrow" w:eastAsia="Calibri" w:hAnsi="Arial Narrow"/>
          <w:noProof/>
          <w:sz w:val="22"/>
          <w:szCs w:val="22"/>
        </w:rPr>
        <w:t>Použitie formátu XML na ukladanie definícií pracovného toku a dostupnosť grafického rozhrania na ich konfiguráciu sú POVINNÉ požiadavky.</w:t>
      </w:r>
    </w:p>
    <w:p w14:paraId="41034CFC" w14:textId="77777777" w:rsidR="00831067" w:rsidRDefault="00831067" w:rsidP="00C84FD8">
      <w:pPr>
        <w:pStyle w:val="PredformtovanHTML"/>
        <w:spacing w:line="276" w:lineRule="auto"/>
        <w:jc w:val="both"/>
        <w:rPr>
          <w:rFonts w:ascii="Arial Narrow" w:eastAsia="Calibri" w:hAnsi="Arial Narrow"/>
          <w:noProof/>
          <w:sz w:val="22"/>
          <w:szCs w:val="22"/>
        </w:rPr>
      </w:pPr>
    </w:p>
    <w:p w14:paraId="3B3D6D7E" w14:textId="5C36E530" w:rsidR="00C84FD8" w:rsidRPr="003B5A6D" w:rsidRDefault="00C84FD8" w:rsidP="00C84FD8">
      <w:pPr>
        <w:pStyle w:val="PredformtovanHTML"/>
        <w:spacing w:line="276" w:lineRule="auto"/>
        <w:jc w:val="both"/>
        <w:rPr>
          <w:rFonts w:ascii="Arial Narrow" w:eastAsia="Calibri" w:hAnsi="Arial Narrow" w:cs="Times New Roman"/>
          <w:noProof/>
          <w:sz w:val="22"/>
          <w:szCs w:val="22"/>
        </w:rPr>
      </w:pPr>
      <w:r w:rsidRPr="003B5A6D">
        <w:rPr>
          <w:rFonts w:ascii="Arial Narrow" w:eastAsia="Calibri" w:hAnsi="Arial Narrow"/>
          <w:noProof/>
          <w:sz w:val="22"/>
          <w:szCs w:val="22"/>
        </w:rPr>
        <w:t xml:space="preserve">Použitie relačnej DBMS pre </w:t>
      </w:r>
      <w:r>
        <w:rPr>
          <w:rFonts w:ascii="Arial Narrow" w:eastAsia="Calibri" w:hAnsi="Arial Narrow"/>
          <w:noProof/>
          <w:sz w:val="22"/>
          <w:szCs w:val="22"/>
        </w:rPr>
        <w:t xml:space="preserve">centrály </w:t>
      </w:r>
      <w:r w:rsidRPr="003B5A6D">
        <w:rPr>
          <w:rFonts w:ascii="Arial Narrow" w:eastAsia="Calibri" w:hAnsi="Arial Narrow"/>
          <w:noProof/>
          <w:sz w:val="22"/>
          <w:szCs w:val="22"/>
        </w:rPr>
        <w:t>systém je POVINNOU požiadavkou a licencie s garantovanou podporou a aktualizáciou pre požadovaný počet procesorov musí zabezpečiť DODÁVATEĽ.</w:t>
      </w:r>
    </w:p>
    <w:p w14:paraId="302E893D" w14:textId="77777777" w:rsidR="00831067" w:rsidRDefault="00C84FD8" w:rsidP="00C84FD8">
      <w:pPr>
        <w:pStyle w:val="PredformtovanHTML"/>
        <w:spacing w:line="276" w:lineRule="auto"/>
        <w:jc w:val="both"/>
        <w:rPr>
          <w:rFonts w:ascii="Arial Narrow" w:eastAsia="Calibri" w:hAnsi="Arial Narrow"/>
          <w:noProof/>
          <w:sz w:val="22"/>
          <w:szCs w:val="22"/>
        </w:rPr>
      </w:pPr>
      <w:r w:rsidRPr="003B5A6D">
        <w:rPr>
          <w:rFonts w:ascii="Arial Narrow" w:eastAsia="Calibri" w:hAnsi="Arial Narrow"/>
          <w:noProof/>
          <w:sz w:val="22"/>
          <w:szCs w:val="22"/>
        </w:rPr>
        <w:t xml:space="preserve">Bez ohľadu na účel klientskeho softvéru je POVINNÉ, aby komunikácia so službami poskytovanými centrálnou aplikáciou prebiehala pomocou štandardizovaných protokolov (HTTP, SOAP, REST, XML, WSDL, WCF, JSON). </w:t>
      </w:r>
    </w:p>
    <w:p w14:paraId="1BB4B0F4" w14:textId="77777777" w:rsidR="00831067" w:rsidRDefault="00831067" w:rsidP="00C84FD8">
      <w:pPr>
        <w:pStyle w:val="PredformtovanHTML"/>
        <w:spacing w:line="276" w:lineRule="auto"/>
        <w:jc w:val="both"/>
        <w:rPr>
          <w:rFonts w:ascii="Arial Narrow" w:eastAsia="Calibri" w:hAnsi="Arial Narrow"/>
          <w:noProof/>
          <w:sz w:val="22"/>
          <w:szCs w:val="22"/>
        </w:rPr>
      </w:pPr>
    </w:p>
    <w:p w14:paraId="3E9E5955" w14:textId="1F9E3EA6" w:rsidR="00C84FD8" w:rsidRPr="003B5A6D" w:rsidRDefault="00C84FD8" w:rsidP="00C84FD8">
      <w:pPr>
        <w:pStyle w:val="PredformtovanHTML"/>
        <w:spacing w:line="276" w:lineRule="auto"/>
        <w:jc w:val="both"/>
        <w:rPr>
          <w:rFonts w:ascii="Arial Narrow" w:eastAsia="Calibri" w:hAnsi="Arial Narrow" w:cs="Times New Roman"/>
          <w:noProof/>
          <w:sz w:val="22"/>
          <w:szCs w:val="22"/>
        </w:rPr>
      </w:pPr>
      <w:r w:rsidRPr="003B5A6D">
        <w:rPr>
          <w:rFonts w:ascii="Arial Narrow" w:eastAsia="Calibri" w:hAnsi="Arial Narrow"/>
          <w:noProof/>
          <w:sz w:val="22"/>
          <w:szCs w:val="22"/>
        </w:rPr>
        <w:t>Je tiež POVINNÉ, aby k prepojeniu klientskeho softvéru s</w:t>
      </w:r>
      <w:r>
        <w:rPr>
          <w:rFonts w:ascii="Arial Narrow" w:eastAsia="Calibri" w:hAnsi="Arial Narrow"/>
          <w:noProof/>
          <w:sz w:val="22"/>
          <w:szCs w:val="22"/>
        </w:rPr>
        <w:t> centrálnym systémom A</w:t>
      </w:r>
      <w:r w:rsidR="005F2176">
        <w:rPr>
          <w:rFonts w:ascii="Arial Narrow" w:eastAsia="Calibri" w:hAnsi="Arial Narrow"/>
          <w:noProof/>
          <w:sz w:val="22"/>
          <w:szCs w:val="22"/>
        </w:rPr>
        <w:t>B</w:t>
      </w:r>
      <w:r>
        <w:rPr>
          <w:rFonts w:ascii="Arial Narrow" w:eastAsia="Calibri" w:hAnsi="Arial Narrow"/>
          <w:noProof/>
          <w:sz w:val="22"/>
          <w:szCs w:val="22"/>
        </w:rPr>
        <w:t>IS</w:t>
      </w:r>
      <w:r w:rsidRPr="003B5A6D">
        <w:rPr>
          <w:rFonts w:ascii="Arial Narrow" w:eastAsia="Calibri" w:hAnsi="Arial Narrow"/>
          <w:noProof/>
          <w:sz w:val="22"/>
          <w:szCs w:val="22"/>
        </w:rPr>
        <w:t xml:space="preserve"> došlo bez potreby použitia hardvérových kľúčov, hardvérových zámkov alebo akéhokoľvek iného mechanizmu, ktorý má za cieľ obmedziť inštaláciu klientskeho softvéru pri zachovaní podmienok pre prístup klienta do systému. </w:t>
      </w:r>
    </w:p>
    <w:p w14:paraId="4213FDA0" w14:textId="77777777" w:rsidR="00831067" w:rsidRDefault="00831067" w:rsidP="00C84FD8">
      <w:pPr>
        <w:pStyle w:val="PredformtovanHTML"/>
        <w:spacing w:line="276" w:lineRule="auto"/>
        <w:jc w:val="both"/>
        <w:rPr>
          <w:rFonts w:ascii="Arial Narrow" w:eastAsia="Calibri" w:hAnsi="Arial Narrow"/>
          <w:noProof/>
          <w:sz w:val="22"/>
          <w:szCs w:val="22"/>
        </w:rPr>
      </w:pPr>
    </w:p>
    <w:p w14:paraId="5BD5F48F" w14:textId="13F5AA16" w:rsidR="00C84FD8" w:rsidRDefault="00C84FD8" w:rsidP="00C84FD8">
      <w:pPr>
        <w:pStyle w:val="PredformtovanHTML"/>
        <w:spacing w:line="276" w:lineRule="auto"/>
        <w:jc w:val="both"/>
        <w:rPr>
          <w:rFonts w:ascii="Arial Narrow" w:eastAsia="Calibri" w:hAnsi="Arial Narrow"/>
          <w:noProof/>
          <w:sz w:val="22"/>
          <w:szCs w:val="22"/>
        </w:rPr>
      </w:pPr>
      <w:r w:rsidRPr="003B5A6D">
        <w:rPr>
          <w:rFonts w:ascii="Arial Narrow" w:eastAsia="Calibri" w:hAnsi="Arial Narrow"/>
          <w:noProof/>
          <w:sz w:val="22"/>
          <w:szCs w:val="22"/>
        </w:rPr>
        <w:t>Je na voľbe DODÁVATEĽA,  aké metodologické prístupy  použije pre rôzne klientske softvéry, týmito môžu byť buď Rich Internet aplikácie prístupné cez prehliadač alebo spustiteľné aplikácie, ktoré je potrebné nainštalovať na pracovnú stanicu, v závislosti od prípadu. Je však POVINNÉ, aby komunikácia medzi klientskymi aplikáciami a službami poskytovanými centrálnou aplikáciou využívala vyššie uvedené protokoly (HTTP, SOAP, REST, XML, WSDL, WCF, JSON).</w:t>
      </w:r>
    </w:p>
    <w:p w14:paraId="528AC1FE" w14:textId="77777777" w:rsidR="00831067" w:rsidRPr="003B5A6D" w:rsidRDefault="00831067" w:rsidP="00C84FD8">
      <w:pPr>
        <w:pStyle w:val="PredformtovanHTML"/>
        <w:spacing w:line="276" w:lineRule="auto"/>
        <w:jc w:val="both"/>
        <w:rPr>
          <w:rFonts w:ascii="Arial Narrow" w:eastAsia="Calibri" w:hAnsi="Arial Narrow" w:cs="Times New Roman"/>
          <w:noProof/>
          <w:sz w:val="22"/>
          <w:szCs w:val="22"/>
        </w:rPr>
      </w:pPr>
    </w:p>
    <w:p w14:paraId="3A13F441" w14:textId="6CE90936" w:rsidR="00C84FD8" w:rsidRDefault="00831067" w:rsidP="00C84FD8">
      <w:pPr>
        <w:pStyle w:val="PredformtovanHTML"/>
        <w:spacing w:line="276" w:lineRule="auto"/>
        <w:jc w:val="both"/>
        <w:rPr>
          <w:rFonts w:ascii="Arial Narrow" w:eastAsia="Calibri" w:hAnsi="Arial Narrow"/>
          <w:noProof/>
          <w:sz w:val="22"/>
          <w:szCs w:val="22"/>
        </w:rPr>
      </w:pPr>
      <w:r>
        <w:rPr>
          <w:rFonts w:ascii="Arial Narrow" w:eastAsia="Calibri" w:hAnsi="Arial Narrow"/>
          <w:noProof/>
          <w:sz w:val="22"/>
          <w:szCs w:val="22"/>
        </w:rPr>
        <w:t>Je</w:t>
      </w:r>
      <w:r w:rsidR="00C84FD8" w:rsidRPr="003B5A6D">
        <w:rPr>
          <w:rFonts w:ascii="Arial Narrow" w:eastAsia="Calibri" w:hAnsi="Arial Narrow"/>
          <w:noProof/>
          <w:sz w:val="22"/>
          <w:szCs w:val="22"/>
        </w:rPr>
        <w:t xml:space="preserve"> POVINNÉ, aby bol nástroj na vytváranie prehľadov schopný vydávať preddefinované reporty, a aby bolo možné vytvoriť akékoľvek typy reportov, ktoré sú zaujímavé pre systémových manažérov, prostredníctvom zjednodušeného mechanizmu na vytváranie výberov z údajov uložených aplikáciami (tvorba dopytov). Bez ohľadu na schopnosť extrahovať manažérske informácie prostredníctvom konštrukcie výberov údajov, musí byť možné integrovať údaje prostredníctvom transformácie a načítania s inými nástrojmi Business Intelligence, čo umožní zostavenie analytických panelov riadenia.</w:t>
      </w:r>
    </w:p>
    <w:p w14:paraId="431344C5" w14:textId="77777777" w:rsidR="00831067" w:rsidRPr="003B5A6D" w:rsidRDefault="00831067" w:rsidP="00C84FD8">
      <w:pPr>
        <w:pStyle w:val="PredformtovanHTML"/>
        <w:spacing w:line="276" w:lineRule="auto"/>
        <w:jc w:val="both"/>
        <w:rPr>
          <w:rFonts w:ascii="Arial Narrow" w:eastAsia="Calibri" w:hAnsi="Arial Narrow" w:cs="Times New Roman"/>
          <w:noProof/>
          <w:sz w:val="22"/>
          <w:szCs w:val="22"/>
        </w:rPr>
      </w:pPr>
    </w:p>
    <w:p w14:paraId="2A8E4771" w14:textId="77777777" w:rsidR="00C84FD8" w:rsidRPr="003B5A6D" w:rsidRDefault="00C84FD8" w:rsidP="00C84FD8">
      <w:pPr>
        <w:pStyle w:val="PredformtovanHTML"/>
        <w:spacing w:line="276" w:lineRule="auto"/>
        <w:jc w:val="both"/>
        <w:rPr>
          <w:rFonts w:ascii="Arial Narrow" w:eastAsia="Calibri" w:hAnsi="Arial Narrow"/>
          <w:noProof/>
          <w:sz w:val="22"/>
          <w:szCs w:val="22"/>
        </w:rPr>
      </w:pPr>
      <w:r w:rsidRPr="003B5A6D">
        <w:rPr>
          <w:rFonts w:ascii="Arial Narrow" w:eastAsia="Calibri" w:hAnsi="Arial Narrow"/>
          <w:noProof/>
          <w:sz w:val="22"/>
          <w:szCs w:val="22"/>
        </w:rPr>
        <w:t xml:space="preserve">Je POVINNÉ, aby riešenie </w:t>
      </w:r>
      <w:r>
        <w:rPr>
          <w:rFonts w:ascii="Arial Narrow" w:eastAsia="Calibri" w:hAnsi="Arial Narrow"/>
          <w:noProof/>
          <w:sz w:val="22"/>
          <w:szCs w:val="22"/>
        </w:rPr>
        <w:t>p</w:t>
      </w:r>
      <w:r w:rsidRPr="003B5A6D">
        <w:rPr>
          <w:rFonts w:ascii="Arial Narrow" w:eastAsia="Calibri" w:hAnsi="Arial Narrow"/>
          <w:noProof/>
          <w:sz w:val="22"/>
          <w:szCs w:val="22"/>
        </w:rPr>
        <w:t>oskytovalo možnosti monitorovania svojich softvérových komponentov prostredníctvom generovania protokolov udalostí.</w:t>
      </w:r>
    </w:p>
    <w:p w14:paraId="2F578E1F" w14:textId="5541FFA0" w:rsidR="00C84FD8" w:rsidRDefault="00C84FD8" w:rsidP="00C84FD8">
      <w:pPr>
        <w:pStyle w:val="PredformtovanHTML"/>
        <w:spacing w:line="276" w:lineRule="auto"/>
        <w:jc w:val="both"/>
        <w:rPr>
          <w:rFonts w:ascii="Arial Narrow" w:eastAsia="Calibri" w:hAnsi="Arial Narrow"/>
          <w:noProof/>
          <w:sz w:val="22"/>
          <w:szCs w:val="22"/>
        </w:rPr>
      </w:pPr>
      <w:r w:rsidRPr="003B5A6D">
        <w:rPr>
          <w:rFonts w:ascii="Arial Narrow" w:eastAsia="Calibri" w:hAnsi="Arial Narrow"/>
          <w:noProof/>
          <w:sz w:val="22"/>
          <w:szCs w:val="22"/>
        </w:rPr>
        <w:t xml:space="preserve">Bez ohľadu na to, či má systém </w:t>
      </w:r>
      <w:r>
        <w:rPr>
          <w:rFonts w:ascii="Arial Narrow" w:eastAsia="Calibri" w:hAnsi="Arial Narrow"/>
          <w:noProof/>
          <w:sz w:val="22"/>
          <w:szCs w:val="22"/>
        </w:rPr>
        <w:t xml:space="preserve">AFIS </w:t>
      </w:r>
      <w:r w:rsidRPr="003B5A6D">
        <w:rPr>
          <w:rFonts w:ascii="Arial Narrow" w:eastAsia="Calibri" w:hAnsi="Arial Narrow"/>
          <w:noProof/>
          <w:sz w:val="22"/>
          <w:szCs w:val="22"/>
        </w:rPr>
        <w:t>svoje vlastné monitorovacie rozhranie pre svoje zdroje, je POVINNÉ, aby vyššie uvedené monitorovacie mechanizmy mohli byť integrované s inými platformami monitorovania a správy udalostí, ktoré už boli prijaté v oblasti IT infraštruktúry, aby sa zjednodušila správa a výkon technických tímov.</w:t>
      </w:r>
    </w:p>
    <w:p w14:paraId="5FF87098" w14:textId="77777777" w:rsidR="00831067" w:rsidRPr="003B5A6D" w:rsidRDefault="00831067" w:rsidP="00C84FD8">
      <w:pPr>
        <w:pStyle w:val="PredformtovanHTML"/>
        <w:spacing w:line="276" w:lineRule="auto"/>
        <w:jc w:val="both"/>
        <w:rPr>
          <w:rFonts w:ascii="Arial Narrow" w:eastAsia="Calibri" w:hAnsi="Arial Narrow"/>
          <w:noProof/>
          <w:sz w:val="22"/>
          <w:szCs w:val="22"/>
        </w:rPr>
      </w:pPr>
    </w:p>
    <w:p w14:paraId="4CF40D75" w14:textId="77777777" w:rsidR="00C84FD8" w:rsidRDefault="00C84FD8" w:rsidP="00C84FD8">
      <w:pPr>
        <w:pStyle w:val="PredformtovanHTML"/>
        <w:spacing w:line="276" w:lineRule="auto"/>
        <w:jc w:val="both"/>
        <w:rPr>
          <w:rFonts w:ascii="Arial Narrow" w:eastAsia="Calibri" w:hAnsi="Arial Narrow"/>
          <w:noProof/>
          <w:sz w:val="22"/>
          <w:szCs w:val="22"/>
        </w:rPr>
      </w:pPr>
      <w:r w:rsidRPr="003B5A6D">
        <w:rPr>
          <w:rFonts w:ascii="Arial Narrow" w:eastAsia="Calibri" w:hAnsi="Arial Narrow"/>
          <w:noProof/>
          <w:sz w:val="22"/>
          <w:szCs w:val="22"/>
        </w:rPr>
        <w:t xml:space="preserve">Je POVINNÉ, aby mal systém </w:t>
      </w:r>
      <w:r>
        <w:rPr>
          <w:rFonts w:ascii="Arial Narrow" w:eastAsia="Calibri" w:hAnsi="Arial Narrow"/>
          <w:noProof/>
          <w:sz w:val="22"/>
          <w:szCs w:val="22"/>
        </w:rPr>
        <w:t xml:space="preserve">AFIS </w:t>
      </w:r>
      <w:r w:rsidRPr="003B5A6D">
        <w:rPr>
          <w:rFonts w:ascii="Arial Narrow" w:eastAsia="Calibri" w:hAnsi="Arial Narrow"/>
          <w:noProof/>
          <w:sz w:val="22"/>
          <w:szCs w:val="22"/>
        </w:rPr>
        <w:t>schopnosť externe odhaľovať služby, ktoré môžu využívať iné policajné aplikácie, ale aj iné inštitúcie.</w:t>
      </w:r>
    </w:p>
    <w:p w14:paraId="49B5254F" w14:textId="77777777" w:rsidR="00C84FD8" w:rsidRDefault="00C84FD8" w:rsidP="00C84FD8">
      <w:pPr>
        <w:pStyle w:val="PredformtovanHTML"/>
        <w:spacing w:line="276" w:lineRule="auto"/>
        <w:jc w:val="both"/>
        <w:rPr>
          <w:rFonts w:ascii="Arial Narrow" w:eastAsia="Calibri" w:hAnsi="Arial Narrow"/>
          <w:noProof/>
          <w:sz w:val="22"/>
          <w:szCs w:val="22"/>
        </w:rPr>
      </w:pPr>
    </w:p>
    <w:p w14:paraId="45651F71" w14:textId="77777777" w:rsidR="00C84FD8" w:rsidRPr="00C000D7" w:rsidRDefault="00C84FD8" w:rsidP="00C84FD8">
      <w:pPr>
        <w:pStyle w:val="PredformtovanHTML"/>
        <w:spacing w:line="276" w:lineRule="auto"/>
        <w:jc w:val="both"/>
        <w:rPr>
          <w:rFonts w:ascii="Arial Narrow" w:eastAsia="Calibri" w:hAnsi="Arial Narrow"/>
          <w:b/>
          <w:caps/>
          <w:noProof/>
          <w:sz w:val="22"/>
          <w:szCs w:val="22"/>
        </w:rPr>
      </w:pPr>
      <w:r w:rsidRPr="00C000D7">
        <w:rPr>
          <w:rFonts w:ascii="Arial Narrow" w:eastAsia="Calibri" w:hAnsi="Arial Narrow"/>
          <w:b/>
          <w:caps/>
          <w:noProof/>
          <w:sz w:val="22"/>
          <w:szCs w:val="22"/>
        </w:rPr>
        <w:t>Pravidlá licencovania na centrálnej úrovni</w:t>
      </w:r>
    </w:p>
    <w:p w14:paraId="5374006D" w14:textId="14D63223" w:rsidR="00C84FD8" w:rsidRPr="002B0067" w:rsidRDefault="00C84FD8" w:rsidP="00C84FD8">
      <w:pPr>
        <w:pStyle w:val="PredformtovanHTML"/>
        <w:spacing w:line="276" w:lineRule="auto"/>
        <w:jc w:val="both"/>
        <w:rPr>
          <w:rFonts w:ascii="Arial Narrow" w:eastAsia="Calibri" w:hAnsi="Arial Narrow"/>
          <w:noProof/>
          <w:sz w:val="22"/>
          <w:szCs w:val="22"/>
        </w:rPr>
      </w:pPr>
      <w:r w:rsidRPr="002B0067">
        <w:rPr>
          <w:rFonts w:ascii="Arial Narrow" w:eastAsia="Calibri" w:hAnsi="Arial Narrow"/>
          <w:noProof/>
          <w:sz w:val="22"/>
          <w:szCs w:val="22"/>
        </w:rPr>
        <w:t xml:space="preserve">Navrhované licencovanie pre nový </w:t>
      </w:r>
      <w:r>
        <w:rPr>
          <w:rFonts w:ascii="Arial Narrow" w:eastAsia="Calibri" w:hAnsi="Arial Narrow"/>
          <w:noProof/>
          <w:sz w:val="22"/>
          <w:szCs w:val="22"/>
        </w:rPr>
        <w:t>A</w:t>
      </w:r>
      <w:r w:rsidR="005F2176">
        <w:rPr>
          <w:rFonts w:ascii="Arial Narrow" w:eastAsia="Calibri" w:hAnsi="Arial Narrow"/>
          <w:noProof/>
          <w:sz w:val="22"/>
          <w:szCs w:val="22"/>
        </w:rPr>
        <w:t>B</w:t>
      </w:r>
      <w:r>
        <w:rPr>
          <w:rFonts w:ascii="Arial Narrow" w:eastAsia="Calibri" w:hAnsi="Arial Narrow"/>
          <w:noProof/>
          <w:sz w:val="22"/>
          <w:szCs w:val="22"/>
        </w:rPr>
        <w:t>IS</w:t>
      </w:r>
      <w:r w:rsidRPr="002B0067">
        <w:rPr>
          <w:rFonts w:ascii="Arial Narrow" w:eastAsia="Calibri" w:hAnsi="Arial Narrow"/>
          <w:noProof/>
          <w:sz w:val="22"/>
          <w:szCs w:val="22"/>
        </w:rPr>
        <w:t xml:space="preserve"> musí byť flexibilné s ohľadom na škálovateľnosť systému. IT infraštruktúra musí byť schopná rozširovať zdroje systému a následne aj jeho kapacitu bez toho, aby sa priamo vyskytli problémy súvisiace s licencovaním riešenia. V prípade potreby väčšej úložnej kapacity v databáze musí byť infraštruktúra schopná poskytovať tieto zdroje autonómne. Ak hardvérové </w:t>
      </w:r>
      <w:r w:rsidRPr="002B0067">
        <w:rPr>
          <w:rFonts w:ascii="Arial" w:eastAsia="Calibri" w:hAnsi="Arial" w:cs="Arial"/>
          <w:noProof/>
          <w:sz w:val="22"/>
          <w:szCs w:val="22"/>
        </w:rPr>
        <w:t>​​</w:t>
      </w:r>
      <w:r w:rsidRPr="002B0067">
        <w:rPr>
          <w:rFonts w:ascii="Arial Narrow" w:eastAsia="Calibri" w:hAnsi="Arial Narrow"/>
          <w:noProof/>
          <w:sz w:val="22"/>
          <w:szCs w:val="22"/>
        </w:rPr>
        <w:t>prostriedky na zv</w:t>
      </w:r>
      <w:r w:rsidRPr="002B0067">
        <w:rPr>
          <w:rFonts w:ascii="Arial Narrow" w:eastAsia="Calibri" w:hAnsi="Arial Narrow" w:cs="Arial Narrow"/>
          <w:noProof/>
          <w:sz w:val="22"/>
          <w:szCs w:val="22"/>
        </w:rPr>
        <w:t>ýš</w:t>
      </w:r>
      <w:r w:rsidRPr="002B0067">
        <w:rPr>
          <w:rFonts w:ascii="Arial Narrow" w:eastAsia="Calibri" w:hAnsi="Arial Narrow"/>
          <w:noProof/>
          <w:sz w:val="22"/>
          <w:szCs w:val="22"/>
        </w:rPr>
        <w:t>enie v</w:t>
      </w:r>
      <w:r w:rsidRPr="002B0067">
        <w:rPr>
          <w:rFonts w:ascii="Arial Narrow" w:eastAsia="Calibri" w:hAnsi="Arial Narrow" w:cs="Arial Narrow"/>
          <w:noProof/>
          <w:sz w:val="22"/>
          <w:szCs w:val="22"/>
        </w:rPr>
        <w:t>ý</w:t>
      </w:r>
      <w:r w:rsidRPr="002B0067">
        <w:rPr>
          <w:rFonts w:ascii="Arial Narrow" w:eastAsia="Calibri" w:hAnsi="Arial Narrow"/>
          <w:noProof/>
          <w:sz w:val="22"/>
          <w:szCs w:val="22"/>
        </w:rPr>
        <w:t>konu datab</w:t>
      </w:r>
      <w:r w:rsidRPr="002B0067">
        <w:rPr>
          <w:rFonts w:ascii="Arial Narrow" w:eastAsia="Calibri" w:hAnsi="Arial Narrow" w:cs="Arial Narrow"/>
          <w:noProof/>
          <w:sz w:val="22"/>
          <w:szCs w:val="22"/>
        </w:rPr>
        <w:t>á</w:t>
      </w:r>
      <w:r w:rsidRPr="002B0067">
        <w:rPr>
          <w:rFonts w:ascii="Arial Narrow" w:eastAsia="Calibri" w:hAnsi="Arial Narrow"/>
          <w:noProof/>
          <w:sz w:val="22"/>
          <w:szCs w:val="22"/>
        </w:rPr>
        <w:t>zy nie s</w:t>
      </w:r>
      <w:r w:rsidRPr="002B0067">
        <w:rPr>
          <w:rFonts w:ascii="Arial Narrow" w:eastAsia="Calibri" w:hAnsi="Arial Narrow" w:cs="Arial Narrow"/>
          <w:noProof/>
          <w:sz w:val="22"/>
          <w:szCs w:val="22"/>
        </w:rPr>
        <w:t>ú</w:t>
      </w:r>
      <w:r w:rsidRPr="002B0067">
        <w:rPr>
          <w:rFonts w:ascii="Arial Narrow" w:eastAsia="Calibri" w:hAnsi="Arial Narrow"/>
          <w:noProof/>
          <w:sz w:val="22"/>
          <w:szCs w:val="22"/>
        </w:rPr>
        <w:t xml:space="preserve"> okam</w:t>
      </w:r>
      <w:r w:rsidRPr="002B0067">
        <w:rPr>
          <w:rFonts w:ascii="Arial Narrow" w:eastAsia="Calibri" w:hAnsi="Arial Narrow" w:cs="Arial Narrow"/>
          <w:noProof/>
          <w:sz w:val="22"/>
          <w:szCs w:val="22"/>
        </w:rPr>
        <w:t>ž</w:t>
      </w:r>
      <w:r w:rsidRPr="002B0067">
        <w:rPr>
          <w:rFonts w:ascii="Arial Narrow" w:eastAsia="Calibri" w:hAnsi="Arial Narrow"/>
          <w:noProof/>
          <w:sz w:val="22"/>
          <w:szCs w:val="22"/>
        </w:rPr>
        <w:t>ite dostupn</w:t>
      </w:r>
      <w:r w:rsidRPr="002B0067">
        <w:rPr>
          <w:rFonts w:ascii="Arial Narrow" w:eastAsia="Calibri" w:hAnsi="Arial Narrow" w:cs="Arial Narrow"/>
          <w:noProof/>
          <w:sz w:val="22"/>
          <w:szCs w:val="22"/>
        </w:rPr>
        <w:t>é</w:t>
      </w:r>
      <w:r w:rsidRPr="002B0067">
        <w:rPr>
          <w:rFonts w:ascii="Arial Narrow" w:eastAsia="Calibri" w:hAnsi="Arial Narrow"/>
          <w:noProof/>
          <w:sz w:val="22"/>
          <w:szCs w:val="22"/>
        </w:rPr>
        <w:t>, mus</w:t>
      </w:r>
      <w:r w:rsidRPr="002B0067">
        <w:rPr>
          <w:rFonts w:ascii="Arial Narrow" w:eastAsia="Calibri" w:hAnsi="Arial Narrow" w:cs="Arial Narrow"/>
          <w:noProof/>
          <w:sz w:val="22"/>
          <w:szCs w:val="22"/>
        </w:rPr>
        <w:t>í</w:t>
      </w:r>
      <w:r w:rsidRPr="002B0067">
        <w:rPr>
          <w:rFonts w:ascii="Arial Narrow" w:eastAsia="Calibri" w:hAnsi="Arial Narrow"/>
          <w:noProof/>
          <w:sz w:val="22"/>
          <w:szCs w:val="22"/>
        </w:rPr>
        <w:t xml:space="preserve"> by</w:t>
      </w:r>
      <w:r w:rsidRPr="002B0067">
        <w:rPr>
          <w:rFonts w:ascii="Arial Narrow" w:eastAsia="Calibri" w:hAnsi="Arial Narrow" w:cs="Arial Narrow"/>
          <w:noProof/>
          <w:sz w:val="22"/>
          <w:szCs w:val="22"/>
        </w:rPr>
        <w:t>ť</w:t>
      </w:r>
      <w:r w:rsidRPr="002B0067">
        <w:rPr>
          <w:rFonts w:ascii="Arial Narrow" w:eastAsia="Calibri" w:hAnsi="Arial Narrow"/>
          <w:noProof/>
          <w:sz w:val="22"/>
          <w:szCs w:val="22"/>
        </w:rPr>
        <w:t xml:space="preserve"> mo</w:t>
      </w:r>
      <w:r w:rsidRPr="002B0067">
        <w:rPr>
          <w:rFonts w:ascii="Arial Narrow" w:eastAsia="Calibri" w:hAnsi="Arial Narrow" w:cs="Arial Narrow"/>
          <w:noProof/>
          <w:sz w:val="22"/>
          <w:szCs w:val="22"/>
        </w:rPr>
        <w:t>ž</w:t>
      </w:r>
      <w:r w:rsidRPr="002B0067">
        <w:rPr>
          <w:rFonts w:ascii="Arial Narrow" w:eastAsia="Calibri" w:hAnsi="Arial Narrow"/>
          <w:noProof/>
          <w:sz w:val="22"/>
          <w:szCs w:val="22"/>
        </w:rPr>
        <w:t>n</w:t>
      </w:r>
      <w:r w:rsidRPr="002B0067">
        <w:rPr>
          <w:rFonts w:ascii="Arial Narrow" w:eastAsia="Calibri" w:hAnsi="Arial Narrow" w:cs="Arial Narrow"/>
          <w:noProof/>
          <w:sz w:val="22"/>
          <w:szCs w:val="22"/>
        </w:rPr>
        <w:t>é</w:t>
      </w:r>
      <w:r w:rsidRPr="002B0067">
        <w:rPr>
          <w:rFonts w:ascii="Arial Narrow" w:eastAsia="Calibri" w:hAnsi="Arial Narrow"/>
          <w:noProof/>
          <w:sz w:val="22"/>
          <w:szCs w:val="22"/>
        </w:rPr>
        <w:t xml:space="preserve"> pokra</w:t>
      </w:r>
      <w:r w:rsidRPr="002B0067">
        <w:rPr>
          <w:rFonts w:ascii="Arial Narrow" w:eastAsia="Calibri" w:hAnsi="Arial Narrow" w:cs="Arial Narrow"/>
          <w:noProof/>
          <w:sz w:val="22"/>
          <w:szCs w:val="22"/>
        </w:rPr>
        <w:t>č</w:t>
      </w:r>
      <w:r w:rsidRPr="002B0067">
        <w:rPr>
          <w:rFonts w:ascii="Arial Narrow" w:eastAsia="Calibri" w:hAnsi="Arial Narrow"/>
          <w:noProof/>
          <w:sz w:val="22"/>
          <w:szCs w:val="22"/>
        </w:rPr>
        <w:t>ova</w:t>
      </w:r>
      <w:r w:rsidRPr="002B0067">
        <w:rPr>
          <w:rFonts w:ascii="Arial Narrow" w:eastAsia="Calibri" w:hAnsi="Arial Narrow" w:cs="Arial Narrow"/>
          <w:noProof/>
          <w:sz w:val="22"/>
          <w:szCs w:val="22"/>
        </w:rPr>
        <w:t>ť</w:t>
      </w:r>
      <w:r w:rsidRPr="002B0067">
        <w:rPr>
          <w:rFonts w:ascii="Arial Narrow" w:eastAsia="Calibri" w:hAnsi="Arial Narrow"/>
          <w:noProof/>
          <w:sz w:val="22"/>
          <w:szCs w:val="22"/>
        </w:rPr>
        <w:t xml:space="preserve"> v roz</w:t>
      </w:r>
      <w:r w:rsidRPr="002B0067">
        <w:rPr>
          <w:rFonts w:ascii="Arial Narrow" w:eastAsia="Calibri" w:hAnsi="Arial Narrow" w:cs="Arial Narrow"/>
          <w:noProof/>
          <w:sz w:val="22"/>
          <w:szCs w:val="22"/>
        </w:rPr>
        <w:t>š</w:t>
      </w:r>
      <w:r w:rsidRPr="002B0067">
        <w:rPr>
          <w:rFonts w:ascii="Arial Narrow" w:eastAsia="Calibri" w:hAnsi="Arial Narrow"/>
          <w:noProof/>
          <w:sz w:val="22"/>
          <w:szCs w:val="22"/>
        </w:rPr>
        <w:t>irovan</w:t>
      </w:r>
      <w:r w:rsidRPr="002B0067">
        <w:rPr>
          <w:rFonts w:ascii="Arial Narrow" w:eastAsia="Calibri" w:hAnsi="Arial Narrow" w:cs="Arial Narrow"/>
          <w:noProof/>
          <w:sz w:val="22"/>
          <w:szCs w:val="22"/>
        </w:rPr>
        <w:t>í</w:t>
      </w:r>
      <w:r w:rsidRPr="002B0067">
        <w:rPr>
          <w:rFonts w:ascii="Arial Narrow" w:eastAsia="Calibri" w:hAnsi="Arial Narrow"/>
          <w:noProof/>
          <w:sz w:val="22"/>
          <w:szCs w:val="22"/>
        </w:rPr>
        <w:t xml:space="preserve"> po</w:t>
      </w:r>
      <w:r w:rsidRPr="002B0067">
        <w:rPr>
          <w:rFonts w:ascii="Arial Narrow" w:eastAsia="Calibri" w:hAnsi="Arial Narrow" w:cs="Arial Narrow"/>
          <w:noProof/>
          <w:sz w:val="22"/>
          <w:szCs w:val="22"/>
        </w:rPr>
        <w:t>č</w:t>
      </w:r>
      <w:r w:rsidRPr="002B0067">
        <w:rPr>
          <w:rFonts w:ascii="Arial Narrow" w:eastAsia="Calibri" w:hAnsi="Arial Narrow"/>
          <w:noProof/>
          <w:sz w:val="22"/>
          <w:szCs w:val="22"/>
        </w:rPr>
        <w:t>tu ulo</w:t>
      </w:r>
      <w:r w:rsidRPr="002B0067">
        <w:rPr>
          <w:rFonts w:ascii="Arial Narrow" w:eastAsia="Calibri" w:hAnsi="Arial Narrow" w:cs="Arial Narrow"/>
          <w:noProof/>
          <w:sz w:val="22"/>
          <w:szCs w:val="22"/>
        </w:rPr>
        <w:t>ž</w:t>
      </w:r>
      <w:r w:rsidRPr="002B0067">
        <w:rPr>
          <w:rFonts w:ascii="Arial Narrow" w:eastAsia="Calibri" w:hAnsi="Arial Narrow"/>
          <w:noProof/>
          <w:sz w:val="22"/>
          <w:szCs w:val="22"/>
        </w:rPr>
        <w:t>en</w:t>
      </w:r>
      <w:r w:rsidRPr="002B0067">
        <w:rPr>
          <w:rFonts w:ascii="Arial Narrow" w:eastAsia="Calibri" w:hAnsi="Arial Narrow" w:cs="Arial Narrow"/>
          <w:noProof/>
          <w:sz w:val="22"/>
          <w:szCs w:val="22"/>
        </w:rPr>
        <w:t>ý</w:t>
      </w:r>
      <w:r w:rsidRPr="002B0067">
        <w:rPr>
          <w:rFonts w:ascii="Arial Narrow" w:eastAsia="Calibri" w:hAnsi="Arial Narrow"/>
          <w:noProof/>
          <w:sz w:val="22"/>
          <w:szCs w:val="22"/>
        </w:rPr>
        <w:t>ch z</w:t>
      </w:r>
      <w:r w:rsidRPr="002B0067">
        <w:rPr>
          <w:rFonts w:ascii="Arial Narrow" w:eastAsia="Calibri" w:hAnsi="Arial Narrow" w:cs="Arial Narrow"/>
          <w:noProof/>
          <w:sz w:val="22"/>
          <w:szCs w:val="22"/>
        </w:rPr>
        <w:t>á</w:t>
      </w:r>
      <w:r w:rsidRPr="002B0067">
        <w:rPr>
          <w:rFonts w:ascii="Arial Narrow" w:eastAsia="Calibri" w:hAnsi="Arial Narrow"/>
          <w:noProof/>
          <w:sz w:val="22"/>
          <w:szCs w:val="22"/>
        </w:rPr>
        <w:t>znamov, aj ke</w:t>
      </w:r>
      <w:r w:rsidRPr="002B0067">
        <w:rPr>
          <w:rFonts w:ascii="Arial Narrow" w:eastAsia="Calibri" w:hAnsi="Arial Narrow" w:cs="Arial Narrow"/>
          <w:noProof/>
          <w:sz w:val="22"/>
          <w:szCs w:val="22"/>
        </w:rPr>
        <w:t>ď</w:t>
      </w:r>
      <w:r w:rsidRPr="002B0067">
        <w:rPr>
          <w:rFonts w:ascii="Arial Narrow" w:eastAsia="Calibri" w:hAnsi="Arial Narrow"/>
          <w:noProof/>
          <w:sz w:val="22"/>
          <w:szCs w:val="22"/>
        </w:rPr>
        <w:t xml:space="preserve"> to m</w:t>
      </w:r>
      <w:r w:rsidRPr="002B0067">
        <w:rPr>
          <w:rFonts w:ascii="Arial Narrow" w:eastAsia="Calibri" w:hAnsi="Arial Narrow" w:cs="Arial Narrow"/>
          <w:noProof/>
          <w:sz w:val="22"/>
          <w:szCs w:val="22"/>
        </w:rPr>
        <w:t>ôž</w:t>
      </w:r>
      <w:r w:rsidRPr="002B0067">
        <w:rPr>
          <w:rFonts w:ascii="Arial Narrow" w:eastAsia="Calibri" w:hAnsi="Arial Narrow"/>
          <w:noProof/>
          <w:sz w:val="22"/>
          <w:szCs w:val="22"/>
        </w:rPr>
        <w:t>e zn</w:t>
      </w:r>
      <w:r w:rsidRPr="002B0067">
        <w:rPr>
          <w:rFonts w:ascii="Arial Narrow" w:eastAsia="Calibri" w:hAnsi="Arial Narrow" w:cs="Arial Narrow"/>
          <w:noProof/>
          <w:sz w:val="22"/>
          <w:szCs w:val="22"/>
        </w:rPr>
        <w:t>íž</w:t>
      </w:r>
      <w:r w:rsidRPr="002B0067">
        <w:rPr>
          <w:rFonts w:ascii="Arial Narrow" w:eastAsia="Calibri" w:hAnsi="Arial Narrow"/>
          <w:noProof/>
          <w:sz w:val="22"/>
          <w:szCs w:val="22"/>
        </w:rPr>
        <w:t>i</w:t>
      </w:r>
      <w:r w:rsidRPr="002B0067">
        <w:rPr>
          <w:rFonts w:ascii="Arial Narrow" w:eastAsia="Calibri" w:hAnsi="Arial Narrow" w:cs="Arial Narrow"/>
          <w:noProof/>
          <w:sz w:val="22"/>
          <w:szCs w:val="22"/>
        </w:rPr>
        <w:t>ť</w:t>
      </w:r>
      <w:r w:rsidRPr="002B0067">
        <w:rPr>
          <w:rFonts w:ascii="Arial Narrow" w:eastAsia="Calibri" w:hAnsi="Arial Narrow"/>
          <w:noProof/>
          <w:sz w:val="22"/>
          <w:szCs w:val="22"/>
        </w:rPr>
        <w:t xml:space="preserve"> celkov</w:t>
      </w:r>
      <w:r w:rsidRPr="002B0067">
        <w:rPr>
          <w:rFonts w:ascii="Arial Narrow" w:eastAsia="Calibri" w:hAnsi="Arial Narrow" w:cs="Arial Narrow"/>
          <w:noProof/>
          <w:sz w:val="22"/>
          <w:szCs w:val="22"/>
        </w:rPr>
        <w:t>ý</w:t>
      </w:r>
      <w:r w:rsidRPr="002B0067">
        <w:rPr>
          <w:rFonts w:ascii="Arial Narrow" w:eastAsia="Calibri" w:hAnsi="Arial Narrow"/>
          <w:noProof/>
          <w:sz w:val="22"/>
          <w:szCs w:val="22"/>
        </w:rPr>
        <w:t xml:space="preserve"> výkon systému;</w:t>
      </w:r>
    </w:p>
    <w:p w14:paraId="24412F4A" w14:textId="784E154B" w:rsidR="00C84FD8" w:rsidRPr="002B0067" w:rsidRDefault="00C84FD8" w:rsidP="00C84FD8">
      <w:pPr>
        <w:pStyle w:val="PredformtovanHTML"/>
        <w:spacing w:line="276" w:lineRule="auto"/>
        <w:jc w:val="both"/>
        <w:rPr>
          <w:rFonts w:ascii="Arial Narrow" w:eastAsia="Calibri" w:hAnsi="Arial Narrow"/>
          <w:noProof/>
          <w:sz w:val="22"/>
          <w:szCs w:val="22"/>
        </w:rPr>
      </w:pPr>
      <w:r w:rsidRPr="002B0067">
        <w:rPr>
          <w:rFonts w:ascii="Arial Narrow" w:eastAsia="Calibri" w:hAnsi="Arial Narrow"/>
          <w:noProof/>
          <w:sz w:val="22"/>
          <w:szCs w:val="22"/>
        </w:rPr>
        <w:t xml:space="preserve">Licencie na databázy, middleware, operačné systémy a ďalší softvér, ktorý môže byť potrebný na vytvorenie aplikačnej štruktúry platformy </w:t>
      </w:r>
      <w:r>
        <w:rPr>
          <w:rFonts w:ascii="Arial Narrow" w:eastAsia="Calibri" w:hAnsi="Arial Narrow"/>
          <w:noProof/>
          <w:sz w:val="22"/>
          <w:szCs w:val="22"/>
        </w:rPr>
        <w:t>A</w:t>
      </w:r>
      <w:r w:rsidR="005F2176">
        <w:rPr>
          <w:rFonts w:ascii="Arial Narrow" w:eastAsia="Calibri" w:hAnsi="Arial Narrow"/>
          <w:noProof/>
          <w:sz w:val="22"/>
          <w:szCs w:val="22"/>
        </w:rPr>
        <w:t>B</w:t>
      </w:r>
      <w:r>
        <w:rPr>
          <w:rFonts w:ascii="Arial Narrow" w:eastAsia="Calibri" w:hAnsi="Arial Narrow"/>
          <w:noProof/>
          <w:sz w:val="22"/>
          <w:szCs w:val="22"/>
        </w:rPr>
        <w:t>IS</w:t>
      </w:r>
      <w:r w:rsidRPr="002B0067">
        <w:rPr>
          <w:rFonts w:ascii="Arial Narrow" w:eastAsia="Calibri" w:hAnsi="Arial Narrow"/>
          <w:noProof/>
          <w:sz w:val="22"/>
          <w:szCs w:val="22"/>
        </w:rPr>
        <w:t xml:space="preserve"> (akýkoľvek softvér tretích strán), musia byť </w:t>
      </w:r>
      <w:r>
        <w:rPr>
          <w:rFonts w:ascii="Arial Narrow" w:eastAsia="Calibri" w:hAnsi="Arial Narrow"/>
          <w:noProof/>
          <w:sz w:val="22"/>
          <w:szCs w:val="22"/>
        </w:rPr>
        <w:t>zahrnuté v licencovaní riešenia, ako aj v cene počas celej záručnej doby.</w:t>
      </w:r>
    </w:p>
    <w:p w14:paraId="73BFED9D" w14:textId="77777777" w:rsidR="00C84FD8" w:rsidRPr="008D0E51"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t xml:space="preserve">Softvérové </w:t>
      </w:r>
      <w:r w:rsidRPr="008D0E51">
        <w:rPr>
          <w:rFonts w:ascii="Arial" w:eastAsia="Calibri" w:hAnsi="Arial" w:cs="Arial"/>
          <w:noProof/>
          <w:sz w:val="22"/>
          <w:szCs w:val="22"/>
        </w:rPr>
        <w:t>​​</w:t>
      </w:r>
      <w:r w:rsidRPr="008D0E51">
        <w:rPr>
          <w:rFonts w:ascii="Arial Narrow" w:eastAsia="Calibri" w:hAnsi="Arial Narrow"/>
          <w:noProof/>
          <w:sz w:val="22"/>
          <w:szCs w:val="22"/>
        </w:rPr>
        <w:t>licencie musia by</w:t>
      </w:r>
      <w:r w:rsidRPr="008D0E51">
        <w:rPr>
          <w:rFonts w:ascii="Arial Narrow" w:eastAsia="Calibri" w:hAnsi="Arial Narrow" w:cs="Arial Narrow"/>
          <w:noProof/>
          <w:sz w:val="22"/>
          <w:szCs w:val="22"/>
        </w:rPr>
        <w:t>ť</w:t>
      </w:r>
      <w:r w:rsidRPr="008D0E51">
        <w:rPr>
          <w:rFonts w:ascii="Arial Narrow" w:eastAsia="Calibri" w:hAnsi="Arial Narrow"/>
          <w:noProof/>
          <w:sz w:val="22"/>
          <w:szCs w:val="22"/>
        </w:rPr>
        <w:t xml:space="preserve"> nastaven</w:t>
      </w:r>
      <w:r w:rsidRPr="008D0E51">
        <w:rPr>
          <w:rFonts w:ascii="Arial Narrow" w:eastAsia="Calibri" w:hAnsi="Arial Narrow" w:cs="Arial Narrow"/>
          <w:noProof/>
          <w:sz w:val="22"/>
          <w:szCs w:val="22"/>
        </w:rPr>
        <w:t>é</w:t>
      </w:r>
      <w:r w:rsidRPr="008D0E51">
        <w:rPr>
          <w:rFonts w:ascii="Arial Narrow" w:eastAsia="Calibri" w:hAnsi="Arial Narrow"/>
          <w:noProof/>
          <w:sz w:val="22"/>
          <w:szCs w:val="22"/>
        </w:rPr>
        <w:t xml:space="preserve"> na trval</w:t>
      </w:r>
      <w:r w:rsidRPr="008D0E51">
        <w:rPr>
          <w:rFonts w:ascii="Arial Narrow" w:eastAsia="Calibri" w:hAnsi="Arial Narrow" w:cs="Arial Narrow"/>
          <w:noProof/>
          <w:sz w:val="22"/>
          <w:szCs w:val="22"/>
        </w:rPr>
        <w:t>é</w:t>
      </w:r>
      <w:r w:rsidRPr="008D0E51">
        <w:rPr>
          <w:rFonts w:ascii="Arial Narrow" w:eastAsia="Calibri" w:hAnsi="Arial Narrow"/>
          <w:noProof/>
          <w:sz w:val="22"/>
          <w:szCs w:val="22"/>
        </w:rPr>
        <w:t xml:space="preserve"> pou</w:t>
      </w:r>
      <w:r w:rsidRPr="008D0E51">
        <w:rPr>
          <w:rFonts w:ascii="Arial Narrow" w:eastAsia="Calibri" w:hAnsi="Arial Narrow" w:cs="Arial Narrow"/>
          <w:noProof/>
          <w:sz w:val="22"/>
          <w:szCs w:val="22"/>
        </w:rPr>
        <w:t>ží</w:t>
      </w:r>
      <w:r w:rsidRPr="008D0E51">
        <w:rPr>
          <w:rFonts w:ascii="Arial Narrow" w:eastAsia="Calibri" w:hAnsi="Arial Narrow"/>
          <w:noProof/>
          <w:sz w:val="22"/>
          <w:szCs w:val="22"/>
        </w:rPr>
        <w:t>vanie a nem</w:t>
      </w:r>
      <w:r w:rsidRPr="008D0E51">
        <w:rPr>
          <w:rFonts w:ascii="Arial Narrow" w:eastAsia="Calibri" w:hAnsi="Arial Narrow" w:cs="Arial Narrow"/>
          <w:noProof/>
          <w:sz w:val="22"/>
          <w:szCs w:val="22"/>
        </w:rPr>
        <w:t>ôž</w:t>
      </w:r>
      <w:r w:rsidRPr="008D0E51">
        <w:rPr>
          <w:rFonts w:ascii="Arial Narrow" w:eastAsia="Calibri" w:hAnsi="Arial Narrow"/>
          <w:noProof/>
          <w:sz w:val="22"/>
          <w:szCs w:val="22"/>
        </w:rPr>
        <w:t>u ma</w:t>
      </w:r>
      <w:r w:rsidRPr="008D0E51">
        <w:rPr>
          <w:rFonts w:ascii="Arial Narrow" w:eastAsia="Calibri" w:hAnsi="Arial Narrow" w:cs="Arial Narrow"/>
          <w:noProof/>
          <w:sz w:val="22"/>
          <w:szCs w:val="22"/>
        </w:rPr>
        <w:t>ť</w:t>
      </w:r>
      <w:r w:rsidRPr="008D0E51">
        <w:rPr>
          <w:rFonts w:ascii="Arial Narrow" w:eastAsia="Calibri" w:hAnsi="Arial Narrow"/>
          <w:noProof/>
          <w:sz w:val="22"/>
          <w:szCs w:val="22"/>
        </w:rPr>
        <w:t xml:space="preserve"> nasleduj</w:t>
      </w:r>
      <w:r w:rsidRPr="008D0E51">
        <w:rPr>
          <w:rFonts w:ascii="Arial Narrow" w:eastAsia="Calibri" w:hAnsi="Arial Narrow" w:cs="Arial Narrow"/>
          <w:noProof/>
          <w:sz w:val="22"/>
          <w:szCs w:val="22"/>
        </w:rPr>
        <w:t>ú</w:t>
      </w:r>
      <w:r w:rsidRPr="008D0E51">
        <w:rPr>
          <w:rFonts w:ascii="Arial Narrow" w:eastAsia="Calibri" w:hAnsi="Arial Narrow"/>
          <w:noProof/>
          <w:sz w:val="22"/>
          <w:szCs w:val="22"/>
        </w:rPr>
        <w:t>ce obmedzenia:</w:t>
      </w:r>
    </w:p>
    <w:p w14:paraId="250BA808" w14:textId="6693E15E" w:rsidR="00C84FD8"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t>fyzický mechanizmus na ochranu licencie na použitie v klientskych systémoch A</w:t>
      </w:r>
      <w:r w:rsidR="005F2176">
        <w:rPr>
          <w:rFonts w:ascii="Arial Narrow" w:eastAsia="Calibri" w:hAnsi="Arial Narrow"/>
          <w:noProof/>
          <w:sz w:val="22"/>
          <w:szCs w:val="22"/>
        </w:rPr>
        <w:t>B</w:t>
      </w:r>
      <w:r w:rsidRPr="008D0E51">
        <w:rPr>
          <w:rFonts w:ascii="Arial Narrow" w:eastAsia="Calibri" w:hAnsi="Arial Narrow"/>
          <w:noProof/>
          <w:sz w:val="22"/>
          <w:szCs w:val="22"/>
        </w:rPr>
        <w:t>IS (token, dongle, hardlock alebo podobne);</w:t>
      </w:r>
      <w:r>
        <w:rPr>
          <w:rFonts w:ascii="Arial Narrow" w:eastAsia="Calibri" w:hAnsi="Arial Narrow"/>
          <w:noProof/>
          <w:sz w:val="22"/>
          <w:szCs w:val="22"/>
        </w:rPr>
        <w:t xml:space="preserve"> </w:t>
      </w:r>
      <w:r w:rsidRPr="008D0E51">
        <w:rPr>
          <w:rFonts w:ascii="Arial Narrow" w:eastAsia="Calibri" w:hAnsi="Arial Narrow"/>
          <w:noProof/>
          <w:sz w:val="22"/>
          <w:szCs w:val="22"/>
        </w:rPr>
        <w:t>hardvérová závislosť (sériové číslo zariadenia, MAC adresa alebo podobne);</w:t>
      </w:r>
      <w:r>
        <w:rPr>
          <w:rFonts w:ascii="Arial Narrow" w:eastAsia="Calibri" w:hAnsi="Arial Narrow"/>
          <w:noProof/>
          <w:sz w:val="22"/>
          <w:szCs w:val="22"/>
        </w:rPr>
        <w:t xml:space="preserve"> </w:t>
      </w:r>
      <w:r w:rsidRPr="008D0E51">
        <w:rPr>
          <w:rFonts w:ascii="Arial Narrow" w:eastAsia="Calibri" w:hAnsi="Arial Narrow"/>
          <w:noProof/>
          <w:sz w:val="22"/>
          <w:szCs w:val="22"/>
        </w:rPr>
        <w:t>časový limit prevádzky.</w:t>
      </w:r>
    </w:p>
    <w:p w14:paraId="4B3A0875" w14:textId="77777777" w:rsidR="00C84FD8"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lastRenderedPageBreak/>
        <w:t>Licencie musia byť poskytnuté v pohyblivom režime. Pohyblivou licenciou sa rozumie taká licencia, ktorá je schopná preniesť svoju inštaláciu z jedného stroja na iný náhradný stroj bez toho, aby bolo potrebné žiadať o oprávnenie alebo schválenie od DODÁVATEĽA, pričom OBJEDNÁVATEĽ zodpovedá za slobodné riadenie distribúcie týchto licencií.</w:t>
      </w:r>
    </w:p>
    <w:p w14:paraId="0C634A45" w14:textId="77777777" w:rsidR="00C84FD8" w:rsidRPr="008D0E51" w:rsidRDefault="00C84FD8" w:rsidP="00C84FD8">
      <w:pPr>
        <w:pStyle w:val="PredformtovanHTML"/>
        <w:spacing w:line="276" w:lineRule="auto"/>
        <w:jc w:val="both"/>
        <w:rPr>
          <w:rFonts w:ascii="Arial Narrow" w:eastAsia="Calibri" w:hAnsi="Arial Narrow"/>
          <w:noProof/>
          <w:sz w:val="22"/>
          <w:szCs w:val="22"/>
        </w:rPr>
      </w:pPr>
    </w:p>
    <w:p w14:paraId="582503C5" w14:textId="77777777" w:rsidR="00C84FD8" w:rsidRPr="008D0E51"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t>Obmedzenie mechanizmov fyzickej ochrany licencií nezakazuje používanie iných typov licenčnej kontroly zo strany DODÁVATEĽA, pokiaľ nepoškodzujú koncept pohyblivého používania licencií.</w:t>
      </w:r>
    </w:p>
    <w:p w14:paraId="1F0E7A14" w14:textId="77777777" w:rsidR="00C84FD8" w:rsidRPr="008D0E51" w:rsidRDefault="00C84FD8" w:rsidP="00C84FD8">
      <w:pPr>
        <w:pStyle w:val="PredformtovanHTML"/>
        <w:spacing w:line="276" w:lineRule="auto"/>
        <w:jc w:val="both"/>
        <w:rPr>
          <w:rFonts w:ascii="Arial Narrow" w:eastAsia="Calibri" w:hAnsi="Arial Narrow"/>
          <w:noProof/>
          <w:sz w:val="22"/>
          <w:szCs w:val="22"/>
        </w:rPr>
      </w:pPr>
      <w:r>
        <w:rPr>
          <w:rFonts w:ascii="Arial Narrow" w:eastAsia="Calibri" w:hAnsi="Arial Narrow"/>
          <w:noProof/>
          <w:sz w:val="22"/>
          <w:szCs w:val="22"/>
        </w:rPr>
        <w:t>Z</w:t>
      </w:r>
      <w:r w:rsidRPr="008D0E51">
        <w:rPr>
          <w:rFonts w:ascii="Arial Narrow" w:eastAsia="Calibri" w:hAnsi="Arial Narrow"/>
          <w:noProof/>
          <w:sz w:val="22"/>
          <w:szCs w:val="22"/>
        </w:rPr>
        <w:t>drojov</w:t>
      </w:r>
      <w:r>
        <w:rPr>
          <w:rFonts w:ascii="Arial Narrow" w:eastAsia="Calibri" w:hAnsi="Arial Narrow"/>
          <w:noProof/>
          <w:sz w:val="22"/>
          <w:szCs w:val="22"/>
        </w:rPr>
        <w:t>é</w:t>
      </w:r>
      <w:r w:rsidRPr="008D0E51">
        <w:rPr>
          <w:rFonts w:ascii="Arial Narrow" w:eastAsia="Calibri" w:hAnsi="Arial Narrow"/>
          <w:noProof/>
          <w:sz w:val="22"/>
          <w:szCs w:val="22"/>
        </w:rPr>
        <w:t xml:space="preserve"> kód</w:t>
      </w:r>
      <w:r>
        <w:rPr>
          <w:rFonts w:ascii="Arial Narrow" w:eastAsia="Calibri" w:hAnsi="Arial Narrow"/>
          <w:noProof/>
          <w:sz w:val="22"/>
          <w:szCs w:val="22"/>
        </w:rPr>
        <w:t>y</w:t>
      </w:r>
      <w:r w:rsidRPr="008D0E51">
        <w:rPr>
          <w:rFonts w:ascii="Arial Narrow" w:eastAsia="Calibri" w:hAnsi="Arial Narrow"/>
          <w:noProof/>
          <w:sz w:val="22"/>
          <w:szCs w:val="22"/>
        </w:rPr>
        <w:t>, okrem porovnávacieho kódu, musia byť uložené v správe sekcie informatiky, bezpečnosti a telekomunikácií Ministerstva vnútra Slovenskej republiky.</w:t>
      </w:r>
    </w:p>
    <w:p w14:paraId="096E1F1F" w14:textId="77777777" w:rsidR="00C84FD8" w:rsidRPr="008D0E51"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t>Zdrojové kódy sa musia aktualizovať (update) na konci každého záručného roka, okrem prípadov, keď počas príslušného obdobia nedošlo k žiadnej aktualizácii softvéru.</w:t>
      </w:r>
    </w:p>
    <w:p w14:paraId="60AC912C" w14:textId="77777777" w:rsidR="00C84FD8" w:rsidRPr="008D0E51"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t>Mechanizmy fyzickej ochrany licencií nezakazujú DODÁVATEĽOVI používanie iných typov licenčnej kontroly, pokiaľ nepoškodzujú koncept pohyblivého využívania licencií.</w:t>
      </w:r>
    </w:p>
    <w:p w14:paraId="574A2591" w14:textId="77777777" w:rsidR="00C84FD8" w:rsidRPr="008D0E51"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t>Ak sa výrobca softvéru dostane do konkurzu alebo súdneho vymáhania, preruší podporu alebo vývoj produktu, alebo ak zahraničný výrobca už nemá zástupcov EÚ kvalifikovaných na uzatváranie zmlúv s verejnou správou, OBJEDNÁVATEĽ môže použiť tieto zdrojové kódy na umožnenie podpory Riešenia, a to buď vlastným tímom OBJEDNÁVATEĽA alebo tretími stranami, ktoré má zmluvne zaviazané.</w:t>
      </w:r>
    </w:p>
    <w:p w14:paraId="52900AAF" w14:textId="77777777" w:rsidR="00C84FD8" w:rsidRDefault="00C84FD8" w:rsidP="00C84FD8">
      <w:pPr>
        <w:pStyle w:val="Default"/>
        <w:jc w:val="both"/>
        <w:rPr>
          <w:rFonts w:ascii="Arial Narrow" w:hAnsi="Arial Narrow" w:cs="Times New Roman"/>
          <w:sz w:val="22"/>
          <w:szCs w:val="22"/>
        </w:rPr>
      </w:pPr>
    </w:p>
    <w:p w14:paraId="7AF6C1B3" w14:textId="77777777" w:rsidR="00C84FD8" w:rsidRPr="00C000D7" w:rsidRDefault="00C84FD8" w:rsidP="00C84FD8">
      <w:pPr>
        <w:pStyle w:val="PredformtovanHTML"/>
        <w:spacing w:line="276" w:lineRule="auto"/>
        <w:jc w:val="both"/>
        <w:rPr>
          <w:rFonts w:ascii="Arial Narrow" w:eastAsia="Calibri" w:hAnsi="Arial Narrow"/>
          <w:b/>
          <w:caps/>
          <w:noProof/>
          <w:sz w:val="22"/>
          <w:szCs w:val="22"/>
        </w:rPr>
      </w:pPr>
      <w:r w:rsidRPr="00C000D7">
        <w:rPr>
          <w:rFonts w:ascii="Arial Narrow" w:eastAsia="Calibri" w:hAnsi="Arial Narrow"/>
          <w:b/>
          <w:caps/>
          <w:noProof/>
          <w:sz w:val="22"/>
          <w:szCs w:val="22"/>
        </w:rPr>
        <w:t>Dostupnosť</w:t>
      </w:r>
      <w:r w:rsidR="009219CA">
        <w:rPr>
          <w:rFonts w:ascii="Arial Narrow" w:eastAsia="Calibri" w:hAnsi="Arial Narrow"/>
          <w:b/>
          <w:caps/>
          <w:noProof/>
          <w:sz w:val="22"/>
          <w:szCs w:val="22"/>
        </w:rPr>
        <w:t xml:space="preserve"> Systému</w:t>
      </w:r>
    </w:p>
    <w:p w14:paraId="6771DFF8" w14:textId="77777777" w:rsidR="00C84FD8" w:rsidRPr="008D0E51"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t xml:space="preserve">Systém musí mať dostupnosť rovnajúcu sa alebo vyššiu ako 99,5 % za mesiac, musí byť v prevádzke 24 hodín denne a 7 dní v týždni, pričom </w:t>
      </w:r>
      <w:r w:rsidR="006E11F3" w:rsidRPr="008D0E51">
        <w:rPr>
          <w:rFonts w:ascii="Arial Narrow" w:eastAsia="Calibri" w:hAnsi="Arial Narrow"/>
          <w:noProof/>
          <w:sz w:val="22"/>
          <w:szCs w:val="22"/>
        </w:rPr>
        <w:t xml:space="preserve">do úvahy </w:t>
      </w:r>
      <w:r w:rsidRPr="008D0E51">
        <w:rPr>
          <w:rFonts w:ascii="Arial Narrow" w:eastAsia="Calibri" w:hAnsi="Arial Narrow"/>
          <w:noProof/>
          <w:sz w:val="22"/>
          <w:szCs w:val="22"/>
        </w:rPr>
        <w:t>sa neberú iba plánované odstávky na preventívnu údržbu.</w:t>
      </w:r>
    </w:p>
    <w:p w14:paraId="16AA1552" w14:textId="77777777" w:rsidR="00C84FD8" w:rsidRPr="008D0E51" w:rsidRDefault="00C84FD8" w:rsidP="00C84FD8">
      <w:pPr>
        <w:pStyle w:val="PredformtovanHTML"/>
        <w:spacing w:line="276" w:lineRule="auto"/>
        <w:jc w:val="both"/>
        <w:rPr>
          <w:rFonts w:ascii="Arial Narrow" w:eastAsia="Calibri" w:hAnsi="Arial Narrow"/>
          <w:noProof/>
          <w:sz w:val="22"/>
          <w:szCs w:val="22"/>
        </w:rPr>
      </w:pPr>
      <w:r w:rsidRPr="008D0E51">
        <w:rPr>
          <w:rFonts w:ascii="Arial Narrow" w:eastAsia="Calibri" w:hAnsi="Arial Narrow"/>
          <w:noProof/>
          <w:sz w:val="22"/>
          <w:szCs w:val="22"/>
        </w:rPr>
        <w:t>Nesmie existovať jediný bod zlyhania pre všetky podsystémy, to znamená, že žiadny komponent Riešenia nesmie mať bod zlyhania, ktorý znemožňuje prevádzku Systému, čo je požiadavka, ktorá musí byť preukázaná v návrhu riešenia doručenom OBJEDNÁVATEĽOVI.</w:t>
      </w:r>
    </w:p>
    <w:p w14:paraId="1600B7AB" w14:textId="77777777" w:rsidR="00C84FD8" w:rsidRDefault="00C84FD8" w:rsidP="00C84FD8">
      <w:pPr>
        <w:pStyle w:val="PredformtovanHTML"/>
        <w:spacing w:line="276" w:lineRule="auto"/>
        <w:jc w:val="both"/>
        <w:rPr>
          <w:rFonts w:ascii="Arial Narrow" w:hAnsi="Arial Narrow"/>
          <w:b/>
          <w:i/>
          <w:sz w:val="22"/>
        </w:rPr>
      </w:pPr>
      <w:r w:rsidRPr="008D0E51">
        <w:rPr>
          <w:rFonts w:ascii="Arial Narrow" w:eastAsia="Calibri" w:hAnsi="Arial Narrow"/>
          <w:noProof/>
          <w:sz w:val="22"/>
          <w:szCs w:val="22"/>
        </w:rPr>
        <w:t>Porovnávací subsystém musí byť tolerantný voči zlyhaniu alebo strate výpočtových zdrojov, hoci výkon môže byť ovplyvnený úmerne množstvu stratených zdrojov.</w:t>
      </w:r>
    </w:p>
    <w:p w14:paraId="6800124D" w14:textId="4A10F154" w:rsidR="00F9655B" w:rsidRDefault="00F9655B"/>
    <w:p w14:paraId="1BF18558" w14:textId="77777777" w:rsidR="00AC648E" w:rsidRDefault="00AC648E" w:rsidP="00AC648E">
      <w:pPr>
        <w:jc w:val="center"/>
        <w:rPr>
          <w:rFonts w:ascii="Arial Narrow" w:hAnsi="Arial Narrow"/>
          <w:b/>
          <w:sz w:val="22"/>
          <w:szCs w:val="22"/>
        </w:rPr>
      </w:pPr>
    </w:p>
    <w:p w14:paraId="65CB0EB4" w14:textId="7AED3453" w:rsidR="006B60A7" w:rsidRDefault="006B60A7" w:rsidP="00AC648E">
      <w:pPr>
        <w:jc w:val="center"/>
        <w:rPr>
          <w:rFonts w:ascii="Arial Narrow" w:hAnsi="Arial Narrow"/>
          <w:b/>
          <w:sz w:val="28"/>
          <w:szCs w:val="28"/>
        </w:rPr>
      </w:pPr>
      <w:r w:rsidRPr="00AC648E">
        <w:rPr>
          <w:rFonts w:ascii="Arial Narrow" w:hAnsi="Arial Narrow"/>
          <w:b/>
          <w:sz w:val="28"/>
          <w:szCs w:val="28"/>
        </w:rPr>
        <w:t xml:space="preserve">CENOVÁ PONUKA </w:t>
      </w:r>
      <w:r w:rsidR="00AC648E">
        <w:rPr>
          <w:rFonts w:ascii="Arial Narrow" w:hAnsi="Arial Narrow"/>
          <w:b/>
          <w:sz w:val="28"/>
          <w:szCs w:val="28"/>
        </w:rPr>
        <w:t>–</w:t>
      </w:r>
      <w:r w:rsidRPr="00AC648E">
        <w:rPr>
          <w:rFonts w:ascii="Arial Narrow" w:hAnsi="Arial Narrow"/>
          <w:b/>
          <w:sz w:val="28"/>
          <w:szCs w:val="28"/>
        </w:rPr>
        <w:t xml:space="preserve"> štruktúra</w:t>
      </w:r>
    </w:p>
    <w:p w14:paraId="41866B32" w14:textId="77777777" w:rsidR="00AC648E" w:rsidRPr="00AC648E" w:rsidRDefault="00AC648E" w:rsidP="00AC648E">
      <w:pPr>
        <w:jc w:val="center"/>
        <w:rPr>
          <w:rFonts w:ascii="Arial Narrow" w:hAnsi="Arial Narrow"/>
          <w:b/>
          <w:sz w:val="28"/>
          <w:szCs w:val="28"/>
        </w:rPr>
      </w:pPr>
    </w:p>
    <w:p w14:paraId="39FFFD76" w14:textId="77777777" w:rsidR="00F9655B" w:rsidRPr="006B60A7" w:rsidRDefault="00F9655B">
      <w:pPr>
        <w:rPr>
          <w:rFonts w:ascii="Arial Narrow" w:hAnsi="Arial Narrow"/>
          <w:sz w:val="22"/>
          <w:szCs w:val="22"/>
        </w:rPr>
      </w:pPr>
      <w:r w:rsidRPr="006B60A7">
        <w:rPr>
          <w:rFonts w:ascii="Arial Narrow" w:hAnsi="Arial Narrow"/>
          <w:sz w:val="22"/>
          <w:szCs w:val="22"/>
        </w:rPr>
        <w:t>Cenovú ponuku: „ Modernizácia informačného systému AFIS alebo ekvivalent“</w:t>
      </w:r>
    </w:p>
    <w:p w14:paraId="2CAB6B30" w14:textId="77777777" w:rsidR="00017E14" w:rsidRPr="006B60A7" w:rsidRDefault="00F9655B">
      <w:pPr>
        <w:rPr>
          <w:rFonts w:ascii="Arial Narrow" w:hAnsi="Arial Narrow"/>
          <w:sz w:val="22"/>
          <w:szCs w:val="22"/>
        </w:rPr>
      </w:pPr>
      <w:r w:rsidRPr="006B60A7">
        <w:rPr>
          <w:rFonts w:ascii="Arial Narrow" w:hAnsi="Arial Narrow"/>
          <w:sz w:val="22"/>
          <w:szCs w:val="22"/>
        </w:rPr>
        <w:t>predkladajte vo forme samostatného dokumentu s názvom: „</w:t>
      </w:r>
      <w:r w:rsidRPr="00B3340D">
        <w:rPr>
          <w:rFonts w:ascii="Arial Narrow" w:hAnsi="Arial Narrow"/>
          <w:b/>
          <w:bCs/>
          <w:sz w:val="22"/>
          <w:szCs w:val="22"/>
        </w:rPr>
        <w:t>Technické riešenie</w:t>
      </w:r>
      <w:r w:rsidRPr="006B60A7">
        <w:rPr>
          <w:rFonts w:ascii="Arial Narrow" w:hAnsi="Arial Narrow"/>
          <w:sz w:val="22"/>
          <w:szCs w:val="22"/>
        </w:rPr>
        <w:t>“</w:t>
      </w:r>
    </w:p>
    <w:p w14:paraId="473BE9AD" w14:textId="295B2004" w:rsidR="00F9655B" w:rsidRPr="006B60A7" w:rsidRDefault="00F9655B">
      <w:pPr>
        <w:rPr>
          <w:rFonts w:ascii="Arial Narrow" w:hAnsi="Arial Narrow"/>
          <w:sz w:val="22"/>
          <w:szCs w:val="22"/>
        </w:rPr>
      </w:pPr>
      <w:r w:rsidRPr="006B60A7">
        <w:rPr>
          <w:rFonts w:ascii="Arial Narrow" w:hAnsi="Arial Narrow"/>
          <w:sz w:val="22"/>
          <w:szCs w:val="22"/>
        </w:rPr>
        <w:t>a vyplnením dokumentu: „</w:t>
      </w:r>
      <w:r w:rsidRPr="00B3340D">
        <w:rPr>
          <w:rFonts w:ascii="Arial Narrow" w:hAnsi="Arial Narrow"/>
          <w:b/>
          <w:bCs/>
          <w:sz w:val="22"/>
          <w:szCs w:val="22"/>
        </w:rPr>
        <w:t>Štruktúrovan</w:t>
      </w:r>
      <w:r w:rsidR="00B3340D" w:rsidRPr="00B3340D">
        <w:rPr>
          <w:rFonts w:ascii="Arial Narrow" w:hAnsi="Arial Narrow"/>
          <w:b/>
          <w:bCs/>
          <w:sz w:val="22"/>
          <w:szCs w:val="22"/>
        </w:rPr>
        <w:t>ý</w:t>
      </w:r>
      <w:r w:rsidRPr="00B3340D">
        <w:rPr>
          <w:rFonts w:ascii="Arial Narrow" w:hAnsi="Arial Narrow"/>
          <w:b/>
          <w:bCs/>
          <w:sz w:val="22"/>
          <w:szCs w:val="22"/>
        </w:rPr>
        <w:t xml:space="preserve"> </w:t>
      </w:r>
      <w:r w:rsidR="00B3340D" w:rsidRPr="00B3340D">
        <w:rPr>
          <w:rFonts w:ascii="Arial Narrow" w:hAnsi="Arial Narrow"/>
          <w:b/>
          <w:bCs/>
          <w:sz w:val="22"/>
          <w:szCs w:val="22"/>
        </w:rPr>
        <w:t>rozpočet ceny</w:t>
      </w:r>
      <w:r w:rsidRPr="006B60A7">
        <w:rPr>
          <w:rFonts w:ascii="Arial Narrow" w:hAnsi="Arial Narrow"/>
          <w:sz w:val="22"/>
          <w:szCs w:val="22"/>
        </w:rPr>
        <w:t>“ a jeho príloh.</w:t>
      </w:r>
    </w:p>
    <w:p w14:paraId="6080787F" w14:textId="77777777" w:rsidR="00F9655B" w:rsidRPr="006B60A7" w:rsidRDefault="00F9655B">
      <w:pPr>
        <w:rPr>
          <w:rFonts w:ascii="Arial Narrow" w:hAnsi="Arial Narrow"/>
          <w:sz w:val="22"/>
          <w:szCs w:val="22"/>
        </w:rPr>
      </w:pPr>
    </w:p>
    <w:p w14:paraId="3B9B9A7F" w14:textId="77777777" w:rsidR="00F9655B" w:rsidRPr="006B60A7" w:rsidRDefault="00F9655B" w:rsidP="00F9655B">
      <w:pPr>
        <w:rPr>
          <w:rFonts w:ascii="Arial Narrow" w:hAnsi="Arial Narrow"/>
          <w:b/>
          <w:sz w:val="22"/>
          <w:szCs w:val="22"/>
        </w:rPr>
      </w:pPr>
      <w:r w:rsidRPr="00AC648E">
        <w:rPr>
          <w:rFonts w:ascii="Arial Narrow" w:hAnsi="Arial Narrow"/>
          <w:b/>
          <w:bCs/>
          <w:sz w:val="22"/>
          <w:szCs w:val="22"/>
        </w:rPr>
        <w:t>Dokument</w:t>
      </w:r>
      <w:r w:rsidR="0051052D" w:rsidRPr="00AC648E">
        <w:rPr>
          <w:rFonts w:ascii="Arial Narrow" w:hAnsi="Arial Narrow"/>
          <w:b/>
          <w:bCs/>
          <w:sz w:val="22"/>
          <w:szCs w:val="22"/>
        </w:rPr>
        <w:t xml:space="preserve"> </w:t>
      </w:r>
      <w:r w:rsidRPr="00AC648E">
        <w:rPr>
          <w:rFonts w:ascii="Arial Narrow" w:hAnsi="Arial Narrow"/>
          <w:b/>
          <w:bCs/>
          <w:sz w:val="22"/>
          <w:szCs w:val="22"/>
        </w:rPr>
        <w:t>Technické riešenie</w:t>
      </w:r>
      <w:r w:rsidR="0051052D" w:rsidRPr="006B60A7">
        <w:rPr>
          <w:rFonts w:ascii="Arial Narrow" w:hAnsi="Arial Narrow"/>
          <w:sz w:val="22"/>
          <w:szCs w:val="22"/>
        </w:rPr>
        <w:t xml:space="preserve"> - Modernizácia informačného systému AFIS alebo ekvivalent“</w:t>
      </w:r>
      <w:r w:rsidRPr="006B60A7">
        <w:rPr>
          <w:rFonts w:ascii="Arial Narrow" w:hAnsi="Arial Narrow"/>
          <w:sz w:val="22"/>
          <w:szCs w:val="22"/>
        </w:rPr>
        <w:t xml:space="preserve"> obsahuje</w:t>
      </w:r>
      <w:r w:rsidR="0051052D" w:rsidRPr="006B60A7">
        <w:rPr>
          <w:rFonts w:ascii="Arial Narrow" w:hAnsi="Arial Narrow"/>
          <w:sz w:val="22"/>
          <w:szCs w:val="22"/>
        </w:rPr>
        <w:t xml:space="preserve"> </w:t>
      </w:r>
      <w:r w:rsidR="0051052D" w:rsidRPr="006B60A7">
        <w:rPr>
          <w:rFonts w:ascii="Arial Narrow" w:hAnsi="Arial Narrow"/>
          <w:b/>
          <w:sz w:val="22"/>
          <w:szCs w:val="22"/>
        </w:rPr>
        <w:t>minimálne:</w:t>
      </w:r>
    </w:p>
    <w:p w14:paraId="5B82C55D" w14:textId="77777777" w:rsidR="00F9655B" w:rsidRPr="006B60A7" w:rsidRDefault="00F9655B">
      <w:pPr>
        <w:rPr>
          <w:rFonts w:ascii="Arial Narrow" w:hAnsi="Arial Narrow"/>
          <w:sz w:val="22"/>
          <w:szCs w:val="22"/>
        </w:rPr>
      </w:pPr>
    </w:p>
    <w:p w14:paraId="42DA68B6"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1.Predstavenie výrobcu  a automatizovaného biometrického systému (referencie – najväčší systém z pohľadu objemu spracovateľských operácií/deň a z pohľadu veľkosti databázy, najkomplexnejší systém z pohľadu integrácií).</w:t>
      </w:r>
    </w:p>
    <w:p w14:paraId="4FEFE57C" w14:textId="77777777" w:rsidR="00E53E7F" w:rsidRPr="006B60A7" w:rsidRDefault="00E53E7F" w:rsidP="00E53E7F">
      <w:pPr>
        <w:jc w:val="both"/>
        <w:rPr>
          <w:rFonts w:ascii="Arial Narrow" w:hAnsi="Arial Narrow" w:cs="Arial"/>
          <w:color w:val="202124"/>
          <w:sz w:val="22"/>
          <w:szCs w:val="22"/>
          <w:lang w:eastAsia="sk-SK"/>
        </w:rPr>
      </w:pPr>
    </w:p>
    <w:p w14:paraId="414397F2"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2. Opis hlavných funkcií ponúkaného automatizovaného biometrického systému s dôrazom na popis štruktúry automatizovaného biometrického systému vrátane hlavných </w:t>
      </w:r>
      <w:proofErr w:type="spellStart"/>
      <w:r w:rsidRPr="006B60A7">
        <w:rPr>
          <w:rFonts w:ascii="Arial Narrow" w:hAnsi="Arial Narrow" w:cs="Arial"/>
          <w:color w:val="202124"/>
          <w:sz w:val="22"/>
          <w:szCs w:val="22"/>
          <w:lang w:eastAsia="sk-SK"/>
        </w:rPr>
        <w:t>workflowov</w:t>
      </w:r>
      <w:proofErr w:type="spellEnd"/>
      <w:r w:rsidRPr="006B60A7">
        <w:rPr>
          <w:rFonts w:ascii="Arial Narrow" w:hAnsi="Arial Narrow" w:cs="Arial"/>
          <w:color w:val="202124"/>
          <w:sz w:val="22"/>
          <w:szCs w:val="22"/>
          <w:lang w:eastAsia="sk-SK"/>
        </w:rPr>
        <w:t xml:space="preserve"> a schém, členenia databáz, kapacita systému, systémové parametre, čas spracovania transakcií, technické parametre nasadzovaného hardvéru (</w:t>
      </w:r>
      <w:proofErr w:type="spellStart"/>
      <w:r w:rsidRPr="006B60A7">
        <w:rPr>
          <w:rFonts w:ascii="Arial Narrow" w:hAnsi="Arial Narrow" w:cs="Arial"/>
          <w:color w:val="202124"/>
          <w:sz w:val="22"/>
          <w:szCs w:val="22"/>
          <w:lang w:eastAsia="sk-SK"/>
        </w:rPr>
        <w:t>backend</w:t>
      </w:r>
      <w:proofErr w:type="spellEnd"/>
      <w:r w:rsidRPr="006B60A7">
        <w:rPr>
          <w:rFonts w:ascii="Arial Narrow" w:hAnsi="Arial Narrow" w:cs="Arial"/>
          <w:color w:val="202124"/>
          <w:sz w:val="22"/>
          <w:szCs w:val="22"/>
          <w:lang w:eastAsia="sk-SK"/>
        </w:rPr>
        <w:t xml:space="preserve">, </w:t>
      </w:r>
      <w:proofErr w:type="spellStart"/>
      <w:r w:rsidRPr="006B60A7">
        <w:rPr>
          <w:rFonts w:ascii="Arial Narrow" w:hAnsi="Arial Narrow" w:cs="Arial"/>
          <w:color w:val="202124"/>
          <w:sz w:val="22"/>
          <w:szCs w:val="22"/>
          <w:lang w:eastAsia="sk-SK"/>
        </w:rPr>
        <w:t>frontend</w:t>
      </w:r>
      <w:proofErr w:type="spellEnd"/>
      <w:r w:rsidRPr="006B60A7">
        <w:rPr>
          <w:rFonts w:ascii="Arial Narrow" w:hAnsi="Arial Narrow" w:cs="Arial"/>
          <w:color w:val="202124"/>
          <w:sz w:val="22"/>
          <w:szCs w:val="22"/>
          <w:lang w:eastAsia="sk-SK"/>
        </w:rPr>
        <w:t xml:space="preserve"> - pracovné stanice vrátane periférií) + schémy zapojenia, hlavné vlastnosti systému, biometrické údaje (odtlačky prstov, dlaní, stopy prstov, dlaní, snímka tváre) - popis spracovania údajov od snímania biometrie cez registráciu údajov, opis popisných úd</w:t>
      </w:r>
      <w:r w:rsidR="006B60A7" w:rsidRPr="006B60A7">
        <w:rPr>
          <w:rFonts w:ascii="Arial Narrow" w:hAnsi="Arial Narrow" w:cs="Arial"/>
          <w:color w:val="202124"/>
          <w:sz w:val="22"/>
          <w:szCs w:val="22"/>
          <w:lang w:eastAsia="sk-SK"/>
        </w:rPr>
        <w:t>a</w:t>
      </w:r>
      <w:r w:rsidRPr="006B60A7">
        <w:rPr>
          <w:rFonts w:ascii="Arial Narrow" w:hAnsi="Arial Narrow" w:cs="Arial"/>
          <w:color w:val="202124"/>
          <w:sz w:val="22"/>
          <w:szCs w:val="22"/>
          <w:lang w:eastAsia="sk-SK"/>
        </w:rPr>
        <w:t>jov k biomet</w:t>
      </w:r>
      <w:r w:rsidR="006B60A7" w:rsidRPr="006B60A7">
        <w:rPr>
          <w:rFonts w:ascii="Arial Narrow" w:hAnsi="Arial Narrow" w:cs="Arial"/>
          <w:color w:val="202124"/>
          <w:sz w:val="22"/>
          <w:szCs w:val="22"/>
          <w:lang w:eastAsia="sk-SK"/>
        </w:rPr>
        <w:t>ri</w:t>
      </w:r>
      <w:r w:rsidRPr="006B60A7">
        <w:rPr>
          <w:rFonts w:ascii="Arial Narrow" w:hAnsi="Arial Narrow" w:cs="Arial"/>
          <w:color w:val="202124"/>
          <w:sz w:val="22"/>
          <w:szCs w:val="22"/>
          <w:lang w:eastAsia="sk-SK"/>
        </w:rPr>
        <w:t>ckým údajo</w:t>
      </w:r>
      <w:r w:rsidR="006B60A7" w:rsidRPr="006B60A7">
        <w:rPr>
          <w:rFonts w:ascii="Arial Narrow" w:hAnsi="Arial Narrow" w:cs="Arial"/>
          <w:color w:val="202124"/>
          <w:sz w:val="22"/>
          <w:szCs w:val="22"/>
          <w:lang w:eastAsia="sk-SK"/>
        </w:rPr>
        <w:t>m</w:t>
      </w:r>
      <w:r w:rsidRPr="006B60A7">
        <w:rPr>
          <w:rFonts w:ascii="Arial Narrow" w:hAnsi="Arial Narrow" w:cs="Arial"/>
          <w:color w:val="202124"/>
          <w:sz w:val="22"/>
          <w:szCs w:val="22"/>
          <w:lang w:eastAsia="sk-SK"/>
        </w:rPr>
        <w:t xml:space="preserve"> (alfanumerické údaje o osobe, prípade, spracovateľovi), spôsob manuálneho importu/exportu údajov, možnosti </w:t>
      </w:r>
      <w:proofErr w:type="spellStart"/>
      <w:r w:rsidRPr="006B60A7">
        <w:rPr>
          <w:rFonts w:ascii="Arial Narrow" w:hAnsi="Arial Narrow" w:cs="Arial"/>
          <w:color w:val="202124"/>
          <w:sz w:val="22"/>
          <w:szCs w:val="22"/>
          <w:lang w:eastAsia="sk-SK"/>
        </w:rPr>
        <w:t>mass</w:t>
      </w:r>
      <w:proofErr w:type="spellEnd"/>
      <w:r w:rsidRPr="006B60A7">
        <w:rPr>
          <w:rFonts w:ascii="Arial Narrow" w:hAnsi="Arial Narrow" w:cs="Arial"/>
          <w:color w:val="202124"/>
          <w:sz w:val="22"/>
          <w:szCs w:val="22"/>
          <w:lang w:eastAsia="sk-SK"/>
        </w:rPr>
        <w:t xml:space="preserve"> </w:t>
      </w:r>
      <w:proofErr w:type="spellStart"/>
      <w:r w:rsidRPr="006B60A7">
        <w:rPr>
          <w:rFonts w:ascii="Arial Narrow" w:hAnsi="Arial Narrow" w:cs="Arial"/>
          <w:color w:val="202124"/>
          <w:sz w:val="22"/>
          <w:szCs w:val="22"/>
          <w:lang w:eastAsia="sk-SK"/>
        </w:rPr>
        <w:t>upload</w:t>
      </w:r>
      <w:proofErr w:type="spellEnd"/>
      <w:r w:rsidRPr="006B60A7">
        <w:rPr>
          <w:rFonts w:ascii="Arial Narrow" w:hAnsi="Arial Narrow" w:cs="Arial"/>
          <w:color w:val="202124"/>
          <w:sz w:val="22"/>
          <w:szCs w:val="22"/>
          <w:lang w:eastAsia="sk-SK"/>
        </w:rPr>
        <w:t>/export údajov, automatizované spracovanie biometrických údajov, porovnávanie s údajmi a vyhodnocovanie výsledkov porovnávania, popis tvorby skóre zhody v porovnaním s NFIQII.</w:t>
      </w:r>
    </w:p>
    <w:p w14:paraId="5928E6D8" w14:textId="77777777" w:rsidR="00E53E7F" w:rsidRPr="006B60A7" w:rsidRDefault="00E53E7F" w:rsidP="00E53E7F">
      <w:pPr>
        <w:jc w:val="both"/>
        <w:rPr>
          <w:rFonts w:ascii="Arial Narrow" w:hAnsi="Arial Narrow" w:cs="Arial"/>
          <w:color w:val="202124"/>
          <w:sz w:val="22"/>
          <w:szCs w:val="22"/>
          <w:lang w:eastAsia="sk-SK"/>
        </w:rPr>
      </w:pPr>
    </w:p>
    <w:p w14:paraId="112CD4B2"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3. Opis snímania osobných údajov: </w:t>
      </w:r>
      <w:r w:rsidR="006B60A7" w:rsidRPr="006B60A7">
        <w:rPr>
          <w:rFonts w:ascii="Arial Narrow" w:hAnsi="Arial Narrow" w:cs="Arial"/>
          <w:color w:val="202124"/>
          <w:sz w:val="22"/>
          <w:szCs w:val="22"/>
          <w:lang w:eastAsia="sk-SK"/>
        </w:rPr>
        <w:t>klientska</w:t>
      </w:r>
      <w:r w:rsidRPr="006B60A7">
        <w:rPr>
          <w:rFonts w:ascii="Arial Narrow" w:hAnsi="Arial Narrow" w:cs="Arial"/>
          <w:color w:val="202124"/>
          <w:sz w:val="22"/>
          <w:szCs w:val="22"/>
          <w:lang w:eastAsia="sk-SK"/>
        </w:rPr>
        <w:t xml:space="preserve"> aplikácia – popis ponúkaných možností získavanie biometrie najmä spracovanie daktyloskopických kariet a stôp.</w:t>
      </w:r>
    </w:p>
    <w:p w14:paraId="7FE87D89"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lastRenderedPageBreak/>
        <w:t xml:space="preserve"> </w:t>
      </w:r>
    </w:p>
    <w:p w14:paraId="1524FEE9"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4. Biometrické riešenie </w:t>
      </w:r>
      <w:proofErr w:type="spellStart"/>
      <w:r w:rsidRPr="006B60A7">
        <w:rPr>
          <w:rFonts w:ascii="Arial Narrow" w:hAnsi="Arial Narrow" w:cs="Arial"/>
          <w:color w:val="202124"/>
          <w:sz w:val="22"/>
          <w:szCs w:val="22"/>
          <w:lang w:eastAsia="sk-SK"/>
        </w:rPr>
        <w:t>backend</w:t>
      </w:r>
      <w:proofErr w:type="spellEnd"/>
      <w:r w:rsidRPr="006B60A7">
        <w:rPr>
          <w:rFonts w:ascii="Arial Narrow" w:hAnsi="Arial Narrow" w:cs="Arial"/>
          <w:color w:val="202124"/>
          <w:sz w:val="22"/>
          <w:szCs w:val="22"/>
          <w:lang w:eastAsia="sk-SK"/>
        </w:rPr>
        <w:t xml:space="preserve"> / front end štruktúra – popis (funkčný, technický – špecifikácia) a schémy vysvetľujúce popis.</w:t>
      </w:r>
    </w:p>
    <w:p w14:paraId="4753FA26"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Opis produkčného prostredia, testovacieho prostredie, pracovné stanice, funkčný popis pracovných staníc - spracovanie demografických a biometrických údajov, kontrola kvality údajov, nástroje vylepšenia údajov (</w:t>
      </w:r>
      <w:proofErr w:type="spellStart"/>
      <w:r w:rsidRPr="006B60A7">
        <w:rPr>
          <w:rFonts w:ascii="Arial Narrow" w:hAnsi="Arial Narrow" w:cs="Arial"/>
          <w:color w:val="202124"/>
          <w:sz w:val="22"/>
          <w:szCs w:val="22"/>
          <w:lang w:eastAsia="sk-SK"/>
        </w:rPr>
        <w:t>enhancement</w:t>
      </w:r>
      <w:proofErr w:type="spellEnd"/>
      <w:r w:rsidRPr="006B60A7">
        <w:rPr>
          <w:rFonts w:ascii="Arial Narrow" w:hAnsi="Arial Narrow" w:cs="Arial"/>
          <w:color w:val="202124"/>
          <w:sz w:val="22"/>
          <w:szCs w:val="22"/>
          <w:lang w:eastAsia="sk-SK"/>
        </w:rPr>
        <w:t>),  analýza vstupu a výsledku, “</w:t>
      </w:r>
      <w:proofErr w:type="spellStart"/>
      <w:r w:rsidRPr="006B60A7">
        <w:rPr>
          <w:rFonts w:ascii="Arial Narrow" w:hAnsi="Arial Narrow" w:cs="Arial"/>
          <w:color w:val="202124"/>
          <w:sz w:val="22"/>
          <w:szCs w:val="22"/>
          <w:lang w:eastAsia="sk-SK"/>
        </w:rPr>
        <w:t>lights</w:t>
      </w:r>
      <w:proofErr w:type="spellEnd"/>
      <w:r w:rsidRPr="006B60A7">
        <w:rPr>
          <w:rFonts w:ascii="Arial Narrow" w:hAnsi="Arial Narrow" w:cs="Arial"/>
          <w:color w:val="202124"/>
          <w:sz w:val="22"/>
          <w:szCs w:val="22"/>
          <w:lang w:eastAsia="sk-SK"/>
        </w:rPr>
        <w:t xml:space="preserve"> </w:t>
      </w:r>
      <w:proofErr w:type="spellStart"/>
      <w:r w:rsidRPr="006B60A7">
        <w:rPr>
          <w:rFonts w:ascii="Arial Narrow" w:hAnsi="Arial Narrow" w:cs="Arial"/>
          <w:color w:val="202124"/>
          <w:sz w:val="22"/>
          <w:szCs w:val="22"/>
          <w:lang w:eastAsia="sk-SK"/>
        </w:rPr>
        <w:t>out</w:t>
      </w:r>
      <w:proofErr w:type="spellEnd"/>
      <w:r w:rsidRPr="006B60A7">
        <w:rPr>
          <w:rFonts w:ascii="Arial Narrow" w:hAnsi="Arial Narrow" w:cs="Arial"/>
          <w:color w:val="202124"/>
          <w:sz w:val="22"/>
          <w:szCs w:val="22"/>
          <w:lang w:eastAsia="sk-SK"/>
        </w:rPr>
        <w:t>“ spracovanie – príklady, manuálna verifikácia výsledkov, ACE-V proces, dokumentácia zhody a jej tlač pre účely spracovania znaleckého posudku, príklad pracovného postupu (schéma).</w:t>
      </w:r>
    </w:p>
    <w:p w14:paraId="7BB064E9"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 </w:t>
      </w:r>
    </w:p>
    <w:p w14:paraId="391C2812"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5. Administrácia systému - popis správy používateľských práv, nastavenie </w:t>
      </w:r>
      <w:proofErr w:type="spellStart"/>
      <w:r w:rsidRPr="006B60A7">
        <w:rPr>
          <w:rFonts w:ascii="Arial Narrow" w:hAnsi="Arial Narrow" w:cs="Arial"/>
          <w:color w:val="202124"/>
          <w:sz w:val="22"/>
          <w:szCs w:val="22"/>
          <w:lang w:eastAsia="sk-SK"/>
        </w:rPr>
        <w:t>workflowov</w:t>
      </w:r>
      <w:proofErr w:type="spellEnd"/>
      <w:r w:rsidRPr="006B60A7">
        <w:rPr>
          <w:rFonts w:ascii="Arial Narrow" w:hAnsi="Arial Narrow" w:cs="Arial"/>
          <w:color w:val="202124"/>
          <w:sz w:val="22"/>
          <w:szCs w:val="22"/>
          <w:lang w:eastAsia="sk-SK"/>
        </w:rPr>
        <w:t>, zoznam štandardných správ/chybových hlásení.</w:t>
      </w:r>
    </w:p>
    <w:p w14:paraId="083A03E6"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 </w:t>
      </w:r>
    </w:p>
    <w:p w14:paraId="34B43B5D"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6. Integrácie opis a funkcionalita rozhrania FBI, EURODAC, PRÜM, INTERPOL, SIS (SIS / SISII), FBI, možnosti vytvorenia webových služieb rozhrania pre špecifický projekt, opis SOAP API a REST API, príklady webových služieb, použitie </w:t>
      </w:r>
      <w:proofErr w:type="spellStart"/>
      <w:r w:rsidRPr="006B60A7">
        <w:rPr>
          <w:rFonts w:ascii="Arial Narrow" w:hAnsi="Arial Narrow" w:cs="Arial"/>
          <w:color w:val="202124"/>
          <w:sz w:val="22"/>
          <w:szCs w:val="22"/>
          <w:lang w:eastAsia="sk-SK"/>
        </w:rPr>
        <w:t>mikroslužieb</w:t>
      </w:r>
      <w:proofErr w:type="spellEnd"/>
      <w:r w:rsidRPr="006B60A7">
        <w:rPr>
          <w:rFonts w:ascii="Arial Narrow" w:hAnsi="Arial Narrow" w:cs="Arial"/>
          <w:color w:val="202124"/>
          <w:sz w:val="22"/>
          <w:szCs w:val="22"/>
          <w:lang w:eastAsia="sk-SK"/>
        </w:rPr>
        <w:t>, možnosti integrácie s aplikáciami tretích strán.</w:t>
      </w:r>
    </w:p>
    <w:p w14:paraId="01562A18"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   </w:t>
      </w:r>
    </w:p>
    <w:p w14:paraId="61997CE2"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7. Opis návrhu migrácie dát z existujúceho produkčného prostredia so zachovaním prostredia v prevádzke.</w:t>
      </w:r>
    </w:p>
    <w:p w14:paraId="5858E3B6"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  </w:t>
      </w:r>
    </w:p>
    <w:p w14:paraId="65249ADA"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8. Opis škálovateľnosti (predpoklady, obmedzenia), spôsob dimenzovania (zvýšenie kapacity so zachovaním kvality a časových odoziev systému).</w:t>
      </w:r>
    </w:p>
    <w:p w14:paraId="48557FF3" w14:textId="77777777" w:rsidR="00E53E7F" w:rsidRPr="006B60A7" w:rsidRDefault="00E53E7F" w:rsidP="00E53E7F">
      <w:pPr>
        <w:jc w:val="both"/>
        <w:rPr>
          <w:rFonts w:ascii="Arial Narrow" w:hAnsi="Arial Narrow" w:cs="Arial"/>
          <w:color w:val="202124"/>
          <w:sz w:val="22"/>
          <w:szCs w:val="22"/>
          <w:lang w:eastAsia="sk-SK"/>
        </w:rPr>
      </w:pPr>
    </w:p>
    <w:p w14:paraId="131A768E"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9. Presnosť – zoznam NIST benchmarkov a umiestnenie, Juvenilné algoritmy</w:t>
      </w:r>
      <w:r w:rsidR="006B60A7" w:rsidRPr="006B60A7">
        <w:rPr>
          <w:rFonts w:ascii="Arial Narrow" w:hAnsi="Arial Narrow" w:cs="Arial"/>
          <w:color w:val="202124"/>
          <w:sz w:val="22"/>
          <w:szCs w:val="22"/>
          <w:lang w:eastAsia="sk-SK"/>
        </w:rPr>
        <w:t>.</w:t>
      </w:r>
    </w:p>
    <w:p w14:paraId="7942E0ED" w14:textId="77777777" w:rsidR="006B60A7" w:rsidRPr="006B60A7" w:rsidRDefault="006B60A7" w:rsidP="00E53E7F">
      <w:pPr>
        <w:jc w:val="both"/>
        <w:rPr>
          <w:rFonts w:ascii="Arial Narrow" w:hAnsi="Arial Narrow" w:cs="Arial"/>
          <w:color w:val="202124"/>
          <w:sz w:val="22"/>
          <w:szCs w:val="22"/>
          <w:lang w:eastAsia="sk-SK"/>
        </w:rPr>
      </w:pPr>
    </w:p>
    <w:p w14:paraId="15BBDEE8"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10. Školenie – stručný popis tréningov, zameranie/osnovy školenia – operátor/</w:t>
      </w:r>
      <w:proofErr w:type="spellStart"/>
      <w:r w:rsidRPr="006B60A7">
        <w:rPr>
          <w:rFonts w:ascii="Arial Narrow" w:hAnsi="Arial Narrow" w:cs="Arial"/>
          <w:color w:val="202124"/>
          <w:sz w:val="22"/>
          <w:szCs w:val="22"/>
          <w:lang w:eastAsia="sk-SK"/>
        </w:rPr>
        <w:t>reviewer</w:t>
      </w:r>
      <w:proofErr w:type="spellEnd"/>
      <w:r w:rsidRPr="006B60A7">
        <w:rPr>
          <w:rFonts w:ascii="Arial Narrow" w:hAnsi="Arial Narrow" w:cs="Arial"/>
          <w:color w:val="202124"/>
          <w:sz w:val="22"/>
          <w:szCs w:val="22"/>
          <w:lang w:eastAsia="sk-SK"/>
        </w:rPr>
        <w:t>, expert, administrátor, rozsah, počet hodín, návrh realizácie školení</w:t>
      </w:r>
      <w:r w:rsidR="006B60A7" w:rsidRPr="006B60A7">
        <w:rPr>
          <w:rFonts w:ascii="Arial Narrow" w:hAnsi="Arial Narrow" w:cs="Arial"/>
          <w:color w:val="202124"/>
          <w:sz w:val="22"/>
          <w:szCs w:val="22"/>
          <w:lang w:eastAsia="sk-SK"/>
        </w:rPr>
        <w:t>.</w:t>
      </w:r>
    </w:p>
    <w:p w14:paraId="63633907" w14:textId="77777777" w:rsidR="006B60A7" w:rsidRPr="006B60A7" w:rsidRDefault="006B60A7" w:rsidP="00E53E7F">
      <w:pPr>
        <w:jc w:val="both"/>
        <w:rPr>
          <w:rFonts w:ascii="Arial Narrow" w:hAnsi="Arial Narrow" w:cs="Arial"/>
          <w:color w:val="202124"/>
          <w:sz w:val="22"/>
          <w:szCs w:val="22"/>
          <w:lang w:eastAsia="sk-SK"/>
        </w:rPr>
      </w:pPr>
    </w:p>
    <w:p w14:paraId="708FBE12"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11. "Obdobie nábehu" systému – opis spôsobu a dĺžky intenzívnej podpory</w:t>
      </w:r>
      <w:r w:rsidR="006B60A7" w:rsidRPr="006B60A7">
        <w:rPr>
          <w:rFonts w:ascii="Arial Narrow" w:hAnsi="Arial Narrow" w:cs="Arial"/>
          <w:color w:val="202124"/>
          <w:sz w:val="22"/>
          <w:szCs w:val="22"/>
          <w:lang w:eastAsia="sk-SK"/>
        </w:rPr>
        <w:t>.</w:t>
      </w:r>
    </w:p>
    <w:p w14:paraId="557BB465" w14:textId="77777777" w:rsidR="006B60A7" w:rsidRPr="006B60A7" w:rsidRDefault="006B60A7" w:rsidP="00E53E7F">
      <w:pPr>
        <w:jc w:val="both"/>
        <w:rPr>
          <w:rFonts w:ascii="Arial Narrow" w:hAnsi="Arial Narrow" w:cs="Arial"/>
          <w:color w:val="202124"/>
          <w:sz w:val="22"/>
          <w:szCs w:val="22"/>
          <w:lang w:eastAsia="sk-SK"/>
        </w:rPr>
      </w:pPr>
    </w:p>
    <w:p w14:paraId="05C46A46"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12. Záruka a údržba - rozsah záruky a údržby, organizácia služieb záruky/podpory, popis záruky / podpory, update </w:t>
      </w:r>
      <w:proofErr w:type="spellStart"/>
      <w:r w:rsidRPr="006B60A7">
        <w:rPr>
          <w:rFonts w:ascii="Arial Narrow" w:hAnsi="Arial Narrow" w:cs="Arial"/>
          <w:color w:val="202124"/>
          <w:sz w:val="22"/>
          <w:szCs w:val="22"/>
          <w:lang w:eastAsia="sk-SK"/>
        </w:rPr>
        <w:t>vs</w:t>
      </w:r>
      <w:proofErr w:type="spellEnd"/>
      <w:r w:rsidRPr="006B60A7">
        <w:rPr>
          <w:rFonts w:ascii="Arial Narrow" w:hAnsi="Arial Narrow" w:cs="Arial"/>
          <w:color w:val="202124"/>
          <w:sz w:val="22"/>
          <w:szCs w:val="22"/>
          <w:lang w:eastAsia="sk-SK"/>
        </w:rPr>
        <w:t>. upgrade – vysvetlenie pojmov z pohľadu dodávateľa a podmienky poskytovania týchto služieb</w:t>
      </w:r>
      <w:r w:rsidR="006B60A7" w:rsidRPr="006B60A7">
        <w:rPr>
          <w:rFonts w:ascii="Arial Narrow" w:hAnsi="Arial Narrow" w:cs="Arial"/>
          <w:color w:val="202124"/>
          <w:sz w:val="22"/>
          <w:szCs w:val="22"/>
          <w:lang w:eastAsia="sk-SK"/>
        </w:rPr>
        <w:t>.</w:t>
      </w:r>
    </w:p>
    <w:p w14:paraId="5B2DC244" w14:textId="77777777" w:rsidR="006B60A7" w:rsidRPr="006B60A7" w:rsidRDefault="006B60A7" w:rsidP="00E53E7F">
      <w:pPr>
        <w:jc w:val="both"/>
        <w:rPr>
          <w:rFonts w:ascii="Arial Narrow" w:hAnsi="Arial Narrow" w:cs="Arial"/>
          <w:color w:val="202124"/>
          <w:sz w:val="22"/>
          <w:szCs w:val="22"/>
          <w:lang w:eastAsia="sk-SK"/>
        </w:rPr>
      </w:pPr>
    </w:p>
    <w:p w14:paraId="05828572"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 xml:space="preserve">13. Opis zabezpečenia systému (autentifikácia vstupu, autorizácia vstupu), politika logovania operácií, spôsob archivácie údajov  </w:t>
      </w:r>
    </w:p>
    <w:p w14:paraId="7B46189D" w14:textId="77777777" w:rsidR="00E53E7F" w:rsidRPr="006B60A7" w:rsidRDefault="00E53E7F" w:rsidP="00E53E7F">
      <w:pPr>
        <w:jc w:val="both"/>
        <w:rPr>
          <w:rFonts w:ascii="Arial Narrow" w:hAnsi="Arial Narrow" w:cs="Arial"/>
          <w:color w:val="202124"/>
          <w:sz w:val="22"/>
          <w:szCs w:val="22"/>
          <w:lang w:eastAsia="sk-SK"/>
        </w:rPr>
      </w:pPr>
    </w:p>
    <w:p w14:paraId="4B2B33B3" w14:textId="1BCE5445" w:rsidR="006B60A7" w:rsidRPr="006B60A7" w:rsidRDefault="006B60A7" w:rsidP="00E53E7F">
      <w:pPr>
        <w:jc w:val="both"/>
        <w:rPr>
          <w:rFonts w:ascii="Arial Narrow" w:hAnsi="Arial Narrow" w:cs="Arial"/>
          <w:color w:val="202124"/>
          <w:sz w:val="22"/>
          <w:szCs w:val="22"/>
          <w:lang w:eastAsia="sk-SK"/>
        </w:rPr>
      </w:pPr>
    </w:p>
    <w:p w14:paraId="536B2CD2" w14:textId="77777777" w:rsidR="006B60A7" w:rsidRPr="006B60A7" w:rsidRDefault="006B60A7" w:rsidP="00E53E7F">
      <w:pPr>
        <w:jc w:val="both"/>
        <w:rPr>
          <w:rFonts w:ascii="Arial Narrow" w:hAnsi="Arial Narrow" w:cs="Arial"/>
          <w:color w:val="202124"/>
          <w:sz w:val="22"/>
          <w:szCs w:val="22"/>
          <w:lang w:eastAsia="sk-SK"/>
        </w:rPr>
      </w:pPr>
    </w:p>
    <w:p w14:paraId="51A3697A" w14:textId="77777777" w:rsidR="006B60A7" w:rsidRPr="006B60A7" w:rsidRDefault="006B60A7" w:rsidP="00E53E7F">
      <w:pPr>
        <w:jc w:val="both"/>
        <w:rPr>
          <w:rFonts w:ascii="Arial Narrow" w:hAnsi="Arial Narrow" w:cs="Arial"/>
          <w:color w:val="202124"/>
          <w:sz w:val="22"/>
          <w:szCs w:val="22"/>
          <w:lang w:eastAsia="sk-SK"/>
        </w:rPr>
      </w:pPr>
    </w:p>
    <w:p w14:paraId="05124A76"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Schémy a obrázky:</w:t>
      </w:r>
    </w:p>
    <w:p w14:paraId="29BF3BE1"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Proces personálneho manažmentu</w:t>
      </w:r>
      <w:r w:rsidR="006B60A7" w:rsidRPr="006B60A7">
        <w:rPr>
          <w:rFonts w:ascii="Arial Narrow" w:hAnsi="Arial Narrow" w:cs="Arial"/>
          <w:color w:val="202124"/>
          <w:sz w:val="22"/>
          <w:szCs w:val="22"/>
          <w:lang w:eastAsia="sk-SK"/>
        </w:rPr>
        <w:t>.</w:t>
      </w:r>
    </w:p>
    <w:p w14:paraId="2868E442"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ACE-V proces</w:t>
      </w:r>
      <w:r w:rsidR="006B60A7" w:rsidRPr="006B60A7">
        <w:rPr>
          <w:rFonts w:ascii="Arial Narrow" w:hAnsi="Arial Narrow" w:cs="Arial"/>
          <w:color w:val="202124"/>
          <w:sz w:val="22"/>
          <w:szCs w:val="22"/>
          <w:lang w:eastAsia="sk-SK"/>
        </w:rPr>
        <w:t>.</w:t>
      </w:r>
    </w:p>
    <w:p w14:paraId="5B097052"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Manažment prípadu</w:t>
      </w:r>
      <w:r w:rsidR="006B60A7" w:rsidRPr="006B60A7">
        <w:rPr>
          <w:rFonts w:ascii="Arial Narrow" w:hAnsi="Arial Narrow" w:cs="Arial"/>
          <w:color w:val="202124"/>
          <w:sz w:val="22"/>
          <w:szCs w:val="22"/>
          <w:lang w:eastAsia="sk-SK"/>
        </w:rPr>
        <w:t>.</w:t>
      </w:r>
    </w:p>
    <w:p w14:paraId="1426EA69"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Spracovanie osoby - príklady obrazoviek z hlavných procesov najmä snímanie odtlačkov a snímky tváre operátora - okresná pracovná stanica resp. webový klient vrátane kontroly kvality a</w:t>
      </w:r>
      <w:r w:rsidR="006B60A7" w:rsidRPr="006B60A7">
        <w:rPr>
          <w:rFonts w:ascii="Arial Narrow" w:hAnsi="Arial Narrow" w:cs="Arial"/>
          <w:color w:val="202124"/>
          <w:sz w:val="22"/>
          <w:szCs w:val="22"/>
          <w:lang w:eastAsia="sk-SK"/>
        </w:rPr>
        <w:t> </w:t>
      </w:r>
      <w:r w:rsidRPr="006B60A7">
        <w:rPr>
          <w:rFonts w:ascii="Arial Narrow" w:hAnsi="Arial Narrow" w:cs="Arial"/>
          <w:color w:val="202124"/>
          <w:sz w:val="22"/>
          <w:szCs w:val="22"/>
          <w:lang w:eastAsia="sk-SK"/>
        </w:rPr>
        <w:t>sekvencie</w:t>
      </w:r>
      <w:r w:rsidR="006B60A7" w:rsidRPr="006B60A7">
        <w:rPr>
          <w:rFonts w:ascii="Arial Narrow" w:hAnsi="Arial Narrow" w:cs="Arial"/>
          <w:color w:val="202124"/>
          <w:sz w:val="22"/>
          <w:szCs w:val="22"/>
          <w:lang w:eastAsia="sk-SK"/>
        </w:rPr>
        <w:t>.</w:t>
      </w:r>
      <w:r w:rsidRPr="006B60A7">
        <w:rPr>
          <w:rFonts w:ascii="Arial Narrow" w:hAnsi="Arial Narrow" w:cs="Arial"/>
          <w:color w:val="202124"/>
          <w:sz w:val="22"/>
          <w:szCs w:val="22"/>
          <w:lang w:eastAsia="sk-SK"/>
        </w:rPr>
        <w:t xml:space="preserve"> </w:t>
      </w:r>
    </w:p>
    <w:p w14:paraId="33FB71D9"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Spracovanie biometrických údajov a príklady obrazoviek forenznej pracovnej stanic</w:t>
      </w:r>
      <w:r w:rsidR="006B60A7" w:rsidRPr="006B60A7">
        <w:rPr>
          <w:rFonts w:ascii="Arial Narrow" w:hAnsi="Arial Narrow" w:cs="Arial"/>
          <w:color w:val="202124"/>
          <w:sz w:val="22"/>
          <w:szCs w:val="22"/>
          <w:lang w:eastAsia="sk-SK"/>
        </w:rPr>
        <w:t>e</w:t>
      </w:r>
      <w:r w:rsidRPr="006B60A7">
        <w:rPr>
          <w:rFonts w:ascii="Arial Narrow" w:hAnsi="Arial Narrow" w:cs="Arial"/>
          <w:color w:val="202124"/>
          <w:sz w:val="22"/>
          <w:szCs w:val="22"/>
          <w:lang w:eastAsia="sk-SK"/>
        </w:rPr>
        <w:t xml:space="preserve">, </w:t>
      </w:r>
    </w:p>
    <w:p w14:paraId="504B520B" w14:textId="77777777" w:rsidR="00E53E7F" w:rsidRPr="006B60A7" w:rsidRDefault="00E53E7F" w:rsidP="00E53E7F">
      <w:pPr>
        <w:jc w:val="both"/>
        <w:rPr>
          <w:rFonts w:ascii="Arial Narrow" w:hAnsi="Arial Narrow" w:cs="Arial"/>
          <w:color w:val="202124"/>
          <w:sz w:val="22"/>
          <w:szCs w:val="22"/>
          <w:lang w:eastAsia="sk-SK"/>
        </w:rPr>
      </w:pPr>
      <w:r w:rsidRPr="006B60A7">
        <w:rPr>
          <w:rFonts w:ascii="Arial Narrow" w:hAnsi="Arial Narrow" w:cs="Arial"/>
          <w:color w:val="202124"/>
          <w:sz w:val="22"/>
          <w:szCs w:val="22"/>
          <w:lang w:eastAsia="sk-SK"/>
        </w:rPr>
        <w:t>Príklady obrazoviek administratívneho pracoviska</w:t>
      </w:r>
      <w:r w:rsidR="006B60A7" w:rsidRPr="006B60A7">
        <w:rPr>
          <w:rFonts w:ascii="Arial Narrow" w:hAnsi="Arial Narrow" w:cs="Arial"/>
          <w:color w:val="202124"/>
          <w:sz w:val="22"/>
          <w:szCs w:val="22"/>
          <w:lang w:eastAsia="sk-SK"/>
        </w:rPr>
        <w:t>.</w:t>
      </w:r>
      <w:r w:rsidRPr="006B60A7">
        <w:rPr>
          <w:rFonts w:ascii="Arial Narrow" w:hAnsi="Arial Narrow" w:cs="Arial"/>
          <w:color w:val="202124"/>
          <w:sz w:val="22"/>
          <w:szCs w:val="22"/>
          <w:lang w:eastAsia="sk-SK"/>
        </w:rPr>
        <w:t xml:space="preserve"> </w:t>
      </w:r>
    </w:p>
    <w:p w14:paraId="74976362" w14:textId="77777777" w:rsidR="00F9655B" w:rsidRDefault="00F9655B"/>
    <w:p w14:paraId="6ECC9C50" w14:textId="619598A0" w:rsidR="00F9655B" w:rsidRDefault="00F9655B"/>
    <w:p w14:paraId="460DDC5C" w14:textId="77777777" w:rsidR="005A7DDF" w:rsidRDefault="005A7DDF"/>
    <w:p w14:paraId="3A9590B0" w14:textId="77777777" w:rsidR="00F9655B" w:rsidRDefault="00F9655B"/>
    <w:p w14:paraId="16DC91DF" w14:textId="73E80950" w:rsidR="00F9655B" w:rsidRPr="00EA1263" w:rsidRDefault="00EA1263" w:rsidP="00EA1263">
      <w:pPr>
        <w:pStyle w:val="Hlavika"/>
      </w:pPr>
      <w:r w:rsidRPr="00AC648E">
        <w:rPr>
          <w:rFonts w:ascii="Arial Narrow" w:hAnsi="Arial Narrow"/>
          <w:b/>
          <w:bCs/>
          <w:sz w:val="22"/>
          <w:szCs w:val="22"/>
        </w:rPr>
        <w:t>Dokument : „Štruktúrovaný</w:t>
      </w:r>
      <w:r w:rsidR="00F9655B" w:rsidRPr="00AC648E">
        <w:rPr>
          <w:rFonts w:ascii="Arial Narrow" w:hAnsi="Arial Narrow"/>
          <w:b/>
          <w:bCs/>
          <w:sz w:val="22"/>
          <w:szCs w:val="22"/>
        </w:rPr>
        <w:t xml:space="preserve"> </w:t>
      </w:r>
      <w:r w:rsidRPr="00AC648E">
        <w:rPr>
          <w:rFonts w:ascii="Arial Narrow" w:hAnsi="Arial Narrow"/>
          <w:b/>
          <w:bCs/>
          <w:sz w:val="22"/>
          <w:szCs w:val="22"/>
        </w:rPr>
        <w:t>rozpočet ceny</w:t>
      </w:r>
      <w:r w:rsidR="00F9655B" w:rsidRPr="00AC648E">
        <w:rPr>
          <w:rFonts w:ascii="Arial Narrow" w:hAnsi="Arial Narrow"/>
          <w:b/>
          <w:bCs/>
          <w:sz w:val="22"/>
          <w:szCs w:val="22"/>
        </w:rPr>
        <w:t>“</w:t>
      </w:r>
      <w:r w:rsidR="00F9655B" w:rsidRPr="001D6E1A">
        <w:rPr>
          <w:rFonts w:ascii="Arial Narrow" w:hAnsi="Arial Narrow"/>
          <w:sz w:val="22"/>
          <w:szCs w:val="22"/>
        </w:rPr>
        <w:t xml:space="preserve"> a jeho </w:t>
      </w:r>
      <w:r>
        <w:rPr>
          <w:rFonts w:ascii="Arial Narrow" w:hAnsi="Arial Narrow"/>
          <w:sz w:val="22"/>
          <w:szCs w:val="22"/>
        </w:rPr>
        <w:t>prílohy vyplňte podľa prílohy č 2 týchto Súťažných podkladov (</w:t>
      </w:r>
      <w:r w:rsidRPr="006D0533">
        <w:t>02_priloha SP c.2 - Štruktúrovaný rozpočet ceny</w:t>
      </w:r>
      <w:r>
        <w:rPr>
          <w:rFonts w:ascii="Arial Narrow" w:hAnsi="Arial Narrow"/>
          <w:sz w:val="22"/>
          <w:szCs w:val="22"/>
        </w:rPr>
        <w:t>)</w:t>
      </w:r>
    </w:p>
    <w:p w14:paraId="26D4DB00" w14:textId="04D54D9B" w:rsidR="00017E14" w:rsidRPr="001D6E1A" w:rsidRDefault="00017E14">
      <w:pPr>
        <w:rPr>
          <w:rFonts w:ascii="Arial Narrow" w:hAnsi="Arial Narrow"/>
          <w:sz w:val="22"/>
          <w:szCs w:val="22"/>
        </w:rPr>
      </w:pPr>
    </w:p>
    <w:p w14:paraId="4EE25150" w14:textId="3AD7D8EC" w:rsidR="00017E14" w:rsidRDefault="00017E14">
      <w:pPr>
        <w:rPr>
          <w:rFonts w:ascii="Arial Narrow" w:hAnsi="Arial Narrow"/>
          <w:sz w:val="22"/>
          <w:szCs w:val="22"/>
        </w:rPr>
      </w:pPr>
    </w:p>
    <w:p w14:paraId="05A9A889" w14:textId="58B3383B" w:rsidR="005A7DDF" w:rsidRDefault="005A7DDF">
      <w:pPr>
        <w:rPr>
          <w:rFonts w:ascii="Arial Narrow" w:hAnsi="Arial Narrow"/>
          <w:sz w:val="22"/>
          <w:szCs w:val="22"/>
        </w:rPr>
      </w:pPr>
    </w:p>
    <w:p w14:paraId="6E810C91" w14:textId="1CCBA24C" w:rsidR="005A7DDF" w:rsidRDefault="005A7DDF">
      <w:pPr>
        <w:rPr>
          <w:rFonts w:ascii="Arial Narrow" w:hAnsi="Arial Narrow"/>
          <w:sz w:val="22"/>
          <w:szCs w:val="22"/>
        </w:rPr>
      </w:pPr>
    </w:p>
    <w:p w14:paraId="4B1DEE2A" w14:textId="56468FB5" w:rsidR="005A7DDF" w:rsidRDefault="005A7DDF">
      <w:pPr>
        <w:rPr>
          <w:rFonts w:ascii="Arial Narrow" w:hAnsi="Arial Narrow"/>
          <w:sz w:val="22"/>
          <w:szCs w:val="22"/>
        </w:rPr>
      </w:pPr>
    </w:p>
    <w:p w14:paraId="3DB618B8" w14:textId="77777777" w:rsidR="005A7DDF" w:rsidRDefault="005A7DDF">
      <w:pPr>
        <w:rPr>
          <w:rFonts w:ascii="Arial Narrow" w:hAnsi="Arial Narrow"/>
          <w:sz w:val="22"/>
          <w:szCs w:val="22"/>
        </w:rPr>
      </w:pPr>
    </w:p>
    <w:p w14:paraId="3B057B7B" w14:textId="5C5EF3DA" w:rsidR="005A7DDF" w:rsidRPr="002B28E7" w:rsidRDefault="005A7DDF">
      <w:pPr>
        <w:rPr>
          <w:rFonts w:ascii="Arial Narrow" w:hAnsi="Arial Narrow"/>
          <w:sz w:val="24"/>
          <w:szCs w:val="24"/>
        </w:rPr>
      </w:pPr>
    </w:p>
    <w:p w14:paraId="28A28E72" w14:textId="455EF25E" w:rsidR="005A7DDF" w:rsidRPr="002B28E7" w:rsidRDefault="005A7DDF" w:rsidP="005A7DDF">
      <w:pPr>
        <w:spacing w:line="259" w:lineRule="auto"/>
        <w:ind w:left="10" w:right="530"/>
        <w:jc w:val="center"/>
        <w:rPr>
          <w:rFonts w:ascii="Arial Narrow" w:hAnsi="Arial Narrow"/>
          <w:b/>
          <w:sz w:val="22"/>
          <w:szCs w:val="22"/>
        </w:rPr>
      </w:pPr>
      <w:r w:rsidRPr="002B28E7">
        <w:rPr>
          <w:rFonts w:ascii="Arial Narrow" w:hAnsi="Arial Narrow"/>
          <w:b/>
          <w:sz w:val="32"/>
          <w:szCs w:val="32"/>
        </w:rPr>
        <w:lastRenderedPageBreak/>
        <w:t>Časový harmonogram predmetu zákazky</w:t>
      </w:r>
    </w:p>
    <w:p w14:paraId="562D294C" w14:textId="77777777" w:rsidR="005A7DDF" w:rsidRPr="004438C6" w:rsidRDefault="005A7DDF" w:rsidP="005A7DDF">
      <w:pPr>
        <w:spacing w:line="259" w:lineRule="auto"/>
        <w:ind w:left="10" w:right="530"/>
        <w:jc w:val="center"/>
        <w:rPr>
          <w:rFonts w:ascii="Arial Narrow" w:hAnsi="Arial Narrow"/>
        </w:rPr>
      </w:pPr>
    </w:p>
    <w:tbl>
      <w:tblPr>
        <w:tblW w:w="8789" w:type="dxa"/>
        <w:tblInd w:w="675" w:type="dxa"/>
        <w:tblCellMar>
          <w:left w:w="0" w:type="dxa"/>
          <w:right w:w="0" w:type="dxa"/>
        </w:tblCellMar>
        <w:tblLook w:val="04A0" w:firstRow="1" w:lastRow="0" w:firstColumn="1" w:lastColumn="0" w:noHBand="0" w:noVBand="1"/>
      </w:tblPr>
      <w:tblGrid>
        <w:gridCol w:w="3686"/>
        <w:gridCol w:w="2410"/>
        <w:gridCol w:w="2693"/>
      </w:tblGrid>
      <w:tr w:rsidR="00AC12AC" w:rsidRPr="0048308E" w14:paraId="79AA8BBA" w14:textId="77777777" w:rsidTr="00A65478">
        <w:trPr>
          <w:trHeight w:val="514"/>
        </w:trPr>
        <w:tc>
          <w:tcPr>
            <w:tcW w:w="3686" w:type="dxa"/>
            <w:tcBorders>
              <w:top w:val="single" w:sz="8" w:space="0" w:color="000000"/>
              <w:left w:val="single" w:sz="8" w:space="0" w:color="000000"/>
              <w:bottom w:val="single" w:sz="8" w:space="0" w:color="000000"/>
              <w:right w:val="single" w:sz="8" w:space="0" w:color="000000"/>
            </w:tcBorders>
            <w:tcMar>
              <w:top w:w="48" w:type="dxa"/>
              <w:left w:w="108" w:type="dxa"/>
              <w:bottom w:w="0" w:type="dxa"/>
              <w:right w:w="129" w:type="dxa"/>
            </w:tcMar>
            <w:hideMark/>
          </w:tcPr>
          <w:p w14:paraId="7FE82339" w14:textId="77777777" w:rsidR="00AC12AC" w:rsidRPr="0048308E" w:rsidRDefault="00AC12AC" w:rsidP="00A65478">
            <w:pPr>
              <w:spacing w:before="100" w:beforeAutospacing="1" w:after="100" w:afterAutospacing="1" w:line="252" w:lineRule="auto"/>
              <w:ind w:left="20"/>
              <w:jc w:val="center"/>
              <w:rPr>
                <w:sz w:val="22"/>
                <w:szCs w:val="22"/>
                <w:lang w:eastAsia="en-US"/>
              </w:rPr>
            </w:pPr>
            <w:r w:rsidRPr="0048308E">
              <w:rPr>
                <w:rFonts w:ascii="Arial Narrow" w:hAnsi="Arial Narrow"/>
                <w:b/>
                <w:bCs/>
                <w:sz w:val="22"/>
                <w:szCs w:val="22"/>
              </w:rPr>
              <w:t xml:space="preserve">Predmet dodania </w:t>
            </w:r>
          </w:p>
        </w:tc>
        <w:tc>
          <w:tcPr>
            <w:tcW w:w="2410" w:type="dxa"/>
            <w:tcBorders>
              <w:top w:val="single" w:sz="8" w:space="0" w:color="000000"/>
              <w:left w:val="nil"/>
              <w:bottom w:val="single" w:sz="8" w:space="0" w:color="000000"/>
              <w:right w:val="single" w:sz="8" w:space="0" w:color="000000"/>
            </w:tcBorders>
            <w:tcMar>
              <w:top w:w="48" w:type="dxa"/>
              <w:left w:w="108" w:type="dxa"/>
              <w:bottom w:w="0" w:type="dxa"/>
              <w:right w:w="129" w:type="dxa"/>
            </w:tcMar>
            <w:hideMark/>
          </w:tcPr>
          <w:p w14:paraId="079C4489" w14:textId="77777777" w:rsidR="00AC12AC" w:rsidRPr="0048308E" w:rsidRDefault="00AC12AC" w:rsidP="00A65478">
            <w:pPr>
              <w:spacing w:before="100" w:beforeAutospacing="1" w:after="100" w:afterAutospacing="1" w:line="252" w:lineRule="auto"/>
              <w:ind w:left="23"/>
              <w:jc w:val="center"/>
              <w:rPr>
                <w:sz w:val="22"/>
                <w:szCs w:val="22"/>
              </w:rPr>
            </w:pPr>
            <w:r w:rsidRPr="0048308E">
              <w:rPr>
                <w:rFonts w:ascii="Arial Narrow" w:hAnsi="Arial Narrow"/>
                <w:b/>
                <w:bCs/>
                <w:sz w:val="22"/>
                <w:szCs w:val="22"/>
              </w:rPr>
              <w:t xml:space="preserve">Potvrdenie dodania </w:t>
            </w:r>
          </w:p>
        </w:tc>
        <w:tc>
          <w:tcPr>
            <w:tcW w:w="2693" w:type="dxa"/>
            <w:tcBorders>
              <w:top w:val="single" w:sz="8" w:space="0" w:color="000000"/>
              <w:left w:val="nil"/>
              <w:bottom w:val="single" w:sz="8" w:space="0" w:color="000000"/>
              <w:right w:val="single" w:sz="8" w:space="0" w:color="000000"/>
            </w:tcBorders>
            <w:tcMar>
              <w:top w:w="48" w:type="dxa"/>
              <w:left w:w="108" w:type="dxa"/>
              <w:bottom w:w="0" w:type="dxa"/>
              <w:right w:w="129" w:type="dxa"/>
            </w:tcMar>
            <w:hideMark/>
          </w:tcPr>
          <w:p w14:paraId="10FDF4F1" w14:textId="77777777" w:rsidR="00AC12AC" w:rsidRPr="0048308E" w:rsidRDefault="00AC12AC" w:rsidP="00A65478">
            <w:pPr>
              <w:spacing w:before="100" w:beforeAutospacing="1" w:after="100" w:afterAutospacing="1" w:line="252" w:lineRule="auto"/>
              <w:jc w:val="center"/>
              <w:rPr>
                <w:sz w:val="22"/>
                <w:szCs w:val="22"/>
              </w:rPr>
            </w:pPr>
            <w:r w:rsidRPr="0048308E">
              <w:rPr>
                <w:rFonts w:ascii="Arial Narrow" w:hAnsi="Arial Narrow"/>
                <w:b/>
                <w:bCs/>
                <w:sz w:val="22"/>
                <w:szCs w:val="22"/>
              </w:rPr>
              <w:t xml:space="preserve">Termín dodania od účinnosti zmluvy </w:t>
            </w:r>
          </w:p>
        </w:tc>
      </w:tr>
      <w:tr w:rsidR="00AC12AC" w:rsidRPr="0048308E" w14:paraId="1C98FD1D" w14:textId="77777777" w:rsidTr="00A65478">
        <w:trPr>
          <w:trHeight w:val="265"/>
        </w:trPr>
        <w:tc>
          <w:tcPr>
            <w:tcW w:w="3686" w:type="dxa"/>
            <w:tcBorders>
              <w:top w:val="nil"/>
              <w:left w:val="single" w:sz="8" w:space="0" w:color="000000"/>
              <w:bottom w:val="single" w:sz="8" w:space="0" w:color="000000"/>
              <w:right w:val="single" w:sz="8" w:space="0" w:color="000000"/>
            </w:tcBorders>
            <w:tcMar>
              <w:top w:w="48" w:type="dxa"/>
              <w:left w:w="108" w:type="dxa"/>
              <w:bottom w:w="0" w:type="dxa"/>
              <w:right w:w="129" w:type="dxa"/>
            </w:tcMar>
            <w:hideMark/>
          </w:tcPr>
          <w:p w14:paraId="1EBF5808" w14:textId="77777777" w:rsidR="00AC12AC" w:rsidRPr="0048308E" w:rsidRDefault="00AC12AC" w:rsidP="00A65478">
            <w:pPr>
              <w:spacing w:before="100" w:beforeAutospacing="1" w:after="100" w:afterAutospacing="1" w:line="252" w:lineRule="auto"/>
              <w:rPr>
                <w:sz w:val="22"/>
                <w:szCs w:val="22"/>
              </w:rPr>
            </w:pPr>
            <w:r w:rsidRPr="0048308E">
              <w:rPr>
                <w:rFonts w:ascii="Arial Narrow" w:hAnsi="Arial Narrow"/>
                <w:sz w:val="22"/>
                <w:szCs w:val="22"/>
              </w:rPr>
              <w:t xml:space="preserve">Návrh technického riešenia </w:t>
            </w:r>
          </w:p>
        </w:tc>
        <w:tc>
          <w:tcPr>
            <w:tcW w:w="2410" w:type="dxa"/>
            <w:tcBorders>
              <w:top w:val="nil"/>
              <w:left w:val="nil"/>
              <w:bottom w:val="single" w:sz="8" w:space="0" w:color="000000"/>
              <w:right w:val="single" w:sz="8" w:space="0" w:color="000000"/>
            </w:tcBorders>
            <w:tcMar>
              <w:top w:w="48" w:type="dxa"/>
              <w:left w:w="108" w:type="dxa"/>
              <w:bottom w:w="0" w:type="dxa"/>
              <w:right w:w="129" w:type="dxa"/>
            </w:tcMar>
            <w:hideMark/>
          </w:tcPr>
          <w:p w14:paraId="2DA0EF51" w14:textId="77777777" w:rsidR="00AC12AC" w:rsidRPr="0048308E" w:rsidRDefault="00AC12AC" w:rsidP="00A65478">
            <w:pPr>
              <w:spacing w:before="100" w:beforeAutospacing="1" w:after="100" w:afterAutospacing="1" w:line="252" w:lineRule="auto"/>
              <w:ind w:left="20"/>
              <w:jc w:val="center"/>
              <w:rPr>
                <w:sz w:val="22"/>
                <w:szCs w:val="22"/>
              </w:rPr>
            </w:pPr>
            <w:r w:rsidRPr="0048308E">
              <w:rPr>
                <w:rFonts w:ascii="Arial Narrow" w:hAnsi="Arial Narrow"/>
                <w:sz w:val="22"/>
                <w:szCs w:val="22"/>
              </w:rPr>
              <w:t xml:space="preserve">Potvrdenie o schválení </w:t>
            </w:r>
          </w:p>
        </w:tc>
        <w:tc>
          <w:tcPr>
            <w:tcW w:w="2693" w:type="dxa"/>
            <w:tcBorders>
              <w:top w:val="nil"/>
              <w:left w:val="nil"/>
              <w:bottom w:val="single" w:sz="8" w:space="0" w:color="000000"/>
              <w:right w:val="single" w:sz="8" w:space="0" w:color="000000"/>
            </w:tcBorders>
            <w:tcMar>
              <w:top w:w="48" w:type="dxa"/>
              <w:left w:w="108" w:type="dxa"/>
              <w:bottom w:w="0" w:type="dxa"/>
              <w:right w:w="129" w:type="dxa"/>
            </w:tcMar>
            <w:hideMark/>
          </w:tcPr>
          <w:p w14:paraId="1209CA0D" w14:textId="77777777" w:rsidR="00AC12AC" w:rsidRPr="0048308E" w:rsidRDefault="00AC12AC" w:rsidP="00A65478">
            <w:pPr>
              <w:spacing w:before="100" w:beforeAutospacing="1" w:after="100" w:afterAutospacing="1" w:line="252" w:lineRule="auto"/>
              <w:ind w:left="20"/>
              <w:jc w:val="center"/>
              <w:rPr>
                <w:sz w:val="22"/>
                <w:szCs w:val="22"/>
              </w:rPr>
            </w:pPr>
            <w:r w:rsidRPr="0048308E">
              <w:rPr>
                <w:rFonts w:ascii="Arial Narrow" w:hAnsi="Arial Narrow"/>
                <w:sz w:val="22"/>
                <w:szCs w:val="22"/>
              </w:rPr>
              <w:t xml:space="preserve">do 10 dní </w:t>
            </w:r>
          </w:p>
        </w:tc>
      </w:tr>
      <w:tr w:rsidR="00AC12AC" w:rsidRPr="0048308E" w14:paraId="1E7402BA" w14:textId="77777777" w:rsidTr="00A65478">
        <w:trPr>
          <w:trHeight w:val="514"/>
        </w:trPr>
        <w:tc>
          <w:tcPr>
            <w:tcW w:w="3686" w:type="dxa"/>
            <w:tcBorders>
              <w:top w:val="nil"/>
              <w:left w:val="single" w:sz="8" w:space="0" w:color="000000"/>
              <w:bottom w:val="single" w:sz="8" w:space="0" w:color="000000"/>
              <w:right w:val="single" w:sz="8" w:space="0" w:color="000000"/>
            </w:tcBorders>
            <w:tcMar>
              <w:top w:w="48" w:type="dxa"/>
              <w:left w:w="108" w:type="dxa"/>
              <w:bottom w:w="0" w:type="dxa"/>
              <w:right w:w="129" w:type="dxa"/>
            </w:tcMar>
            <w:hideMark/>
          </w:tcPr>
          <w:p w14:paraId="3432F157" w14:textId="77777777" w:rsidR="00AC12AC" w:rsidRPr="0048308E" w:rsidRDefault="00AC12AC" w:rsidP="00A65478">
            <w:pPr>
              <w:spacing w:before="100" w:beforeAutospacing="1" w:after="100" w:afterAutospacing="1" w:line="252" w:lineRule="auto"/>
              <w:rPr>
                <w:sz w:val="22"/>
                <w:szCs w:val="22"/>
              </w:rPr>
            </w:pPr>
            <w:r w:rsidRPr="0048308E">
              <w:rPr>
                <w:rFonts w:ascii="Arial Narrow" w:hAnsi="Arial Narrow"/>
                <w:sz w:val="22"/>
                <w:szCs w:val="22"/>
              </w:rPr>
              <w:t xml:space="preserve">Dodávka hardvéru a softvéru produkčného prostredia </w:t>
            </w:r>
          </w:p>
        </w:tc>
        <w:tc>
          <w:tcPr>
            <w:tcW w:w="2410" w:type="dxa"/>
            <w:tcBorders>
              <w:top w:val="nil"/>
              <w:left w:val="nil"/>
              <w:bottom w:val="single" w:sz="8" w:space="0" w:color="000000"/>
              <w:right w:val="single" w:sz="8" w:space="0" w:color="000000"/>
            </w:tcBorders>
            <w:tcMar>
              <w:top w:w="48" w:type="dxa"/>
              <w:left w:w="108" w:type="dxa"/>
              <w:bottom w:w="0" w:type="dxa"/>
              <w:right w:w="129" w:type="dxa"/>
            </w:tcMar>
            <w:hideMark/>
          </w:tcPr>
          <w:p w14:paraId="21616C1A" w14:textId="77777777" w:rsidR="00AC12AC" w:rsidRPr="0048308E" w:rsidRDefault="00AC12AC" w:rsidP="00A65478">
            <w:pPr>
              <w:spacing w:before="100" w:beforeAutospacing="1" w:after="100" w:afterAutospacing="1" w:line="252" w:lineRule="auto"/>
              <w:ind w:left="22"/>
              <w:jc w:val="center"/>
              <w:rPr>
                <w:sz w:val="22"/>
                <w:szCs w:val="22"/>
              </w:rPr>
            </w:pPr>
            <w:r w:rsidRPr="0048308E">
              <w:rPr>
                <w:rFonts w:ascii="Arial Narrow" w:hAnsi="Arial Narrow"/>
                <w:sz w:val="22"/>
                <w:szCs w:val="22"/>
              </w:rPr>
              <w:t xml:space="preserve">Preberací protokol </w:t>
            </w:r>
          </w:p>
        </w:tc>
        <w:tc>
          <w:tcPr>
            <w:tcW w:w="2693" w:type="dxa"/>
            <w:tcBorders>
              <w:top w:val="nil"/>
              <w:left w:val="nil"/>
              <w:bottom w:val="single" w:sz="8" w:space="0" w:color="000000"/>
              <w:right w:val="single" w:sz="8" w:space="0" w:color="000000"/>
            </w:tcBorders>
            <w:tcMar>
              <w:top w:w="48" w:type="dxa"/>
              <w:left w:w="108" w:type="dxa"/>
              <w:bottom w:w="0" w:type="dxa"/>
              <w:right w:w="129" w:type="dxa"/>
            </w:tcMar>
            <w:hideMark/>
          </w:tcPr>
          <w:p w14:paraId="317CDE97" w14:textId="77777777" w:rsidR="00AC12AC" w:rsidRPr="0048308E" w:rsidRDefault="00AC12AC" w:rsidP="00A65478">
            <w:pPr>
              <w:spacing w:before="100" w:beforeAutospacing="1" w:after="100" w:afterAutospacing="1" w:line="252" w:lineRule="auto"/>
              <w:ind w:left="21"/>
              <w:jc w:val="center"/>
              <w:rPr>
                <w:sz w:val="22"/>
                <w:szCs w:val="22"/>
              </w:rPr>
            </w:pPr>
            <w:r w:rsidRPr="0048308E">
              <w:rPr>
                <w:rFonts w:ascii="Arial Narrow" w:hAnsi="Arial Narrow"/>
                <w:sz w:val="22"/>
                <w:szCs w:val="22"/>
              </w:rPr>
              <w:t>do 30 dní</w:t>
            </w:r>
          </w:p>
        </w:tc>
      </w:tr>
      <w:tr w:rsidR="00AC12AC" w:rsidRPr="0048308E" w14:paraId="7A3A1A6B" w14:textId="77777777" w:rsidTr="00A65478">
        <w:trPr>
          <w:trHeight w:val="516"/>
        </w:trPr>
        <w:tc>
          <w:tcPr>
            <w:tcW w:w="3686" w:type="dxa"/>
            <w:tcBorders>
              <w:top w:val="nil"/>
              <w:left w:val="single" w:sz="8" w:space="0" w:color="000000"/>
              <w:bottom w:val="single" w:sz="8" w:space="0" w:color="000000"/>
              <w:right w:val="single" w:sz="8" w:space="0" w:color="000000"/>
            </w:tcBorders>
            <w:tcMar>
              <w:top w:w="48" w:type="dxa"/>
              <w:left w:w="108" w:type="dxa"/>
              <w:bottom w:w="0" w:type="dxa"/>
              <w:right w:w="129" w:type="dxa"/>
            </w:tcMar>
            <w:hideMark/>
          </w:tcPr>
          <w:p w14:paraId="63995210" w14:textId="77777777" w:rsidR="00AC12AC" w:rsidRPr="0048308E" w:rsidRDefault="00AC12AC" w:rsidP="00A65478">
            <w:pPr>
              <w:spacing w:before="100" w:beforeAutospacing="1" w:after="100" w:afterAutospacing="1" w:line="252" w:lineRule="auto"/>
              <w:rPr>
                <w:sz w:val="22"/>
                <w:szCs w:val="22"/>
              </w:rPr>
            </w:pPr>
            <w:r w:rsidRPr="0048308E">
              <w:rPr>
                <w:rFonts w:ascii="Arial Narrow" w:hAnsi="Arial Narrow"/>
                <w:sz w:val="22"/>
                <w:szCs w:val="22"/>
              </w:rPr>
              <w:t xml:space="preserve">Dodávka hardvéru a softvéru </w:t>
            </w:r>
            <w:proofErr w:type="spellStart"/>
            <w:r w:rsidRPr="0048308E">
              <w:rPr>
                <w:rFonts w:ascii="Arial Narrow" w:hAnsi="Arial Narrow"/>
                <w:sz w:val="22"/>
                <w:szCs w:val="22"/>
              </w:rPr>
              <w:t>predprodukčného</w:t>
            </w:r>
            <w:proofErr w:type="spellEnd"/>
            <w:r w:rsidRPr="0048308E">
              <w:rPr>
                <w:rFonts w:ascii="Arial Narrow" w:hAnsi="Arial Narrow"/>
                <w:sz w:val="22"/>
                <w:szCs w:val="22"/>
              </w:rPr>
              <w:t xml:space="preserve">/testovacieho  prostredia </w:t>
            </w:r>
          </w:p>
        </w:tc>
        <w:tc>
          <w:tcPr>
            <w:tcW w:w="2410" w:type="dxa"/>
            <w:tcBorders>
              <w:top w:val="nil"/>
              <w:left w:val="nil"/>
              <w:bottom w:val="single" w:sz="8" w:space="0" w:color="000000"/>
              <w:right w:val="single" w:sz="8" w:space="0" w:color="000000"/>
            </w:tcBorders>
            <w:tcMar>
              <w:top w:w="48" w:type="dxa"/>
              <w:left w:w="108" w:type="dxa"/>
              <w:bottom w:w="0" w:type="dxa"/>
              <w:right w:w="129" w:type="dxa"/>
            </w:tcMar>
            <w:hideMark/>
          </w:tcPr>
          <w:p w14:paraId="0BEE2E5F" w14:textId="77777777" w:rsidR="00AC12AC" w:rsidRPr="0048308E" w:rsidRDefault="00AC12AC" w:rsidP="00A65478">
            <w:pPr>
              <w:spacing w:before="100" w:beforeAutospacing="1" w:after="100" w:afterAutospacing="1" w:line="252" w:lineRule="auto"/>
              <w:ind w:left="22"/>
              <w:jc w:val="center"/>
              <w:rPr>
                <w:sz w:val="22"/>
                <w:szCs w:val="22"/>
              </w:rPr>
            </w:pPr>
            <w:r w:rsidRPr="0048308E">
              <w:rPr>
                <w:rFonts w:ascii="Arial Narrow" w:hAnsi="Arial Narrow"/>
                <w:sz w:val="22"/>
                <w:szCs w:val="22"/>
              </w:rPr>
              <w:t xml:space="preserve">Preberací protokol </w:t>
            </w:r>
          </w:p>
        </w:tc>
        <w:tc>
          <w:tcPr>
            <w:tcW w:w="2693" w:type="dxa"/>
            <w:tcBorders>
              <w:top w:val="nil"/>
              <w:left w:val="nil"/>
              <w:bottom w:val="single" w:sz="8" w:space="0" w:color="000000"/>
              <w:right w:val="single" w:sz="8" w:space="0" w:color="000000"/>
            </w:tcBorders>
            <w:tcMar>
              <w:top w:w="48" w:type="dxa"/>
              <w:left w:w="108" w:type="dxa"/>
              <w:bottom w:w="0" w:type="dxa"/>
              <w:right w:w="129" w:type="dxa"/>
            </w:tcMar>
            <w:hideMark/>
          </w:tcPr>
          <w:p w14:paraId="4B759DF8" w14:textId="77777777" w:rsidR="00AC12AC" w:rsidRPr="0048308E" w:rsidRDefault="00AC12AC" w:rsidP="00A65478">
            <w:pPr>
              <w:spacing w:before="100" w:beforeAutospacing="1" w:after="100" w:afterAutospacing="1" w:line="252" w:lineRule="auto"/>
              <w:ind w:left="21"/>
              <w:jc w:val="center"/>
              <w:rPr>
                <w:sz w:val="22"/>
                <w:szCs w:val="22"/>
              </w:rPr>
            </w:pPr>
            <w:r w:rsidRPr="0048308E">
              <w:rPr>
                <w:rFonts w:ascii="Arial Narrow" w:hAnsi="Arial Narrow"/>
                <w:sz w:val="22"/>
                <w:szCs w:val="22"/>
              </w:rPr>
              <w:t>do 30 dní</w:t>
            </w:r>
          </w:p>
        </w:tc>
      </w:tr>
      <w:tr w:rsidR="00AC12AC" w:rsidRPr="0048308E" w14:paraId="0E8B1DD6" w14:textId="77777777" w:rsidTr="00A65478">
        <w:trPr>
          <w:trHeight w:val="4553"/>
        </w:trPr>
        <w:tc>
          <w:tcPr>
            <w:tcW w:w="3686" w:type="dxa"/>
            <w:tcBorders>
              <w:top w:val="nil"/>
              <w:left w:val="single" w:sz="8" w:space="0" w:color="000000"/>
              <w:bottom w:val="single" w:sz="8" w:space="0" w:color="000000"/>
              <w:right w:val="single" w:sz="8" w:space="0" w:color="000000"/>
            </w:tcBorders>
            <w:tcMar>
              <w:top w:w="48" w:type="dxa"/>
              <w:left w:w="108" w:type="dxa"/>
              <w:bottom w:w="0" w:type="dxa"/>
              <w:right w:w="129" w:type="dxa"/>
            </w:tcMar>
            <w:hideMark/>
          </w:tcPr>
          <w:p w14:paraId="22146738" w14:textId="77777777" w:rsidR="00AC12AC" w:rsidRPr="0048308E" w:rsidRDefault="00AC12AC" w:rsidP="00A65478">
            <w:pPr>
              <w:spacing w:before="100" w:beforeAutospacing="1" w:after="100" w:afterAutospacing="1" w:line="230" w:lineRule="auto"/>
              <w:rPr>
                <w:sz w:val="22"/>
                <w:szCs w:val="22"/>
              </w:rPr>
            </w:pPr>
            <w:r w:rsidRPr="0048308E">
              <w:rPr>
                <w:rFonts w:ascii="Arial Narrow" w:hAnsi="Arial Narrow"/>
                <w:sz w:val="22"/>
                <w:szCs w:val="22"/>
              </w:rPr>
              <w:t xml:space="preserve">Inštalácie prostredia a softvérového riešenia centrálneho systému </w:t>
            </w:r>
          </w:p>
          <w:p w14:paraId="03C89C00" w14:textId="77777777" w:rsidR="00AC12AC" w:rsidRPr="0048308E" w:rsidRDefault="00AC12AC" w:rsidP="00A65478">
            <w:pPr>
              <w:spacing w:before="100" w:beforeAutospacing="1" w:after="100" w:afterAutospacing="1" w:line="252" w:lineRule="auto"/>
              <w:ind w:right="50"/>
              <w:rPr>
                <w:sz w:val="22"/>
                <w:szCs w:val="22"/>
              </w:rPr>
            </w:pPr>
            <w:r w:rsidRPr="0048308E">
              <w:rPr>
                <w:rFonts w:ascii="Arial Narrow" w:hAnsi="Arial Narrow"/>
                <w:sz w:val="22"/>
                <w:szCs w:val="22"/>
              </w:rPr>
              <w:t xml:space="preserve">ABIS a </w:t>
            </w:r>
            <w:proofErr w:type="spellStart"/>
            <w:r w:rsidRPr="0048308E">
              <w:rPr>
                <w:rFonts w:ascii="Arial Narrow" w:hAnsi="Arial Narrow"/>
                <w:sz w:val="22"/>
                <w:szCs w:val="22"/>
              </w:rPr>
              <w:t>klientských</w:t>
            </w:r>
            <w:proofErr w:type="spellEnd"/>
            <w:r w:rsidRPr="0048308E">
              <w:rPr>
                <w:rFonts w:ascii="Arial Narrow" w:hAnsi="Arial Narrow"/>
                <w:sz w:val="22"/>
                <w:szCs w:val="22"/>
              </w:rPr>
              <w:t xml:space="preserve"> staníc v prípade ekvivalentného riešenia, inštalácie a nastavenia databáz centrálneho produkčného a pred-produkčného/testovacieho prostredia, ako aj </w:t>
            </w:r>
            <w:proofErr w:type="spellStart"/>
            <w:r w:rsidRPr="0048308E">
              <w:rPr>
                <w:rFonts w:ascii="Arial Narrow" w:hAnsi="Arial Narrow"/>
                <w:sz w:val="22"/>
                <w:szCs w:val="22"/>
              </w:rPr>
              <w:t>workflowow</w:t>
            </w:r>
            <w:proofErr w:type="spellEnd"/>
            <w:r w:rsidRPr="0048308E">
              <w:rPr>
                <w:rFonts w:ascii="Arial Narrow" w:hAnsi="Arial Narrow"/>
                <w:sz w:val="22"/>
                <w:szCs w:val="22"/>
              </w:rPr>
              <w:t xml:space="preserve"> ,vrátane migrácie a konverzie dát a nastavenia knižníc, vytvorenia zálohovacieho riešenia pre informačné  systémy v mieste dodania informačného systému, realizácie testovania funkčnosti softvérového riešenia v pred-produkčnom/testovacom prostredí za prítomnosti určených zamestnancov ústavu a  vykonanie integračných testov</w:t>
            </w:r>
            <w:r w:rsidRPr="0048308E">
              <w:rPr>
                <w:rFonts w:ascii="Arial Narrow" w:hAnsi="Arial Narrow"/>
                <w:b/>
                <w:bCs/>
                <w:sz w:val="22"/>
                <w:szCs w:val="22"/>
              </w:rPr>
              <w:t xml:space="preserve"> </w:t>
            </w:r>
          </w:p>
        </w:tc>
        <w:tc>
          <w:tcPr>
            <w:tcW w:w="2410" w:type="dxa"/>
            <w:tcBorders>
              <w:top w:val="nil"/>
              <w:left w:val="nil"/>
              <w:bottom w:val="single" w:sz="8" w:space="0" w:color="000000"/>
              <w:right w:val="single" w:sz="8" w:space="0" w:color="000000"/>
            </w:tcBorders>
            <w:tcMar>
              <w:top w:w="48" w:type="dxa"/>
              <w:left w:w="108" w:type="dxa"/>
              <w:bottom w:w="0" w:type="dxa"/>
              <w:right w:w="129" w:type="dxa"/>
            </w:tcMar>
            <w:hideMark/>
          </w:tcPr>
          <w:p w14:paraId="42155882" w14:textId="77777777" w:rsidR="00AC12AC" w:rsidRPr="0048308E" w:rsidRDefault="00AC12AC" w:rsidP="00A65478">
            <w:pPr>
              <w:spacing w:before="100" w:beforeAutospacing="1" w:after="100" w:afterAutospacing="1" w:line="252" w:lineRule="auto"/>
              <w:ind w:left="22"/>
              <w:jc w:val="center"/>
              <w:rPr>
                <w:sz w:val="22"/>
                <w:szCs w:val="22"/>
              </w:rPr>
            </w:pPr>
            <w:r w:rsidRPr="0048308E">
              <w:rPr>
                <w:rFonts w:ascii="Arial Narrow" w:hAnsi="Arial Narrow"/>
                <w:sz w:val="22"/>
                <w:szCs w:val="22"/>
              </w:rPr>
              <w:t>Akceptačný protokol</w:t>
            </w:r>
          </w:p>
        </w:tc>
        <w:tc>
          <w:tcPr>
            <w:tcW w:w="2693" w:type="dxa"/>
            <w:tcBorders>
              <w:top w:val="nil"/>
              <w:left w:val="nil"/>
              <w:bottom w:val="single" w:sz="8" w:space="0" w:color="000000"/>
              <w:right w:val="single" w:sz="8" w:space="0" w:color="000000"/>
            </w:tcBorders>
            <w:tcMar>
              <w:top w:w="48" w:type="dxa"/>
              <w:left w:w="108" w:type="dxa"/>
              <w:bottom w:w="0" w:type="dxa"/>
              <w:right w:w="129" w:type="dxa"/>
            </w:tcMar>
            <w:hideMark/>
          </w:tcPr>
          <w:p w14:paraId="47F14905" w14:textId="77777777" w:rsidR="00AC12AC" w:rsidRPr="0048308E" w:rsidRDefault="00AC12AC" w:rsidP="00A65478">
            <w:pPr>
              <w:spacing w:before="100" w:beforeAutospacing="1" w:after="100" w:afterAutospacing="1" w:line="252" w:lineRule="auto"/>
              <w:ind w:left="21"/>
              <w:jc w:val="center"/>
              <w:rPr>
                <w:sz w:val="22"/>
                <w:szCs w:val="22"/>
              </w:rPr>
            </w:pPr>
            <w:r w:rsidRPr="0048308E">
              <w:rPr>
                <w:rFonts w:ascii="Arial Narrow" w:hAnsi="Arial Narrow"/>
                <w:sz w:val="22"/>
                <w:szCs w:val="22"/>
              </w:rPr>
              <w:t>do 70 dní</w:t>
            </w:r>
          </w:p>
        </w:tc>
      </w:tr>
      <w:tr w:rsidR="00AC12AC" w:rsidRPr="0048308E" w14:paraId="1954ACCC" w14:textId="77777777" w:rsidTr="00A65478">
        <w:trPr>
          <w:trHeight w:val="264"/>
        </w:trPr>
        <w:tc>
          <w:tcPr>
            <w:tcW w:w="3686" w:type="dxa"/>
            <w:tcBorders>
              <w:top w:val="nil"/>
              <w:left w:val="single" w:sz="8" w:space="0" w:color="000000"/>
              <w:bottom w:val="single" w:sz="8" w:space="0" w:color="000000"/>
              <w:right w:val="single" w:sz="8" w:space="0" w:color="000000"/>
            </w:tcBorders>
            <w:tcMar>
              <w:top w:w="48" w:type="dxa"/>
              <w:left w:w="108" w:type="dxa"/>
              <w:bottom w:w="0" w:type="dxa"/>
              <w:right w:w="129" w:type="dxa"/>
            </w:tcMar>
            <w:hideMark/>
          </w:tcPr>
          <w:p w14:paraId="0A044621" w14:textId="77777777" w:rsidR="00AC12AC" w:rsidRPr="0048308E" w:rsidRDefault="00AC12AC" w:rsidP="00A65478">
            <w:pPr>
              <w:spacing w:before="100" w:beforeAutospacing="1" w:after="100" w:afterAutospacing="1" w:line="252" w:lineRule="auto"/>
              <w:rPr>
                <w:sz w:val="22"/>
                <w:szCs w:val="22"/>
              </w:rPr>
            </w:pPr>
            <w:r w:rsidRPr="0048308E">
              <w:rPr>
                <w:rFonts w:ascii="Arial Narrow" w:hAnsi="Arial Narrow"/>
                <w:sz w:val="22"/>
                <w:szCs w:val="22"/>
                <w:highlight w:val="yellow"/>
              </w:rPr>
              <w:t>Prevádzka produkčného prostredia (</w:t>
            </w:r>
            <w:proofErr w:type="spellStart"/>
            <w:r w:rsidRPr="0048308E">
              <w:rPr>
                <w:rFonts w:ascii="Arial Narrow" w:hAnsi="Arial Narrow"/>
                <w:sz w:val="22"/>
                <w:szCs w:val="22"/>
                <w:highlight w:val="yellow"/>
              </w:rPr>
              <w:t>EiO</w:t>
            </w:r>
            <w:proofErr w:type="spellEnd"/>
            <w:r w:rsidRPr="0048308E">
              <w:rPr>
                <w:rFonts w:ascii="Arial Narrow" w:hAnsi="Arial Narrow"/>
                <w:sz w:val="22"/>
                <w:szCs w:val="22"/>
                <w:highlight w:val="yellow"/>
              </w:rPr>
              <w:t>)</w:t>
            </w:r>
            <w:r w:rsidRPr="0048308E">
              <w:rPr>
                <w:rFonts w:ascii="Arial Narrow" w:hAnsi="Arial Narrow"/>
                <w:sz w:val="22"/>
                <w:szCs w:val="22"/>
              </w:rPr>
              <w:t xml:space="preserve"> </w:t>
            </w:r>
          </w:p>
        </w:tc>
        <w:tc>
          <w:tcPr>
            <w:tcW w:w="2410" w:type="dxa"/>
            <w:tcBorders>
              <w:top w:val="nil"/>
              <w:left w:val="nil"/>
              <w:bottom w:val="single" w:sz="8" w:space="0" w:color="000000"/>
              <w:right w:val="single" w:sz="8" w:space="0" w:color="000000"/>
            </w:tcBorders>
            <w:tcMar>
              <w:top w:w="48" w:type="dxa"/>
              <w:left w:w="108" w:type="dxa"/>
              <w:bottom w:w="0" w:type="dxa"/>
              <w:right w:w="129" w:type="dxa"/>
            </w:tcMar>
            <w:hideMark/>
          </w:tcPr>
          <w:p w14:paraId="610319FB" w14:textId="77777777" w:rsidR="00AC12AC" w:rsidRPr="0048308E" w:rsidRDefault="00AC12AC" w:rsidP="00A65478">
            <w:pPr>
              <w:spacing w:before="100" w:beforeAutospacing="1" w:after="100" w:afterAutospacing="1" w:line="252" w:lineRule="auto"/>
              <w:ind w:left="19"/>
              <w:jc w:val="center"/>
              <w:rPr>
                <w:sz w:val="22"/>
                <w:szCs w:val="22"/>
              </w:rPr>
            </w:pPr>
            <w:r w:rsidRPr="0048308E">
              <w:rPr>
                <w:rFonts w:ascii="Arial Narrow" w:hAnsi="Arial Narrow"/>
                <w:sz w:val="22"/>
                <w:szCs w:val="22"/>
              </w:rPr>
              <w:t>Preberací protokol</w:t>
            </w:r>
          </w:p>
        </w:tc>
        <w:tc>
          <w:tcPr>
            <w:tcW w:w="2693" w:type="dxa"/>
            <w:tcBorders>
              <w:top w:val="nil"/>
              <w:left w:val="nil"/>
              <w:bottom w:val="single" w:sz="8" w:space="0" w:color="000000"/>
              <w:right w:val="single" w:sz="8" w:space="0" w:color="000000"/>
            </w:tcBorders>
            <w:tcMar>
              <w:top w:w="48" w:type="dxa"/>
              <w:left w:w="108" w:type="dxa"/>
              <w:bottom w:w="0" w:type="dxa"/>
              <w:right w:w="129" w:type="dxa"/>
            </w:tcMar>
            <w:hideMark/>
          </w:tcPr>
          <w:p w14:paraId="4F08A2A6" w14:textId="77777777" w:rsidR="00AC12AC" w:rsidRPr="0048308E" w:rsidRDefault="00AC12AC" w:rsidP="00A65478">
            <w:pPr>
              <w:spacing w:before="100" w:beforeAutospacing="1" w:after="100" w:afterAutospacing="1" w:line="252" w:lineRule="auto"/>
              <w:ind w:left="22"/>
              <w:jc w:val="center"/>
              <w:rPr>
                <w:sz w:val="22"/>
                <w:szCs w:val="22"/>
              </w:rPr>
            </w:pPr>
            <w:r w:rsidRPr="0048308E">
              <w:rPr>
                <w:rFonts w:ascii="Arial Narrow" w:hAnsi="Arial Narrow"/>
                <w:sz w:val="22"/>
                <w:szCs w:val="22"/>
                <w:highlight w:val="yellow"/>
              </w:rPr>
              <w:t>do 180 dní</w:t>
            </w:r>
          </w:p>
        </w:tc>
      </w:tr>
    </w:tbl>
    <w:p w14:paraId="55BD0B68" w14:textId="01221C94" w:rsidR="005A7DDF" w:rsidRPr="004438C6" w:rsidRDefault="005A7DDF" w:rsidP="005A7DDF">
      <w:pPr>
        <w:spacing w:line="259" w:lineRule="auto"/>
        <w:ind w:right="400"/>
        <w:jc w:val="center"/>
        <w:rPr>
          <w:rFonts w:ascii="Arial Narrow" w:hAnsi="Arial Narrow"/>
        </w:rPr>
      </w:pPr>
    </w:p>
    <w:p w14:paraId="506B78F6" w14:textId="77777777" w:rsidR="005A7DDF" w:rsidRPr="004438C6" w:rsidRDefault="005A7DDF" w:rsidP="005A7DDF">
      <w:pPr>
        <w:spacing w:line="259" w:lineRule="auto"/>
        <w:ind w:left="10" w:right="468"/>
        <w:jc w:val="center"/>
        <w:rPr>
          <w:rFonts w:ascii="Arial Narrow" w:hAnsi="Arial Narrow"/>
        </w:rPr>
      </w:pPr>
      <w:r w:rsidRPr="004438C6">
        <w:rPr>
          <w:rFonts w:ascii="Arial Narrow" w:hAnsi="Arial Narrow"/>
          <w:b/>
        </w:rPr>
        <w:t xml:space="preserve">Platobný kalendár. </w:t>
      </w:r>
    </w:p>
    <w:p w14:paraId="460C4996" w14:textId="77777777" w:rsidR="005A7DDF" w:rsidRPr="004438C6" w:rsidRDefault="005A7DDF" w:rsidP="005A7DDF">
      <w:pPr>
        <w:spacing w:line="259" w:lineRule="auto"/>
        <w:ind w:right="400"/>
        <w:jc w:val="center"/>
        <w:rPr>
          <w:rFonts w:ascii="Arial Narrow" w:hAnsi="Arial Narrow"/>
        </w:rPr>
      </w:pPr>
      <w:r w:rsidRPr="004438C6">
        <w:rPr>
          <w:rFonts w:ascii="Arial Narrow" w:hAnsi="Arial Narrow"/>
          <w:b/>
        </w:rPr>
        <w:t xml:space="preserve"> </w:t>
      </w:r>
    </w:p>
    <w:tbl>
      <w:tblPr>
        <w:tblW w:w="8789" w:type="dxa"/>
        <w:tblInd w:w="682" w:type="dxa"/>
        <w:tblCellMar>
          <w:left w:w="0" w:type="dxa"/>
          <w:right w:w="0" w:type="dxa"/>
        </w:tblCellMar>
        <w:tblLook w:val="04A0" w:firstRow="1" w:lastRow="0" w:firstColumn="1" w:lastColumn="0" w:noHBand="0" w:noVBand="1"/>
      </w:tblPr>
      <w:tblGrid>
        <w:gridCol w:w="3686"/>
        <w:gridCol w:w="2410"/>
        <w:gridCol w:w="2693"/>
      </w:tblGrid>
      <w:tr w:rsidR="00AC12AC" w:rsidRPr="0048308E" w14:paraId="4EC0F8A6" w14:textId="77777777" w:rsidTr="00A65478">
        <w:trPr>
          <w:trHeight w:val="264"/>
        </w:trPr>
        <w:tc>
          <w:tcPr>
            <w:tcW w:w="3686" w:type="dxa"/>
            <w:tcBorders>
              <w:top w:val="single" w:sz="8" w:space="0" w:color="000000"/>
              <w:left w:val="single" w:sz="8" w:space="0" w:color="000000"/>
              <w:bottom w:val="single" w:sz="8" w:space="0" w:color="000000"/>
              <w:right w:val="single" w:sz="8" w:space="0" w:color="000000"/>
            </w:tcBorders>
            <w:tcMar>
              <w:top w:w="48" w:type="dxa"/>
              <w:left w:w="115" w:type="dxa"/>
              <w:bottom w:w="0" w:type="dxa"/>
              <w:right w:w="115" w:type="dxa"/>
            </w:tcMar>
            <w:hideMark/>
          </w:tcPr>
          <w:p w14:paraId="192789D7" w14:textId="77777777" w:rsidR="00AC12AC" w:rsidRPr="0048308E" w:rsidRDefault="00AC12AC" w:rsidP="00A65478">
            <w:pPr>
              <w:spacing w:before="100" w:beforeAutospacing="1" w:after="100" w:afterAutospacing="1" w:line="252" w:lineRule="auto"/>
              <w:ind w:left="2"/>
              <w:jc w:val="center"/>
              <w:rPr>
                <w:sz w:val="22"/>
                <w:szCs w:val="22"/>
              </w:rPr>
            </w:pPr>
            <w:r w:rsidRPr="0048308E">
              <w:rPr>
                <w:rFonts w:ascii="Arial Narrow" w:hAnsi="Arial Narrow"/>
                <w:b/>
                <w:bCs/>
                <w:sz w:val="22"/>
                <w:szCs w:val="22"/>
              </w:rPr>
              <w:t xml:space="preserve">Predmet dodania </w:t>
            </w:r>
          </w:p>
        </w:tc>
        <w:tc>
          <w:tcPr>
            <w:tcW w:w="2410" w:type="dxa"/>
            <w:tcBorders>
              <w:top w:val="single" w:sz="8" w:space="0" w:color="000000"/>
              <w:left w:val="nil"/>
              <w:bottom w:val="single" w:sz="8" w:space="0" w:color="000000"/>
              <w:right w:val="single" w:sz="8" w:space="0" w:color="000000"/>
            </w:tcBorders>
            <w:tcMar>
              <w:top w:w="48" w:type="dxa"/>
              <w:left w:w="115" w:type="dxa"/>
              <w:bottom w:w="0" w:type="dxa"/>
              <w:right w:w="115" w:type="dxa"/>
            </w:tcMar>
            <w:hideMark/>
          </w:tcPr>
          <w:p w14:paraId="1CDFBA53" w14:textId="77777777" w:rsidR="00AC12AC" w:rsidRPr="0048308E" w:rsidRDefault="00AC12AC" w:rsidP="00A65478">
            <w:pPr>
              <w:spacing w:before="100" w:beforeAutospacing="1" w:after="100" w:afterAutospacing="1" w:line="252" w:lineRule="auto"/>
              <w:ind w:right="1"/>
              <w:jc w:val="center"/>
              <w:rPr>
                <w:sz w:val="22"/>
                <w:szCs w:val="22"/>
              </w:rPr>
            </w:pPr>
            <w:r w:rsidRPr="0048308E">
              <w:rPr>
                <w:rFonts w:ascii="Arial Narrow" w:hAnsi="Arial Narrow"/>
                <w:b/>
                <w:bCs/>
                <w:sz w:val="22"/>
                <w:szCs w:val="22"/>
              </w:rPr>
              <w:t xml:space="preserve">Cena za dodanie v EUR  </w:t>
            </w:r>
          </w:p>
        </w:tc>
        <w:tc>
          <w:tcPr>
            <w:tcW w:w="2693" w:type="dxa"/>
            <w:tcBorders>
              <w:top w:val="single" w:sz="8" w:space="0" w:color="000000"/>
              <w:left w:val="nil"/>
              <w:bottom w:val="single" w:sz="8" w:space="0" w:color="000000"/>
              <w:right w:val="single" w:sz="8" w:space="0" w:color="000000"/>
            </w:tcBorders>
            <w:tcMar>
              <w:top w:w="48" w:type="dxa"/>
              <w:left w:w="115" w:type="dxa"/>
              <w:bottom w:w="0" w:type="dxa"/>
              <w:right w:w="115" w:type="dxa"/>
            </w:tcMar>
            <w:hideMark/>
          </w:tcPr>
          <w:p w14:paraId="4DFBC4FD" w14:textId="77777777" w:rsidR="00AC12AC" w:rsidRPr="0048308E" w:rsidRDefault="00AC12AC" w:rsidP="00A65478">
            <w:pPr>
              <w:spacing w:before="100" w:beforeAutospacing="1" w:after="100" w:afterAutospacing="1" w:line="252" w:lineRule="auto"/>
              <w:jc w:val="center"/>
              <w:rPr>
                <w:sz w:val="22"/>
                <w:szCs w:val="22"/>
              </w:rPr>
            </w:pPr>
            <w:r w:rsidRPr="0048308E">
              <w:rPr>
                <w:rFonts w:ascii="Arial Narrow" w:hAnsi="Arial Narrow"/>
                <w:b/>
                <w:bCs/>
                <w:sz w:val="22"/>
                <w:szCs w:val="22"/>
              </w:rPr>
              <w:t xml:space="preserve">Termín </w:t>
            </w:r>
          </w:p>
        </w:tc>
      </w:tr>
      <w:tr w:rsidR="00AC12AC" w:rsidRPr="0048308E" w14:paraId="3716EAE0" w14:textId="77777777" w:rsidTr="00A65478">
        <w:trPr>
          <w:trHeight w:val="766"/>
        </w:trPr>
        <w:tc>
          <w:tcPr>
            <w:tcW w:w="3686" w:type="dxa"/>
            <w:tcBorders>
              <w:top w:val="nil"/>
              <w:left w:val="single" w:sz="8" w:space="0" w:color="000000"/>
              <w:bottom w:val="single" w:sz="8" w:space="0" w:color="000000"/>
              <w:right w:val="single" w:sz="8" w:space="0" w:color="000000"/>
            </w:tcBorders>
            <w:tcMar>
              <w:top w:w="48" w:type="dxa"/>
              <w:left w:w="115" w:type="dxa"/>
              <w:bottom w:w="0" w:type="dxa"/>
              <w:right w:w="115" w:type="dxa"/>
            </w:tcMar>
            <w:hideMark/>
          </w:tcPr>
          <w:p w14:paraId="5C0FD0DE" w14:textId="77777777" w:rsidR="00AC12AC" w:rsidRPr="0048308E" w:rsidRDefault="00AC12AC" w:rsidP="00A65478">
            <w:pPr>
              <w:spacing w:before="100" w:beforeAutospacing="1" w:line="252" w:lineRule="auto"/>
              <w:ind w:left="250" w:right="250"/>
              <w:jc w:val="center"/>
              <w:rPr>
                <w:sz w:val="22"/>
                <w:szCs w:val="22"/>
              </w:rPr>
            </w:pPr>
            <w:r w:rsidRPr="0048308E">
              <w:rPr>
                <w:rFonts w:ascii="Arial Narrow" w:hAnsi="Arial Narrow"/>
                <w:b/>
                <w:bCs/>
                <w:sz w:val="22"/>
                <w:szCs w:val="22"/>
              </w:rPr>
              <w:t xml:space="preserve">Dodávka predmetu zmluvy podľa prílohy č. 1 body  1 až 14, 19, </w:t>
            </w:r>
          </w:p>
        </w:tc>
        <w:tc>
          <w:tcPr>
            <w:tcW w:w="2410" w:type="dxa"/>
            <w:tcBorders>
              <w:top w:val="nil"/>
              <w:left w:val="nil"/>
              <w:bottom w:val="single" w:sz="8" w:space="0" w:color="000000"/>
              <w:right w:val="single" w:sz="8" w:space="0" w:color="000000"/>
            </w:tcBorders>
            <w:tcMar>
              <w:top w:w="48" w:type="dxa"/>
              <w:left w:w="115" w:type="dxa"/>
              <w:bottom w:w="0" w:type="dxa"/>
              <w:right w:w="115" w:type="dxa"/>
            </w:tcMar>
            <w:hideMark/>
          </w:tcPr>
          <w:p w14:paraId="65CCC94F" w14:textId="77777777" w:rsidR="00AC12AC" w:rsidRPr="0048308E" w:rsidRDefault="00AC12AC" w:rsidP="00A65478">
            <w:pPr>
              <w:spacing w:line="252" w:lineRule="auto"/>
              <w:ind w:left="331" w:right="333"/>
              <w:jc w:val="center"/>
              <w:rPr>
                <w:rFonts w:ascii="Arial Narrow" w:hAnsi="Arial Narrow"/>
                <w:sz w:val="22"/>
                <w:szCs w:val="22"/>
              </w:rPr>
            </w:pPr>
            <w:r w:rsidRPr="0048308E">
              <w:rPr>
                <w:rFonts w:ascii="Arial Narrow" w:hAnsi="Arial Narrow"/>
                <w:sz w:val="22"/>
                <w:szCs w:val="22"/>
              </w:rPr>
              <w:t xml:space="preserve">80%  z ceny uvedenej v článku 4.2 </w:t>
            </w:r>
          </w:p>
        </w:tc>
        <w:tc>
          <w:tcPr>
            <w:tcW w:w="2693" w:type="dxa"/>
            <w:tcBorders>
              <w:top w:val="nil"/>
              <w:left w:val="nil"/>
              <w:bottom w:val="single" w:sz="8" w:space="0" w:color="000000"/>
              <w:right w:val="single" w:sz="8" w:space="0" w:color="000000"/>
            </w:tcBorders>
            <w:tcMar>
              <w:top w:w="48" w:type="dxa"/>
              <w:left w:w="115" w:type="dxa"/>
              <w:bottom w:w="0" w:type="dxa"/>
              <w:right w:w="115" w:type="dxa"/>
            </w:tcMar>
            <w:hideMark/>
          </w:tcPr>
          <w:p w14:paraId="7C53D4C8" w14:textId="77777777" w:rsidR="00AC12AC" w:rsidRPr="0048308E" w:rsidRDefault="00AC12AC" w:rsidP="00A65478">
            <w:pPr>
              <w:spacing w:before="100" w:beforeAutospacing="1" w:after="100" w:afterAutospacing="1" w:line="252" w:lineRule="auto"/>
              <w:jc w:val="center"/>
              <w:rPr>
                <w:rFonts w:ascii="Calibri" w:hAnsi="Calibri"/>
                <w:sz w:val="22"/>
                <w:szCs w:val="22"/>
                <w:lang w:eastAsia="en-US"/>
              </w:rPr>
            </w:pPr>
            <w:r w:rsidRPr="0048308E">
              <w:rPr>
                <w:rFonts w:ascii="Arial Narrow" w:hAnsi="Arial Narrow"/>
                <w:sz w:val="22"/>
                <w:szCs w:val="22"/>
                <w:shd w:val="clear" w:color="auto" w:fill="FFFF00"/>
              </w:rPr>
              <w:t xml:space="preserve">do 90  dní  od účinnosti zmluvy </w:t>
            </w:r>
          </w:p>
        </w:tc>
      </w:tr>
      <w:tr w:rsidR="00AC12AC" w:rsidRPr="0048308E" w14:paraId="1F9FBA81" w14:textId="77777777" w:rsidTr="00A65478">
        <w:trPr>
          <w:trHeight w:val="768"/>
        </w:trPr>
        <w:tc>
          <w:tcPr>
            <w:tcW w:w="3686" w:type="dxa"/>
            <w:tcBorders>
              <w:top w:val="nil"/>
              <w:left w:val="single" w:sz="8" w:space="0" w:color="000000"/>
              <w:bottom w:val="single" w:sz="8" w:space="0" w:color="000000"/>
              <w:right w:val="single" w:sz="8" w:space="0" w:color="000000"/>
            </w:tcBorders>
            <w:tcMar>
              <w:top w:w="48" w:type="dxa"/>
              <w:left w:w="115" w:type="dxa"/>
              <w:bottom w:w="0" w:type="dxa"/>
              <w:right w:w="115" w:type="dxa"/>
            </w:tcMar>
            <w:hideMark/>
          </w:tcPr>
          <w:p w14:paraId="053D74B6" w14:textId="77777777" w:rsidR="00AC12AC" w:rsidRPr="0048308E" w:rsidRDefault="00AC12AC" w:rsidP="00A65478">
            <w:pPr>
              <w:spacing w:before="100" w:beforeAutospacing="1" w:after="100" w:afterAutospacing="1" w:line="252" w:lineRule="auto"/>
              <w:jc w:val="center"/>
              <w:rPr>
                <w:sz w:val="22"/>
                <w:szCs w:val="22"/>
              </w:rPr>
            </w:pPr>
            <w:r w:rsidRPr="0048308E">
              <w:rPr>
                <w:rFonts w:ascii="Arial Narrow" w:hAnsi="Arial Narrow"/>
                <w:b/>
                <w:bCs/>
                <w:sz w:val="22"/>
                <w:szCs w:val="22"/>
              </w:rPr>
              <w:t xml:space="preserve">Dodávka predmetu zmluvy podľa prílohy č. 1 body  </w:t>
            </w:r>
          </w:p>
          <w:p w14:paraId="21B31BB9" w14:textId="77777777" w:rsidR="00AC12AC" w:rsidRPr="0048308E" w:rsidRDefault="00AC12AC" w:rsidP="00A65478">
            <w:pPr>
              <w:spacing w:before="100" w:beforeAutospacing="1" w:after="100" w:afterAutospacing="1" w:line="252" w:lineRule="auto"/>
              <w:ind w:right="1"/>
              <w:jc w:val="center"/>
              <w:rPr>
                <w:sz w:val="22"/>
                <w:szCs w:val="22"/>
              </w:rPr>
            </w:pPr>
            <w:r w:rsidRPr="0048308E">
              <w:rPr>
                <w:rFonts w:ascii="Arial Narrow" w:hAnsi="Arial Narrow"/>
                <w:b/>
                <w:bCs/>
                <w:sz w:val="22"/>
                <w:szCs w:val="22"/>
              </w:rPr>
              <w:t>15 až 18, 20, 21</w:t>
            </w:r>
          </w:p>
        </w:tc>
        <w:tc>
          <w:tcPr>
            <w:tcW w:w="2410" w:type="dxa"/>
            <w:tcBorders>
              <w:top w:val="nil"/>
              <w:left w:val="nil"/>
              <w:bottom w:val="single" w:sz="8" w:space="0" w:color="000000"/>
              <w:right w:val="single" w:sz="8" w:space="0" w:color="000000"/>
            </w:tcBorders>
            <w:tcMar>
              <w:top w:w="48" w:type="dxa"/>
              <w:left w:w="115" w:type="dxa"/>
              <w:bottom w:w="0" w:type="dxa"/>
              <w:right w:w="115" w:type="dxa"/>
            </w:tcMar>
            <w:hideMark/>
          </w:tcPr>
          <w:p w14:paraId="6F3B451F" w14:textId="77777777" w:rsidR="00AC12AC" w:rsidRPr="0048308E" w:rsidRDefault="00AC12AC" w:rsidP="00A65478">
            <w:pPr>
              <w:spacing w:line="252" w:lineRule="auto"/>
              <w:ind w:left="331" w:right="333"/>
              <w:jc w:val="center"/>
              <w:rPr>
                <w:rFonts w:ascii="Arial Narrow" w:hAnsi="Arial Narrow"/>
                <w:sz w:val="22"/>
                <w:szCs w:val="22"/>
              </w:rPr>
            </w:pPr>
            <w:r w:rsidRPr="0048308E">
              <w:rPr>
                <w:rFonts w:ascii="Arial Narrow" w:hAnsi="Arial Narrow"/>
                <w:sz w:val="22"/>
                <w:szCs w:val="22"/>
              </w:rPr>
              <w:t xml:space="preserve">20%  z ceny uvedenej v článku 4.2 </w:t>
            </w:r>
          </w:p>
        </w:tc>
        <w:tc>
          <w:tcPr>
            <w:tcW w:w="2693" w:type="dxa"/>
            <w:tcBorders>
              <w:top w:val="nil"/>
              <w:left w:val="nil"/>
              <w:bottom w:val="single" w:sz="8" w:space="0" w:color="000000"/>
              <w:right w:val="single" w:sz="8" w:space="0" w:color="000000"/>
            </w:tcBorders>
            <w:tcMar>
              <w:top w:w="48" w:type="dxa"/>
              <w:left w:w="115" w:type="dxa"/>
              <w:bottom w:w="0" w:type="dxa"/>
              <w:right w:w="115" w:type="dxa"/>
            </w:tcMar>
            <w:hideMark/>
          </w:tcPr>
          <w:p w14:paraId="4FD7A9F3" w14:textId="77777777" w:rsidR="00AC12AC" w:rsidRPr="0048308E" w:rsidRDefault="00AC12AC" w:rsidP="00A65478">
            <w:pPr>
              <w:spacing w:before="100" w:beforeAutospacing="1" w:after="100" w:afterAutospacing="1" w:line="252" w:lineRule="auto"/>
              <w:jc w:val="center"/>
              <w:rPr>
                <w:rFonts w:ascii="Calibri" w:hAnsi="Calibri"/>
                <w:sz w:val="22"/>
                <w:szCs w:val="22"/>
              </w:rPr>
            </w:pPr>
            <w:r w:rsidRPr="00AC12AC">
              <w:rPr>
                <w:rFonts w:ascii="Arial Narrow" w:hAnsi="Arial Narrow"/>
                <w:sz w:val="22"/>
                <w:szCs w:val="22"/>
                <w:shd w:val="clear" w:color="auto" w:fill="FFFF00"/>
              </w:rPr>
              <w:t>do 180 dní od účinnosti zmluvy</w:t>
            </w:r>
            <w:r w:rsidRPr="0048308E">
              <w:rPr>
                <w:rFonts w:ascii="Arial Narrow" w:hAnsi="Arial Narrow"/>
                <w:sz w:val="22"/>
                <w:szCs w:val="22"/>
                <w:shd w:val="clear" w:color="auto" w:fill="FFFF00"/>
              </w:rPr>
              <w:t xml:space="preserve"> </w:t>
            </w:r>
          </w:p>
        </w:tc>
      </w:tr>
    </w:tbl>
    <w:p w14:paraId="4F6EA267" w14:textId="77777777" w:rsidR="005A7DDF" w:rsidRDefault="005A7DDF" w:rsidP="005A7DDF">
      <w:pPr>
        <w:spacing w:after="160"/>
        <w:jc w:val="center"/>
      </w:pPr>
    </w:p>
    <w:p w14:paraId="41BDC7B0" w14:textId="60B180E6" w:rsidR="005A7DDF" w:rsidRDefault="005A7DDF">
      <w:pPr>
        <w:rPr>
          <w:rFonts w:ascii="Arial Narrow" w:hAnsi="Arial Narrow"/>
          <w:sz w:val="22"/>
          <w:szCs w:val="22"/>
        </w:rPr>
      </w:pPr>
    </w:p>
    <w:p w14:paraId="14AAD9F0" w14:textId="7977929E" w:rsidR="002B28E7" w:rsidRDefault="002B28E7">
      <w:pPr>
        <w:rPr>
          <w:rFonts w:ascii="Arial Narrow" w:hAnsi="Arial Narrow"/>
          <w:sz w:val="22"/>
          <w:szCs w:val="22"/>
        </w:rPr>
      </w:pPr>
    </w:p>
    <w:p w14:paraId="7B40ADB5" w14:textId="68003554" w:rsidR="002B28E7" w:rsidRPr="00824EAA" w:rsidRDefault="002B28E7" w:rsidP="002B28E7">
      <w:pPr>
        <w:jc w:val="center"/>
        <w:rPr>
          <w:rFonts w:ascii="Arial Narrow" w:hAnsi="Arial Narrow"/>
          <w:b/>
          <w:bCs/>
          <w:sz w:val="24"/>
          <w:szCs w:val="24"/>
        </w:rPr>
      </w:pPr>
      <w:r w:rsidRPr="00824EAA">
        <w:rPr>
          <w:rFonts w:ascii="Arial Narrow" w:hAnsi="Arial Narrow"/>
          <w:b/>
          <w:bCs/>
          <w:sz w:val="28"/>
          <w:szCs w:val="28"/>
        </w:rPr>
        <w:t>Testovanie technológie/riešenia ktoré bude predmetom ponuky</w:t>
      </w:r>
    </w:p>
    <w:p w14:paraId="171AA2BB" w14:textId="77777777" w:rsidR="002B28E7" w:rsidRPr="00824EAA" w:rsidRDefault="002B28E7" w:rsidP="002B28E7">
      <w:pPr>
        <w:jc w:val="center"/>
        <w:rPr>
          <w:rFonts w:ascii="Arial Narrow" w:hAnsi="Arial Narrow"/>
          <w:b/>
          <w:bCs/>
          <w:sz w:val="24"/>
          <w:szCs w:val="24"/>
        </w:rPr>
      </w:pPr>
    </w:p>
    <w:p w14:paraId="00EFB6AF" w14:textId="60F48314" w:rsidR="002B28E7" w:rsidRDefault="002B28E7" w:rsidP="002B28E7">
      <w:pPr>
        <w:jc w:val="both"/>
        <w:rPr>
          <w:rFonts w:ascii="Arial Narrow" w:hAnsi="Arial Narrow"/>
          <w:sz w:val="24"/>
          <w:szCs w:val="24"/>
        </w:rPr>
      </w:pPr>
      <w:r w:rsidRPr="00824EAA">
        <w:rPr>
          <w:rFonts w:ascii="Arial Narrow" w:hAnsi="Arial Narrow"/>
          <w:sz w:val="24"/>
          <w:szCs w:val="24"/>
        </w:rPr>
        <w:t xml:space="preserve">Verejný obstarávateľ požaduje, aby technológia / riešenie, ktoré je predmetom súťažnej ponuky bolo otestované v rámci  NIST </w:t>
      </w:r>
      <w:proofErr w:type="spellStart"/>
      <w:r w:rsidRPr="00824EAA">
        <w:rPr>
          <w:rFonts w:ascii="Arial Narrow" w:hAnsi="Arial Narrow"/>
          <w:sz w:val="24"/>
          <w:szCs w:val="24"/>
        </w:rPr>
        <w:t>vendor</w:t>
      </w:r>
      <w:proofErr w:type="spellEnd"/>
      <w:r w:rsidRPr="00824EAA">
        <w:rPr>
          <w:rFonts w:ascii="Arial Narrow" w:hAnsi="Arial Narrow"/>
          <w:sz w:val="24"/>
          <w:szCs w:val="24"/>
        </w:rPr>
        <w:t xml:space="preserve"> </w:t>
      </w:r>
      <w:proofErr w:type="spellStart"/>
      <w:r w:rsidRPr="00824EAA">
        <w:rPr>
          <w:rFonts w:ascii="Arial Narrow" w:hAnsi="Arial Narrow"/>
          <w:sz w:val="24"/>
          <w:szCs w:val="24"/>
        </w:rPr>
        <w:t>evaluation</w:t>
      </w:r>
      <w:proofErr w:type="spellEnd"/>
      <w:r w:rsidRPr="00824EAA">
        <w:rPr>
          <w:rFonts w:ascii="Arial Narrow" w:hAnsi="Arial Narrow"/>
          <w:sz w:val="24"/>
          <w:szCs w:val="24"/>
        </w:rPr>
        <w:t xml:space="preserve"> v testoch EL</w:t>
      </w:r>
      <w:r w:rsidR="00F46D0C">
        <w:rPr>
          <w:rFonts w:ascii="Arial Narrow" w:hAnsi="Arial Narrow"/>
          <w:sz w:val="24"/>
          <w:szCs w:val="24"/>
        </w:rPr>
        <w:t>F</w:t>
      </w:r>
      <w:r w:rsidRPr="00824EAA">
        <w:rPr>
          <w:rFonts w:ascii="Arial Narrow" w:hAnsi="Arial Narrow"/>
          <w:sz w:val="24"/>
          <w:szCs w:val="24"/>
        </w:rPr>
        <w:t>T (</w:t>
      </w:r>
      <w:proofErr w:type="spellStart"/>
      <w:r w:rsidRPr="00824EAA">
        <w:rPr>
          <w:rFonts w:ascii="Arial Narrow" w:hAnsi="Arial Narrow"/>
          <w:sz w:val="24"/>
          <w:szCs w:val="24"/>
        </w:rPr>
        <w:t>Evaluation</w:t>
      </w:r>
      <w:proofErr w:type="spellEnd"/>
      <w:r w:rsidRPr="00824EAA">
        <w:rPr>
          <w:rFonts w:ascii="Arial Narrow" w:hAnsi="Arial Narrow"/>
          <w:sz w:val="24"/>
          <w:szCs w:val="24"/>
        </w:rPr>
        <w:t xml:space="preserve"> of </w:t>
      </w:r>
      <w:proofErr w:type="spellStart"/>
      <w:r w:rsidRPr="00824EAA">
        <w:rPr>
          <w:rFonts w:ascii="Arial Narrow" w:hAnsi="Arial Narrow"/>
          <w:sz w:val="24"/>
          <w:szCs w:val="24"/>
        </w:rPr>
        <w:t>latent</w:t>
      </w:r>
      <w:proofErr w:type="spellEnd"/>
      <w:r w:rsidRPr="00824EAA">
        <w:rPr>
          <w:rFonts w:ascii="Arial Narrow" w:hAnsi="Arial Narrow"/>
          <w:sz w:val="24"/>
          <w:szCs w:val="24"/>
        </w:rPr>
        <w:t xml:space="preserve"> </w:t>
      </w:r>
      <w:proofErr w:type="spellStart"/>
      <w:r w:rsidRPr="00824EAA">
        <w:rPr>
          <w:rFonts w:ascii="Arial Narrow" w:hAnsi="Arial Narrow"/>
          <w:sz w:val="24"/>
          <w:szCs w:val="24"/>
        </w:rPr>
        <w:t>friction</w:t>
      </w:r>
      <w:proofErr w:type="spellEnd"/>
      <w:r w:rsidRPr="00824EAA">
        <w:rPr>
          <w:rFonts w:ascii="Arial Narrow" w:hAnsi="Arial Narrow"/>
          <w:sz w:val="24"/>
          <w:szCs w:val="24"/>
        </w:rPr>
        <w:t xml:space="preserve"> </w:t>
      </w:r>
      <w:proofErr w:type="spellStart"/>
      <w:r w:rsidRPr="00824EAA">
        <w:rPr>
          <w:rFonts w:ascii="Arial Narrow" w:hAnsi="Arial Narrow"/>
          <w:sz w:val="24"/>
          <w:szCs w:val="24"/>
        </w:rPr>
        <w:t>ridge</w:t>
      </w:r>
      <w:proofErr w:type="spellEnd"/>
      <w:r w:rsidRPr="00824EAA">
        <w:rPr>
          <w:rFonts w:ascii="Arial Narrow" w:hAnsi="Arial Narrow"/>
          <w:sz w:val="24"/>
          <w:szCs w:val="24"/>
        </w:rPr>
        <w:t xml:space="preserve"> </w:t>
      </w:r>
      <w:proofErr w:type="spellStart"/>
      <w:r w:rsidRPr="00824EAA">
        <w:rPr>
          <w:rFonts w:ascii="Arial Narrow" w:hAnsi="Arial Narrow"/>
          <w:sz w:val="24"/>
          <w:szCs w:val="24"/>
        </w:rPr>
        <w:t>technology</w:t>
      </w:r>
      <w:proofErr w:type="spellEnd"/>
      <w:r w:rsidRPr="00824EAA">
        <w:rPr>
          <w:rFonts w:ascii="Arial Narrow" w:hAnsi="Arial Narrow"/>
          <w:sz w:val="24"/>
          <w:szCs w:val="24"/>
        </w:rPr>
        <w:t xml:space="preserve"> - </w:t>
      </w:r>
      <w:hyperlink r:id="rId8" w:history="1">
        <w:r w:rsidRPr="00824EAA">
          <w:rPr>
            <w:rStyle w:val="Hypertextovprepojenie"/>
            <w:rFonts w:ascii="Arial Narrow" w:hAnsi="Arial Narrow"/>
            <w:sz w:val="24"/>
            <w:szCs w:val="24"/>
          </w:rPr>
          <w:t>https://www.nist.gov/itl/iad/image-group/evaluation-latent-friction-ridge-technology</w:t>
        </w:r>
      </w:hyperlink>
      <w:r w:rsidRPr="00824EAA">
        <w:rPr>
          <w:rFonts w:ascii="Arial Narrow" w:hAnsi="Arial Narrow"/>
          <w:sz w:val="24"/>
          <w:szCs w:val="24"/>
        </w:rPr>
        <w:t xml:space="preserve">), </w:t>
      </w:r>
      <w:proofErr w:type="spellStart"/>
      <w:r w:rsidRPr="00824EAA">
        <w:rPr>
          <w:rFonts w:ascii="Arial Narrow" w:hAnsi="Arial Narrow"/>
          <w:sz w:val="24"/>
          <w:szCs w:val="24"/>
        </w:rPr>
        <w:t>FvVTE</w:t>
      </w:r>
      <w:proofErr w:type="spellEnd"/>
      <w:r w:rsidRPr="00824EAA">
        <w:rPr>
          <w:rFonts w:ascii="Arial Narrow" w:hAnsi="Arial Narrow"/>
          <w:sz w:val="24"/>
          <w:szCs w:val="24"/>
        </w:rPr>
        <w:t xml:space="preserve"> (</w:t>
      </w:r>
      <w:proofErr w:type="spellStart"/>
      <w:r w:rsidRPr="00824EAA">
        <w:rPr>
          <w:rFonts w:ascii="Arial Narrow" w:hAnsi="Arial Narrow"/>
          <w:sz w:val="24"/>
          <w:szCs w:val="24"/>
        </w:rPr>
        <w:t>Fingerprint</w:t>
      </w:r>
      <w:proofErr w:type="spellEnd"/>
      <w:r w:rsidRPr="00824EAA">
        <w:rPr>
          <w:rFonts w:ascii="Arial Narrow" w:hAnsi="Arial Narrow"/>
          <w:sz w:val="24"/>
          <w:szCs w:val="24"/>
        </w:rPr>
        <w:t xml:space="preserve"> </w:t>
      </w:r>
      <w:proofErr w:type="spellStart"/>
      <w:r w:rsidRPr="00824EAA">
        <w:rPr>
          <w:rFonts w:ascii="Arial Narrow" w:hAnsi="Arial Narrow"/>
          <w:sz w:val="24"/>
          <w:szCs w:val="24"/>
        </w:rPr>
        <w:t>Vendor</w:t>
      </w:r>
      <w:proofErr w:type="spellEnd"/>
      <w:r w:rsidRPr="00824EAA">
        <w:rPr>
          <w:rFonts w:ascii="Arial Narrow" w:hAnsi="Arial Narrow"/>
          <w:sz w:val="24"/>
          <w:szCs w:val="24"/>
        </w:rPr>
        <w:t xml:space="preserve"> </w:t>
      </w:r>
      <w:proofErr w:type="spellStart"/>
      <w:r w:rsidRPr="00824EAA">
        <w:rPr>
          <w:rFonts w:ascii="Arial Narrow" w:hAnsi="Arial Narrow"/>
          <w:sz w:val="24"/>
          <w:szCs w:val="24"/>
        </w:rPr>
        <w:t>Technology</w:t>
      </w:r>
      <w:proofErr w:type="spellEnd"/>
      <w:r w:rsidRPr="00824EAA">
        <w:rPr>
          <w:rFonts w:ascii="Arial Narrow" w:hAnsi="Arial Narrow"/>
          <w:sz w:val="24"/>
          <w:szCs w:val="24"/>
        </w:rPr>
        <w:t xml:space="preserve"> </w:t>
      </w:r>
      <w:proofErr w:type="spellStart"/>
      <w:r w:rsidRPr="00824EAA">
        <w:rPr>
          <w:rFonts w:ascii="Arial Narrow" w:hAnsi="Arial Narrow"/>
          <w:sz w:val="24"/>
          <w:szCs w:val="24"/>
        </w:rPr>
        <w:t>Evaluation</w:t>
      </w:r>
      <w:proofErr w:type="spellEnd"/>
      <w:r w:rsidRPr="00824EAA">
        <w:rPr>
          <w:rFonts w:ascii="Arial Narrow" w:hAnsi="Arial Narrow"/>
          <w:sz w:val="24"/>
          <w:szCs w:val="24"/>
        </w:rPr>
        <w:t xml:space="preserve"> - </w:t>
      </w:r>
      <w:hyperlink r:id="rId9" w:history="1">
        <w:r w:rsidR="00824EAA" w:rsidRPr="00643AB8">
          <w:rPr>
            <w:rStyle w:val="Hypertextovprepojenie"/>
            <w:rFonts w:ascii="Arial Narrow" w:hAnsi="Arial Narrow"/>
            <w:sz w:val="24"/>
            <w:szCs w:val="24"/>
          </w:rPr>
          <w:t>https://www.nist.gov/itl/iad/image-group/fpvte-2012</w:t>
        </w:r>
      </w:hyperlink>
      <w:r w:rsidRPr="00824EAA">
        <w:rPr>
          <w:rFonts w:ascii="Arial Narrow" w:hAnsi="Arial Narrow"/>
          <w:sz w:val="24"/>
          <w:szCs w:val="24"/>
        </w:rPr>
        <w:t>).</w:t>
      </w:r>
    </w:p>
    <w:p w14:paraId="44015CDE" w14:textId="77777777" w:rsidR="00824EAA" w:rsidRPr="00824EAA" w:rsidRDefault="00824EAA" w:rsidP="002B28E7">
      <w:pPr>
        <w:jc w:val="both"/>
        <w:rPr>
          <w:rFonts w:ascii="Arial Narrow" w:hAnsi="Arial Narrow"/>
          <w:sz w:val="24"/>
          <w:szCs w:val="24"/>
        </w:rPr>
      </w:pPr>
    </w:p>
    <w:p w14:paraId="07401864" w14:textId="4376A924" w:rsidR="002B28E7" w:rsidRDefault="002B28E7" w:rsidP="002B28E7">
      <w:pPr>
        <w:jc w:val="both"/>
        <w:rPr>
          <w:rFonts w:ascii="Arial Narrow" w:hAnsi="Arial Narrow"/>
          <w:sz w:val="24"/>
          <w:szCs w:val="24"/>
        </w:rPr>
      </w:pPr>
      <w:r w:rsidRPr="00824EAA">
        <w:rPr>
          <w:rFonts w:ascii="Arial Narrow" w:hAnsi="Arial Narrow"/>
          <w:b/>
          <w:bCs/>
          <w:sz w:val="24"/>
          <w:szCs w:val="24"/>
          <w:u w:val="single"/>
        </w:rPr>
        <w:t>Minimálna požadovaná úroveň</w:t>
      </w:r>
      <w:r w:rsidRPr="00824EAA">
        <w:rPr>
          <w:rFonts w:ascii="Arial Narrow" w:hAnsi="Arial Narrow"/>
          <w:b/>
          <w:bCs/>
          <w:sz w:val="24"/>
          <w:szCs w:val="24"/>
        </w:rPr>
        <w:t>:</w:t>
      </w:r>
      <w:r w:rsidRPr="00824EAA">
        <w:rPr>
          <w:rFonts w:ascii="Arial Narrow" w:hAnsi="Arial Narrow"/>
          <w:sz w:val="24"/>
          <w:szCs w:val="24"/>
        </w:rPr>
        <w:t xml:space="preserve"> riešenie musí dosiahnuť celkové skóre </w:t>
      </w:r>
      <w:r w:rsidR="00F46D0C">
        <w:rPr>
          <w:rFonts w:ascii="Arial Narrow" w:hAnsi="Arial Narrow"/>
          <w:sz w:val="24"/>
          <w:szCs w:val="24"/>
        </w:rPr>
        <w:t>7</w:t>
      </w:r>
      <w:r w:rsidRPr="00824EAA">
        <w:rPr>
          <w:rFonts w:ascii="Arial Narrow" w:hAnsi="Arial Narrow"/>
          <w:sz w:val="24"/>
          <w:szCs w:val="24"/>
        </w:rPr>
        <w:t xml:space="preserve">4 alebo menšie (hodnota </w:t>
      </w:r>
      <w:r w:rsidR="00F46D0C">
        <w:rPr>
          <w:rFonts w:ascii="Arial Narrow" w:hAnsi="Arial Narrow"/>
          <w:sz w:val="24"/>
          <w:szCs w:val="24"/>
        </w:rPr>
        <w:t>7</w:t>
      </w:r>
      <w:r w:rsidRPr="00824EAA">
        <w:rPr>
          <w:rFonts w:ascii="Arial Narrow" w:hAnsi="Arial Narrow"/>
          <w:sz w:val="24"/>
          <w:szCs w:val="24"/>
        </w:rPr>
        <w:t xml:space="preserve">4 je skóre súčasného </w:t>
      </w:r>
      <w:proofErr w:type="spellStart"/>
      <w:r w:rsidRPr="00824EAA">
        <w:rPr>
          <w:rFonts w:ascii="Arial Narrow" w:hAnsi="Arial Narrow"/>
          <w:sz w:val="24"/>
          <w:szCs w:val="24"/>
        </w:rPr>
        <w:t>výrobcuTHALES</w:t>
      </w:r>
      <w:r w:rsidR="00F46D0C">
        <w:rPr>
          <w:rFonts w:ascii="Arial Narrow" w:hAnsi="Arial Narrow"/>
          <w:sz w:val="24"/>
          <w:szCs w:val="24"/>
        </w:rPr>
        <w:t>Cogent</w:t>
      </w:r>
      <w:proofErr w:type="spellEnd"/>
      <w:r w:rsidR="000C1C78">
        <w:rPr>
          <w:rFonts w:ascii="Arial Narrow" w:hAnsi="Arial Narrow"/>
          <w:sz w:val="24"/>
          <w:szCs w:val="24"/>
        </w:rPr>
        <w:t xml:space="preserve"> z júna 2024</w:t>
      </w:r>
      <w:r w:rsidRPr="00824EAA">
        <w:rPr>
          <w:rFonts w:ascii="Arial Narrow" w:hAnsi="Arial Narrow"/>
          <w:sz w:val="24"/>
          <w:szCs w:val="24"/>
        </w:rPr>
        <w:t xml:space="preserve">, </w:t>
      </w:r>
      <w:hyperlink r:id="rId10" w:history="1">
        <w:r w:rsidRPr="00824EAA">
          <w:rPr>
            <w:rStyle w:val="Hypertextovprepojenie"/>
            <w:rFonts w:ascii="Arial Narrow" w:hAnsi="Arial Narrow"/>
            <w:color w:val="2E74B5" w:themeColor="accent1" w:themeShade="BF"/>
            <w:sz w:val="24"/>
            <w:szCs w:val="24"/>
          </w:rPr>
          <w:t>https://pages.nist.gov/elft/elft_1_x/results/</w:t>
        </w:r>
      </w:hyperlink>
      <w:r w:rsidR="000C1C78">
        <w:rPr>
          <w:rStyle w:val="Hypertextovprepojenie"/>
          <w:rFonts w:ascii="Arial Narrow" w:hAnsi="Arial Narrow"/>
          <w:color w:val="2E74B5" w:themeColor="accent1" w:themeShade="BF"/>
          <w:sz w:val="24"/>
          <w:szCs w:val="24"/>
        </w:rPr>
        <w:t>)</w:t>
      </w:r>
      <w:r w:rsidRPr="00824EAA">
        <w:rPr>
          <w:rFonts w:ascii="Arial Narrow" w:hAnsi="Arial Narrow"/>
          <w:sz w:val="24"/>
          <w:szCs w:val="24"/>
        </w:rPr>
        <w:t>, pričom ide o súčet 8 umiestnení v rámci hodnotených atribútov uvedených v “</w:t>
      </w:r>
      <w:proofErr w:type="spellStart"/>
      <w:r w:rsidRPr="00824EAA">
        <w:rPr>
          <w:rFonts w:ascii="Arial Narrow" w:hAnsi="Arial Narrow"/>
          <w:sz w:val="24"/>
          <w:szCs w:val="24"/>
        </w:rPr>
        <w:t>nutrition</w:t>
      </w:r>
      <w:proofErr w:type="spellEnd"/>
      <w:r w:rsidRPr="00824EAA">
        <w:rPr>
          <w:rFonts w:ascii="Arial Narrow" w:hAnsi="Arial Narrow"/>
          <w:sz w:val="24"/>
          <w:szCs w:val="24"/>
        </w:rPr>
        <w:t xml:space="preserve"> report” </w:t>
      </w:r>
    </w:p>
    <w:p w14:paraId="4495EFBC" w14:textId="77777777" w:rsidR="00824EAA" w:rsidRPr="00824EAA" w:rsidRDefault="00824EAA" w:rsidP="002B28E7">
      <w:pPr>
        <w:jc w:val="both"/>
        <w:rPr>
          <w:rFonts w:ascii="Arial Narrow" w:hAnsi="Arial Narrow"/>
          <w:sz w:val="24"/>
          <w:szCs w:val="24"/>
        </w:rPr>
      </w:pPr>
    </w:p>
    <w:p w14:paraId="04CBAD2B" w14:textId="119B76F2" w:rsidR="00090FC7" w:rsidRDefault="002B28E7" w:rsidP="002B28E7">
      <w:pPr>
        <w:jc w:val="both"/>
        <w:rPr>
          <w:rFonts w:ascii="Arial Narrow" w:hAnsi="Arial Narrow"/>
          <w:sz w:val="22"/>
          <w:szCs w:val="22"/>
        </w:rPr>
      </w:pPr>
      <w:r w:rsidRPr="00824EAA">
        <w:rPr>
          <w:rFonts w:ascii="Arial Narrow" w:hAnsi="Arial Narrow"/>
          <w:b/>
          <w:bCs/>
          <w:sz w:val="24"/>
          <w:szCs w:val="24"/>
          <w:u w:val="single"/>
        </w:rPr>
        <w:t>Odôvodnenie p</w:t>
      </w:r>
      <w:r w:rsidR="00824EAA" w:rsidRPr="00824EAA">
        <w:rPr>
          <w:rFonts w:ascii="Arial Narrow" w:hAnsi="Arial Narrow"/>
          <w:b/>
          <w:bCs/>
          <w:sz w:val="24"/>
          <w:szCs w:val="24"/>
          <w:u w:val="single"/>
        </w:rPr>
        <w:t>ožiadavky</w:t>
      </w:r>
      <w:r w:rsidRPr="00824EAA">
        <w:rPr>
          <w:rFonts w:ascii="Arial Narrow" w:hAnsi="Arial Narrow"/>
          <w:b/>
          <w:bCs/>
          <w:sz w:val="24"/>
          <w:szCs w:val="24"/>
          <w:u w:val="single"/>
        </w:rPr>
        <w:t>:</w:t>
      </w:r>
      <w:r w:rsidRPr="00824EAA">
        <w:rPr>
          <w:rFonts w:ascii="Arial Narrow" w:hAnsi="Arial Narrow"/>
          <w:sz w:val="24"/>
          <w:szCs w:val="24"/>
        </w:rPr>
        <w:t xml:space="preserve"> Predmetné testovania boli vybrané z dôvodu, že spracovanie daktyloskopických kariet je jednou z hlavných používateľských požiadaviek na AFIS, ktorý sa používa pre výkon expertíznej a znaleckej činnosti v oblasti daktyloskopickej identifikácie osôb pre potreby trestného konania. Z tohto dôvodu sa referuje na testovanie EL</w:t>
      </w:r>
      <w:r w:rsidR="00F46D0C">
        <w:rPr>
          <w:rFonts w:ascii="Arial Narrow" w:hAnsi="Arial Narrow"/>
          <w:sz w:val="24"/>
          <w:szCs w:val="24"/>
        </w:rPr>
        <w:t>F</w:t>
      </w:r>
      <w:r w:rsidRPr="00824EAA">
        <w:rPr>
          <w:rFonts w:ascii="Arial Narrow" w:hAnsi="Arial Narrow"/>
          <w:sz w:val="24"/>
          <w:szCs w:val="24"/>
        </w:rPr>
        <w:t xml:space="preserve">T a </w:t>
      </w:r>
      <w:proofErr w:type="spellStart"/>
      <w:r w:rsidRPr="00824EAA">
        <w:rPr>
          <w:rFonts w:ascii="Arial Narrow" w:hAnsi="Arial Narrow"/>
          <w:sz w:val="24"/>
          <w:szCs w:val="24"/>
        </w:rPr>
        <w:t>FpVTE</w:t>
      </w:r>
      <w:proofErr w:type="spellEnd"/>
      <w:r w:rsidRPr="00824EAA">
        <w:rPr>
          <w:rFonts w:ascii="Arial Narrow" w:hAnsi="Arial Narrow"/>
          <w:sz w:val="24"/>
          <w:szCs w:val="24"/>
        </w:rPr>
        <w:t xml:space="preserve"> NIST (National </w:t>
      </w:r>
      <w:proofErr w:type="spellStart"/>
      <w:r w:rsidRPr="00824EAA">
        <w:rPr>
          <w:rFonts w:ascii="Arial Narrow" w:hAnsi="Arial Narrow"/>
          <w:sz w:val="24"/>
          <w:szCs w:val="24"/>
        </w:rPr>
        <w:t>Institute</w:t>
      </w:r>
      <w:proofErr w:type="spellEnd"/>
      <w:r w:rsidRPr="00824EAA">
        <w:rPr>
          <w:rFonts w:ascii="Arial Narrow" w:hAnsi="Arial Narrow"/>
          <w:sz w:val="24"/>
          <w:szCs w:val="24"/>
        </w:rPr>
        <w:t xml:space="preserve"> of </w:t>
      </w:r>
      <w:proofErr w:type="spellStart"/>
      <w:r w:rsidRPr="00824EAA">
        <w:rPr>
          <w:rFonts w:ascii="Arial Narrow" w:hAnsi="Arial Narrow"/>
          <w:sz w:val="24"/>
          <w:szCs w:val="24"/>
        </w:rPr>
        <w:t>Standards</w:t>
      </w:r>
      <w:proofErr w:type="spellEnd"/>
      <w:r w:rsidRPr="00824EAA">
        <w:rPr>
          <w:rFonts w:ascii="Arial Narrow" w:hAnsi="Arial Narrow"/>
          <w:sz w:val="24"/>
          <w:szCs w:val="24"/>
        </w:rPr>
        <w:t xml:space="preserve"> and </w:t>
      </w:r>
      <w:proofErr w:type="spellStart"/>
      <w:r w:rsidRPr="00824EAA">
        <w:rPr>
          <w:rFonts w:ascii="Arial Narrow" w:hAnsi="Arial Narrow"/>
          <w:sz w:val="24"/>
          <w:szCs w:val="24"/>
        </w:rPr>
        <w:t>Technology</w:t>
      </w:r>
      <w:proofErr w:type="spellEnd"/>
      <w:r w:rsidRPr="00824EAA">
        <w:rPr>
          <w:rFonts w:ascii="Arial Narrow" w:hAnsi="Arial Narrow"/>
          <w:sz w:val="24"/>
          <w:szCs w:val="24"/>
        </w:rPr>
        <w:t xml:space="preserve">, U.S. Department of </w:t>
      </w:r>
      <w:proofErr w:type="spellStart"/>
      <w:r w:rsidRPr="00824EAA">
        <w:rPr>
          <w:rFonts w:ascii="Arial Narrow" w:hAnsi="Arial Narrow"/>
          <w:sz w:val="24"/>
          <w:szCs w:val="24"/>
        </w:rPr>
        <w:t>Commerce</w:t>
      </w:r>
      <w:proofErr w:type="spellEnd"/>
      <w:r w:rsidRPr="00824EAA">
        <w:rPr>
          <w:rFonts w:ascii="Arial Narrow" w:hAnsi="Arial Narrow"/>
          <w:sz w:val="24"/>
          <w:szCs w:val="24"/>
        </w:rPr>
        <w:t>), ktoré je bezodplatné a je zamerané na spracovanie a porovnávanie daktyloskopických stôp a kariet (hlavná činnosť), pričom podmienky účasti ako aj dáta používané na testovanie sú pre všetkých rovnaké . NIST je jedinou inštitúciou, ktorá sa dlhodobo venuje nezávislému testovaniu a hodnoteniu výrobcov technológií, testovaniu ich algoritmom a technologických riešení v oblasti biometrie. Zároveň je tvorcom všetkých štandardov, ktoré sa používajú na výmenu biometrických dát a na ktoré sa odkazujú aj všetky nariadenia v rámci EU, ktoré prikazujú takéto typy dát vymieňať. Keďže obstarávaná technológia / riešenie musí zaručiť vysokú presnosť, rýchlosť vyhľadávania a porovnávania daktyloskopického identifikačného materiálu a zároveň minimalizovať počty falošne pozitívnych zhôd, za smerodajný ukazovateľ dosahovaný súčasnou používanou technológiu.</w:t>
      </w:r>
    </w:p>
    <w:p w14:paraId="00EAF34F" w14:textId="77777777" w:rsidR="00090FC7" w:rsidRPr="00090FC7" w:rsidRDefault="00090FC7" w:rsidP="002F10D0">
      <w:pPr>
        <w:rPr>
          <w:rFonts w:ascii="Arial Narrow" w:hAnsi="Arial Narrow"/>
          <w:sz w:val="22"/>
          <w:szCs w:val="22"/>
        </w:rPr>
      </w:pPr>
    </w:p>
    <w:p w14:paraId="140B897F" w14:textId="77777777" w:rsidR="00090FC7" w:rsidRPr="00090FC7" w:rsidRDefault="00090FC7" w:rsidP="002F10D0">
      <w:pPr>
        <w:rPr>
          <w:rFonts w:ascii="Arial Narrow" w:hAnsi="Arial Narrow"/>
          <w:sz w:val="22"/>
          <w:szCs w:val="22"/>
        </w:rPr>
      </w:pPr>
    </w:p>
    <w:p w14:paraId="24029450" w14:textId="77777777" w:rsidR="00090FC7" w:rsidRPr="00090FC7" w:rsidRDefault="00090FC7" w:rsidP="002F10D0">
      <w:pPr>
        <w:rPr>
          <w:rFonts w:ascii="Arial Narrow" w:hAnsi="Arial Narrow"/>
          <w:sz w:val="22"/>
          <w:szCs w:val="22"/>
        </w:rPr>
      </w:pPr>
    </w:p>
    <w:p w14:paraId="38720D90" w14:textId="77777777" w:rsidR="00090FC7" w:rsidRPr="00090FC7" w:rsidRDefault="00090FC7" w:rsidP="002F10D0">
      <w:pPr>
        <w:rPr>
          <w:rFonts w:ascii="Arial Narrow" w:hAnsi="Arial Narrow"/>
          <w:sz w:val="22"/>
          <w:szCs w:val="22"/>
        </w:rPr>
      </w:pPr>
    </w:p>
    <w:p w14:paraId="483F352C" w14:textId="77777777" w:rsidR="00090FC7" w:rsidRPr="00090FC7" w:rsidRDefault="00090FC7" w:rsidP="002F10D0">
      <w:pPr>
        <w:rPr>
          <w:rFonts w:ascii="Arial Narrow" w:hAnsi="Arial Narrow"/>
          <w:sz w:val="22"/>
          <w:szCs w:val="22"/>
        </w:rPr>
      </w:pPr>
    </w:p>
    <w:p w14:paraId="41DE24AC" w14:textId="77777777" w:rsidR="00090FC7" w:rsidRPr="00090FC7" w:rsidRDefault="00090FC7" w:rsidP="002F10D0">
      <w:pPr>
        <w:rPr>
          <w:rFonts w:ascii="Arial Narrow" w:hAnsi="Arial Narrow"/>
          <w:sz w:val="22"/>
          <w:szCs w:val="22"/>
        </w:rPr>
      </w:pPr>
    </w:p>
    <w:p w14:paraId="45788180" w14:textId="77777777" w:rsidR="00090FC7" w:rsidRPr="00090FC7" w:rsidRDefault="00090FC7" w:rsidP="002F10D0">
      <w:pPr>
        <w:rPr>
          <w:rFonts w:ascii="Arial Narrow" w:hAnsi="Arial Narrow"/>
          <w:sz w:val="22"/>
          <w:szCs w:val="22"/>
        </w:rPr>
      </w:pPr>
    </w:p>
    <w:p w14:paraId="78A4A4D4" w14:textId="77777777" w:rsidR="00090FC7" w:rsidRPr="00090FC7" w:rsidRDefault="00090FC7" w:rsidP="002F10D0">
      <w:pPr>
        <w:rPr>
          <w:rFonts w:ascii="Arial Narrow" w:hAnsi="Arial Narrow"/>
          <w:sz w:val="22"/>
          <w:szCs w:val="22"/>
        </w:rPr>
      </w:pPr>
    </w:p>
    <w:p w14:paraId="422BE84D" w14:textId="77777777" w:rsidR="00090FC7" w:rsidRPr="00090FC7" w:rsidRDefault="00090FC7" w:rsidP="002F10D0">
      <w:pPr>
        <w:rPr>
          <w:rFonts w:ascii="Arial Narrow" w:hAnsi="Arial Narrow"/>
          <w:sz w:val="22"/>
          <w:szCs w:val="22"/>
        </w:rPr>
      </w:pPr>
    </w:p>
    <w:p w14:paraId="06F14DF5" w14:textId="77777777" w:rsidR="00090FC7" w:rsidRPr="00090FC7" w:rsidRDefault="00090FC7" w:rsidP="002F10D0">
      <w:pPr>
        <w:rPr>
          <w:rFonts w:ascii="Arial Narrow" w:hAnsi="Arial Narrow"/>
          <w:sz w:val="22"/>
          <w:szCs w:val="22"/>
        </w:rPr>
      </w:pPr>
    </w:p>
    <w:p w14:paraId="0098B964" w14:textId="77777777" w:rsidR="00090FC7" w:rsidRDefault="00090FC7" w:rsidP="00090FC7">
      <w:pPr>
        <w:rPr>
          <w:rFonts w:ascii="Arial Narrow" w:hAnsi="Arial Narrow"/>
          <w:sz w:val="22"/>
          <w:szCs w:val="22"/>
        </w:rPr>
        <w:sectPr w:rsidR="00090FC7" w:rsidSect="009219CA">
          <w:headerReference w:type="even" r:id="rId11"/>
          <w:headerReference w:type="default" r:id="rId12"/>
          <w:footerReference w:type="default" r:id="rId13"/>
          <w:headerReference w:type="first" r:id="rId14"/>
          <w:pgSz w:w="11906" w:h="16838" w:code="9"/>
          <w:pgMar w:top="1134" w:right="1466" w:bottom="851" w:left="1270" w:header="709" w:footer="847" w:gutter="170"/>
          <w:pgNumType w:start="1" w:chapStyle="1" w:chapSep="period"/>
          <w:cols w:space="720"/>
          <w:titlePg/>
          <w:docGrid w:linePitch="360"/>
        </w:sectPr>
      </w:pPr>
    </w:p>
    <w:p w14:paraId="7BD9A1A9" w14:textId="7E82C5A1" w:rsidR="002B28E7" w:rsidRPr="002F10D0" w:rsidRDefault="00090FC7" w:rsidP="002F10D0">
      <w:pPr>
        <w:rPr>
          <w:rFonts w:ascii="Arial Narrow" w:hAnsi="Arial Narrow"/>
          <w:b/>
          <w:sz w:val="22"/>
          <w:szCs w:val="22"/>
        </w:rPr>
      </w:pPr>
      <w:r w:rsidRPr="002F10D0">
        <w:rPr>
          <w:rFonts w:ascii="Arial Narrow" w:hAnsi="Arial Narrow"/>
          <w:b/>
          <w:sz w:val="22"/>
          <w:szCs w:val="22"/>
        </w:rPr>
        <w:lastRenderedPageBreak/>
        <w:t>ABIS schéma</w:t>
      </w:r>
    </w:p>
    <w:p w14:paraId="79E49ECE" w14:textId="52AD45A3" w:rsidR="00090FC7" w:rsidRPr="00090FC7" w:rsidRDefault="00090FC7" w:rsidP="002F10D0">
      <w:pPr>
        <w:rPr>
          <w:rFonts w:ascii="Arial Narrow" w:hAnsi="Arial Narrow"/>
          <w:sz w:val="22"/>
          <w:szCs w:val="22"/>
        </w:rPr>
      </w:pPr>
      <w:r>
        <w:rPr>
          <w:noProof/>
          <w:lang w:eastAsia="sk-SK"/>
        </w:rPr>
        <w:drawing>
          <wp:inline distT="0" distB="0" distL="0" distR="0" wp14:anchorId="5C556158" wp14:editId="0D5E0E23">
            <wp:extent cx="8505977" cy="5581650"/>
            <wp:effectExtent l="0" t="0" r="952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0394" t="23308" r="22280" b="9813"/>
                    <a:stretch/>
                  </pic:blipFill>
                  <pic:spPr bwMode="auto">
                    <a:xfrm>
                      <a:off x="0" y="0"/>
                      <a:ext cx="8547501" cy="5608898"/>
                    </a:xfrm>
                    <a:prstGeom prst="rect">
                      <a:avLst/>
                    </a:prstGeom>
                    <a:ln>
                      <a:noFill/>
                    </a:ln>
                    <a:extLst>
                      <a:ext uri="{53640926-AAD7-44D8-BBD7-CCE9431645EC}">
                        <a14:shadowObscured xmlns:a14="http://schemas.microsoft.com/office/drawing/2010/main"/>
                      </a:ext>
                    </a:extLst>
                  </pic:spPr>
                </pic:pic>
              </a:graphicData>
            </a:graphic>
          </wp:inline>
        </w:drawing>
      </w:r>
    </w:p>
    <w:sectPr w:rsidR="00090FC7" w:rsidRPr="00090FC7" w:rsidSect="002F10D0">
      <w:pgSz w:w="16838" w:h="11906" w:orient="landscape" w:code="9"/>
      <w:pgMar w:top="1270" w:right="1134" w:bottom="1135" w:left="851" w:header="709" w:footer="84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C7F9" w14:textId="77777777" w:rsidR="003C3D58" w:rsidRDefault="003C3D58" w:rsidP="009219CA">
      <w:r>
        <w:separator/>
      </w:r>
    </w:p>
  </w:endnote>
  <w:endnote w:type="continuationSeparator" w:id="0">
    <w:p w14:paraId="368820E7" w14:textId="77777777" w:rsidR="003C3D58" w:rsidRDefault="003C3D58" w:rsidP="00921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Narrow">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317E1" w14:textId="77777777" w:rsidR="001F00BA" w:rsidRPr="00113AEF" w:rsidRDefault="00CD0C13" w:rsidP="00113AEF">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97CD42" w14:textId="77777777" w:rsidR="001F00BA" w:rsidRDefault="00CD0C13" w:rsidP="00113AEF">
    <w:pPr>
      <w:pStyle w:val="Pta"/>
      <w:tabs>
        <w:tab w:val="clear" w:pos="4536"/>
        <w:tab w:val="clear" w:pos="9072"/>
        <w:tab w:val="center" w:pos="8460"/>
        <w:tab w:val="right" w:pos="10080"/>
      </w:tabs>
    </w:pPr>
    <w:r w:rsidRPr="00C46F0D">
      <w:rPr>
        <w:rFonts w:ascii="Arial Narrow" w:hAnsi="Arial Narrow"/>
        <w:color w:val="999999"/>
        <w:sz w:val="12"/>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BD23D" w14:textId="77777777" w:rsidR="003C3D58" w:rsidRDefault="003C3D58" w:rsidP="009219CA">
      <w:r>
        <w:separator/>
      </w:r>
    </w:p>
  </w:footnote>
  <w:footnote w:type="continuationSeparator" w:id="0">
    <w:p w14:paraId="5D5FC9E9" w14:textId="77777777" w:rsidR="003C3D58" w:rsidRDefault="003C3D58" w:rsidP="00921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B36F6" w14:textId="77777777" w:rsidR="001F00BA" w:rsidRDefault="00AC12AC"/>
  <w:p w14:paraId="76A86A42" w14:textId="77777777" w:rsidR="001F00BA" w:rsidRDefault="00AC12AC"/>
  <w:p w14:paraId="36015F96" w14:textId="77777777" w:rsidR="001F00BA" w:rsidRDefault="00AC12AC"/>
  <w:p w14:paraId="6DBCCFD6" w14:textId="77777777" w:rsidR="001F00BA" w:rsidRDefault="00AC12AC"/>
  <w:p w14:paraId="7F7E367B" w14:textId="77777777" w:rsidR="001F00BA" w:rsidRDefault="00AC12AC"/>
  <w:p w14:paraId="27FD02B3" w14:textId="77777777" w:rsidR="001F00BA" w:rsidRDefault="00AC12AC"/>
  <w:p w14:paraId="305D43CD" w14:textId="77777777" w:rsidR="001F00BA" w:rsidRDefault="00AC12AC"/>
  <w:p w14:paraId="04FEE0D9" w14:textId="77777777" w:rsidR="001F00BA" w:rsidRDefault="00AC12AC"/>
  <w:p w14:paraId="4104A259" w14:textId="77777777" w:rsidR="001F00BA" w:rsidRDefault="00AC12AC"/>
  <w:p w14:paraId="69D50F0A" w14:textId="77777777" w:rsidR="001F00BA" w:rsidRDefault="00AC12AC"/>
  <w:p w14:paraId="2DAEE340" w14:textId="77777777" w:rsidR="001F00BA" w:rsidRDefault="00AC12AC"/>
  <w:p w14:paraId="2950E851" w14:textId="77777777" w:rsidR="001F00BA" w:rsidRDefault="00AC12AC"/>
  <w:p w14:paraId="1FED2BA4" w14:textId="77777777" w:rsidR="001F00BA" w:rsidRDefault="00AC12AC"/>
  <w:p w14:paraId="68AFFF9A" w14:textId="77777777" w:rsidR="001F00BA" w:rsidRDefault="00AC12AC"/>
  <w:p w14:paraId="42EDACA8" w14:textId="77777777" w:rsidR="001F00BA" w:rsidRDefault="00AC12AC"/>
  <w:p w14:paraId="33059095" w14:textId="77777777" w:rsidR="001F00BA" w:rsidRDefault="00AC12AC"/>
  <w:p w14:paraId="77887F04" w14:textId="77777777" w:rsidR="001F00BA" w:rsidRDefault="00AC12AC"/>
  <w:p w14:paraId="4A7DA2F4" w14:textId="77777777" w:rsidR="001F00BA" w:rsidRDefault="00AC12AC"/>
  <w:p w14:paraId="50E15710" w14:textId="77777777" w:rsidR="001F00BA" w:rsidRDefault="00AC12AC"/>
  <w:p w14:paraId="6FD5D448" w14:textId="77777777" w:rsidR="001F00BA" w:rsidRDefault="00AC12AC"/>
  <w:p w14:paraId="793DB554" w14:textId="77777777" w:rsidR="001F00BA" w:rsidRDefault="00AC12AC"/>
  <w:p w14:paraId="4F625C5D" w14:textId="77777777" w:rsidR="001F00BA" w:rsidRDefault="00AC12AC"/>
  <w:p w14:paraId="0B7E3793" w14:textId="77777777" w:rsidR="001F00BA" w:rsidRDefault="00AC12AC"/>
  <w:p w14:paraId="0426C970" w14:textId="77777777" w:rsidR="001F00BA" w:rsidRDefault="00AC12AC"/>
  <w:p w14:paraId="5F0A88A8" w14:textId="77777777" w:rsidR="001F00BA" w:rsidRDefault="00AC12AC"/>
  <w:p w14:paraId="32296D00" w14:textId="77777777" w:rsidR="001F00BA" w:rsidRDefault="00AC12AC"/>
  <w:p w14:paraId="7A4755EA" w14:textId="77777777" w:rsidR="001F00BA" w:rsidRDefault="00AC12AC"/>
  <w:p w14:paraId="1DB7E5B3" w14:textId="77777777" w:rsidR="001F00BA" w:rsidRDefault="00AC12AC"/>
  <w:p w14:paraId="32F3C8E3" w14:textId="77777777" w:rsidR="001F00BA" w:rsidRDefault="00AC12AC"/>
  <w:p w14:paraId="4D6E8388" w14:textId="77777777" w:rsidR="001F00BA" w:rsidRDefault="00AC12AC"/>
  <w:p w14:paraId="23B8D4CB" w14:textId="77777777" w:rsidR="001F00BA" w:rsidRDefault="00AC12AC"/>
  <w:p w14:paraId="04C8482A" w14:textId="77777777" w:rsidR="001F00BA" w:rsidRDefault="00AC12AC"/>
  <w:p w14:paraId="128533A0" w14:textId="77777777" w:rsidR="001F00BA" w:rsidRDefault="00AC12AC"/>
  <w:p w14:paraId="1B1A35BA" w14:textId="77777777" w:rsidR="001F00BA" w:rsidRDefault="00AC12AC"/>
  <w:p w14:paraId="578BE7AD" w14:textId="77777777" w:rsidR="001F00BA" w:rsidRDefault="00AC12AC"/>
  <w:p w14:paraId="2D43C026" w14:textId="77777777" w:rsidR="001F00BA" w:rsidRDefault="00AC12AC"/>
  <w:p w14:paraId="1B2F45A7" w14:textId="77777777" w:rsidR="001F00BA" w:rsidRDefault="00AC12AC"/>
  <w:p w14:paraId="7F8FD4F5" w14:textId="77777777" w:rsidR="001F00BA" w:rsidRDefault="00AC12AC"/>
  <w:p w14:paraId="4BE9AB2C" w14:textId="77777777" w:rsidR="001F00BA" w:rsidRDefault="00AC12AC"/>
  <w:p w14:paraId="5E588DAD" w14:textId="77777777" w:rsidR="001F00BA" w:rsidRDefault="00AC12AC"/>
  <w:p w14:paraId="064005C2" w14:textId="77777777" w:rsidR="001F00BA" w:rsidRDefault="00AC12AC"/>
  <w:p w14:paraId="6129AA22" w14:textId="77777777" w:rsidR="001F00BA" w:rsidRDefault="00AC12AC"/>
  <w:p w14:paraId="1670BF35" w14:textId="77777777" w:rsidR="001F00BA" w:rsidRDefault="00AC12AC"/>
  <w:p w14:paraId="7E641A75" w14:textId="77777777" w:rsidR="001F00BA" w:rsidRDefault="00AC12AC"/>
  <w:p w14:paraId="61580246" w14:textId="77777777" w:rsidR="001F00BA" w:rsidRDefault="00AC12AC"/>
  <w:p w14:paraId="085C165E" w14:textId="77777777" w:rsidR="001F00BA" w:rsidRDefault="00AC12AC"/>
  <w:p w14:paraId="4FD2CCF2" w14:textId="77777777" w:rsidR="001F00BA" w:rsidRDefault="00AC12AC"/>
  <w:p w14:paraId="650D2D9D" w14:textId="77777777" w:rsidR="001F00BA" w:rsidRDefault="00AC12AC"/>
  <w:p w14:paraId="459BC7BC" w14:textId="77777777" w:rsidR="001F00BA" w:rsidRDefault="00AC12AC"/>
  <w:p w14:paraId="044A6020" w14:textId="77777777" w:rsidR="001F00BA" w:rsidRDefault="00AC12AC"/>
  <w:p w14:paraId="34566386" w14:textId="77777777" w:rsidR="001F00BA" w:rsidRDefault="00AC12AC"/>
  <w:p w14:paraId="7134D27C" w14:textId="77777777" w:rsidR="001F00BA" w:rsidRDefault="00AC12AC"/>
  <w:p w14:paraId="127BD1D7" w14:textId="77777777" w:rsidR="001F00BA" w:rsidRDefault="00AC12AC"/>
  <w:p w14:paraId="332DE313" w14:textId="77777777" w:rsidR="001F00BA" w:rsidRDefault="00AC12AC"/>
  <w:p w14:paraId="026D0BB3" w14:textId="77777777" w:rsidR="001F00BA" w:rsidRDefault="00AC12AC"/>
  <w:p w14:paraId="2C66838E" w14:textId="77777777" w:rsidR="001F00BA" w:rsidRDefault="00AC12AC"/>
  <w:p w14:paraId="73D1BAE6" w14:textId="77777777" w:rsidR="001F00BA" w:rsidRDefault="00AC12AC"/>
  <w:p w14:paraId="4FFBF201" w14:textId="77777777" w:rsidR="001F00BA" w:rsidRDefault="00AC12AC"/>
  <w:p w14:paraId="0F7FF24C" w14:textId="77777777" w:rsidR="001F00BA" w:rsidRDefault="00AC12AC"/>
  <w:p w14:paraId="3A7F1099" w14:textId="77777777" w:rsidR="001F00BA" w:rsidRDefault="00AC12A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34483" w14:textId="77777777" w:rsidR="001F00BA" w:rsidRPr="00A42946" w:rsidRDefault="00AC12AC">
    <w:pPr>
      <w:pStyle w:val="Pta"/>
      <w:tabs>
        <w:tab w:val="clear" w:pos="9072"/>
        <w:tab w:val="right" w:pos="10080"/>
      </w:tabs>
      <w:ind w:right="-82"/>
      <w:jc w:val="both"/>
      <w:rPr>
        <w:rFonts w:cs="Arial"/>
        <w:sz w:val="2"/>
        <w:szCs w:val="2"/>
        <w:highlight w:val="lightGray"/>
      </w:rPr>
    </w:pPr>
  </w:p>
  <w:p w14:paraId="2B7F2123" w14:textId="77777777" w:rsidR="00D40BBC" w:rsidRDefault="00D40BBC" w:rsidP="00D40BBC">
    <w:pPr>
      <w:pStyle w:val="Hlavika"/>
    </w:pPr>
    <w:r w:rsidRPr="00D40BBC">
      <w:t>01_priloha SP c.1 -</w:t>
    </w:r>
    <w:r>
      <w:t xml:space="preserve"> Opis predmetu zákazky Modernizácia  systé</w:t>
    </w:r>
    <w:r w:rsidRPr="00D40BBC">
      <w:t>mu AFIS alebo ekvivalent</w:t>
    </w:r>
  </w:p>
  <w:p w14:paraId="4B584B01" w14:textId="77777777" w:rsidR="001F00BA" w:rsidRPr="00A42946" w:rsidRDefault="00AC12AC" w:rsidP="00D40BBC">
    <w:pPr>
      <w:pStyle w:val="Pta"/>
      <w:tabs>
        <w:tab w:val="clear" w:pos="9072"/>
        <w:tab w:val="right" w:pos="10080"/>
      </w:tabs>
      <w:ind w:right="-82"/>
      <w:jc w:val="both"/>
      <w:rPr>
        <w:rFonts w:cs="Arial"/>
        <w:sz w:val="2"/>
        <w:szCs w:val="2"/>
        <w:highlight w:val="lightGray"/>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89E44" w14:textId="5EE74429" w:rsidR="00D40BBC" w:rsidRDefault="00D40BBC">
    <w:pPr>
      <w:pStyle w:val="Hlavika"/>
    </w:pPr>
    <w:r w:rsidRPr="00D40BBC">
      <w:t>01_priloha SP c.1 -</w:t>
    </w:r>
    <w:r>
      <w:t xml:space="preserve"> Opis predmetu zákazky Modernizácia  systé</w:t>
    </w:r>
    <w:r w:rsidRPr="00D40BBC">
      <w:t>mu AFIS alebo ekvivalent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577F6"/>
    <w:multiLevelType w:val="hybridMultilevel"/>
    <w:tmpl w:val="9B6893D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36824B42"/>
    <w:multiLevelType w:val="hybridMultilevel"/>
    <w:tmpl w:val="5678B738"/>
    <w:lvl w:ilvl="0" w:tplc="CED0A7C2">
      <w:numFmt w:val="bullet"/>
      <w:lvlText w:val="-"/>
      <w:lvlJc w:val="left"/>
      <w:pPr>
        <w:ind w:left="1080" w:hanging="360"/>
      </w:pPr>
      <w:rPr>
        <w:rFonts w:ascii="Times New Roman" w:eastAsia="Times New Roman"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39A663C0"/>
    <w:multiLevelType w:val="multilevel"/>
    <w:tmpl w:val="C79ADFA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3A0C0E8C"/>
    <w:multiLevelType w:val="hybridMultilevel"/>
    <w:tmpl w:val="34F2B68A"/>
    <w:lvl w:ilvl="0" w:tplc="AF92EA88">
      <w:start w:val="1"/>
      <w:numFmt w:val="decimal"/>
      <w:lvlText w:val="%1."/>
      <w:lvlJc w:val="left"/>
      <w:pPr>
        <w:ind w:left="2204" w:hanging="360"/>
      </w:pPr>
      <w:rPr>
        <w:b/>
        <w:sz w:val="24"/>
        <w:szCs w:val="24"/>
      </w:rPr>
    </w:lvl>
    <w:lvl w:ilvl="1" w:tplc="52DAE862">
      <w:start w:val="1"/>
      <w:numFmt w:val="lowerLetter"/>
      <w:lvlText w:val="%2."/>
      <w:lvlJc w:val="left"/>
      <w:pPr>
        <w:ind w:left="928" w:hanging="360"/>
      </w:pPr>
      <w:rPr>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C60A42"/>
    <w:multiLevelType w:val="hybridMultilevel"/>
    <w:tmpl w:val="A45E55B8"/>
    <w:lvl w:ilvl="0" w:tplc="869A20FC">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FD8"/>
    <w:rsid w:val="00017E14"/>
    <w:rsid w:val="00037466"/>
    <w:rsid w:val="00063164"/>
    <w:rsid w:val="00090FC7"/>
    <w:rsid w:val="0009379C"/>
    <w:rsid w:val="000B51F3"/>
    <w:rsid w:val="000C1C78"/>
    <w:rsid w:val="00105374"/>
    <w:rsid w:val="00167833"/>
    <w:rsid w:val="001D6E1A"/>
    <w:rsid w:val="001D7106"/>
    <w:rsid w:val="002231EA"/>
    <w:rsid w:val="00291B45"/>
    <w:rsid w:val="002B28E7"/>
    <w:rsid w:val="002B7AB3"/>
    <w:rsid w:val="002D520F"/>
    <w:rsid w:val="002F10D0"/>
    <w:rsid w:val="003B263A"/>
    <w:rsid w:val="003C3D58"/>
    <w:rsid w:val="00405E88"/>
    <w:rsid w:val="0045436B"/>
    <w:rsid w:val="004D34CB"/>
    <w:rsid w:val="0051052D"/>
    <w:rsid w:val="00527259"/>
    <w:rsid w:val="005A7DDF"/>
    <w:rsid w:val="005F2176"/>
    <w:rsid w:val="00661B55"/>
    <w:rsid w:val="006A5C2E"/>
    <w:rsid w:val="006B60A7"/>
    <w:rsid w:val="006E11F3"/>
    <w:rsid w:val="006E4291"/>
    <w:rsid w:val="006F0660"/>
    <w:rsid w:val="007721D3"/>
    <w:rsid w:val="00806EE9"/>
    <w:rsid w:val="00824EAA"/>
    <w:rsid w:val="00831067"/>
    <w:rsid w:val="008C29B5"/>
    <w:rsid w:val="008E588A"/>
    <w:rsid w:val="009219CA"/>
    <w:rsid w:val="009851C5"/>
    <w:rsid w:val="009D5AAB"/>
    <w:rsid w:val="00A9397D"/>
    <w:rsid w:val="00AB1B88"/>
    <w:rsid w:val="00AB35A1"/>
    <w:rsid w:val="00AC12AC"/>
    <w:rsid w:val="00AC6184"/>
    <w:rsid w:val="00AC648E"/>
    <w:rsid w:val="00B1467F"/>
    <w:rsid w:val="00B3340D"/>
    <w:rsid w:val="00BD4EE4"/>
    <w:rsid w:val="00C330F9"/>
    <w:rsid w:val="00C84FD8"/>
    <w:rsid w:val="00C879AB"/>
    <w:rsid w:val="00CD0C13"/>
    <w:rsid w:val="00D40BBC"/>
    <w:rsid w:val="00E53E7F"/>
    <w:rsid w:val="00EA1263"/>
    <w:rsid w:val="00EE3BAC"/>
    <w:rsid w:val="00F46D0C"/>
    <w:rsid w:val="00F61D1E"/>
    <w:rsid w:val="00F965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6C5748"/>
  <w15:chartTrackingRefBased/>
  <w15:docId w15:val="{C5CBE1CF-56EF-4161-9F59-8BE9D1942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4FD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C84FD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84FD8"/>
    <w:rPr>
      <w:rFonts w:ascii="Arial" w:eastAsia="Times New Roman" w:hAnsi="Arial" w:cs="Times New Roman"/>
      <w:sz w:val="20"/>
      <w:szCs w:val="20"/>
      <w:lang w:eastAsia="cs-CZ"/>
    </w:rPr>
  </w:style>
  <w:style w:type="paragraph" w:styleId="Zarkazkladnhotextu2">
    <w:name w:val="Body Text Indent 2"/>
    <w:basedOn w:val="Normlny"/>
    <w:link w:val="Zarkazkladnhotextu2Char"/>
    <w:rsid w:val="00C84FD8"/>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C84FD8"/>
    <w:rPr>
      <w:rFonts w:ascii="Arial" w:eastAsia="Times New Roman" w:hAnsi="Arial" w:cs="Times New Roman"/>
      <w:noProof/>
      <w:sz w:val="20"/>
      <w:szCs w:val="24"/>
      <w:lang w:eastAsia="sk-SK"/>
    </w:rPr>
  </w:style>
  <w:style w:type="paragraph" w:styleId="Zkladntext">
    <w:name w:val="Body Text"/>
    <w:basedOn w:val="Normlny"/>
    <w:link w:val="ZkladntextChar"/>
    <w:rsid w:val="00C84FD8"/>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rsid w:val="00C84FD8"/>
    <w:rPr>
      <w:rFonts w:ascii="Arial" w:eastAsia="Times New Roman" w:hAnsi="Arial" w:cs="Times New Roman"/>
      <w:noProof/>
      <w:sz w:val="20"/>
      <w:szCs w:val="24"/>
      <w:lang w:eastAsia="sk-SK"/>
    </w:rPr>
  </w:style>
  <w:style w:type="paragraph" w:styleId="Pta">
    <w:name w:val="footer"/>
    <w:basedOn w:val="Normlny"/>
    <w:link w:val="PtaChar"/>
    <w:uiPriority w:val="99"/>
    <w:rsid w:val="00C84FD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C84FD8"/>
    <w:rPr>
      <w:rFonts w:ascii="Arial" w:eastAsia="Times New Roman" w:hAnsi="Arial" w:cs="Times New Roman"/>
      <w:noProof/>
      <w:sz w:val="20"/>
      <w:szCs w:val="24"/>
      <w:lang w:val="x-none" w:eastAsia="x-none"/>
    </w:rPr>
  </w:style>
  <w:style w:type="paragraph" w:styleId="Odsekzoznamu">
    <w:name w:val="List Paragraph"/>
    <w:basedOn w:val="Normlny"/>
    <w:uiPriority w:val="34"/>
    <w:qFormat/>
    <w:rsid w:val="00C84FD8"/>
    <w:pPr>
      <w:ind w:left="708"/>
    </w:pPr>
  </w:style>
  <w:style w:type="paragraph" w:customStyle="1" w:styleId="Default">
    <w:name w:val="Default"/>
    <w:rsid w:val="00C84FD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y2iqfc">
    <w:name w:val="y2iqfc"/>
    <w:rsid w:val="00C84FD8"/>
  </w:style>
  <w:style w:type="paragraph" w:styleId="PredformtovanHTML">
    <w:name w:val="HTML Preformatted"/>
    <w:basedOn w:val="Normlny"/>
    <w:link w:val="PredformtovanHTMLChar"/>
    <w:uiPriority w:val="99"/>
    <w:unhideWhenUsed/>
    <w:rsid w:val="00C84FD8"/>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basedOn w:val="Predvolenpsmoodseku"/>
    <w:link w:val="PredformtovanHTML"/>
    <w:uiPriority w:val="99"/>
    <w:rsid w:val="00C84FD8"/>
    <w:rPr>
      <w:rFonts w:ascii="Courier New" w:eastAsia="Times New Roman" w:hAnsi="Courier New" w:cs="Courier New"/>
      <w:sz w:val="20"/>
      <w:szCs w:val="20"/>
      <w:lang w:eastAsia="sk-SK"/>
    </w:rPr>
  </w:style>
  <w:style w:type="table" w:styleId="Mriekatabuky">
    <w:name w:val="Table Grid"/>
    <w:basedOn w:val="Normlnatabuka"/>
    <w:uiPriority w:val="39"/>
    <w:rsid w:val="00017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AB35A1"/>
    <w:rPr>
      <w:sz w:val="16"/>
      <w:szCs w:val="16"/>
    </w:rPr>
  </w:style>
  <w:style w:type="paragraph" w:styleId="Textkomentra">
    <w:name w:val="annotation text"/>
    <w:basedOn w:val="Normlny"/>
    <w:link w:val="TextkomentraChar"/>
    <w:uiPriority w:val="99"/>
    <w:semiHidden/>
    <w:unhideWhenUsed/>
    <w:rsid w:val="00AB35A1"/>
  </w:style>
  <w:style w:type="character" w:customStyle="1" w:styleId="TextkomentraChar">
    <w:name w:val="Text komentára Char"/>
    <w:basedOn w:val="Predvolenpsmoodseku"/>
    <w:link w:val="Textkomentra"/>
    <w:uiPriority w:val="99"/>
    <w:semiHidden/>
    <w:rsid w:val="00AB35A1"/>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AB35A1"/>
    <w:rPr>
      <w:b/>
      <w:bCs/>
    </w:rPr>
  </w:style>
  <w:style w:type="character" w:customStyle="1" w:styleId="PredmetkomentraChar">
    <w:name w:val="Predmet komentára Char"/>
    <w:basedOn w:val="TextkomentraChar"/>
    <w:link w:val="Predmetkomentra"/>
    <w:uiPriority w:val="99"/>
    <w:semiHidden/>
    <w:rsid w:val="00AB35A1"/>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AB35A1"/>
    <w:rPr>
      <w:rFonts w:ascii="Segoe UI" w:hAnsi="Segoe UI" w:cs="Segoe UI"/>
      <w:sz w:val="18"/>
      <w:szCs w:val="18"/>
    </w:rPr>
  </w:style>
  <w:style w:type="character" w:customStyle="1" w:styleId="TextbublinyChar">
    <w:name w:val="Text bubliny Char"/>
    <w:basedOn w:val="Predvolenpsmoodseku"/>
    <w:link w:val="Textbubliny"/>
    <w:uiPriority w:val="99"/>
    <w:semiHidden/>
    <w:rsid w:val="00AB35A1"/>
    <w:rPr>
      <w:rFonts w:ascii="Segoe UI" w:eastAsia="Times New Roman" w:hAnsi="Segoe UI" w:cs="Segoe UI"/>
      <w:sz w:val="18"/>
      <w:szCs w:val="18"/>
      <w:lang w:eastAsia="cs-CZ"/>
    </w:rPr>
  </w:style>
  <w:style w:type="character" w:styleId="Hypertextovprepojenie">
    <w:name w:val="Hyperlink"/>
    <w:basedOn w:val="Predvolenpsmoodseku"/>
    <w:uiPriority w:val="99"/>
    <w:unhideWhenUsed/>
    <w:rsid w:val="002B28E7"/>
    <w:rPr>
      <w:color w:val="0563C1" w:themeColor="hyperlink"/>
      <w:u w:val="single"/>
    </w:rPr>
  </w:style>
  <w:style w:type="character" w:customStyle="1" w:styleId="Nevyrieenzmienka1">
    <w:name w:val="Nevyriešená zmienka1"/>
    <w:basedOn w:val="Predvolenpsmoodseku"/>
    <w:uiPriority w:val="99"/>
    <w:semiHidden/>
    <w:unhideWhenUsed/>
    <w:rsid w:val="002B28E7"/>
    <w:rPr>
      <w:color w:val="605E5C"/>
      <w:shd w:val="clear" w:color="auto" w:fill="E1DFDD"/>
    </w:rPr>
  </w:style>
  <w:style w:type="character" w:styleId="PouitHypertextovPrepojenie">
    <w:name w:val="FollowedHyperlink"/>
    <w:basedOn w:val="Predvolenpsmoodseku"/>
    <w:uiPriority w:val="99"/>
    <w:semiHidden/>
    <w:unhideWhenUsed/>
    <w:rsid w:val="007721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93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st.gov/itl/iad/image-group/evaluation-latent-friction-ridge-technolog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pages.nist.gov/elft/elft_1_x/results/" TargetMode="External"/><Relationship Id="rId4" Type="http://schemas.openxmlformats.org/officeDocument/2006/relationships/webSettings" Target="webSettings.xml"/><Relationship Id="rId9" Type="http://schemas.openxmlformats.org/officeDocument/2006/relationships/hyperlink" Target="https://www.nist.gov/itl/iad/image-group/fpvte-2012" TargetMode="Externa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6055</Words>
  <Characters>34515</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Némethová</dc:creator>
  <cp:keywords/>
  <dc:description/>
  <cp:lastModifiedBy>Tomáš Kundrát</cp:lastModifiedBy>
  <cp:revision>5</cp:revision>
  <dcterms:created xsi:type="dcterms:W3CDTF">2024-07-08T10:53:00Z</dcterms:created>
  <dcterms:modified xsi:type="dcterms:W3CDTF">2024-08-14T16:00:00Z</dcterms:modified>
</cp:coreProperties>
</file>