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8630"/>
        <w:gridCol w:w="221"/>
        <w:gridCol w:w="221"/>
      </w:tblGrid>
      <w:tr w:rsidR="0096129D" w14:paraId="2FA39803" w14:textId="77777777" w:rsidTr="1B3F2E5A">
        <w:tc>
          <w:tcPr>
            <w:tcW w:w="2835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5C661D" w:rsidRPr="0011054B" w14:paraId="19FA1D98" w14:textId="77777777" w:rsidTr="1B3F2E5A">
              <w:tc>
                <w:tcPr>
                  <w:tcW w:w="4204" w:type="dxa"/>
                </w:tcPr>
                <w:p w14:paraId="2DF7EE29" w14:textId="77777777" w:rsidR="005C661D" w:rsidRPr="00ED64AC" w:rsidRDefault="005C661D" w:rsidP="1B3F2E5A">
                  <w:pPr>
                    <w:shd w:val="clear" w:color="auto" w:fill="FFFFFF" w:themeFill="background1"/>
                    <w:spacing w:after="0"/>
                    <w:jc w:val="both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14:paraId="1B786FDE" w14:textId="77777777" w:rsidR="005C661D" w:rsidRPr="0011054B" w:rsidRDefault="005C661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6684A5F" w14:textId="77777777" w:rsidR="005C661D" w:rsidRPr="0011054B" w:rsidRDefault="005C661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  <w:tr w:rsidR="00BA5ACD" w:rsidRPr="0011054B" w14:paraId="6ED664A3" w14:textId="77777777" w:rsidTr="1B3F2E5A">
              <w:tc>
                <w:tcPr>
                  <w:tcW w:w="4204" w:type="dxa"/>
                </w:tcPr>
                <w:p w14:paraId="2B4E0618" w14:textId="77777777" w:rsidR="00BA5ACD" w:rsidRPr="006A6DD7" w:rsidRDefault="00BA5ACD" w:rsidP="1B3F2E5A">
                  <w:pPr>
                    <w:shd w:val="clear" w:color="auto" w:fill="FFFFFF" w:themeFill="background1"/>
                    <w:spacing w:after="0"/>
                    <w:jc w:val="both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899" w:type="dxa"/>
                </w:tcPr>
                <w:p w14:paraId="6B4C9132" w14:textId="77777777" w:rsidR="00BA5ACD" w:rsidRPr="0011054B" w:rsidRDefault="00BA5ACD" w:rsidP="005C661D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14:paraId="736B1A21" w14:textId="77777777" w:rsidR="00BA5ACD" w:rsidRPr="0011054B" w:rsidRDefault="00BA5ACD" w:rsidP="005C661D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14:paraId="31DFBCC6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410" w:type="dxa"/>
          </w:tcPr>
          <w:p w14:paraId="6F59BFA2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3817" w:type="dxa"/>
          </w:tcPr>
          <w:p w14:paraId="6119A389" w14:textId="77777777" w:rsidR="0096129D" w:rsidRPr="00B01872" w:rsidRDefault="0096129D" w:rsidP="00B01872">
            <w:pPr>
              <w:spacing w:after="0" w:line="240" w:lineRule="auto"/>
              <w:rPr>
                <w:rStyle w:val="XEKS"/>
              </w:rPr>
            </w:pPr>
          </w:p>
        </w:tc>
      </w:tr>
    </w:tbl>
    <w:p w14:paraId="320B6B61" w14:textId="77777777" w:rsidR="00894084" w:rsidRDefault="00894084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7B233C3B" w14:textId="77777777" w:rsidR="00DE2216" w:rsidRDefault="00DE2216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11CA9507" w14:textId="77777777" w:rsidR="00736366" w:rsidRPr="00137BF2" w:rsidRDefault="00A15D33" w:rsidP="00A15D33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1B3F2E5A">
        <w:rPr>
          <w:rFonts w:ascii="Arial Narrow" w:hAnsi="Arial Narrow" w:cs="Times New Roman"/>
          <w:b/>
          <w:bCs/>
          <w:sz w:val="22"/>
          <w:szCs w:val="22"/>
        </w:rPr>
        <w:t xml:space="preserve">INFORMÁCIA O VÝSLEDKU VYHODNOTENIA PONÚK </w:t>
      </w:r>
    </w:p>
    <w:p w14:paraId="23C3EF1B" w14:textId="77777777" w:rsidR="004179F8" w:rsidRPr="00137BF2" w:rsidRDefault="00A15D33" w:rsidP="00736366">
      <w:pPr>
        <w:pStyle w:val="Default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1B3F2E5A">
        <w:rPr>
          <w:rFonts w:ascii="Arial Narrow" w:hAnsi="Arial Narrow" w:cs="Times New Roman"/>
          <w:b/>
          <w:bCs/>
          <w:sz w:val="22"/>
          <w:szCs w:val="22"/>
        </w:rPr>
        <w:t xml:space="preserve">A PORADIE </w:t>
      </w:r>
      <w:r w:rsidR="00493744" w:rsidRPr="1B3F2E5A">
        <w:rPr>
          <w:rFonts w:ascii="Arial Narrow" w:hAnsi="Arial Narrow" w:cs="Times New Roman"/>
          <w:b/>
          <w:bCs/>
          <w:sz w:val="22"/>
          <w:szCs w:val="22"/>
        </w:rPr>
        <w:t>UCHÁDZAČOV</w:t>
      </w:r>
      <w:r w:rsidR="00736366" w:rsidRPr="1B3F2E5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="00715F97" w:rsidRPr="1B3F2E5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</w:p>
    <w:p w14:paraId="2EB8B62D" w14:textId="77777777" w:rsidR="004179F8" w:rsidRPr="00137BF2" w:rsidRDefault="004179F8" w:rsidP="1B3F2E5A">
      <w:pPr>
        <w:spacing w:after="0" w:line="240" w:lineRule="auto"/>
        <w:jc w:val="center"/>
        <w:rPr>
          <w:rFonts w:ascii="Arial Narrow" w:eastAsia="Cambria" w:hAnsi="Arial Narrow"/>
          <w:sz w:val="22"/>
        </w:rPr>
      </w:pPr>
      <w:r w:rsidRPr="1B3F2E5A">
        <w:rPr>
          <w:rFonts w:ascii="Arial Narrow" w:hAnsi="Arial Narrow"/>
          <w:sz w:val="22"/>
        </w:rPr>
        <w:t xml:space="preserve">podľa zákona č. </w:t>
      </w:r>
      <w:r w:rsidRPr="1B3F2E5A">
        <w:rPr>
          <w:rFonts w:ascii="Arial Narrow" w:eastAsia="Cambria" w:hAnsi="Arial Narrow"/>
          <w:sz w:val="22"/>
        </w:rPr>
        <w:t xml:space="preserve">343/2015 Z. z. o verejnom obstarávaní a o zmene a doplnení niektorých zákonov v znení </w:t>
      </w:r>
    </w:p>
    <w:p w14:paraId="7F31AE3E" w14:textId="77777777" w:rsidR="004179F8" w:rsidRPr="00137BF2" w:rsidRDefault="00745B91" w:rsidP="1B3F2E5A">
      <w:pPr>
        <w:spacing w:after="0" w:line="240" w:lineRule="auto"/>
        <w:jc w:val="center"/>
        <w:rPr>
          <w:rFonts w:ascii="Arial Narrow" w:hAnsi="Arial Narrow"/>
          <w:sz w:val="22"/>
        </w:rPr>
      </w:pPr>
      <w:r w:rsidRPr="1B3F2E5A">
        <w:rPr>
          <w:rFonts w:ascii="Arial Narrow" w:eastAsia="Cambria" w:hAnsi="Arial Narrow"/>
          <w:sz w:val="22"/>
        </w:rPr>
        <w:t>neskorších predpisov</w:t>
      </w:r>
    </w:p>
    <w:p w14:paraId="2FF66ED2" w14:textId="77777777" w:rsidR="00E812BB" w:rsidRPr="00137BF2" w:rsidRDefault="00116B5E" w:rsidP="1B3F2E5A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1B3F2E5A">
        <w:rPr>
          <w:rFonts w:ascii="Arial Narrow" w:hAnsi="Arial Narrow"/>
          <w:b/>
          <w:bCs/>
          <w:sz w:val="22"/>
          <w:szCs w:val="22"/>
        </w:rPr>
        <w:t xml:space="preserve"> </w:t>
      </w:r>
      <w:r w:rsidR="0076725A" w:rsidRPr="1B3F2E5A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1C063027" w14:textId="77777777" w:rsidR="006544D9" w:rsidRDefault="006544D9" w:rsidP="1B3F2E5A">
      <w:pPr>
        <w:spacing w:after="0" w:line="240" w:lineRule="auto"/>
        <w:rPr>
          <w:rFonts w:ascii="Arial Narrow" w:hAnsi="Arial Narrow" w:cs="Arial"/>
          <w:b/>
          <w:bCs/>
          <w:sz w:val="22"/>
        </w:rPr>
      </w:pPr>
    </w:p>
    <w:p w14:paraId="1EBA667A" w14:textId="664CC2D1" w:rsidR="00313A03" w:rsidRPr="00BB47B2" w:rsidRDefault="00313A03" w:rsidP="0B641E14">
      <w:pPr>
        <w:spacing w:after="0" w:line="240" w:lineRule="auto"/>
        <w:ind w:left="2832" w:hanging="2832"/>
        <w:jc w:val="both"/>
        <w:rPr>
          <w:rFonts w:ascii="Arial Narrow" w:hAnsi="Arial Narrow" w:cs="Arial"/>
        </w:rPr>
      </w:pPr>
      <w:r w:rsidRPr="1B3F2E5A">
        <w:rPr>
          <w:rFonts w:ascii="Arial Narrow" w:hAnsi="Arial Narrow" w:cs="Arial"/>
          <w:b/>
          <w:bCs/>
        </w:rPr>
        <w:t>Predmet zákazky:</w:t>
      </w:r>
      <w:r w:rsidR="00487FDA" w:rsidRPr="1B3F2E5A">
        <w:rPr>
          <w:rStyle w:val="Nadpis3Char"/>
          <w:rFonts w:eastAsia="Calibri" w:cs="Arial"/>
          <w:sz w:val="20"/>
          <w:szCs w:val="20"/>
        </w:rPr>
        <w:t xml:space="preserve"> </w:t>
      </w:r>
      <w:r w:rsidR="0608C2CA" w:rsidRPr="1B3F2E5A">
        <w:rPr>
          <w:rStyle w:val="Nadpis3Char"/>
          <w:rFonts w:eastAsia="Calibri" w:cs="Arial"/>
          <w:sz w:val="20"/>
          <w:szCs w:val="20"/>
        </w:rPr>
        <w:t xml:space="preserve"> </w:t>
      </w:r>
      <w:r>
        <w:tab/>
      </w:r>
      <w:r w:rsidR="40319DF8" w:rsidRPr="1B3F2E5A">
        <w:rPr>
          <w:rFonts w:ascii="Arial Narrow" w:eastAsia="Arial Narrow" w:hAnsi="Arial Narrow" w:cs="Arial Narrow"/>
          <w:b/>
          <w:bCs/>
          <w:sz w:val="22"/>
        </w:rPr>
        <w:t>Údržba vrtuľníka Leonardo AW189 II</w:t>
      </w:r>
      <w:r w:rsidR="0608C2CA" w:rsidRPr="1B3F2E5A">
        <w:rPr>
          <w:rStyle w:val="Nadpis3Char"/>
          <w:rFonts w:eastAsia="Calibri" w:cs="Arial"/>
          <w:sz w:val="20"/>
          <w:szCs w:val="20"/>
        </w:rPr>
        <w:t xml:space="preserve">                    </w:t>
      </w:r>
    </w:p>
    <w:p w14:paraId="179E2EC6" w14:textId="694154B8" w:rsidR="00313A03" w:rsidRPr="00BB47B2" w:rsidRDefault="0608C2CA" w:rsidP="0B641E14">
      <w:pPr>
        <w:spacing w:after="0" w:line="240" w:lineRule="auto"/>
        <w:ind w:left="2832" w:hanging="2832"/>
        <w:jc w:val="both"/>
        <w:rPr>
          <w:rFonts w:ascii="Arial Narrow" w:hAnsi="Arial Narrow" w:cs="Arial"/>
        </w:rPr>
      </w:pPr>
      <w:r w:rsidRPr="1B3F2E5A">
        <w:rPr>
          <w:rFonts w:ascii="Arial Narrow" w:eastAsia="Arial Narrow" w:hAnsi="Arial Narrow" w:cs="Arial Narrow"/>
          <w:b/>
          <w:bCs/>
          <w:sz w:val="22"/>
        </w:rPr>
        <w:t xml:space="preserve">v </w:t>
      </w:r>
      <w:r w:rsidR="00313A03" w:rsidRPr="1B3F2E5A">
        <w:rPr>
          <w:rFonts w:ascii="Arial Narrow" w:hAnsi="Arial Narrow" w:cs="Arial"/>
          <w:b/>
          <w:bCs/>
        </w:rPr>
        <w:t>Postup</w:t>
      </w:r>
      <w:r w:rsidR="00313A03" w:rsidRPr="1B3F2E5A">
        <w:rPr>
          <w:rFonts w:ascii="Arial Narrow" w:hAnsi="Arial Narrow" w:cs="Arial"/>
        </w:rPr>
        <w:t>:</w:t>
      </w:r>
      <w:r w:rsidR="00313A03">
        <w:tab/>
      </w:r>
      <w:r w:rsidR="00313A03" w:rsidRPr="1B3F2E5A">
        <w:rPr>
          <w:rFonts w:ascii="Arial Narrow" w:hAnsi="Arial Narrow" w:cs="Arial"/>
        </w:rPr>
        <w:t xml:space="preserve"> verejná súťaž s uplatnením § 66 ods. 7 </w:t>
      </w:r>
      <w:r w:rsidR="00487FDA" w:rsidRPr="1B3F2E5A">
        <w:rPr>
          <w:rFonts w:ascii="Arial Narrow" w:hAnsi="Arial Narrow" w:cs="Arial"/>
        </w:rPr>
        <w:t>písm. b)</w:t>
      </w:r>
      <w:r w:rsidR="00313A03" w:rsidRPr="1B3F2E5A">
        <w:rPr>
          <w:rFonts w:ascii="Arial Narrow" w:hAnsi="Arial Narrow" w:cs="Arial"/>
        </w:rPr>
        <w:t xml:space="preserve"> zákona (reverzná)</w:t>
      </w:r>
    </w:p>
    <w:p w14:paraId="6C0D428F" w14:textId="1166E0DE" w:rsidR="00313A03" w:rsidRPr="00BB47B2" w:rsidRDefault="00746AC0" w:rsidP="1B3F2E5A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eastAsia="Times New Roman"/>
          <w:szCs w:val="20"/>
        </w:rPr>
      </w:pPr>
      <w:r w:rsidRPr="1B3F2E5A">
        <w:rPr>
          <w:rFonts w:ascii="Arial Narrow" w:hAnsi="Arial Narrow" w:cs="Arial"/>
          <w:b/>
          <w:bCs/>
          <w:lang w:eastAsia="sk-SK"/>
        </w:rPr>
        <w:t>Vestník EÚ</w:t>
      </w:r>
      <w:r w:rsidR="00313A03" w:rsidRPr="1B3F2E5A">
        <w:rPr>
          <w:rFonts w:ascii="Arial Narrow" w:hAnsi="Arial Narrow" w:cs="Arial"/>
          <w:lang w:eastAsia="sk-SK"/>
        </w:rPr>
        <w:t>:</w:t>
      </w:r>
      <w:r>
        <w:tab/>
      </w:r>
      <w:r>
        <w:tab/>
      </w:r>
      <w:r w:rsidR="5BCDBFBE" w:rsidRPr="1B3F2E5A">
        <w:rPr>
          <w:rFonts w:ascii="Arial Narrow" w:eastAsia="Arial Narrow" w:hAnsi="Arial Narrow" w:cs="Arial Narrow"/>
          <w:sz w:val="22"/>
        </w:rPr>
        <w:t>S 143/2024 444301 zo dna 24.7.2024</w:t>
      </w:r>
    </w:p>
    <w:p w14:paraId="1CA3DF77" w14:textId="4785899B" w:rsidR="009661DC" w:rsidRPr="009661DC" w:rsidRDefault="009661DC" w:rsidP="1B3F2E5A">
      <w:pPr>
        <w:spacing w:after="0"/>
        <w:rPr>
          <w:rFonts w:ascii="Arial Narrow" w:hAnsi="Arial Narrow"/>
          <w:b/>
          <w:bCs/>
        </w:rPr>
      </w:pPr>
    </w:p>
    <w:p w14:paraId="55C08DCE" w14:textId="77777777" w:rsidR="009661DC" w:rsidRDefault="009661DC" w:rsidP="00C36B64">
      <w:pPr>
        <w:widowControl w:val="0"/>
        <w:tabs>
          <w:tab w:val="left" w:pos="2268"/>
          <w:tab w:val="left" w:pos="2880"/>
        </w:tabs>
        <w:autoSpaceDE w:val="0"/>
        <w:autoSpaceDN w:val="0"/>
        <w:adjustRightInd w:val="0"/>
        <w:spacing w:after="0" w:line="240" w:lineRule="auto"/>
        <w:ind w:left="2835" w:hanging="2835"/>
        <w:jc w:val="both"/>
        <w:rPr>
          <w:rFonts w:ascii="Arial Narrow" w:hAnsi="Arial Narrow" w:cs="Arial"/>
          <w:lang w:eastAsia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4272"/>
        <w:gridCol w:w="3782"/>
      </w:tblGrid>
      <w:tr w:rsidR="009661DC" w:rsidRPr="00640424" w14:paraId="7C6B8906" w14:textId="77777777" w:rsidTr="1B3F2E5A">
        <w:trPr>
          <w:trHeight w:val="799"/>
        </w:trPr>
        <w:tc>
          <w:tcPr>
            <w:tcW w:w="900" w:type="dxa"/>
            <w:shd w:val="clear" w:color="auto" w:fill="BFBFBF" w:themeFill="background1" w:themeFillShade="BF"/>
            <w:vAlign w:val="center"/>
          </w:tcPr>
          <w:p w14:paraId="570CECCE" w14:textId="77777777" w:rsidR="009661DC" w:rsidRPr="00640424" w:rsidRDefault="009661DC" w:rsidP="00346628">
            <w:pPr>
              <w:jc w:val="center"/>
              <w:rPr>
                <w:rFonts w:ascii="Arial Narrow" w:hAnsi="Arial Narrow"/>
              </w:rPr>
            </w:pPr>
            <w:r w:rsidRPr="1B3F2E5A">
              <w:rPr>
                <w:rFonts w:ascii="Arial Narrow" w:hAnsi="Arial Narrow"/>
              </w:rPr>
              <w:t>P.č.*</w:t>
            </w:r>
          </w:p>
        </w:tc>
        <w:tc>
          <w:tcPr>
            <w:tcW w:w="4397" w:type="dxa"/>
            <w:shd w:val="clear" w:color="auto" w:fill="BFBFBF" w:themeFill="background1" w:themeFillShade="BF"/>
            <w:vAlign w:val="center"/>
          </w:tcPr>
          <w:p w14:paraId="25E573ED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1B3F2E5A">
              <w:rPr>
                <w:rFonts w:ascii="Arial Narrow" w:hAnsi="Arial Narrow"/>
              </w:rPr>
              <w:t>Obchodné meno uchádzača,</w:t>
            </w:r>
          </w:p>
          <w:p w14:paraId="6E9D23CF" w14:textId="77777777" w:rsidR="009661DC" w:rsidRPr="00640424" w:rsidRDefault="009661DC" w:rsidP="009661DC">
            <w:pPr>
              <w:spacing w:after="0"/>
              <w:jc w:val="both"/>
              <w:rPr>
                <w:rFonts w:ascii="Arial Narrow" w:hAnsi="Arial Narrow"/>
              </w:rPr>
            </w:pPr>
            <w:r w:rsidRPr="1B3F2E5A">
              <w:rPr>
                <w:rFonts w:ascii="Arial Narrow" w:hAnsi="Arial Narrow"/>
              </w:rPr>
              <w:t>Sídlo/miesto podnikania uchádzača</w:t>
            </w:r>
          </w:p>
        </w:tc>
        <w:tc>
          <w:tcPr>
            <w:tcW w:w="3883" w:type="dxa"/>
            <w:shd w:val="clear" w:color="auto" w:fill="BFBFBF" w:themeFill="background1" w:themeFillShade="BF"/>
            <w:vAlign w:val="center"/>
          </w:tcPr>
          <w:p w14:paraId="1D73BECD" w14:textId="1EBB3E74" w:rsidR="009661DC" w:rsidRPr="00E307D7" w:rsidRDefault="009661DC" w:rsidP="1B3F2E5A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1B3F2E5A">
              <w:rPr>
                <w:rFonts w:ascii="Arial Narrow" w:hAnsi="Arial Narrow" w:cs="Arial"/>
                <w:b/>
                <w:bCs/>
              </w:rPr>
              <w:t>Návrh na plnenie kritéria</w:t>
            </w:r>
            <w:r w:rsidRPr="1B3F2E5A">
              <w:rPr>
                <w:rFonts w:ascii="Arial Narrow" w:hAnsi="Arial Narrow"/>
                <w:b/>
                <w:bCs/>
              </w:rPr>
              <w:t xml:space="preserve">: </w:t>
            </w:r>
          </w:p>
        </w:tc>
      </w:tr>
      <w:tr w:rsidR="009661DC" w:rsidRPr="00640424" w14:paraId="3C4E06A2" w14:textId="77777777" w:rsidTr="1B3F2E5A">
        <w:trPr>
          <w:trHeight w:val="645"/>
        </w:trPr>
        <w:tc>
          <w:tcPr>
            <w:tcW w:w="900" w:type="dxa"/>
            <w:shd w:val="clear" w:color="auto" w:fill="auto"/>
            <w:vAlign w:val="center"/>
          </w:tcPr>
          <w:p w14:paraId="4474A11E" w14:textId="77777777" w:rsidR="009661DC" w:rsidRDefault="009661DC" w:rsidP="1B3F2E5A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1B3F2E5A">
              <w:rPr>
                <w:rFonts w:ascii="Arial Narrow" w:hAnsi="Arial Narrow" w:cs="Arial"/>
                <w:b/>
                <w:bCs/>
              </w:rPr>
              <w:t>1.</w:t>
            </w:r>
          </w:p>
          <w:p w14:paraId="4955D224" w14:textId="77777777" w:rsidR="009661DC" w:rsidRPr="007E0209" w:rsidRDefault="009661DC" w:rsidP="1B3F2E5A">
            <w:pPr>
              <w:spacing w:after="0"/>
              <w:jc w:val="center"/>
              <w:rPr>
                <w:rFonts w:ascii="Arial Narrow" w:hAnsi="Arial Narrow" w:cs="Arial"/>
                <w:b/>
                <w:bCs/>
              </w:rPr>
            </w:pPr>
            <w:r w:rsidRPr="1B3F2E5A">
              <w:rPr>
                <w:rFonts w:ascii="Arial Narrow" w:hAnsi="Arial Narrow" w:cs="Arial"/>
                <w:b/>
                <w:bCs/>
              </w:rPr>
              <w:t>Úspešný</w:t>
            </w:r>
          </w:p>
        </w:tc>
        <w:tc>
          <w:tcPr>
            <w:tcW w:w="4397" w:type="dxa"/>
            <w:vAlign w:val="center"/>
          </w:tcPr>
          <w:p w14:paraId="7C6B8B89" w14:textId="5EE49072" w:rsidR="009661DC" w:rsidRPr="00746AC0" w:rsidRDefault="0714D73B" w:rsidP="1B3F2E5A">
            <w:pPr>
              <w:spacing w:after="0"/>
              <w:jc w:val="center"/>
              <w:rPr>
                <w:rFonts w:ascii="Arial Narrow" w:eastAsia="Arial Narrow" w:hAnsi="Arial Narrow" w:cs="Arial Narrow"/>
                <w:szCs w:val="20"/>
                <w:shd w:val="clear" w:color="auto" w:fill="FFFFFF"/>
              </w:rPr>
            </w:pPr>
            <w:proofErr w:type="spellStart"/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>Aeroengineers</w:t>
            </w:r>
            <w:proofErr w:type="spellEnd"/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 xml:space="preserve"> International </w:t>
            </w:r>
            <w:proofErr w:type="spellStart"/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>s.r.o</w:t>
            </w:r>
            <w:proofErr w:type="spellEnd"/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>., Jedľová 2,  821 07 Bratislava (IČO: 45371857, SK)</w:t>
            </w:r>
          </w:p>
        </w:tc>
        <w:tc>
          <w:tcPr>
            <w:tcW w:w="3883" w:type="dxa"/>
            <w:shd w:val="clear" w:color="auto" w:fill="auto"/>
            <w:vAlign w:val="center"/>
          </w:tcPr>
          <w:p w14:paraId="7D2DB9C9" w14:textId="467C6E5F" w:rsidR="009661DC" w:rsidRPr="00AC5E32" w:rsidRDefault="07472D74" w:rsidP="1B3F2E5A">
            <w:pPr>
              <w:spacing w:after="0"/>
              <w:jc w:val="both"/>
              <w:rPr>
                <w:rFonts w:ascii="Arial Narrow" w:eastAsia="Arial Narrow" w:hAnsi="Arial Narrow" w:cs="Arial Narrow"/>
                <w:color w:val="333333"/>
                <w:szCs w:val="20"/>
              </w:rPr>
            </w:pP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>Kritérium č.1</w:t>
            </w:r>
            <w:r w:rsidR="00746AC0">
              <w:tab/>
            </w: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 xml:space="preserve">Cena celkom za údržbu </w:t>
            </w:r>
          </w:p>
          <w:p w14:paraId="6A2F2358" w14:textId="6A62FC61" w:rsidR="009661DC" w:rsidRPr="00AC5E32" w:rsidRDefault="07472D74" w:rsidP="1B3F2E5A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</w:pPr>
            <w:r w:rsidRPr="1B3F2E5A"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  <w:t>2 113 120,00 EUR bez DPH / počet  90 bodov</w:t>
            </w:r>
          </w:p>
          <w:p w14:paraId="0693FE5D" w14:textId="4381809D" w:rsidR="009661DC" w:rsidRPr="00AC5E32" w:rsidRDefault="07472D74" w:rsidP="1B3F2E5A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</w:pP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>Kritérium č.2</w:t>
            </w:r>
            <w:r w:rsidR="00746AC0">
              <w:tab/>
            </w: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 xml:space="preserve">Príplatok ceny materiálov v hodnote do 1 000 EUR bez DPH,  </w:t>
            </w:r>
            <w:r w:rsidRPr="1B3F2E5A"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  <w:t>2,5 % / 3 body</w:t>
            </w:r>
          </w:p>
          <w:p w14:paraId="17329F66" w14:textId="012616EE" w:rsidR="009661DC" w:rsidRPr="00AC5E32" w:rsidRDefault="07472D74" w:rsidP="1B3F2E5A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</w:pP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>Kritérium č.3</w:t>
            </w:r>
            <w:r w:rsidR="00746AC0">
              <w:tab/>
            </w: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 xml:space="preserve">Príplatok ceny materiálov v hodnote od 1 001 do 10 000 EUR bez DPH, </w:t>
            </w:r>
            <w:r w:rsidRPr="1B3F2E5A"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  <w:t xml:space="preserve">2,5 % / </w:t>
            </w:r>
          </w:p>
          <w:p w14:paraId="40F2C5CD" w14:textId="788958A1" w:rsidR="009661DC" w:rsidRPr="00AC5E32" w:rsidRDefault="07472D74" w:rsidP="1B3F2E5A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</w:pPr>
            <w:r w:rsidRPr="1B3F2E5A"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  <w:t>3 body</w:t>
            </w:r>
          </w:p>
          <w:p w14:paraId="78BEDD30" w14:textId="1F4767F1" w:rsidR="009661DC" w:rsidRPr="00AC5E32" w:rsidRDefault="07472D74" w:rsidP="1B3F2E5A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</w:pP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>Kritérium č.4</w:t>
            </w:r>
            <w:r w:rsidR="00746AC0">
              <w:tab/>
            </w: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 xml:space="preserve">Príplatok ceny materiálov v hodnote od 10 001 do 100 000 EUR bez DPH, </w:t>
            </w:r>
            <w:r w:rsidRPr="1B3F2E5A"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  <w:t>2,0 % / 2 body</w:t>
            </w:r>
          </w:p>
          <w:p w14:paraId="04C6C9A2" w14:textId="585E3458" w:rsidR="009661DC" w:rsidRPr="00AC5E32" w:rsidRDefault="07472D74" w:rsidP="1B3F2E5A">
            <w:pPr>
              <w:spacing w:after="0"/>
              <w:jc w:val="both"/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</w:pP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>Kritérium č.5</w:t>
            </w:r>
            <w:r w:rsidR="00746AC0">
              <w:tab/>
            </w:r>
            <w:r w:rsidRPr="1B3F2E5A">
              <w:rPr>
                <w:rFonts w:ascii="Arial Narrow" w:eastAsia="Arial Narrow" w:hAnsi="Arial Narrow" w:cs="Arial Narrow"/>
                <w:color w:val="333333"/>
                <w:szCs w:val="20"/>
              </w:rPr>
              <w:t xml:space="preserve">Príplatok ceny materiálov v hodnote   vyššej ako 100 000 EUR bez DPH, </w:t>
            </w:r>
            <w:r w:rsidRPr="1B3F2E5A"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  <w:t>2,0 % / 2 body</w:t>
            </w:r>
            <w:r w:rsidR="0410937A" w:rsidRPr="1B3F2E5A">
              <w:rPr>
                <w:rFonts w:ascii="Arial Narrow" w:eastAsia="Arial Narrow" w:hAnsi="Arial Narrow" w:cs="Arial Narrow"/>
                <w:b/>
                <w:bCs/>
                <w:color w:val="333333"/>
                <w:szCs w:val="20"/>
              </w:rPr>
              <w:t xml:space="preserve"> </w:t>
            </w:r>
          </w:p>
          <w:p w14:paraId="44D50C84" w14:textId="34BB4FEE" w:rsidR="009661DC" w:rsidRPr="00AC5E32" w:rsidRDefault="009661DC" w:rsidP="1B3F2E5A">
            <w:pPr>
              <w:spacing w:after="0"/>
              <w:jc w:val="center"/>
              <w:rPr>
                <w:rFonts w:ascii="Arial Narrow" w:hAnsi="Arial Narrow" w:cs="Helvetica"/>
                <w:b/>
                <w:bCs/>
                <w:color w:val="333333"/>
                <w:shd w:val="clear" w:color="auto" w:fill="FFFFFF"/>
              </w:rPr>
            </w:pPr>
          </w:p>
        </w:tc>
      </w:tr>
    </w:tbl>
    <w:p w14:paraId="65A49E5C" w14:textId="59EC2402" w:rsidR="1B3F2E5A" w:rsidRDefault="1B3F2E5A"/>
    <w:p w14:paraId="5F9B6262" w14:textId="4E9DC859" w:rsidR="009661DC" w:rsidRDefault="009661DC" w:rsidP="1B3F2E5A">
      <w:pPr>
        <w:rPr>
          <w:rFonts w:ascii="Arial Narrow" w:hAnsi="Arial Narrow"/>
          <w:sz w:val="22"/>
        </w:rPr>
      </w:pPr>
      <w:r w:rsidRPr="1B3F2E5A">
        <w:rPr>
          <w:rFonts w:ascii="Arial Narrow" w:hAnsi="Arial Narrow"/>
          <w:sz w:val="22"/>
        </w:rPr>
        <w:t xml:space="preserve">*Poradové číslo označuje umiestnenie uchádzača </w:t>
      </w:r>
      <w:r w:rsidR="00773A5E" w:rsidRPr="1B3F2E5A">
        <w:rPr>
          <w:rFonts w:ascii="Arial Narrow" w:hAnsi="Arial Narrow"/>
          <w:sz w:val="22"/>
        </w:rPr>
        <w:t>a poradové číslo úspešnosti</w:t>
      </w:r>
    </w:p>
    <w:sectPr w:rsidR="009661DC" w:rsidSect="00DD067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CAAE5" w14:textId="77777777" w:rsidR="00855187" w:rsidRDefault="00855187" w:rsidP="00116B5E">
      <w:pPr>
        <w:spacing w:after="0" w:line="240" w:lineRule="auto"/>
      </w:pPr>
      <w:r>
        <w:separator/>
      </w:r>
    </w:p>
  </w:endnote>
  <w:endnote w:type="continuationSeparator" w:id="0">
    <w:p w14:paraId="380608C6" w14:textId="77777777" w:rsidR="00855187" w:rsidRDefault="00855187" w:rsidP="00116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0071" w14:textId="77777777" w:rsidR="00855187" w:rsidRDefault="00855187" w:rsidP="00116B5E">
      <w:pPr>
        <w:spacing w:after="0" w:line="240" w:lineRule="auto"/>
      </w:pPr>
      <w:r>
        <w:separator/>
      </w:r>
    </w:p>
  </w:footnote>
  <w:footnote w:type="continuationSeparator" w:id="0">
    <w:p w14:paraId="1CD8E2B1" w14:textId="77777777" w:rsidR="00855187" w:rsidRDefault="00855187" w:rsidP="00116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F8F67" w14:textId="77777777" w:rsidR="006544D9" w:rsidRDefault="006544D9" w:rsidP="006544D9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907A9F2" wp14:editId="1C0BEEBE">
              <wp:simplePos x="0" y="0"/>
              <wp:positionH relativeFrom="column">
                <wp:posOffset>3496945</wp:posOffset>
              </wp:positionH>
              <wp:positionV relativeFrom="paragraph">
                <wp:posOffset>30480</wp:posOffset>
              </wp:positionV>
              <wp:extent cx="2292985" cy="1403985"/>
              <wp:effectExtent l="0" t="0" r="0" b="9525"/>
              <wp:wrapNone/>
              <wp:docPr id="307" name="Blok text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5028D" w14:textId="69D012CC" w:rsidR="00717854" w:rsidRPr="00487FDA" w:rsidRDefault="00717854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SEKCIA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7F5F97B0" w14:textId="4A26BCBD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 xml:space="preserve">odbor </w:t>
                          </w:r>
                          <w:r w:rsidR="00746AC0">
                            <w:rPr>
                              <w:rFonts w:ascii="Arial Narrow" w:hAnsi="Arial Narrow"/>
                              <w:sz w:val="22"/>
                            </w:rPr>
                            <w:t xml:space="preserve">realizácie </w:t>
                          </w: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verejného obstarávania</w:t>
                          </w:r>
                        </w:p>
                        <w:p w14:paraId="114B2B2F" w14:textId="77777777" w:rsidR="006544D9" w:rsidRPr="00487FDA" w:rsidRDefault="006544D9" w:rsidP="006544D9">
                          <w:pPr>
                            <w:spacing w:after="0" w:line="240" w:lineRule="auto"/>
                            <w:rPr>
                              <w:rFonts w:ascii="Arial Narrow" w:hAnsi="Arial Narrow"/>
                              <w:sz w:val="22"/>
                            </w:rPr>
                          </w:pPr>
                          <w:r w:rsidRPr="00487FDA">
                            <w:rPr>
                              <w:rFonts w:ascii="Arial Narrow" w:hAnsi="Arial Narrow"/>
                              <w:sz w:val="22"/>
                            </w:rPr>
                            <w:t>Pribinova 2, 812 72 Bratislava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907A9F2" id="_x0000_t202" coordsize="21600,21600" o:spt="202" path="m,l,21600r21600,l21600,xe">
              <v:stroke joinstyle="miter"/>
              <v:path gradientshapeok="t" o:connecttype="rect"/>
            </v:shapetype>
            <v:shape id="Blok textu 2" o:spid="_x0000_s1026" type="#_x0000_t202" style="position:absolute;margin-left:275.35pt;margin-top:2.4pt;width:180.5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HZMCwIAAPcDAAAOAAAAZHJzL2Uyb0RvYy54bWysU9uO0zAQfUfiHyy/06ShhTZqulq6FCEt&#10;F2nhAxzHaSxsj7HdJuXrd+xkuwXeEH6wPJ7xmZkzx5ubQStyEs5LMBWdz3JKhOHQSHOo6Pdv+1cr&#10;SnxgpmEKjKjoWXh6s335YtPbUhTQgWqEIwhifNnbinYh2DLLPO+EZn4GVhh0tuA0C2i6Q9Y41iO6&#10;VlmR52+yHlxjHXDhPd7ejU66TfhtK3j40rZeBKIqirWFtLu013HPthtWHhyzneRTGewfqtBMGkx6&#10;gbpjgZGjk39BackdeGjDjIPOoG0lF6kH7Gae/9HNQ8esSL0gOd5eaPL/D5Z/Pj3Yr46E4R0MOMDU&#10;hLf3wH94YmDXMXMQt85B3wnWYOJ5pCzrrS+np5FqX/oIUvefoMEhs2OABDS0TkdWsE+C6DiA84V0&#10;MQTC8bIo1sV6taSEo2++yF9HI+Zg5dNz63z4IECTeKiow6kmeHa692EMfQqJ2Two2eylUslwh3qn&#10;HDkxVMA+rQn9tzBlSF/R9bJYJmQD8X0Sh5YBFaqkrugqj2vUTKTjvWlSSGBSjWcsWpmJn0jJSE4Y&#10;6gEDI081NGdkysGoRPw5eOjA/aKkRxVW1P88MicoUR8Nsr2eLxZRtslYLN8WaLhrT33tYYYjVEUD&#10;JeNxF5LUEw/2Fqeyl4mv50qmWlFdifHpJ0T5Xtsp6vm/bh8BAAD//wMAUEsDBBQABgAIAAAAIQDJ&#10;+MHO3gAAAAkBAAAPAAAAZHJzL2Rvd25yZXYueG1sTI/BTsMwEETvSPyDtUjcqJOIAA1xqoqKCwck&#10;ChIc3diJI+y1Zbtp+HuWE73taEazb9rN4iybdUyTRwHlqgCmsfdqwlHAx/vzzQOwlCUqaT1qAT86&#10;waa7vGhlo/wJ3/S8zyOjEkyNFGByDg3nqTfaybTyQSN5g49OZpJx5CrKE5U7y6uiuONOTkgfjAz6&#10;yej+e390Aj6dmdQuvn4Nys67l2FbhyUGIa6vlu0jsKyX/B+GP3xCh46YDv6IKjEroK6Le4oKuKUF&#10;5K/Lko6DgKqq18C7lp8v6H4BAAD//wMAUEsBAi0AFAAGAAgAAAAhALaDOJL+AAAA4QEAABMAAAAA&#10;AAAAAAAAAAAAAAAAAFtDb250ZW50X1R5cGVzXS54bWxQSwECLQAUAAYACAAAACEAOP0h/9YAAACU&#10;AQAACwAAAAAAAAAAAAAAAAAvAQAAX3JlbHMvLnJlbHNQSwECLQAUAAYACAAAACEABsR2TAsCAAD3&#10;AwAADgAAAAAAAAAAAAAAAAAuAgAAZHJzL2Uyb0RvYy54bWxQSwECLQAUAAYACAAAACEAyfjBzt4A&#10;AAAJAQAADwAAAAAAAAAAAAAAAABlBAAAZHJzL2Rvd25yZXYueG1sUEsFBgAAAAAEAAQA8wAAAHAF&#10;AAAAAA==&#10;" stroked="f">
              <v:textbox style="mso-fit-shape-to-text:t">
                <w:txbxContent>
                  <w:p w14:paraId="32A5028D" w14:textId="69D012CC" w:rsidR="00717854" w:rsidRPr="00487FDA" w:rsidRDefault="00717854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SEKCIA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7F5F97B0" w14:textId="4A26BCBD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 xml:space="preserve">odbor </w:t>
                    </w:r>
                    <w:r w:rsidR="00746AC0">
                      <w:rPr>
                        <w:rFonts w:ascii="Arial Narrow" w:hAnsi="Arial Narrow"/>
                        <w:sz w:val="22"/>
                      </w:rPr>
                      <w:t xml:space="preserve">realizácie </w:t>
                    </w:r>
                    <w:r w:rsidRPr="00487FDA">
                      <w:rPr>
                        <w:rFonts w:ascii="Arial Narrow" w:hAnsi="Arial Narrow"/>
                        <w:sz w:val="22"/>
                      </w:rPr>
                      <w:t>verejného obstarávania</w:t>
                    </w:r>
                  </w:p>
                  <w:p w14:paraId="114B2B2F" w14:textId="77777777" w:rsidR="006544D9" w:rsidRPr="00487FDA" w:rsidRDefault="006544D9" w:rsidP="006544D9">
                    <w:pPr>
                      <w:spacing w:after="0" w:line="240" w:lineRule="auto"/>
                      <w:rPr>
                        <w:rFonts w:ascii="Arial Narrow" w:hAnsi="Arial Narrow"/>
                        <w:sz w:val="22"/>
                      </w:rPr>
                    </w:pPr>
                    <w:r w:rsidRPr="00487FDA">
                      <w:rPr>
                        <w:rFonts w:ascii="Arial Narrow" w:hAnsi="Arial Narrow"/>
                        <w:sz w:val="22"/>
                      </w:rPr>
                      <w:t>Pribinova 2, 812 72 Bratislava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sk-SK" w:eastAsia="sk-SK"/>
      </w:rPr>
      <w:drawing>
        <wp:anchor distT="0" distB="0" distL="114300" distR="114300" simplePos="0" relativeHeight="251659776" behindDoc="1" locked="0" layoutInCell="1" allowOverlap="1" wp14:anchorId="263B7B4C" wp14:editId="52F5C87B">
          <wp:simplePos x="0" y="0"/>
          <wp:positionH relativeFrom="column">
            <wp:posOffset>-104775</wp:posOffset>
          </wp:positionH>
          <wp:positionV relativeFrom="paragraph">
            <wp:posOffset>-216417</wp:posOffset>
          </wp:positionV>
          <wp:extent cx="5943600" cy="657225"/>
          <wp:effectExtent l="0" t="0" r="0" b="9525"/>
          <wp:wrapNone/>
          <wp:docPr id="5" name="Obrázok 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065BB"/>
    <w:multiLevelType w:val="hybridMultilevel"/>
    <w:tmpl w:val="37CC1E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E30F8"/>
    <w:multiLevelType w:val="multilevel"/>
    <w:tmpl w:val="2B3C079C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8"/>
      <w:lvlText w:val="%1.%2.%3."/>
      <w:lvlJc w:val="left"/>
      <w:pPr>
        <w:ind w:left="1224" w:hanging="50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Nadpis11"/>
      <w:lvlText w:val="%1.%2.%3.%4."/>
      <w:lvlJc w:val="left"/>
      <w:pPr>
        <w:ind w:left="1074" w:hanging="648"/>
      </w:pPr>
      <w:rPr>
        <w:rFonts w:ascii="Arial Narrow" w:hAnsi="Arial Narro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0"/>
        <w:kern w:val="0"/>
        <w:position w:val="0"/>
        <w:sz w:val="18"/>
        <w:szCs w:val="18"/>
        <w:u w:val="none" w:color="000000"/>
        <w:effect w:val="none"/>
        <w:vertAlign w:val="baseline"/>
        <w:em w:val="none"/>
      </w:rPr>
    </w:lvl>
    <w:lvl w:ilvl="4">
      <w:start w:val="1"/>
      <w:numFmt w:val="decimal"/>
      <w:pStyle w:val="Nadpis12"/>
      <w:lvlText w:val="%1.%2.%3.%4.%5."/>
      <w:lvlJc w:val="left"/>
      <w:pPr>
        <w:ind w:left="2232" w:hanging="792"/>
      </w:pPr>
      <w:rPr>
        <w:rFonts w:hint="default"/>
        <w:b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 Narrow" w:hAnsi="Arial Narrow" w:cs="Arial" w:hint="default"/>
        <w:sz w:val="16"/>
        <w:szCs w:val="16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048698">
    <w:abstractNumId w:val="1"/>
  </w:num>
  <w:num w:numId="2" w16cid:durableId="137869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74D"/>
    <w:rsid w:val="000518F7"/>
    <w:rsid w:val="00056E7A"/>
    <w:rsid w:val="00065A93"/>
    <w:rsid w:val="00082755"/>
    <w:rsid w:val="00086BF9"/>
    <w:rsid w:val="000B47B0"/>
    <w:rsid w:val="000C2550"/>
    <w:rsid w:val="000C763F"/>
    <w:rsid w:val="000D63C1"/>
    <w:rsid w:val="00100701"/>
    <w:rsid w:val="00116B5E"/>
    <w:rsid w:val="00130E75"/>
    <w:rsid w:val="00137BF2"/>
    <w:rsid w:val="00140D6E"/>
    <w:rsid w:val="0015460A"/>
    <w:rsid w:val="00171122"/>
    <w:rsid w:val="00177641"/>
    <w:rsid w:val="001C44D3"/>
    <w:rsid w:val="001D76A8"/>
    <w:rsid w:val="001E51EB"/>
    <w:rsid w:val="001F1135"/>
    <w:rsid w:val="00225DC1"/>
    <w:rsid w:val="00242271"/>
    <w:rsid w:val="0027290C"/>
    <w:rsid w:val="00275F47"/>
    <w:rsid w:val="002868C6"/>
    <w:rsid w:val="002B11D7"/>
    <w:rsid w:val="002D76F7"/>
    <w:rsid w:val="00312E9F"/>
    <w:rsid w:val="00313A03"/>
    <w:rsid w:val="00327F56"/>
    <w:rsid w:val="00330614"/>
    <w:rsid w:val="00346E50"/>
    <w:rsid w:val="003A280C"/>
    <w:rsid w:val="004179F8"/>
    <w:rsid w:val="00487FDA"/>
    <w:rsid w:val="00493180"/>
    <w:rsid w:val="00493744"/>
    <w:rsid w:val="004A7A23"/>
    <w:rsid w:val="004B2BBF"/>
    <w:rsid w:val="004B43A2"/>
    <w:rsid w:val="004F62E7"/>
    <w:rsid w:val="00523B82"/>
    <w:rsid w:val="0052558D"/>
    <w:rsid w:val="005373C8"/>
    <w:rsid w:val="005A188E"/>
    <w:rsid w:val="005A740E"/>
    <w:rsid w:val="005C4A94"/>
    <w:rsid w:val="005C661D"/>
    <w:rsid w:val="00616F24"/>
    <w:rsid w:val="006544D9"/>
    <w:rsid w:val="00670EC0"/>
    <w:rsid w:val="00674FFB"/>
    <w:rsid w:val="00677567"/>
    <w:rsid w:val="006D7DAA"/>
    <w:rsid w:val="006F4258"/>
    <w:rsid w:val="00715F97"/>
    <w:rsid w:val="00717854"/>
    <w:rsid w:val="00733AA1"/>
    <w:rsid w:val="00736366"/>
    <w:rsid w:val="00745B91"/>
    <w:rsid w:val="00746AC0"/>
    <w:rsid w:val="0076725A"/>
    <w:rsid w:val="00773A5E"/>
    <w:rsid w:val="00785DDE"/>
    <w:rsid w:val="00786A73"/>
    <w:rsid w:val="007A3DCC"/>
    <w:rsid w:val="007B17F4"/>
    <w:rsid w:val="007C20AA"/>
    <w:rsid w:val="007C3292"/>
    <w:rsid w:val="007D4505"/>
    <w:rsid w:val="007D61C7"/>
    <w:rsid w:val="007F06B3"/>
    <w:rsid w:val="0083491E"/>
    <w:rsid w:val="00855187"/>
    <w:rsid w:val="0085666A"/>
    <w:rsid w:val="00875EAE"/>
    <w:rsid w:val="008817BD"/>
    <w:rsid w:val="0089191B"/>
    <w:rsid w:val="00894084"/>
    <w:rsid w:val="00895153"/>
    <w:rsid w:val="008C7C7A"/>
    <w:rsid w:val="008E14DB"/>
    <w:rsid w:val="008F0375"/>
    <w:rsid w:val="008F6CCF"/>
    <w:rsid w:val="00920006"/>
    <w:rsid w:val="00927B08"/>
    <w:rsid w:val="0096129D"/>
    <w:rsid w:val="009661DC"/>
    <w:rsid w:val="00977597"/>
    <w:rsid w:val="009B3007"/>
    <w:rsid w:val="009B5BC2"/>
    <w:rsid w:val="009E4B50"/>
    <w:rsid w:val="009F5921"/>
    <w:rsid w:val="00A15D33"/>
    <w:rsid w:val="00A165DE"/>
    <w:rsid w:val="00A319D9"/>
    <w:rsid w:val="00AF2DCB"/>
    <w:rsid w:val="00B01872"/>
    <w:rsid w:val="00B13EE1"/>
    <w:rsid w:val="00B337FF"/>
    <w:rsid w:val="00B34132"/>
    <w:rsid w:val="00B631AA"/>
    <w:rsid w:val="00B8074D"/>
    <w:rsid w:val="00B813EB"/>
    <w:rsid w:val="00B90387"/>
    <w:rsid w:val="00BA3128"/>
    <w:rsid w:val="00BA5ACD"/>
    <w:rsid w:val="00BA6854"/>
    <w:rsid w:val="00BA6D6F"/>
    <w:rsid w:val="00BC366A"/>
    <w:rsid w:val="00BD2AF3"/>
    <w:rsid w:val="00C05BDF"/>
    <w:rsid w:val="00C25FE4"/>
    <w:rsid w:val="00C36B64"/>
    <w:rsid w:val="00C42670"/>
    <w:rsid w:val="00C963F1"/>
    <w:rsid w:val="00CA2B14"/>
    <w:rsid w:val="00CB0DB4"/>
    <w:rsid w:val="00D1154C"/>
    <w:rsid w:val="00D542F9"/>
    <w:rsid w:val="00D76510"/>
    <w:rsid w:val="00DD0677"/>
    <w:rsid w:val="00DE2216"/>
    <w:rsid w:val="00E547FB"/>
    <w:rsid w:val="00E54822"/>
    <w:rsid w:val="00E64F0B"/>
    <w:rsid w:val="00E812BB"/>
    <w:rsid w:val="00E93545"/>
    <w:rsid w:val="00EB1506"/>
    <w:rsid w:val="00F008E7"/>
    <w:rsid w:val="00F1086E"/>
    <w:rsid w:val="00F12F76"/>
    <w:rsid w:val="00F221D9"/>
    <w:rsid w:val="00F22DA2"/>
    <w:rsid w:val="00F769EB"/>
    <w:rsid w:val="00F86D31"/>
    <w:rsid w:val="00FD0330"/>
    <w:rsid w:val="00FD7F95"/>
    <w:rsid w:val="0410937A"/>
    <w:rsid w:val="0608C2CA"/>
    <w:rsid w:val="0714D73B"/>
    <w:rsid w:val="07472D74"/>
    <w:rsid w:val="0B641E14"/>
    <w:rsid w:val="0F7EBE33"/>
    <w:rsid w:val="1351F002"/>
    <w:rsid w:val="18F1F784"/>
    <w:rsid w:val="1B3F2E5A"/>
    <w:rsid w:val="1D21E597"/>
    <w:rsid w:val="23AD9F9E"/>
    <w:rsid w:val="2A9178C6"/>
    <w:rsid w:val="40319DF8"/>
    <w:rsid w:val="40C58E26"/>
    <w:rsid w:val="476A6C54"/>
    <w:rsid w:val="5BCDBFBE"/>
    <w:rsid w:val="66DFB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5ADA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61DC"/>
    <w:pPr>
      <w:spacing w:after="200" w:line="276" w:lineRule="auto"/>
    </w:pPr>
    <w:rPr>
      <w:rFonts w:ascii="Times New Roman" w:hAnsi="Times New Roman"/>
      <w:szCs w:val="22"/>
      <w:lang w:eastAsia="en-US"/>
    </w:rPr>
  </w:style>
  <w:style w:type="paragraph" w:styleId="Nadpis2">
    <w:name w:val="heading 2"/>
    <w:basedOn w:val="Normlny"/>
    <w:next w:val="Normlny"/>
    <w:link w:val="Nadpis2Char"/>
    <w:autoRedefine/>
    <w:qFormat/>
    <w:rsid w:val="00116B5E"/>
    <w:pPr>
      <w:numPr>
        <w:numId w:val="1"/>
      </w:numPr>
      <w:spacing w:before="120" w:after="120" w:line="240" w:lineRule="auto"/>
      <w:jc w:val="both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paragraph" w:styleId="Nadpis3">
    <w:name w:val="heading 3"/>
    <w:basedOn w:val="Zarkazkladnhotextu2"/>
    <w:next w:val="Normlny"/>
    <w:link w:val="Nadpis3Char"/>
    <w:autoRedefine/>
    <w:uiPriority w:val="9"/>
    <w:qFormat/>
    <w:rsid w:val="00116B5E"/>
    <w:pPr>
      <w:numPr>
        <w:ilvl w:val="1"/>
        <w:numId w:val="1"/>
      </w:numPr>
      <w:spacing w:before="120" w:after="0" w:line="240" w:lineRule="auto"/>
      <w:jc w:val="both"/>
      <w:outlineLvl w:val="2"/>
    </w:pPr>
    <w:rPr>
      <w:rFonts w:ascii="Arial Narrow" w:eastAsia="Times New Roman" w:hAnsi="Arial Narrow"/>
      <w:lang w:eastAsia="x-none"/>
    </w:rPr>
  </w:style>
  <w:style w:type="paragraph" w:styleId="Nadpis8">
    <w:name w:val="heading 8"/>
    <w:basedOn w:val="Nadpis3"/>
    <w:next w:val="Normlny"/>
    <w:link w:val="Nadpis8Char"/>
    <w:autoRedefine/>
    <w:qFormat/>
    <w:rsid w:val="00116B5E"/>
    <w:pPr>
      <w:numPr>
        <w:ilvl w:val="2"/>
      </w:numPr>
      <w:spacing w:before="0"/>
      <w:outlineLvl w:val="7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807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lnywebov">
    <w:name w:val="Normal (Web)"/>
    <w:basedOn w:val="Normlny"/>
    <w:unhideWhenUsed/>
    <w:rsid w:val="00B8074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sk-SK"/>
    </w:rPr>
  </w:style>
  <w:style w:type="character" w:customStyle="1" w:styleId="rfooter">
    <w:name w:val="r_footer"/>
    <w:rsid w:val="00B8074D"/>
  </w:style>
  <w:style w:type="character" w:customStyle="1" w:styleId="ra">
    <w:name w:val="ra"/>
    <w:rsid w:val="003A280C"/>
  </w:style>
  <w:style w:type="paragraph" w:styleId="Hlavika">
    <w:name w:val="header"/>
    <w:basedOn w:val="Normlny"/>
    <w:link w:val="Hlavik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HlavikaChar">
    <w:name w:val="Hlavička Char"/>
    <w:link w:val="Hlavika"/>
    <w:uiPriority w:val="99"/>
    <w:rsid w:val="00116B5E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116B5E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PtaChar">
    <w:name w:val="Päta Char"/>
    <w:link w:val="Pta"/>
    <w:uiPriority w:val="99"/>
    <w:rsid w:val="00116B5E"/>
    <w:rPr>
      <w:sz w:val="22"/>
      <w:szCs w:val="22"/>
      <w:lang w:eastAsia="en-US"/>
    </w:rPr>
  </w:style>
  <w:style w:type="character" w:customStyle="1" w:styleId="Nadpis2Char">
    <w:name w:val="Nadpis 2 Char"/>
    <w:link w:val="Nadpis2"/>
    <w:rsid w:val="00116B5E"/>
    <w:rPr>
      <w:rFonts w:ascii="Arial Narrow" w:eastAsia="Times New Roman" w:hAnsi="Arial Narrow"/>
      <w:b/>
      <w:bCs/>
      <w:smallCaps/>
      <w:sz w:val="22"/>
      <w:szCs w:val="22"/>
      <w:lang w:eastAsia="cs-CZ"/>
    </w:rPr>
  </w:style>
  <w:style w:type="character" w:customStyle="1" w:styleId="Nadpis3Char">
    <w:name w:val="Nadpis 3 Char"/>
    <w:link w:val="Nadpis3"/>
    <w:uiPriority w:val="9"/>
    <w:rsid w:val="00116B5E"/>
    <w:rPr>
      <w:rFonts w:ascii="Arial Narrow" w:eastAsia="Times New Roman" w:hAnsi="Arial Narrow"/>
      <w:sz w:val="22"/>
      <w:szCs w:val="22"/>
    </w:rPr>
  </w:style>
  <w:style w:type="character" w:customStyle="1" w:styleId="Nadpis8Char">
    <w:name w:val="Nadpis 8 Char"/>
    <w:link w:val="Nadpis8"/>
    <w:rsid w:val="00116B5E"/>
    <w:rPr>
      <w:rFonts w:ascii="Arial Narrow" w:eastAsia="Times New Roman" w:hAnsi="Arial Narrow"/>
      <w:sz w:val="22"/>
      <w:szCs w:val="22"/>
    </w:rPr>
  </w:style>
  <w:style w:type="paragraph" w:customStyle="1" w:styleId="Nadpis11">
    <w:name w:val="Nadpis 11"/>
    <w:basedOn w:val="Normlnysozarkami"/>
    <w:autoRedefine/>
    <w:qFormat/>
    <w:rsid w:val="00116B5E"/>
    <w:pPr>
      <w:numPr>
        <w:ilvl w:val="3"/>
        <w:numId w:val="1"/>
      </w:numPr>
      <w:spacing w:after="0" w:line="240" w:lineRule="auto"/>
      <w:jc w:val="both"/>
    </w:pPr>
    <w:rPr>
      <w:rFonts w:ascii="Arial Narrow" w:eastAsia="Times New Roman" w:hAnsi="Arial Narrow"/>
      <w:b/>
    </w:rPr>
  </w:style>
  <w:style w:type="paragraph" w:customStyle="1" w:styleId="Nadpis12">
    <w:name w:val="Nadpis12"/>
    <w:basedOn w:val="Nadpis11"/>
    <w:autoRedefine/>
    <w:qFormat/>
    <w:rsid w:val="00116B5E"/>
    <w:pPr>
      <w:numPr>
        <w:ilvl w:val="4"/>
      </w:numPr>
    </w:pPr>
    <w:rPr>
      <w:b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16B5E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semiHidden/>
    <w:rsid w:val="00116B5E"/>
    <w:rPr>
      <w:sz w:val="22"/>
      <w:szCs w:val="22"/>
      <w:lang w:eastAsia="en-US"/>
    </w:rPr>
  </w:style>
  <w:style w:type="paragraph" w:styleId="Normlnysozarkami">
    <w:name w:val="Normal Indent"/>
    <w:basedOn w:val="Normlny"/>
    <w:uiPriority w:val="99"/>
    <w:semiHidden/>
    <w:unhideWhenUsed/>
    <w:rsid w:val="00116B5E"/>
    <w:pPr>
      <w:ind w:left="708"/>
    </w:pPr>
  </w:style>
  <w:style w:type="character" w:customStyle="1" w:styleId="XEKS">
    <w:name w:val="XEKS"/>
    <w:rsid w:val="00A15D33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59"/>
    <w:rsid w:val="00961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5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44D9"/>
    <w:rPr>
      <w:rFonts w:ascii="Tahoma" w:hAnsi="Tahoma" w:cs="Tahoma"/>
      <w:sz w:val="16"/>
      <w:szCs w:val="16"/>
      <w:lang w:eastAsia="en-US"/>
    </w:rPr>
  </w:style>
  <w:style w:type="character" w:customStyle="1" w:styleId="eks-form-detail-value">
    <w:name w:val="eks-form-detail-value"/>
    <w:rsid w:val="009E4B50"/>
  </w:style>
  <w:style w:type="character" w:styleId="Odkaznakomentr">
    <w:name w:val="annotation reference"/>
    <w:basedOn w:val="Predvolenpsmoodseku"/>
    <w:uiPriority w:val="99"/>
    <w:semiHidden/>
    <w:unhideWhenUsed/>
    <w:rsid w:val="0027290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90C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90C"/>
    <w:rPr>
      <w:rFonts w:ascii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90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90C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d1e2872837adde6361071cf337107dbe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044e223cfd0ef0f6830fc8feb0477297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C85A7-C174-465C-BEAC-DDA7C49C635F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2.xml><?xml version="1.0" encoding="utf-8"?>
<ds:datastoreItem xmlns:ds="http://schemas.openxmlformats.org/officeDocument/2006/customXml" ds:itemID="{360E4EED-5F8C-4529-B48D-4948CE9D1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58A20B-AAF1-45D0-9AD1-7887E6B19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2015-04-13T11:06:00Z</cp:lastPrinted>
  <dcterms:created xsi:type="dcterms:W3CDTF">2025-01-23T10:54:00Z</dcterms:created>
  <dcterms:modified xsi:type="dcterms:W3CDTF">2025-01-23T10:54:00Z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MediaServiceImageTags">
    <vt:lpwstr/>
  </property>
</Properties>
</file>