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2571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167E2477" w14:textId="77777777" w:rsidR="009D2CFC" w:rsidRDefault="009D2CFC" w:rsidP="00EF3442">
      <w:pPr>
        <w:jc w:val="center"/>
        <w:rPr>
          <w:rFonts w:ascii="Arial Narrow" w:hAnsi="Arial Narrow" w:cs="Arial"/>
          <w:b/>
        </w:rPr>
      </w:pPr>
    </w:p>
    <w:p w14:paraId="0049967E" w14:textId="77777777"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1F0829" w14:textId="77777777" w:rsidR="00EF3442" w:rsidRPr="009D2CFC" w:rsidRDefault="004C0DFA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1B88E311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6D7BC0B1" w14:textId="2FC170B7" w:rsidR="00BC7A59" w:rsidRDefault="00BC7A59" w:rsidP="00BC7A59">
      <w:pPr>
        <w:autoSpaceDE w:val="0"/>
        <w:autoSpaceDN w:val="0"/>
        <w:spacing w:after="12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Predmetom zákazky je </w:t>
      </w:r>
      <w:r w:rsidR="009D0BCF">
        <w:rPr>
          <w:rFonts w:ascii="Arial Narrow" w:hAnsi="Arial Narrow" w:cs="Tahoma"/>
        </w:rPr>
        <w:t xml:space="preserve">uzatvorenie rámcovej dohody na dodanie </w:t>
      </w:r>
      <w:r w:rsidR="00EE5F27">
        <w:rPr>
          <w:rFonts w:ascii="Arial Narrow" w:hAnsi="Arial Narrow" w:cs="Tahoma"/>
        </w:rPr>
        <w:t>predpokladaného počtu</w:t>
      </w:r>
      <w:r>
        <w:rPr>
          <w:rFonts w:ascii="Arial Narrow" w:hAnsi="Arial Narrow" w:cs="Tahoma"/>
        </w:rPr>
        <w:t xml:space="preserve"> 55 ks rovnakých automobilových plošín</w:t>
      </w:r>
      <w:r w:rsidR="009D0BCF">
        <w:rPr>
          <w:rFonts w:ascii="Arial Narrow" w:hAnsi="Arial Narrow" w:cs="Tahoma"/>
        </w:rPr>
        <w:t>. Automobilové plošiny sa budú objednávať počas platnosti rámcovej dohody podľa potreby.</w:t>
      </w:r>
      <w:r>
        <w:rPr>
          <w:rFonts w:ascii="Arial Narrow" w:hAnsi="Arial Narrow" w:cs="Tahoma"/>
        </w:rPr>
        <w:t xml:space="preserve"> Z dôvodu zachovania záruky a jednoznačnosti zodpovednosti za prípadné nedostatky kompletného vozidla verejný obstarávateľ nedelí predmet zákazky na časti. </w:t>
      </w:r>
    </w:p>
    <w:p w14:paraId="3F9C2503" w14:textId="77777777" w:rsidR="003F05A6" w:rsidRPr="00BC7A59" w:rsidRDefault="00BC7A59" w:rsidP="00BC7A59">
      <w:pPr>
        <w:autoSpaceDE w:val="0"/>
        <w:autoSpaceDN w:val="0"/>
        <w:spacing w:after="12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Nerozdelením predmetu zákazky na časti nedochádza k neodôvodnenému spájaniu nesúvisiacich plnení a teda nedochádza k bezdôvodnému obmedzeniu prístupu hospodárskych subjektov.</w:t>
      </w:r>
    </w:p>
    <w:p w14:paraId="6444AE5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9E14009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1305" w14:textId="77777777" w:rsidR="00AC1B17" w:rsidRDefault="00AC1B17" w:rsidP="00AC1B17">
      <w:pPr>
        <w:spacing w:after="0" w:line="240" w:lineRule="auto"/>
      </w:pPr>
      <w:r>
        <w:separator/>
      </w:r>
    </w:p>
  </w:endnote>
  <w:endnote w:type="continuationSeparator" w:id="0">
    <w:p w14:paraId="4169B92B" w14:textId="77777777" w:rsidR="00AC1B17" w:rsidRDefault="00AC1B17" w:rsidP="00AC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40D7" w14:textId="77777777" w:rsidR="00AC1B17" w:rsidRDefault="00AC1B17" w:rsidP="00AC1B17">
      <w:pPr>
        <w:spacing w:after="0" w:line="240" w:lineRule="auto"/>
      </w:pPr>
      <w:r>
        <w:separator/>
      </w:r>
    </w:p>
  </w:footnote>
  <w:footnote w:type="continuationSeparator" w:id="0">
    <w:p w14:paraId="5BC70409" w14:textId="77777777" w:rsidR="00AC1B17" w:rsidRDefault="00AC1B17" w:rsidP="00AC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1EE5" w14:textId="77777777" w:rsidR="00AC1B17" w:rsidRDefault="00AC1B17" w:rsidP="00AC1B17">
    <w:pPr>
      <w:spacing w:after="0" w:line="240" w:lineRule="auto"/>
      <w:jc w:val="right"/>
      <w:rPr>
        <w:rFonts w:ascii="Arial Narrow" w:hAnsi="Arial Narrow" w:cs="Arial"/>
        <w:sz w:val="20"/>
        <w:szCs w:val="20"/>
      </w:rPr>
    </w:pPr>
    <w:r w:rsidRPr="00F3711B">
      <w:rPr>
        <w:rFonts w:ascii="Arial Narrow" w:hAnsi="Arial Narrow" w:cs="Arial"/>
        <w:sz w:val="20"/>
        <w:szCs w:val="20"/>
      </w:rPr>
      <w:t xml:space="preserve">Príloha č. </w:t>
    </w:r>
    <w:r>
      <w:rPr>
        <w:rFonts w:ascii="Arial Narrow" w:hAnsi="Arial Narrow" w:cs="Arial"/>
        <w:sz w:val="20"/>
        <w:szCs w:val="20"/>
      </w:rPr>
      <w:t>7</w:t>
    </w:r>
    <w:r w:rsidRPr="00F3711B">
      <w:rPr>
        <w:rFonts w:ascii="Arial Narrow" w:hAnsi="Arial Narrow" w:cs="Arial"/>
        <w:sz w:val="20"/>
        <w:szCs w:val="20"/>
      </w:rPr>
      <w:t xml:space="preserve"> súťažných podkladov</w:t>
    </w:r>
  </w:p>
  <w:p w14:paraId="0B8F2FC1" w14:textId="77777777" w:rsidR="00AC1B17" w:rsidRPr="009F3E9E" w:rsidRDefault="00AC1B17" w:rsidP="00AC1B17">
    <w:pPr>
      <w:spacing w:after="0" w:line="240" w:lineRule="auto"/>
      <w:jc w:val="right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Automobilová plošina AP32</w:t>
    </w:r>
  </w:p>
  <w:p w14:paraId="4CCBEF7D" w14:textId="77777777" w:rsidR="00AC1B17" w:rsidRDefault="00AC1B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0BCF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1B17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A59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31194"/>
    <w:rsid w:val="00E34025"/>
    <w:rsid w:val="00E465A3"/>
    <w:rsid w:val="00E642E7"/>
    <w:rsid w:val="00E6549C"/>
    <w:rsid w:val="00E742DF"/>
    <w:rsid w:val="00EC4881"/>
    <w:rsid w:val="00EE4761"/>
    <w:rsid w:val="00EE5F27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64FB6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C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1B17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C1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1B17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DA83-B6C6-4992-94E2-995F5A67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Jozef Bálint</cp:lastModifiedBy>
  <cp:revision>7</cp:revision>
  <cp:lastPrinted>2020-05-20T08:10:00Z</cp:lastPrinted>
  <dcterms:created xsi:type="dcterms:W3CDTF">2022-03-03T15:48:00Z</dcterms:created>
  <dcterms:modified xsi:type="dcterms:W3CDTF">2024-07-30T15:15:00Z</dcterms:modified>
</cp:coreProperties>
</file>