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86B96" w14:textId="77777777" w:rsidR="0092741E" w:rsidRPr="00C27F24" w:rsidRDefault="0092741E" w:rsidP="0092741E">
      <w:pPr>
        <w:jc w:val="center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  <w:b/>
        </w:rPr>
        <w:t>Čestné vyhlásenie k uplatňovaniu medzinárodných sankcií</w:t>
      </w:r>
    </w:p>
    <w:p w14:paraId="42343C06" w14:textId="24F6BEBB" w:rsidR="0092741E" w:rsidRPr="00C27F24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 xml:space="preserve">Čestne vyhlasujem, že v spoločnosti, ktorú zastupujem a ktorá podáva ponuku do verejného obstarávania s predmetom zákazky </w:t>
      </w:r>
      <w:bookmarkStart w:id="0" w:name="_Hlk86040708"/>
      <w:bookmarkStart w:id="1" w:name="_Hlk87524345"/>
      <w:r w:rsidR="00D22653" w:rsidRPr="00D22653">
        <w:rPr>
          <w:b/>
          <w:bCs/>
        </w:rPr>
        <w:t xml:space="preserve">Vybudovanie prepojenia ciest III/2415, III/2416 – </w:t>
      </w:r>
      <w:proofErr w:type="spellStart"/>
      <w:r w:rsidR="00D22653" w:rsidRPr="00D22653">
        <w:rPr>
          <w:b/>
          <w:bCs/>
        </w:rPr>
        <w:t>Pršianska</w:t>
      </w:r>
      <w:proofErr w:type="spellEnd"/>
      <w:r w:rsidR="00D22653" w:rsidRPr="00D22653">
        <w:rPr>
          <w:b/>
          <w:bCs/>
        </w:rPr>
        <w:t xml:space="preserve"> terasa</w:t>
      </w:r>
      <w:bookmarkEnd w:id="0"/>
      <w:bookmarkEnd w:id="1"/>
      <w:r w:rsidRPr="008B2271">
        <w:rPr>
          <w:rFonts w:asciiTheme="minorHAnsi" w:eastAsia="Times New Roman" w:hAnsiTheme="minorHAnsi" w:cstheme="minorHAnsi"/>
          <w:lang w:eastAsia="cs-CZ"/>
        </w:rPr>
        <w:t>,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 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4DAA41EC" w14:textId="77777777" w:rsidR="00C27F24" w:rsidRPr="00C27F24" w:rsidRDefault="00C27F24" w:rsidP="0092741E">
      <w:pPr>
        <w:jc w:val="both"/>
        <w:rPr>
          <w:rFonts w:asciiTheme="minorHAnsi" w:hAnsiTheme="minorHAnsi" w:cstheme="minorHAnsi"/>
        </w:rPr>
      </w:pPr>
    </w:p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7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5679DE" w14:textId="77777777" w:rsidR="0092741E" w:rsidRDefault="0092741E" w:rsidP="0092741E">
      <w:pPr>
        <w:spacing w:after="0" w:line="240" w:lineRule="auto"/>
      </w:pPr>
      <w:r>
        <w:separator/>
      </w:r>
    </w:p>
  </w:endnote>
  <w:endnote w:type="continuationSeparator" w:id="0">
    <w:p w14:paraId="37E77C86" w14:textId="77777777" w:rsidR="0092741E" w:rsidRDefault="0092741E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E5CB4D" w14:textId="77777777" w:rsidR="0092741E" w:rsidRDefault="0092741E" w:rsidP="0092741E">
      <w:pPr>
        <w:spacing w:after="0" w:line="240" w:lineRule="auto"/>
      </w:pPr>
      <w:r>
        <w:separator/>
      </w:r>
    </w:p>
  </w:footnote>
  <w:footnote w:type="continuationSeparator" w:id="0">
    <w:p w14:paraId="339CB4D8" w14:textId="77777777" w:rsidR="0092741E" w:rsidRDefault="0092741E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37795" w14:textId="77777777" w:rsidR="00A77C9B" w:rsidRDefault="00A77C9B"/>
  <w:p w14:paraId="0F92256F" w14:textId="77777777" w:rsidR="000B2164" w:rsidRPr="00CF60E2" w:rsidRDefault="000B2164" w:rsidP="009D3B32">
    <w:pPr>
      <w:tabs>
        <w:tab w:val="center" w:pos="4536"/>
        <w:tab w:val="right" w:pos="9072"/>
      </w:tabs>
    </w:pPr>
  </w:p>
  <w:p w14:paraId="74B2DA94" w14:textId="77777777" w:rsidR="000B2164" w:rsidRDefault="000B216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2645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B2164"/>
    <w:rsid w:val="00245293"/>
    <w:rsid w:val="003E1747"/>
    <w:rsid w:val="005D705D"/>
    <w:rsid w:val="00612017"/>
    <w:rsid w:val="006C3634"/>
    <w:rsid w:val="006D2F73"/>
    <w:rsid w:val="007C3D70"/>
    <w:rsid w:val="008B2271"/>
    <w:rsid w:val="008E2238"/>
    <w:rsid w:val="0092741E"/>
    <w:rsid w:val="00A6521F"/>
    <w:rsid w:val="00A77C9B"/>
    <w:rsid w:val="00B80E1F"/>
    <w:rsid w:val="00C27F24"/>
    <w:rsid w:val="00D141C4"/>
    <w:rsid w:val="00D22653"/>
    <w:rsid w:val="00E43A04"/>
    <w:rsid w:val="00FE4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character" w:customStyle="1" w:styleId="CharStyle13">
    <w:name w:val="Char Style 13"/>
    <w:link w:val="Style12"/>
    <w:uiPriority w:val="99"/>
    <w:locked/>
    <w:rsid w:val="008B2271"/>
    <w:rPr>
      <w:rFonts w:ascii="Arial" w:hAnsi="Arial"/>
      <w:b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8B227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theme="minorBidi"/>
      <w:b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16</cp:revision>
  <dcterms:created xsi:type="dcterms:W3CDTF">2023-04-27T05:22:00Z</dcterms:created>
  <dcterms:modified xsi:type="dcterms:W3CDTF">2024-07-24T08:17:00Z</dcterms:modified>
</cp:coreProperties>
</file>