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79342A2" w:rsidR="0094772E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Ing. Daniel Benček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2C971D1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556D6C" w:rsidRPr="00556D6C">
        <w:rPr>
          <w:rFonts w:ascii="Arial" w:hAnsi="Arial" w:cs="Arial"/>
          <w:highlight w:val="lightGray"/>
        </w:rPr>
        <w:t>DNS_Geodetické</w:t>
      </w:r>
      <w:proofErr w:type="spellEnd"/>
      <w:r w:rsidR="00556D6C" w:rsidRPr="00556D6C">
        <w:rPr>
          <w:rFonts w:ascii="Arial" w:hAnsi="Arial" w:cs="Arial"/>
          <w:highlight w:val="lightGray"/>
        </w:rPr>
        <w:t xml:space="preserve"> slu</w:t>
      </w:r>
      <w:r w:rsidR="001D36A8">
        <w:rPr>
          <w:rFonts w:ascii="Arial" w:hAnsi="Arial" w:cs="Arial"/>
          <w:highlight w:val="lightGray"/>
        </w:rPr>
        <w:t>žby - výzva pre OZ Tribeč č. 009</w:t>
      </w:r>
      <w:r w:rsidR="00556D6C" w:rsidRPr="00556D6C">
        <w:rPr>
          <w:rFonts w:ascii="Arial" w:hAnsi="Arial" w:cs="Arial"/>
          <w:highlight w:val="lightGray"/>
        </w:rPr>
        <w:t>/05/2024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140B5C65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1D36A8">
        <w:rPr>
          <w:rFonts w:ascii="Arial" w:hAnsi="Arial" w:cs="Arial"/>
        </w:rPr>
        <w:t>Geometrické plány:</w:t>
      </w:r>
    </w:p>
    <w:p w14:paraId="32F5BDB7" w14:textId="523E1A0D" w:rsidR="003D0157" w:rsidRPr="003D0157" w:rsidRDefault="003D0157" w:rsidP="003D0157">
      <w:pPr>
        <w:pStyle w:val="Odsekzoznamu"/>
        <w:spacing w:before="240"/>
        <w:ind w:left="426"/>
        <w:jc w:val="both"/>
        <w:rPr>
          <w:rFonts w:ascii="Arial" w:hAnsi="Arial" w:cs="Arial"/>
          <w:highlight w:val="lightGray"/>
        </w:rPr>
      </w:pPr>
      <w:r w:rsidRPr="003D0157">
        <w:rPr>
          <w:rFonts w:ascii="Arial" w:hAnsi="Arial" w:cs="Arial"/>
          <w:highlight w:val="lightGray"/>
        </w:rPr>
        <w:t>1. vytýčenie  hranice a vyhotovenie GP EKN parc. č. 5/5, zameranie parcely a vytvorenie CKN stavu, druh pozemku záhrada pre k.ú. Žarnovica</w:t>
      </w:r>
    </w:p>
    <w:p w14:paraId="337A5890" w14:textId="77777777" w:rsidR="003D0157" w:rsidRPr="003D0157" w:rsidRDefault="003D0157" w:rsidP="003D0157">
      <w:pPr>
        <w:pStyle w:val="Odsekzoznamu"/>
        <w:ind w:left="425"/>
        <w:jc w:val="both"/>
        <w:rPr>
          <w:rFonts w:ascii="Arial" w:hAnsi="Arial" w:cs="Arial"/>
          <w:highlight w:val="lightGray"/>
        </w:rPr>
      </w:pPr>
    </w:p>
    <w:p w14:paraId="42DEEC70" w14:textId="77A45F1B" w:rsidR="003D0157" w:rsidRPr="003D0157" w:rsidRDefault="003D0157" w:rsidP="003D015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lightGray"/>
        </w:rPr>
      </w:pPr>
      <w:r w:rsidRPr="003D0157">
        <w:rPr>
          <w:rFonts w:ascii="Arial" w:hAnsi="Arial" w:cs="Arial"/>
          <w:highlight w:val="lightGray"/>
        </w:rPr>
        <w:t xml:space="preserve">2. k.ú. Horné Hámre - vyhotoviť geometrický plán podľa náčrtu v prílohe č.3 (červeným zvýraznené) so zameraním v teréne kde každých aj začatých 10 m bude umiestnený bod zameranej hranice s označením začiatku a konca vytýčenej hranice, umiestnený bod bude aj na každom zlome. Označenie bude kolíkmi nastriekanými výraznou farbou vo vrchnej časti. Na pevnom podklade označiť sprejom.  </w:t>
      </w:r>
    </w:p>
    <w:p w14:paraId="77E183FE" w14:textId="77777777" w:rsidR="003D0157" w:rsidRPr="003D0157" w:rsidRDefault="003D0157" w:rsidP="003D015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lightGray"/>
        </w:rPr>
      </w:pPr>
    </w:p>
    <w:p w14:paraId="7D216DF5" w14:textId="65D7337A" w:rsidR="003D0157" w:rsidRPr="003D0157" w:rsidRDefault="003D0157" w:rsidP="003D015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lightGray"/>
        </w:rPr>
      </w:pPr>
      <w:r w:rsidRPr="003D0157">
        <w:rPr>
          <w:rFonts w:ascii="Arial" w:hAnsi="Arial" w:cs="Arial"/>
          <w:highlight w:val="lightGray"/>
        </w:rPr>
        <w:t xml:space="preserve"> 3. k.ú. Horné Hámre zameranie skutkového stavu – oplotenia (cca viď prílohu č.4), a po zameraní žiadame identifikáciu dielov (častí parciel aj s výmerov a označením dĺžky strán) vo vlastníctve SR v správe LESOV SR š.p. v užívaní vlastníkov na LV 563 v k.ú. Horné Hámre. </w:t>
      </w:r>
    </w:p>
    <w:p w14:paraId="0BDEC3FD" w14:textId="77777777" w:rsidR="003D0157" w:rsidRPr="003D0157" w:rsidRDefault="003D0157" w:rsidP="003D015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highlight w:val="lightGray"/>
        </w:rPr>
      </w:pPr>
    </w:p>
    <w:p w14:paraId="06845814" w14:textId="0A01328B" w:rsidR="003D0157" w:rsidRDefault="003D0157" w:rsidP="003D015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  <w:highlight w:val="lightGray"/>
        </w:rPr>
      </w:pPr>
      <w:r w:rsidRPr="003D0157">
        <w:rPr>
          <w:rFonts w:ascii="Arial" w:hAnsi="Arial" w:cs="Arial"/>
          <w:i/>
          <w:highlight w:val="lightGray"/>
        </w:rPr>
        <w:t>Pred začatím vykonávania prác je nutné kontaktovať zamestnancov OZ Tribeč:</w:t>
      </w:r>
    </w:p>
    <w:p w14:paraId="6AFCBDF5" w14:textId="77777777" w:rsidR="003D0157" w:rsidRPr="003D0157" w:rsidRDefault="003D0157" w:rsidP="003D015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  <w:highlight w:val="lightGray"/>
        </w:rPr>
      </w:pPr>
      <w:bookmarkStart w:id="0" w:name="_GoBack"/>
      <w:bookmarkEnd w:id="0"/>
    </w:p>
    <w:p w14:paraId="1E33A559" w14:textId="77777777" w:rsidR="003D0157" w:rsidRPr="003D0157" w:rsidRDefault="003D0157" w:rsidP="003D0157">
      <w:pPr>
        <w:pStyle w:val="Odsekzoznamu"/>
        <w:numPr>
          <w:ilvl w:val="0"/>
          <w:numId w:val="25"/>
        </w:numPr>
        <w:tabs>
          <w:tab w:val="left" w:pos="435"/>
        </w:tabs>
        <w:suppressAutoHyphens/>
        <w:spacing w:after="120"/>
        <w:jc w:val="both"/>
        <w:rPr>
          <w:rFonts w:ascii="Arial" w:hAnsi="Arial" w:cs="Arial"/>
          <w:i/>
          <w:highlight w:val="lightGray"/>
        </w:rPr>
      </w:pPr>
      <w:r w:rsidRPr="003D0157">
        <w:rPr>
          <w:rFonts w:ascii="Arial" w:hAnsi="Arial" w:cs="Arial"/>
          <w:i/>
          <w:highlight w:val="lightGray"/>
        </w:rPr>
        <w:t xml:space="preserve">Ing. </w:t>
      </w:r>
      <w:proofErr w:type="spellStart"/>
      <w:r w:rsidRPr="003D0157">
        <w:rPr>
          <w:rFonts w:ascii="Arial" w:hAnsi="Arial" w:cs="Arial"/>
          <w:i/>
          <w:highlight w:val="lightGray"/>
        </w:rPr>
        <w:t>Garajová</w:t>
      </w:r>
      <w:proofErr w:type="spellEnd"/>
      <w:r w:rsidRPr="003D0157">
        <w:rPr>
          <w:rFonts w:ascii="Arial" w:hAnsi="Arial" w:cs="Arial"/>
          <w:i/>
          <w:highlight w:val="lightGray"/>
        </w:rPr>
        <w:t xml:space="preserve"> +421915346857</w:t>
      </w:r>
    </w:p>
    <w:p w14:paraId="3E5B1602" w14:textId="77777777" w:rsidR="003D0157" w:rsidRPr="003D0157" w:rsidRDefault="003D0157" w:rsidP="003D0157">
      <w:pPr>
        <w:pStyle w:val="Odsekzoznamu"/>
        <w:numPr>
          <w:ilvl w:val="0"/>
          <w:numId w:val="25"/>
        </w:numPr>
        <w:tabs>
          <w:tab w:val="left" w:pos="435"/>
        </w:tabs>
        <w:suppressAutoHyphens/>
        <w:spacing w:after="120"/>
        <w:jc w:val="both"/>
        <w:rPr>
          <w:rFonts w:ascii="Arial" w:hAnsi="Arial" w:cs="Arial"/>
          <w:i/>
          <w:highlight w:val="lightGray"/>
        </w:rPr>
      </w:pPr>
      <w:r w:rsidRPr="003D0157">
        <w:rPr>
          <w:rFonts w:ascii="Arial" w:hAnsi="Arial" w:cs="Arial"/>
          <w:i/>
          <w:highlight w:val="lightGray"/>
        </w:rPr>
        <w:t xml:space="preserve">Ing. </w:t>
      </w:r>
      <w:proofErr w:type="spellStart"/>
      <w:r w:rsidRPr="003D0157">
        <w:rPr>
          <w:rFonts w:ascii="Arial" w:hAnsi="Arial" w:cs="Arial"/>
          <w:i/>
          <w:highlight w:val="lightGray"/>
        </w:rPr>
        <w:t>Mihalčiak</w:t>
      </w:r>
      <w:proofErr w:type="spellEnd"/>
      <w:r w:rsidRPr="003D0157">
        <w:rPr>
          <w:rFonts w:ascii="Arial" w:hAnsi="Arial" w:cs="Arial"/>
          <w:i/>
          <w:highlight w:val="lightGray"/>
        </w:rPr>
        <w:t xml:space="preserve"> +421918335969</w:t>
      </w:r>
    </w:p>
    <w:p w14:paraId="476819ED" w14:textId="77777777" w:rsidR="003D0157" w:rsidRPr="003D0157" w:rsidRDefault="003D0157" w:rsidP="003D0157">
      <w:pPr>
        <w:pStyle w:val="Odsekzoznamu"/>
        <w:numPr>
          <w:ilvl w:val="0"/>
          <w:numId w:val="25"/>
        </w:numPr>
        <w:tabs>
          <w:tab w:val="left" w:pos="435"/>
        </w:tabs>
        <w:suppressAutoHyphens/>
        <w:spacing w:after="120"/>
        <w:jc w:val="both"/>
        <w:rPr>
          <w:rFonts w:ascii="Arial" w:hAnsi="Arial" w:cs="Arial"/>
          <w:i/>
          <w:highlight w:val="lightGray"/>
        </w:rPr>
      </w:pPr>
      <w:r w:rsidRPr="003D0157">
        <w:rPr>
          <w:rFonts w:ascii="Arial" w:hAnsi="Arial" w:cs="Arial"/>
          <w:i/>
          <w:highlight w:val="lightGray"/>
        </w:rPr>
        <w:t xml:space="preserve">Ing </w:t>
      </w:r>
      <w:proofErr w:type="spellStart"/>
      <w:r w:rsidRPr="003D0157">
        <w:rPr>
          <w:rFonts w:ascii="Arial" w:hAnsi="Arial" w:cs="Arial"/>
          <w:i/>
          <w:highlight w:val="lightGray"/>
        </w:rPr>
        <w:t>Refková</w:t>
      </w:r>
      <w:proofErr w:type="spellEnd"/>
      <w:r w:rsidRPr="003D0157">
        <w:rPr>
          <w:rFonts w:ascii="Arial" w:hAnsi="Arial" w:cs="Arial"/>
          <w:i/>
          <w:highlight w:val="lightGray"/>
        </w:rPr>
        <w:t xml:space="preserve"> +421918576296</w:t>
      </w:r>
    </w:p>
    <w:p w14:paraId="0CFE4CF3" w14:textId="7FB772B5" w:rsidR="002724D6" w:rsidRPr="001D36A8" w:rsidRDefault="003D0157" w:rsidP="003D0157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1D36A8">
        <w:rPr>
          <w:rFonts w:ascii="Arial" w:hAnsi="Arial" w:cs="Arial"/>
        </w:rPr>
        <w:t xml:space="preserve"> </w:t>
      </w:r>
      <w:r w:rsidR="00ED5F4A" w:rsidRPr="001D36A8">
        <w:rPr>
          <w:rFonts w:ascii="Arial" w:hAnsi="Arial" w:cs="Arial"/>
        </w:rPr>
        <w:t>( ďalej len „dielo“)</w:t>
      </w:r>
      <w:r w:rsidR="002724D6" w:rsidRPr="001D36A8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35E8AE38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1D36A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50DCE380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556D6C">
        <w:rPr>
          <w:rFonts w:ascii="Arial" w:hAnsi="Arial" w:cs="Arial"/>
        </w:rPr>
        <w:t xml:space="preserve">Dáša </w:t>
      </w:r>
      <w:proofErr w:type="spellStart"/>
      <w:r w:rsidR="00556D6C">
        <w:rPr>
          <w:rFonts w:ascii="Arial" w:hAnsi="Arial" w:cs="Arial"/>
        </w:rPr>
        <w:t>Garajová</w:t>
      </w:r>
      <w:proofErr w:type="spellEnd"/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</w:t>
      </w:r>
      <w:r w:rsidR="00556D6C">
        <w:rPr>
          <w:rFonts w:ascii="Arial" w:hAnsi="Arial" w:cs="Arial"/>
        </w:rPr>
        <w:t>421915346857</w:t>
      </w:r>
      <w:r w:rsidR="009C40DF" w:rsidRPr="00CC6AD8">
        <w:rPr>
          <w:rFonts w:ascii="Arial" w:hAnsi="Arial" w:cs="Arial"/>
        </w:rPr>
        <w:t xml:space="preserve">, adresa </w:t>
      </w:r>
      <w:r w:rsidR="00556D6C">
        <w:rPr>
          <w:rFonts w:ascii="Arial" w:hAnsi="Arial" w:cs="Arial"/>
        </w:rPr>
        <w:t>Železničná 613/13, 966 81 Žarnovica.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</w:t>
      </w:r>
      <w:r w:rsidRPr="0094772E">
        <w:rPr>
          <w:rFonts w:ascii="Arial" w:hAnsi="Arial" w:cs="Arial"/>
        </w:rPr>
        <w:lastRenderedPageBreak/>
        <w:t xml:space="preserve">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77777777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>Ing. Daniel Benček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0BF8A" w14:textId="77777777" w:rsidR="00083D43" w:rsidRDefault="00083D43" w:rsidP="0094772E">
      <w:r>
        <w:separator/>
      </w:r>
    </w:p>
  </w:endnote>
  <w:endnote w:type="continuationSeparator" w:id="0">
    <w:p w14:paraId="1F242931" w14:textId="77777777" w:rsidR="00083D43" w:rsidRDefault="00083D43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C5EE9" w14:textId="77777777" w:rsidR="00083D43" w:rsidRDefault="00083D43" w:rsidP="0094772E">
      <w:r>
        <w:separator/>
      </w:r>
    </w:p>
  </w:footnote>
  <w:footnote w:type="continuationSeparator" w:id="0">
    <w:p w14:paraId="499A3C4E" w14:textId="77777777" w:rsidR="00083D43" w:rsidRDefault="00083D43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F75E40"/>
    <w:multiLevelType w:val="hybridMultilevel"/>
    <w:tmpl w:val="B7CED912"/>
    <w:lvl w:ilvl="0" w:tplc="229E8DF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6377E"/>
    <w:multiLevelType w:val="hybridMultilevel"/>
    <w:tmpl w:val="18560B34"/>
    <w:lvl w:ilvl="0" w:tplc="1902E9C6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2"/>
  </w:num>
  <w:num w:numId="4">
    <w:abstractNumId w:val="0"/>
  </w:num>
  <w:num w:numId="5">
    <w:abstractNumId w:val="8"/>
  </w:num>
  <w:num w:numId="6">
    <w:abstractNumId w:val="10"/>
  </w:num>
  <w:num w:numId="7">
    <w:abstractNumId w:val="17"/>
  </w:num>
  <w:num w:numId="8">
    <w:abstractNumId w:val="12"/>
  </w:num>
  <w:num w:numId="9">
    <w:abstractNumId w:val="18"/>
  </w:num>
  <w:num w:numId="10">
    <w:abstractNumId w:val="21"/>
  </w:num>
  <w:num w:numId="11">
    <w:abstractNumId w:val="16"/>
  </w:num>
  <w:num w:numId="12">
    <w:abstractNumId w:val="23"/>
  </w:num>
  <w:num w:numId="13">
    <w:abstractNumId w:val="5"/>
  </w:num>
  <w:num w:numId="14">
    <w:abstractNumId w:val="15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20"/>
  </w:num>
  <w:num w:numId="20">
    <w:abstractNumId w:val="6"/>
  </w:num>
  <w:num w:numId="21">
    <w:abstractNumId w:val="19"/>
  </w:num>
  <w:num w:numId="22">
    <w:abstractNumId w:val="24"/>
  </w:num>
  <w:num w:numId="23">
    <w:abstractNumId w:val="4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083D43"/>
    <w:rsid w:val="001113F6"/>
    <w:rsid w:val="00125151"/>
    <w:rsid w:val="00130DC9"/>
    <w:rsid w:val="00196A2D"/>
    <w:rsid w:val="001D36A8"/>
    <w:rsid w:val="002724D6"/>
    <w:rsid w:val="00333714"/>
    <w:rsid w:val="003D0157"/>
    <w:rsid w:val="003D7EE6"/>
    <w:rsid w:val="003F4151"/>
    <w:rsid w:val="00465D47"/>
    <w:rsid w:val="00556D6C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D655D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0EAB"/>
    <w:rsid w:val="00DD61C2"/>
    <w:rsid w:val="00E574B5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FE66-BD87-48F9-9B56-97FD123B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20</cp:revision>
  <cp:lastPrinted>2023-08-17T08:20:00Z</cp:lastPrinted>
  <dcterms:created xsi:type="dcterms:W3CDTF">2023-05-10T08:57:00Z</dcterms:created>
  <dcterms:modified xsi:type="dcterms:W3CDTF">2024-07-26T08:49:00Z</dcterms:modified>
</cp:coreProperties>
</file>