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E4AF" w14:textId="71A9ABB2" w:rsidR="00C5661E" w:rsidRPr="00F71B64" w:rsidRDefault="00F30786" w:rsidP="00C5661E">
      <w:pPr>
        <w:pStyle w:val="Style2"/>
        <w:keepNext/>
        <w:keepLines/>
        <w:numPr>
          <w:ilvl w:val="0"/>
          <w:numId w:val="0"/>
        </w:numPr>
        <w:spacing w:before="240"/>
        <w:ind w:left="510" w:hanging="510"/>
        <w:jc w:val="right"/>
        <w:outlineLvl w:val="0"/>
        <w:rPr>
          <w:rFonts w:ascii="Verdana" w:hAnsi="Verdana"/>
          <w:sz w:val="22"/>
          <w:szCs w:val="22"/>
        </w:rPr>
      </w:pPr>
      <w:r w:rsidRPr="00F71B64">
        <w:rPr>
          <w:rFonts w:ascii="Cambria" w:hAnsi="Cambria"/>
          <w:sz w:val="22"/>
          <w:szCs w:val="22"/>
        </w:rPr>
        <w:t xml:space="preserve">Príloha č. 1 k časti B. </w:t>
      </w:r>
      <w:r w:rsidRPr="00F71B64">
        <w:rPr>
          <w:rFonts w:ascii="Cambria" w:hAnsi="Cambria"/>
          <w:i/>
          <w:iCs/>
          <w:sz w:val="22"/>
          <w:szCs w:val="22"/>
        </w:rPr>
        <w:t>OPIS PREDMETU ZÁKAZKY</w:t>
      </w:r>
    </w:p>
    <w:p w14:paraId="7D13B116" w14:textId="152CB444" w:rsidR="00C5661E" w:rsidRPr="00F71B64" w:rsidRDefault="007241BB" w:rsidP="003A5E19">
      <w:pPr>
        <w:pStyle w:val="Style2"/>
        <w:keepNext/>
        <w:keepLines/>
        <w:numPr>
          <w:ilvl w:val="0"/>
          <w:numId w:val="0"/>
        </w:numPr>
        <w:spacing w:before="240"/>
        <w:ind w:left="510" w:hanging="510"/>
        <w:jc w:val="center"/>
        <w:outlineLvl w:val="0"/>
        <w:rPr>
          <w:rFonts w:ascii="Verdana" w:hAnsi="Verdana"/>
          <w:sz w:val="24"/>
          <w:szCs w:val="24"/>
        </w:rPr>
      </w:pPr>
      <w:r w:rsidRPr="00F71B64">
        <w:rPr>
          <w:rFonts w:ascii="Cambria" w:hAnsi="Cambria"/>
          <w:sz w:val="24"/>
          <w:szCs w:val="24"/>
        </w:rPr>
        <w:t>Podrobný o</w:t>
      </w:r>
      <w:r w:rsidR="00C5661E" w:rsidRPr="00F71B64">
        <w:rPr>
          <w:rFonts w:ascii="Cambria" w:hAnsi="Cambria"/>
          <w:sz w:val="24"/>
          <w:szCs w:val="24"/>
        </w:rPr>
        <w:t>pis predmetu zákazky</w:t>
      </w:r>
    </w:p>
    <w:p w14:paraId="19733546" w14:textId="54C5A092" w:rsidR="004C66F8" w:rsidRPr="00F71B64" w:rsidRDefault="004C66F8" w:rsidP="003A5E19">
      <w:pPr>
        <w:pStyle w:val="Style2"/>
        <w:keepNext/>
        <w:keepLines/>
        <w:tabs>
          <w:tab w:val="clear" w:pos="360"/>
          <w:tab w:val="num" w:pos="0"/>
        </w:tabs>
        <w:spacing w:before="240"/>
        <w:ind w:left="567" w:hanging="567"/>
        <w:outlineLvl w:val="0"/>
        <w:rPr>
          <w:rFonts w:ascii="Cambria" w:hAnsi="Cambria"/>
          <w:sz w:val="22"/>
          <w:szCs w:val="22"/>
        </w:rPr>
      </w:pPr>
      <w:bookmarkStart w:id="0" w:name="_Toc159490691"/>
      <w:r w:rsidRPr="00F71B64">
        <w:rPr>
          <w:rFonts w:ascii="Cambria" w:hAnsi="Cambria"/>
          <w:sz w:val="22"/>
          <w:szCs w:val="22"/>
        </w:rPr>
        <w:t xml:space="preserve">Požiadavky na dodávku </w:t>
      </w:r>
      <w:r w:rsidR="00F62CEB" w:rsidRPr="00F71B64">
        <w:rPr>
          <w:rFonts w:ascii="Cambria" w:hAnsi="Cambria"/>
          <w:sz w:val="22"/>
          <w:szCs w:val="22"/>
        </w:rPr>
        <w:t xml:space="preserve">sieťových </w:t>
      </w:r>
      <w:r w:rsidRPr="00F71B64">
        <w:rPr>
          <w:rFonts w:ascii="Cambria" w:hAnsi="Cambria"/>
          <w:sz w:val="22"/>
          <w:szCs w:val="22"/>
        </w:rPr>
        <w:t>zariadení</w:t>
      </w:r>
      <w:bookmarkEnd w:id="0"/>
    </w:p>
    <w:p w14:paraId="73CF8F0D" w14:textId="272DFD93" w:rsidR="00E5706A" w:rsidRPr="00816B2B" w:rsidRDefault="00E5706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Predmetom dodania sú</w:t>
      </w:r>
      <w:r w:rsidR="00727BAE" w:rsidRPr="00816B2B">
        <w:rPr>
          <w:rFonts w:ascii="Cambria" w:hAnsi="Cambria"/>
          <w:bCs/>
        </w:rPr>
        <w:t>, čo množstva, druhu a rozsahu</w:t>
      </w:r>
      <w:r w:rsidRPr="00816B2B">
        <w:rPr>
          <w:rFonts w:ascii="Cambria" w:hAnsi="Cambria"/>
          <w:bCs/>
        </w:rPr>
        <w:t xml:space="preserve"> </w:t>
      </w:r>
      <w:r w:rsidR="00EB5ABE" w:rsidRPr="00816B2B">
        <w:rPr>
          <w:rFonts w:ascii="Cambria" w:hAnsi="Cambria"/>
          <w:bCs/>
        </w:rPr>
        <w:t xml:space="preserve">sieťové </w:t>
      </w:r>
      <w:r w:rsidRPr="00816B2B">
        <w:rPr>
          <w:rFonts w:ascii="Cambria" w:hAnsi="Cambria"/>
          <w:bCs/>
        </w:rPr>
        <w:t>zariadenia</w:t>
      </w:r>
      <w:r w:rsidR="004C66F8" w:rsidRPr="00816B2B">
        <w:rPr>
          <w:rFonts w:ascii="Cambria" w:hAnsi="Cambria"/>
          <w:bCs/>
        </w:rPr>
        <w:t xml:space="preserve"> uvedené v tabuľk</w:t>
      </w:r>
      <w:r w:rsidR="00EB5ABE" w:rsidRPr="00816B2B">
        <w:rPr>
          <w:rFonts w:ascii="Cambria" w:hAnsi="Cambria"/>
          <w:bCs/>
        </w:rPr>
        <w:t xml:space="preserve">ách </w:t>
      </w:r>
      <w:r w:rsidR="004C66F8" w:rsidRPr="00816B2B">
        <w:rPr>
          <w:rFonts w:ascii="Cambria" w:hAnsi="Cambria"/>
          <w:bCs/>
        </w:rPr>
        <w:t>č.</w:t>
      </w:r>
      <w:r w:rsidR="00EB5ABE" w:rsidRPr="00816B2B">
        <w:rPr>
          <w:rFonts w:ascii="Cambria" w:hAnsi="Cambria"/>
          <w:bCs/>
        </w:rPr>
        <w:t xml:space="preserve"> 2, č. 4</w:t>
      </w:r>
      <w:r w:rsidR="00646228">
        <w:rPr>
          <w:rFonts w:ascii="Cambria" w:hAnsi="Cambria"/>
          <w:bCs/>
        </w:rPr>
        <w:t xml:space="preserve"> </w:t>
      </w:r>
      <w:r w:rsidR="00A352EA">
        <w:rPr>
          <w:rFonts w:ascii="Cambria" w:hAnsi="Cambria"/>
          <w:bCs/>
        </w:rPr>
        <w:t>,</w:t>
      </w:r>
      <w:r w:rsidR="00646228">
        <w:rPr>
          <w:rFonts w:ascii="Cambria" w:hAnsi="Cambria"/>
          <w:bCs/>
        </w:rPr>
        <w:t xml:space="preserve"> </w:t>
      </w:r>
      <w:r w:rsidR="00EB5ABE" w:rsidRPr="00816B2B">
        <w:rPr>
          <w:rFonts w:ascii="Cambria" w:hAnsi="Cambria"/>
          <w:bCs/>
        </w:rPr>
        <w:t>č. 6</w:t>
      </w:r>
      <w:r w:rsidR="00A352EA">
        <w:rPr>
          <w:rFonts w:ascii="Cambria" w:hAnsi="Cambria"/>
          <w:bCs/>
        </w:rPr>
        <w:t>, č. 8 a č. 10.</w:t>
      </w:r>
    </w:p>
    <w:p w14:paraId="7CAFD0A4" w14:textId="5CA37288" w:rsidR="00032BEF" w:rsidRPr="00816B2B" w:rsidRDefault="009B082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Uchádzač </w:t>
      </w:r>
      <w:r w:rsidR="00032BEF" w:rsidRPr="00816B2B">
        <w:rPr>
          <w:rFonts w:ascii="Cambria" w:hAnsi="Cambria"/>
          <w:bCs/>
        </w:rPr>
        <w:t xml:space="preserve">sa zaväzuje, že všetky dodané </w:t>
      </w:r>
      <w:r w:rsidR="004150A1" w:rsidRPr="00816B2B">
        <w:rPr>
          <w:rFonts w:ascii="Cambria" w:hAnsi="Cambria"/>
          <w:bCs/>
        </w:rPr>
        <w:t xml:space="preserve">sieťové zariadenia </w:t>
      </w:r>
      <w:r w:rsidR="00032BEF" w:rsidRPr="00816B2B">
        <w:rPr>
          <w:rFonts w:ascii="Cambria" w:hAnsi="Cambria"/>
          <w:bCs/>
        </w:rPr>
        <w:t>budú nové, nerepasované, nepoužívané a od jedného výrobcu jednej značky</w:t>
      </w:r>
      <w:r w:rsidR="002D1A0D" w:rsidRPr="00816B2B">
        <w:rPr>
          <w:rFonts w:ascii="Cambria" w:hAnsi="Cambria"/>
          <w:bCs/>
        </w:rPr>
        <w:t>,</w:t>
      </w:r>
      <w:r w:rsidR="00E57FBA" w:rsidRPr="00816B2B">
        <w:rPr>
          <w:rFonts w:ascii="Cambria" w:hAnsi="Cambria"/>
          <w:bCs/>
        </w:rPr>
        <w:t xml:space="preserve"> jedna verzia OS</w:t>
      </w:r>
      <w:r w:rsidR="00C6030C" w:rsidRPr="00816B2B">
        <w:rPr>
          <w:rFonts w:ascii="Cambria" w:hAnsi="Cambria"/>
          <w:bCs/>
        </w:rPr>
        <w:t xml:space="preserve"> na všetkých dodaných zariadeniach</w:t>
      </w:r>
      <w:r w:rsidR="00032BEF" w:rsidRPr="00816B2B">
        <w:rPr>
          <w:rFonts w:ascii="Cambria" w:hAnsi="Cambria"/>
          <w:bCs/>
        </w:rPr>
        <w:t>.</w:t>
      </w:r>
    </w:p>
    <w:p w14:paraId="7FE42B92" w14:textId="1F4F5C07" w:rsidR="00032BEF" w:rsidRPr="00816B2B" w:rsidRDefault="00032BEF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Všetky dodané</w:t>
      </w:r>
      <w:r w:rsidR="005F53CB">
        <w:rPr>
          <w:rFonts w:ascii="Cambria" w:hAnsi="Cambria"/>
          <w:bCs/>
        </w:rPr>
        <w:t xml:space="preserve"> </w:t>
      </w:r>
      <w:r w:rsidR="005F53CB" w:rsidRPr="00A166D2">
        <w:rPr>
          <w:rFonts w:ascii="Cambria" w:hAnsi="Cambria"/>
          <w:bCs/>
        </w:rPr>
        <w:t>sieťové zariadenia</w:t>
      </w:r>
      <w:r w:rsidR="005F53CB">
        <w:rPr>
          <w:rFonts w:ascii="Cambria" w:hAnsi="Cambria"/>
          <w:bCs/>
        </w:rPr>
        <w:t xml:space="preserve"> a súvisiace </w:t>
      </w:r>
      <w:r w:rsidRPr="00816B2B">
        <w:rPr>
          <w:rFonts w:ascii="Cambria" w:hAnsi="Cambria"/>
          <w:bCs/>
        </w:rPr>
        <w:t xml:space="preserve">komponenty </w:t>
      </w:r>
      <w:r w:rsidR="009B082A" w:rsidRPr="00816B2B">
        <w:rPr>
          <w:rFonts w:ascii="Cambria" w:hAnsi="Cambria"/>
          <w:bCs/>
        </w:rPr>
        <w:t xml:space="preserve">(všetok inštalačný materiál potrebný k naplneniu diela, napr. napájacie káble, optické moduly, úchyty do </w:t>
      </w:r>
      <w:proofErr w:type="spellStart"/>
      <w:r w:rsidR="009B082A" w:rsidRPr="00816B2B">
        <w:rPr>
          <w:rFonts w:ascii="Cambria" w:hAnsi="Cambria"/>
          <w:bCs/>
        </w:rPr>
        <w:t>rackov</w:t>
      </w:r>
      <w:proofErr w:type="spellEnd"/>
      <w:r w:rsidR="005F53CB">
        <w:rPr>
          <w:rFonts w:ascii="Cambria" w:hAnsi="Cambria"/>
          <w:bCs/>
        </w:rPr>
        <w:t>, atď</w:t>
      </w:r>
      <w:r w:rsidR="009B082A" w:rsidRPr="00816B2B">
        <w:rPr>
          <w:rFonts w:ascii="Cambria" w:hAnsi="Cambria"/>
          <w:bCs/>
        </w:rPr>
        <w:t xml:space="preserve">.) </w:t>
      </w:r>
      <w:r w:rsidRPr="00816B2B">
        <w:rPr>
          <w:rFonts w:ascii="Cambria" w:hAnsi="Cambria"/>
          <w:bCs/>
        </w:rPr>
        <w:t>musia byť originálne produkty, dodané cez autorizovaných distribučných partnerov.</w:t>
      </w:r>
    </w:p>
    <w:p w14:paraId="6F6873F3" w14:textId="428A4B1D" w:rsidR="00032BEF" w:rsidRPr="00816B2B" w:rsidRDefault="009B082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Uchádzač </w:t>
      </w:r>
      <w:r w:rsidR="00032BEF" w:rsidRPr="00816B2B">
        <w:rPr>
          <w:rFonts w:ascii="Cambria" w:hAnsi="Cambria"/>
          <w:bCs/>
        </w:rPr>
        <w:t xml:space="preserve">sa zaväzuje, že všetky dodané </w:t>
      </w:r>
      <w:r w:rsidR="00E37FAC" w:rsidRPr="00816B2B">
        <w:rPr>
          <w:rFonts w:ascii="Cambria" w:hAnsi="Cambria"/>
          <w:bCs/>
        </w:rPr>
        <w:t xml:space="preserve">sieťové </w:t>
      </w:r>
      <w:r w:rsidR="00032BEF" w:rsidRPr="00816B2B">
        <w:rPr>
          <w:rFonts w:ascii="Cambria" w:hAnsi="Cambria"/>
          <w:bCs/>
        </w:rPr>
        <w:t>zariadenia budú výrobcom podporovan</w:t>
      </w:r>
      <w:r w:rsidR="00B4713B" w:rsidRPr="00816B2B">
        <w:rPr>
          <w:rFonts w:ascii="Cambria" w:hAnsi="Cambria"/>
          <w:bCs/>
        </w:rPr>
        <w:t>é</w:t>
      </w:r>
      <w:r w:rsidR="00032BEF" w:rsidRPr="00816B2B">
        <w:rPr>
          <w:rFonts w:ascii="Cambria" w:hAnsi="Cambria"/>
          <w:bCs/>
        </w:rPr>
        <w:t xml:space="preserve"> minimálne </w:t>
      </w:r>
      <w:r w:rsidR="009D759E" w:rsidRPr="00816B2B">
        <w:rPr>
          <w:rFonts w:ascii="Cambria" w:hAnsi="Cambria"/>
          <w:bCs/>
        </w:rPr>
        <w:t>60 mesiacov od odoslania ponuky</w:t>
      </w:r>
      <w:r w:rsidR="00032BEF" w:rsidRPr="00816B2B">
        <w:rPr>
          <w:rFonts w:ascii="Cambria" w:hAnsi="Cambria"/>
          <w:bCs/>
        </w:rPr>
        <w:t>.</w:t>
      </w:r>
    </w:p>
    <w:p w14:paraId="1535317C" w14:textId="45CEC6EF" w:rsidR="00032BEF" w:rsidRPr="00816B2B" w:rsidRDefault="009B082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Úspešný uchádzač </w:t>
      </w:r>
      <w:r w:rsidR="00032BEF" w:rsidRPr="00816B2B">
        <w:rPr>
          <w:rFonts w:ascii="Cambria" w:hAnsi="Cambria"/>
          <w:bCs/>
        </w:rPr>
        <w:t xml:space="preserve">je povinný v termíne do 14 dní od nadobudnutia účinnosti zmluvy doručiť písomne v listinnej podobe </w:t>
      </w:r>
      <w:r w:rsidR="00DD2D4E" w:rsidRPr="00816B2B">
        <w:rPr>
          <w:rFonts w:ascii="Cambria" w:hAnsi="Cambria"/>
          <w:bCs/>
        </w:rPr>
        <w:t>verejnému obstarávateľ</w:t>
      </w:r>
      <w:r w:rsidR="00032BEF" w:rsidRPr="00816B2B">
        <w:rPr>
          <w:rFonts w:ascii="Cambria" w:hAnsi="Cambria"/>
          <w:bCs/>
        </w:rPr>
        <w:t>ovi doklad od výrobcu</w:t>
      </w:r>
      <w:r w:rsidR="00C416BA" w:rsidRPr="00816B2B">
        <w:rPr>
          <w:rFonts w:ascii="Cambria" w:hAnsi="Cambria"/>
          <w:bCs/>
        </w:rPr>
        <w:t xml:space="preserve"> dodávaných sieťových zariadení</w:t>
      </w:r>
      <w:r w:rsidRPr="00816B2B">
        <w:rPr>
          <w:rFonts w:ascii="Cambria" w:hAnsi="Cambria"/>
          <w:bCs/>
        </w:rPr>
        <w:t>,</w:t>
      </w:r>
      <w:r w:rsidR="00032BEF" w:rsidRPr="00816B2B">
        <w:rPr>
          <w:rFonts w:ascii="Cambria" w:hAnsi="Cambria"/>
          <w:bCs/>
        </w:rPr>
        <w:t xml:space="preserve"> že žiadn</w:t>
      </w:r>
      <w:r w:rsidRPr="00816B2B">
        <w:rPr>
          <w:rFonts w:ascii="Cambria" w:hAnsi="Cambria"/>
          <w:bCs/>
        </w:rPr>
        <w:t>e</w:t>
      </w:r>
      <w:r w:rsidR="00032BEF" w:rsidRPr="00816B2B">
        <w:rPr>
          <w:rFonts w:ascii="Cambria" w:hAnsi="Cambria"/>
          <w:bCs/>
        </w:rPr>
        <w:t xml:space="preserve"> z dodaných </w:t>
      </w:r>
      <w:r w:rsidRPr="00816B2B">
        <w:rPr>
          <w:rFonts w:ascii="Cambria" w:hAnsi="Cambria"/>
          <w:bCs/>
        </w:rPr>
        <w:t>sieťových</w:t>
      </w:r>
      <w:r w:rsidR="00803172" w:rsidRPr="00816B2B">
        <w:rPr>
          <w:rFonts w:ascii="Cambria" w:hAnsi="Cambria"/>
          <w:bCs/>
        </w:rPr>
        <w:t xml:space="preserve"> zariadení</w:t>
      </w:r>
      <w:r w:rsidR="00EB5ABE" w:rsidRPr="00816B2B">
        <w:rPr>
          <w:rFonts w:ascii="Cambria" w:hAnsi="Cambria"/>
          <w:bCs/>
        </w:rPr>
        <w:t xml:space="preserve"> </w:t>
      </w:r>
      <w:r w:rsidR="00032BEF" w:rsidRPr="00816B2B">
        <w:rPr>
          <w:rFonts w:ascii="Cambria" w:hAnsi="Cambria"/>
          <w:bCs/>
        </w:rPr>
        <w:t xml:space="preserve">produktov nebudú minimálne </w:t>
      </w:r>
      <w:r w:rsidR="009D759E" w:rsidRPr="00816B2B">
        <w:rPr>
          <w:rFonts w:ascii="Cambria" w:hAnsi="Cambria"/>
          <w:bCs/>
        </w:rPr>
        <w:t xml:space="preserve">60 mesiacov </w:t>
      </w:r>
      <w:r w:rsidR="00032BEF" w:rsidRPr="00816B2B">
        <w:rPr>
          <w:rFonts w:ascii="Cambria" w:hAnsi="Cambria"/>
          <w:bCs/>
        </w:rPr>
        <w:t xml:space="preserve">EOS (End of </w:t>
      </w:r>
      <w:r w:rsidR="005F53CB">
        <w:rPr>
          <w:rFonts w:ascii="Cambria" w:hAnsi="Cambria"/>
          <w:bCs/>
        </w:rPr>
        <w:t>S</w:t>
      </w:r>
      <w:r w:rsidR="00032BEF" w:rsidRPr="00816B2B">
        <w:rPr>
          <w:rFonts w:ascii="Cambria" w:hAnsi="Cambria"/>
          <w:bCs/>
        </w:rPr>
        <w:t>upport).</w:t>
      </w:r>
    </w:p>
    <w:p w14:paraId="34B80D6E" w14:textId="28B287A8" w:rsidR="00032BEF" w:rsidRPr="00816B2B" w:rsidRDefault="009B082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Uchádzač </w:t>
      </w:r>
      <w:r w:rsidR="00032BEF" w:rsidRPr="00816B2B">
        <w:rPr>
          <w:rFonts w:ascii="Cambria" w:hAnsi="Cambria"/>
          <w:bCs/>
        </w:rPr>
        <w:t>je povinný určiť celkovú cenu tak, aby zahŕňala všetky a akékoľvek náklady (doprava tovaru do miesta plnenia, náklady na odstraňovanie chýb počas záručnej doby</w:t>
      </w:r>
      <w:r w:rsidR="005F53CB">
        <w:rPr>
          <w:rFonts w:ascii="Cambria" w:hAnsi="Cambria"/>
          <w:bCs/>
        </w:rPr>
        <w:t>,</w:t>
      </w:r>
      <w:r w:rsidR="00032BEF" w:rsidRPr="00816B2B">
        <w:rPr>
          <w:rFonts w:ascii="Cambria" w:hAnsi="Cambria"/>
          <w:bCs/>
        </w:rPr>
        <w:t xml:space="preserve"> atď.) spojené s plnením zmluvy.</w:t>
      </w:r>
    </w:p>
    <w:p w14:paraId="13E81552" w14:textId="03700036" w:rsidR="00304424" w:rsidRPr="00816B2B" w:rsidRDefault="00AC741A" w:rsidP="00816B2B">
      <w:pPr>
        <w:pStyle w:val="ListParagraph"/>
        <w:numPr>
          <w:ilvl w:val="1"/>
          <w:numId w:val="9"/>
        </w:numPr>
        <w:tabs>
          <w:tab w:val="clear" w:pos="1000"/>
        </w:tabs>
        <w:spacing w:after="60" w:line="240" w:lineRule="auto"/>
        <w:ind w:left="567" w:hanging="567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Verejný obstarávateľ požaduje</w:t>
      </w:r>
      <w:r w:rsidR="00CA665B" w:rsidRPr="00816B2B">
        <w:rPr>
          <w:rFonts w:ascii="Cambria" w:hAnsi="Cambria"/>
          <w:bCs/>
        </w:rPr>
        <w:t>,</w:t>
      </w:r>
      <w:r w:rsidRPr="00816B2B">
        <w:rPr>
          <w:rFonts w:ascii="Cambria" w:hAnsi="Cambria"/>
          <w:bCs/>
        </w:rPr>
        <w:t xml:space="preserve"> aby </w:t>
      </w:r>
      <w:r w:rsidR="00E37FAC" w:rsidRPr="00816B2B">
        <w:rPr>
          <w:rFonts w:ascii="Cambria" w:hAnsi="Cambria"/>
          <w:bCs/>
        </w:rPr>
        <w:t xml:space="preserve">dodané sieťové </w:t>
      </w:r>
      <w:r w:rsidRPr="00816B2B">
        <w:rPr>
          <w:rFonts w:ascii="Cambria" w:hAnsi="Cambria"/>
          <w:bCs/>
        </w:rPr>
        <w:t xml:space="preserve">zariadenia spĺňali </w:t>
      </w:r>
      <w:r w:rsidR="00304424" w:rsidRPr="00816B2B">
        <w:rPr>
          <w:rFonts w:ascii="Cambria" w:hAnsi="Cambria"/>
          <w:bCs/>
        </w:rPr>
        <w:t xml:space="preserve">hardvérové a softvérové </w:t>
      </w:r>
      <w:r w:rsidR="00B93BE3" w:rsidRPr="00816B2B">
        <w:rPr>
          <w:rFonts w:ascii="Cambria" w:hAnsi="Cambria"/>
          <w:bCs/>
        </w:rPr>
        <w:t>požiadavky</w:t>
      </w:r>
      <w:r w:rsidRPr="00816B2B">
        <w:rPr>
          <w:rFonts w:ascii="Cambria" w:hAnsi="Cambria"/>
          <w:bCs/>
        </w:rPr>
        <w:t xml:space="preserve"> uvedené </w:t>
      </w:r>
      <w:r w:rsidR="00E37FAC" w:rsidRPr="00816B2B">
        <w:rPr>
          <w:rFonts w:ascii="Cambria" w:hAnsi="Cambria"/>
          <w:bCs/>
        </w:rPr>
        <w:t>v nasledujúcich</w:t>
      </w:r>
      <w:r w:rsidRPr="00816B2B">
        <w:rPr>
          <w:rFonts w:ascii="Cambria" w:hAnsi="Cambria"/>
          <w:bCs/>
        </w:rPr>
        <w:t xml:space="preserve"> tabuľk</w:t>
      </w:r>
      <w:r w:rsidR="00E37FAC" w:rsidRPr="00816B2B">
        <w:rPr>
          <w:rFonts w:ascii="Cambria" w:hAnsi="Cambria"/>
          <w:bCs/>
        </w:rPr>
        <w:t>ách</w:t>
      </w:r>
      <w:r w:rsidRPr="00816B2B">
        <w:rPr>
          <w:rFonts w:ascii="Cambria" w:hAnsi="Cambria"/>
          <w:bCs/>
        </w:rPr>
        <w:t xml:space="preserve"> č.</w:t>
      </w:r>
      <w:r w:rsidR="00E37FAC" w:rsidRPr="00816B2B">
        <w:rPr>
          <w:rFonts w:ascii="Cambria" w:hAnsi="Cambria"/>
          <w:bCs/>
        </w:rPr>
        <w:t xml:space="preserve"> </w:t>
      </w:r>
      <w:r w:rsidR="005F53CB">
        <w:rPr>
          <w:rFonts w:ascii="Cambria" w:hAnsi="Cambria"/>
          <w:bCs/>
        </w:rPr>
        <w:t>1</w:t>
      </w:r>
      <w:r w:rsidR="009A36F7" w:rsidRPr="00816B2B">
        <w:rPr>
          <w:rFonts w:ascii="Cambria" w:hAnsi="Cambria"/>
          <w:bCs/>
        </w:rPr>
        <w:t xml:space="preserve">, </w:t>
      </w:r>
      <w:r w:rsidR="00E37FAC" w:rsidRPr="00816B2B">
        <w:rPr>
          <w:rFonts w:ascii="Cambria" w:hAnsi="Cambria"/>
          <w:bCs/>
        </w:rPr>
        <w:t xml:space="preserve">č. </w:t>
      </w:r>
      <w:r w:rsidR="005F53CB">
        <w:rPr>
          <w:rFonts w:ascii="Cambria" w:hAnsi="Cambria"/>
          <w:bCs/>
        </w:rPr>
        <w:t>3</w:t>
      </w:r>
      <w:r w:rsidR="00A352EA">
        <w:rPr>
          <w:rFonts w:ascii="Cambria" w:hAnsi="Cambria"/>
          <w:bCs/>
        </w:rPr>
        <w:t xml:space="preserve">, </w:t>
      </w:r>
      <w:r w:rsidR="00E37FAC" w:rsidRPr="00816B2B">
        <w:rPr>
          <w:rFonts w:ascii="Cambria" w:hAnsi="Cambria"/>
          <w:bCs/>
        </w:rPr>
        <w:t>č.</w:t>
      </w:r>
      <w:r w:rsidR="005F53CB">
        <w:rPr>
          <w:rFonts w:ascii="Cambria" w:hAnsi="Cambria"/>
          <w:bCs/>
        </w:rPr>
        <w:t xml:space="preserve"> 5</w:t>
      </w:r>
      <w:r w:rsidR="00A65EBE" w:rsidRPr="00816B2B">
        <w:rPr>
          <w:rFonts w:ascii="Cambria" w:hAnsi="Cambria"/>
          <w:bCs/>
        </w:rPr>
        <w:t>.</w:t>
      </w:r>
      <w:r w:rsidR="00A352EA">
        <w:rPr>
          <w:rFonts w:ascii="Cambria" w:hAnsi="Cambria"/>
          <w:bCs/>
        </w:rPr>
        <w:t>, č. 7 a č. 9.</w:t>
      </w:r>
    </w:p>
    <w:p w14:paraId="476DBC04" w14:textId="77777777" w:rsidR="0030264B" w:rsidRDefault="0030264B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asciiTheme="minorHAnsi" w:hAnsiTheme="minorHAnsi"/>
          <w:bCs/>
          <w:sz w:val="22"/>
          <w:szCs w:val="22"/>
          <w:lang w:eastAsia="sk-SK"/>
        </w:rPr>
      </w:pPr>
      <w:bookmarkStart w:id="1" w:name="_Hlk136592328"/>
      <w:r>
        <w:rPr>
          <w:rFonts w:asciiTheme="minorHAnsi" w:hAnsiTheme="minorHAnsi"/>
          <w:bCs/>
        </w:rPr>
        <w:br w:type="page"/>
      </w:r>
    </w:p>
    <w:bookmarkEnd w:id="1"/>
    <w:p w14:paraId="45340A58" w14:textId="1012B5A4" w:rsidR="007D7B33" w:rsidRPr="00816B2B" w:rsidRDefault="005F53CB" w:rsidP="00816B2B">
      <w:pPr>
        <w:pStyle w:val="Caption"/>
        <w:keepNext/>
        <w:spacing w:after="100" w:line="240" w:lineRule="auto"/>
        <w:jc w:val="both"/>
        <w:rPr>
          <w:rFonts w:asciiTheme="minorHAnsi" w:hAnsiTheme="minorHAnsi"/>
          <w:bCs w:val="0"/>
          <w:i/>
        </w:rPr>
      </w:pP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lastRenderedPageBreak/>
        <w:t xml:space="preserve">Tabuľka </w:t>
      </w:r>
      <w:r w:rsidR="009A5CBC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č.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1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: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</w:t>
      </w:r>
      <w:r w:rsidRPr="003D5F6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Sieťový prepínač typ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1</w:t>
      </w:r>
      <w:r w:rsidRPr="003D5F6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- technická špecifikácia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1266"/>
        <w:gridCol w:w="6521"/>
        <w:gridCol w:w="2268"/>
      </w:tblGrid>
      <w:tr w:rsidR="0098189E" w:rsidRPr="0098189E" w14:paraId="1B405EDE" w14:textId="77777777" w:rsidTr="0098189E">
        <w:trPr>
          <w:trHeight w:val="18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FD35BC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8189E">
              <w:rPr>
                <w:rFonts w:ascii="Arial" w:hAnsi="Arial" w:cs="Arial"/>
                <w:b/>
                <w:bCs/>
                <w:sz w:val="20"/>
                <w:lang w:eastAsia="en-GB"/>
              </w:rPr>
              <w:t>Poradové číslo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035CB7" w14:textId="01059329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8189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Sieťový prepínač typ </w:t>
            </w:r>
            <w:r w:rsidR="00D1633E">
              <w:rPr>
                <w:rFonts w:ascii="Arial" w:hAnsi="Arial" w:cs="Arial"/>
                <w:b/>
                <w:bCs/>
                <w:sz w:val="20"/>
                <w:lang w:eastAsia="en-GB"/>
              </w:rPr>
              <w:t>1</w:t>
            </w:r>
            <w:r w:rsidRPr="0098189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 - technická špecifikácia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08B624" w14:textId="38CF1F0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8189E">
              <w:rPr>
                <w:rFonts w:ascii="Arial" w:hAnsi="Arial" w:cs="Arial"/>
                <w:b/>
                <w:bCs/>
                <w:sz w:val="20"/>
                <w:lang w:eastAsia="en-GB"/>
              </w:rPr>
              <w:t>Spôsob naplnenia požiadavky s odkazom do dokumentácie</w:t>
            </w:r>
          </w:p>
        </w:tc>
      </w:tr>
      <w:tr w:rsidR="0098189E" w:rsidRPr="0098189E" w14:paraId="0C789727" w14:textId="77777777" w:rsidTr="0098189E">
        <w:trPr>
          <w:trHeight w:val="36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431AF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2C18B" w14:textId="77777777" w:rsidR="0098189E" w:rsidRPr="00781601" w:rsidRDefault="0098189E" w:rsidP="0098189E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78160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Sieťové rozhrania: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7C977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98189E" w:rsidRPr="0098189E" w14:paraId="1C0DD2F7" w14:textId="77777777" w:rsidTr="0098189E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5A22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D8F36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1GE/10GE SFP+  min 48x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E1AF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A12B5C9" w14:textId="77777777" w:rsidTr="0098189E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FFC8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B8262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100GE QSFP28  min 4x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C490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1C4CC37" w14:textId="77777777" w:rsidTr="0098189E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4A1F5" w14:textId="7A9112C5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07D9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40GE QSFP+ min 6x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F37D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</w:t>
            </w:r>
          </w:p>
        </w:tc>
      </w:tr>
      <w:tr w:rsidR="0098189E" w:rsidRPr="0098189E" w14:paraId="2435D5FC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3099" w14:textId="16A14ABF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43686" w14:textId="45E623FA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Dedikovaný MNG port   min 1x RJ45</w:t>
            </w:r>
            <w:r w:rsidR="00D2364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 </w:t>
            </w:r>
            <w:r w:rsidR="00FC5D06">
              <w:rPr>
                <w:rFonts w:asciiTheme="minorHAnsi" w:hAnsiTheme="minorHAnsi" w:cstheme="minorHAnsi"/>
                <w:bCs/>
                <w:sz w:val="22"/>
                <w:szCs w:val="22"/>
              </w:rPr>
              <w:t>1GE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7D76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59472FF0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EE47" w14:textId="28C75DCA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E972" w14:textId="52684828" w:rsidR="0098189E" w:rsidRPr="0098189E" w:rsidRDefault="00327678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Console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port (CLI)  min 1x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RJ45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711D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74915E0F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6F231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5F9C5" w14:textId="7CE74B0D" w:rsidR="0098189E" w:rsidRPr="00781601" w:rsidRDefault="0098189E" w:rsidP="0098189E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78160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 xml:space="preserve">Parametre </w:t>
            </w:r>
            <w:r w:rsidR="00C6030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sieťového prepínača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EEB4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98189E" w:rsidRPr="0098189E" w14:paraId="3EF1B572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24A28" w14:textId="72AB1C81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398CE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Minimálna prepínacia kapacita (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Duplex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1760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DA1F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62982653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ABC9D" w14:textId="003254CB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2C9F2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Minimálne spracovanie počtu paketov za sekundu 1518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2CDE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E8F3D0E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2AA7" w14:textId="59E4CA45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7FCBE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Latencia &lt;= 800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ns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7E815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</w:t>
            </w:r>
          </w:p>
        </w:tc>
      </w:tr>
      <w:tr w:rsidR="0098189E" w:rsidRPr="0098189E" w14:paraId="1AB9FF74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0A3E" w14:textId="19AB66FF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3C34A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MAC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addresses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Storage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min 144.000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7D4C2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AA858A4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CB0C" w14:textId="6C59F451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F7741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VLANs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min 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EE809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05E616D3" w14:textId="77777777" w:rsidTr="0098189E">
        <w:trPr>
          <w:trHeight w:val="6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D6E56" w14:textId="361ABEC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9C28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Smer prúdenia a odvod vzduchu zo strany do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zadu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side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-to-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back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) alebo spredu dozadu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965E0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73AEE608" w14:textId="77777777" w:rsidTr="0098189E">
        <w:trPr>
          <w:trHeight w:val="6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44F6" w14:textId="58829133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086ED" w14:textId="7777777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Prevedenie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Rack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mount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1U, kompletné príslušenstvo pre montáž do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racku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súčasťou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53214" w14:textId="7777777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698F4991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BA6A9" w14:textId="1318B58D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56E80" w14:textId="785A1ECC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 nasledovných funkcionalít: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Jumbo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Frame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 DHCP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Relay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DHCP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snooping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RBAC 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802.1p, 802.3ad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Link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Aggregation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802.1q VLAN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802.1q VLAN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CD475" w14:textId="345C769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65136D9" w14:textId="77777777" w:rsidTr="0098189E">
        <w:trPr>
          <w:trHeight w:val="9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414D" w14:textId="4349E1B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409F4" w14:textId="2DC75E86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STP, RSTP, MSTP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vrýtane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rozšírenia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BPDU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Root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Loop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Zrkadlenie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sieťových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rozhrani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́ , Podpora SNMP a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syslog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Port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Mirroring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EAD74" w14:textId="1D4E8482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041FFF9C" w14:textId="77777777" w:rsidTr="0098189E">
        <w:trPr>
          <w:trHeight w:val="9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1F87A" w14:textId="0DC7B663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62B66" w14:textId="36A79482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IEEE 802.1ab LLDP-MED, IEEE 802.1X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Authentication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Authentication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MAC-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Guest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Fallback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VLAN, IEEE 802.1X MAC Access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Bypass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(MAB), IEEE 802.1X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Dynamic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VLAN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Assignment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open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auth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EAP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pass-through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802.1ab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Link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Layer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Discovery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Protocol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(LLDP), IEEE 802.1ab LLDP-MED, IEEE 802.1ae MAC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Security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(MAC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Sec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), IEEE 802.1p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Queuing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BC20B" w14:textId="5032339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101527E6" w14:textId="77777777" w:rsidTr="00816B2B">
        <w:trPr>
          <w:trHeight w:val="8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DAE74" w14:textId="166719D2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A8D7A" w14:textId="0B89144F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CoA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(Change of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Authority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Accounting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MAC-IP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Binding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sFlow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Flow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Export -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NetFlow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v9 and IPFIX, ACL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26C64" w14:textId="46F6A969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0EB69D0" w14:textId="77777777" w:rsidTr="0098189E">
        <w:trPr>
          <w:trHeight w:val="6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867CB" w14:textId="6801A2B4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283ED" w14:textId="7EDB90FC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Podpora min.: DHCP-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Snooping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Dynamic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Inspection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source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Sticky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MAC and MAC Limit, Per-port and per-VLAN MAC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learning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limit,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Assign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VLANs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via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attributes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(RFC 4675), DHCP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Relay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Agent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Information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Option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(Ethernet) a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tag (802.1Q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frames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frames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093E" w14:textId="28F5C1DC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lastRenderedPageBreak/>
              <w:t>&lt;vyplní uchádzač&gt;</w:t>
            </w:r>
          </w:p>
        </w:tc>
      </w:tr>
      <w:tr w:rsidR="0098189E" w:rsidRPr="0098189E" w14:paraId="71CEE1C3" w14:textId="77777777" w:rsidTr="0098189E">
        <w:trPr>
          <w:trHeight w:val="1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25AF" w14:textId="216D77D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D6B3C" w14:textId="644E296D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IP TOS/DSCP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Queuing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Explicit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Congestion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Notification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Egress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, DSCP-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IP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precedence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SSH a HTTPS management,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7D3A3" w14:textId="57E18C83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5C2519D" w14:textId="77777777" w:rsidTr="00816B2B">
        <w:trPr>
          <w:trHeight w:val="66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7F5F8" w14:textId="6099280E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F5CC" w14:textId="356948C9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klasifikácia a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markovanie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ACL (IP) -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src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dst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IP adresa,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src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dst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protocol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9709E" w14:textId="3A9C9E6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76B16496" w14:textId="77777777" w:rsidTr="0098189E">
        <w:trPr>
          <w:trHeight w:val="6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C363" w14:textId="6EF28A1E" w:rsidR="0098189E" w:rsidRPr="0098189E" w:rsidRDefault="00DF4741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16E27" w14:textId="35E5DCBE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Podpora REST API pre konfiguráciu a monitorovanie prvkov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BA90F" w14:textId="405D02D5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5C120970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BAEB" w14:textId="293D6F4C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768D" w14:textId="7A43C310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Podpora spájania zariadení do logického celku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FED5D" w14:textId="3D562438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0DDCCCAB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0E2E2" w14:textId="18070A84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CBFBC" w14:textId="2B708734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Security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extended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from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NGFW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45BA7" w14:textId="655C8046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6687BC0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47C09" w14:textId="4D26415E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4B27" w14:textId="7B7282F3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Redundantné napájacie zdroje 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AFA13" w14:textId="463AF9A8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546C2B89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04E37" w14:textId="42EEBDEB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5692C" w14:textId="7BA227E9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Prepínače musia byť plne integrovateľné s existujúcou firewall platformou (FG-1801F) ako na funkčnej, tak na riadiacej úrovni.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0AAFB" w14:textId="7AF131A0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248D82E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0421" w14:textId="1D81040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E4C44" w14:textId="103467F8" w:rsidR="0098189E" w:rsidRPr="00143913" w:rsidRDefault="0098189E" w:rsidP="0098189E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14391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Minimálne požiadavky na funkčnú integráciu: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0A437" w14:textId="24A2A1B2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98189E" w:rsidRPr="0098189E" w14:paraId="45486DCB" w14:textId="77777777" w:rsidTr="0098189E">
        <w:trPr>
          <w:trHeight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1C79" w14:textId="717F4A9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33DE7" w14:textId="1939CA69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Jednotné riadiace (management) rozhranie, z ktorého je možné konfigurovať a riadiť ako prepínače tak aj firewall platformu</w:t>
            </w:r>
            <w:r w:rsidR="00D47D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0A5D09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A88A1" w14:textId="04F5B58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1A9D18BC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CE68" w14:textId="1F7978F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30E1A" w14:textId="5916EE64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Vizualizácia logickej a fyzickej topológie celej infraštruktúry až do úrovne koncovej stanice/</w:t>
            </w:r>
            <w:r w:rsidR="008949E4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používateľa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(firewally, prepínače,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Wireless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Prístupové body, koncové stanice/užívatelia)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0B644" w14:textId="18A889BC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7E40D251" w14:textId="77777777" w:rsidTr="0098189E">
        <w:trPr>
          <w:trHeight w:val="8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A975" w14:textId="4A288BB5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3BA14" w14:textId="5FC460C5" w:rsidR="0098189E" w:rsidRPr="0098189E" w:rsidRDefault="00D47D85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Sieťové prepínače </w:t>
            </w:r>
            <w:r w:rsidR="0098189E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musia byť v jednotnom správcovskom (management) rozhraní graficky zobrazené s minimálne nasledujúcimi informáciami: názov zariadenia, typ a verzia OS, MAC adresy sieťových rozhraní, IP adresy, dátum posledného pripojenia do siete, počet otvorených spojení, množstvo prenesených dát, počet prenesených paketov, aktuálne využitá šírka pásma, užívateľské meno a </w:t>
            </w:r>
            <w:proofErr w:type="spellStart"/>
            <w:r w:rsidR="0098189E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detekované</w:t>
            </w:r>
            <w:proofErr w:type="spellEnd"/>
            <w:r w:rsidR="0098189E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zraniteľnosti pracovnej stanice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68388" w14:textId="5D198B4D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0C1E8E65" w14:textId="77777777" w:rsidTr="00816B2B">
        <w:trPr>
          <w:trHeight w:val="996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16C6F" w14:textId="47F5EFA7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98D4E" w14:textId="13E8D992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vyhľadávania konkrétnych zariadení alebo </w:t>
            </w:r>
            <w:r w:rsidR="008949E4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používateľov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minimálne nasledujúcich parametrov: IP adresa, MAC adresa, </w:t>
            </w:r>
            <w:r w:rsidR="008949E4"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užívateľské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EBEE8" w14:textId="0212CBD2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528CCBFF" w14:textId="77777777" w:rsidTr="0098189E">
        <w:trPr>
          <w:trHeight w:val="8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97071" w14:textId="7BDEDAAD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 w:rsidR="00DF47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B57ED" w14:textId="5F200BB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Vyhľadané zariadenie musí byť znázornené v rámci vizualizácie sieťovej topológie vrátane všetkých vyššie uvedených informácií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8CD68" w14:textId="01C7BC8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0466FA87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ADED5" w14:textId="7DB45939" w:rsidR="0098189E" w:rsidRPr="0098189E" w:rsidRDefault="00D77ED5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3A01E" w14:textId="0CF747EA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manuálneho alebo automatického vloženia zariadení do karantény (samostatná VLAN/izolácia v rámci VLAN) na základe bezpečnostného incidentu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detekovaného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firewall platforme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279C9" w14:textId="49D2B1D4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BBE30AB" w14:textId="77777777" w:rsidTr="0098189E">
        <w:trPr>
          <w:trHeight w:val="8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ACBC" w14:textId="6526AFD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0A221" w14:textId="765BCC17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Vizualizácia množstva prenesených dát na jednotlivých portoch (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access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aj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uplink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porty). Možnosť konfigurácie časového intervalu tohto zobrazenia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8B32A" w14:textId="49A56AE3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7647AF9D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E4DD" w14:textId="6641A55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1DCD5" w14:textId="6C6ED45F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Integrované natívne riešenie na kontrolu prístupu do siete (NAC funkcionalita) s možnosťou definície pravidiel minimálne pre automatické priraďovanie VLAN,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802.1X profilov jednotlivým 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portom na základe MAC adresy, typu zariadenia, operačného systému alebo </w:t>
            </w:r>
            <w:r w:rsidR="006A4C3C">
              <w:rPr>
                <w:rFonts w:asciiTheme="minorHAnsi" w:hAnsiTheme="minorHAnsi" w:cstheme="minorHAnsi"/>
                <w:bCs/>
                <w:sz w:val="22"/>
                <w:szCs w:val="22"/>
              </w:rPr>
              <w:t>identity používateľa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1BC75" w14:textId="7A1410C0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lastRenderedPageBreak/>
              <w:t>&lt;vyplní uchádzač&gt;</w:t>
            </w:r>
          </w:p>
        </w:tc>
      </w:tr>
      <w:tr w:rsidR="0098189E" w:rsidRPr="0098189E" w14:paraId="1DF3C3B5" w14:textId="77777777" w:rsidTr="0098189E">
        <w:trPr>
          <w:trHeight w:val="8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91571" w14:textId="582B8FD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8702F" w14:textId="62E273C9" w:rsidR="0098189E" w:rsidRPr="0098189E" w:rsidRDefault="00D47D85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Sieťové prepínače </w:t>
            </w:r>
            <w:r w:rsidR="0057298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musia podporovať funkcionality </w:t>
            </w:r>
            <w:proofErr w:type="spellStart"/>
            <w:r w:rsidR="0057298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Zero</w:t>
            </w:r>
            <w:proofErr w:type="spellEnd"/>
            <w:r w:rsidR="0057298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trust </w:t>
            </w:r>
            <w:proofErr w:type="spellStart"/>
            <w:r w:rsidR="0057298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Network</w:t>
            </w:r>
            <w:proofErr w:type="spellEnd"/>
            <w:r w:rsidR="0057298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Access (ZTNA) prístup a musia byť kompatibilné s existujúcim centrálnym ZTNA riešením</w:t>
            </w:r>
            <w:r w:rsidR="00572984"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412322"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od spoločnosti </w:t>
            </w:r>
            <w:proofErr w:type="spellStart"/>
            <w:r w:rsidR="00412322"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Fortinet</w:t>
            </w:r>
            <w:proofErr w:type="spellEnd"/>
            <w:r w:rsidR="00412322"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prevádzkovaným verejným obstarávateľom</w:t>
            </w:r>
            <w:r w:rsidR="00572984" w:rsidRPr="0041232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496A3" w14:textId="5281F99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A11AC7D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7BE16" w14:textId="5307215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428D5" w14:textId="40B81B5D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Podpora kontroly prístupu do siete na základe bezpečnostných TAG-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ov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vydávaných existujúcim centrálnym ZTNA riešením pre každého používateľa.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F613A" w14:textId="4E01518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6FF370DC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F6A7" w14:textId="3C05107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23D6" w14:textId="408D0D0C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riadenia prístupu tzv.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mikrosegmentácia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bezpečnostných TAG-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ov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vydávaných existujúcim centrálnym ZTNA riešením pre každého používateľa.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480F2" w14:textId="206E78AF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65ED848D" w14:textId="77777777" w:rsidTr="00816B2B">
        <w:trPr>
          <w:trHeight w:val="52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9844" w14:textId="7C9DA502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754AC" w14:textId="2480CDDF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Možnosť hromadnej aktualizácie (upgrade)</w:t>
            </w:r>
            <w:r w:rsidR="0041232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OS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prepínačov z centrálnej konzoly</w:t>
            </w:r>
            <w:r w:rsidR="00BC21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BC21E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="00BC21E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840DF" w14:textId="28D96D49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456E1D33" w14:textId="77777777" w:rsidTr="0098189E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2F162" w14:textId="3D326D3A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32679" w14:textId="5C2149E4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konfigurácie a následnej správy dodaných </w:t>
            </w:r>
            <w:r w:rsidR="00DF40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sieťových 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zariadení prostredníctvom existujúceho </w:t>
            </w:r>
            <w:proofErr w:type="spellStart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manažmentového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nástroja</w:t>
            </w:r>
            <w:r w:rsidR="00BC21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BC21E4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E30D" w14:textId="4A278DF8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98189E" w:rsidRPr="0098189E" w14:paraId="24D9AA56" w14:textId="77777777" w:rsidTr="004C0246">
        <w:trPr>
          <w:trHeight w:val="58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2FF33" w14:textId="3D955E9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 w:rsidR="00D77E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20EA" w14:textId="7C66B468" w:rsidR="0098189E" w:rsidRPr="0098189E" w:rsidRDefault="0098189E" w:rsidP="0098189E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V prípade</w:t>
            </w:r>
            <w:r w:rsidR="00DF40D5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že pre požadované funkcionality v tejto tabuľke sú potrebné licencie</w:t>
            </w:r>
            <w:r w:rsidR="00DF40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tieto licencie </w:t>
            </w:r>
            <w:r w:rsidR="00DF40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musia byť </w:t>
            </w: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súčasťou cenovej ponuky na obdobie 5 rokov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A599" w14:textId="7CD9C551" w:rsidR="0098189E" w:rsidRPr="0098189E" w:rsidRDefault="0098189E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4C0246" w:rsidRPr="0098189E" w14:paraId="73B7FD35" w14:textId="77777777" w:rsidTr="004C0246">
        <w:trPr>
          <w:trHeight w:val="58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A8BF0" w14:textId="63493F2B" w:rsidR="004C0246" w:rsidRPr="0098189E" w:rsidRDefault="004C0246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755B8" w14:textId="0B23F62A" w:rsidR="004C0246" w:rsidRPr="004C0246" w:rsidRDefault="004C0246" w:rsidP="004C024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Nastavenie integrácie s riešením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t.j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minimálne posielanie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dát vo formáte a spôsobom ktorý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 danú technológiu podporuje.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464" w14:textId="6893F8CF" w:rsidR="004C0246" w:rsidRPr="0098189E" w:rsidRDefault="004C0246" w:rsidP="0098189E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98189E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</w:tbl>
    <w:p w14:paraId="531DEAB1" w14:textId="77777777" w:rsidR="00412322" w:rsidRPr="001B269E" w:rsidRDefault="00412322" w:rsidP="00FD7F93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</w:p>
    <w:p w14:paraId="38A71F92" w14:textId="6DBF08E6" w:rsidR="00295A5C" w:rsidRPr="00816B2B" w:rsidRDefault="00412322" w:rsidP="00816B2B">
      <w:pPr>
        <w:pStyle w:val="Caption"/>
        <w:keepNext/>
        <w:spacing w:after="100" w:line="240" w:lineRule="auto"/>
        <w:jc w:val="both"/>
        <w:rPr>
          <w:rFonts w:asciiTheme="minorHAnsi" w:hAnsiTheme="minorHAnsi"/>
          <w:bCs w:val="0"/>
          <w:i/>
          <w:sz w:val="22"/>
          <w:szCs w:val="22"/>
        </w:rPr>
      </w:pP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Tabuľka </w:t>
      </w:r>
      <w:r w:rsidR="009A5CBC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č. </w:t>
      </w: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>2:</w:t>
      </w: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Sieťový prepínač typ 1  - počet kusov</w:t>
      </w:r>
    </w:p>
    <w:tbl>
      <w:tblPr>
        <w:tblStyle w:val="TableGrid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546"/>
        <w:gridCol w:w="3965"/>
        <w:gridCol w:w="2549"/>
      </w:tblGrid>
      <w:tr w:rsidR="00353FD2" w:rsidRPr="00353FD2" w14:paraId="06975F28" w14:textId="77777777" w:rsidTr="00D07E7D">
        <w:trPr>
          <w:trHeight w:val="600"/>
        </w:trPr>
        <w:tc>
          <w:tcPr>
            <w:tcW w:w="2547" w:type="dxa"/>
            <w:hideMark/>
          </w:tcPr>
          <w:p w14:paraId="5DC8E80D" w14:textId="77777777" w:rsidR="00353FD2" w:rsidRPr="00353FD2" w:rsidRDefault="00353FD2" w:rsidP="00353FD2">
            <w:pPr>
              <w:pStyle w:val="ListParagraph"/>
              <w:ind w:left="1000"/>
              <w:rPr>
                <w:rFonts w:asciiTheme="minorHAnsi" w:hAnsiTheme="minorHAnsi"/>
                <w:b/>
                <w:bCs/>
              </w:rPr>
            </w:pPr>
            <w:r w:rsidRPr="00353FD2">
              <w:rPr>
                <w:rFonts w:asciiTheme="minorHAnsi" w:hAnsiTheme="minorHAnsi"/>
                <w:b/>
                <w:bCs/>
              </w:rPr>
              <w:t>Položka</w:t>
            </w:r>
          </w:p>
        </w:tc>
        <w:tc>
          <w:tcPr>
            <w:tcW w:w="3969" w:type="dxa"/>
            <w:hideMark/>
          </w:tcPr>
          <w:p w14:paraId="7F7B1C0D" w14:textId="77777777" w:rsidR="00353FD2" w:rsidRPr="00353FD2" w:rsidRDefault="00353FD2" w:rsidP="00353FD2">
            <w:pPr>
              <w:pStyle w:val="ListParagraph"/>
              <w:ind w:left="1000"/>
              <w:rPr>
                <w:rFonts w:asciiTheme="minorHAnsi" w:hAnsiTheme="minorHAnsi"/>
                <w:b/>
                <w:bCs/>
              </w:rPr>
            </w:pPr>
            <w:r w:rsidRPr="00353FD2">
              <w:rPr>
                <w:rFonts w:asciiTheme="minorHAnsi" w:hAnsiTheme="minorHAnsi"/>
                <w:b/>
                <w:bCs/>
              </w:rPr>
              <w:t>Názov produktu</w:t>
            </w:r>
          </w:p>
        </w:tc>
        <w:tc>
          <w:tcPr>
            <w:tcW w:w="2551" w:type="dxa"/>
            <w:hideMark/>
          </w:tcPr>
          <w:p w14:paraId="30F01D0E" w14:textId="77777777" w:rsidR="00353FD2" w:rsidRPr="00353FD2" w:rsidRDefault="00353FD2" w:rsidP="00353FD2">
            <w:pPr>
              <w:pStyle w:val="ListParagraph"/>
              <w:ind w:left="1000"/>
              <w:rPr>
                <w:rFonts w:asciiTheme="minorHAnsi" w:hAnsiTheme="minorHAnsi"/>
                <w:b/>
                <w:bCs/>
              </w:rPr>
            </w:pPr>
            <w:r w:rsidRPr="00353FD2">
              <w:rPr>
                <w:rFonts w:asciiTheme="minorHAnsi" w:hAnsiTheme="minorHAnsi"/>
                <w:b/>
                <w:bCs/>
              </w:rPr>
              <w:t>Počet ks</w:t>
            </w:r>
          </w:p>
        </w:tc>
      </w:tr>
      <w:tr w:rsidR="00353FD2" w:rsidRPr="00353FD2" w14:paraId="2FBCA85D" w14:textId="77777777" w:rsidTr="00D07E7D">
        <w:trPr>
          <w:trHeight w:val="285"/>
        </w:trPr>
        <w:tc>
          <w:tcPr>
            <w:tcW w:w="2547" w:type="dxa"/>
            <w:hideMark/>
          </w:tcPr>
          <w:p w14:paraId="782A366D" w14:textId="77777777" w:rsidR="00353FD2" w:rsidRPr="00816B2B" w:rsidRDefault="00353FD2" w:rsidP="00353FD2">
            <w:pPr>
              <w:pStyle w:val="ListParagraph"/>
              <w:ind w:left="1000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hideMark/>
          </w:tcPr>
          <w:p w14:paraId="0676FCF2" w14:textId="6F6B9264" w:rsidR="00353FD2" w:rsidRPr="00816B2B" w:rsidRDefault="00D522D4" w:rsidP="00816B2B">
            <w:pPr>
              <w:pStyle w:val="ListParagraph"/>
              <w:ind w:left="315"/>
              <w:rPr>
                <w:rFonts w:asciiTheme="minorHAnsi" w:hAnsiTheme="minorHAnsi"/>
              </w:rPr>
            </w:pPr>
            <w:r w:rsidRPr="00816B2B">
              <w:rPr>
                <w:rFonts w:ascii="Arial" w:hAnsi="Arial" w:cs="Arial"/>
                <w:sz w:val="20"/>
              </w:rPr>
              <w:t>Sieťový prepínač typ 1</w:t>
            </w:r>
          </w:p>
        </w:tc>
        <w:tc>
          <w:tcPr>
            <w:tcW w:w="2551" w:type="dxa"/>
            <w:hideMark/>
          </w:tcPr>
          <w:p w14:paraId="1DD28172" w14:textId="77777777" w:rsidR="00353FD2" w:rsidRPr="00816B2B" w:rsidRDefault="00353FD2" w:rsidP="00353FD2">
            <w:pPr>
              <w:pStyle w:val="ListParagraph"/>
              <w:ind w:left="1000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</w:p>
        </w:tc>
      </w:tr>
      <w:tr w:rsidR="00353FD2" w:rsidRPr="00353FD2" w14:paraId="6957FCC1" w14:textId="77777777" w:rsidTr="00D07E7D">
        <w:trPr>
          <w:trHeight w:val="300"/>
        </w:trPr>
        <w:tc>
          <w:tcPr>
            <w:tcW w:w="2547" w:type="dxa"/>
            <w:hideMark/>
          </w:tcPr>
          <w:p w14:paraId="7393C93B" w14:textId="77777777" w:rsidR="00353FD2" w:rsidRPr="00816B2B" w:rsidRDefault="00353FD2" w:rsidP="00353FD2">
            <w:pPr>
              <w:pStyle w:val="ListParagraph"/>
              <w:ind w:left="1000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</w:p>
        </w:tc>
        <w:tc>
          <w:tcPr>
            <w:tcW w:w="3969" w:type="dxa"/>
            <w:hideMark/>
          </w:tcPr>
          <w:p w14:paraId="079BC749" w14:textId="0D504B74" w:rsidR="00353FD2" w:rsidRPr="00816B2B" w:rsidRDefault="00ED06CB" w:rsidP="00816B2B">
            <w:pPr>
              <w:pStyle w:val="ListParagraph"/>
              <w:ind w:left="315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 xml:space="preserve">Podpora </w:t>
            </w:r>
            <w:r w:rsidR="00412322" w:rsidRPr="00412322">
              <w:rPr>
                <w:rFonts w:asciiTheme="minorHAnsi" w:hAnsiTheme="minorHAnsi"/>
              </w:rPr>
              <w:t>výrobcu</w:t>
            </w:r>
            <w:r w:rsidRPr="00816B2B">
              <w:rPr>
                <w:rFonts w:asciiTheme="minorHAnsi" w:hAnsiTheme="minorHAnsi"/>
              </w:rPr>
              <w:t xml:space="preserve"> </w:t>
            </w:r>
            <w:r w:rsidR="00412322" w:rsidRPr="004F26EE">
              <w:rPr>
                <w:rFonts w:asciiTheme="minorHAnsi" w:hAnsiTheme="minorHAnsi"/>
              </w:rPr>
              <w:t xml:space="preserve"> pre</w:t>
            </w:r>
            <w:r w:rsidR="00412322" w:rsidRPr="004F26EE">
              <w:rPr>
                <w:rFonts w:ascii="Arial" w:hAnsi="Arial" w:cs="Arial"/>
                <w:sz w:val="20"/>
              </w:rPr>
              <w:t xml:space="preserve"> sieťový prepínač typ 1</w:t>
            </w:r>
            <w:r w:rsidR="00412322" w:rsidRPr="004F26EE" w:rsidDel="00DD52F6">
              <w:rPr>
                <w:rFonts w:asciiTheme="minorHAnsi" w:hAnsiTheme="minorHAnsi"/>
              </w:rPr>
              <w:t xml:space="preserve"> </w:t>
            </w:r>
            <w:r w:rsidR="00412322">
              <w:rPr>
                <w:rFonts w:asciiTheme="minorHAnsi" w:hAnsiTheme="minorHAnsi"/>
              </w:rPr>
              <w:t xml:space="preserve">na </w:t>
            </w:r>
            <w:r w:rsidR="00700B97" w:rsidRPr="00816B2B">
              <w:rPr>
                <w:rFonts w:asciiTheme="minorHAnsi" w:hAnsiTheme="minorHAnsi"/>
              </w:rPr>
              <w:t>60 mesiacov</w:t>
            </w:r>
            <w:r w:rsidR="00D36F54" w:rsidRPr="00816B2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51" w:type="dxa"/>
            <w:hideMark/>
          </w:tcPr>
          <w:p w14:paraId="7E38EFE4" w14:textId="77777777" w:rsidR="00353FD2" w:rsidRPr="00816B2B" w:rsidRDefault="00353FD2" w:rsidP="00353FD2">
            <w:pPr>
              <w:pStyle w:val="ListParagraph"/>
              <w:ind w:left="1000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</w:p>
        </w:tc>
      </w:tr>
    </w:tbl>
    <w:p w14:paraId="32F391AA" w14:textId="77777777" w:rsidR="000E359F" w:rsidRDefault="000E359F" w:rsidP="00C95F2D">
      <w:pPr>
        <w:pStyle w:val="ListParagraph"/>
        <w:ind w:left="1000"/>
        <w:rPr>
          <w:rFonts w:asciiTheme="minorHAnsi" w:hAnsiTheme="minorHAnsi"/>
          <w:bCs/>
        </w:rPr>
      </w:pPr>
    </w:p>
    <w:p w14:paraId="65E401FD" w14:textId="77777777" w:rsidR="000E359F" w:rsidRDefault="000E359F" w:rsidP="00C95F2D">
      <w:pPr>
        <w:pStyle w:val="ListParagraph"/>
        <w:ind w:left="1000"/>
        <w:rPr>
          <w:rFonts w:asciiTheme="minorHAnsi" w:hAnsiTheme="minorHAnsi"/>
          <w:bCs/>
        </w:rPr>
      </w:pPr>
    </w:p>
    <w:p w14:paraId="1D042CBE" w14:textId="77777777" w:rsidR="0030264B" w:rsidRDefault="0030264B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br w:type="page"/>
      </w:r>
    </w:p>
    <w:p w14:paraId="6AACB085" w14:textId="77777777" w:rsidR="00A02929" w:rsidRDefault="00A02929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asciiTheme="minorHAnsi" w:hAnsiTheme="minorHAnsi"/>
          <w:bCs/>
        </w:rPr>
      </w:pPr>
    </w:p>
    <w:p w14:paraId="3523F908" w14:textId="3BBE2587" w:rsidR="00A02929" w:rsidRPr="00A166D2" w:rsidRDefault="00A02929" w:rsidP="00A02929">
      <w:pPr>
        <w:pStyle w:val="Caption"/>
        <w:keepNext/>
        <w:spacing w:after="100" w:line="240" w:lineRule="auto"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  <w:bookmarkStart w:id="2" w:name="_Hlk165887126"/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Tabuľka</w:t>
      </w:r>
      <w:r w:rsidR="009A5CBC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č.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3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: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</w:t>
      </w:r>
      <w:r w:rsidRPr="003D5F6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Sieťový prepínač typ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2</w:t>
      </w:r>
      <w:r w:rsidRPr="003D5F6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- technická špecifikácia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408"/>
        <w:gridCol w:w="6237"/>
        <w:gridCol w:w="2126"/>
      </w:tblGrid>
      <w:tr w:rsidR="00752095" w:rsidRPr="00752095" w14:paraId="5B639E40" w14:textId="77777777" w:rsidTr="00752095">
        <w:trPr>
          <w:trHeight w:val="132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bookmarkEnd w:id="2"/>
          <w:p w14:paraId="74EC4074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752095">
              <w:rPr>
                <w:rFonts w:ascii="Arial" w:hAnsi="Arial" w:cs="Arial"/>
                <w:b/>
                <w:bCs/>
                <w:sz w:val="20"/>
                <w:lang w:eastAsia="en-GB"/>
              </w:rPr>
              <w:t>Poradové číslo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718593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752095">
              <w:rPr>
                <w:rFonts w:ascii="Arial" w:hAnsi="Arial" w:cs="Arial"/>
                <w:b/>
                <w:bCs/>
                <w:sz w:val="20"/>
                <w:lang w:eastAsia="en-GB"/>
              </w:rPr>
              <w:t>Sieťový prepínač typ 2 - technická špecifikácia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1E244D" w14:textId="06E9C79C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752095">
              <w:rPr>
                <w:rFonts w:ascii="Arial" w:hAnsi="Arial" w:cs="Arial"/>
                <w:b/>
                <w:bCs/>
                <w:sz w:val="20"/>
                <w:lang w:eastAsia="en-GB"/>
              </w:rPr>
              <w:t>Spôsob naplnenia požiadavky s odkazom do dokumentácie</w:t>
            </w:r>
          </w:p>
        </w:tc>
      </w:tr>
      <w:tr w:rsidR="00752095" w:rsidRPr="00752095" w14:paraId="6C0D63E1" w14:textId="77777777" w:rsidTr="00752095">
        <w:trPr>
          <w:trHeight w:val="42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AD5E5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6118" w14:textId="77777777" w:rsidR="00752095" w:rsidRPr="0048779F" w:rsidRDefault="00752095" w:rsidP="00752095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48779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Sieťové rozhrania: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5CAAE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752095" w:rsidRPr="00752095" w14:paraId="765CADFB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D9384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114A1" w14:textId="4FDA8F45" w:rsidR="00752095" w:rsidRPr="00752095" w:rsidRDefault="00752095" w:rsidP="00752095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1GE RJ45 s podporov </w:t>
            </w:r>
            <w:proofErr w:type="spellStart"/>
            <w:r w:rsidR="00A02929"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A02929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802.3af/at min 48x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150FD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752095" w:rsidRPr="00752095" w14:paraId="66A76C79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7F9A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B15BA" w14:textId="77777777" w:rsidR="00752095" w:rsidRPr="00752095" w:rsidRDefault="00752095" w:rsidP="00752095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1/10 GE SFP+  min 4x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D7828" w14:textId="77777777" w:rsidR="00752095" w:rsidRPr="00752095" w:rsidRDefault="00752095" w:rsidP="0075209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7F18612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944E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56826" w14:textId="436D7E79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Dedikovaný MNG port   min 1x RJ45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 1GE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5AE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6350EAAE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129D2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E297E" w14:textId="27CF59E2" w:rsidR="00FC5D06" w:rsidRPr="00752095" w:rsidRDefault="00327678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Console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port (CLI)  min 1x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RJ45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A9633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39759E5C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81258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47A7C" w14:textId="0EB72F26" w:rsidR="00FC5D06" w:rsidRPr="0048779F" w:rsidRDefault="00A02929" w:rsidP="00FC5D06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78160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 xml:space="preserve">Parametre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sieťového prepínača</w:t>
            </w:r>
            <w:r w:rsidR="00FC5D06" w:rsidRPr="0048779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A995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FC5D06" w:rsidRPr="00752095" w14:paraId="653F4374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8F22E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FC8D8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Minimálna prepínacia kapacita (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Duplex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176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8E32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276D9097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BB5B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83CDA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Minimálne spracovanie počtu paketov za sekundu 262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33038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D281D63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A5D5" w14:textId="291D39B8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69FF6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Latencia &lt;= 1μs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9A6C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</w:t>
            </w:r>
          </w:p>
        </w:tc>
      </w:tr>
      <w:tr w:rsidR="00FC5D06" w:rsidRPr="00752095" w14:paraId="6530F74D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C5E6C" w14:textId="59C2B54F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F07AA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MAC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addresses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Storage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min 32 000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5C19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52FA3FDB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C3451" w14:textId="60CBF789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DE1D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VLANs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min 4 000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904C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4B83C166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09969" w14:textId="6ACBB2BC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A3DB8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Smer prúdenia a odvod vzduchu zo strany do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zadu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side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-to-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back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) alebo spredu dozadu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E76E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B1DA179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F4537" w14:textId="1B77F1FB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1CAF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Prevedenie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Rack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mount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1U, kompletné príslušenstvo pre montáž do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racku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súčasťou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26E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7DD5BEE" w14:textId="77777777" w:rsidTr="00752095">
        <w:trPr>
          <w:trHeight w:val="3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856E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BB63D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Minimálny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výkon 772 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0A78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24239CB" w14:textId="77777777" w:rsidTr="00752095">
        <w:trPr>
          <w:trHeight w:val="8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CBE76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783B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 nasledovných funkcionalít: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Jumbo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Frame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 DHCP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Relay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DHCP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snooping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RBAC 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802.1p, 802.3ad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Link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Aggregation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802.1q VLAN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802.1q VLAN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82E3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24791FDE" w14:textId="77777777" w:rsidTr="00752095">
        <w:trPr>
          <w:trHeight w:val="8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E89B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3D34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STP, RSTP, MSTP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vrýtane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rozšírenia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BPDU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Root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Loop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Zrkadlenie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sieťových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rozhrani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́ , Podpora SNMP a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syslog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Port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Mirroring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7C4E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E01E82C" w14:textId="77777777" w:rsidTr="00752095">
        <w:trPr>
          <w:trHeight w:val="16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549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26055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IEEE 802.1ab LLDP-MED, IEEE 802.1X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Authentication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Authentication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MAC-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Guest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Fallback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VLAN, IEEE 802.1X MAC Access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Bypass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(MAB), IEEE 802.1X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Dynamic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VLAN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Assignment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open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auth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802.1X EAP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pass-through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IEEE 802.1ab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Link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Layer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Discovery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Protocol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(LLDP), IEEE 802.1ab LLDP-MED, IEEE 802.1ae MAC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Security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(MAC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Sec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), IEEE 802.1p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Queuing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63BD3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70C5FC9" w14:textId="77777777" w:rsidTr="00752095">
        <w:trPr>
          <w:trHeight w:val="8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488BE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EDA08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CoA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(Change of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Authority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Accounting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MAC-IP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Binding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sFlow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Flow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Export -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NetFlow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v9 and IPFIX, ACL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F4C3B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5666675" w14:textId="77777777" w:rsidTr="00752095">
        <w:trPr>
          <w:trHeight w:val="10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3482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411D4" w14:textId="2498798E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Podpora min.: DHCP-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Snooping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Dynamic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Inspection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IP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source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guard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Sticky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MAC and MAC Limit, Per-port and per-VLAN MAC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learning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limit,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Assign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VLANs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via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Radius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attributes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(RFC 4675), DHCP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Relay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Agent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Information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Option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(Ethernet) a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tag (802.1Q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frames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frames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CD00D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D12DCF9" w14:textId="77777777" w:rsidTr="00752095">
        <w:trPr>
          <w:trHeight w:val="8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40EB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82380" w14:textId="087C11A2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min.: IP TOS/DSCP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Queuing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Explicit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Congestion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Notification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Egress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priority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tagging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, DSCP-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based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IP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precedence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CoS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, SSH a HTTPS management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6E52D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2C74880" w14:textId="77777777" w:rsidTr="00752095">
        <w:trPr>
          <w:trHeight w:val="5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E60B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D0691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klasifikácia a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markovanie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ACL (IP) -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src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dst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IP adresa,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src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dst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protocol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1C8F6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B6EDD0E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54D1C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C19B1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Podpora REST API pre konfiguráciu a monitorovanie prvkov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7211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F50202A" w14:textId="77777777" w:rsidTr="00752095">
        <w:trPr>
          <w:trHeight w:val="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324A0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0CCFD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Podpora spájania zariadení do logického celku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EEF5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AC727C4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F26E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73383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Security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extended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from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NGFW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0025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3C310A23" w14:textId="77777777" w:rsidTr="00752095">
        <w:trPr>
          <w:trHeight w:val="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D416E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C76A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Redundantné napájacie zdroje 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61F0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4D5EB4D5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BC3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6E86B" w14:textId="1ABD2D8D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Prepínače musia byť plne integrovateľné s existujúcou firewall platformou (FG-1801F) </w:t>
            </w:r>
            <w:r w:rsidR="001D0A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prevádzkovanou verejným obstarávateľom, 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ako na funkčnej, tak na riadiacej úrovni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F5F6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55A0295D" w14:textId="77777777" w:rsidTr="00752095">
        <w:trPr>
          <w:trHeight w:val="3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C40B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CB269" w14:textId="77777777" w:rsidR="00FC5D06" w:rsidRPr="00F1728D" w:rsidRDefault="00FC5D06" w:rsidP="00FC5D06">
            <w:pPr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1728D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Minimálne požiadavky na funkčnú integráciu: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5238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FC5D06" w:rsidRPr="00752095" w14:paraId="2F21F0EE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FA74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4E78" w14:textId="130BC166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Jednotné riadiace (management) rozhranie, z ktorého je možné konfigurovať a riadiť ako prepínače tak aj firewall platformu</w:t>
            </w:r>
            <w:r w:rsidR="009E14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9E1409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="009E140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3F3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4F4D856F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4AD08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EEC30" w14:textId="66892874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Vizualizácia logickej a fyzickej topológie celej infraštruktúry až do úrovne koncovej stanice/</w:t>
            </w:r>
            <w:r w:rsidR="001D0ACE"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používateľa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(firewally, prepínače,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Wireless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Prístupové body, koncové stanice/užívatelia)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D6F0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4F29150D" w14:textId="77777777" w:rsidTr="00752095">
        <w:trPr>
          <w:trHeight w:val="142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4E1C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125E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Koncové zariadenia musia byť v jednotnom správcovskom (management) rozhraní graficky zobrazené s minimálne nasledujúcimi informáciami: názov zariadenia, typ a verzia OS, MAC adresy sieťových rozhraní, IP adresy, dátum posledného pripojenia do siete, počet otvorených spojení, množstvo prenesených dát, počet prenesených paketov, aktuálne využitá šírka pásma, užívateľské meno a 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detekované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zraniteľnosti pracovnej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B64DC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6AE1FC9C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785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EC5C" w14:textId="0E92A113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vyhľadávania konkrétnych zariadení alebo </w:t>
            </w:r>
            <w:r w:rsidR="00B47239"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používateľov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minimálne nasledujúcich parametrov: IP adresa, MAC adresa, </w:t>
            </w:r>
            <w:r w:rsidR="00B47239"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užívateľské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7331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61F028E8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4D66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C5EC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Vyhľadané zariadenie musí byť znázornené v rámci vizualizácie sieťovej topológie vrátane všetkých vyššie uvedených informácií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B17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6BAD19E9" w14:textId="77777777" w:rsidTr="00752095">
        <w:trPr>
          <w:trHeight w:val="8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E28F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68006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manuálneho alebo automatického vloženia zariadení do karantény (samostatná VLAN/izolácia v rámci VLAN) na základe bezpečnostného incidentu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detekovaného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firewall platforme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A160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0189D3CB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DF07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3F23A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Vizualizácia množstva prenesených dát na jednotlivých portoch (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access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aj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uplink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porty). Možnosť konfigurácie časového intervalu tohto zobrazenia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05716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5A2E8422" w14:textId="77777777" w:rsidTr="00752095">
        <w:trPr>
          <w:trHeight w:val="11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EBC55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32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BDB74" w14:textId="7F437965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Integrované natívne riešenie na kontrolu prístupu do siete (NAC funkcionalita) s možnosťou definície pravidiel minimálne pre automatické priraďovanie VLAN,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QoS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802.1X profilov jednotlivým portom na základe MAC adresy, typu zariadenia, operačného systému alebo</w:t>
            </w:r>
            <w:r w:rsidR="006A4C3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identity používateľa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EB690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5DE670D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FF3AD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2032" w14:textId="44DBD9C3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Zariadenia musia podporovať funkcionality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Zero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trust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Network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Access (ZTNA) prístup a musia byť kompatibilné s existujúcim centrálnym ZTNA riešením</w:t>
            </w:r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od spolo</w:t>
            </w:r>
            <w:r w:rsidR="0087032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č</w:t>
            </w:r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nosti </w:t>
            </w:r>
            <w:proofErr w:type="spellStart"/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Fortinet</w:t>
            </w:r>
            <w:proofErr w:type="spellEnd"/>
            <w:r w:rsidR="001D0ACE"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prevádzkovaným verejným obstarávateľom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EAAA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D960E59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621E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179A" w14:textId="0F9ABF02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Podpora kontroly prístupu do siete na základe bezpečnostných TAG-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ov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vydávaných existujúcim centrálnym ZTNA riešením pre každého používateľa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74EC8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6050DB9A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2EF2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2BFBF" w14:textId="77777777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Podpora riadenia prístupu tzv.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mikrosegmentácia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základe bezpečnostných TAG-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ov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vydávaných existujúcim centrálnym ZTNA riešením pre každého používateľa.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2E752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7A271CDA" w14:textId="77777777" w:rsidTr="00752095">
        <w:trPr>
          <w:trHeight w:val="3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5803C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536BF" w14:textId="3E9E6C45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hromadnej aktualizácie (upgrade) </w:t>
            </w:r>
            <w:r w:rsidR="004445B8">
              <w:rPr>
                <w:rFonts w:asciiTheme="minorHAnsi" w:hAnsiTheme="minorHAnsi" w:cstheme="minorHAnsi"/>
                <w:bCs/>
                <w:sz w:val="22"/>
                <w:szCs w:val="22"/>
              </w:rPr>
              <w:t>OS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prepínačov z centrálnej konzoly</w:t>
            </w:r>
            <w:r w:rsidR="00E952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E952D1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="00E952D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F2A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1FBAB19C" w14:textId="77777777" w:rsidTr="00752095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D7C6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49514" w14:textId="012EA7AE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Možnosť konfigurácie a následnej správy dodaných zariadení prostredníctvom existujúceho </w:t>
            </w:r>
            <w:proofErr w:type="spellStart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manažmentového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nástroja</w:t>
            </w:r>
            <w:r w:rsidR="00E952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E952D1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80B69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752095" w14:paraId="3E670397" w14:textId="77777777" w:rsidTr="000B279B">
        <w:trPr>
          <w:trHeight w:val="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C67E4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75209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74D7" w14:textId="77FAAF0B" w:rsidR="00FC5D06" w:rsidRPr="00752095" w:rsidRDefault="00FC5D06" w:rsidP="00FC5D06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>V prípade</w:t>
            </w:r>
            <w:r w:rsidR="004445B8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7520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že pre požadované funkcionality v tejto tabuľke sú potrebné licencie budú tieto licencie súčasťou cenovej ponuky na obdobie 5 rokov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1BDF" w14:textId="77777777" w:rsidR="00FC5D06" w:rsidRPr="00752095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0B279B" w:rsidRPr="00752095" w14:paraId="645D131C" w14:textId="77777777" w:rsidTr="000B279B">
        <w:trPr>
          <w:trHeight w:val="5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D6BC" w14:textId="2D7719D8" w:rsidR="000B279B" w:rsidRPr="00752095" w:rsidRDefault="000B279B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0B53B" w14:textId="5EAC63EA" w:rsidR="000B279B" w:rsidRPr="000B279B" w:rsidRDefault="000B279B" w:rsidP="000B279B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Nastavenie integrácie s riešením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t.</w:t>
            </w:r>
            <w:r w:rsidR="004445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j. minimálne posielanie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dát vo formáte a spôsobom ktorý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 danú technológiu podporuje.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3E20" w14:textId="751040EC" w:rsidR="000B279B" w:rsidRPr="00752095" w:rsidRDefault="000B279B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752095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</w:tbl>
    <w:p w14:paraId="6A3DF983" w14:textId="196FA192" w:rsidR="004445B8" w:rsidRPr="001B269E" w:rsidRDefault="004445B8" w:rsidP="004445B8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</w:p>
    <w:p w14:paraId="35F44247" w14:textId="3C920AA7" w:rsidR="004445B8" w:rsidRPr="00AB5C34" w:rsidRDefault="004445B8" w:rsidP="00816B2B">
      <w:pPr>
        <w:pStyle w:val="ListParagraph"/>
        <w:spacing w:after="0" w:line="240" w:lineRule="auto"/>
        <w:ind w:left="0"/>
        <w:contextualSpacing w:val="0"/>
        <w:rPr>
          <w:rFonts w:asciiTheme="minorHAnsi" w:hAnsiTheme="minorHAnsi"/>
          <w:bCs/>
        </w:rPr>
      </w:pPr>
      <w:r w:rsidRPr="001B269E">
        <w:rPr>
          <w:rFonts w:asciiTheme="minorHAnsi" w:hAnsiTheme="minorHAnsi"/>
          <w:i/>
        </w:rPr>
        <w:t xml:space="preserve">Tabuľka </w:t>
      </w:r>
      <w:r w:rsidR="009A5CBC">
        <w:rPr>
          <w:rFonts w:asciiTheme="minorHAnsi" w:hAnsiTheme="minorHAnsi"/>
          <w:i/>
        </w:rPr>
        <w:t xml:space="preserve">č. </w:t>
      </w:r>
      <w:r>
        <w:rPr>
          <w:rFonts w:asciiTheme="minorHAnsi" w:hAnsiTheme="minorHAnsi"/>
          <w:i/>
        </w:rPr>
        <w:t>4</w:t>
      </w:r>
      <w:r w:rsidRPr="001B269E">
        <w:rPr>
          <w:rFonts w:asciiTheme="minorHAnsi" w:hAnsiTheme="minorHAnsi"/>
          <w:i/>
        </w:rPr>
        <w:t>:</w:t>
      </w:r>
      <w:r w:rsidRPr="001B269E">
        <w:rPr>
          <w:rFonts w:asciiTheme="minorHAnsi" w:hAnsiTheme="minorHAnsi"/>
          <w:i/>
        </w:rPr>
        <w:tab/>
        <w:t xml:space="preserve"> </w:t>
      </w:r>
      <w:r w:rsidRPr="003D5F6E">
        <w:rPr>
          <w:rFonts w:asciiTheme="minorHAnsi" w:hAnsiTheme="minorHAnsi"/>
          <w:i/>
        </w:rPr>
        <w:t xml:space="preserve">Sieťový prepínač typ </w:t>
      </w:r>
      <w:r>
        <w:rPr>
          <w:rFonts w:asciiTheme="minorHAnsi" w:hAnsiTheme="minorHAnsi"/>
          <w:i/>
        </w:rPr>
        <w:t>2</w:t>
      </w:r>
      <w:r w:rsidRPr="003D5F6E">
        <w:rPr>
          <w:rFonts w:asciiTheme="minorHAnsi" w:hAnsiTheme="minorHAnsi"/>
          <w:i/>
        </w:rPr>
        <w:t xml:space="preserve"> </w:t>
      </w:r>
      <w:r w:rsidRPr="001B269E">
        <w:rPr>
          <w:rFonts w:asciiTheme="minorHAnsi" w:hAnsiTheme="minorHAnsi"/>
          <w:i/>
        </w:rPr>
        <w:t xml:space="preserve"> - </w:t>
      </w:r>
      <w:r>
        <w:rPr>
          <w:rFonts w:asciiTheme="minorHAnsi" w:hAnsiTheme="minorHAnsi"/>
          <w:i/>
        </w:rPr>
        <w:t xml:space="preserve"> počet kusov</w:t>
      </w:r>
    </w:p>
    <w:tbl>
      <w:tblPr>
        <w:tblStyle w:val="TableGrid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546"/>
        <w:gridCol w:w="3965"/>
        <w:gridCol w:w="2549"/>
      </w:tblGrid>
      <w:tr w:rsidR="00AB5C34" w:rsidRPr="00AB5C34" w14:paraId="7CC166B8" w14:textId="77777777" w:rsidTr="00D07E7D">
        <w:trPr>
          <w:trHeight w:val="600"/>
        </w:trPr>
        <w:tc>
          <w:tcPr>
            <w:tcW w:w="2547" w:type="dxa"/>
            <w:hideMark/>
          </w:tcPr>
          <w:p w14:paraId="738C5BAC" w14:textId="77777777" w:rsidR="00AB5C34" w:rsidRPr="00AB5C34" w:rsidRDefault="00AB5C34" w:rsidP="00AB5C34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AB5C34">
              <w:rPr>
                <w:rFonts w:asciiTheme="minorHAnsi" w:hAnsiTheme="minorHAnsi"/>
                <w:b/>
                <w:bCs/>
              </w:rPr>
              <w:t>Položka</w:t>
            </w:r>
          </w:p>
        </w:tc>
        <w:tc>
          <w:tcPr>
            <w:tcW w:w="3969" w:type="dxa"/>
            <w:hideMark/>
          </w:tcPr>
          <w:p w14:paraId="6AA5D250" w14:textId="77777777" w:rsidR="00AB5C34" w:rsidRPr="00AB5C34" w:rsidRDefault="00AB5C34" w:rsidP="00AB5C34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AB5C34">
              <w:rPr>
                <w:rFonts w:asciiTheme="minorHAnsi" w:hAnsiTheme="minorHAnsi"/>
                <w:b/>
                <w:bCs/>
              </w:rPr>
              <w:t>Názov produktu</w:t>
            </w:r>
          </w:p>
        </w:tc>
        <w:tc>
          <w:tcPr>
            <w:tcW w:w="2551" w:type="dxa"/>
            <w:hideMark/>
          </w:tcPr>
          <w:p w14:paraId="76823893" w14:textId="77777777" w:rsidR="00AB5C34" w:rsidRPr="00AB5C34" w:rsidRDefault="00AB5C34" w:rsidP="00AB5C34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AB5C34">
              <w:rPr>
                <w:rFonts w:asciiTheme="minorHAnsi" w:hAnsiTheme="minorHAnsi"/>
                <w:b/>
                <w:bCs/>
              </w:rPr>
              <w:t>Počet ks</w:t>
            </w:r>
          </w:p>
        </w:tc>
      </w:tr>
      <w:tr w:rsidR="00700B97" w:rsidRPr="00AB5C34" w14:paraId="7B19AF97" w14:textId="77777777" w:rsidTr="00D07E7D">
        <w:trPr>
          <w:trHeight w:val="285"/>
        </w:trPr>
        <w:tc>
          <w:tcPr>
            <w:tcW w:w="2547" w:type="dxa"/>
            <w:hideMark/>
          </w:tcPr>
          <w:p w14:paraId="228EA2D9" w14:textId="77777777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hideMark/>
          </w:tcPr>
          <w:p w14:paraId="550A1800" w14:textId="3836043C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4445B8">
              <w:t xml:space="preserve">Sieťový prepínač typ 2 </w:t>
            </w:r>
          </w:p>
        </w:tc>
        <w:tc>
          <w:tcPr>
            <w:tcW w:w="2551" w:type="dxa"/>
            <w:hideMark/>
          </w:tcPr>
          <w:p w14:paraId="7F47A88A" w14:textId="223EDBE5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130</w:t>
            </w:r>
          </w:p>
        </w:tc>
      </w:tr>
      <w:tr w:rsidR="00700B97" w:rsidRPr="00AB5C34" w14:paraId="1B75C7CC" w14:textId="77777777" w:rsidTr="00816B2B">
        <w:trPr>
          <w:trHeight w:val="300"/>
        </w:trPr>
        <w:tc>
          <w:tcPr>
            <w:tcW w:w="2547" w:type="dxa"/>
            <w:vAlign w:val="center"/>
            <w:hideMark/>
          </w:tcPr>
          <w:p w14:paraId="23721EA1" w14:textId="77777777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</w:p>
        </w:tc>
        <w:tc>
          <w:tcPr>
            <w:tcW w:w="3969" w:type="dxa"/>
            <w:vAlign w:val="center"/>
            <w:hideMark/>
          </w:tcPr>
          <w:p w14:paraId="6C0DDA2E" w14:textId="0CEF4E99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4445B8">
              <w:t xml:space="preserve">Podpora </w:t>
            </w:r>
            <w:r w:rsidR="004445B8" w:rsidRPr="004445B8">
              <w:t>výrobcu</w:t>
            </w:r>
            <w:r w:rsidRPr="004445B8">
              <w:t xml:space="preserve"> pre sieťový prepínač typ 2 </w:t>
            </w:r>
            <w:r w:rsidR="004445B8">
              <w:t xml:space="preserve">na </w:t>
            </w:r>
            <w:r w:rsidR="004445B8" w:rsidRPr="004445B8">
              <w:t>60 mesiacov</w:t>
            </w:r>
          </w:p>
        </w:tc>
        <w:tc>
          <w:tcPr>
            <w:tcW w:w="2551" w:type="dxa"/>
            <w:vAlign w:val="center"/>
            <w:hideMark/>
          </w:tcPr>
          <w:p w14:paraId="6A7812CA" w14:textId="4D6298D1" w:rsidR="00700B97" w:rsidRPr="00816B2B" w:rsidRDefault="00700B97" w:rsidP="00700B97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130</w:t>
            </w:r>
          </w:p>
        </w:tc>
      </w:tr>
    </w:tbl>
    <w:p w14:paraId="21DD7C1F" w14:textId="77777777" w:rsidR="009A5CBC" w:rsidRPr="001B269E" w:rsidRDefault="009A5CBC" w:rsidP="00D73ABE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</w:p>
    <w:p w14:paraId="03F575E6" w14:textId="08BD9367" w:rsidR="00353FD2" w:rsidRPr="00816B2B" w:rsidRDefault="009A5CBC" w:rsidP="00816B2B">
      <w:pPr>
        <w:pStyle w:val="ListParagraph"/>
        <w:spacing w:after="100" w:line="240" w:lineRule="auto"/>
        <w:ind w:left="0"/>
        <w:contextualSpacing w:val="0"/>
        <w:rPr>
          <w:rFonts w:asciiTheme="minorHAnsi" w:hAnsiTheme="minorHAnsi"/>
          <w:bCs/>
          <w:i/>
          <w:iCs/>
        </w:rPr>
      </w:pPr>
      <w:bookmarkStart w:id="3" w:name="_Hlk166138930"/>
      <w:r w:rsidRPr="00816B2B">
        <w:rPr>
          <w:rFonts w:asciiTheme="minorHAnsi" w:hAnsiTheme="minorHAnsi"/>
          <w:bCs/>
          <w:i/>
          <w:iCs/>
        </w:rPr>
        <w:t xml:space="preserve">Tabuľka </w:t>
      </w:r>
      <w:r>
        <w:rPr>
          <w:rFonts w:asciiTheme="minorHAnsi" w:hAnsiTheme="minorHAnsi"/>
          <w:bCs/>
          <w:i/>
          <w:iCs/>
        </w:rPr>
        <w:t>č. 5</w:t>
      </w:r>
      <w:r w:rsidRPr="00816B2B">
        <w:rPr>
          <w:rFonts w:asciiTheme="minorHAnsi" w:hAnsiTheme="minorHAnsi"/>
          <w:bCs/>
          <w:i/>
          <w:iCs/>
        </w:rPr>
        <w:t>:</w:t>
      </w:r>
      <w:r w:rsidRPr="00816B2B">
        <w:rPr>
          <w:rFonts w:asciiTheme="minorHAnsi" w:hAnsiTheme="minorHAnsi"/>
          <w:bCs/>
          <w:i/>
          <w:iCs/>
        </w:rPr>
        <w:tab/>
        <w:t xml:space="preserve"> Sieťový </w:t>
      </w:r>
      <w:r>
        <w:rPr>
          <w:rFonts w:asciiTheme="minorHAnsi" w:hAnsiTheme="minorHAnsi"/>
          <w:bCs/>
          <w:i/>
          <w:iCs/>
        </w:rPr>
        <w:t>smerov</w:t>
      </w:r>
      <w:r w:rsidRPr="00816B2B">
        <w:rPr>
          <w:rFonts w:asciiTheme="minorHAnsi" w:hAnsiTheme="minorHAnsi"/>
          <w:bCs/>
          <w:i/>
          <w:iCs/>
        </w:rPr>
        <w:t xml:space="preserve">ač typ </w:t>
      </w:r>
      <w:r>
        <w:rPr>
          <w:rFonts w:asciiTheme="minorHAnsi" w:hAnsiTheme="minorHAnsi"/>
          <w:bCs/>
          <w:i/>
          <w:iCs/>
        </w:rPr>
        <w:t>1</w:t>
      </w:r>
      <w:r w:rsidRPr="00816B2B">
        <w:rPr>
          <w:rFonts w:asciiTheme="minorHAnsi" w:hAnsiTheme="minorHAnsi"/>
          <w:bCs/>
          <w:i/>
          <w:iCs/>
        </w:rPr>
        <w:t xml:space="preserve">  - technická špecifikácia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128"/>
        <w:gridCol w:w="6375"/>
        <w:gridCol w:w="2268"/>
      </w:tblGrid>
      <w:tr w:rsidR="00C816CA" w:rsidRPr="00C816CA" w14:paraId="222AAAF7" w14:textId="77777777" w:rsidTr="00C816CA">
        <w:trPr>
          <w:trHeight w:val="142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0C5D48" w14:textId="25EA7775" w:rsidR="00C816CA" w:rsidRPr="00C816CA" w:rsidRDefault="00981A78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bookmarkStart w:id="4" w:name="_Hlk166138964"/>
            <w:bookmarkEnd w:id="3"/>
            <w:r>
              <w:rPr>
                <w:rFonts w:asciiTheme="minorHAnsi" w:hAnsiTheme="minorHAnsi"/>
                <w:bCs/>
              </w:rPr>
              <w:br w:type="page"/>
            </w:r>
            <w:bookmarkStart w:id="5" w:name="RANGE!A1"/>
            <w:bookmarkStart w:id="6" w:name="_Hlk156281499" w:colFirst="1" w:colLast="2"/>
            <w:r w:rsidR="00C816CA" w:rsidRPr="00C816CA">
              <w:rPr>
                <w:rFonts w:ascii="Arial" w:hAnsi="Arial" w:cs="Arial"/>
                <w:b/>
                <w:bCs/>
                <w:sz w:val="20"/>
                <w:lang w:eastAsia="en-GB"/>
              </w:rPr>
              <w:t>Poradové číslo</w:t>
            </w:r>
            <w:bookmarkEnd w:id="5"/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638D4B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816CA">
              <w:rPr>
                <w:rFonts w:ascii="Arial" w:hAnsi="Arial" w:cs="Arial"/>
                <w:b/>
                <w:bCs/>
                <w:sz w:val="20"/>
                <w:lang w:eastAsia="en-GB"/>
              </w:rPr>
              <w:t>Sieťový smerovač typ 1 - technická špecifikácia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302C92" w14:textId="38DED909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816CA">
              <w:rPr>
                <w:rFonts w:ascii="Arial" w:hAnsi="Arial" w:cs="Arial"/>
                <w:b/>
                <w:bCs/>
                <w:sz w:val="20"/>
                <w:lang w:eastAsia="en-GB"/>
              </w:rPr>
              <w:t>Spôsob naplnenia požiadavky s odkazom do dokumentácie</w:t>
            </w:r>
          </w:p>
        </w:tc>
      </w:tr>
      <w:tr w:rsidR="00C816CA" w:rsidRPr="00C816CA" w14:paraId="7B825FB7" w14:textId="77777777" w:rsidTr="00C816CA">
        <w:trPr>
          <w:trHeight w:val="34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9BF9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57BEC" w14:textId="77777777" w:rsidR="00C816CA" w:rsidRPr="00816B2B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Sieťové rozhrania: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FC5C2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C816CA" w:rsidRPr="00C816CA" w14:paraId="15024FF8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F12E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75BBD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1GE RJ45  min 16x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715F6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C816CA" w:rsidRPr="00C816CA" w14:paraId="78BF1A60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8928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46F85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 GE SFP  min 8x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E654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bookmarkEnd w:id="4"/>
      <w:tr w:rsidR="00C816CA" w:rsidRPr="00C816CA" w14:paraId="3C7337FF" w14:textId="77777777" w:rsidTr="00816B2B">
        <w:trPr>
          <w:trHeight w:val="295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3CA5D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7246E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 GE SFP+   min 4x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7737" w14:textId="77777777" w:rsidR="00C816CA" w:rsidRPr="00C816CA" w:rsidRDefault="00C816CA" w:rsidP="00C816CA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F203C0C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8024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B88E7" w14:textId="4AAC374E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8189E">
              <w:rPr>
                <w:rFonts w:asciiTheme="minorHAnsi" w:hAnsiTheme="minorHAnsi" w:cstheme="minorHAnsi"/>
                <w:bCs/>
                <w:sz w:val="22"/>
                <w:szCs w:val="22"/>
              </w:rPr>
              <w:t>Dedikovaný MNG port   min 1x RJ45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 1GE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FC11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78BAEDF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C48E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60776" w14:textId="7F831102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Dedikovaný HA port   min 1x RJ45</w:t>
            </w:r>
            <w:r w:rsidR="001938B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1938BE">
              <w:rPr>
                <w:rFonts w:asciiTheme="minorHAnsi" w:hAnsiTheme="minorHAnsi" w:cstheme="minorHAnsi"/>
                <w:bCs/>
                <w:sz w:val="22"/>
                <w:szCs w:val="22"/>
              </w:rPr>
              <w:t>min 1GE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8F42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2626829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831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200A5" w14:textId="71BD5CBF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Console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port (CLI)  min 1x</w:t>
            </w:r>
            <w:r w:rsidR="008D7FE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RJ</w:t>
            </w:r>
            <w:r w:rsidR="00E929D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F740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B5FD4D4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2DB4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28889" w14:textId="77777777" w:rsidR="00FC5D06" w:rsidRPr="00816B2B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 xml:space="preserve">Parametre pre </w:t>
            </w:r>
            <w:proofErr w:type="spellStart"/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networking</w:t>
            </w:r>
            <w:proofErr w:type="spellEnd"/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 xml:space="preserve"> a </w:t>
            </w:r>
            <w:proofErr w:type="spellStart"/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firewalling</w:t>
            </w:r>
            <w:proofErr w:type="spellEnd"/>
            <w:r w:rsidRPr="00816B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CB88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FC5D06" w:rsidRPr="00C816CA" w14:paraId="3DCBFDA6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4B54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9D7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Next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Generation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Firewall (NGFW)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5BAC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C68099D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A57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B01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Priepustnost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Firewall pre IPv4 minimálne 39/39/28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(merané na UDP paketoch s veľkosťou 1518B/512B/64B)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6C88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EA1EB0F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5775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0445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FW pri zapnutí IPS,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Control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Antivirus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Web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Filtering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a zapnutým logovaním minimálne 5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B4BA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ED06F89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6A6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B87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Firewall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Throughput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packet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per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second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- počet spracovaných paketov za 1 sekundu) minimálne 40000000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01B3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0C3EAB4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3A5D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E4FD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FW pri zapnutí IPS,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Control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Antivirus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Web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Filtering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a zapnutým logovaním min 3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90AE5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5D7A105A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FCA5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3CD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Počet súčasných TCP spojení firewallu -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Concurrent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Sessions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(TCP) minimálne 3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Milion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8D0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DA8EE65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2245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9CB3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Počet nových TCP spojení za sekundu (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setup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-rate) minimálne 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4F49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&lt;vyplní uchádzač</w:t>
            </w:r>
          </w:p>
        </w:tc>
      </w:tr>
      <w:tr w:rsidR="00FC5D06" w:rsidRPr="00C816CA" w14:paraId="3FCB06E0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E7DD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A98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Latencia firewallu maximálne  4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μs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(merané na malých UDP paketoch (64B))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5725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&lt;vyplní uchádzač</w:t>
            </w:r>
          </w:p>
        </w:tc>
      </w:tr>
      <w:tr w:rsidR="00FC5D06" w:rsidRPr="00C816CA" w14:paraId="167969D3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907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953C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Firewall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policies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minimálne 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0EE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4E4FF2D2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815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6ED1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 funkcie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Control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vrátane logovania  (merané s HTTP 64K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response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) minimálne 6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1B3E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FB1FFA8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41D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05D5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funkcie IPS min 5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98F7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A89A145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99CAF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CB87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 SSL dešifrovania/SSL inšpekcie minimálne 3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(HTTPS prevádzka, merané v kombinácii s IPS kontrolou)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C33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11000B3C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CA5D0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1FCE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Funkcia detekcie aplikácií na L7 (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Control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0B3D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15B815BF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C54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B1AE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SSL VPN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3733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43E05F9E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6F12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EBB9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TLS verzie 1.3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4A5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1AF104D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107D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69BF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Priepustnosť SSL VPN minimálne 1.5Gbps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A634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27939F2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149B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DE7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Priepustnosť IPSEC VPN (512 byte) min 35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7934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 </w:t>
            </w:r>
          </w:p>
        </w:tc>
      </w:tr>
      <w:tr w:rsidR="00FC5D06" w:rsidRPr="00C816CA" w14:paraId="2AD8B263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0D320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0672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IPSEC VPN v režime site-2-site aj client-2-site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194D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54966DB" w14:textId="77777777" w:rsidTr="00C816CA">
        <w:trPr>
          <w:trHeight w:val="1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03A1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21C3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minimálne 10 izolovaných virtuálnych kontextov (virtualizácia FW na danom HW). Každý virtuálny kontext musí byť plnohodnotné riešenie vrátane oddeleného managementu účtov, objektov, politík, smerovania a pod. Ak je pre túto funkcionalitu potrebná licencia, súčasťou  ponuky  musí byť pokryté minimálne 5 kontextov.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2DD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70A42B4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BA4C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DD34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minimálne 4000 VLAN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FAC1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135C5DD4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DC46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F15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LACP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F701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7CCD8351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8535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171A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Podpora statických ale aj dynamických smerovacích protokolov minimálne BGP, OSPF ( potrebné licencie súčasťou dodávky)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270C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22F7C33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3B26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F527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Podpora integrácie na MS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Active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directory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 potreby riadenia prístupov ACL na základe identít AD (napr.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Username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computer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…) potrebné licencie súčasťou dodávky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B524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004E121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CA2A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30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5FE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Podpora funkcie transparentného overovania používateľov pomocou domény (MS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Active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Directory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 vrátane podpory autentifikácie používateľov na terminálovom serveri ( potrebné licencie súčasťou dodávky)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49B4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EF16448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DAAFF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5C3B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Podpora protokolu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FortiLink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 integráciu s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switchom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21D7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133AB9C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0CFE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4FF7F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Deployment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and management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via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B3E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4DED1B40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B569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---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5AD4F" w14:textId="4BAC90BF" w:rsidR="00FC5D06" w:rsidRPr="00D73ABE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en-GB"/>
              </w:rPr>
            </w:pPr>
            <w:r w:rsidRPr="00D73AB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en-GB"/>
              </w:rPr>
              <w:t>Ostatné požiadavky: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69F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---</w:t>
            </w:r>
          </w:p>
        </w:tc>
      </w:tr>
      <w:tr w:rsidR="00FC5D06" w:rsidRPr="00C816CA" w14:paraId="7BDA9A26" w14:textId="77777777" w:rsidTr="00C816CA">
        <w:trPr>
          <w:trHeight w:val="11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484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FD5EF" w14:textId="0870409B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HW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appliance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NGFW/UTM firewall; Platforma postavená na HW akcelerovanej architektúre (t.</w:t>
            </w:r>
            <w:r w:rsidR="009A5CB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j. zariadenia vybavené špecializovanými obvodmi FPGA/ASIC pre spracovanie komunikácie a vybraných výpočtovo náročných funkcií.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F003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1552E302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895C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68B0C" w14:textId="5838F6A6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Interné úložisko pre logy a konfigurácie </w:t>
            </w:r>
            <w:r w:rsidR="00D02FF7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minimálne</w:t>
            </w: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480 GB SSD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1151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5044A856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7A6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4720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chladenie (nasávanie-vyfukovanie) z boku do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zadu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alebo spredu dozadu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5201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25EEC3C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AB90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8BD1F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Prevedenie HW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appliance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do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racku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 veľkosťou 1RU; Kompletné príslušenstvo (montážne prvky) pre montáž do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RACKu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; Zariadenie vybavené dvoma zdrojmi;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C330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505E556A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9F5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11B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Podpora režimu vysokej dostupnosti (režim L2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cluster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 využitím virtuálnych MAC adries; celý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cluster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sa prezentuje z pohľadu L3 ako jedno zariadenie) v režime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active-active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(A/A) a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active-passive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(A/P). Ak táto funkcia vyžaduje licenciu, tak táto musí byť súčasťou dodávky.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E55C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7B25F6C7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FA95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01C4F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FW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cluster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je možné plnohodnotne spravovať pomocou lokálneho GUI a CLI, bez nutnosti inštalovať klienta na koncovú (management) stanicu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AFB4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 w:themeColor="text1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70BEA2A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2E65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5CD8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 Podpora SNMP vrátane SNMP MIB súboru dodávaného výrobcom, možnosť začlenenia do existujúceho systému dohľadu siete (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Zabbix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). Požadovaná verzia minimálne SNMPv3.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9AE9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 w:themeColor="text1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380D119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2BCD" w14:textId="4B89A01C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3508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Detekcia známych aplikácií na základe signatúr, min 3500 preddefinovaných aplikácií/signatúr. Aplikácie je možné: povoliť, monitorovať, blokovať, obmedziť šírku pásma pre danú aplikáciu.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645C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1F0D978" w14:textId="77777777" w:rsidTr="00C816CA">
        <w:trPr>
          <w:trHeight w:val="1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56B6" w14:textId="4157EAB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91E2" w14:textId="1C5B29FB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Požiadavky na funkčnosť - Možnosť definície FW </w:t>
            </w:r>
            <w:proofErr w:type="spellStart"/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>pravidel</w:t>
            </w:r>
            <w:proofErr w:type="spellEnd"/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v tzv. NGFW režime (t</w:t>
            </w:r>
            <w:r w:rsidR="004E29C9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. </w:t>
            </w:r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>j. súčasťou základnej definície FW pravidla) je: min</w:t>
            </w:r>
            <w:r w:rsidR="004E29C9">
              <w:rPr>
                <w:rFonts w:ascii="Calibri" w:hAnsi="Calibri" w:cs="Calibri"/>
                <w:sz w:val="22"/>
                <w:szCs w:val="22"/>
                <w:lang w:eastAsia="en-GB"/>
              </w:rPr>
              <w:t>imálne</w:t>
            </w:r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zdrojové a cieľové rozhranie, zdrojová a cieľová adresa, služba, čas, aplikácia, používateľ, kategórie URL </w:t>
            </w:r>
            <w:proofErr w:type="spellStart"/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>filteringu</w:t>
            </w:r>
            <w:proofErr w:type="spellEnd"/>
            <w:r w:rsidRPr="001D3D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ako kritérium zhody, nie ako profil aplikovaný na dané pravidlo.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A580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48457036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395E7" w14:textId="46282FEB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A996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podpora použitia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Application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control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aj formou profilov priradených k pravidlám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FAF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F9E5495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E9937" w14:textId="6CFB1830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8A56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Podpora funkcie DNS filtra. Možnosť blokovať DNS dotazy na základe príslušnosti k URL kategórii, možnosť definovať vlastný tzv.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blacklist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domén, možnosť presmerovať komunikáciu so zakázanými doménami na vlastný portál/URL.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E32C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A1A3976" w14:textId="77777777" w:rsidTr="00C816CA">
        <w:trPr>
          <w:trHeight w:val="162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FA7A1" w14:textId="46C7F68E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9A9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Pre populárne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cloud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aplikácie (minimálne Facebook,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Dropbox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Evernote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Flickr, Google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Apps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iCloud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LinkedIn) sa požadujú pokročilé funkcie typu blokovanie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upload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/download súborov, blokovanie hier v rámci aplikácie, blokovanie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login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atď. (relevantné k danej aplikácii). Aplikácie je možné: povoliť, monitorovať, blokovať, obmedziť šírku pásma pre danú aplikáciu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E4BAE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7A02175C" w14:textId="77777777" w:rsidTr="00C816CA">
        <w:trPr>
          <w:trHeight w:val="1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B493F" w14:textId="4483103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C684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možnosť definície FW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pravidel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v tzv. NGFW režime (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tj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súčasťou základnej definície FW pravidla) je minimálne zdrojové a cieľové rozhranie, zdrojová a cieľová adresa, služba, čas, aplikácia, používateľ, kategórie URL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filteringu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ako kritérium zhody, nie ako profil aplikovaný na dané pravidlo.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D542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7D440096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1CCB" w14:textId="53731DF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7D4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 Podpora funkcie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explicit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proxy s možnosťou aktivovania požadovaných ochranných profilov (AV, IPS,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AppCtrl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Web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Filtering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) a podpora transparentného overovania používateľov voči MS AD protokolom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Kerberos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C4F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3A317FE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7832A" w14:textId="4D74417E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FA1B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Funkcie detekcie a zamedzenia narušení (IPS/IDS), funkcia IPS sa konfiguruje v rámci IPS profilov, ktoré sú následne priradené konkrétnym FW pravidlám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C0A4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B658052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C28B7" w14:textId="311F4334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2CC3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možnosť tvorby vlastných signatúr pre aplikačnú kontrolu a IPS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17515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2A3A9CC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8D86" w14:textId="054F761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2F50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Funkcie antivírovej kontroly, Ochrana pred škodlivým kódom, vrátane ochrany pred polymorfným kódom. Ak funkcie vyžadujú licenciu, tak táto musí byť súčasťou dodávky.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DD9C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6AA4735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E82D" w14:textId="1A326D0C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E3DC" w14:textId="77777777" w:rsidR="00FC5D06" w:rsidRPr="0071501D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Požiadavky na funkčnosť - podpora AV kontroly o rozšírenie o inšpekciu tzv. </w:t>
            </w:r>
            <w:proofErr w:type="spellStart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>sandbox</w:t>
            </w:r>
            <w:proofErr w:type="spellEnd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technikou. </w:t>
            </w:r>
            <w:proofErr w:type="spellStart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>Cloud</w:t>
            </w:r>
            <w:proofErr w:type="spellEnd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alebo on-premise </w:t>
            </w:r>
            <w:proofErr w:type="spellStart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>Sandboxing</w:t>
            </w:r>
            <w:proofErr w:type="spellEnd"/>
            <w:r w:rsidRPr="0071501D">
              <w:rPr>
                <w:rFonts w:ascii="Calibri" w:hAnsi="Calibri" w:cs="Calibri"/>
                <w:sz w:val="22"/>
                <w:szCs w:val="22"/>
                <w:lang w:eastAsia="en-GB"/>
              </w:rPr>
              <w:t>. Súčasťou dodávky musia byť aj všetky potrebné licencie alebo HW prostriedky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3CC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4D0B481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A7679" w14:textId="39E2074C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FDEF8" w14:textId="5A4DC07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Podpora služby výrobcu umožňujúca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detekovať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malware, ktorý bol objavený v dobe od poslednej aktualizácie AV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signatúrovej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databázy pomocou globálnej sa aktualizujúcej databázy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hash-ov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98FD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5178D7D4" w14:textId="77777777" w:rsidTr="00C816CA">
        <w:trPr>
          <w:trHeight w:val="1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7A93" w14:textId="14DF297F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03EB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 Podpora funkcie odstránenia aktívneho obsahu z dokumentov kancelárskych aplikácií – AV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engine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na firewalle v reálnom čase odstráni aktívny obsah z dokumentu pričom tento zostáva v pôvodnom formáte, ale sú z neho odstránené všetky aktívne prvky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6F6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0DEB6F2F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B1D7" w14:textId="6A956E6A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F4612" w14:textId="1C3F44E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- Možnosť kombinovať akcie pre automatizačné pravidlá, min</w:t>
            </w:r>
            <w:r w:rsidR="004E29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imálne</w:t>
            </w: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webhook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 definovateľnými parametrami, CLI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script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Email, MS-TEAMS notifikácia,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Slack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notifikácia, Karanténa na základe IP, MAC adresy.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FE687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BF8BA99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52303" w14:textId="50EF78F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CE1C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Možnosť použitia dynamických vstupných parametrov v rámci automatizačných pravidiel, min. schopnosť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parsovat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vstupy z logov a z predchádzajúcich vykonaných akcií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CE1B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54D9840E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B62CA" w14:textId="4BF47FC3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A5BD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Požiadavky na funkčnosť  - Možnosť automatizácie na základe udalostí ktoré je Firewall schopný zaznamenať.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83302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356E46A7" w14:textId="77777777" w:rsidTr="00C816CA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ECFF" w14:textId="1D57AB93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B94B" w14:textId="42432CA8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Podpora otvoreného API pre </w:t>
            </w:r>
            <w:r w:rsidR="00DF40D5"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ďalšie</w:t>
            </w: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možnosti integrácie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45719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22C2F89F" w14:textId="77777777" w:rsidTr="00C816CA">
        <w:trPr>
          <w:trHeight w:val="98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95613" w14:textId="6B608FAF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57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F5D6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Natívna podpora SD-WAN funkcionality ktorá je požadovaná ako súčasť dodávaného zariadenia aj s potrebnými licenciami a ktorú je možné konfigurovať a následne spravovať prostredníctvom existujúceho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manažmentového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nástroja.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EF1E8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6FECF54D" w14:textId="77777777" w:rsidTr="00C816CA">
        <w:trPr>
          <w:trHeight w:val="66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AD1A" w14:textId="118BC6CF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580E9" w14:textId="26150199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Zariadenia musia podporovať funkcionality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Zero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trust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Network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Access (ZTNA) prístup a musia byť kompatibilné s existujúcim centrálnym ZTNA riešením</w:t>
            </w:r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od </w:t>
            </w:r>
            <w:proofErr w:type="spellStart"/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spolocnosti</w:t>
            </w:r>
            <w:proofErr w:type="spellEnd"/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3A5E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Fortinet</w:t>
            </w:r>
            <w:proofErr w:type="spellEnd"/>
            <w:r w:rsidR="004E29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prevádzkovaným verejným obstarávateľom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228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FC5D06" w:rsidRPr="00C816CA" w14:paraId="115FE70F" w14:textId="77777777" w:rsidTr="002E3E28">
        <w:trPr>
          <w:trHeight w:val="19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B7DC3" w14:textId="6D4F0154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59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4862C" w14:textId="0EEB18E3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Požiadavky na funkčnosť - Jedno manažment rozhranie pre celý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cluster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akákoľvek zmena je medzi jednotlivými uzlami klastra synchronizovaná automaticky  bez nutnosti samostatnej inštalácie politík. FW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cluster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je možné plnohodnotne spravovať pomocou lokálneho GUI a CLI, bez nutnosti inštalovať klienta na koncovú (management) stanicu.  Konfigurácia a plnohodnotná následná správa dodaných zariadení prostredníctvom existujúceho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manažmentového</w:t>
            </w:r>
            <w:proofErr w:type="spellEnd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nástroja </w:t>
            </w:r>
            <w:proofErr w:type="spellStart"/>
            <w:r w:rsidRPr="00C816C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FortiManager</w:t>
            </w:r>
            <w:proofErr w:type="spellEnd"/>
            <w:r w:rsidR="004E29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prevádzkovaným verejným obstarávateľom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C01DA" w14:textId="77777777" w:rsidR="00FC5D06" w:rsidRPr="00C816CA" w:rsidRDefault="00FC5D06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tr w:rsidR="002E3E28" w:rsidRPr="00C816CA" w14:paraId="15DCE128" w14:textId="77777777" w:rsidTr="00816B2B">
        <w:trPr>
          <w:trHeight w:val="99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8283E" w14:textId="7964EC55" w:rsidR="002E3E28" w:rsidRDefault="002E3E28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1C40B" w14:textId="588A5025" w:rsidR="00556F0B" w:rsidRPr="00556F0B" w:rsidRDefault="00556F0B" w:rsidP="00556F0B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Nastavenie integrácie s riešením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, t.</w:t>
            </w:r>
            <w:r w:rsidR="004E29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j. minimálne posielanie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dát vo formáte a spôsobom ktorý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Progress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Flowmon</w:t>
            </w:r>
            <w:proofErr w:type="spellEnd"/>
            <w:r w:rsidRPr="00556F0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pre danú technológiu podporuje.</w:t>
            </w:r>
          </w:p>
          <w:p w14:paraId="322C7EF5" w14:textId="12226DFA" w:rsidR="002E3E28" w:rsidRPr="00C816CA" w:rsidRDefault="002E3E28" w:rsidP="00FC5D0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4BD3" w14:textId="2EB9DFEE" w:rsidR="002E3E28" w:rsidRPr="00C816CA" w:rsidRDefault="002E3E28" w:rsidP="00FC5D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</w:pPr>
            <w:r w:rsidRPr="00C816CA">
              <w:rPr>
                <w:rFonts w:ascii="Calibri" w:hAnsi="Calibri" w:cs="Calibri"/>
                <w:i/>
                <w:iCs/>
                <w:color w:val="000000"/>
                <w:sz w:val="20"/>
                <w:lang w:eastAsia="en-GB"/>
              </w:rPr>
              <w:t>&lt;vyplní uchádzač&gt;</w:t>
            </w:r>
          </w:p>
        </w:tc>
      </w:tr>
      <w:bookmarkEnd w:id="6"/>
    </w:tbl>
    <w:p w14:paraId="19F8A68E" w14:textId="77777777" w:rsidR="00C36302" w:rsidRDefault="00C36302" w:rsidP="00BA7FC5">
      <w:pPr>
        <w:rPr>
          <w:rFonts w:asciiTheme="minorHAnsi" w:hAnsiTheme="minorHAnsi"/>
          <w:bCs/>
        </w:rPr>
      </w:pPr>
    </w:p>
    <w:p w14:paraId="613F80BD" w14:textId="7AC4BDD4" w:rsidR="00C6343E" w:rsidRPr="00816B2B" w:rsidRDefault="004E29C9" w:rsidP="00AD5280">
      <w:pPr>
        <w:pStyle w:val="Caption"/>
        <w:keepNext/>
        <w:keepLines/>
        <w:jc w:val="both"/>
      </w:pP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Tabuľka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6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: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</w:t>
      </w:r>
      <w:r w:rsidRPr="00042AF3">
        <w:rPr>
          <w:rFonts w:asciiTheme="minorHAnsi" w:hAnsiTheme="minorHAnsi"/>
          <w:b w:val="0"/>
          <w:i/>
          <w:sz w:val="22"/>
          <w:szCs w:val="22"/>
          <w:lang w:val="sk-SK"/>
        </w:rPr>
        <w:t>Sieťový smerovač typ 1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-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počet kusov</w:t>
      </w:r>
    </w:p>
    <w:tbl>
      <w:tblPr>
        <w:tblStyle w:val="TableGrid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545"/>
        <w:gridCol w:w="3966"/>
        <w:gridCol w:w="2549"/>
      </w:tblGrid>
      <w:tr w:rsidR="00E957D6" w:rsidRPr="00E957D6" w14:paraId="3CE1DA2D" w14:textId="77777777" w:rsidTr="00D07E7D">
        <w:trPr>
          <w:trHeight w:val="600"/>
        </w:trPr>
        <w:tc>
          <w:tcPr>
            <w:tcW w:w="2547" w:type="dxa"/>
            <w:hideMark/>
          </w:tcPr>
          <w:p w14:paraId="3599EA68" w14:textId="50E179D5" w:rsidR="00E957D6" w:rsidRPr="00E957D6" w:rsidRDefault="00E957D6" w:rsidP="00AD5280">
            <w:pPr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Položka</w:t>
            </w:r>
          </w:p>
        </w:tc>
        <w:tc>
          <w:tcPr>
            <w:tcW w:w="3969" w:type="dxa"/>
            <w:hideMark/>
          </w:tcPr>
          <w:p w14:paraId="6CC26A80" w14:textId="77777777" w:rsidR="00E957D6" w:rsidRPr="00E957D6" w:rsidRDefault="00E957D6" w:rsidP="00E957D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Názov produktu</w:t>
            </w:r>
          </w:p>
        </w:tc>
        <w:tc>
          <w:tcPr>
            <w:tcW w:w="2551" w:type="dxa"/>
            <w:hideMark/>
          </w:tcPr>
          <w:p w14:paraId="797C9EB7" w14:textId="77777777" w:rsidR="00E957D6" w:rsidRPr="00E957D6" w:rsidRDefault="00E957D6" w:rsidP="00E957D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Počet ks</w:t>
            </w:r>
          </w:p>
        </w:tc>
      </w:tr>
      <w:tr w:rsidR="00E957D6" w:rsidRPr="00E957D6" w14:paraId="5FF629AB" w14:textId="77777777" w:rsidTr="00D07E7D">
        <w:trPr>
          <w:trHeight w:val="285"/>
        </w:trPr>
        <w:tc>
          <w:tcPr>
            <w:tcW w:w="2547" w:type="dxa"/>
            <w:hideMark/>
          </w:tcPr>
          <w:p w14:paraId="3F7BC864" w14:textId="77777777" w:rsidR="00E957D6" w:rsidRPr="00816B2B" w:rsidRDefault="00E957D6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hideMark/>
          </w:tcPr>
          <w:p w14:paraId="0AC36837" w14:textId="7539565B" w:rsidR="00E957D6" w:rsidRPr="00816B2B" w:rsidRDefault="00D522D4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="Arial" w:hAnsi="Arial" w:cs="Arial"/>
                <w:sz w:val="20"/>
              </w:rPr>
              <w:t xml:space="preserve">Sieťový smerovač typ 1 </w:t>
            </w:r>
          </w:p>
        </w:tc>
        <w:tc>
          <w:tcPr>
            <w:tcW w:w="2551" w:type="dxa"/>
            <w:hideMark/>
          </w:tcPr>
          <w:p w14:paraId="0581CF30" w14:textId="5A8D5DC5" w:rsidR="00E957D6" w:rsidRPr="00816B2B" w:rsidRDefault="00E957D6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  <w:r w:rsidR="006F3C58" w:rsidRPr="00816B2B">
              <w:rPr>
                <w:rFonts w:asciiTheme="minorHAnsi" w:hAnsiTheme="minorHAnsi"/>
              </w:rPr>
              <w:t>8</w:t>
            </w:r>
          </w:p>
        </w:tc>
      </w:tr>
      <w:tr w:rsidR="00E957D6" w:rsidRPr="00E957D6" w14:paraId="010468A8" w14:textId="77777777" w:rsidTr="00D07E7D">
        <w:trPr>
          <w:trHeight w:val="300"/>
        </w:trPr>
        <w:tc>
          <w:tcPr>
            <w:tcW w:w="2547" w:type="dxa"/>
            <w:hideMark/>
          </w:tcPr>
          <w:p w14:paraId="01A97F09" w14:textId="77777777" w:rsidR="00E957D6" w:rsidRPr="00816B2B" w:rsidRDefault="00E957D6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</w:p>
        </w:tc>
        <w:tc>
          <w:tcPr>
            <w:tcW w:w="3969" w:type="dxa"/>
            <w:hideMark/>
          </w:tcPr>
          <w:p w14:paraId="5E7B1DB0" w14:textId="0C4AC898" w:rsidR="00E957D6" w:rsidRPr="00816B2B" w:rsidRDefault="00B80350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 xml:space="preserve">Podpora </w:t>
            </w:r>
            <w:r w:rsidR="00240A7E" w:rsidRPr="00816B2B">
              <w:rPr>
                <w:rFonts w:asciiTheme="minorHAnsi" w:hAnsiTheme="minorHAnsi"/>
              </w:rPr>
              <w:t>výrobcu</w:t>
            </w:r>
            <w:r w:rsidRPr="00816B2B">
              <w:rPr>
                <w:rFonts w:asciiTheme="minorHAnsi" w:hAnsiTheme="minorHAnsi"/>
              </w:rPr>
              <w:t xml:space="preserve"> </w:t>
            </w:r>
            <w:r w:rsidR="00F1728D" w:rsidRPr="00816B2B">
              <w:rPr>
                <w:rFonts w:asciiTheme="minorHAnsi" w:hAnsiTheme="minorHAnsi"/>
              </w:rPr>
              <w:t>pre</w:t>
            </w:r>
            <w:r w:rsidR="00F1728D" w:rsidRPr="00816B2B">
              <w:rPr>
                <w:rFonts w:ascii="Arial" w:hAnsi="Arial" w:cs="Arial"/>
                <w:sz w:val="20"/>
              </w:rPr>
              <w:t xml:space="preserve"> sieťový  smerovač typ 1</w:t>
            </w:r>
            <w:r w:rsidR="00E957D6" w:rsidRPr="00816B2B">
              <w:rPr>
                <w:rFonts w:asciiTheme="minorHAnsi" w:hAnsiTheme="minorHAnsi"/>
              </w:rPr>
              <w:t xml:space="preserve"> </w:t>
            </w:r>
            <w:r w:rsidR="004E29C9">
              <w:rPr>
                <w:rFonts w:asciiTheme="minorHAnsi" w:hAnsiTheme="minorHAnsi"/>
              </w:rPr>
              <w:t xml:space="preserve">na </w:t>
            </w:r>
            <w:r w:rsidR="004E29C9" w:rsidRPr="00A166D2">
              <w:rPr>
                <w:rFonts w:asciiTheme="minorHAnsi" w:hAnsiTheme="minorHAnsi"/>
              </w:rPr>
              <w:t>60 mesiacov</w:t>
            </w:r>
            <w:r w:rsidR="004E29C9" w:rsidRPr="00A166D2" w:rsidDel="00DD52F6">
              <w:rPr>
                <w:rFonts w:asciiTheme="minorHAnsi" w:hAnsiTheme="minorHAnsi"/>
              </w:rPr>
              <w:t xml:space="preserve"> </w:t>
            </w:r>
            <w:r w:rsidR="004E29C9" w:rsidRPr="00A166D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51" w:type="dxa"/>
            <w:hideMark/>
          </w:tcPr>
          <w:p w14:paraId="342EC33A" w14:textId="7C533238" w:rsidR="00E957D6" w:rsidRPr="00816B2B" w:rsidRDefault="00E957D6" w:rsidP="00E957D6">
            <w:pPr>
              <w:pStyle w:val="ListParagraph"/>
              <w:rPr>
                <w:rFonts w:asciiTheme="minorHAnsi" w:hAnsiTheme="minorHAnsi"/>
              </w:rPr>
            </w:pPr>
            <w:r w:rsidRPr="00816B2B">
              <w:rPr>
                <w:rFonts w:asciiTheme="minorHAnsi" w:hAnsiTheme="minorHAnsi"/>
              </w:rPr>
              <w:t>2</w:t>
            </w:r>
            <w:r w:rsidR="006F3C58" w:rsidRPr="00816B2B">
              <w:rPr>
                <w:rFonts w:asciiTheme="minorHAnsi" w:hAnsiTheme="minorHAnsi"/>
              </w:rPr>
              <w:t>8</w:t>
            </w:r>
          </w:p>
        </w:tc>
      </w:tr>
    </w:tbl>
    <w:p w14:paraId="2B6A2E08" w14:textId="77777777" w:rsidR="0032217E" w:rsidRDefault="0032217E" w:rsidP="00C6343E">
      <w:pPr>
        <w:rPr>
          <w:rFonts w:asciiTheme="minorHAnsi" w:hAnsiTheme="minorHAnsi"/>
          <w:i/>
          <w:sz w:val="22"/>
          <w:szCs w:val="22"/>
        </w:rPr>
      </w:pPr>
    </w:p>
    <w:p w14:paraId="025FC6D9" w14:textId="2FA94668" w:rsidR="000B3AC6" w:rsidRPr="00A352EA" w:rsidRDefault="0032217E" w:rsidP="00AD5280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>Tabuľka č. 7:</w:t>
      </w: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Sieťový </w:t>
      </w:r>
      <w:r w:rsidR="000B3AC6"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>modul</w:t>
      </w:r>
      <w:r w:rsidRPr="00816B2B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typ 1  - technická špecifikácia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128"/>
        <w:gridCol w:w="6375"/>
        <w:gridCol w:w="2268"/>
      </w:tblGrid>
      <w:tr w:rsidR="000B3AC6" w:rsidRPr="000B3AC6" w14:paraId="234D5C00" w14:textId="77777777" w:rsidTr="00DE5706">
        <w:trPr>
          <w:trHeight w:val="142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E3E115" w14:textId="77777777" w:rsidR="000B3AC6" w:rsidRPr="00816B2B" w:rsidRDefault="000B3AC6" w:rsidP="00816B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816B2B">
              <w:rPr>
                <w:rFonts w:ascii="Arial" w:hAnsi="Arial" w:cs="Arial"/>
                <w:b/>
                <w:sz w:val="20"/>
              </w:rPr>
              <w:br w:type="page"/>
              <w:t>Poradové číslo</w:t>
            </w:r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3EE4ED" w14:textId="13FD7FAD" w:rsidR="000B3AC6" w:rsidRPr="00816B2B" w:rsidRDefault="000B3AC6" w:rsidP="00816B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816B2B">
              <w:rPr>
                <w:rFonts w:ascii="Arial" w:hAnsi="Arial" w:cs="Arial"/>
                <w:b/>
                <w:sz w:val="20"/>
              </w:rPr>
              <w:t>Sieťový modul typ 1 - technická špecifikácia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E15382" w14:textId="77777777" w:rsidR="000B3AC6" w:rsidRPr="00816B2B" w:rsidRDefault="000B3AC6" w:rsidP="00816B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816B2B">
              <w:rPr>
                <w:rFonts w:ascii="Arial" w:hAnsi="Arial" w:cs="Arial"/>
                <w:b/>
                <w:sz w:val="20"/>
              </w:rPr>
              <w:t>Spôsob naplnenia požiadavky s odkazom do dokumentácie</w:t>
            </w:r>
          </w:p>
        </w:tc>
      </w:tr>
      <w:tr w:rsidR="000B3AC6" w:rsidRPr="000B3AC6" w14:paraId="2D395DA6" w14:textId="77777777" w:rsidTr="00DE5706">
        <w:trPr>
          <w:trHeight w:val="34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F2132" w14:textId="77777777" w:rsidR="000B3AC6" w:rsidRPr="000B3AC6" w:rsidRDefault="000B3AC6" w:rsidP="00816B2B">
            <w:pPr>
              <w:jc w:val="center"/>
            </w:pPr>
            <w:r w:rsidRPr="000B3AC6">
              <w:t>---</w:t>
            </w:r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97A04" w14:textId="0BFEE378" w:rsidR="000B3AC6" w:rsidRPr="000B3AC6" w:rsidRDefault="00AF529A" w:rsidP="00816B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u w:val="single"/>
              </w:rPr>
            </w:pPr>
            <w:r w:rsidRPr="00AF52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TRAN-QSFP+SR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D927" w14:textId="77777777" w:rsidR="000B3AC6" w:rsidRPr="000B3AC6" w:rsidRDefault="000B3AC6" w:rsidP="000B3AC6">
            <w:pPr>
              <w:rPr>
                <w:i/>
                <w:iCs/>
              </w:rPr>
            </w:pPr>
            <w:r w:rsidRPr="000B3AC6">
              <w:rPr>
                <w:i/>
                <w:iCs/>
              </w:rPr>
              <w:t>---</w:t>
            </w:r>
          </w:p>
        </w:tc>
      </w:tr>
      <w:tr w:rsidR="000B3AC6" w:rsidRPr="000B3AC6" w14:paraId="780CF1A4" w14:textId="77777777" w:rsidTr="00816B2B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A70CA" w14:textId="77777777" w:rsidR="000B3AC6" w:rsidRPr="00816B2B" w:rsidRDefault="000B3AC6" w:rsidP="00816B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B3CC" w14:textId="4C692459" w:rsidR="000B3AC6" w:rsidRPr="00816B2B" w:rsidRDefault="000B3AC6" w:rsidP="003C28F4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40GE QSFP+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F7EB6" w14:textId="77777777" w:rsidR="000B3AC6" w:rsidRPr="00816B2B" w:rsidRDefault="000B3AC6" w:rsidP="003C28F4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  <w:tr w:rsidR="00DB0D05" w:rsidRPr="000B3AC6" w14:paraId="613BBEB4" w14:textId="77777777" w:rsidTr="003C6C27">
        <w:trPr>
          <w:trHeight w:val="3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962B" w14:textId="71E3BBF1" w:rsidR="00DB0D05" w:rsidRPr="00DB0D05" w:rsidRDefault="00DB0D05" w:rsidP="00DB0D0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D42C" w14:textId="4E993785" w:rsidR="00DB0D05" w:rsidRPr="00DB0D05" w:rsidRDefault="00DB0D05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optick</w:t>
            </w:r>
            <w:r w:rsidR="00A352E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ý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multimod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duplex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modul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</w:t>
            </w:r>
            <w:r w:rsidR="00A352E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ý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chlosti min.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0 </w:t>
            </w:r>
            <w:proofErr w:type="spellStart"/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332" w14:textId="725185CB" w:rsidR="00DB0D05" w:rsidRPr="00DB0D05" w:rsidRDefault="00A352EA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87C3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  <w:tr w:rsidR="00DB0D05" w:rsidRPr="000B3AC6" w14:paraId="00179661" w14:textId="77777777" w:rsidTr="00816B2B">
        <w:trPr>
          <w:trHeight w:val="3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2594" w14:textId="66F3D570" w:rsidR="00DB0D05" w:rsidRPr="00816B2B" w:rsidRDefault="00DB0D05" w:rsidP="00816B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6221" w14:textId="335007A6" w:rsidR="00DB0D05" w:rsidRPr="00816B2B" w:rsidRDefault="00DB0D05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transceiver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module,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short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range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system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with</w:t>
            </w:r>
            <w:proofErr w:type="spellEnd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QSFP+ </w:t>
            </w:r>
            <w:proofErr w:type="spellStart"/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Slots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4AC7" w14:textId="77777777" w:rsidR="00DB0D05" w:rsidRPr="00816B2B" w:rsidRDefault="00DB0D05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16B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  <w:tr w:rsidR="00DB0D05" w:rsidRPr="000B3AC6" w14:paraId="669252EF" w14:textId="77777777" w:rsidTr="00816B2B">
        <w:trPr>
          <w:trHeight w:val="3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1645" w14:textId="20423C9B" w:rsidR="00DB0D05" w:rsidRPr="003C6C27" w:rsidRDefault="00DB0D05" w:rsidP="00DB0D0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2ADC" w14:textId="5BC0BCD7" w:rsidR="00DB0D05" w:rsidRPr="003C6C27" w:rsidRDefault="00DB0D05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transciever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kompatibilný s dodávanými zariadeniami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12F0" w14:textId="706FED52" w:rsidR="00DB0D05" w:rsidRPr="003C6C27" w:rsidRDefault="00DB0D05" w:rsidP="00DB0D05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</w:tbl>
    <w:p w14:paraId="7B6B96A1" w14:textId="77777777" w:rsidR="000B3AC6" w:rsidRPr="00816B2B" w:rsidRDefault="000B3AC6" w:rsidP="00816B2B">
      <w:pPr>
        <w:rPr>
          <w:b/>
        </w:rPr>
      </w:pPr>
    </w:p>
    <w:p w14:paraId="00DDE3BF" w14:textId="4378271F" w:rsidR="003C28F4" w:rsidRDefault="003C28F4" w:rsidP="003C28F4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Tabuľka </w:t>
      </w:r>
      <w:r w:rsidR="001002E2">
        <w:rPr>
          <w:rFonts w:asciiTheme="minorHAnsi" w:hAnsiTheme="minorHAnsi"/>
          <w:b w:val="0"/>
          <w:i/>
          <w:sz w:val="22"/>
          <w:szCs w:val="22"/>
          <w:lang w:val="sk-SK"/>
        </w:rPr>
        <w:t>8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: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</w:t>
      </w:r>
      <w:r w:rsidRPr="00042AF3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Sieťový </w:t>
      </w:r>
      <w:r w:rsidR="00EA49E1">
        <w:rPr>
          <w:rFonts w:asciiTheme="minorHAnsi" w:hAnsiTheme="minorHAnsi"/>
          <w:b w:val="0"/>
          <w:i/>
          <w:sz w:val="22"/>
          <w:szCs w:val="22"/>
          <w:lang w:val="sk-SK"/>
        </w:rPr>
        <w:t>modul</w:t>
      </w:r>
      <w:r w:rsidRPr="00042AF3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typ 1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-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počet kusov</w:t>
      </w:r>
    </w:p>
    <w:tbl>
      <w:tblPr>
        <w:tblStyle w:val="TableGrid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546"/>
        <w:gridCol w:w="3965"/>
        <w:gridCol w:w="2549"/>
      </w:tblGrid>
      <w:tr w:rsidR="00EA49E1" w:rsidRPr="00E957D6" w14:paraId="2C954B3C" w14:textId="77777777" w:rsidTr="00DE5706">
        <w:trPr>
          <w:trHeight w:val="600"/>
        </w:trPr>
        <w:tc>
          <w:tcPr>
            <w:tcW w:w="2547" w:type="dxa"/>
            <w:hideMark/>
          </w:tcPr>
          <w:p w14:paraId="3C0D7CE1" w14:textId="77777777" w:rsidR="00EA49E1" w:rsidRPr="00E957D6" w:rsidRDefault="00EA49E1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Položka</w:t>
            </w:r>
          </w:p>
        </w:tc>
        <w:tc>
          <w:tcPr>
            <w:tcW w:w="3969" w:type="dxa"/>
            <w:hideMark/>
          </w:tcPr>
          <w:p w14:paraId="6C7C9F86" w14:textId="77777777" w:rsidR="00EA49E1" w:rsidRPr="00E957D6" w:rsidRDefault="00EA49E1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Názov produktu</w:t>
            </w:r>
          </w:p>
        </w:tc>
        <w:tc>
          <w:tcPr>
            <w:tcW w:w="2551" w:type="dxa"/>
            <w:hideMark/>
          </w:tcPr>
          <w:p w14:paraId="0400C514" w14:textId="77777777" w:rsidR="00EA49E1" w:rsidRPr="00E957D6" w:rsidRDefault="00EA49E1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Počet ks</w:t>
            </w:r>
          </w:p>
        </w:tc>
      </w:tr>
      <w:tr w:rsidR="00EA49E1" w:rsidRPr="00E957D6" w14:paraId="52090F96" w14:textId="77777777" w:rsidTr="00DE5706">
        <w:trPr>
          <w:trHeight w:val="285"/>
        </w:trPr>
        <w:tc>
          <w:tcPr>
            <w:tcW w:w="2547" w:type="dxa"/>
            <w:hideMark/>
          </w:tcPr>
          <w:p w14:paraId="767414C2" w14:textId="77777777" w:rsidR="00EA49E1" w:rsidRPr="00DE5706" w:rsidRDefault="00EA49E1" w:rsidP="00DE5706">
            <w:pPr>
              <w:pStyle w:val="ListParagraph"/>
              <w:rPr>
                <w:rFonts w:asciiTheme="minorHAnsi" w:hAnsiTheme="minorHAnsi"/>
              </w:rPr>
            </w:pPr>
            <w:r w:rsidRPr="00DE5706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hideMark/>
          </w:tcPr>
          <w:p w14:paraId="5E4D601E" w14:textId="61C31203" w:rsidR="00EA49E1" w:rsidRPr="00DE5706" w:rsidRDefault="00EA49E1" w:rsidP="00DE5706">
            <w:pPr>
              <w:pStyle w:val="ListParagraph"/>
              <w:rPr>
                <w:rFonts w:asciiTheme="minorHAnsi" w:hAnsiTheme="minorHAnsi"/>
              </w:rPr>
            </w:pPr>
            <w:r w:rsidRPr="00DE5706">
              <w:rPr>
                <w:rFonts w:ascii="Arial" w:hAnsi="Arial" w:cs="Arial"/>
                <w:sz w:val="20"/>
              </w:rPr>
              <w:t xml:space="preserve">Sieťový </w:t>
            </w:r>
            <w:r>
              <w:rPr>
                <w:rFonts w:ascii="Arial" w:hAnsi="Arial" w:cs="Arial"/>
                <w:sz w:val="20"/>
              </w:rPr>
              <w:t>modul</w:t>
            </w:r>
            <w:r w:rsidRPr="00DE5706">
              <w:rPr>
                <w:rFonts w:ascii="Arial" w:hAnsi="Arial" w:cs="Arial"/>
                <w:sz w:val="20"/>
              </w:rPr>
              <w:t xml:space="preserve"> typ 1 </w:t>
            </w:r>
          </w:p>
        </w:tc>
        <w:tc>
          <w:tcPr>
            <w:tcW w:w="2551" w:type="dxa"/>
            <w:hideMark/>
          </w:tcPr>
          <w:p w14:paraId="596D52A9" w14:textId="6B9FB87D" w:rsidR="00EA49E1" w:rsidRPr="00DE5706" w:rsidRDefault="00EA49E1" w:rsidP="00DE5706">
            <w:pPr>
              <w:pStyle w:val="List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</w:t>
            </w:r>
          </w:p>
        </w:tc>
      </w:tr>
    </w:tbl>
    <w:p w14:paraId="3F8D4D32" w14:textId="77777777" w:rsidR="00C6343E" w:rsidRPr="00816B2B" w:rsidRDefault="00C6343E" w:rsidP="00816B2B">
      <w:pPr>
        <w:rPr>
          <w:b/>
        </w:rPr>
      </w:pPr>
    </w:p>
    <w:p w14:paraId="3BBAEDD3" w14:textId="3D108CB6" w:rsidR="001002E2" w:rsidRDefault="001002E2" w:rsidP="001002E2">
      <w:pPr>
        <w:pStyle w:val="Caption"/>
        <w:keepNext/>
        <w:ind w:left="510" w:hanging="510"/>
        <w:jc w:val="both"/>
        <w:rPr>
          <w:rFonts w:asciiTheme="minorHAnsi" w:hAnsiTheme="minorHAnsi"/>
          <w:b w:val="0"/>
          <w:bCs w:val="0"/>
          <w:i/>
          <w:sz w:val="22"/>
          <w:szCs w:val="22"/>
          <w:lang w:val="sk-SK"/>
        </w:rPr>
      </w:pPr>
      <w:r w:rsidRPr="00DE5706"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 xml:space="preserve">Tabuľka č. </w:t>
      </w:r>
      <w:r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>9</w:t>
      </w:r>
      <w:r w:rsidRPr="00DE5706"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>:</w:t>
      </w:r>
      <w:r w:rsidRPr="00DE5706"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ab/>
        <w:t xml:space="preserve"> Sieťový </w:t>
      </w:r>
      <w:r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>modul</w:t>
      </w:r>
      <w:r w:rsidRPr="00DE5706"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 xml:space="preserve"> typ </w:t>
      </w:r>
      <w:r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>2</w:t>
      </w:r>
      <w:r w:rsidRPr="00DE5706">
        <w:rPr>
          <w:rFonts w:asciiTheme="minorHAnsi" w:hAnsiTheme="minorHAnsi"/>
          <w:b w:val="0"/>
          <w:i/>
          <w:iCs/>
          <w:sz w:val="22"/>
          <w:szCs w:val="22"/>
          <w:lang w:val="sk-SK" w:eastAsia="sk-SK"/>
        </w:rPr>
        <w:t xml:space="preserve">  - technická špecifikácia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128"/>
        <w:gridCol w:w="6375"/>
        <w:gridCol w:w="2268"/>
      </w:tblGrid>
      <w:tr w:rsidR="001002E2" w:rsidRPr="000B3AC6" w14:paraId="474B685A" w14:textId="77777777" w:rsidTr="00DE5706">
        <w:trPr>
          <w:trHeight w:val="142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42995D" w14:textId="77777777" w:rsidR="001002E2" w:rsidRPr="00DE5706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DE5706">
              <w:rPr>
                <w:rFonts w:ascii="Arial" w:hAnsi="Arial" w:cs="Arial"/>
                <w:b/>
                <w:sz w:val="20"/>
              </w:rPr>
              <w:br w:type="page"/>
              <w:t>Poradové číslo</w:t>
            </w:r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0232DE" w14:textId="58BCC194" w:rsidR="001002E2" w:rsidRPr="00DE5706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DE5706">
              <w:rPr>
                <w:rFonts w:ascii="Arial" w:hAnsi="Arial" w:cs="Arial"/>
                <w:b/>
                <w:sz w:val="20"/>
              </w:rPr>
              <w:t xml:space="preserve">Sieťový modul typ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DE5706">
              <w:rPr>
                <w:rFonts w:ascii="Arial" w:hAnsi="Arial" w:cs="Arial"/>
                <w:b/>
                <w:sz w:val="20"/>
              </w:rPr>
              <w:t xml:space="preserve"> - technická špecifikácia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663D53" w14:textId="77777777" w:rsidR="001002E2" w:rsidRPr="00DE5706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DE5706">
              <w:rPr>
                <w:rFonts w:ascii="Arial" w:hAnsi="Arial" w:cs="Arial"/>
                <w:b/>
                <w:sz w:val="20"/>
              </w:rPr>
              <w:t>Spôsob naplnenia požiadavky s odkazom do dokumentácie</w:t>
            </w:r>
          </w:p>
        </w:tc>
      </w:tr>
      <w:tr w:rsidR="001002E2" w:rsidRPr="000B3AC6" w14:paraId="31B9EBAB" w14:textId="77777777" w:rsidTr="00DE5706">
        <w:trPr>
          <w:trHeight w:val="34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1E50" w14:textId="77777777" w:rsidR="001002E2" w:rsidRPr="000B3AC6" w:rsidRDefault="001002E2" w:rsidP="00816B2B">
            <w:pPr>
              <w:jc w:val="center"/>
            </w:pPr>
            <w:r w:rsidRPr="000B3AC6">
              <w:t>---</w:t>
            </w:r>
          </w:p>
        </w:tc>
        <w:tc>
          <w:tcPr>
            <w:tcW w:w="6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A9FD5" w14:textId="7381AD18" w:rsidR="001002E2" w:rsidRPr="000B3AC6" w:rsidRDefault="00FC6AAC" w:rsidP="00DE5706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u w:val="single"/>
              </w:rPr>
            </w:pPr>
            <w:proofErr w:type="spellStart"/>
            <w:r w:rsidRPr="00FC6A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SFP+modul</w:t>
            </w:r>
            <w:proofErr w:type="spellEnd"/>
            <w:r w:rsidRPr="00FC6A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 xml:space="preserve"> 10Gbps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6DC6" w14:textId="77777777" w:rsidR="001002E2" w:rsidRPr="000B3AC6" w:rsidRDefault="001002E2" w:rsidP="00DE5706">
            <w:pPr>
              <w:rPr>
                <w:i/>
                <w:iCs/>
              </w:rPr>
            </w:pPr>
            <w:r w:rsidRPr="000B3AC6">
              <w:rPr>
                <w:i/>
                <w:iCs/>
              </w:rPr>
              <w:t>---</w:t>
            </w:r>
          </w:p>
        </w:tc>
      </w:tr>
      <w:tr w:rsidR="001002E2" w:rsidRPr="000B3AC6" w14:paraId="264AEEE0" w14:textId="77777777" w:rsidTr="00DE5706">
        <w:trPr>
          <w:trHeight w:val="34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D570" w14:textId="77777777" w:rsidR="001002E2" w:rsidRPr="00DE5706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30D1E" w14:textId="50DA73F2" w:rsidR="001002E2" w:rsidRPr="00DE5706" w:rsidRDefault="00AF49B8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FN-TRAN-SFP+SR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B132A" w14:textId="77777777" w:rsidR="001002E2" w:rsidRPr="00DE5706" w:rsidRDefault="001002E2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  <w:tr w:rsidR="001002E2" w:rsidRPr="000B3AC6" w14:paraId="640F2433" w14:textId="77777777" w:rsidTr="00DE5706">
        <w:trPr>
          <w:trHeight w:val="3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DF31" w14:textId="77777777" w:rsidR="001002E2" w:rsidRPr="00DE5706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3025" w14:textId="07D41700" w:rsidR="001002E2" w:rsidRPr="00DE5706" w:rsidRDefault="00FC6AAC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optick</w:t>
            </w:r>
            <w:r w:rsidR="00A352E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ý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="00AF4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multimod</w:t>
            </w:r>
            <w:proofErr w:type="spellEnd"/>
            <w:r w:rsidR="00AF4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="00AF4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duplex</w:t>
            </w:r>
            <w:proofErr w:type="spellEnd"/>
            <w:r w:rsidR="00AF4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modul</w:t>
            </w:r>
            <w:r w:rsidR="00131DB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</w:t>
            </w:r>
            <w:r w:rsidR="00A352E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ý</w:t>
            </w:r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chlosti min. 10 </w:t>
            </w:r>
            <w:proofErr w:type="spellStart"/>
            <w:r w:rsidRPr="00FC6AA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Gbps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D102" w14:textId="77777777" w:rsidR="001002E2" w:rsidRPr="00DE5706" w:rsidRDefault="001002E2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  <w:tr w:rsidR="001002E2" w:rsidRPr="000B3AC6" w14:paraId="739D62FE" w14:textId="77777777" w:rsidTr="00DE5706">
        <w:trPr>
          <w:trHeight w:val="3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96A3" w14:textId="77777777" w:rsidR="001002E2" w:rsidRPr="003C6C27" w:rsidRDefault="001002E2" w:rsidP="00DE570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CA74" w14:textId="77777777" w:rsidR="001002E2" w:rsidRPr="003C6C27" w:rsidRDefault="001002E2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transciever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kompatibilný s dodávanými zariadeniami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7272" w14:textId="77777777" w:rsidR="001002E2" w:rsidRPr="003C6C27" w:rsidRDefault="001002E2" w:rsidP="00DE570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E570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&lt;vyplní uchádzač&gt;</w:t>
            </w:r>
          </w:p>
        </w:tc>
      </w:tr>
    </w:tbl>
    <w:p w14:paraId="77EB9378" w14:textId="77777777" w:rsidR="001002E2" w:rsidRPr="00DE5706" w:rsidRDefault="001002E2" w:rsidP="001002E2"/>
    <w:p w14:paraId="238563B2" w14:textId="7F17E35B" w:rsidR="001002E2" w:rsidRDefault="001002E2" w:rsidP="001002E2">
      <w:pPr>
        <w:pStyle w:val="Caption"/>
        <w:keepNext/>
        <w:jc w:val="both"/>
        <w:rPr>
          <w:rFonts w:asciiTheme="minorHAnsi" w:hAnsiTheme="minorHAnsi"/>
          <w:b w:val="0"/>
          <w:i/>
          <w:sz w:val="22"/>
          <w:szCs w:val="22"/>
          <w:lang w:val="sk-SK"/>
        </w:rPr>
      </w:pP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Tabuľka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10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>: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ab/>
        <w:t xml:space="preserve"> </w:t>
      </w:r>
      <w:r w:rsidRPr="00042AF3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Sieťový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modul</w:t>
      </w:r>
      <w:r w:rsidRPr="00042AF3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typ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>2</w:t>
      </w:r>
      <w:r w:rsidRPr="001B269E"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- </w:t>
      </w:r>
      <w:r>
        <w:rPr>
          <w:rFonts w:asciiTheme="minorHAnsi" w:hAnsiTheme="minorHAnsi"/>
          <w:b w:val="0"/>
          <w:i/>
          <w:sz w:val="22"/>
          <w:szCs w:val="22"/>
          <w:lang w:val="sk-SK"/>
        </w:rPr>
        <w:t xml:space="preserve"> počet kusov</w:t>
      </w:r>
    </w:p>
    <w:tbl>
      <w:tblPr>
        <w:tblStyle w:val="TableGrid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546"/>
        <w:gridCol w:w="3965"/>
        <w:gridCol w:w="2549"/>
      </w:tblGrid>
      <w:tr w:rsidR="001002E2" w:rsidRPr="00E957D6" w14:paraId="7D5073DF" w14:textId="77777777" w:rsidTr="00DE5706">
        <w:trPr>
          <w:trHeight w:val="600"/>
        </w:trPr>
        <w:tc>
          <w:tcPr>
            <w:tcW w:w="2547" w:type="dxa"/>
            <w:hideMark/>
          </w:tcPr>
          <w:p w14:paraId="4F4E7C4E" w14:textId="77777777" w:rsidR="001002E2" w:rsidRPr="00E957D6" w:rsidRDefault="001002E2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Položka</w:t>
            </w:r>
          </w:p>
        </w:tc>
        <w:tc>
          <w:tcPr>
            <w:tcW w:w="3969" w:type="dxa"/>
            <w:hideMark/>
          </w:tcPr>
          <w:p w14:paraId="1103919C" w14:textId="77777777" w:rsidR="001002E2" w:rsidRPr="00E957D6" w:rsidRDefault="001002E2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Názov produktu</w:t>
            </w:r>
          </w:p>
        </w:tc>
        <w:tc>
          <w:tcPr>
            <w:tcW w:w="2551" w:type="dxa"/>
            <w:hideMark/>
          </w:tcPr>
          <w:p w14:paraId="50F5B5E8" w14:textId="77777777" w:rsidR="001002E2" w:rsidRPr="00E957D6" w:rsidRDefault="001002E2" w:rsidP="00DE5706">
            <w:pPr>
              <w:pStyle w:val="ListParagraph"/>
              <w:rPr>
                <w:rFonts w:asciiTheme="minorHAnsi" w:hAnsiTheme="minorHAnsi"/>
                <w:b/>
                <w:bCs/>
              </w:rPr>
            </w:pPr>
            <w:r w:rsidRPr="00E957D6">
              <w:rPr>
                <w:rFonts w:asciiTheme="minorHAnsi" w:hAnsiTheme="minorHAnsi"/>
                <w:b/>
                <w:bCs/>
              </w:rPr>
              <w:t>Počet ks</w:t>
            </w:r>
          </w:p>
        </w:tc>
      </w:tr>
      <w:tr w:rsidR="001002E2" w:rsidRPr="00E957D6" w14:paraId="3AE6E342" w14:textId="77777777" w:rsidTr="00DE5706">
        <w:trPr>
          <w:trHeight w:val="285"/>
        </w:trPr>
        <w:tc>
          <w:tcPr>
            <w:tcW w:w="2547" w:type="dxa"/>
            <w:hideMark/>
          </w:tcPr>
          <w:p w14:paraId="127A361D" w14:textId="77777777" w:rsidR="001002E2" w:rsidRPr="00DE5706" w:rsidRDefault="001002E2" w:rsidP="00DE5706">
            <w:pPr>
              <w:pStyle w:val="ListParagraph"/>
              <w:rPr>
                <w:rFonts w:asciiTheme="minorHAnsi" w:hAnsiTheme="minorHAnsi"/>
              </w:rPr>
            </w:pPr>
            <w:r w:rsidRPr="00DE5706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hideMark/>
          </w:tcPr>
          <w:p w14:paraId="757AB300" w14:textId="511A9AB7" w:rsidR="001002E2" w:rsidRPr="00DE5706" w:rsidRDefault="001002E2" w:rsidP="00DE5706">
            <w:pPr>
              <w:pStyle w:val="ListParagraph"/>
              <w:rPr>
                <w:rFonts w:asciiTheme="minorHAnsi" w:hAnsiTheme="minorHAnsi"/>
              </w:rPr>
            </w:pPr>
            <w:r w:rsidRPr="00DE5706">
              <w:rPr>
                <w:rFonts w:ascii="Arial" w:hAnsi="Arial" w:cs="Arial"/>
                <w:sz w:val="20"/>
              </w:rPr>
              <w:t xml:space="preserve">Sieťový </w:t>
            </w:r>
            <w:r>
              <w:rPr>
                <w:rFonts w:ascii="Arial" w:hAnsi="Arial" w:cs="Arial"/>
                <w:sz w:val="20"/>
              </w:rPr>
              <w:t>modul</w:t>
            </w:r>
            <w:r w:rsidRPr="00DE5706">
              <w:rPr>
                <w:rFonts w:ascii="Arial" w:hAnsi="Arial" w:cs="Arial"/>
                <w:sz w:val="20"/>
              </w:rPr>
              <w:t xml:space="preserve"> typ </w:t>
            </w: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14:paraId="7F31F73D" w14:textId="34A6848A" w:rsidR="001002E2" w:rsidRPr="00DE5706" w:rsidRDefault="001002E2" w:rsidP="00DE5706">
            <w:pPr>
              <w:pStyle w:val="List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330</w:t>
            </w:r>
          </w:p>
        </w:tc>
      </w:tr>
    </w:tbl>
    <w:p w14:paraId="09152213" w14:textId="77777777" w:rsidR="0032217E" w:rsidRPr="00816B2B" w:rsidRDefault="0032217E" w:rsidP="00816B2B">
      <w:pPr>
        <w:rPr>
          <w:b/>
        </w:rPr>
      </w:pPr>
    </w:p>
    <w:p w14:paraId="1E2A666E" w14:textId="672B0B4B" w:rsidR="00AE251E" w:rsidRPr="00F71B64" w:rsidRDefault="00AE251E" w:rsidP="003A5E19">
      <w:pPr>
        <w:pStyle w:val="Style2"/>
        <w:keepNext/>
        <w:keepLines/>
        <w:tabs>
          <w:tab w:val="clear" w:pos="360"/>
          <w:tab w:val="num" w:pos="0"/>
        </w:tabs>
        <w:spacing w:before="240"/>
        <w:ind w:left="567" w:hanging="567"/>
        <w:outlineLvl w:val="0"/>
        <w:rPr>
          <w:rFonts w:ascii="Cambria" w:hAnsi="Cambria"/>
          <w:sz w:val="24"/>
          <w:szCs w:val="24"/>
        </w:rPr>
      </w:pPr>
      <w:bookmarkStart w:id="7" w:name="_Toc159490692"/>
      <w:r w:rsidRPr="00F71B64">
        <w:rPr>
          <w:rFonts w:ascii="Cambria" w:hAnsi="Cambria"/>
          <w:sz w:val="24"/>
          <w:szCs w:val="24"/>
        </w:rPr>
        <w:t xml:space="preserve">Požiadavky na vykonanie inštalačných </w:t>
      </w:r>
      <w:r w:rsidR="008879A5" w:rsidRPr="00F71B64">
        <w:rPr>
          <w:rFonts w:ascii="Cambria" w:hAnsi="Cambria"/>
          <w:sz w:val="24"/>
          <w:szCs w:val="24"/>
        </w:rPr>
        <w:t xml:space="preserve">a konfiguračných </w:t>
      </w:r>
      <w:r w:rsidRPr="00F71B64">
        <w:rPr>
          <w:rFonts w:ascii="Cambria" w:hAnsi="Cambria"/>
          <w:sz w:val="24"/>
          <w:szCs w:val="24"/>
        </w:rPr>
        <w:t xml:space="preserve">prác pre dodávané </w:t>
      </w:r>
      <w:r w:rsidR="00F62CEB" w:rsidRPr="00F71B64">
        <w:rPr>
          <w:rFonts w:ascii="Cambria" w:hAnsi="Cambria"/>
          <w:sz w:val="24"/>
          <w:szCs w:val="24"/>
        </w:rPr>
        <w:t xml:space="preserve">sieťové </w:t>
      </w:r>
      <w:r w:rsidRPr="00F71B64">
        <w:rPr>
          <w:rFonts w:ascii="Cambria" w:hAnsi="Cambria"/>
          <w:sz w:val="24"/>
          <w:szCs w:val="24"/>
        </w:rPr>
        <w:t>zariadenia</w:t>
      </w:r>
      <w:bookmarkEnd w:id="7"/>
    </w:p>
    <w:p w14:paraId="5BA851F7" w14:textId="2A3D5020" w:rsidR="00AE251E" w:rsidRDefault="00AE251E" w:rsidP="00C36302">
      <w:pPr>
        <w:pStyle w:val="ListParagraph"/>
        <w:numPr>
          <w:ilvl w:val="1"/>
          <w:numId w:val="9"/>
        </w:numPr>
        <w:tabs>
          <w:tab w:val="clear" w:pos="1000"/>
          <w:tab w:val="num" w:pos="568"/>
        </w:tabs>
        <w:spacing w:after="0" w:line="240" w:lineRule="auto"/>
        <w:ind w:left="567" w:hanging="567"/>
        <w:contextualSpacing w:val="0"/>
        <w:jc w:val="both"/>
        <w:rPr>
          <w:rFonts w:ascii="Cambria" w:hAnsi="Cambria"/>
          <w:bCs/>
        </w:rPr>
      </w:pPr>
      <w:bookmarkStart w:id="8" w:name="_Hlk29546690"/>
      <w:r w:rsidRPr="00816B2B">
        <w:rPr>
          <w:rFonts w:ascii="Cambria" w:hAnsi="Cambria"/>
          <w:bCs/>
        </w:rPr>
        <w:t>Verejný o</w:t>
      </w:r>
      <w:bookmarkEnd w:id="8"/>
      <w:r w:rsidRPr="00816B2B">
        <w:rPr>
          <w:rFonts w:ascii="Cambria" w:hAnsi="Cambria"/>
          <w:bCs/>
        </w:rPr>
        <w:t xml:space="preserve">bstarávateľ požaduje vykonanie inštalačných a konfiguračných prác vo forme inštalácie na dodávané zariadenia. Minimálny rozsah inštalačných prác je uvedený v nasledujúcej tabuľke č. </w:t>
      </w:r>
      <w:r w:rsidR="00EF30F8">
        <w:rPr>
          <w:rFonts w:ascii="Cambria" w:hAnsi="Cambria"/>
          <w:bCs/>
        </w:rPr>
        <w:t>11</w:t>
      </w:r>
      <w:r w:rsidRPr="00816B2B">
        <w:rPr>
          <w:rFonts w:ascii="Cambria" w:hAnsi="Cambria"/>
          <w:bCs/>
        </w:rPr>
        <w:t>.</w:t>
      </w:r>
    </w:p>
    <w:p w14:paraId="6ABE1243" w14:textId="77777777" w:rsidR="00C36302" w:rsidRDefault="00C36302">
      <w:pPr>
        <w:pStyle w:val="ListParagraph"/>
        <w:spacing w:after="0" w:line="240" w:lineRule="auto"/>
        <w:ind w:left="567"/>
        <w:contextualSpacing w:val="0"/>
        <w:jc w:val="both"/>
        <w:rPr>
          <w:rFonts w:ascii="Cambria" w:hAnsi="Cambria"/>
          <w:bCs/>
        </w:rPr>
      </w:pPr>
    </w:p>
    <w:p w14:paraId="1D6D589D" w14:textId="0D37ADFA" w:rsidR="00F62CEB" w:rsidRPr="00816B2B" w:rsidRDefault="00F62CEB" w:rsidP="00816B2B">
      <w:pPr>
        <w:pStyle w:val="ListParagraph"/>
        <w:spacing w:after="100" w:line="240" w:lineRule="auto"/>
        <w:ind w:left="284"/>
        <w:contextualSpacing w:val="0"/>
        <w:jc w:val="both"/>
        <w:rPr>
          <w:rFonts w:ascii="Cambria" w:hAnsi="Cambria"/>
          <w:bCs/>
          <w:i/>
          <w:iCs/>
        </w:rPr>
      </w:pPr>
      <w:r w:rsidRPr="00816B2B">
        <w:rPr>
          <w:rFonts w:ascii="Cambria" w:hAnsi="Cambria"/>
          <w:bCs/>
          <w:i/>
          <w:iCs/>
        </w:rPr>
        <w:t xml:space="preserve">Tabuľka č. </w:t>
      </w:r>
      <w:r w:rsidR="00EF30F8">
        <w:rPr>
          <w:rFonts w:ascii="Cambria" w:hAnsi="Cambria"/>
          <w:bCs/>
          <w:i/>
          <w:iCs/>
        </w:rPr>
        <w:t>11</w:t>
      </w:r>
      <w:r>
        <w:rPr>
          <w:rFonts w:ascii="Cambria" w:hAnsi="Cambria"/>
          <w:bCs/>
          <w:i/>
          <w:iCs/>
        </w:rPr>
        <w:t xml:space="preserve"> –</w:t>
      </w:r>
      <w:r w:rsidRPr="00816B2B">
        <w:rPr>
          <w:rFonts w:ascii="Cambria" w:hAnsi="Cambria"/>
          <w:bCs/>
          <w:i/>
          <w:iCs/>
        </w:rPr>
        <w:t xml:space="preserve"> Požadované</w:t>
      </w:r>
      <w:r>
        <w:rPr>
          <w:rFonts w:ascii="Cambria" w:hAnsi="Cambria"/>
          <w:bCs/>
          <w:i/>
          <w:iCs/>
        </w:rPr>
        <w:t xml:space="preserve"> </w:t>
      </w:r>
      <w:r w:rsidRPr="00816B2B">
        <w:rPr>
          <w:rFonts w:ascii="Cambria" w:hAnsi="Cambria"/>
          <w:bCs/>
          <w:i/>
          <w:iCs/>
        </w:rPr>
        <w:t>inštalačné práce</w:t>
      </w:r>
    </w:p>
    <w:tbl>
      <w:tblPr>
        <w:tblW w:w="8637" w:type="dxa"/>
        <w:jc w:val="center"/>
        <w:tblLook w:val="0000" w:firstRow="0" w:lastRow="0" w:firstColumn="0" w:lastColumn="0" w:noHBand="0" w:noVBand="0"/>
      </w:tblPr>
      <w:tblGrid>
        <w:gridCol w:w="651"/>
        <w:gridCol w:w="577"/>
        <w:gridCol w:w="7409"/>
      </w:tblGrid>
      <w:tr w:rsidR="00376EA8" w:rsidRPr="001B269E" w14:paraId="0AC616AF" w14:textId="77777777" w:rsidTr="001E3BEA">
        <w:trPr>
          <w:trHeight w:val="490"/>
          <w:jc w:val="center"/>
        </w:trPr>
        <w:tc>
          <w:tcPr>
            <w:tcW w:w="1228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362D50B3" w14:textId="77777777" w:rsidR="00376EA8" w:rsidRPr="001B269E" w:rsidRDefault="00376EA8" w:rsidP="001E3BEA">
            <w:pPr>
              <w:jc w:val="center"/>
              <w:rPr>
                <w:rFonts w:asciiTheme="minorHAnsi" w:hAnsiTheme="minorHAnsi" w:cs="Arial"/>
                <w:b/>
                <w:bCs/>
                <w:sz w:val="20"/>
              </w:rPr>
            </w:pPr>
            <w:bookmarkStart w:id="9" w:name="_Toc65086319"/>
            <w:r w:rsidRPr="001B269E">
              <w:rPr>
                <w:rFonts w:asciiTheme="minorHAnsi" w:hAnsiTheme="minorHAnsi" w:cs="Arial"/>
                <w:b/>
                <w:bCs/>
                <w:sz w:val="20"/>
              </w:rPr>
              <w:t>Poradové číslo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37DC39D" w14:textId="77777777" w:rsidR="00376EA8" w:rsidRPr="001B269E" w:rsidRDefault="00376EA8" w:rsidP="001E3BEA">
            <w:pPr>
              <w:jc w:val="center"/>
              <w:rPr>
                <w:rFonts w:asciiTheme="minorHAnsi" w:hAnsiTheme="minorHAnsi" w:cs="Arial"/>
                <w:b/>
                <w:bCs/>
                <w:sz w:val="20"/>
              </w:rPr>
            </w:pPr>
            <w:r w:rsidRPr="001B269E">
              <w:rPr>
                <w:rFonts w:asciiTheme="minorHAnsi" w:hAnsiTheme="minorHAnsi" w:cs="Arial"/>
                <w:b/>
                <w:bCs/>
                <w:sz w:val="20"/>
              </w:rPr>
              <w:t>Popis</w:t>
            </w:r>
          </w:p>
        </w:tc>
      </w:tr>
      <w:tr w:rsidR="00376EA8" w:rsidRPr="001B269E" w14:paraId="204E5C1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C60F75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5EFD8E2F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B269E">
              <w:rPr>
                <w:rFonts w:asciiTheme="minorHAnsi" w:hAnsiTheme="minorHAnsi" w:cs="Arial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448926" w14:textId="2C19F4D6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5CF11799">
              <w:rPr>
                <w:rFonts w:ascii="Arial" w:hAnsi="Arial" w:cs="Arial"/>
                <w:sz w:val="20"/>
              </w:rPr>
              <w:t xml:space="preserve">Návrh dizajnu implementácie </w:t>
            </w:r>
            <w:r w:rsidRPr="00CF3C2C">
              <w:rPr>
                <w:rFonts w:ascii="Arial" w:hAnsi="Arial" w:cs="Arial"/>
                <w:sz w:val="20"/>
              </w:rPr>
              <w:t>modernizácie LAN v spolupráci s</w:t>
            </w:r>
            <w:r w:rsidR="00DD2D4E">
              <w:rPr>
                <w:rFonts w:ascii="Arial" w:hAnsi="Arial" w:cs="Arial"/>
                <w:sz w:val="20"/>
              </w:rPr>
              <w:t xml:space="preserve"> verejným </w:t>
            </w:r>
            <w:r w:rsidRPr="00CF3C2C">
              <w:rPr>
                <w:rFonts w:ascii="Arial" w:hAnsi="Arial" w:cs="Arial"/>
                <w:sz w:val="20"/>
              </w:rPr>
              <w:t>obstarávateľom</w:t>
            </w:r>
          </w:p>
        </w:tc>
      </w:tr>
      <w:tr w:rsidR="00376EA8" w:rsidRPr="001B269E" w14:paraId="57F73FD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793067D3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510BF8B2" w14:textId="5AE572A3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50A5D8" w14:textId="77777777" w:rsidR="00376EA8" w:rsidRPr="5CF11799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HLD – </w:t>
            </w:r>
            <w:proofErr w:type="spellStart"/>
            <w:r>
              <w:rPr>
                <w:rFonts w:ascii="Arial" w:hAnsi="Arial" w:cs="Arial"/>
                <w:sz w:val="20"/>
              </w:rPr>
              <w:t>high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level design, definícia pobočiek, definícia prepojenia jednotlivých pobočiek, príprava nákresov zapojenia pobočiek a ich integrácia do existujúcej infraštruktúry</w:t>
            </w:r>
          </w:p>
        </w:tc>
      </w:tr>
      <w:tr w:rsidR="00376EA8" w:rsidRPr="001B269E" w14:paraId="67390B42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359C672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61ECFFD" w14:textId="2F6BBCBE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1E0F2D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LLD – </w:t>
            </w:r>
            <w:proofErr w:type="spellStart"/>
            <w:r>
              <w:rPr>
                <w:rFonts w:ascii="Arial" w:hAnsi="Arial" w:cs="Arial"/>
                <w:sz w:val="20"/>
              </w:rPr>
              <w:t>low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level design. Príprava IP adresácie pre manažment dodávaných zariadení. </w:t>
            </w:r>
          </w:p>
        </w:tc>
      </w:tr>
      <w:tr w:rsidR="00376EA8" w:rsidRPr="001B269E" w14:paraId="5E079841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1271E1FC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35F72F74" w14:textId="5334A395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4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E443BD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LLD - Návrh L3 prepojení medzi jednotlivými pobočkami, návrh </w:t>
            </w:r>
            <w:proofErr w:type="spellStart"/>
            <w:r>
              <w:rPr>
                <w:rFonts w:ascii="Arial" w:hAnsi="Arial" w:cs="Arial"/>
                <w:sz w:val="20"/>
              </w:rPr>
              <w:t>routingu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na týchto prepojeniach. Je požadované využiť dynamický </w:t>
            </w:r>
            <w:proofErr w:type="spellStart"/>
            <w:r>
              <w:rPr>
                <w:rFonts w:ascii="Arial" w:hAnsi="Arial" w:cs="Arial"/>
                <w:sz w:val="20"/>
              </w:rPr>
              <w:t>routovaci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protokol (BGP alebo OSPF).</w:t>
            </w:r>
          </w:p>
        </w:tc>
      </w:tr>
      <w:tr w:rsidR="00376EA8" w:rsidRPr="001B269E" w14:paraId="46683369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468D359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480E017" w14:textId="25746DD0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5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219543" w14:textId="7AD2853D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LLD – Návrh </w:t>
            </w:r>
            <w:proofErr w:type="spellStart"/>
            <w:r>
              <w:rPr>
                <w:rFonts w:ascii="Arial" w:hAnsi="Arial" w:cs="Arial"/>
                <w:sz w:val="20"/>
              </w:rPr>
              <w:t>zónovania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pripojených užívateľov a služieb na jednotlivých pobočkách. Návrh segmentácie siete na pobočkách na úrovni L2 – definícia jednotlivých </w:t>
            </w:r>
            <w:proofErr w:type="spellStart"/>
            <w:r>
              <w:rPr>
                <w:rFonts w:ascii="Arial" w:hAnsi="Arial" w:cs="Arial"/>
                <w:sz w:val="20"/>
              </w:rPr>
              <w:t>vlan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aj na úrovni L3 – návrh IP </w:t>
            </w:r>
            <w:proofErr w:type="spellStart"/>
            <w:r>
              <w:rPr>
                <w:rFonts w:ascii="Arial" w:hAnsi="Arial" w:cs="Arial"/>
                <w:sz w:val="20"/>
              </w:rPr>
              <w:t>subnetov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pre jednotlivé skupiny pripojených zariadení a</w:t>
            </w:r>
            <w:r w:rsidR="005E0872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užívateľov</w:t>
            </w:r>
          </w:p>
        </w:tc>
      </w:tr>
      <w:tr w:rsidR="00376EA8" w:rsidRPr="001B269E" w14:paraId="7BBD1DFF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6891797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45ACA87" w14:textId="7EA58080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6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18929B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LLD – definovanie prístupových politík pre pripájané zariadenia, tzv. NAC – </w:t>
            </w:r>
            <w:proofErr w:type="spellStart"/>
            <w:r>
              <w:rPr>
                <w:rFonts w:ascii="Arial" w:hAnsi="Arial" w:cs="Arial"/>
                <w:sz w:val="20"/>
              </w:rPr>
              <w:t>network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access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control</w:t>
            </w:r>
            <w:proofErr w:type="spellEnd"/>
          </w:p>
        </w:tc>
      </w:tr>
      <w:tr w:rsidR="00376EA8" w:rsidRPr="001B269E" w14:paraId="175986F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134A9BD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C6072ED" w14:textId="2E3FBAB1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7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5E1F0" w14:textId="77777777" w:rsidR="00376EA8" w:rsidRPr="002E4891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LLD – zakreslenie detailného návrhu pripojenia pobočiek aj pobočiek samotných</w:t>
            </w:r>
          </w:p>
        </w:tc>
      </w:tr>
      <w:tr w:rsidR="00376EA8" w:rsidRPr="001B269E" w14:paraId="35E6FEBA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09C405F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55E59A5" w14:textId="7220AA93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8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A206AD" w14:textId="794E6AA5" w:rsidR="00376EA8" w:rsidRPr="5CF11799" w:rsidRDefault="00240A7E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Uchádzač</w:t>
            </w:r>
            <w:r w:rsidR="00376EA8" w:rsidRPr="00376EA8">
              <w:rPr>
                <w:rFonts w:ascii="Arial" w:hAnsi="Arial" w:cs="Arial"/>
                <w:sz w:val="20"/>
              </w:rPr>
              <w:t xml:space="preserve"> vykoná analýzu dátových tokov od používateľov smerom na serverovú infraštruktúru a navrhne všetky potrebné FW pravidlá. Jedná sa cca o 1000 používateľov a do 300 cieľových systémov.</w:t>
            </w:r>
            <w:r w:rsidR="00376EA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6EA8" w:rsidRPr="001B269E" w14:paraId="77D1EE08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79C7045A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2FEE847" w14:textId="62403239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9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21E819" w14:textId="505E34F3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Sieťové nastavenie, konfigurácia administrátorských účtov, prepojenie s</w:t>
            </w:r>
            <w:r w:rsidR="005E0872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AD</w:t>
            </w:r>
          </w:p>
        </w:tc>
      </w:tr>
      <w:tr w:rsidR="00376EA8" w:rsidRPr="001B269E" w14:paraId="0299BC09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BA598C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AE2C51D" w14:textId="79D07755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10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B0B390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Konfigurácia centrálneho manažmentu a príprava správcovského </w:t>
            </w:r>
            <w:proofErr w:type="spellStart"/>
            <w:r>
              <w:rPr>
                <w:rFonts w:ascii="Arial" w:hAnsi="Arial" w:cs="Arial"/>
                <w:sz w:val="20"/>
              </w:rPr>
              <w:t>template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ktorý bude implementovaný na všetkých pobočkách. </w:t>
            </w:r>
            <w:proofErr w:type="spellStart"/>
            <w:r>
              <w:rPr>
                <w:rFonts w:ascii="Arial" w:hAnsi="Arial" w:cs="Arial"/>
                <w:sz w:val="20"/>
              </w:rPr>
              <w:t>Template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musí obsahovať minimálne tieto vlastnosti:</w:t>
            </w:r>
          </w:p>
          <w:p w14:paraId="0DE586D7" w14:textId="77777777" w:rsidR="00376EA8" w:rsidRDefault="00376EA8" w:rsidP="001E3BE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IP adresa pre pripojenie pobočkového firewallu do existujúcej </w:t>
            </w:r>
            <w:proofErr w:type="spellStart"/>
            <w:r>
              <w:rPr>
                <w:rFonts w:ascii="Arial" w:hAnsi="Arial" w:cs="Arial"/>
                <w:sz w:val="20"/>
              </w:rPr>
              <w:t>manažovacej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siete</w:t>
            </w:r>
          </w:p>
          <w:p w14:paraId="39728C52" w14:textId="77777777" w:rsidR="00376EA8" w:rsidRDefault="00376EA8" w:rsidP="001E3BE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Nastavenie základných sieťových protokolov: DNS, NTP, </w:t>
            </w:r>
            <w:proofErr w:type="spellStart"/>
            <w:r>
              <w:rPr>
                <w:rFonts w:ascii="Arial" w:hAnsi="Arial" w:cs="Arial"/>
                <w:sz w:val="20"/>
              </w:rPr>
              <w:t>Syslog</w:t>
            </w:r>
            <w:proofErr w:type="spellEnd"/>
            <w:r>
              <w:rPr>
                <w:rFonts w:ascii="Arial" w:hAnsi="Arial" w:cs="Arial"/>
                <w:sz w:val="20"/>
              </w:rPr>
              <w:t>, SNMP</w:t>
            </w:r>
          </w:p>
          <w:p w14:paraId="7A7DF1B0" w14:textId="77777777" w:rsidR="00376EA8" w:rsidRDefault="00376EA8" w:rsidP="001E3BE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Pripojenie firewallov do existujúceho </w:t>
            </w:r>
            <w:proofErr w:type="spellStart"/>
            <w:r>
              <w:rPr>
                <w:rFonts w:ascii="Arial" w:hAnsi="Arial" w:cs="Arial"/>
                <w:sz w:val="20"/>
              </w:rPr>
              <w:t>Security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Fabric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riešenia – </w:t>
            </w:r>
            <w:proofErr w:type="spellStart"/>
            <w:r>
              <w:rPr>
                <w:rFonts w:ascii="Arial" w:hAnsi="Arial" w:cs="Arial"/>
                <w:sz w:val="20"/>
              </w:rPr>
              <w:t>FortiClient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EMS </w:t>
            </w:r>
            <w:proofErr w:type="spellStart"/>
            <w:r>
              <w:rPr>
                <w:rFonts w:ascii="Arial" w:hAnsi="Arial" w:cs="Arial"/>
                <w:sz w:val="20"/>
              </w:rPr>
              <w:t>Cloud</w:t>
            </w:r>
            <w:proofErr w:type="spellEnd"/>
          </w:p>
          <w:p w14:paraId="4CADED37" w14:textId="77777777" w:rsidR="00376EA8" w:rsidRDefault="00376EA8" w:rsidP="001E3BE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Pripojenie firewallov do existujúceho logovacieho zariadenia</w:t>
            </w:r>
          </w:p>
          <w:p w14:paraId="47722F9F" w14:textId="468A7FAD" w:rsidR="00376EA8" w:rsidRPr="000233A9" w:rsidRDefault="00376EA8" w:rsidP="001E3BE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Pripojenie firewallov ku overovacím serverom, ktoré slúžia na overovanie identity prihlasujúceho administrátora (</w:t>
            </w:r>
            <w:proofErr w:type="spellStart"/>
            <w:r>
              <w:rPr>
                <w:rFonts w:ascii="Arial" w:hAnsi="Arial" w:cs="Arial"/>
                <w:sz w:val="20"/>
              </w:rPr>
              <w:t>tacacs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alebo </w:t>
            </w:r>
            <w:proofErr w:type="spellStart"/>
            <w:r>
              <w:rPr>
                <w:rFonts w:ascii="Arial" w:hAnsi="Arial" w:cs="Arial"/>
                <w:sz w:val="20"/>
              </w:rPr>
              <w:t>radius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– </w:t>
            </w:r>
            <w:r w:rsidR="00DD2D4E">
              <w:rPr>
                <w:rFonts w:ascii="Arial" w:hAnsi="Arial" w:cs="Arial"/>
                <w:sz w:val="20"/>
              </w:rPr>
              <w:t xml:space="preserve">verejný </w:t>
            </w:r>
            <w:r>
              <w:rPr>
                <w:rFonts w:ascii="Arial" w:hAnsi="Arial" w:cs="Arial"/>
                <w:sz w:val="20"/>
              </w:rPr>
              <w:t>obstarávateľ vyšpecifikuje</w:t>
            </w:r>
          </w:p>
        </w:tc>
      </w:tr>
      <w:tr w:rsidR="00376EA8" w:rsidRPr="001B269E" w14:paraId="5BB7A936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5ECF4D81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51DD3C76" w14:textId="1BA10823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11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65493E" w14:textId="7746C771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Konfigurácia centrálneho manažmentu a príprava upgrade </w:t>
            </w:r>
            <w:proofErr w:type="spellStart"/>
            <w:r>
              <w:rPr>
                <w:rFonts w:ascii="Arial" w:hAnsi="Arial" w:cs="Arial"/>
                <w:sz w:val="20"/>
              </w:rPr>
              <w:t>template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ktorý bude slúžiť na upgrade všetkých pripojených sieťových zariadení na verziu operačného systému podľa požiadavky </w:t>
            </w:r>
            <w:r w:rsidR="00DD2D4E">
              <w:rPr>
                <w:rFonts w:ascii="Arial" w:hAnsi="Arial" w:cs="Arial"/>
                <w:sz w:val="20"/>
              </w:rPr>
              <w:t xml:space="preserve">verejného </w:t>
            </w:r>
            <w:r>
              <w:rPr>
                <w:rFonts w:ascii="Arial" w:hAnsi="Arial" w:cs="Arial"/>
                <w:sz w:val="20"/>
              </w:rPr>
              <w:t xml:space="preserve">obstarávateľa. </w:t>
            </w:r>
          </w:p>
        </w:tc>
      </w:tr>
      <w:tr w:rsidR="00376EA8" w:rsidRPr="001B269E" w14:paraId="6B484FE2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FE366B8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41E85C1D" w14:textId="27BF7142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12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229204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Zaregistrovanie zariadení, </w:t>
            </w:r>
            <w:proofErr w:type="spellStart"/>
            <w:r>
              <w:rPr>
                <w:rFonts w:ascii="Arial" w:hAnsi="Arial" w:cs="Arial"/>
                <w:sz w:val="20"/>
              </w:rPr>
              <w:t>licencíí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 podpory podľa požiadaviek výrobcu. Príprava evidencie na distribúciu jednotlivých sieťových prvkov pre jednotlivé pobočky</w:t>
            </w:r>
          </w:p>
        </w:tc>
      </w:tr>
      <w:tr w:rsidR="00376EA8" w:rsidRPr="001B269E" w14:paraId="070DF452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502D864A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D85A204" w14:textId="2A5C8694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13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A56B31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Doručenie jednotlivých zariadení na pobočky a ich fyzické pripojenie do siete a </w:t>
            </w:r>
            <w:proofErr w:type="spellStart"/>
            <w:r>
              <w:rPr>
                <w:rFonts w:ascii="Arial" w:hAnsi="Arial" w:cs="Arial"/>
                <w:sz w:val="20"/>
              </w:rPr>
              <w:t>manažmentovej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siete</w:t>
            </w:r>
          </w:p>
        </w:tc>
      </w:tr>
      <w:tr w:rsidR="00376EA8" w:rsidRPr="001B269E" w14:paraId="0883DF1D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3D62A623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0C8C56F9" w14:textId="31EE75D9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14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F14227" w14:textId="77777777" w:rsidR="00376EA8" w:rsidRPr="002F3EEB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Konfigurácia centrálneho manažmentu a aplikácia správcovského a upgrade </w:t>
            </w:r>
            <w:proofErr w:type="spellStart"/>
            <w:r>
              <w:rPr>
                <w:rFonts w:ascii="Arial" w:hAnsi="Arial" w:cs="Arial"/>
                <w:sz w:val="20"/>
              </w:rPr>
              <w:t>template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podľa požiadaviek vyššie. </w:t>
            </w:r>
          </w:p>
        </w:tc>
      </w:tr>
      <w:tr w:rsidR="00376EA8" w:rsidRPr="001B269E" w14:paraId="6B129C30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613024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24B0DBF" w14:textId="41CEDF8E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15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5B3BD0" w14:textId="77777777" w:rsidR="00376EA8" w:rsidRPr="00D922F9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Dokumentácia aktuálne pripojených portov na jednotlivých pobočkách</w:t>
            </w:r>
          </w:p>
        </w:tc>
      </w:tr>
      <w:tr w:rsidR="00376EA8" w:rsidRPr="001B269E" w14:paraId="0D7FEA9E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3FEC06B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1F28A0C4" w14:textId="4C685311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16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AC3526" w14:textId="24CCAF6D" w:rsidR="00376EA8" w:rsidRPr="00D922F9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Konfigurácia zón a jednotlivých L2 </w:t>
            </w:r>
            <w:proofErr w:type="spellStart"/>
            <w:r>
              <w:rPr>
                <w:rFonts w:ascii="Arial" w:hAnsi="Arial" w:cs="Arial"/>
                <w:sz w:val="20"/>
              </w:rPr>
              <w:t>vlan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– nastavenie základných bezpečnostných prístupových pravidiel na týchto </w:t>
            </w:r>
            <w:proofErr w:type="spellStart"/>
            <w:r>
              <w:rPr>
                <w:rFonts w:ascii="Arial" w:hAnsi="Arial" w:cs="Arial"/>
                <w:sz w:val="20"/>
              </w:rPr>
              <w:t>vlan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podľa požiadaviek </w:t>
            </w:r>
            <w:r w:rsidR="00DD2D4E">
              <w:rPr>
                <w:rFonts w:ascii="Arial" w:hAnsi="Arial" w:cs="Arial"/>
                <w:sz w:val="20"/>
              </w:rPr>
              <w:t xml:space="preserve">verejného </w:t>
            </w:r>
            <w:r>
              <w:rPr>
                <w:rFonts w:ascii="Arial" w:hAnsi="Arial" w:cs="Arial"/>
                <w:sz w:val="20"/>
              </w:rPr>
              <w:t>obstarávateľa</w:t>
            </w:r>
          </w:p>
        </w:tc>
      </w:tr>
      <w:tr w:rsidR="00376EA8" w:rsidRPr="001B269E" w14:paraId="4EBD9848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7F5873F4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F655F8F" w14:textId="278F746C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17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FDDD1" w14:textId="77777777" w:rsidR="00376EA8" w:rsidRPr="00D922F9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Nastavenie NAC politík. Tieto politiky umožnia automatické priraďovanie </w:t>
            </w:r>
            <w:proofErr w:type="spellStart"/>
            <w:r>
              <w:rPr>
                <w:rFonts w:ascii="Arial" w:hAnsi="Arial" w:cs="Arial"/>
                <w:sz w:val="20"/>
              </w:rPr>
              <w:t>vlan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na pripojený prístupový port</w:t>
            </w:r>
          </w:p>
        </w:tc>
      </w:tr>
      <w:tr w:rsidR="00376EA8" w:rsidRPr="001B269E" w14:paraId="469693D2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5A87D7A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868DED0" w14:textId="457AA321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18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388D6E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Import a kontrola ZTNA tagov z existujúceho </w:t>
            </w:r>
            <w:proofErr w:type="spellStart"/>
            <w:r>
              <w:rPr>
                <w:rFonts w:ascii="Arial" w:hAnsi="Arial" w:cs="Arial"/>
                <w:sz w:val="20"/>
              </w:rPr>
              <w:t>FortiClient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EMS </w:t>
            </w:r>
            <w:proofErr w:type="spellStart"/>
            <w:r>
              <w:rPr>
                <w:rFonts w:ascii="Arial" w:hAnsi="Arial" w:cs="Arial"/>
                <w:sz w:val="20"/>
              </w:rPr>
              <w:t>Cloud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riešenia</w:t>
            </w:r>
          </w:p>
        </w:tc>
      </w:tr>
      <w:tr w:rsidR="00376EA8" w:rsidRPr="001B269E" w14:paraId="08EBBCCA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19B1B77B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51D8BB81" w14:textId="4A8B837F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19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9E2B32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Aplikácia NAC politík na jednotlivé prístupové porty</w:t>
            </w:r>
          </w:p>
        </w:tc>
      </w:tr>
      <w:tr w:rsidR="00376EA8" w:rsidRPr="001B269E" w14:paraId="6473CB0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56B6378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77CEB9C" w14:textId="759BDE6C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20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67855A" w14:textId="77777777" w:rsidR="00376EA8" w:rsidRPr="00340B02" w:rsidRDefault="00376EA8" w:rsidP="001E3BEA">
            <w:pPr>
              <w:jc w:val="left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Preklopenie</w:t>
            </w:r>
            <w:r w:rsidRPr="005E044C">
              <w:rPr>
                <w:rFonts w:ascii="Arial" w:hAnsi="Arial" w:cs="Arial"/>
                <w:sz w:val="20"/>
              </w:rPr>
              <w:t xml:space="preserve"> nastavení používateľských portov z </w:t>
            </w:r>
            <w:proofErr w:type="spellStart"/>
            <w:r w:rsidRPr="005E044C">
              <w:rPr>
                <w:rFonts w:ascii="Arial" w:hAnsi="Arial" w:cs="Arial"/>
                <w:sz w:val="20"/>
              </w:rPr>
              <w:t>access</w:t>
            </w:r>
            <w:proofErr w:type="spellEnd"/>
            <w:r w:rsidRPr="005E044C">
              <w:rPr>
                <w:rFonts w:ascii="Arial" w:hAnsi="Arial" w:cs="Arial"/>
                <w:sz w:val="20"/>
              </w:rPr>
              <w:t xml:space="preserve"> switchov </w:t>
            </w:r>
            <w:proofErr w:type="spellStart"/>
            <w:r w:rsidRPr="005E044C">
              <w:rPr>
                <w:rFonts w:ascii="Arial" w:hAnsi="Arial" w:cs="Arial"/>
                <w:sz w:val="20"/>
              </w:rPr>
              <w:t>HPe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do NAC politík na automatické priraďovanie </w:t>
            </w:r>
            <w:proofErr w:type="spellStart"/>
            <w:r>
              <w:rPr>
                <w:rFonts w:ascii="Arial" w:hAnsi="Arial" w:cs="Arial"/>
                <w:sz w:val="20"/>
              </w:rPr>
              <w:t>vlan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na portoch</w:t>
            </w:r>
          </w:p>
        </w:tc>
      </w:tr>
      <w:tr w:rsidR="00376EA8" w:rsidRPr="001B269E" w14:paraId="01E349BB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9418737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1ED2C7C" w14:textId="51C5EBCD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21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D07347" w14:textId="77777777" w:rsidR="00376EA8" w:rsidRPr="00340B02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D922F9">
              <w:rPr>
                <w:rFonts w:ascii="Arial" w:hAnsi="Arial" w:cs="Arial"/>
                <w:sz w:val="20"/>
              </w:rPr>
              <w:t>Prepojenie patch káblov z </w:t>
            </w:r>
            <w:proofErr w:type="spellStart"/>
            <w:r w:rsidRPr="00D922F9">
              <w:rPr>
                <w:rFonts w:ascii="Arial" w:hAnsi="Arial" w:cs="Arial"/>
                <w:sz w:val="20"/>
              </w:rPr>
              <w:t>access</w:t>
            </w:r>
            <w:proofErr w:type="spellEnd"/>
            <w:r w:rsidRPr="00D922F9">
              <w:rPr>
                <w:rFonts w:ascii="Arial" w:hAnsi="Arial" w:cs="Arial"/>
                <w:sz w:val="20"/>
              </w:rPr>
              <w:t xml:space="preserve"> switchov </w:t>
            </w:r>
            <w:proofErr w:type="spellStart"/>
            <w:r w:rsidRPr="00D922F9">
              <w:rPr>
                <w:rFonts w:ascii="Arial" w:hAnsi="Arial" w:cs="Arial"/>
                <w:sz w:val="20"/>
              </w:rPr>
              <w:t>HPe</w:t>
            </w:r>
            <w:proofErr w:type="spellEnd"/>
            <w:r w:rsidRPr="00D922F9">
              <w:rPr>
                <w:rFonts w:ascii="Arial" w:hAnsi="Arial" w:cs="Arial"/>
                <w:sz w:val="20"/>
              </w:rPr>
              <w:t xml:space="preserve"> do dodávaných </w:t>
            </w:r>
            <w:proofErr w:type="spellStart"/>
            <w:r w:rsidRPr="00D922F9">
              <w:rPr>
                <w:rFonts w:ascii="Arial" w:hAnsi="Arial" w:cs="Arial"/>
                <w:sz w:val="20"/>
              </w:rPr>
              <w:t>acces</w:t>
            </w:r>
            <w:r>
              <w:rPr>
                <w:rFonts w:ascii="Arial" w:hAnsi="Arial" w:cs="Arial"/>
                <w:sz w:val="20"/>
              </w:rPr>
              <w:t>s</w:t>
            </w:r>
            <w:proofErr w:type="spellEnd"/>
            <w:r w:rsidRPr="00D922F9">
              <w:rPr>
                <w:rFonts w:ascii="Arial" w:hAnsi="Arial" w:cs="Arial"/>
                <w:sz w:val="20"/>
              </w:rPr>
              <w:t xml:space="preserve"> switchov</w:t>
            </w:r>
          </w:p>
        </w:tc>
      </w:tr>
      <w:tr w:rsidR="00376EA8" w:rsidRPr="001B269E" w14:paraId="76E7D654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079043BC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44832AA3" w14:textId="262AB53A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22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07878B" w14:textId="77777777" w:rsidR="00376EA8" w:rsidRPr="00340B02" w:rsidRDefault="00376EA8" w:rsidP="001E3BEA">
            <w:pPr>
              <w:jc w:val="left"/>
              <w:rPr>
                <w:rFonts w:asciiTheme="minorHAnsi" w:hAnsiTheme="minorHAnsi" w:cs="Arial"/>
                <w:sz w:val="20"/>
                <w:highlight w:val="yellow"/>
              </w:rPr>
            </w:pPr>
            <w:r w:rsidRPr="00340B02">
              <w:rPr>
                <w:rFonts w:ascii="Arial" w:hAnsi="Arial" w:cs="Arial"/>
                <w:sz w:val="20"/>
              </w:rPr>
              <w:t xml:space="preserve">Migrácia existujúcich </w:t>
            </w:r>
            <w:proofErr w:type="spellStart"/>
            <w:r w:rsidRPr="00340B02">
              <w:rPr>
                <w:rFonts w:ascii="Arial" w:hAnsi="Arial" w:cs="Arial"/>
                <w:sz w:val="20"/>
              </w:rPr>
              <w:t>firewallových</w:t>
            </w:r>
            <w:proofErr w:type="spellEnd"/>
            <w:r w:rsidRPr="00340B02">
              <w:rPr>
                <w:rFonts w:ascii="Arial" w:hAnsi="Arial" w:cs="Arial"/>
                <w:sz w:val="20"/>
              </w:rPr>
              <w:t xml:space="preserve"> pravidiel (ACL) z </w:t>
            </w:r>
            <w:proofErr w:type="spellStart"/>
            <w:r w:rsidRPr="00340B02">
              <w:rPr>
                <w:rFonts w:ascii="Arial" w:hAnsi="Arial" w:cs="Arial"/>
                <w:sz w:val="20"/>
              </w:rPr>
              <w:t>HPe</w:t>
            </w:r>
            <w:proofErr w:type="spellEnd"/>
            <w:r w:rsidRPr="00340B02">
              <w:rPr>
                <w:rFonts w:ascii="Arial" w:hAnsi="Arial" w:cs="Arial"/>
                <w:sz w:val="20"/>
              </w:rPr>
              <w:t xml:space="preserve"> GW zariadení</w:t>
            </w:r>
          </w:p>
        </w:tc>
      </w:tr>
      <w:tr w:rsidR="00376EA8" w:rsidRPr="001B269E" w14:paraId="4840359A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371657DE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F35A328" w14:textId="2B6940B1" w:rsidR="00376EA8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23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C1289E" w14:textId="77777777" w:rsidR="00376EA8" w:rsidRPr="00340B02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Konsolidácia </w:t>
            </w:r>
            <w:proofErr w:type="spellStart"/>
            <w:r>
              <w:rPr>
                <w:rFonts w:ascii="Arial" w:hAnsi="Arial" w:cs="Arial"/>
                <w:sz w:val="20"/>
              </w:rPr>
              <w:t>firewallových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pravidiel (ACL) a doplnenie ZTNA tagov do týchto politík, kvôli implementácií ZTNA – </w:t>
            </w:r>
            <w:proofErr w:type="spellStart"/>
            <w:r>
              <w:rPr>
                <w:rFonts w:ascii="Arial" w:hAnsi="Arial" w:cs="Arial"/>
                <w:sz w:val="20"/>
              </w:rPr>
              <w:t>zero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trust </w:t>
            </w:r>
            <w:proofErr w:type="spellStart"/>
            <w:r>
              <w:rPr>
                <w:rFonts w:ascii="Arial" w:hAnsi="Arial" w:cs="Arial"/>
                <w:sz w:val="20"/>
              </w:rPr>
              <w:t>network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access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riešenia</w:t>
            </w:r>
          </w:p>
        </w:tc>
      </w:tr>
      <w:tr w:rsidR="00376EA8" w:rsidRPr="001B269E" w14:paraId="65DD57B3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25526B1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7BA34A8" w14:textId="4E50E55B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24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830180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4DF30D63">
              <w:rPr>
                <w:rFonts w:ascii="Arial" w:hAnsi="Arial" w:cs="Arial"/>
                <w:sz w:val="20"/>
              </w:rPr>
              <w:t>Konfigurácia smerovania prevádzky s využitím statických ale aj dynamických smerovacích protokolov</w:t>
            </w:r>
            <w:r>
              <w:rPr>
                <w:rFonts w:ascii="Arial" w:hAnsi="Arial" w:cs="Arial"/>
                <w:sz w:val="20"/>
              </w:rPr>
              <w:t xml:space="preserve"> medzi objektami NBS</w:t>
            </w:r>
          </w:p>
        </w:tc>
      </w:tr>
      <w:tr w:rsidR="00376EA8" w:rsidRPr="001B269E" w14:paraId="25E3CE71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777A63D0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D541115" w14:textId="3B4067F2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25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202979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Vytvorenie projektovej, prevádzkovej a technickej dokumentácie</w:t>
            </w:r>
          </w:p>
        </w:tc>
      </w:tr>
      <w:tr w:rsidR="00376EA8" w:rsidRPr="001B269E" w14:paraId="0662CBEB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F738378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D8751D4" w14:textId="0D14DDC9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26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5B3DE8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Zaistenie konfigurácie automatického zálohovania systému</w:t>
            </w:r>
          </w:p>
        </w:tc>
      </w:tr>
      <w:tr w:rsidR="00376EA8" w:rsidRPr="001B269E" w14:paraId="18AC2FA1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1735B9A9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03204038" w14:textId="25DBD780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27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4C6430" w14:textId="4922359A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Nastavenie integrácie so SIEM riešením (</w:t>
            </w:r>
            <w:proofErr w:type="spellStart"/>
            <w:r w:rsidRPr="001132E3">
              <w:rPr>
                <w:rFonts w:ascii="Arial" w:hAnsi="Arial" w:cs="Arial"/>
                <w:sz w:val="20"/>
              </w:rPr>
              <w:t>LogRhythm</w:t>
            </w:r>
            <w:proofErr w:type="spellEnd"/>
            <w:r w:rsidRPr="001132E3">
              <w:rPr>
                <w:rFonts w:ascii="Arial" w:hAnsi="Arial" w:cs="Arial"/>
                <w:sz w:val="20"/>
              </w:rPr>
              <w:t xml:space="preserve">), </w:t>
            </w:r>
            <w:proofErr w:type="spellStart"/>
            <w:r w:rsidRPr="001132E3">
              <w:rPr>
                <w:rFonts w:ascii="Arial" w:hAnsi="Arial" w:cs="Arial"/>
                <w:sz w:val="20"/>
              </w:rPr>
              <w:t>t.j</w:t>
            </w:r>
            <w:proofErr w:type="spellEnd"/>
            <w:r w:rsidRPr="001132E3">
              <w:rPr>
                <w:rFonts w:ascii="Arial" w:hAnsi="Arial" w:cs="Arial"/>
                <w:sz w:val="20"/>
              </w:rPr>
              <w:t>. minimálne posielanie auditných a bezpečnostných udalostí vo formáte a</w:t>
            </w:r>
            <w:r w:rsidR="005E0872">
              <w:rPr>
                <w:rFonts w:ascii="Arial" w:hAnsi="Arial" w:cs="Arial"/>
                <w:sz w:val="20"/>
              </w:rPr>
              <w:t> </w:t>
            </w:r>
            <w:r w:rsidRPr="001132E3">
              <w:rPr>
                <w:rFonts w:ascii="Arial" w:hAnsi="Arial" w:cs="Arial"/>
                <w:sz w:val="20"/>
              </w:rPr>
              <w:t>spôsobom</w:t>
            </w:r>
            <w:r w:rsidR="005E0872">
              <w:rPr>
                <w:rFonts w:ascii="Arial" w:hAnsi="Arial" w:cs="Arial"/>
                <w:sz w:val="20"/>
              </w:rPr>
              <w:t>,</w:t>
            </w:r>
            <w:r w:rsidRPr="001132E3">
              <w:rPr>
                <w:rFonts w:ascii="Arial" w:hAnsi="Arial" w:cs="Arial"/>
                <w:sz w:val="20"/>
              </w:rPr>
              <w:t xml:space="preserve"> ktorý </w:t>
            </w:r>
            <w:proofErr w:type="spellStart"/>
            <w:r w:rsidRPr="001132E3">
              <w:rPr>
                <w:rFonts w:ascii="Arial" w:hAnsi="Arial" w:cs="Arial"/>
                <w:sz w:val="20"/>
              </w:rPr>
              <w:t>LogRhythm</w:t>
            </w:r>
            <w:proofErr w:type="spellEnd"/>
            <w:r w:rsidRPr="001132E3">
              <w:rPr>
                <w:rFonts w:ascii="Arial" w:hAnsi="Arial" w:cs="Arial"/>
                <w:sz w:val="20"/>
              </w:rPr>
              <w:t xml:space="preserve"> pre danú technológiu podporuje.</w:t>
            </w:r>
          </w:p>
        </w:tc>
      </w:tr>
      <w:tr w:rsidR="00376EA8" w:rsidRPr="001B269E" w14:paraId="0E100B7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0ABE1B6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CFED07A" w14:textId="3D85062B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28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90DA35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 xml:space="preserve">Nastavenie mailovej notifikácie, pravidelného </w:t>
            </w:r>
            <w:proofErr w:type="spellStart"/>
            <w:r w:rsidRPr="001132E3">
              <w:rPr>
                <w:rFonts w:ascii="Arial" w:hAnsi="Arial" w:cs="Arial"/>
                <w:sz w:val="20"/>
              </w:rPr>
              <w:t>reportingu</w:t>
            </w:r>
            <w:proofErr w:type="spellEnd"/>
          </w:p>
        </w:tc>
      </w:tr>
      <w:tr w:rsidR="00376EA8" w:rsidRPr="001B269E" w14:paraId="71D81E23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18953A90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2FF467BA" w14:textId="4A52F526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29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3C1400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Konfigurácia SNMP (v3)</w:t>
            </w:r>
          </w:p>
        </w:tc>
      </w:tr>
      <w:tr w:rsidR="00376EA8" w:rsidRPr="001B269E" w14:paraId="791484A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0B091243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760E5D3E" w14:textId="14A19D79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  <w:r w:rsidRPr="001B269E">
              <w:rPr>
                <w:rFonts w:asciiTheme="minorHAnsi" w:hAnsiTheme="minorHAnsi" w:cs="Arial"/>
                <w:sz w:val="20"/>
              </w:rPr>
              <w:t>0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1C099D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Konfigurácia bezpečnostných nastavení</w:t>
            </w:r>
          </w:p>
          <w:p w14:paraId="6EA989B3" w14:textId="0728A6C0" w:rsidR="00376EA8" w:rsidRPr="001132E3" w:rsidRDefault="00240A7E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Uchádzač</w:t>
            </w:r>
            <w:r w:rsidR="00376EA8" w:rsidRPr="00182783">
              <w:rPr>
                <w:rFonts w:ascii="Arial" w:hAnsi="Arial" w:cs="Arial"/>
                <w:sz w:val="20"/>
              </w:rPr>
              <w:t xml:space="preserve"> predloží návrh na </w:t>
            </w:r>
            <w:proofErr w:type="spellStart"/>
            <w:r w:rsidR="00376EA8" w:rsidRPr="00182783">
              <w:rPr>
                <w:rFonts w:ascii="Arial" w:hAnsi="Arial" w:cs="Arial"/>
                <w:sz w:val="20"/>
              </w:rPr>
              <w:t>hardening</w:t>
            </w:r>
            <w:proofErr w:type="spellEnd"/>
            <w:r w:rsidR="00376EA8" w:rsidRPr="00182783">
              <w:rPr>
                <w:rFonts w:ascii="Arial" w:hAnsi="Arial" w:cs="Arial"/>
                <w:sz w:val="20"/>
              </w:rPr>
              <w:t xml:space="preserve"> a bezpečnostnú konfiguráciu zariadení</w:t>
            </w:r>
            <w:r w:rsidR="008F6FDC">
              <w:rPr>
                <w:rFonts w:ascii="Arial" w:hAnsi="Arial" w:cs="Arial"/>
                <w:sz w:val="20"/>
              </w:rPr>
              <w:t xml:space="preserve">, </w:t>
            </w:r>
            <w:r w:rsidR="005E2FEC" w:rsidRPr="003A5E19">
              <w:rPr>
                <w:rFonts w:ascii="Arial" w:hAnsi="Arial" w:cs="Arial"/>
                <w:sz w:val="20"/>
              </w:rPr>
              <w:t>(</w:t>
            </w:r>
            <w:r w:rsidR="008F6FDC" w:rsidRPr="008F6FDC">
              <w:rPr>
                <w:rFonts w:ascii="Arial" w:hAnsi="Arial" w:cs="Arial"/>
                <w:sz w:val="20"/>
              </w:rPr>
              <w:t>všetkých využívaných funkcií a sieťových protokolov</w:t>
            </w:r>
            <w:r w:rsidR="005E2FEC">
              <w:rPr>
                <w:rFonts w:ascii="Arial" w:hAnsi="Arial" w:cs="Arial"/>
                <w:sz w:val="20"/>
              </w:rPr>
              <w:t>)</w:t>
            </w:r>
            <w:r w:rsidR="008F6FDC" w:rsidRPr="008F6FDC">
              <w:rPr>
                <w:rFonts w:ascii="Arial" w:hAnsi="Arial" w:cs="Arial"/>
                <w:sz w:val="20"/>
              </w:rPr>
              <w:t xml:space="preserve"> </w:t>
            </w:r>
            <w:r w:rsidR="00376EA8" w:rsidRPr="00182783">
              <w:rPr>
                <w:rFonts w:ascii="Arial" w:hAnsi="Arial" w:cs="Arial"/>
                <w:sz w:val="20"/>
              </w:rPr>
              <w:t xml:space="preserve">ktorú po odsúhlasení </w:t>
            </w:r>
            <w:r w:rsidR="00DD2D4E">
              <w:rPr>
                <w:rFonts w:ascii="Arial" w:hAnsi="Arial" w:cs="Arial"/>
                <w:sz w:val="20"/>
              </w:rPr>
              <w:t xml:space="preserve">verejným </w:t>
            </w:r>
            <w:r w:rsidR="00376EA8" w:rsidRPr="00182783">
              <w:rPr>
                <w:rFonts w:ascii="Arial" w:hAnsi="Arial" w:cs="Arial"/>
                <w:sz w:val="20"/>
              </w:rPr>
              <w:t>obstarávateľom nasadí v</w:t>
            </w:r>
            <w:r w:rsidR="00376EA8">
              <w:rPr>
                <w:rFonts w:ascii="Arial" w:hAnsi="Arial" w:cs="Arial"/>
                <w:sz w:val="20"/>
              </w:rPr>
              <w:t xml:space="preserve"> dodávanom </w:t>
            </w:r>
            <w:r w:rsidR="00E250A6">
              <w:rPr>
                <w:rFonts w:ascii="Arial" w:hAnsi="Arial" w:cs="Arial"/>
                <w:sz w:val="20"/>
              </w:rPr>
              <w:t>riešení</w:t>
            </w:r>
          </w:p>
        </w:tc>
      </w:tr>
      <w:tr w:rsidR="00376EA8" w:rsidRPr="001B269E" w14:paraId="7585D538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332A2DD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89EACCF" w14:textId="3090D06D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  <w:r w:rsidRPr="001B269E">
              <w:rPr>
                <w:rFonts w:asciiTheme="minorHAnsi" w:hAnsiTheme="minorHAnsi" w:cs="Arial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5867B4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Uchádzač zabezpečí realizáciu prezentáciu pre správcov zadávateľa v priestoroch zadávateľa pre dodané zariadenia a systémy v rozsahu umožňujúcom správcom vykonávať:</w:t>
            </w:r>
          </w:p>
          <w:p w14:paraId="1C8F2A73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lastRenderedPageBreak/>
              <w:t>•</w:t>
            </w:r>
            <w:r w:rsidRPr="001132E3">
              <w:rPr>
                <w:rFonts w:ascii="Arial" w:hAnsi="Arial" w:cs="Arial"/>
                <w:sz w:val="20"/>
              </w:rPr>
              <w:tab/>
              <w:t xml:space="preserve">bežnú rutinnú prevádzku a údržbu dodaného systému, vrátane vykonania príslušných konfiguračných zmien,  </w:t>
            </w:r>
          </w:p>
          <w:p w14:paraId="3B5C5140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•</w:t>
            </w:r>
            <w:r w:rsidRPr="001132E3">
              <w:rPr>
                <w:rFonts w:ascii="Arial" w:hAnsi="Arial" w:cs="Arial"/>
                <w:sz w:val="20"/>
              </w:rPr>
              <w:tab/>
              <w:t>diagnostiku a riešenie problémov s funkčnosťou a dostupnosťou  HW</w:t>
            </w:r>
          </w:p>
          <w:p w14:paraId="5FA5C510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>•</w:t>
            </w:r>
            <w:r w:rsidRPr="001132E3">
              <w:rPr>
                <w:rFonts w:ascii="Arial" w:hAnsi="Arial" w:cs="Arial"/>
                <w:sz w:val="20"/>
              </w:rPr>
              <w:tab/>
              <w:t>tvorbu reportov.</w:t>
            </w:r>
          </w:p>
        </w:tc>
      </w:tr>
      <w:tr w:rsidR="00376EA8" w:rsidRPr="001B269E" w14:paraId="7C80936F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2A51C074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1D50E667" w14:textId="052E7AC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  <w:r w:rsidRPr="001B269E">
              <w:rPr>
                <w:rFonts w:asciiTheme="minorHAnsi" w:hAnsiTheme="minorHAnsi" w:cs="Arial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A3C31A" w14:textId="5AEE6EFA" w:rsidR="00376EA8" w:rsidRPr="00BF623A" w:rsidRDefault="005E0872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BF623A">
              <w:rPr>
                <w:rFonts w:ascii="Arial" w:hAnsi="Arial" w:cs="Arial"/>
                <w:sz w:val="20"/>
              </w:rPr>
              <w:t>Integrácia</w:t>
            </w:r>
            <w:r w:rsidR="00376EA8" w:rsidRPr="00BF623A">
              <w:rPr>
                <w:rFonts w:ascii="Arial" w:hAnsi="Arial" w:cs="Arial"/>
                <w:sz w:val="20"/>
              </w:rPr>
              <w:t xml:space="preserve"> do </w:t>
            </w:r>
            <w:r w:rsidR="00F62CEB">
              <w:rPr>
                <w:rFonts w:ascii="Arial" w:hAnsi="Arial" w:cs="Arial"/>
                <w:sz w:val="20"/>
              </w:rPr>
              <w:t xml:space="preserve">existujúceho </w:t>
            </w:r>
            <w:r w:rsidR="00376EA8" w:rsidRPr="00BF623A">
              <w:rPr>
                <w:rFonts w:ascii="Arial" w:hAnsi="Arial" w:cs="Arial"/>
                <w:sz w:val="20"/>
              </w:rPr>
              <w:t xml:space="preserve">managementu </w:t>
            </w:r>
            <w:r w:rsidR="00F62CEB">
              <w:rPr>
                <w:rFonts w:ascii="Arial" w:hAnsi="Arial" w:cs="Arial"/>
                <w:sz w:val="20"/>
              </w:rPr>
              <w:t xml:space="preserve">verejného </w:t>
            </w:r>
            <w:r w:rsidR="00376EA8" w:rsidRPr="00BF623A">
              <w:rPr>
                <w:rFonts w:ascii="Arial" w:hAnsi="Arial" w:cs="Arial"/>
                <w:noProof/>
                <w:sz w:val="20"/>
                <w:lang w:eastAsia="sk-SK"/>
              </w:rPr>
              <w:t>obstar</w:t>
            </w:r>
            <w:r w:rsidR="00F62CEB">
              <w:rPr>
                <w:rFonts w:ascii="Arial" w:hAnsi="Arial" w:cs="Arial"/>
                <w:noProof/>
                <w:sz w:val="20"/>
                <w:lang w:eastAsia="sk-SK"/>
              </w:rPr>
              <w:t>á</w:t>
            </w:r>
            <w:r w:rsidR="00376EA8" w:rsidRPr="00BF623A">
              <w:rPr>
                <w:rFonts w:ascii="Arial" w:hAnsi="Arial" w:cs="Arial"/>
                <w:noProof/>
                <w:sz w:val="20"/>
                <w:lang w:eastAsia="sk-SK"/>
              </w:rPr>
              <w:t>vate</w:t>
            </w:r>
            <w:r w:rsidR="00F62CEB">
              <w:rPr>
                <w:rFonts w:ascii="Arial" w:hAnsi="Arial" w:cs="Arial"/>
                <w:noProof/>
                <w:sz w:val="20"/>
                <w:lang w:eastAsia="sk-SK"/>
              </w:rPr>
              <w:t>ľ</w:t>
            </w:r>
            <w:r w:rsidR="00376EA8" w:rsidRPr="00BF623A">
              <w:rPr>
                <w:rFonts w:ascii="Arial" w:hAnsi="Arial" w:cs="Arial"/>
                <w:noProof/>
                <w:sz w:val="20"/>
                <w:lang w:eastAsia="sk-SK"/>
              </w:rPr>
              <w:t>a (</w:t>
            </w:r>
            <w:proofErr w:type="spellStart"/>
            <w:r w:rsidR="00376EA8" w:rsidRPr="00F62CEB">
              <w:rPr>
                <w:rFonts w:ascii="Arial" w:hAnsi="Arial" w:cs="Arial"/>
                <w:sz w:val="20"/>
              </w:rPr>
              <w:t>FortiManager</w:t>
            </w:r>
            <w:proofErr w:type="spellEnd"/>
            <w:r w:rsidR="00376EA8" w:rsidRPr="00F62CEB">
              <w:rPr>
                <w:rFonts w:ascii="Arial" w:hAnsi="Arial" w:cs="Arial"/>
                <w:sz w:val="20"/>
              </w:rPr>
              <w:t>)</w:t>
            </w:r>
            <w:r w:rsidR="00F62CEB">
              <w:rPr>
                <w:rFonts w:ascii="Arial" w:hAnsi="Arial" w:cs="Arial"/>
                <w:sz w:val="20"/>
              </w:rPr>
              <w:t xml:space="preserve"> prevádzkovaného verejným obstarávateľom</w:t>
            </w:r>
          </w:p>
        </w:tc>
      </w:tr>
      <w:tr w:rsidR="00376EA8" w:rsidRPr="001B269E" w14:paraId="4B894725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BA5051A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34C1B959" w14:textId="2FFEBCD8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  <w:r w:rsidRPr="001B269E">
              <w:rPr>
                <w:rFonts w:asciiTheme="minorHAnsi" w:hAnsiTheme="minorHAnsi" w:cs="Arial"/>
                <w:sz w:val="20"/>
              </w:rPr>
              <w:t>3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04B66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1132E3">
              <w:rPr>
                <w:rFonts w:ascii="Arial" w:hAnsi="Arial" w:cs="Arial"/>
                <w:sz w:val="20"/>
              </w:rPr>
              <w:t xml:space="preserve">Nastavenie </w:t>
            </w:r>
            <w:proofErr w:type="spellStart"/>
            <w:r w:rsidRPr="001132E3">
              <w:rPr>
                <w:rFonts w:ascii="Arial" w:hAnsi="Arial" w:cs="Arial"/>
                <w:sz w:val="20"/>
              </w:rPr>
              <w:t>learning</w:t>
            </w:r>
            <w:proofErr w:type="spellEnd"/>
            <w:r w:rsidRPr="001132E3">
              <w:rPr>
                <w:rFonts w:ascii="Arial" w:hAnsi="Arial" w:cs="Arial"/>
                <w:sz w:val="20"/>
              </w:rPr>
              <w:t xml:space="preserve"> módu a až následne aktivácia blokovacieho módu</w:t>
            </w:r>
          </w:p>
        </w:tc>
      </w:tr>
      <w:tr w:rsidR="00376EA8" w:rsidRPr="001B269E" w14:paraId="7AB406EC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C7B2E08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4CA1CFB5" w14:textId="3378A9D2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</w:t>
            </w:r>
            <w:r w:rsidRPr="001B269E">
              <w:rPr>
                <w:rFonts w:asciiTheme="minorHAnsi" w:hAnsiTheme="minorHAnsi" w:cs="Arial"/>
                <w:sz w:val="20"/>
              </w:rPr>
              <w:t>4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AA34AF" w14:textId="77777777" w:rsidR="00376EA8" w:rsidRPr="001132E3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 w:rsidRPr="00BF623A">
              <w:rPr>
                <w:rFonts w:ascii="Arial" w:hAnsi="Arial" w:cs="Arial"/>
                <w:sz w:val="20"/>
              </w:rPr>
              <w:t xml:space="preserve">Konfigurácia firewall pravidiel na základe príslušnosti identít z AD </w:t>
            </w:r>
            <w:r>
              <w:rPr>
                <w:rFonts w:ascii="Arial" w:hAnsi="Arial" w:cs="Arial"/>
                <w:sz w:val="20"/>
              </w:rPr>
              <w:t>a implementácia ZTNA tagov z </w:t>
            </w:r>
            <w:proofErr w:type="spellStart"/>
            <w:r>
              <w:rPr>
                <w:rFonts w:ascii="Arial" w:hAnsi="Arial" w:cs="Arial"/>
                <w:sz w:val="20"/>
              </w:rPr>
              <w:t>Forticlient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EMS </w:t>
            </w:r>
            <w:proofErr w:type="spellStart"/>
            <w:r>
              <w:rPr>
                <w:rFonts w:ascii="Arial" w:hAnsi="Arial" w:cs="Arial"/>
                <w:sz w:val="20"/>
              </w:rPr>
              <w:t>cloud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riešenia</w:t>
            </w:r>
          </w:p>
        </w:tc>
      </w:tr>
      <w:tr w:rsidR="00376EA8" w:rsidRPr="001B269E" w14:paraId="12618183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677A7468" w14:textId="77777777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5FD0B08A" w14:textId="24C4F40F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35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119A83" w14:textId="77777777" w:rsidR="00376EA8" w:rsidRDefault="00376EA8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Konfigurácia </w:t>
            </w:r>
            <w:proofErr w:type="spellStart"/>
            <w:r>
              <w:rPr>
                <w:rFonts w:ascii="Arial" w:hAnsi="Arial" w:cs="Arial"/>
                <w:sz w:val="20"/>
              </w:rPr>
              <w:t>clustrov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na dodávaných smerovačoch typ 1. vytvorenie MCLAG – </w:t>
            </w:r>
            <w:proofErr w:type="spellStart"/>
            <w:r>
              <w:rPr>
                <w:rFonts w:ascii="Arial" w:hAnsi="Arial" w:cs="Arial"/>
                <w:sz w:val="20"/>
              </w:rPr>
              <w:t>multichassis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link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aggregation</w:t>
            </w:r>
            <w:proofErr w:type="spellEnd"/>
          </w:p>
        </w:tc>
      </w:tr>
      <w:tr w:rsidR="00376EA8" w:rsidRPr="001B269E" w14:paraId="7A075E64" w14:textId="77777777" w:rsidTr="001E3BEA">
        <w:trPr>
          <w:trHeight w:val="255"/>
          <w:jc w:val="center"/>
        </w:trPr>
        <w:tc>
          <w:tcPr>
            <w:tcW w:w="6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noWrap/>
            <w:vAlign w:val="center"/>
          </w:tcPr>
          <w:p w14:paraId="41B243F9" w14:textId="70F4A741" w:rsidR="00376EA8" w:rsidRPr="001B269E" w:rsidRDefault="00376EA8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14:paraId="6EE688F0" w14:textId="25728094" w:rsidR="00376EA8" w:rsidRDefault="00C01E91" w:rsidP="001E3BE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36</w:t>
            </w:r>
          </w:p>
        </w:tc>
        <w:tc>
          <w:tcPr>
            <w:tcW w:w="74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204518" w14:textId="10B2F328" w:rsidR="00376EA8" w:rsidRDefault="008A20AB" w:rsidP="001E3BEA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Aktivácia</w:t>
            </w:r>
            <w:r w:rsidR="00C01E91">
              <w:rPr>
                <w:rFonts w:ascii="Arial" w:hAnsi="Arial" w:cs="Arial"/>
                <w:sz w:val="20"/>
              </w:rPr>
              <w:t xml:space="preserve"> </w:t>
            </w:r>
            <w:r w:rsidR="001241CB" w:rsidRPr="001241CB">
              <w:rPr>
                <w:rFonts w:ascii="Arial" w:hAnsi="Arial" w:cs="Arial"/>
                <w:sz w:val="20"/>
              </w:rPr>
              <w:t xml:space="preserve">AV </w:t>
            </w:r>
            <w:proofErr w:type="spellStart"/>
            <w:r w:rsidR="001241CB" w:rsidRPr="001241CB">
              <w:rPr>
                <w:rFonts w:ascii="Arial" w:hAnsi="Arial" w:cs="Arial"/>
                <w:sz w:val="20"/>
              </w:rPr>
              <w:t>engine</w:t>
            </w:r>
            <w:proofErr w:type="spellEnd"/>
            <w:r w:rsidR="001241CB" w:rsidRPr="001241CB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a</w:t>
            </w:r>
            <w:r w:rsidR="001241CB" w:rsidRPr="001241CB">
              <w:rPr>
                <w:rFonts w:ascii="Arial" w:hAnsi="Arial" w:cs="Arial"/>
                <w:sz w:val="20"/>
              </w:rPr>
              <w:t xml:space="preserve"> IPS/IDS</w:t>
            </w:r>
            <w:r>
              <w:rPr>
                <w:rFonts w:ascii="Arial" w:hAnsi="Arial" w:cs="Arial"/>
                <w:sz w:val="20"/>
              </w:rPr>
              <w:t xml:space="preserve"> ochrany</w:t>
            </w:r>
          </w:p>
        </w:tc>
      </w:tr>
      <w:bookmarkEnd w:id="9"/>
    </w:tbl>
    <w:p w14:paraId="5AF73F86" w14:textId="77777777" w:rsidR="00AE251E" w:rsidRPr="001B269E" w:rsidRDefault="00AE251E" w:rsidP="00AE251E">
      <w:pPr>
        <w:pStyle w:val="Style2"/>
        <w:numPr>
          <w:ilvl w:val="0"/>
          <w:numId w:val="0"/>
        </w:numPr>
        <w:ind w:left="510"/>
        <w:rPr>
          <w:rFonts w:asciiTheme="minorHAnsi" w:hAnsiTheme="minorHAnsi"/>
          <w:color w:val="FF0000"/>
        </w:rPr>
      </w:pPr>
    </w:p>
    <w:p w14:paraId="5A4CEBBE" w14:textId="7C0F9140" w:rsidR="00AE251E" w:rsidRPr="00816B2B" w:rsidRDefault="00AE251E" w:rsidP="00816B2B">
      <w:pPr>
        <w:pStyle w:val="ListParagraph"/>
        <w:numPr>
          <w:ilvl w:val="1"/>
          <w:numId w:val="9"/>
        </w:numPr>
        <w:tabs>
          <w:tab w:val="clear" w:pos="1000"/>
          <w:tab w:val="num" w:pos="568"/>
        </w:tabs>
        <w:spacing w:after="0" w:line="240" w:lineRule="auto"/>
        <w:ind w:left="567" w:hanging="567"/>
        <w:contextualSpacing w:val="0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Po ukončení inštalačných a konfiguračných prác podľa bodu </w:t>
      </w:r>
      <w:r w:rsidR="005F49A1" w:rsidRPr="00816B2B">
        <w:rPr>
          <w:rFonts w:ascii="Cambria" w:hAnsi="Cambria"/>
          <w:bCs/>
        </w:rPr>
        <w:t>2</w:t>
      </w:r>
      <w:r w:rsidRPr="00816B2B">
        <w:rPr>
          <w:rFonts w:ascii="Cambria" w:hAnsi="Cambria"/>
          <w:bCs/>
        </w:rPr>
        <w:t>.1 bude vykonané akceptačné</w:t>
      </w:r>
      <w:r w:rsidR="008F6CA7" w:rsidRPr="00816B2B">
        <w:rPr>
          <w:rFonts w:ascii="Cambria" w:hAnsi="Cambria"/>
          <w:bCs/>
        </w:rPr>
        <w:t xml:space="preserve"> </w:t>
      </w:r>
      <w:r w:rsidRPr="00816B2B">
        <w:rPr>
          <w:rFonts w:ascii="Cambria" w:hAnsi="Cambria"/>
          <w:bCs/>
        </w:rPr>
        <w:t xml:space="preserve">testovanie, ktoré vykoná </w:t>
      </w:r>
      <w:r w:rsidR="00FD7250" w:rsidRPr="00816B2B">
        <w:rPr>
          <w:rFonts w:ascii="Cambria" w:hAnsi="Cambria"/>
          <w:bCs/>
        </w:rPr>
        <w:t xml:space="preserve">verejný </w:t>
      </w:r>
      <w:r w:rsidRPr="00816B2B">
        <w:rPr>
          <w:rFonts w:ascii="Cambria" w:hAnsi="Cambria"/>
          <w:bCs/>
        </w:rPr>
        <w:t>obstarávateľ, v lehote do  desiatich pracovných dní po dokončení inštalačných a konfiguračných prác uchádzačom. Akceptačné</w:t>
      </w:r>
      <w:r w:rsidR="008F6CA7" w:rsidRPr="00816B2B">
        <w:rPr>
          <w:rFonts w:ascii="Cambria" w:hAnsi="Cambria"/>
          <w:bCs/>
        </w:rPr>
        <w:t xml:space="preserve"> </w:t>
      </w:r>
      <w:r w:rsidRPr="00816B2B">
        <w:rPr>
          <w:rFonts w:ascii="Cambria" w:hAnsi="Cambria"/>
          <w:bCs/>
        </w:rPr>
        <w:t xml:space="preserve">testy </w:t>
      </w:r>
      <w:r w:rsidR="00F62CEB">
        <w:rPr>
          <w:rFonts w:ascii="Cambria" w:hAnsi="Cambria"/>
          <w:bCs/>
        </w:rPr>
        <w:t>bud</w:t>
      </w:r>
      <w:r w:rsidRPr="00816B2B">
        <w:rPr>
          <w:rFonts w:ascii="Cambria" w:hAnsi="Cambria"/>
          <w:bCs/>
        </w:rPr>
        <w:t xml:space="preserve">ú ukončené nahlásením výsledku uchádzačovi a odovzdaním zoznamu nájdených vád. Po odstránení vád uchádzačom </w:t>
      </w:r>
      <w:r w:rsidR="00FD7250" w:rsidRPr="00816B2B">
        <w:rPr>
          <w:rFonts w:ascii="Cambria" w:hAnsi="Cambria"/>
          <w:bCs/>
        </w:rPr>
        <w:t xml:space="preserve">verejný </w:t>
      </w:r>
      <w:r w:rsidRPr="00816B2B">
        <w:rPr>
          <w:rFonts w:ascii="Cambria" w:hAnsi="Cambria"/>
          <w:bCs/>
        </w:rPr>
        <w:t>obstarávateľ akceptačné</w:t>
      </w:r>
      <w:r w:rsidR="00FF4D16" w:rsidRPr="00816B2B">
        <w:rPr>
          <w:rFonts w:ascii="Cambria" w:hAnsi="Cambria"/>
          <w:bCs/>
        </w:rPr>
        <w:t xml:space="preserve"> </w:t>
      </w:r>
      <w:r w:rsidRPr="00816B2B">
        <w:rPr>
          <w:rFonts w:ascii="Cambria" w:hAnsi="Cambria"/>
          <w:bCs/>
        </w:rPr>
        <w:t>testy zopakuje, najviac však 1x. V prípade, že budú aj po opakovanom akceptačnom</w:t>
      </w:r>
      <w:r w:rsidR="008F6CA7" w:rsidRPr="00816B2B">
        <w:rPr>
          <w:rFonts w:ascii="Cambria" w:hAnsi="Cambria"/>
          <w:bCs/>
        </w:rPr>
        <w:t xml:space="preserve"> </w:t>
      </w:r>
      <w:r w:rsidRPr="00816B2B">
        <w:rPr>
          <w:rFonts w:ascii="Cambria" w:hAnsi="Cambria"/>
          <w:bCs/>
        </w:rPr>
        <w:t xml:space="preserve">testovaní nájdené vady, bude testovanie vyhodnotené ako neúspešné. </w:t>
      </w:r>
    </w:p>
    <w:p w14:paraId="53FCBFB9" w14:textId="5E309A42" w:rsidR="00AE251E" w:rsidRDefault="00FD7250" w:rsidP="00AD5280">
      <w:pPr>
        <w:pStyle w:val="ListParagraph"/>
        <w:numPr>
          <w:ilvl w:val="1"/>
          <w:numId w:val="9"/>
        </w:numPr>
        <w:tabs>
          <w:tab w:val="clear" w:pos="1000"/>
          <w:tab w:val="num" w:pos="568"/>
        </w:tabs>
        <w:spacing w:after="0" w:line="240" w:lineRule="auto"/>
        <w:ind w:left="567" w:hanging="567"/>
        <w:contextualSpacing w:val="0"/>
        <w:jc w:val="both"/>
        <w:rPr>
          <w:rFonts w:ascii="Cambria" w:hAnsi="Cambria"/>
        </w:rPr>
      </w:pPr>
      <w:r w:rsidRPr="00816B2B">
        <w:rPr>
          <w:rFonts w:ascii="Cambria" w:hAnsi="Cambria"/>
          <w:bCs/>
        </w:rPr>
        <w:t>Verejný o</w:t>
      </w:r>
      <w:r w:rsidR="00AE251E" w:rsidRPr="00816B2B">
        <w:rPr>
          <w:rFonts w:ascii="Cambria" w:hAnsi="Cambria"/>
          <w:bCs/>
        </w:rPr>
        <w:t xml:space="preserve">bstarávateľ prevezme </w:t>
      </w:r>
      <w:r w:rsidR="00F62CEB">
        <w:rPr>
          <w:rFonts w:ascii="Cambria" w:hAnsi="Cambria"/>
          <w:bCs/>
        </w:rPr>
        <w:t xml:space="preserve">zhotovené </w:t>
      </w:r>
      <w:r w:rsidR="00AE251E" w:rsidRPr="00816B2B">
        <w:rPr>
          <w:rFonts w:ascii="Cambria" w:hAnsi="Cambria"/>
          <w:bCs/>
        </w:rPr>
        <w:t>dielo po úspešnom ukončení akceptačného testovania</w:t>
      </w:r>
      <w:r w:rsidR="00F54882" w:rsidRPr="00816B2B">
        <w:rPr>
          <w:rFonts w:ascii="Cambria" w:hAnsi="Cambria"/>
          <w:bCs/>
        </w:rPr>
        <w:t xml:space="preserve"> </w:t>
      </w:r>
      <w:r w:rsidR="00AE251E" w:rsidRPr="00816B2B">
        <w:rPr>
          <w:rFonts w:ascii="Cambria" w:hAnsi="Cambria"/>
          <w:bCs/>
        </w:rPr>
        <w:t>formou podpisu záverečného akceptačného protokolu. Uchádzač je na základe podpísaného akceptačného protokolu</w:t>
      </w:r>
      <w:r w:rsidRPr="00816B2B">
        <w:rPr>
          <w:rFonts w:ascii="Cambria" w:hAnsi="Cambria"/>
          <w:bCs/>
        </w:rPr>
        <w:t xml:space="preserve"> verejným</w:t>
      </w:r>
      <w:r w:rsidR="00AE251E" w:rsidRPr="00816B2B">
        <w:rPr>
          <w:rFonts w:ascii="Cambria" w:hAnsi="Cambria"/>
          <w:bCs/>
        </w:rPr>
        <w:t xml:space="preserve"> obstarávateľom oprávnený vystaviť faktúru so splatnosťou </w:t>
      </w:r>
      <w:r w:rsidR="00386B30" w:rsidRPr="00816B2B">
        <w:rPr>
          <w:rFonts w:ascii="Cambria" w:hAnsi="Cambria"/>
          <w:bCs/>
        </w:rPr>
        <w:t xml:space="preserve">30 </w:t>
      </w:r>
      <w:r w:rsidR="00AE251E" w:rsidRPr="00816B2B">
        <w:rPr>
          <w:rFonts w:ascii="Cambria" w:hAnsi="Cambria"/>
          <w:bCs/>
        </w:rPr>
        <w:t>dní. V prípade, že akceptačné testovanie nebude úspešné, je</w:t>
      </w:r>
      <w:r w:rsidRPr="00816B2B">
        <w:rPr>
          <w:rFonts w:ascii="Cambria" w:hAnsi="Cambria"/>
          <w:bCs/>
        </w:rPr>
        <w:t xml:space="preserve"> verejný</w:t>
      </w:r>
      <w:r w:rsidR="00AE251E" w:rsidRPr="00816B2B">
        <w:rPr>
          <w:rFonts w:ascii="Cambria" w:hAnsi="Cambria"/>
          <w:bCs/>
        </w:rPr>
        <w:t xml:space="preserve"> obstarávateľ oprávnený odstúpiť okamžite od zmluvy, pričom uchádzačovi nevzniká žiadny nárok na úhradu nákladov za dovtedy poskytnuté služby.</w:t>
      </w:r>
    </w:p>
    <w:p w14:paraId="3070E6FB" w14:textId="64DAC484" w:rsidR="00686CA5" w:rsidRPr="00F71B64" w:rsidRDefault="001F236C" w:rsidP="003A5E19">
      <w:pPr>
        <w:pStyle w:val="Style2"/>
        <w:keepNext/>
        <w:keepLines/>
        <w:tabs>
          <w:tab w:val="clear" w:pos="360"/>
          <w:tab w:val="num" w:pos="0"/>
        </w:tabs>
        <w:spacing w:before="240"/>
        <w:ind w:left="567" w:hanging="567"/>
        <w:outlineLvl w:val="0"/>
        <w:rPr>
          <w:rFonts w:ascii="Cambria" w:hAnsi="Cambria"/>
          <w:sz w:val="24"/>
          <w:szCs w:val="24"/>
        </w:rPr>
      </w:pPr>
      <w:r w:rsidRPr="00F71B64">
        <w:rPr>
          <w:rFonts w:ascii="Cambria" w:hAnsi="Cambria"/>
          <w:sz w:val="24"/>
          <w:szCs w:val="24"/>
        </w:rPr>
        <w:t>Projektové požiadavky</w:t>
      </w:r>
    </w:p>
    <w:p w14:paraId="4DE88BE7" w14:textId="74BE62F7" w:rsidR="001F236C" w:rsidRPr="00816B2B" w:rsidRDefault="00C31B35" w:rsidP="00816B2B">
      <w:pPr>
        <w:pStyle w:val="Style2"/>
        <w:numPr>
          <w:ilvl w:val="0"/>
          <w:numId w:val="0"/>
        </w:numPr>
        <w:spacing w:line="240" w:lineRule="auto"/>
        <w:rPr>
          <w:rFonts w:ascii="Cambria" w:hAnsi="Cambria"/>
          <w:bCs w:val="0"/>
          <w:szCs w:val="22"/>
        </w:rPr>
      </w:pPr>
      <w:r>
        <w:rPr>
          <w:rFonts w:ascii="Cambria" w:hAnsi="Cambria"/>
          <w:b w:val="0"/>
          <w:sz w:val="22"/>
          <w:szCs w:val="22"/>
        </w:rPr>
        <w:t>Verejný o</w:t>
      </w:r>
      <w:r w:rsidR="001F236C" w:rsidRPr="00816B2B">
        <w:rPr>
          <w:rFonts w:ascii="Cambria" w:hAnsi="Cambria"/>
          <w:b w:val="0"/>
          <w:sz w:val="22"/>
          <w:szCs w:val="22"/>
        </w:rPr>
        <w:t xml:space="preserve">bstarávateľ požaduje od uchádzača, aby bol projekt riadený na základe metodiky, ktorú </w:t>
      </w:r>
      <w:r w:rsidR="001F236C" w:rsidRPr="008656E8">
        <w:rPr>
          <w:rFonts w:ascii="Cambria" w:hAnsi="Cambria"/>
          <w:b w:val="0"/>
          <w:sz w:val="22"/>
          <w:szCs w:val="22"/>
        </w:rPr>
        <w:t>určuje pracovný predpis verejného obstarávateľa č. 20/2020 o projektovom riadení (založená na princípoch metodiky PRINCE2)</w:t>
      </w:r>
      <w:r w:rsidR="00652ED8" w:rsidRPr="008656E8">
        <w:rPr>
          <w:rFonts w:ascii="Cambria" w:hAnsi="Cambria"/>
          <w:b w:val="0"/>
          <w:sz w:val="22"/>
          <w:szCs w:val="22"/>
        </w:rPr>
        <w:t xml:space="preserve"> a  na základe </w:t>
      </w:r>
      <w:r w:rsidR="00C52FFD" w:rsidRPr="008656E8">
        <w:rPr>
          <w:rFonts w:ascii="Cambria" w:hAnsi="Cambria"/>
          <w:b w:val="0"/>
          <w:sz w:val="22"/>
          <w:szCs w:val="22"/>
        </w:rPr>
        <w:t>projektových požiadaviek</w:t>
      </w:r>
      <w:r w:rsidR="00B40570">
        <w:rPr>
          <w:rFonts w:ascii="Cambria" w:hAnsi="Cambria"/>
          <w:b w:val="0"/>
          <w:sz w:val="22"/>
          <w:szCs w:val="22"/>
        </w:rPr>
        <w:t>,</w:t>
      </w:r>
      <w:r w:rsidR="00C52FFD" w:rsidRPr="008656E8">
        <w:rPr>
          <w:rFonts w:ascii="Cambria" w:hAnsi="Cambria"/>
          <w:b w:val="0"/>
          <w:sz w:val="22"/>
          <w:szCs w:val="22"/>
        </w:rPr>
        <w:t xml:space="preserve"> ktoré sú uvedené </w:t>
      </w:r>
      <w:r w:rsidR="00B40570">
        <w:rPr>
          <w:rFonts w:ascii="Cambria" w:hAnsi="Cambria"/>
          <w:b w:val="0"/>
          <w:sz w:val="22"/>
          <w:szCs w:val="22"/>
        </w:rPr>
        <w:t xml:space="preserve">v </w:t>
      </w:r>
      <w:r w:rsidR="00C5661E" w:rsidRPr="008656E8">
        <w:rPr>
          <w:rFonts w:ascii="Cambria" w:hAnsi="Cambria"/>
          <w:b w:val="0"/>
          <w:sz w:val="22"/>
          <w:szCs w:val="22"/>
        </w:rPr>
        <w:t>týchto súťažných podklado</w:t>
      </w:r>
      <w:r w:rsidR="008656E8" w:rsidRPr="003A5E19">
        <w:rPr>
          <w:rFonts w:ascii="Cambria" w:hAnsi="Cambria"/>
          <w:b w:val="0"/>
          <w:sz w:val="22"/>
          <w:szCs w:val="22"/>
        </w:rPr>
        <w:t>ch</w:t>
      </w:r>
      <w:r w:rsidR="00EF30F8" w:rsidRPr="008656E8">
        <w:rPr>
          <w:rFonts w:ascii="Cambria" w:hAnsi="Cambria"/>
          <w:b w:val="0"/>
          <w:sz w:val="22"/>
          <w:szCs w:val="22"/>
        </w:rPr>
        <w:t xml:space="preserve"> </w:t>
      </w:r>
      <w:r w:rsidR="007F34A9" w:rsidRPr="008656E8">
        <w:rPr>
          <w:rFonts w:ascii="Cambria" w:hAnsi="Cambria"/>
          <w:b w:val="0"/>
          <w:sz w:val="22"/>
          <w:szCs w:val="22"/>
        </w:rPr>
        <w:t>– Projektové požiadavky</w:t>
      </w:r>
      <w:r w:rsidR="00EF30F8" w:rsidRPr="008656E8">
        <w:rPr>
          <w:rFonts w:ascii="Cambria" w:hAnsi="Cambria"/>
          <w:b w:val="0"/>
          <w:sz w:val="22"/>
          <w:szCs w:val="22"/>
        </w:rPr>
        <w:t>.</w:t>
      </w:r>
    </w:p>
    <w:bookmarkStart w:id="10" w:name="_Toc159490693"/>
    <w:p w14:paraId="3C35D4E2" w14:textId="77777777" w:rsidR="00B62AD5" w:rsidRDefault="00B62AD5" w:rsidP="00B62AD5">
      <w:pPr>
        <w:pStyle w:val="Style2"/>
        <w:keepNext/>
        <w:keepLines/>
        <w:numPr>
          <w:ilvl w:val="0"/>
          <w:numId w:val="0"/>
        </w:numPr>
        <w:spacing w:before="240"/>
        <w:outlineLvl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object w:dxaOrig="3871" w:dyaOrig="811" w14:anchorId="681BB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pt;height:40.5pt" o:ole="">
            <v:imagedata r:id="rId11" o:title=""/>
          </v:shape>
          <o:OLEObject Type="Embed" ProgID="Package" ShapeID="_x0000_i1025" DrawAspect="Content" ObjectID="_1784451890" r:id="rId12"/>
        </w:object>
      </w:r>
    </w:p>
    <w:p w14:paraId="0C51E22B" w14:textId="094BCE4B" w:rsidR="00F44704" w:rsidRPr="00F71B64" w:rsidRDefault="00F44704" w:rsidP="003A5E19">
      <w:pPr>
        <w:pStyle w:val="Style2"/>
        <w:keepNext/>
        <w:keepLines/>
        <w:tabs>
          <w:tab w:val="clear" w:pos="360"/>
          <w:tab w:val="num" w:pos="0"/>
        </w:tabs>
        <w:spacing w:before="240"/>
        <w:ind w:left="567" w:hanging="567"/>
        <w:outlineLvl w:val="0"/>
        <w:rPr>
          <w:rFonts w:ascii="Cambria" w:hAnsi="Cambria"/>
          <w:sz w:val="24"/>
          <w:szCs w:val="24"/>
        </w:rPr>
      </w:pPr>
      <w:r w:rsidRPr="00F71B64">
        <w:rPr>
          <w:rFonts w:ascii="Cambria" w:hAnsi="Cambria"/>
          <w:sz w:val="24"/>
          <w:szCs w:val="24"/>
        </w:rPr>
        <w:t>Servisná podpora a</w:t>
      </w:r>
      <w:r w:rsidR="007243E7" w:rsidRPr="00F71B64">
        <w:rPr>
          <w:rFonts w:ascii="Cambria" w:hAnsi="Cambria"/>
          <w:sz w:val="24"/>
          <w:szCs w:val="24"/>
        </w:rPr>
        <w:t> </w:t>
      </w:r>
      <w:r w:rsidRPr="00F71B64">
        <w:rPr>
          <w:rFonts w:ascii="Cambria" w:hAnsi="Cambria"/>
          <w:sz w:val="24"/>
          <w:szCs w:val="24"/>
        </w:rPr>
        <w:t>údržba</w:t>
      </w:r>
      <w:bookmarkEnd w:id="10"/>
    </w:p>
    <w:p w14:paraId="3C5E526E" w14:textId="6E9E2A2B" w:rsidR="007243E7" w:rsidRPr="00816B2B" w:rsidRDefault="00F62CEB" w:rsidP="00816B2B">
      <w:pPr>
        <w:pStyle w:val="Style2"/>
        <w:numPr>
          <w:ilvl w:val="0"/>
          <w:numId w:val="0"/>
        </w:numPr>
        <w:spacing w:line="240" w:lineRule="auto"/>
        <w:rPr>
          <w:rFonts w:ascii="Cambria" w:hAnsi="Cambria"/>
          <w:b w:val="0"/>
          <w:sz w:val="22"/>
          <w:szCs w:val="22"/>
        </w:rPr>
      </w:pPr>
      <w:r>
        <w:rPr>
          <w:rFonts w:ascii="Cambria" w:hAnsi="Cambria"/>
          <w:b w:val="0"/>
          <w:sz w:val="22"/>
          <w:szCs w:val="22"/>
        </w:rPr>
        <w:t>Verejný obstarávateľ požaduje, aby s</w:t>
      </w:r>
      <w:r w:rsidR="007243E7" w:rsidRPr="00816B2B">
        <w:rPr>
          <w:rFonts w:ascii="Cambria" w:hAnsi="Cambria"/>
          <w:b w:val="0"/>
          <w:sz w:val="22"/>
          <w:szCs w:val="22"/>
        </w:rPr>
        <w:t>lužba Servisná podpora a údržba b</w:t>
      </w:r>
      <w:r>
        <w:rPr>
          <w:rFonts w:ascii="Cambria" w:hAnsi="Cambria"/>
          <w:b w:val="0"/>
          <w:sz w:val="22"/>
          <w:szCs w:val="22"/>
        </w:rPr>
        <w:t>ola</w:t>
      </w:r>
      <w:r w:rsidR="007243E7" w:rsidRPr="00816B2B">
        <w:rPr>
          <w:rFonts w:ascii="Cambria" w:hAnsi="Cambria"/>
          <w:b w:val="0"/>
          <w:sz w:val="22"/>
          <w:szCs w:val="22"/>
        </w:rPr>
        <w:t xml:space="preserve"> poskytovaná po dobu </w:t>
      </w:r>
      <w:r w:rsidR="008F17A8" w:rsidRPr="00816B2B">
        <w:rPr>
          <w:rFonts w:ascii="Cambria" w:hAnsi="Cambria"/>
          <w:b w:val="0"/>
          <w:sz w:val="22"/>
          <w:szCs w:val="22"/>
        </w:rPr>
        <w:t>60</w:t>
      </w:r>
      <w:r w:rsidR="007243E7" w:rsidRPr="00816B2B">
        <w:rPr>
          <w:rFonts w:ascii="Cambria" w:hAnsi="Cambria"/>
          <w:b w:val="0"/>
          <w:sz w:val="22"/>
          <w:szCs w:val="22"/>
        </w:rPr>
        <w:t xml:space="preserve"> mesiacov</w:t>
      </w:r>
      <w:r>
        <w:rPr>
          <w:rFonts w:ascii="Cambria" w:hAnsi="Cambria"/>
          <w:b w:val="0"/>
          <w:sz w:val="22"/>
          <w:szCs w:val="22"/>
        </w:rPr>
        <w:t>. Š</w:t>
      </w:r>
      <w:r w:rsidR="006F4D43" w:rsidRPr="00816B2B">
        <w:rPr>
          <w:rFonts w:ascii="Cambria" w:hAnsi="Cambria"/>
          <w:b w:val="0"/>
          <w:sz w:val="22"/>
          <w:szCs w:val="22"/>
        </w:rPr>
        <w:t xml:space="preserve">pecifikácia a </w:t>
      </w:r>
      <w:r w:rsidR="00FD0E43" w:rsidRPr="00816B2B">
        <w:rPr>
          <w:rFonts w:ascii="Cambria" w:hAnsi="Cambria"/>
          <w:b w:val="0"/>
          <w:sz w:val="22"/>
          <w:szCs w:val="22"/>
        </w:rPr>
        <w:t xml:space="preserve">popis </w:t>
      </w:r>
      <w:r>
        <w:rPr>
          <w:rFonts w:ascii="Cambria" w:hAnsi="Cambria"/>
          <w:b w:val="0"/>
          <w:sz w:val="22"/>
          <w:szCs w:val="22"/>
        </w:rPr>
        <w:t xml:space="preserve">servisnej podpory a údržby </w:t>
      </w:r>
      <w:r w:rsidR="00FD0E43" w:rsidRPr="00816B2B">
        <w:rPr>
          <w:rFonts w:ascii="Cambria" w:hAnsi="Cambria"/>
          <w:b w:val="0"/>
          <w:sz w:val="22"/>
          <w:szCs w:val="22"/>
        </w:rPr>
        <w:t xml:space="preserve">je uvedený v odstavcoch </w:t>
      </w:r>
      <w:r w:rsidR="00FA4224">
        <w:rPr>
          <w:rFonts w:ascii="Cambria" w:hAnsi="Cambria"/>
          <w:b w:val="0"/>
          <w:sz w:val="22"/>
          <w:szCs w:val="22"/>
        </w:rPr>
        <w:t>4</w:t>
      </w:r>
      <w:r w:rsidR="00FD0E43" w:rsidRPr="00816B2B">
        <w:rPr>
          <w:rFonts w:ascii="Cambria" w:hAnsi="Cambria"/>
          <w:b w:val="0"/>
          <w:sz w:val="22"/>
          <w:szCs w:val="22"/>
        </w:rPr>
        <w:t xml:space="preserve">.1 </w:t>
      </w:r>
      <w:r w:rsidR="006F4D43" w:rsidRPr="00816B2B">
        <w:rPr>
          <w:rFonts w:ascii="Cambria" w:hAnsi="Cambria"/>
          <w:b w:val="0"/>
          <w:sz w:val="22"/>
          <w:szCs w:val="22"/>
        </w:rPr>
        <w:t>Podpora a </w:t>
      </w:r>
      <w:r w:rsidR="00FA4224">
        <w:rPr>
          <w:rFonts w:ascii="Cambria" w:hAnsi="Cambria"/>
          <w:b w:val="0"/>
          <w:sz w:val="22"/>
          <w:szCs w:val="22"/>
        </w:rPr>
        <w:t>4</w:t>
      </w:r>
      <w:r w:rsidR="006F4D43" w:rsidRPr="00816B2B">
        <w:rPr>
          <w:rFonts w:ascii="Cambria" w:hAnsi="Cambria"/>
          <w:b w:val="0"/>
          <w:sz w:val="22"/>
          <w:szCs w:val="22"/>
        </w:rPr>
        <w:t>.2 Údržba</w:t>
      </w:r>
      <w:r>
        <w:rPr>
          <w:rFonts w:ascii="Cambria" w:hAnsi="Cambria"/>
          <w:b w:val="0"/>
          <w:sz w:val="22"/>
          <w:szCs w:val="22"/>
        </w:rPr>
        <w:t>.</w:t>
      </w:r>
    </w:p>
    <w:p w14:paraId="0407444C" w14:textId="77777777" w:rsidR="00727BAE" w:rsidRPr="00816B2B" w:rsidRDefault="00727BAE" w:rsidP="003A5E19">
      <w:pPr>
        <w:pStyle w:val="Style2"/>
        <w:numPr>
          <w:ilvl w:val="1"/>
          <w:numId w:val="9"/>
        </w:numPr>
        <w:tabs>
          <w:tab w:val="clear" w:pos="1000"/>
        </w:tabs>
        <w:spacing w:after="60" w:line="240" w:lineRule="auto"/>
        <w:ind w:left="709" w:hanging="709"/>
        <w:outlineLvl w:val="1"/>
        <w:rPr>
          <w:rFonts w:ascii="Cambria" w:hAnsi="Cambria"/>
          <w:bCs w:val="0"/>
          <w:sz w:val="24"/>
          <w:szCs w:val="24"/>
        </w:rPr>
      </w:pPr>
      <w:bookmarkStart w:id="11" w:name="_Toc159490694"/>
      <w:r w:rsidRPr="00816B2B">
        <w:rPr>
          <w:rFonts w:ascii="Cambria" w:hAnsi="Cambria"/>
          <w:bCs w:val="0"/>
          <w:sz w:val="24"/>
          <w:szCs w:val="24"/>
        </w:rPr>
        <w:t>Podpora</w:t>
      </w:r>
      <w:bookmarkEnd w:id="11"/>
    </w:p>
    <w:p w14:paraId="25D3D367" w14:textId="3978CCCE" w:rsidR="00727BAE" w:rsidRPr="00816B2B" w:rsidRDefault="00727BA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line="240" w:lineRule="auto"/>
        <w:ind w:left="709" w:hanging="69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Popis služieb Podpora je uvedený v Tabuľke č.</w:t>
      </w:r>
      <w:r w:rsidR="00DF40D5" w:rsidRPr="00816B2B">
        <w:rPr>
          <w:rFonts w:ascii="Cambria" w:hAnsi="Cambria"/>
          <w:sz w:val="22"/>
          <w:szCs w:val="22"/>
        </w:rPr>
        <w:t xml:space="preserve"> </w:t>
      </w:r>
      <w:r w:rsidR="006B0909">
        <w:rPr>
          <w:rFonts w:ascii="Cambria" w:hAnsi="Cambria"/>
          <w:sz w:val="22"/>
          <w:szCs w:val="22"/>
        </w:rPr>
        <w:t>12</w:t>
      </w:r>
      <w:r w:rsidRPr="00816B2B">
        <w:rPr>
          <w:rFonts w:ascii="Cambria" w:hAnsi="Cambria"/>
          <w:color w:val="000000"/>
          <w:sz w:val="22"/>
          <w:szCs w:val="22"/>
        </w:rPr>
        <w:t xml:space="preserve">.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</w:t>
      </w:r>
      <w:r w:rsidRPr="00816B2B">
        <w:rPr>
          <w:rFonts w:ascii="Cambria" w:hAnsi="Cambria"/>
          <w:color w:val="000000"/>
          <w:sz w:val="22"/>
          <w:szCs w:val="22"/>
        </w:rPr>
        <w:t xml:space="preserve"> sa zaväzuje poskytovať službu Podpora v súlade s Tabuľkou č.</w:t>
      </w:r>
      <w:r w:rsidR="00DF40D5" w:rsidRPr="00816B2B">
        <w:rPr>
          <w:rFonts w:ascii="Cambria" w:hAnsi="Cambria"/>
          <w:color w:val="000000"/>
          <w:sz w:val="22"/>
          <w:szCs w:val="22"/>
        </w:rPr>
        <w:t xml:space="preserve"> </w:t>
      </w:r>
      <w:r w:rsidR="00FA4224">
        <w:rPr>
          <w:rFonts w:ascii="Cambria" w:hAnsi="Cambria"/>
          <w:color w:val="000000"/>
          <w:sz w:val="22"/>
          <w:szCs w:val="22"/>
        </w:rPr>
        <w:t>12</w:t>
      </w:r>
      <w:r w:rsidR="00766B93" w:rsidRPr="00816B2B">
        <w:rPr>
          <w:rFonts w:ascii="Cambria" w:hAnsi="Cambria"/>
          <w:color w:val="000000"/>
          <w:sz w:val="22"/>
          <w:szCs w:val="22"/>
        </w:rPr>
        <w:t>.</w:t>
      </w:r>
    </w:p>
    <w:p w14:paraId="4A61EE4F" w14:textId="27C1E24D" w:rsidR="00727BAE" w:rsidRPr="00816B2B" w:rsidRDefault="00727BA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line="240" w:lineRule="auto"/>
        <w:ind w:left="709" w:hanging="69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 xml:space="preserve">Služba Podpora poskytovaná </w:t>
      </w:r>
      <w:r w:rsidR="00DD2D4E" w:rsidRPr="00816B2B">
        <w:rPr>
          <w:rFonts w:ascii="Cambria" w:hAnsi="Cambria"/>
          <w:sz w:val="22"/>
          <w:szCs w:val="22"/>
        </w:rPr>
        <w:t>u</w:t>
      </w:r>
      <w:r w:rsidR="00240A7E" w:rsidRPr="00816B2B">
        <w:rPr>
          <w:rFonts w:ascii="Cambria" w:hAnsi="Cambria"/>
          <w:sz w:val="22"/>
          <w:szCs w:val="22"/>
        </w:rPr>
        <w:t>chádzač</w:t>
      </w:r>
      <w:r w:rsidRPr="00816B2B">
        <w:rPr>
          <w:rFonts w:ascii="Cambria" w:hAnsi="Cambria"/>
          <w:sz w:val="22"/>
          <w:szCs w:val="22"/>
        </w:rPr>
        <w:t xml:space="preserve">om </w:t>
      </w:r>
      <w:r w:rsidR="00DD2D4E" w:rsidRPr="00816B2B">
        <w:rPr>
          <w:rFonts w:ascii="Cambria" w:hAnsi="Cambria"/>
          <w:sz w:val="22"/>
          <w:szCs w:val="22"/>
        </w:rPr>
        <w:t>verejnému obstarávateľ</w:t>
      </w:r>
      <w:r w:rsidRPr="00816B2B">
        <w:rPr>
          <w:rFonts w:ascii="Cambria" w:hAnsi="Cambria"/>
          <w:sz w:val="22"/>
          <w:szCs w:val="22"/>
        </w:rPr>
        <w:t xml:space="preserve">ovi </w:t>
      </w:r>
      <w:r w:rsidR="00DC5B8B" w:rsidRPr="00816B2B">
        <w:rPr>
          <w:rFonts w:ascii="Cambria" w:hAnsi="Cambria"/>
          <w:sz w:val="22"/>
          <w:szCs w:val="22"/>
        </w:rPr>
        <w:t xml:space="preserve">a </w:t>
      </w:r>
      <w:r w:rsidRPr="00816B2B">
        <w:rPr>
          <w:rFonts w:ascii="Cambria" w:hAnsi="Cambria"/>
          <w:sz w:val="22"/>
          <w:szCs w:val="22"/>
        </w:rPr>
        <w:t xml:space="preserve">zahrňuje aj koordináciu a riadenie poskytovania Servisných služieb poskytovaných </w:t>
      </w:r>
      <w:r w:rsidR="00DD2D4E" w:rsidRPr="00816B2B">
        <w:rPr>
          <w:rFonts w:ascii="Cambria" w:hAnsi="Cambria"/>
          <w:sz w:val="22"/>
          <w:szCs w:val="22"/>
        </w:rPr>
        <w:t>verejnému obstarávateľ</w:t>
      </w:r>
      <w:r w:rsidRPr="00816B2B">
        <w:rPr>
          <w:rFonts w:ascii="Cambria" w:hAnsi="Cambria"/>
          <w:sz w:val="22"/>
          <w:szCs w:val="22"/>
        </w:rPr>
        <w:t xml:space="preserve">ovi podľa </w:t>
      </w:r>
      <w:r w:rsidR="00DC5B8B" w:rsidRPr="00816B2B">
        <w:rPr>
          <w:rFonts w:ascii="Cambria" w:hAnsi="Cambria"/>
          <w:sz w:val="22"/>
          <w:szCs w:val="22"/>
        </w:rPr>
        <w:t>s</w:t>
      </w:r>
      <w:r w:rsidRPr="00816B2B">
        <w:rPr>
          <w:rFonts w:ascii="Cambria" w:hAnsi="Cambria"/>
          <w:sz w:val="22"/>
          <w:szCs w:val="22"/>
        </w:rPr>
        <w:t>ervisnej zmluvy.</w:t>
      </w:r>
    </w:p>
    <w:p w14:paraId="2A002903" w14:textId="37B75F0D" w:rsidR="00727BAE" w:rsidRPr="00816B2B" w:rsidRDefault="00240A7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line="240" w:lineRule="auto"/>
        <w:ind w:left="709" w:hanging="69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lastRenderedPageBreak/>
        <w:t>Uchádzač</w:t>
      </w:r>
      <w:r w:rsidR="00727BAE" w:rsidRPr="00816B2B">
        <w:rPr>
          <w:rFonts w:ascii="Cambria" w:hAnsi="Cambria"/>
          <w:sz w:val="22"/>
          <w:szCs w:val="22"/>
        </w:rPr>
        <w:t xml:space="preserve"> v rámci služby Podpora bude vykonávať odsúhlasenie zmien a/alebo rozšírení dodaného systému odovzdaných </w:t>
      </w:r>
      <w:r w:rsidR="00DD2D4E" w:rsidRPr="00816B2B">
        <w:rPr>
          <w:rFonts w:ascii="Cambria" w:hAnsi="Cambria"/>
          <w:sz w:val="22"/>
          <w:szCs w:val="22"/>
        </w:rPr>
        <w:t>verejnému obstarávateľ</w:t>
      </w:r>
      <w:r w:rsidR="006B3B15">
        <w:rPr>
          <w:rFonts w:ascii="Cambria" w:hAnsi="Cambria"/>
          <w:sz w:val="22"/>
          <w:szCs w:val="22"/>
        </w:rPr>
        <w:t>ovi</w:t>
      </w:r>
      <w:r w:rsidR="00727BAE" w:rsidRPr="00816B2B">
        <w:rPr>
          <w:rFonts w:ascii="Cambria" w:hAnsi="Cambria"/>
          <w:sz w:val="22"/>
          <w:szCs w:val="22"/>
        </w:rPr>
        <w:t xml:space="preserve"> nasledujúcim</w:t>
      </w:r>
      <w:r w:rsidR="00DC5B8B" w:rsidRPr="00816B2B">
        <w:rPr>
          <w:rFonts w:ascii="Cambria" w:hAnsi="Cambria"/>
          <w:sz w:val="22"/>
          <w:szCs w:val="22"/>
        </w:rPr>
        <w:t>,</w:t>
      </w:r>
      <w:r w:rsidR="00727BAE" w:rsidRPr="00816B2B">
        <w:rPr>
          <w:rFonts w:ascii="Cambria" w:hAnsi="Cambria"/>
          <w:sz w:val="22"/>
          <w:szCs w:val="22"/>
        </w:rPr>
        <w:t xml:space="preserve"> alebo iným vzájomne odsúhlaseným postupom.</w:t>
      </w:r>
    </w:p>
    <w:p w14:paraId="22495314" w14:textId="65C50CB2" w:rsidR="00727BAE" w:rsidRPr="00816B2B" w:rsidRDefault="00240A7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line="240" w:lineRule="auto"/>
        <w:ind w:left="709" w:hanging="69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Uchádzač</w:t>
      </w:r>
      <w:r w:rsidR="00727BAE" w:rsidRPr="00816B2B">
        <w:rPr>
          <w:rFonts w:ascii="Cambria" w:hAnsi="Cambria"/>
          <w:sz w:val="22"/>
          <w:szCs w:val="22"/>
        </w:rPr>
        <w:t xml:space="preserve"> v rámci služby Podpora bude vykonávať odsúhlasenie zmien a/alebo rozšírení dodaného systému odovzdaných </w:t>
      </w:r>
      <w:r w:rsidR="00DD2D4E" w:rsidRPr="00816B2B">
        <w:rPr>
          <w:rFonts w:ascii="Cambria" w:hAnsi="Cambria"/>
          <w:sz w:val="22"/>
          <w:szCs w:val="22"/>
        </w:rPr>
        <w:t>verejnému obstarávateľovi</w:t>
      </w:r>
      <w:r w:rsidR="00727BAE" w:rsidRPr="00816B2B">
        <w:rPr>
          <w:rFonts w:ascii="Cambria" w:hAnsi="Cambria"/>
          <w:sz w:val="22"/>
          <w:szCs w:val="22"/>
        </w:rPr>
        <w:t xml:space="preserve"> nasledujúcim alebo iným vzájomne odsúhlaseným postupom.</w:t>
      </w:r>
    </w:p>
    <w:p w14:paraId="63322989" w14:textId="5384F935" w:rsidR="00727BAE" w:rsidRPr="00816B2B" w:rsidRDefault="00727BAE" w:rsidP="00AD5280">
      <w:pPr>
        <w:pStyle w:val="BodyTextIndent"/>
        <w:spacing w:before="120"/>
        <w:ind w:left="709" w:firstLine="0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 xml:space="preserve">Postup odsúhlasenia zmien poskytnutých </w:t>
      </w:r>
      <w:r w:rsidR="00DD2D4E" w:rsidRPr="00816B2B">
        <w:rPr>
          <w:rFonts w:ascii="Cambria" w:hAnsi="Cambria"/>
          <w:sz w:val="22"/>
          <w:szCs w:val="22"/>
        </w:rPr>
        <w:t>Verejný obstarávateľ</w:t>
      </w:r>
      <w:r w:rsidRPr="00816B2B">
        <w:rPr>
          <w:rFonts w:ascii="Cambria" w:hAnsi="Cambria"/>
          <w:sz w:val="22"/>
          <w:szCs w:val="22"/>
        </w:rPr>
        <w:t>om:</w:t>
      </w:r>
    </w:p>
    <w:p w14:paraId="1670579F" w14:textId="2F59395A" w:rsidR="00727BAE" w:rsidRPr="00816B2B" w:rsidRDefault="00DD2D4E" w:rsidP="00AD5280">
      <w:pPr>
        <w:pStyle w:val="BodyTextIndent"/>
        <w:numPr>
          <w:ilvl w:val="3"/>
          <w:numId w:val="9"/>
        </w:numPr>
        <w:tabs>
          <w:tab w:val="clear" w:pos="1800"/>
        </w:tabs>
        <w:overflowPunct/>
        <w:autoSpaceDE/>
        <w:autoSpaceDN/>
        <w:adjustRightInd/>
        <w:spacing w:line="240" w:lineRule="auto"/>
        <w:ind w:left="1701" w:hanging="993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Verejný obstarávateľ</w:t>
      </w:r>
      <w:r w:rsidR="00727BAE" w:rsidRPr="00816B2B">
        <w:rPr>
          <w:rFonts w:ascii="Cambria" w:hAnsi="Cambria"/>
          <w:sz w:val="22"/>
          <w:szCs w:val="22"/>
        </w:rPr>
        <w:t xml:space="preserve"> zaeviduje prostredníctvom systému Service Desk požiadavku na vykonanie zmien a/alebo rozšírení a popíše požadované zmeny a/alebo rozšírenia dodaného systému.</w:t>
      </w:r>
    </w:p>
    <w:p w14:paraId="6EDE22FC" w14:textId="6C605D8E" w:rsidR="00727BAE" w:rsidRPr="00816B2B" w:rsidRDefault="00240A7E" w:rsidP="00AD5280">
      <w:pPr>
        <w:pStyle w:val="BodyTextIndent"/>
        <w:numPr>
          <w:ilvl w:val="3"/>
          <w:numId w:val="9"/>
        </w:numPr>
        <w:tabs>
          <w:tab w:val="clear" w:pos="1800"/>
        </w:tabs>
        <w:overflowPunct/>
        <w:autoSpaceDE/>
        <w:autoSpaceDN/>
        <w:adjustRightInd/>
        <w:spacing w:line="240" w:lineRule="auto"/>
        <w:ind w:left="1701" w:hanging="993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Uchádzač</w:t>
      </w:r>
      <w:r w:rsidR="00727BAE" w:rsidRPr="00816B2B">
        <w:rPr>
          <w:rFonts w:ascii="Cambria" w:hAnsi="Cambria"/>
          <w:sz w:val="22"/>
          <w:szCs w:val="22"/>
        </w:rPr>
        <w:t xml:space="preserve"> posúdi a potvrdí správnosť popisu navrhovanej zmeny a/alebo rozšírenia dodaného systému, prípadne ho doplní a dodá postup na vykonanie zmeny a/alebo rozšírenia v dodanom systéme, prípadne požiada </w:t>
      </w:r>
      <w:r w:rsidR="00DD2D4E" w:rsidRPr="00816B2B">
        <w:rPr>
          <w:rFonts w:ascii="Cambria" w:hAnsi="Cambria"/>
          <w:sz w:val="22"/>
          <w:szCs w:val="22"/>
        </w:rPr>
        <w:t>verejného obstarávateľ</w:t>
      </w:r>
      <w:r w:rsidR="00727BAE" w:rsidRPr="00816B2B">
        <w:rPr>
          <w:rFonts w:ascii="Cambria" w:hAnsi="Cambria"/>
          <w:sz w:val="22"/>
          <w:szCs w:val="22"/>
        </w:rPr>
        <w:t>a o doplnenie.</w:t>
      </w:r>
    </w:p>
    <w:p w14:paraId="5AF10E8A" w14:textId="2B6F933C" w:rsidR="00727BAE" w:rsidRPr="00816B2B" w:rsidRDefault="00DD2D4E" w:rsidP="00AD5280">
      <w:pPr>
        <w:pStyle w:val="BodyTextIndent"/>
        <w:numPr>
          <w:ilvl w:val="3"/>
          <w:numId w:val="9"/>
        </w:numPr>
        <w:tabs>
          <w:tab w:val="clear" w:pos="1800"/>
        </w:tabs>
        <w:overflowPunct/>
        <w:autoSpaceDE/>
        <w:autoSpaceDN/>
        <w:adjustRightInd/>
        <w:spacing w:line="240" w:lineRule="auto"/>
        <w:ind w:left="1701" w:hanging="993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Verejný obstarávateľ</w:t>
      </w:r>
      <w:r w:rsidR="00727BAE" w:rsidRPr="00816B2B">
        <w:rPr>
          <w:rFonts w:ascii="Cambria" w:hAnsi="Cambria"/>
          <w:sz w:val="22"/>
          <w:szCs w:val="22"/>
        </w:rPr>
        <w:t xml:space="preserve"> v zmysle </w:t>
      </w:r>
      <w:r w:rsidR="00240A7E" w:rsidRPr="00816B2B">
        <w:rPr>
          <w:rFonts w:ascii="Cambria" w:hAnsi="Cambria"/>
          <w:sz w:val="22"/>
          <w:szCs w:val="22"/>
        </w:rPr>
        <w:t>uchádzačom</w:t>
      </w:r>
      <w:r w:rsidR="00727BAE" w:rsidRPr="00816B2B">
        <w:rPr>
          <w:rFonts w:ascii="Cambria" w:hAnsi="Cambria"/>
          <w:sz w:val="22"/>
          <w:szCs w:val="22"/>
        </w:rPr>
        <w:t xml:space="preserve"> dodaného postupu zrealizuje navrhovanú zmenu a/alebo rozšírenie dodaného systému.</w:t>
      </w:r>
    </w:p>
    <w:p w14:paraId="6CC79AAC" w14:textId="10C646E0" w:rsidR="00A11B03" w:rsidRDefault="00727BAE" w:rsidP="00AD5280">
      <w:pPr>
        <w:pStyle w:val="BodyTextIndent"/>
        <w:numPr>
          <w:ilvl w:val="3"/>
          <w:numId w:val="9"/>
        </w:numPr>
        <w:tabs>
          <w:tab w:val="clear" w:pos="1800"/>
        </w:tabs>
        <w:overflowPunct/>
        <w:autoSpaceDE/>
        <w:autoSpaceDN/>
        <w:adjustRightInd/>
        <w:spacing w:line="240" w:lineRule="auto"/>
        <w:ind w:left="1701" w:hanging="993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v</w:t>
      </w:r>
      <w:r w:rsidR="00753AE6">
        <w:rPr>
          <w:rFonts w:ascii="Cambria" w:hAnsi="Cambria"/>
          <w:sz w:val="22"/>
          <w:szCs w:val="22"/>
        </w:rPr>
        <w:t> </w:t>
      </w:r>
      <w:r w:rsidRPr="00816B2B">
        <w:rPr>
          <w:rFonts w:ascii="Cambria" w:hAnsi="Cambria"/>
          <w:sz w:val="22"/>
          <w:szCs w:val="22"/>
        </w:rPr>
        <w:t xml:space="preserve">prípade úspešného vykonania zmeny a/alebo rozšírenia dodaného systému </w:t>
      </w:r>
      <w:r w:rsidR="00DD2D4E" w:rsidRPr="00816B2B">
        <w:rPr>
          <w:rFonts w:ascii="Cambria" w:hAnsi="Cambria"/>
          <w:sz w:val="22"/>
          <w:szCs w:val="22"/>
        </w:rPr>
        <w:t>verejný obstarávateľ</w:t>
      </w:r>
      <w:r w:rsidRPr="00816B2B">
        <w:rPr>
          <w:rFonts w:ascii="Cambria" w:hAnsi="Cambria"/>
          <w:sz w:val="22"/>
          <w:szCs w:val="22"/>
        </w:rPr>
        <w:t xml:space="preserve"> potvrdí správnosť vykonanej činnosti.</w:t>
      </w:r>
    </w:p>
    <w:p w14:paraId="3085D646" w14:textId="77777777" w:rsidR="00F62CEB" w:rsidRDefault="00F62CEB" w:rsidP="00816B2B">
      <w:pPr>
        <w:pStyle w:val="BodyTextIndent"/>
        <w:overflowPunct/>
        <w:autoSpaceDE/>
        <w:autoSpaceDN/>
        <w:adjustRightInd/>
        <w:spacing w:line="240" w:lineRule="auto"/>
        <w:ind w:left="2127" w:firstLine="0"/>
        <w:textAlignment w:val="auto"/>
        <w:rPr>
          <w:rFonts w:ascii="Cambria" w:hAnsi="Cambria"/>
          <w:sz w:val="22"/>
          <w:szCs w:val="22"/>
        </w:rPr>
      </w:pPr>
    </w:p>
    <w:p w14:paraId="667F449C" w14:textId="53571078" w:rsidR="00F62CEB" w:rsidRPr="00816B2B" w:rsidRDefault="00F62CEB" w:rsidP="00AD5280">
      <w:pPr>
        <w:pStyle w:val="BodyTextIndent"/>
        <w:keepNext/>
        <w:keepLines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mbria" w:hAnsi="Cambria"/>
          <w:i/>
          <w:iCs/>
          <w:sz w:val="22"/>
          <w:szCs w:val="22"/>
        </w:rPr>
      </w:pPr>
      <w:r w:rsidRPr="00816B2B">
        <w:rPr>
          <w:rFonts w:ascii="Cambria" w:hAnsi="Cambria"/>
          <w:i/>
          <w:iCs/>
          <w:sz w:val="22"/>
          <w:szCs w:val="22"/>
        </w:rPr>
        <w:t xml:space="preserve">Tabuľka </w:t>
      </w:r>
      <w:r>
        <w:rPr>
          <w:rFonts w:ascii="Cambria" w:hAnsi="Cambria"/>
          <w:i/>
          <w:iCs/>
          <w:sz w:val="22"/>
          <w:szCs w:val="22"/>
        </w:rPr>
        <w:t xml:space="preserve">č. </w:t>
      </w:r>
      <w:r w:rsidR="006B0909">
        <w:rPr>
          <w:rFonts w:ascii="Cambria" w:hAnsi="Cambria"/>
          <w:i/>
          <w:iCs/>
          <w:sz w:val="22"/>
          <w:szCs w:val="22"/>
        </w:rPr>
        <w:t>12</w:t>
      </w:r>
      <w:r>
        <w:rPr>
          <w:rFonts w:ascii="Cambria" w:hAnsi="Cambria"/>
          <w:i/>
          <w:iCs/>
          <w:sz w:val="22"/>
          <w:szCs w:val="22"/>
        </w:rPr>
        <w:t xml:space="preserve"> – </w:t>
      </w:r>
      <w:r w:rsidRPr="00816B2B">
        <w:rPr>
          <w:rFonts w:ascii="Cambria" w:hAnsi="Cambria"/>
          <w:i/>
          <w:iCs/>
          <w:sz w:val="22"/>
          <w:szCs w:val="22"/>
        </w:rPr>
        <w:t>Popis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816B2B">
        <w:rPr>
          <w:rFonts w:ascii="Cambria" w:hAnsi="Cambria"/>
          <w:i/>
          <w:iCs/>
          <w:sz w:val="22"/>
          <w:szCs w:val="22"/>
        </w:rPr>
        <w:t>služby Podpora</w:t>
      </w:r>
    </w:p>
    <w:tbl>
      <w:tblPr>
        <w:tblpPr w:leftFromText="141" w:rightFromText="141" w:vertAnchor="text" w:horzAnchor="page" w:tblpX="989" w:tblpY="118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uľka č.1 Popis služieb podpory"/>
      </w:tblPr>
      <w:tblGrid>
        <w:gridCol w:w="540"/>
        <w:gridCol w:w="3669"/>
        <w:gridCol w:w="816"/>
        <w:gridCol w:w="915"/>
        <w:gridCol w:w="536"/>
        <w:gridCol w:w="1101"/>
        <w:gridCol w:w="1080"/>
        <w:gridCol w:w="1200"/>
      </w:tblGrid>
      <w:tr w:rsidR="00A11B03" w:rsidRPr="001B269E" w14:paraId="576F310C" w14:textId="77777777" w:rsidTr="00A11B03">
        <w:trPr>
          <w:cantSplit/>
          <w:trHeight w:val="240"/>
          <w:tblHeader/>
        </w:trPr>
        <w:tc>
          <w:tcPr>
            <w:tcW w:w="540" w:type="dxa"/>
            <w:vMerge w:val="restart"/>
            <w:shd w:val="clear" w:color="auto" w:fill="E0E0E0"/>
            <w:vAlign w:val="center"/>
          </w:tcPr>
          <w:p w14:paraId="4085B0D2" w14:textId="77777777" w:rsidR="00A11B03" w:rsidRPr="001B269E" w:rsidRDefault="00A11B03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3669" w:type="dxa"/>
            <w:vMerge w:val="restart"/>
            <w:shd w:val="clear" w:color="auto" w:fill="E0E0E0"/>
            <w:vAlign w:val="center"/>
          </w:tcPr>
          <w:p w14:paraId="63DD3756" w14:textId="77777777" w:rsidR="00A11B03" w:rsidRPr="001B269E" w:rsidRDefault="00A11B03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Činnosti</w:t>
            </w:r>
          </w:p>
        </w:tc>
        <w:tc>
          <w:tcPr>
            <w:tcW w:w="2267" w:type="dxa"/>
            <w:gridSpan w:val="3"/>
            <w:shd w:val="clear" w:color="auto" w:fill="E0E0E0"/>
            <w:vAlign w:val="center"/>
          </w:tcPr>
          <w:p w14:paraId="38A0D049" w14:textId="77777777" w:rsidR="00A11B03" w:rsidRPr="001B269E" w:rsidRDefault="00A11B03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Aktivácia služby</w:t>
            </w:r>
          </w:p>
        </w:tc>
        <w:tc>
          <w:tcPr>
            <w:tcW w:w="3381" w:type="dxa"/>
            <w:gridSpan w:val="3"/>
            <w:shd w:val="clear" w:color="auto" w:fill="E0E0E0"/>
            <w:noWrap/>
            <w:vAlign w:val="center"/>
          </w:tcPr>
          <w:p w14:paraId="0C634588" w14:textId="77777777" w:rsidR="00A11B03" w:rsidRPr="001B269E" w:rsidRDefault="00A11B03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Úroveň služby</w:t>
            </w:r>
          </w:p>
        </w:tc>
      </w:tr>
      <w:tr w:rsidR="00A11B03" w:rsidRPr="001B269E" w14:paraId="1C5816CF" w14:textId="77777777" w:rsidTr="00A11B03">
        <w:trPr>
          <w:cantSplit/>
          <w:trHeight w:val="649"/>
          <w:tblHeader/>
        </w:trPr>
        <w:tc>
          <w:tcPr>
            <w:tcW w:w="540" w:type="dxa"/>
            <w:vMerge/>
            <w:shd w:val="clear" w:color="auto" w:fill="E0E0E0"/>
            <w:vAlign w:val="center"/>
          </w:tcPr>
          <w:p w14:paraId="5FB96D81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3669" w:type="dxa"/>
            <w:vMerge/>
            <w:shd w:val="clear" w:color="auto" w:fill="E0E0E0"/>
            <w:vAlign w:val="center"/>
          </w:tcPr>
          <w:p w14:paraId="67AAC707" w14:textId="77777777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E0E0E0"/>
            <w:vAlign w:val="center"/>
          </w:tcPr>
          <w:p w14:paraId="1DA2373B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Spúšťač</w:t>
            </w:r>
          </w:p>
        </w:tc>
        <w:tc>
          <w:tcPr>
            <w:tcW w:w="915" w:type="dxa"/>
            <w:shd w:val="clear" w:color="auto" w:fill="E0E0E0"/>
            <w:vAlign w:val="center"/>
          </w:tcPr>
          <w:p w14:paraId="732D842F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Frekvencia</w:t>
            </w:r>
          </w:p>
        </w:tc>
        <w:tc>
          <w:tcPr>
            <w:tcW w:w="536" w:type="dxa"/>
            <w:shd w:val="clear" w:color="auto" w:fill="E0E0E0"/>
            <w:vAlign w:val="center"/>
          </w:tcPr>
          <w:p w14:paraId="3434F04B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Štart</w:t>
            </w:r>
          </w:p>
        </w:tc>
        <w:tc>
          <w:tcPr>
            <w:tcW w:w="1101" w:type="dxa"/>
            <w:shd w:val="clear" w:color="auto" w:fill="E0E0E0"/>
            <w:vAlign w:val="center"/>
          </w:tcPr>
          <w:p w14:paraId="6DF33267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Dostupnosť služby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25E18C5C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Doba odozvy</w:t>
            </w:r>
          </w:p>
        </w:tc>
        <w:tc>
          <w:tcPr>
            <w:tcW w:w="1200" w:type="dxa"/>
            <w:shd w:val="clear" w:color="auto" w:fill="E0E0E0"/>
            <w:vAlign w:val="center"/>
          </w:tcPr>
          <w:p w14:paraId="58D27179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Lehota služby</w:t>
            </w:r>
          </w:p>
        </w:tc>
      </w:tr>
      <w:tr w:rsidR="00A11B03" w:rsidRPr="001B269E" w14:paraId="61A63430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A6FD398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2F156A9A" w14:textId="77777777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Poskytovanie konzultácií (telefonicky, e-mailom) súvisiacich s problematikou funkcionality, administrácie, prevádzky dodaného systému a jeho častí, pri zmenách konfigurácie dodaného systému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3A75D8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26BAE34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AACC95E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01B6010E" w14:textId="4E1FACC6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 w:rsidR="00F62CEB"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 w:rsidR="00F62CEB"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7.00</w:t>
            </w:r>
            <w:r w:rsidR="00F62CEB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18.00</w:t>
            </w:r>
            <w:r w:rsidR="00F62CEB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E532AC3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operatívne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79C48EC" w14:textId="30341853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 prac</w:t>
            </w:r>
            <w:r w:rsidR="009A4AAD">
              <w:rPr>
                <w:rFonts w:asciiTheme="minorHAnsi" w:hAnsiTheme="minorHAnsi" w:cs="Arial"/>
                <w:sz w:val="16"/>
                <w:szCs w:val="16"/>
              </w:rPr>
              <w:t xml:space="preserve">ovné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dni</w:t>
            </w:r>
          </w:p>
        </w:tc>
      </w:tr>
      <w:tr w:rsidR="00A11B03" w:rsidRPr="001B269E" w14:paraId="6C18A3F8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02D06F4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1A709F9A" w14:textId="67BDE2A3" w:rsidR="00A11B03" w:rsidRPr="001B269E" w:rsidRDefault="00A11B03" w:rsidP="00A11B03">
            <w:pPr>
              <w:tabs>
                <w:tab w:val="num" w:pos="1260"/>
              </w:tabs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poskytovanie informácie o prípadných </w:t>
            </w:r>
            <w:proofErr w:type="spellStart"/>
            <w:r w:rsidRPr="001B269E">
              <w:rPr>
                <w:rFonts w:asciiTheme="minorHAnsi" w:hAnsiTheme="minorHAnsi" w:cs="Arial"/>
                <w:sz w:val="16"/>
                <w:szCs w:val="16"/>
              </w:rPr>
              <w:t>predporuchových</w:t>
            </w:r>
            <w:proofErr w:type="spellEnd"/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 a poruchových stavoch dodaného systému</w:t>
            </w:r>
            <w:r w:rsidR="00D92189">
              <w:rPr>
                <w:rFonts w:asciiTheme="minorHAnsi" w:hAnsiTheme="minorHAnsi" w:cs="Arial"/>
                <w:sz w:val="16"/>
                <w:szCs w:val="16"/>
              </w:rPr>
              <w:t xml:space="preserve"> a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D92189" w:rsidRPr="00D92189">
              <w:rPr>
                <w:rFonts w:asciiTheme="minorHAnsi" w:hAnsiTheme="minorHAnsi" w:cs="Arial"/>
                <w:sz w:val="16"/>
                <w:szCs w:val="16"/>
              </w:rPr>
              <w:t xml:space="preserve">bezodkladné informovanie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verejného obstarávateľ</w:t>
            </w:r>
            <w:r w:rsidR="00D92189" w:rsidRPr="00D92189">
              <w:rPr>
                <w:rFonts w:asciiTheme="minorHAnsi" w:hAnsiTheme="minorHAnsi" w:cs="Arial"/>
                <w:sz w:val="16"/>
                <w:szCs w:val="16"/>
              </w:rPr>
              <w:t xml:space="preserve">a o závažných bezpečnostných zraniteľnostiach v dodaných komponentoch (s CVSSv3 skóre aspoň 7, alebo ktoré ako závažné označil výrobca), vrátane návrhu plánu na ich odstránenie v infraštruktúre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verejného obstarávateľ</w:t>
            </w:r>
            <w:r w:rsidR="00D92189" w:rsidRPr="00D92189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DA78C11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zistenia 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4FB5600F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C331143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4E2A342B" w14:textId="7AAC797A" w:rsidR="00A11B03" w:rsidRPr="001B269E" w:rsidRDefault="00F62CEB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čase </w:t>
            </w:r>
            <w:r w:rsidR="00A11B03" w:rsidRPr="001B269E">
              <w:rPr>
                <w:rFonts w:asciiTheme="minorHAnsi" w:hAnsiTheme="minorHAnsi" w:cs="Arial"/>
                <w:sz w:val="16"/>
                <w:szCs w:val="16"/>
              </w:rPr>
              <w:t xml:space="preserve"> od 8.00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A11B03"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A11B03"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4204723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operatívne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555EAAD" w14:textId="45BD3D99" w:rsidR="00A11B03" w:rsidRPr="001B269E" w:rsidRDefault="009A4AAD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ovné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dni</w:t>
            </w:r>
          </w:p>
        </w:tc>
      </w:tr>
      <w:tr w:rsidR="00A11B03" w:rsidRPr="001B269E" w14:paraId="29844E04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85758FC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19FD60A4" w14:textId="77777777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Predkladanie návrhov na zlepšenie výkonnosti dodaného systému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87123AF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Kalendár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1772BB95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1 x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br/>
              <w:t>ročne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2792EFCA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VI.</w:t>
            </w:r>
          </w:p>
          <w:p w14:paraId="4B05D5C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39E5F786" w14:textId="07F0EF3A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 w:rsidR="00510D5C"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 w:rsidR="00510D5C"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8.00</w:t>
            </w:r>
            <w:r w:rsidR="00510D5C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 w:rsidR="00510D5C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55A22D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E3B71A9" w14:textId="411632FA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10 prac</w:t>
            </w:r>
            <w:r w:rsidR="009A4AAD">
              <w:rPr>
                <w:rFonts w:asciiTheme="minorHAnsi" w:hAnsiTheme="minorHAnsi" w:cs="Arial"/>
                <w:sz w:val="16"/>
                <w:szCs w:val="16"/>
              </w:rPr>
              <w:t xml:space="preserve">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  <w:tr w:rsidR="00A11B03" w:rsidRPr="001B269E" w14:paraId="63E7001C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3B1BF53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6505C51E" w14:textId="77777777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sledovanie a vyhodnocovanie odporúčaní výrobcu vo vzťahu k zaisteniu spoľahlivej a bezpečnej prevádzky zariadení:</w:t>
            </w:r>
          </w:p>
          <w:p w14:paraId="2967F44E" w14:textId="77777777" w:rsidR="00A11B03" w:rsidRPr="001B269E" w:rsidRDefault="00A11B03" w:rsidP="00A11B03">
            <w:pPr>
              <w:numPr>
                <w:ilvl w:val="0"/>
                <w:numId w:val="20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programového vybavenia všetkých produktov, </w:t>
            </w:r>
          </w:p>
          <w:p w14:paraId="1414171A" w14:textId="77777777" w:rsidR="00A11B03" w:rsidRPr="001B269E" w:rsidRDefault="00A11B03" w:rsidP="00A11B03">
            <w:pPr>
              <w:numPr>
                <w:ilvl w:val="0"/>
                <w:numId w:val="20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softvéru pre správu sieťovej infraštruktúry, </w:t>
            </w:r>
          </w:p>
          <w:p w14:paraId="61C6EDDA" w14:textId="77777777" w:rsidR="00A11B03" w:rsidRPr="001B269E" w:rsidRDefault="00A11B03" w:rsidP="00A11B03">
            <w:pPr>
              <w:numPr>
                <w:ilvl w:val="0"/>
                <w:numId w:val="20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operačného systému po užívaného na zabezpečenie prevádzky softvéru pre správu sieťovej infraštruktúry. </w:t>
            </w:r>
          </w:p>
          <w:p w14:paraId="279FA0E2" w14:textId="0BAE6F6C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a informovať </w:t>
            </w:r>
            <w:r w:rsidR="00DD2D4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Verejný obstarávateľ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a o ich vydaní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1EBCC07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Kalendár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3DFEFEC9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 x ročne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A81417A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I, VI.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4BB9EB11" w14:textId="3DF54A77" w:rsidR="00A11B03" w:rsidRPr="001B269E" w:rsidRDefault="00510D5C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8.00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67BCDDB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6952CDD" w14:textId="063694F8" w:rsidR="00A11B03" w:rsidRPr="001B269E" w:rsidRDefault="009A4AAD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10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  <w:tr w:rsidR="00A11B03" w:rsidRPr="001B269E" w14:paraId="28880EE5" w14:textId="77777777" w:rsidTr="004A2E67">
        <w:trPr>
          <w:cantSplit/>
          <w:trHeight w:val="1468"/>
        </w:trPr>
        <w:tc>
          <w:tcPr>
            <w:tcW w:w="540" w:type="dxa"/>
            <w:shd w:val="clear" w:color="auto" w:fill="auto"/>
            <w:noWrap/>
            <w:vAlign w:val="center"/>
          </w:tcPr>
          <w:p w14:paraId="2FFC2C9B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78480880" w14:textId="7C824051" w:rsidR="00A11B03" w:rsidRPr="001B269E" w:rsidRDefault="00A11B03" w:rsidP="00A11B03">
            <w:pPr>
              <w:numPr>
                <w:ilvl w:val="0"/>
                <w:numId w:val="21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vykonávanie fyzickej inštalácie/reinštalácie zariadení, inštalácie a aktualizácie </w:t>
            </w:r>
            <w:r w:rsidR="004D5E43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OS</w:t>
            </w:r>
            <w:r w:rsidR="004D5E43"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zariadení, resp. </w:t>
            </w:r>
            <w:r w:rsidR="004D5E43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OS</w:t>
            </w:r>
            <w:r w:rsidR="004D5E43"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modulov z ktorých zariadenie pozostáva, </w:t>
            </w:r>
          </w:p>
          <w:p w14:paraId="7E7B20AA" w14:textId="2BEA6B92" w:rsidR="00A11B03" w:rsidRPr="001B269E" w:rsidRDefault="00A11B03" w:rsidP="00A11B03">
            <w:pPr>
              <w:numPr>
                <w:ilvl w:val="0"/>
                <w:numId w:val="21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vykonávanie konfigurácie a zmien konfigurácie zariadení podľa požiadaviek </w:t>
            </w:r>
            <w:r w:rsidR="00DD2D4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verejného obstarávateľ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a, aktualizácia dokumentácie </w:t>
            </w:r>
          </w:p>
          <w:p w14:paraId="54A117DC" w14:textId="7FB45B90" w:rsidR="00A11B03" w:rsidRPr="001B269E" w:rsidRDefault="00A11B03" w:rsidP="00A11B03">
            <w:pPr>
              <w:numPr>
                <w:ilvl w:val="0"/>
                <w:numId w:val="21"/>
              </w:numPr>
              <w:tabs>
                <w:tab w:val="clear" w:pos="1065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textAlignment w:val="auto"/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vykonávanie inštalácie odporúčaní výrobcu na základe odporúčania </w:t>
            </w:r>
            <w:r w:rsidR="00240A7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uchádzača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 a po odsúhlasení </w:t>
            </w:r>
            <w:r w:rsidR="00DD2D4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>verejným obstarávateľ</w:t>
            </w:r>
            <w:r w:rsidRPr="001B269E">
              <w:rPr>
                <w:rFonts w:asciiTheme="minorHAnsi" w:hAnsiTheme="minorHAnsi" w:cs="Arial"/>
                <w:bCs/>
                <w:color w:val="000000"/>
                <w:sz w:val="16"/>
                <w:szCs w:val="16"/>
              </w:rPr>
              <w:t xml:space="preserve">om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31D47BC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5555D7F4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94A919E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1CC13C68" w14:textId="674AE987" w:rsidR="00A11B03" w:rsidRPr="001B269E" w:rsidRDefault="00510D5C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8.00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372BBC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operatívne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B95AFDA" w14:textId="3FEDD861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5 </w:t>
            </w:r>
            <w:r w:rsidR="009A4AAD">
              <w:rPr>
                <w:rFonts w:asciiTheme="minorHAnsi" w:hAnsiTheme="minorHAnsi" w:cs="Arial"/>
                <w:sz w:val="16"/>
                <w:szCs w:val="16"/>
              </w:rPr>
              <w:t xml:space="preserve">pracovných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  <w:tr w:rsidR="00A11B03" w:rsidRPr="001B269E" w14:paraId="2E8160F6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6B032B9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30969A48" w14:textId="2292D024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Posudzovanie návrhov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Verejný obstarávateľ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a na zmeny nastavenia a konfigurácie dodaného systému v rozsahu do 1 MD / 1 požiadavka na zmenu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CA9830A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2E14EA08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362EEC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356E1E48" w14:textId="7547B2D1" w:rsidR="00A11B03" w:rsidRPr="001B269E" w:rsidRDefault="00C84804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8.00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8C8499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24 h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5C7D69F" w14:textId="5AA3EF8A" w:rsidR="00A11B03" w:rsidRPr="001B269E" w:rsidRDefault="009A4AAD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5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pracovných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  <w:tr w:rsidR="00A11B03" w:rsidRPr="001B269E" w14:paraId="7B06BABB" w14:textId="77777777" w:rsidTr="00A11B03">
        <w:trPr>
          <w:cantSplit/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47196FC" w14:textId="77777777" w:rsidR="00A11B03" w:rsidRPr="001B269E" w:rsidRDefault="00A11B03" w:rsidP="00A11B03">
            <w:pPr>
              <w:numPr>
                <w:ilvl w:val="0"/>
                <w:numId w:val="19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before="20" w:after="20" w:line="240" w:lineRule="auto"/>
              <w:ind w:left="470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14:paraId="04B9FE51" w14:textId="77777777" w:rsidR="00A11B03" w:rsidRPr="001B269E" w:rsidRDefault="00A11B03" w:rsidP="00A11B03">
            <w:pPr>
              <w:spacing w:before="20" w:after="2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Poskytovanie konzultácií (telefonicky, e-mailom) súvisiacich s možnosťami ďalšieho rozvoja a rozšírenia dodaného systému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E5E28D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14:paraId="2D50A707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A248DF0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3765F439" w14:textId="5E296576" w:rsidR="00A11B03" w:rsidRPr="001B269E" w:rsidRDefault="00C84804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dobe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v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čase od 8.00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 do 17.00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5705D9" w14:textId="77777777" w:rsidR="00A11B03" w:rsidRPr="001B269E" w:rsidRDefault="00A11B03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24 h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E88392F" w14:textId="75264205" w:rsidR="00A11B03" w:rsidRPr="001B269E" w:rsidRDefault="009A4AAD" w:rsidP="00A11B03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10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</w:tbl>
    <w:p w14:paraId="61B733A8" w14:textId="77777777" w:rsidR="00727BAE" w:rsidRPr="001B269E" w:rsidRDefault="00727BAE" w:rsidP="00727BAE">
      <w:pPr>
        <w:pStyle w:val="Style2"/>
        <w:numPr>
          <w:ilvl w:val="0"/>
          <w:numId w:val="0"/>
        </w:numPr>
        <w:ind w:left="510" w:hanging="510"/>
        <w:rPr>
          <w:rFonts w:asciiTheme="minorHAnsi" w:hAnsiTheme="minorHAnsi"/>
        </w:rPr>
      </w:pPr>
    </w:p>
    <w:p w14:paraId="4C458FBE" w14:textId="77777777" w:rsidR="00727BAE" w:rsidRPr="00816B2B" w:rsidRDefault="00727BAE" w:rsidP="003A5E19">
      <w:pPr>
        <w:pStyle w:val="Style2"/>
        <w:numPr>
          <w:ilvl w:val="1"/>
          <w:numId w:val="9"/>
        </w:numPr>
        <w:tabs>
          <w:tab w:val="clear" w:pos="1000"/>
        </w:tabs>
        <w:spacing w:after="60" w:line="240" w:lineRule="auto"/>
        <w:ind w:left="709" w:hanging="709"/>
        <w:outlineLvl w:val="1"/>
        <w:rPr>
          <w:rFonts w:ascii="Cambria" w:hAnsi="Cambria"/>
          <w:bCs w:val="0"/>
          <w:sz w:val="24"/>
          <w:szCs w:val="24"/>
        </w:rPr>
      </w:pPr>
      <w:bookmarkStart w:id="12" w:name="_Toc159490695"/>
      <w:r w:rsidRPr="00816B2B">
        <w:rPr>
          <w:rFonts w:ascii="Cambria" w:hAnsi="Cambria"/>
          <w:bCs w:val="0"/>
          <w:sz w:val="24"/>
          <w:szCs w:val="24"/>
        </w:rPr>
        <w:t>Údržba</w:t>
      </w:r>
      <w:bookmarkEnd w:id="12"/>
    </w:p>
    <w:p w14:paraId="23A85274" w14:textId="4A46E4F6" w:rsidR="00972422" w:rsidRDefault="004D5E43" w:rsidP="00C5661E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line="240" w:lineRule="auto"/>
        <w:ind w:left="709" w:hanging="709"/>
        <w:textAlignment w:val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Predmetom poskytovania </w:t>
      </w:r>
      <w:r w:rsidR="00972422" w:rsidRPr="00816B2B">
        <w:rPr>
          <w:rFonts w:ascii="Cambria" w:hAnsi="Cambria"/>
          <w:sz w:val="22"/>
          <w:szCs w:val="22"/>
        </w:rPr>
        <w:t>služb</w:t>
      </w:r>
      <w:r>
        <w:rPr>
          <w:rFonts w:ascii="Cambria" w:hAnsi="Cambria"/>
          <w:sz w:val="22"/>
          <w:szCs w:val="22"/>
        </w:rPr>
        <w:t>y</w:t>
      </w:r>
      <w:r w:rsidR="00972422" w:rsidRPr="00816B2B">
        <w:rPr>
          <w:rFonts w:ascii="Cambria" w:hAnsi="Cambria"/>
          <w:sz w:val="22"/>
          <w:szCs w:val="22"/>
        </w:rPr>
        <w:t xml:space="preserve"> "Údržba" </w:t>
      </w:r>
      <w:r>
        <w:rPr>
          <w:rFonts w:ascii="Cambria" w:hAnsi="Cambria"/>
          <w:sz w:val="22"/>
          <w:szCs w:val="22"/>
        </w:rPr>
        <w:t>je</w:t>
      </w:r>
      <w:r w:rsidR="00972422" w:rsidRPr="00816B2B">
        <w:rPr>
          <w:rFonts w:ascii="Cambria" w:hAnsi="Cambria"/>
          <w:sz w:val="22"/>
          <w:szCs w:val="22"/>
        </w:rPr>
        <w:t xml:space="preserve"> riešenie a odstraňovanie prevádzkových incidentov klasifikovaných v</w:t>
      </w:r>
      <w:r>
        <w:rPr>
          <w:rFonts w:ascii="Cambria" w:hAnsi="Cambria"/>
          <w:sz w:val="22"/>
          <w:szCs w:val="22"/>
        </w:rPr>
        <w:t xml:space="preserve"> tabuľke </w:t>
      </w:r>
      <w:r w:rsidR="009C61FC" w:rsidRPr="00816B2B">
        <w:rPr>
          <w:rFonts w:ascii="Cambria" w:hAnsi="Cambria"/>
          <w:sz w:val="22"/>
          <w:szCs w:val="22"/>
        </w:rPr>
        <w:t xml:space="preserve">č. </w:t>
      </w:r>
      <w:r w:rsidR="006B0909">
        <w:rPr>
          <w:rFonts w:ascii="Cambria" w:hAnsi="Cambria"/>
          <w:sz w:val="22"/>
          <w:szCs w:val="22"/>
        </w:rPr>
        <w:t>13</w:t>
      </w:r>
      <w:r>
        <w:rPr>
          <w:rFonts w:ascii="Cambria" w:hAnsi="Cambria"/>
          <w:sz w:val="22"/>
          <w:szCs w:val="22"/>
        </w:rPr>
        <w:t xml:space="preserve"> -</w:t>
      </w:r>
      <w:r w:rsidR="00972422" w:rsidRPr="00816B2B">
        <w:rPr>
          <w:rFonts w:ascii="Cambria" w:hAnsi="Cambria"/>
          <w:sz w:val="22"/>
          <w:szCs w:val="22"/>
        </w:rPr>
        <w:t xml:space="preserve"> Klasifikácia incidentov podľa závažnosti ako „Zásadný incident“ a „Závažný incident“ bez ohľadu na to, či príčinou prevádzkového incidentu sú zmeny a/alebo rozšírenia dodaného systému  realizované </w:t>
      </w:r>
      <w:r w:rsidR="00240A7E" w:rsidRPr="00816B2B">
        <w:rPr>
          <w:rFonts w:ascii="Cambria" w:hAnsi="Cambria"/>
          <w:sz w:val="22"/>
          <w:szCs w:val="22"/>
        </w:rPr>
        <w:t>uchádzačom</w:t>
      </w:r>
      <w:r w:rsidR="00972422" w:rsidRPr="00816B2B">
        <w:rPr>
          <w:rFonts w:ascii="Cambria" w:hAnsi="Cambria"/>
          <w:sz w:val="22"/>
          <w:szCs w:val="22"/>
        </w:rPr>
        <w:t xml:space="preserve"> a/alebo </w:t>
      </w:r>
      <w:r w:rsidR="00DD2D4E" w:rsidRPr="00816B2B">
        <w:rPr>
          <w:rFonts w:ascii="Cambria" w:hAnsi="Cambria"/>
          <w:sz w:val="22"/>
          <w:szCs w:val="22"/>
        </w:rPr>
        <w:t>verejným obstarávateľ</w:t>
      </w:r>
      <w:r w:rsidR="00972422" w:rsidRPr="00816B2B">
        <w:rPr>
          <w:rFonts w:ascii="Cambria" w:hAnsi="Cambria"/>
          <w:sz w:val="22"/>
          <w:szCs w:val="22"/>
        </w:rPr>
        <w:t>om.</w:t>
      </w:r>
    </w:p>
    <w:p w14:paraId="5400A484" w14:textId="77777777" w:rsidR="00C5661E" w:rsidRDefault="00C5661E" w:rsidP="003A5E19">
      <w:pPr>
        <w:pStyle w:val="BodyTextIndent"/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Cambria" w:hAnsi="Cambria"/>
          <w:sz w:val="22"/>
          <w:szCs w:val="22"/>
        </w:rPr>
      </w:pPr>
    </w:p>
    <w:p w14:paraId="347B50F1" w14:textId="1CCA8763" w:rsidR="004D5E43" w:rsidRPr="00816B2B" w:rsidRDefault="004D5E43" w:rsidP="00816B2B">
      <w:pPr>
        <w:pStyle w:val="BodyTextIndent"/>
        <w:keepNext/>
        <w:overflowPunct/>
        <w:autoSpaceDE/>
        <w:autoSpaceDN/>
        <w:adjustRightInd/>
        <w:spacing w:after="100" w:line="240" w:lineRule="auto"/>
        <w:ind w:left="1276" w:firstLine="0"/>
        <w:textAlignment w:val="auto"/>
        <w:rPr>
          <w:rFonts w:ascii="Cambria" w:hAnsi="Cambria"/>
          <w:i/>
          <w:iCs/>
          <w:sz w:val="22"/>
          <w:szCs w:val="22"/>
        </w:rPr>
      </w:pPr>
      <w:r w:rsidRPr="00816B2B">
        <w:rPr>
          <w:rFonts w:ascii="Cambria" w:hAnsi="Cambria"/>
          <w:i/>
          <w:iCs/>
          <w:sz w:val="22"/>
          <w:szCs w:val="22"/>
        </w:rPr>
        <w:t>tabuľk</w:t>
      </w:r>
      <w:r>
        <w:rPr>
          <w:rFonts w:ascii="Cambria" w:hAnsi="Cambria"/>
          <w:i/>
          <w:iCs/>
          <w:sz w:val="22"/>
          <w:szCs w:val="22"/>
        </w:rPr>
        <w:t>a</w:t>
      </w:r>
      <w:r w:rsidRPr="00816B2B">
        <w:rPr>
          <w:rFonts w:ascii="Cambria" w:hAnsi="Cambria"/>
          <w:i/>
          <w:iCs/>
          <w:sz w:val="22"/>
          <w:szCs w:val="22"/>
        </w:rPr>
        <w:t xml:space="preserve"> č. </w:t>
      </w:r>
      <w:r w:rsidR="006B0909">
        <w:rPr>
          <w:rFonts w:ascii="Cambria" w:hAnsi="Cambria"/>
          <w:i/>
          <w:iCs/>
          <w:sz w:val="22"/>
          <w:szCs w:val="22"/>
        </w:rPr>
        <w:t>13</w:t>
      </w:r>
      <w:r w:rsidRPr="00816B2B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>–</w:t>
      </w:r>
      <w:r w:rsidRPr="00816B2B">
        <w:rPr>
          <w:rFonts w:ascii="Cambria" w:hAnsi="Cambria"/>
          <w:i/>
          <w:iCs/>
          <w:sz w:val="22"/>
          <w:szCs w:val="22"/>
        </w:rPr>
        <w:t xml:space="preserve"> Klasifikácia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816B2B">
        <w:rPr>
          <w:rFonts w:ascii="Cambria" w:hAnsi="Cambria"/>
          <w:i/>
          <w:iCs/>
          <w:sz w:val="22"/>
          <w:szCs w:val="22"/>
        </w:rPr>
        <w:t>incidentov podľa závažnosti</w:t>
      </w:r>
    </w:p>
    <w:tbl>
      <w:tblPr>
        <w:tblW w:w="0" w:type="auto"/>
        <w:tblInd w:w="1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87"/>
        <w:gridCol w:w="6259"/>
      </w:tblGrid>
      <w:tr w:rsidR="004D5E43" w:rsidRPr="001B269E" w14:paraId="2AC41441" w14:textId="77777777" w:rsidTr="00A166D2">
        <w:tc>
          <w:tcPr>
            <w:tcW w:w="1794" w:type="dxa"/>
          </w:tcPr>
          <w:p w14:paraId="26426833" w14:textId="77777777" w:rsidR="004D5E43" w:rsidRPr="001B269E" w:rsidRDefault="004D5E43" w:rsidP="00A166D2">
            <w:pPr>
              <w:pStyle w:val="BodyTextIndent3"/>
              <w:spacing w:before="6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br w:type="page"/>
              <w:t>Zásadný incident</w:t>
            </w:r>
          </w:p>
        </w:tc>
        <w:tc>
          <w:tcPr>
            <w:tcW w:w="6306" w:type="dxa"/>
          </w:tcPr>
          <w:p w14:paraId="5CA43090" w14:textId="77777777" w:rsidR="004D5E43" w:rsidRPr="001B269E" w:rsidRDefault="004D5E43" w:rsidP="00A166D2">
            <w:pPr>
              <w:pStyle w:val="BodyTextIndent3"/>
              <w:spacing w:before="6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Do tejto kategórie spadajú všetky incidenty spojené s používaním a prevádzkou dodávaného systému a oznámené </w:t>
            </w:r>
            <w:r>
              <w:rPr>
                <w:rFonts w:asciiTheme="minorHAnsi" w:hAnsiTheme="minorHAnsi"/>
                <w:color w:val="000000"/>
                <w:sz w:val="18"/>
                <w:szCs w:val="24"/>
              </w:rPr>
              <w:t>uchádzačovi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8"/>
                <w:szCs w:val="24"/>
              </w:rPr>
              <w:t>verejným obstarávateľ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om, u ktorých sa riešením incidentu zistí, že je spôsobený vážnym nedostatkom dodávaného systému a tento nedostatok </w:t>
            </w:r>
            <w:r w:rsidRPr="001B269E">
              <w:rPr>
                <w:rFonts w:asciiTheme="minorHAnsi" w:hAnsiTheme="minorHAnsi"/>
                <w:b/>
                <w:bCs/>
                <w:color w:val="000000"/>
                <w:sz w:val="18"/>
                <w:szCs w:val="24"/>
              </w:rPr>
              <w:t>zabraňuje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 jeho používaniu v prevádzke nasledovne:</w:t>
            </w:r>
          </w:p>
          <w:p w14:paraId="21E7DB75" w14:textId="77777777" w:rsidR="004D5E43" w:rsidRPr="001B269E" w:rsidRDefault="004D5E43" w:rsidP="00A166D2">
            <w:pPr>
              <w:pStyle w:val="BodyTextIndent3"/>
              <w:numPr>
                <w:ilvl w:val="0"/>
                <w:numId w:val="23"/>
              </w:numPr>
              <w:tabs>
                <w:tab w:val="clear" w:pos="1429"/>
              </w:tabs>
              <w:overflowPunct/>
              <w:autoSpaceDE/>
              <w:autoSpaceDN/>
              <w:adjustRightInd/>
              <w:spacing w:before="60" w:after="20" w:line="240" w:lineRule="auto"/>
              <w:ind w:left="317" w:hanging="317"/>
              <w:textAlignment w:val="auto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>neumožňuje používateľom NBS využívať IT služby pri výkone ich pracovných činností,</w:t>
            </w:r>
          </w:p>
          <w:p w14:paraId="56DAD47F" w14:textId="77777777" w:rsidR="004D5E43" w:rsidRPr="001B269E" w:rsidRDefault="004D5E43" w:rsidP="00A166D2">
            <w:pPr>
              <w:pStyle w:val="BodyTextIndent3"/>
              <w:numPr>
                <w:ilvl w:val="0"/>
                <w:numId w:val="23"/>
              </w:numPr>
              <w:tabs>
                <w:tab w:val="clear" w:pos="1429"/>
              </w:tabs>
              <w:overflowPunct/>
              <w:autoSpaceDE/>
              <w:autoSpaceDN/>
              <w:adjustRightInd/>
              <w:spacing w:before="60" w:after="20" w:line="240" w:lineRule="auto"/>
              <w:ind w:left="317" w:hanging="317"/>
              <w:textAlignment w:val="auto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neumožňuje správnu funkčnosť komponentov IT infraštruktúry ako sú napr. servery, </w:t>
            </w:r>
          </w:p>
          <w:p w14:paraId="2416E06F" w14:textId="77777777" w:rsidR="004D5E43" w:rsidRPr="001B269E" w:rsidRDefault="004D5E43" w:rsidP="00A166D2">
            <w:pPr>
              <w:pStyle w:val="BodyTextIndent3"/>
              <w:numPr>
                <w:ilvl w:val="0"/>
                <w:numId w:val="23"/>
              </w:numPr>
              <w:tabs>
                <w:tab w:val="clear" w:pos="1429"/>
              </w:tabs>
              <w:overflowPunct/>
              <w:autoSpaceDE/>
              <w:autoSpaceDN/>
              <w:adjustRightInd/>
              <w:spacing w:before="60" w:after="20" w:line="240" w:lineRule="auto"/>
              <w:ind w:left="317" w:hanging="317"/>
              <w:textAlignment w:val="auto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>znižuje výkon alebo priepustnosť zariadení o vyše 50%</w:t>
            </w:r>
          </w:p>
          <w:p w14:paraId="1CACC311" w14:textId="77777777" w:rsidR="004D5E43" w:rsidRPr="001B269E" w:rsidRDefault="004D5E43" w:rsidP="00A166D2">
            <w:pPr>
              <w:pStyle w:val="BodyTextIndent3"/>
              <w:spacing w:before="6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sz w:val="18"/>
                <w:szCs w:val="24"/>
              </w:rPr>
              <w:t>Typicky sa jedná o poruchy zariadení, ktoré nie sú redundantné na úrovni služby, resp. poruchy komponentov, ktoré nie sú redundantné v rámci zariadenia.</w:t>
            </w:r>
          </w:p>
        </w:tc>
      </w:tr>
      <w:tr w:rsidR="004D5E43" w:rsidRPr="001B269E" w14:paraId="6BCD123A" w14:textId="77777777" w:rsidTr="00A166D2">
        <w:tc>
          <w:tcPr>
            <w:tcW w:w="1794" w:type="dxa"/>
          </w:tcPr>
          <w:p w14:paraId="3F49DA7B" w14:textId="77777777" w:rsidR="004D5E43" w:rsidRPr="001B269E" w:rsidRDefault="004D5E43" w:rsidP="00A166D2">
            <w:pPr>
              <w:pStyle w:val="BodyTextIndent3"/>
              <w:spacing w:before="24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>Závažný incident</w:t>
            </w:r>
          </w:p>
        </w:tc>
        <w:tc>
          <w:tcPr>
            <w:tcW w:w="6306" w:type="dxa"/>
          </w:tcPr>
          <w:p w14:paraId="0F4F647F" w14:textId="77777777" w:rsidR="004D5E43" w:rsidRPr="001B269E" w:rsidRDefault="004D5E43" w:rsidP="00A166D2">
            <w:pPr>
              <w:pStyle w:val="BodyTextIndent3"/>
              <w:spacing w:before="6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Do tejto kategórie spadajú všetky incidenty spojené s používaním a prevádzkou dodávaného systému a oznámené </w:t>
            </w:r>
            <w:r>
              <w:rPr>
                <w:rFonts w:asciiTheme="minorHAnsi" w:hAnsiTheme="minorHAnsi"/>
                <w:color w:val="000000"/>
                <w:sz w:val="18"/>
                <w:szCs w:val="24"/>
              </w:rPr>
              <w:t>uchádzačovi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8"/>
                <w:szCs w:val="24"/>
              </w:rPr>
              <w:t>verejným obstarávateľ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 xml:space="preserve">om, u ktorých sa riešením incidentu zistí, že je spôsobený nedostatkom dodávaného systému a tento nedostatok </w:t>
            </w:r>
            <w:r w:rsidRPr="001B269E">
              <w:rPr>
                <w:rFonts w:asciiTheme="minorHAnsi" w:hAnsiTheme="minorHAnsi"/>
                <w:b/>
                <w:bCs/>
                <w:color w:val="000000"/>
                <w:sz w:val="18"/>
                <w:szCs w:val="24"/>
              </w:rPr>
              <w:t xml:space="preserve">nespôsobí výpadok </w:t>
            </w:r>
            <w:r w:rsidRPr="001B269E">
              <w:rPr>
                <w:rFonts w:asciiTheme="minorHAnsi" w:hAnsiTheme="minorHAnsi"/>
                <w:bCs/>
                <w:color w:val="000000"/>
                <w:sz w:val="18"/>
                <w:szCs w:val="24"/>
              </w:rPr>
              <w:t>funkčnosti dodaného systému alebo ktorejkoľvek jeho časti a tento výpadok</w:t>
            </w:r>
            <w:r w:rsidRPr="001B269E">
              <w:rPr>
                <w:rFonts w:asciiTheme="minorHAnsi" w:hAnsiTheme="minorHAnsi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1B269E">
              <w:rPr>
                <w:rFonts w:asciiTheme="minorHAnsi" w:hAnsiTheme="minorHAnsi"/>
                <w:color w:val="000000"/>
                <w:sz w:val="18"/>
                <w:szCs w:val="24"/>
              </w:rPr>
              <w:t>nenaruší poskytovanie sieťových služieb v rámci NBS</w:t>
            </w:r>
          </w:p>
          <w:p w14:paraId="73CF1E5F" w14:textId="77777777" w:rsidR="004D5E43" w:rsidRPr="001B269E" w:rsidRDefault="004D5E43" w:rsidP="00A166D2">
            <w:pPr>
              <w:pStyle w:val="BodyTextIndent3"/>
              <w:spacing w:before="60" w:after="20"/>
              <w:rPr>
                <w:rFonts w:asciiTheme="minorHAnsi" w:hAnsiTheme="minorHAnsi"/>
                <w:color w:val="000000"/>
                <w:sz w:val="18"/>
                <w:szCs w:val="24"/>
              </w:rPr>
            </w:pPr>
          </w:p>
        </w:tc>
      </w:tr>
    </w:tbl>
    <w:p w14:paraId="08983FAF" w14:textId="20B8A886" w:rsidR="004D5E43" w:rsidRPr="00A81FCD" w:rsidRDefault="004D5E43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A81FCD">
        <w:rPr>
          <w:rFonts w:ascii="Cambria" w:hAnsi="Cambria"/>
          <w:sz w:val="22"/>
          <w:szCs w:val="22"/>
        </w:rPr>
        <w:lastRenderedPageBreak/>
        <w:t>Verejný obstarávateľ požaduje, aby klasifikácia incidentov podľa závažnosti, ktorá je  uvedená v</w:t>
      </w:r>
      <w:r w:rsidR="00A81FCD" w:rsidRPr="00A81FCD">
        <w:rPr>
          <w:rFonts w:ascii="Cambria" w:hAnsi="Cambria"/>
          <w:sz w:val="22"/>
          <w:szCs w:val="22"/>
        </w:rPr>
        <w:t xml:space="preserve"> tabuľke č. </w:t>
      </w:r>
      <w:r w:rsidR="006B0909">
        <w:rPr>
          <w:rFonts w:ascii="Cambria" w:hAnsi="Cambria"/>
          <w:sz w:val="22"/>
          <w:szCs w:val="22"/>
        </w:rPr>
        <w:t>13</w:t>
      </w:r>
      <w:r w:rsidR="00A81FCD" w:rsidRPr="00A81FCD">
        <w:rPr>
          <w:rFonts w:ascii="Cambria" w:hAnsi="Cambria"/>
          <w:sz w:val="22"/>
          <w:szCs w:val="22"/>
        </w:rPr>
        <w:t xml:space="preserve"> </w:t>
      </w:r>
      <w:r w:rsidRPr="00A81FCD">
        <w:rPr>
          <w:rFonts w:ascii="Cambria" w:hAnsi="Cambria"/>
          <w:sz w:val="22"/>
          <w:szCs w:val="22"/>
        </w:rPr>
        <w:t>plat</w:t>
      </w:r>
      <w:r w:rsidR="00A81FCD" w:rsidRPr="00A81FCD">
        <w:rPr>
          <w:rFonts w:ascii="Cambria" w:hAnsi="Cambria"/>
          <w:sz w:val="22"/>
          <w:szCs w:val="22"/>
        </w:rPr>
        <w:t>ila</w:t>
      </w:r>
      <w:r w:rsidRPr="00A81FCD">
        <w:rPr>
          <w:rFonts w:ascii="Cambria" w:hAnsi="Cambria"/>
          <w:sz w:val="22"/>
          <w:szCs w:val="22"/>
        </w:rPr>
        <w:t xml:space="preserve"> pre servis dodávaného systému počas záručnej doby a</w:t>
      </w:r>
      <w:r w:rsidR="00A81FCD" w:rsidRPr="00A81FCD">
        <w:rPr>
          <w:rFonts w:ascii="Cambria" w:hAnsi="Cambria"/>
          <w:sz w:val="22"/>
          <w:szCs w:val="22"/>
        </w:rPr>
        <w:t xml:space="preserve"> aj </w:t>
      </w:r>
      <w:r w:rsidRPr="00A81FCD">
        <w:rPr>
          <w:rFonts w:ascii="Cambria" w:hAnsi="Cambria"/>
          <w:sz w:val="22"/>
          <w:szCs w:val="22"/>
        </w:rPr>
        <w:t>po záručnej dobe. Klasifikáci</w:t>
      </w:r>
      <w:r w:rsidR="00A81FCD" w:rsidRPr="00A81FCD">
        <w:rPr>
          <w:rFonts w:ascii="Cambria" w:hAnsi="Cambria"/>
          <w:sz w:val="22"/>
          <w:szCs w:val="22"/>
        </w:rPr>
        <w:t>u</w:t>
      </w:r>
      <w:r w:rsidRPr="00A81FCD">
        <w:rPr>
          <w:rFonts w:ascii="Cambria" w:hAnsi="Cambria"/>
          <w:sz w:val="22"/>
          <w:szCs w:val="22"/>
        </w:rPr>
        <w:t xml:space="preserve"> incidentov stanovuje poverený zamestnanec verejného obstarávateľa </w:t>
      </w:r>
      <w:r w:rsidR="00A81FCD" w:rsidRPr="00A81FCD">
        <w:rPr>
          <w:rFonts w:ascii="Cambria" w:hAnsi="Cambria"/>
          <w:sz w:val="22"/>
          <w:szCs w:val="22"/>
        </w:rPr>
        <w:t>p</w:t>
      </w:r>
      <w:r w:rsidRPr="00A81FCD">
        <w:rPr>
          <w:rFonts w:ascii="Cambria" w:hAnsi="Cambria"/>
          <w:sz w:val="22"/>
          <w:szCs w:val="22"/>
        </w:rPr>
        <w:t>odľa závažnosti</w:t>
      </w:r>
      <w:r w:rsidR="00A81FCD">
        <w:rPr>
          <w:rFonts w:ascii="Cambria" w:hAnsi="Cambria"/>
          <w:sz w:val="22"/>
          <w:szCs w:val="22"/>
        </w:rPr>
        <w:t>.</w:t>
      </w:r>
    </w:p>
    <w:p w14:paraId="4BA55DDB" w14:textId="401165D7" w:rsidR="004D5E43" w:rsidRPr="00816B2B" w:rsidRDefault="00A81FCD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Verejný obstarávateľ pripúšťa, že u</w:t>
      </w:r>
      <w:r w:rsidR="004D5E43" w:rsidRPr="004D5E43">
        <w:rPr>
          <w:rFonts w:ascii="Cambria" w:hAnsi="Cambria"/>
          <w:sz w:val="22"/>
          <w:szCs w:val="22"/>
        </w:rPr>
        <w:t>chádzač môže na základe vykonanej analýzy incidentu požiadať verejného obstarávateľa o zmenu klasifikácie incidentu. O zmene klasifikácie incidentu rozhoduje poverený zamestnanec verejného obstarávateľa na základe analýzy incidentu predloženej uchádzačom.</w:t>
      </w:r>
    </w:p>
    <w:p w14:paraId="0B6FEB3C" w14:textId="71189DD4" w:rsidR="00972422" w:rsidRDefault="00A81FCD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after="240" w:line="240" w:lineRule="auto"/>
        <w:ind w:left="709" w:hanging="709"/>
        <w:textAlignment w:val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Verejný obstarávateľ požaduje, aby sa uchádzač </w:t>
      </w:r>
      <w:r w:rsidR="00972422" w:rsidRPr="00816B2B">
        <w:rPr>
          <w:rFonts w:ascii="Cambria" w:hAnsi="Cambria"/>
          <w:sz w:val="22"/>
          <w:szCs w:val="22"/>
        </w:rPr>
        <w:t>zav</w:t>
      </w:r>
      <w:r>
        <w:rPr>
          <w:rFonts w:ascii="Cambria" w:hAnsi="Cambria"/>
          <w:sz w:val="22"/>
          <w:szCs w:val="22"/>
        </w:rPr>
        <w:t xml:space="preserve">iazal </w:t>
      </w:r>
      <w:r w:rsidR="00972422" w:rsidRPr="00816B2B">
        <w:rPr>
          <w:rFonts w:ascii="Cambria" w:hAnsi="Cambria"/>
          <w:sz w:val="22"/>
          <w:szCs w:val="22"/>
        </w:rPr>
        <w:t>poskytovať službu</w:t>
      </w:r>
      <w:r w:rsidR="00972422" w:rsidRPr="00816B2B">
        <w:rPr>
          <w:rFonts w:ascii="Cambria" w:hAnsi="Cambria"/>
          <w:color w:val="000000"/>
          <w:sz w:val="22"/>
          <w:szCs w:val="22"/>
        </w:rPr>
        <w:t xml:space="preserve"> Údržba </w:t>
      </w:r>
      <w:r w:rsidR="00972422" w:rsidRPr="00816B2B">
        <w:rPr>
          <w:rFonts w:ascii="Cambria" w:hAnsi="Cambria"/>
          <w:sz w:val="22"/>
          <w:szCs w:val="22"/>
        </w:rPr>
        <w:t>v súlade s </w:t>
      </w:r>
      <w:r>
        <w:rPr>
          <w:rFonts w:ascii="Cambria" w:hAnsi="Cambria"/>
          <w:sz w:val="22"/>
          <w:szCs w:val="22"/>
        </w:rPr>
        <w:t>t</w:t>
      </w:r>
      <w:r w:rsidR="00972422" w:rsidRPr="00816B2B">
        <w:rPr>
          <w:rFonts w:ascii="Cambria" w:hAnsi="Cambria"/>
          <w:sz w:val="22"/>
          <w:szCs w:val="22"/>
        </w:rPr>
        <w:t>abuľkou č.</w:t>
      </w:r>
      <w:r w:rsidR="004D5E43">
        <w:rPr>
          <w:rFonts w:ascii="Cambria" w:hAnsi="Cambria"/>
          <w:sz w:val="22"/>
          <w:szCs w:val="22"/>
        </w:rPr>
        <w:t xml:space="preserve"> 1</w:t>
      </w:r>
      <w:r w:rsidR="006B0909">
        <w:rPr>
          <w:rFonts w:ascii="Cambria" w:hAnsi="Cambria"/>
          <w:sz w:val="22"/>
          <w:szCs w:val="22"/>
        </w:rPr>
        <w:t>4</w:t>
      </w:r>
      <w:r>
        <w:rPr>
          <w:rFonts w:ascii="Cambria" w:hAnsi="Cambria"/>
          <w:sz w:val="22"/>
          <w:szCs w:val="22"/>
        </w:rPr>
        <w:t>.</w:t>
      </w:r>
    </w:p>
    <w:p w14:paraId="5F88ECE5" w14:textId="586BBBB6" w:rsidR="00A81FCD" w:rsidRPr="00816B2B" w:rsidRDefault="00A81FCD" w:rsidP="00816B2B">
      <w:pPr>
        <w:pStyle w:val="BodyTextIndent"/>
        <w:spacing w:after="100" w:line="240" w:lineRule="auto"/>
        <w:ind w:left="0" w:firstLine="0"/>
        <w:rPr>
          <w:rFonts w:ascii="Cambria" w:hAnsi="Cambria"/>
          <w:i/>
          <w:iCs/>
          <w:sz w:val="22"/>
          <w:szCs w:val="22"/>
        </w:rPr>
      </w:pPr>
      <w:r w:rsidRPr="00816B2B">
        <w:rPr>
          <w:rFonts w:ascii="Cambria" w:hAnsi="Cambria"/>
          <w:i/>
          <w:iCs/>
          <w:sz w:val="22"/>
          <w:szCs w:val="22"/>
        </w:rPr>
        <w:t>Tabuľka</w:t>
      </w:r>
      <w:r>
        <w:rPr>
          <w:rFonts w:ascii="Cambria" w:hAnsi="Cambria"/>
          <w:i/>
          <w:iCs/>
          <w:sz w:val="22"/>
          <w:szCs w:val="22"/>
        </w:rPr>
        <w:t xml:space="preserve"> č. 1</w:t>
      </w:r>
      <w:r w:rsidR="006B0909">
        <w:rPr>
          <w:rFonts w:ascii="Cambria" w:hAnsi="Cambria"/>
          <w:i/>
          <w:iCs/>
          <w:sz w:val="22"/>
          <w:szCs w:val="22"/>
        </w:rPr>
        <w:t>4</w:t>
      </w:r>
      <w:r>
        <w:rPr>
          <w:rFonts w:ascii="Cambria" w:hAnsi="Cambria"/>
          <w:i/>
          <w:iCs/>
          <w:sz w:val="22"/>
          <w:szCs w:val="22"/>
        </w:rPr>
        <w:t xml:space="preserve"> – </w:t>
      </w:r>
      <w:r w:rsidRPr="00816B2B">
        <w:rPr>
          <w:rFonts w:ascii="Cambria" w:hAnsi="Cambria"/>
          <w:i/>
          <w:iCs/>
          <w:sz w:val="22"/>
          <w:szCs w:val="22"/>
        </w:rPr>
        <w:t>Popis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816B2B">
        <w:rPr>
          <w:rFonts w:ascii="Cambria" w:hAnsi="Cambria"/>
          <w:i/>
          <w:iCs/>
          <w:sz w:val="22"/>
          <w:szCs w:val="22"/>
        </w:rPr>
        <w:t>služby Údržba</w:t>
      </w:r>
    </w:p>
    <w:tbl>
      <w:tblPr>
        <w:tblW w:w="92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3841"/>
        <w:gridCol w:w="1260"/>
        <w:gridCol w:w="621"/>
        <w:gridCol w:w="567"/>
        <w:gridCol w:w="1138"/>
        <w:gridCol w:w="1360"/>
      </w:tblGrid>
      <w:tr w:rsidR="00972422" w:rsidRPr="001B269E" w14:paraId="0D7484C8" w14:textId="77777777" w:rsidTr="007243E7">
        <w:trPr>
          <w:cantSplit/>
          <w:trHeight w:val="240"/>
          <w:tblHeader/>
        </w:trPr>
        <w:tc>
          <w:tcPr>
            <w:tcW w:w="479" w:type="dxa"/>
            <w:vMerge w:val="restart"/>
            <w:shd w:val="clear" w:color="auto" w:fill="E0E0E0"/>
            <w:vAlign w:val="center"/>
          </w:tcPr>
          <w:p w14:paraId="5FA00E06" w14:textId="77777777" w:rsidR="00972422" w:rsidRPr="001B269E" w:rsidRDefault="00972422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3841" w:type="dxa"/>
            <w:vMerge w:val="restart"/>
            <w:shd w:val="clear" w:color="auto" w:fill="E0E0E0"/>
            <w:vAlign w:val="center"/>
          </w:tcPr>
          <w:p w14:paraId="1A46E2FC" w14:textId="77777777" w:rsidR="00972422" w:rsidRPr="001B269E" w:rsidRDefault="00972422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Činnosti</w:t>
            </w:r>
          </w:p>
        </w:tc>
        <w:tc>
          <w:tcPr>
            <w:tcW w:w="2448" w:type="dxa"/>
            <w:gridSpan w:val="3"/>
            <w:shd w:val="clear" w:color="auto" w:fill="E0E0E0"/>
            <w:vAlign w:val="center"/>
          </w:tcPr>
          <w:p w14:paraId="2C7E991E" w14:textId="77777777" w:rsidR="00972422" w:rsidRPr="001B269E" w:rsidRDefault="00972422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Aktivácia služby</w:t>
            </w:r>
          </w:p>
        </w:tc>
        <w:tc>
          <w:tcPr>
            <w:tcW w:w="2498" w:type="dxa"/>
            <w:gridSpan w:val="2"/>
            <w:shd w:val="clear" w:color="auto" w:fill="E0E0E0"/>
            <w:noWrap/>
            <w:vAlign w:val="center"/>
          </w:tcPr>
          <w:p w14:paraId="0FC4D6E3" w14:textId="77777777" w:rsidR="00972422" w:rsidRPr="001B269E" w:rsidRDefault="00972422" w:rsidP="004A2E67">
            <w:pPr>
              <w:spacing w:before="20" w:after="24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Úroveň služby</w:t>
            </w:r>
          </w:p>
        </w:tc>
      </w:tr>
      <w:tr w:rsidR="00972422" w:rsidRPr="001B269E" w14:paraId="2F6F04F6" w14:textId="77777777" w:rsidTr="007243E7">
        <w:trPr>
          <w:cantSplit/>
          <w:trHeight w:val="649"/>
          <w:tblHeader/>
        </w:trPr>
        <w:tc>
          <w:tcPr>
            <w:tcW w:w="479" w:type="dxa"/>
            <w:vMerge/>
            <w:shd w:val="clear" w:color="auto" w:fill="E0E0E0"/>
            <w:vAlign w:val="center"/>
          </w:tcPr>
          <w:p w14:paraId="4A16969E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3841" w:type="dxa"/>
            <w:vMerge/>
            <w:shd w:val="clear" w:color="auto" w:fill="E0E0E0"/>
            <w:vAlign w:val="center"/>
          </w:tcPr>
          <w:p w14:paraId="5F9CFA72" w14:textId="77777777" w:rsidR="00972422" w:rsidRPr="001B269E" w:rsidRDefault="00972422" w:rsidP="007243E7">
            <w:pPr>
              <w:spacing w:before="20" w:after="20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E0E0E0"/>
            <w:vAlign w:val="center"/>
          </w:tcPr>
          <w:p w14:paraId="2440D975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Spúšťač</w:t>
            </w:r>
          </w:p>
        </w:tc>
        <w:tc>
          <w:tcPr>
            <w:tcW w:w="621" w:type="dxa"/>
            <w:shd w:val="clear" w:color="auto" w:fill="E0E0E0"/>
            <w:vAlign w:val="center"/>
          </w:tcPr>
          <w:p w14:paraId="66E32283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Frekvencia</w:t>
            </w:r>
          </w:p>
        </w:tc>
        <w:tc>
          <w:tcPr>
            <w:tcW w:w="567" w:type="dxa"/>
            <w:shd w:val="clear" w:color="auto" w:fill="E0E0E0"/>
            <w:vAlign w:val="center"/>
          </w:tcPr>
          <w:p w14:paraId="32AFE098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Štart</w:t>
            </w:r>
          </w:p>
        </w:tc>
        <w:tc>
          <w:tcPr>
            <w:tcW w:w="1138" w:type="dxa"/>
            <w:shd w:val="clear" w:color="auto" w:fill="E0E0E0"/>
            <w:vAlign w:val="center"/>
          </w:tcPr>
          <w:p w14:paraId="2047FB5E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Dostupnosť služby</w:t>
            </w:r>
          </w:p>
        </w:tc>
        <w:tc>
          <w:tcPr>
            <w:tcW w:w="1360" w:type="dxa"/>
            <w:shd w:val="clear" w:color="auto" w:fill="E0E0E0"/>
            <w:vAlign w:val="center"/>
          </w:tcPr>
          <w:p w14:paraId="0482F7F4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Lehota služby</w:t>
            </w:r>
          </w:p>
        </w:tc>
      </w:tr>
      <w:tr w:rsidR="00972422" w:rsidRPr="001B269E" w14:paraId="2692C326" w14:textId="77777777" w:rsidTr="00816B2B">
        <w:trPr>
          <w:cantSplit/>
          <w:trHeight w:val="762"/>
        </w:trPr>
        <w:tc>
          <w:tcPr>
            <w:tcW w:w="479" w:type="dxa"/>
            <w:shd w:val="clear" w:color="auto" w:fill="auto"/>
            <w:noWrap/>
            <w:vAlign w:val="center"/>
          </w:tcPr>
          <w:p w14:paraId="511E297B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0D2A44E7" w14:textId="77777777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Poskytovanie informácií (telefonicky) súvisiacich s chybovými hláseniami dodaného systému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9A21701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Nahlásenie incidentu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A5946F9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048E7B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6FDADE38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pracovnej dobe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8C0CDF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do 4 h</w:t>
            </w:r>
          </w:p>
          <w:p w14:paraId="29D68AAC" w14:textId="77777777" w:rsidR="00972422" w:rsidRPr="001B269E" w:rsidRDefault="00972422" w:rsidP="007243E7">
            <w:pPr>
              <w:spacing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72422" w:rsidRPr="001B269E" w14:paraId="51ACF72B" w14:textId="77777777" w:rsidTr="007243E7">
        <w:trPr>
          <w:cantSplit/>
          <w:trHeight w:val="1360"/>
        </w:trPr>
        <w:tc>
          <w:tcPr>
            <w:tcW w:w="479" w:type="dxa"/>
            <w:shd w:val="clear" w:color="auto" w:fill="auto"/>
            <w:noWrap/>
            <w:vAlign w:val="center"/>
          </w:tcPr>
          <w:p w14:paraId="67555A66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5079F3D7" w14:textId="6549E153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Riešenie a odstránenie incidentov klasifikovaných. ako: </w:t>
            </w: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„Zásadný incident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“ so zaručeným časom odstránenia incidentu v mieste inštalácie od písomného alebo vzájomne odsúhlaseného spôsobu nahlásenia tohto incidentu zo strany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verejného obstarávateľ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a alebo od jeho </w:t>
            </w:r>
            <w:r w:rsidR="003A1CC2" w:rsidRPr="001B269E">
              <w:rPr>
                <w:rFonts w:asciiTheme="minorHAnsi" w:hAnsiTheme="minorHAnsi" w:cs="Arial"/>
                <w:sz w:val="16"/>
                <w:szCs w:val="16"/>
              </w:rPr>
              <w:t>detegovania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240A7E">
              <w:rPr>
                <w:rFonts w:asciiTheme="minorHAnsi" w:hAnsiTheme="minorHAnsi" w:cs="Arial"/>
                <w:sz w:val="16"/>
                <w:szCs w:val="16"/>
              </w:rPr>
              <w:t>uchádzačom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8C5173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Nahlásenie / diagnostikovanie incidentu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F1D9A85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BDAFF8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111473CB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pracovnej dobe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8AAFD26" w14:textId="77777777" w:rsidR="00972422" w:rsidRPr="001B269E" w:rsidRDefault="00972422" w:rsidP="007243E7">
            <w:pPr>
              <w:spacing w:before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do 8 h</w:t>
            </w:r>
          </w:p>
          <w:p w14:paraId="32BE82CE" w14:textId="77777777" w:rsidR="00972422" w:rsidRPr="001B269E" w:rsidRDefault="00972422" w:rsidP="007243E7">
            <w:pPr>
              <w:spacing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72422" w:rsidRPr="001B269E" w14:paraId="11CFA193" w14:textId="77777777" w:rsidTr="007243E7">
        <w:trPr>
          <w:cantSplit/>
          <w:trHeight w:val="1360"/>
        </w:trPr>
        <w:tc>
          <w:tcPr>
            <w:tcW w:w="479" w:type="dxa"/>
            <w:shd w:val="clear" w:color="auto" w:fill="auto"/>
            <w:noWrap/>
            <w:vAlign w:val="center"/>
          </w:tcPr>
          <w:p w14:paraId="739320C2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6E5CA125" w14:textId="5E562569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Riešenie a odstránenie incidentov klasifikovaných ako: </w:t>
            </w: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„Závažný incident“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 so zaručeným časom odstránenia incidentu v mieste inštalácie od písomného alebo vzájomne odsúhlaseného spôsobu nahlásenia tohto incidentu zo strany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 xml:space="preserve"> verejného obstarávateľ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a alebo od jeho </w:t>
            </w:r>
            <w:r w:rsidR="003A1CC2" w:rsidRPr="001B269E">
              <w:rPr>
                <w:rFonts w:asciiTheme="minorHAnsi" w:hAnsiTheme="minorHAnsi" w:cs="Arial"/>
                <w:sz w:val="16"/>
                <w:szCs w:val="16"/>
              </w:rPr>
              <w:t>detegovania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240A7E">
              <w:rPr>
                <w:rFonts w:asciiTheme="minorHAnsi" w:hAnsiTheme="minorHAnsi" w:cs="Arial"/>
                <w:sz w:val="16"/>
                <w:szCs w:val="16"/>
              </w:rPr>
              <w:t>uchádzačom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9EED38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Nahlásenie / diagnostikovanie incidentu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5FF6305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86A363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6536EE5F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pracovnej dobe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639173" w14:textId="67FA45A3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najneskôr do 17</w:t>
            </w:r>
            <w:r w:rsidR="00A81FCD">
              <w:rPr>
                <w:rFonts w:asciiTheme="minorHAnsi" w:hAnsiTheme="minorHAnsi" w:cs="Arial"/>
                <w:sz w:val="16"/>
                <w:szCs w:val="16"/>
              </w:rPr>
              <w:t>.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00 h nasledujúceho pracovného dňa</w:t>
            </w:r>
          </w:p>
        </w:tc>
      </w:tr>
      <w:tr w:rsidR="00972422" w:rsidRPr="001B269E" w14:paraId="40CF9CF3" w14:textId="77777777" w:rsidTr="007243E7">
        <w:trPr>
          <w:cantSplit/>
          <w:trHeight w:val="780"/>
        </w:trPr>
        <w:tc>
          <w:tcPr>
            <w:tcW w:w="479" w:type="dxa"/>
            <w:shd w:val="clear" w:color="auto" w:fill="auto"/>
            <w:noWrap/>
            <w:vAlign w:val="center"/>
          </w:tcPr>
          <w:p w14:paraId="6576521A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07389726" w14:textId="074E67F1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Súčinnosť pri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verejným obstarávateľ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om odstraňovaných poruchách externých systémov súvisiacich s dodaným systémom.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10B4F45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9ECC1F6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D9E78A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34946590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pracovnej dobe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090347" w14:textId="5232C43E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Do 4</w:t>
            </w:r>
            <w:r w:rsidR="00A81FCD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h</w:t>
            </w:r>
          </w:p>
        </w:tc>
      </w:tr>
      <w:tr w:rsidR="00972422" w:rsidRPr="001B269E" w14:paraId="309991DE" w14:textId="77777777" w:rsidTr="007243E7">
        <w:trPr>
          <w:cantSplit/>
          <w:trHeight w:val="300"/>
        </w:trPr>
        <w:tc>
          <w:tcPr>
            <w:tcW w:w="479" w:type="dxa"/>
            <w:shd w:val="clear" w:color="auto" w:fill="auto"/>
            <w:noWrap/>
            <w:vAlign w:val="center"/>
          </w:tcPr>
          <w:p w14:paraId="77C4EE2A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58F1C3EE" w14:textId="65F64757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Súčinnosť pri nasadení </w:t>
            </w:r>
            <w:r w:rsidR="00DD2D4E">
              <w:rPr>
                <w:rFonts w:asciiTheme="minorHAnsi" w:hAnsiTheme="minorHAnsi" w:cs="Arial"/>
                <w:sz w:val="16"/>
                <w:szCs w:val="16"/>
              </w:rPr>
              <w:t>verejným obstarávateľ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om odsúhlasených opravných balíčkov (patch) do SW tretích strán. 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F67945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Kalendár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39736EB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dohodou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228998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57057D36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8A1572A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dohodou</w:t>
            </w:r>
          </w:p>
        </w:tc>
      </w:tr>
      <w:tr w:rsidR="00972422" w:rsidRPr="001B269E" w14:paraId="5735735E" w14:textId="77777777" w:rsidTr="007243E7">
        <w:trPr>
          <w:cantSplit/>
          <w:trHeight w:val="300"/>
        </w:trPr>
        <w:tc>
          <w:tcPr>
            <w:tcW w:w="479" w:type="dxa"/>
            <w:shd w:val="clear" w:color="auto" w:fill="auto"/>
            <w:noWrap/>
            <w:vAlign w:val="center"/>
          </w:tcPr>
          <w:p w14:paraId="0E7DC08D" w14:textId="77777777" w:rsidR="00972422" w:rsidRPr="001B269E" w:rsidRDefault="00972422" w:rsidP="007243E7">
            <w:pPr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before="20" w:after="20" w:line="240" w:lineRule="auto"/>
              <w:jc w:val="center"/>
              <w:textAlignment w:val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841" w:type="dxa"/>
            <w:shd w:val="clear" w:color="auto" w:fill="auto"/>
            <w:vAlign w:val="center"/>
          </w:tcPr>
          <w:p w14:paraId="09509EF8" w14:textId="77777777" w:rsidR="00972422" w:rsidRPr="001B269E" w:rsidRDefault="00972422" w:rsidP="007243E7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Aktualizácia dokumentácie k dodanému systému v súvislosti s opravou incidentov dodaného systému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4EF36FB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Kalendár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81D1F71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priebežne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BE707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6AEABB20" w14:textId="77777777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19B4AF" w14:textId="341BB6B0" w:rsidR="00972422" w:rsidRPr="001B269E" w:rsidRDefault="00972422" w:rsidP="007243E7">
            <w:pPr>
              <w:spacing w:before="20" w:after="2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5 prac</w:t>
            </w:r>
            <w:r w:rsidR="00A81FCD">
              <w:rPr>
                <w:rFonts w:asciiTheme="minorHAnsi" w:hAnsiTheme="minorHAnsi" w:cs="Arial"/>
                <w:sz w:val="16"/>
                <w:szCs w:val="16"/>
              </w:rPr>
              <w:t xml:space="preserve">ovných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</w:tbl>
    <w:p w14:paraId="2F343B02" w14:textId="77777777" w:rsidR="00972422" w:rsidRPr="001B269E" w:rsidRDefault="00972422" w:rsidP="00972422">
      <w:pPr>
        <w:pStyle w:val="BodyTextIndent"/>
        <w:ind w:left="0" w:firstLine="0"/>
        <w:rPr>
          <w:rFonts w:asciiTheme="minorHAnsi" w:hAnsiTheme="minorHAnsi"/>
          <w:sz w:val="22"/>
          <w:szCs w:val="22"/>
        </w:rPr>
      </w:pPr>
    </w:p>
    <w:p w14:paraId="01C875BA" w14:textId="24F8BABA" w:rsidR="00972422" w:rsidRPr="00816B2B" w:rsidRDefault="00972422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 xml:space="preserve">Pri poskytovaní služby Údržba je Lehota služby stanovená vo vyššie uvedenej </w:t>
      </w:r>
      <w:r w:rsidR="00802D7E">
        <w:rPr>
          <w:rFonts w:ascii="Cambria" w:hAnsi="Cambria"/>
          <w:sz w:val="22"/>
          <w:szCs w:val="22"/>
        </w:rPr>
        <w:t>t</w:t>
      </w:r>
      <w:r w:rsidRPr="00816B2B">
        <w:rPr>
          <w:rFonts w:ascii="Cambria" w:hAnsi="Cambria"/>
          <w:sz w:val="22"/>
          <w:szCs w:val="22"/>
        </w:rPr>
        <w:t>abuľke č.</w:t>
      </w:r>
      <w:r w:rsidR="00802D7E">
        <w:rPr>
          <w:rFonts w:ascii="Cambria" w:hAnsi="Cambria"/>
          <w:sz w:val="22"/>
          <w:szCs w:val="22"/>
        </w:rPr>
        <w:t xml:space="preserve"> 1</w:t>
      </w:r>
      <w:r w:rsidR="00FA4224">
        <w:rPr>
          <w:rFonts w:ascii="Cambria" w:hAnsi="Cambria"/>
          <w:sz w:val="22"/>
          <w:szCs w:val="22"/>
        </w:rPr>
        <w:t>4</w:t>
      </w:r>
      <w:r w:rsidRPr="00816B2B">
        <w:rPr>
          <w:rFonts w:ascii="Cambria" w:hAnsi="Cambria"/>
          <w:sz w:val="22"/>
          <w:szCs w:val="22"/>
        </w:rPr>
        <w:t xml:space="preserve"> bodu </w:t>
      </w:r>
      <w:r w:rsidR="00FA4224">
        <w:rPr>
          <w:rFonts w:ascii="Cambria" w:hAnsi="Cambria"/>
          <w:sz w:val="22"/>
          <w:szCs w:val="22"/>
        </w:rPr>
        <w:t>4</w:t>
      </w:r>
      <w:r w:rsidRPr="00816B2B">
        <w:rPr>
          <w:rFonts w:ascii="Cambria" w:hAnsi="Cambria"/>
          <w:sz w:val="22"/>
          <w:szCs w:val="22"/>
        </w:rPr>
        <w:t>.</w:t>
      </w:r>
      <w:r w:rsidR="009C61FC" w:rsidRPr="00816B2B">
        <w:rPr>
          <w:rFonts w:ascii="Cambria" w:hAnsi="Cambria"/>
          <w:sz w:val="22"/>
          <w:szCs w:val="22"/>
        </w:rPr>
        <w:t>2.</w:t>
      </w:r>
      <w:r w:rsidR="00802D7E">
        <w:rPr>
          <w:rFonts w:ascii="Cambria" w:hAnsi="Cambria"/>
          <w:sz w:val="22"/>
          <w:szCs w:val="22"/>
        </w:rPr>
        <w:t>4</w:t>
      </w:r>
      <w:r w:rsidRPr="00816B2B">
        <w:rPr>
          <w:rFonts w:ascii="Cambria" w:hAnsi="Cambria"/>
          <w:sz w:val="22"/>
          <w:szCs w:val="22"/>
        </w:rPr>
        <w:t xml:space="preserve"> záväzná aj v prípade, ak by pri jednotlivých činnostiach služby Údržba požadovaných </w:t>
      </w:r>
      <w:r w:rsidR="00DD2D4E" w:rsidRPr="00816B2B">
        <w:rPr>
          <w:rFonts w:ascii="Cambria" w:hAnsi="Cambria"/>
          <w:sz w:val="22"/>
          <w:szCs w:val="22"/>
        </w:rPr>
        <w:t>verejným obstarávateľ</w:t>
      </w:r>
      <w:r w:rsidRPr="00816B2B">
        <w:rPr>
          <w:rFonts w:ascii="Cambria" w:hAnsi="Cambria"/>
          <w:sz w:val="22"/>
          <w:szCs w:val="22"/>
        </w:rPr>
        <w:t>om počas Dostupnosti služby malo jej dodržanie prekročiť hornú hranicu stanovenej pracovnej doby.</w:t>
      </w:r>
    </w:p>
    <w:p w14:paraId="02590451" w14:textId="7520268B" w:rsidR="00972422" w:rsidRPr="00816B2B" w:rsidRDefault="00240A7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lastRenderedPageBreak/>
        <w:t>Uchádzač</w:t>
      </w:r>
      <w:r w:rsidR="00972422" w:rsidRPr="00816B2B">
        <w:rPr>
          <w:rFonts w:ascii="Cambria" w:hAnsi="Cambria"/>
          <w:sz w:val="22"/>
          <w:szCs w:val="22"/>
        </w:rPr>
        <w:t xml:space="preserve"> sa zaväzuje v rámci služby Údržba, že pri výmene komponentu IT infraštruktúry a/alebo časti komponentu IT infraštruktúry dodá komponent IT infraštruktúry a/alebo  časť komponentu IT infraštruktúry rovnakých alebo vyšších parametrov.</w:t>
      </w:r>
    </w:p>
    <w:p w14:paraId="2C073D32" w14:textId="04DFC543" w:rsidR="006A5B5E" w:rsidRPr="00816B2B" w:rsidRDefault="00240A7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Uchádzač</w:t>
      </w:r>
      <w:r w:rsidR="00972422" w:rsidRPr="00816B2B">
        <w:rPr>
          <w:rFonts w:ascii="Cambria" w:hAnsi="Cambria"/>
          <w:sz w:val="22"/>
          <w:szCs w:val="22"/>
        </w:rPr>
        <w:t xml:space="preserve"> sa zaväzuje v rámci služby Údržba používať nasledovný postup evidovania prevádzkových incidentov v systéme pre evidenciu incidentov </w:t>
      </w:r>
      <w:r w:rsidR="00DD2D4E" w:rsidRPr="00816B2B">
        <w:rPr>
          <w:rFonts w:ascii="Cambria" w:hAnsi="Cambria"/>
          <w:sz w:val="22"/>
          <w:szCs w:val="22"/>
        </w:rPr>
        <w:t>verejného obstarávateľ</w:t>
      </w:r>
      <w:r w:rsidR="00972422" w:rsidRPr="00816B2B">
        <w:rPr>
          <w:rFonts w:ascii="Cambria" w:hAnsi="Cambria"/>
          <w:sz w:val="22"/>
          <w:szCs w:val="22"/>
        </w:rPr>
        <w:t>a:</w:t>
      </w:r>
    </w:p>
    <w:p w14:paraId="2CC36042" w14:textId="571AE887" w:rsidR="008240E8" w:rsidRPr="00816B2B" w:rsidRDefault="00DD2D4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>Verejný obstarávateľ</w:t>
      </w:r>
      <w:r w:rsidR="008240E8" w:rsidRPr="00816B2B">
        <w:rPr>
          <w:rFonts w:ascii="Cambria" w:hAnsi="Cambria"/>
          <w:sz w:val="22"/>
          <w:szCs w:val="22"/>
        </w:rPr>
        <w:t xml:space="preserve"> alebo </w:t>
      </w:r>
      <w:r w:rsidR="00240A7E" w:rsidRPr="00816B2B">
        <w:rPr>
          <w:rFonts w:ascii="Cambria" w:hAnsi="Cambria"/>
          <w:sz w:val="22"/>
          <w:szCs w:val="22"/>
        </w:rPr>
        <w:t>Uchádzač</w:t>
      </w:r>
      <w:r w:rsidR="008240E8" w:rsidRPr="00816B2B">
        <w:rPr>
          <w:rFonts w:ascii="Cambria" w:hAnsi="Cambria"/>
          <w:sz w:val="22"/>
          <w:szCs w:val="22"/>
        </w:rPr>
        <w:t xml:space="preserve"> zaeviduje prevádzkový incident dodaného systému,</w:t>
      </w:r>
    </w:p>
    <w:p w14:paraId="5E507F8B" w14:textId="3E57558A" w:rsidR="008240E8" w:rsidRPr="00816B2B" w:rsidRDefault="00240A7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>Uchádzač</w:t>
      </w:r>
      <w:r w:rsidR="008240E8" w:rsidRPr="00816B2B">
        <w:rPr>
          <w:rFonts w:ascii="Cambria" w:hAnsi="Cambria"/>
          <w:sz w:val="22"/>
          <w:szCs w:val="22"/>
        </w:rPr>
        <w:t xml:space="preserve"> analyzuje prevádzkový incident a v rámci analýzy uvedie príčinu </w:t>
      </w:r>
      <w:r w:rsidR="008240E8" w:rsidRPr="00816B2B">
        <w:rPr>
          <w:rFonts w:ascii="Cambria" w:hAnsi="Cambria"/>
          <w:bCs/>
          <w:sz w:val="22"/>
          <w:szCs w:val="22"/>
        </w:rPr>
        <w:t>incidentu</w:t>
      </w:r>
      <w:r w:rsidR="008240E8" w:rsidRPr="00816B2B">
        <w:rPr>
          <w:rFonts w:ascii="Cambria" w:hAnsi="Cambria"/>
          <w:sz w:val="22"/>
          <w:szCs w:val="22"/>
        </w:rPr>
        <w:t>,</w:t>
      </w:r>
    </w:p>
    <w:p w14:paraId="5139E0D8" w14:textId="37796873" w:rsidR="008240E8" w:rsidRPr="00816B2B" w:rsidRDefault="00240A7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2D24F9">
        <w:rPr>
          <w:rFonts w:ascii="Cambria" w:hAnsi="Cambria"/>
          <w:sz w:val="22"/>
          <w:szCs w:val="22"/>
        </w:rPr>
        <w:t>Uchádzač</w:t>
      </w:r>
      <w:r w:rsidR="008240E8" w:rsidRPr="00816B2B">
        <w:rPr>
          <w:rFonts w:ascii="Cambria" w:hAnsi="Cambria"/>
          <w:sz w:val="22"/>
          <w:szCs w:val="22"/>
        </w:rPr>
        <w:t xml:space="preserve"> vyrieši prevádzkový incident a v rámci riešenia uvedie:</w:t>
      </w:r>
    </w:p>
    <w:p w14:paraId="3473A725" w14:textId="77777777" w:rsidR="008240E8" w:rsidRPr="00816B2B" w:rsidRDefault="008240E8" w:rsidP="00AD5280">
      <w:pPr>
        <w:pStyle w:val="BodyTextIndent"/>
        <w:numPr>
          <w:ilvl w:val="3"/>
          <w:numId w:val="28"/>
        </w:numPr>
        <w:overflowPunct/>
        <w:autoSpaceDE/>
        <w:autoSpaceDN/>
        <w:adjustRightInd/>
        <w:spacing w:line="240" w:lineRule="auto"/>
        <w:ind w:left="1701" w:hanging="56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spôsob vyriešenia prevádzkového incidentu,</w:t>
      </w:r>
    </w:p>
    <w:p w14:paraId="53E006C3" w14:textId="77777777" w:rsidR="008240E8" w:rsidRPr="00816B2B" w:rsidRDefault="008240E8" w:rsidP="00AD5280">
      <w:pPr>
        <w:pStyle w:val="BodyTextIndent"/>
        <w:numPr>
          <w:ilvl w:val="3"/>
          <w:numId w:val="28"/>
        </w:numPr>
        <w:overflowPunct/>
        <w:autoSpaceDE/>
        <w:autoSpaceDN/>
        <w:adjustRightInd/>
        <w:spacing w:line="240" w:lineRule="auto"/>
        <w:ind w:left="1701" w:hanging="56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dopad na produktovú dokumentáciu prípadne aj aktualizovanú príslušnú časť produktovej dokumentácie,</w:t>
      </w:r>
    </w:p>
    <w:p w14:paraId="54705C40" w14:textId="77777777" w:rsidR="008240E8" w:rsidRPr="00816B2B" w:rsidRDefault="008240E8" w:rsidP="00AD5280">
      <w:pPr>
        <w:pStyle w:val="BodyTextIndent"/>
        <w:numPr>
          <w:ilvl w:val="3"/>
          <w:numId w:val="28"/>
        </w:numPr>
        <w:overflowPunct/>
        <w:autoSpaceDE/>
        <w:autoSpaceDN/>
        <w:adjustRightInd/>
        <w:spacing w:line="240" w:lineRule="auto"/>
        <w:ind w:left="1701" w:hanging="56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postup na inštalovanie riešenia prevádzkového incidentu,</w:t>
      </w:r>
    </w:p>
    <w:p w14:paraId="758FF54A" w14:textId="77777777" w:rsidR="008240E8" w:rsidRPr="00816B2B" w:rsidRDefault="008240E8" w:rsidP="00AD5280">
      <w:pPr>
        <w:pStyle w:val="BodyTextIndent"/>
        <w:numPr>
          <w:ilvl w:val="3"/>
          <w:numId w:val="28"/>
        </w:numPr>
        <w:overflowPunct/>
        <w:autoSpaceDE/>
        <w:autoSpaceDN/>
        <w:adjustRightInd/>
        <w:spacing w:line="240" w:lineRule="auto"/>
        <w:ind w:left="1701" w:hanging="567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 xml:space="preserve">či riešenie má alebo nemá vplyv na riešenie iných incidentov, </w:t>
      </w:r>
    </w:p>
    <w:p w14:paraId="2EC20342" w14:textId="47A8CB09" w:rsidR="008240E8" w:rsidRPr="00816B2B" w:rsidRDefault="00240A7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2D24F9">
        <w:rPr>
          <w:rFonts w:ascii="Cambria" w:hAnsi="Cambria"/>
          <w:sz w:val="22"/>
          <w:szCs w:val="22"/>
        </w:rPr>
        <w:t>Uchádzač</w:t>
      </w:r>
      <w:r w:rsidR="008240E8" w:rsidRPr="00816B2B">
        <w:rPr>
          <w:rFonts w:ascii="Cambria" w:hAnsi="Cambria"/>
          <w:sz w:val="22"/>
          <w:szCs w:val="22"/>
        </w:rPr>
        <w:t xml:space="preserve"> dodá riešenie prevádzkového incidentu dohodnutým spôsobom, aby pri </w:t>
      </w:r>
      <w:r w:rsidR="008240E8" w:rsidRPr="00816B2B">
        <w:rPr>
          <w:rFonts w:ascii="Cambria" w:hAnsi="Cambria"/>
          <w:bCs/>
          <w:sz w:val="22"/>
          <w:szCs w:val="22"/>
        </w:rPr>
        <w:t>implementovaní</w:t>
      </w:r>
      <w:r w:rsidR="008240E8" w:rsidRPr="00816B2B">
        <w:rPr>
          <w:rFonts w:ascii="Cambria" w:hAnsi="Cambria"/>
          <w:sz w:val="22"/>
          <w:szCs w:val="22"/>
        </w:rPr>
        <w:t xml:space="preserve"> (nasadení) riešenia prevádzkového incidentu nedochádzalo k vzniku nových prevádzkových incidentov,</w:t>
      </w:r>
    </w:p>
    <w:p w14:paraId="6403B9B1" w14:textId="5FB39F0B" w:rsidR="008240E8" w:rsidRPr="00816B2B" w:rsidRDefault="00DD2D4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>Verejný obstarávateľ</w:t>
      </w:r>
      <w:r w:rsidR="008240E8" w:rsidRPr="00816B2B">
        <w:rPr>
          <w:rFonts w:ascii="Cambria" w:hAnsi="Cambria"/>
          <w:sz w:val="22"/>
          <w:szCs w:val="22"/>
        </w:rPr>
        <w:t xml:space="preserve"> vráti incident na doriešenie </w:t>
      </w:r>
      <w:r w:rsidR="00240A7E" w:rsidRPr="00816B2B">
        <w:rPr>
          <w:rFonts w:ascii="Cambria" w:hAnsi="Cambria"/>
          <w:sz w:val="22"/>
          <w:szCs w:val="22"/>
        </w:rPr>
        <w:t>uchádzačovi</w:t>
      </w:r>
      <w:r w:rsidR="008240E8" w:rsidRPr="00816B2B">
        <w:rPr>
          <w:rFonts w:ascii="Cambria" w:hAnsi="Cambria"/>
          <w:sz w:val="22"/>
          <w:szCs w:val="22"/>
        </w:rPr>
        <w:t xml:space="preserve"> v prípade, že prevádzkový incident nie je odstránený,</w:t>
      </w:r>
    </w:p>
    <w:p w14:paraId="7DF79669" w14:textId="794B2B2D" w:rsidR="008240E8" w:rsidRPr="00816B2B" w:rsidRDefault="00DD2D4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>Verejný obstarávateľ</w:t>
      </w:r>
      <w:r w:rsidR="008240E8" w:rsidRPr="00816B2B">
        <w:rPr>
          <w:rFonts w:ascii="Cambria" w:hAnsi="Cambria"/>
          <w:sz w:val="22"/>
          <w:szCs w:val="22"/>
        </w:rPr>
        <w:t xml:space="preserve"> uzavrie riešenie prevádzkového incidentu a vypracuje protokol o testovaní, alebo uvedie informáciu o výsledkoch testovania do </w:t>
      </w:r>
      <w:r w:rsidR="008240E8" w:rsidRPr="00816B2B">
        <w:rPr>
          <w:rFonts w:ascii="Cambria" w:hAnsi="Cambria"/>
          <w:bCs/>
          <w:sz w:val="22"/>
          <w:szCs w:val="22"/>
          <w:lang w:val="cs-CZ" w:eastAsia="cs-CZ"/>
        </w:rPr>
        <w:t xml:space="preserve">systému </w:t>
      </w:r>
      <w:r w:rsidR="008240E8" w:rsidRPr="00816B2B">
        <w:rPr>
          <w:rFonts w:ascii="Cambria" w:hAnsi="Cambria"/>
          <w:bCs/>
          <w:sz w:val="22"/>
          <w:szCs w:val="22"/>
          <w:lang w:eastAsia="cs-CZ"/>
        </w:rPr>
        <w:t>pre</w:t>
      </w:r>
      <w:r w:rsidR="008240E8" w:rsidRPr="00816B2B">
        <w:rPr>
          <w:rFonts w:ascii="Cambria" w:hAnsi="Cambria"/>
          <w:bCs/>
          <w:sz w:val="22"/>
          <w:szCs w:val="22"/>
          <w:lang w:val="cs-CZ" w:eastAsia="cs-CZ"/>
        </w:rPr>
        <w:t xml:space="preserve"> </w:t>
      </w:r>
      <w:r w:rsidR="008240E8" w:rsidRPr="00816B2B">
        <w:rPr>
          <w:rFonts w:ascii="Cambria" w:hAnsi="Cambria"/>
          <w:bCs/>
          <w:sz w:val="22"/>
          <w:szCs w:val="22"/>
          <w:lang w:eastAsia="cs-CZ"/>
        </w:rPr>
        <w:t xml:space="preserve">evidenciu incidentov </w:t>
      </w:r>
      <w:r w:rsidRPr="00816B2B">
        <w:rPr>
          <w:rFonts w:ascii="Cambria" w:hAnsi="Cambria"/>
          <w:bCs/>
          <w:sz w:val="22"/>
          <w:szCs w:val="22"/>
          <w:lang w:eastAsia="cs-CZ"/>
        </w:rPr>
        <w:t>Verejný obstarávateľ</w:t>
      </w:r>
      <w:r w:rsidR="008240E8" w:rsidRPr="00816B2B">
        <w:rPr>
          <w:rFonts w:ascii="Cambria" w:hAnsi="Cambria"/>
          <w:bCs/>
          <w:sz w:val="22"/>
          <w:szCs w:val="22"/>
          <w:lang w:eastAsia="cs-CZ"/>
        </w:rPr>
        <w:t>a</w:t>
      </w:r>
      <w:r w:rsidR="008240E8" w:rsidRPr="00816B2B">
        <w:rPr>
          <w:rFonts w:ascii="Cambria" w:hAnsi="Cambria"/>
          <w:sz w:val="22"/>
          <w:szCs w:val="22"/>
        </w:rPr>
        <w:t xml:space="preserve"> v prípade odstránenia prevádzkového incidentu,</w:t>
      </w:r>
    </w:p>
    <w:p w14:paraId="1E52358E" w14:textId="3D04582E" w:rsidR="008240E8" w:rsidRPr="00816B2B" w:rsidRDefault="00DD2D4E" w:rsidP="00AD5280">
      <w:pPr>
        <w:pStyle w:val="BodyTextIndent"/>
        <w:numPr>
          <w:ilvl w:val="2"/>
          <w:numId w:val="28"/>
        </w:numPr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>Verejný obstarávateľ</w:t>
      </w:r>
      <w:r w:rsidR="008240E8" w:rsidRPr="00816B2B">
        <w:rPr>
          <w:rFonts w:ascii="Cambria" w:hAnsi="Cambria"/>
          <w:sz w:val="22"/>
          <w:szCs w:val="22"/>
        </w:rPr>
        <w:t xml:space="preserve"> môže požiadať </w:t>
      </w:r>
      <w:r w:rsidR="00240A7E" w:rsidRPr="00816B2B">
        <w:rPr>
          <w:rFonts w:ascii="Cambria" w:hAnsi="Cambria"/>
          <w:sz w:val="22"/>
          <w:szCs w:val="22"/>
        </w:rPr>
        <w:t>uchádzača</w:t>
      </w:r>
      <w:r w:rsidR="008240E8" w:rsidRPr="00816B2B">
        <w:rPr>
          <w:rFonts w:ascii="Cambria" w:hAnsi="Cambria"/>
          <w:sz w:val="22"/>
          <w:szCs w:val="22"/>
        </w:rPr>
        <w:t xml:space="preserve"> o účasť pri overení riešenia prevádzkového incidentu </w:t>
      </w:r>
      <w:r w:rsidR="008240E8" w:rsidRPr="00816B2B">
        <w:rPr>
          <w:rFonts w:ascii="Cambria" w:hAnsi="Cambria"/>
          <w:color w:val="000000"/>
          <w:sz w:val="22"/>
          <w:szCs w:val="22"/>
        </w:rPr>
        <w:t xml:space="preserve">a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</w:t>
      </w:r>
      <w:r w:rsidR="008240E8" w:rsidRPr="00816B2B">
        <w:rPr>
          <w:rFonts w:ascii="Cambria" w:hAnsi="Cambria"/>
          <w:color w:val="000000"/>
          <w:sz w:val="22"/>
          <w:szCs w:val="22"/>
        </w:rPr>
        <w:t xml:space="preserve"> vyvinie primerané úsilie, aby sa mohol overenia zúčastniť,</w:t>
      </w:r>
    </w:p>
    <w:p w14:paraId="52DD425B" w14:textId="188BB37C" w:rsidR="00972422" w:rsidRPr="00816B2B" w:rsidRDefault="00240A7E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>Uchádzač</w:t>
      </w:r>
      <w:r w:rsidR="006A5B5E" w:rsidRPr="00816B2B">
        <w:rPr>
          <w:rFonts w:ascii="Cambria" w:hAnsi="Cambria"/>
          <w:sz w:val="22"/>
          <w:szCs w:val="22"/>
        </w:rPr>
        <w:t xml:space="preserve"> môže na odstránenie incidentov uvedených v</w:t>
      </w:r>
      <w:r w:rsidR="007243E7" w:rsidRPr="00816B2B">
        <w:rPr>
          <w:rFonts w:ascii="Cambria" w:hAnsi="Cambria"/>
          <w:sz w:val="22"/>
          <w:szCs w:val="22"/>
        </w:rPr>
        <w:t> </w:t>
      </w:r>
      <w:r w:rsidR="00802D7E">
        <w:rPr>
          <w:rFonts w:ascii="Cambria" w:hAnsi="Cambria"/>
          <w:sz w:val="22"/>
          <w:szCs w:val="22"/>
        </w:rPr>
        <w:t>tabuľke</w:t>
      </w:r>
      <w:r w:rsidR="007243E7" w:rsidRPr="00816B2B">
        <w:rPr>
          <w:rFonts w:ascii="Cambria" w:hAnsi="Cambria"/>
          <w:sz w:val="22"/>
          <w:szCs w:val="22"/>
        </w:rPr>
        <w:t xml:space="preserve"> č.</w:t>
      </w:r>
      <w:r w:rsidR="00802D7E">
        <w:rPr>
          <w:rFonts w:ascii="Cambria" w:hAnsi="Cambria"/>
          <w:sz w:val="22"/>
          <w:szCs w:val="22"/>
        </w:rPr>
        <w:t xml:space="preserve"> </w:t>
      </w:r>
      <w:r w:rsidR="00FA4224">
        <w:rPr>
          <w:rFonts w:ascii="Cambria" w:hAnsi="Cambria"/>
          <w:sz w:val="22"/>
          <w:szCs w:val="22"/>
        </w:rPr>
        <w:t>13</w:t>
      </w:r>
      <w:r w:rsidR="006A5B5E" w:rsidRPr="00816B2B">
        <w:rPr>
          <w:rFonts w:ascii="Cambria" w:hAnsi="Cambria"/>
          <w:sz w:val="22"/>
          <w:szCs w:val="22"/>
        </w:rPr>
        <w:t xml:space="preserve"> „Klasifikácia incidentov podľa závažnosti“ tejto prílohy s Lehotami služieb uvedenými v tabuľke č. </w:t>
      </w:r>
      <w:r w:rsidR="00802D7E">
        <w:rPr>
          <w:rFonts w:ascii="Cambria" w:hAnsi="Cambria"/>
          <w:sz w:val="22"/>
          <w:szCs w:val="22"/>
        </w:rPr>
        <w:t>1</w:t>
      </w:r>
      <w:r w:rsidR="00FA4224">
        <w:rPr>
          <w:rFonts w:ascii="Cambria" w:hAnsi="Cambria"/>
          <w:sz w:val="22"/>
          <w:szCs w:val="22"/>
        </w:rPr>
        <w:t>4</w:t>
      </w:r>
      <w:r w:rsidR="006A5B5E" w:rsidRPr="00816B2B">
        <w:rPr>
          <w:rFonts w:ascii="Cambria" w:hAnsi="Cambria"/>
          <w:sz w:val="22"/>
          <w:szCs w:val="22"/>
        </w:rPr>
        <w:t xml:space="preserve"> tejto prílohy použiť náhradné riešenie</w:t>
      </w:r>
      <w:r w:rsidR="00802D7E">
        <w:rPr>
          <w:rFonts w:ascii="Cambria" w:hAnsi="Cambria"/>
          <w:sz w:val="22"/>
          <w:szCs w:val="22"/>
        </w:rPr>
        <w:t>.</w:t>
      </w:r>
    </w:p>
    <w:p w14:paraId="0D4778A0" w14:textId="7335C606" w:rsidR="008240E8" w:rsidRDefault="008240E8" w:rsidP="00AD5280">
      <w:pPr>
        <w:pStyle w:val="BodyTextIndent"/>
        <w:numPr>
          <w:ilvl w:val="2"/>
          <w:numId w:val="9"/>
        </w:numPr>
        <w:tabs>
          <w:tab w:val="clear" w:pos="1975"/>
        </w:tabs>
        <w:overflowPunct/>
        <w:autoSpaceDE/>
        <w:autoSpaceDN/>
        <w:adjustRightInd/>
        <w:spacing w:before="120" w:line="240" w:lineRule="auto"/>
        <w:ind w:left="709" w:hanging="708"/>
        <w:textAlignment w:val="auto"/>
        <w:rPr>
          <w:rFonts w:ascii="Cambria" w:hAnsi="Cambria"/>
          <w:sz w:val="22"/>
          <w:szCs w:val="22"/>
        </w:rPr>
      </w:pPr>
      <w:r w:rsidRPr="00816B2B">
        <w:rPr>
          <w:rFonts w:ascii="Cambria" w:hAnsi="Cambria"/>
          <w:sz w:val="22"/>
          <w:szCs w:val="22"/>
        </w:rPr>
        <w:t xml:space="preserve">Ak sa </w:t>
      </w:r>
      <w:r w:rsidR="00C5661E">
        <w:rPr>
          <w:rFonts w:ascii="Cambria" w:hAnsi="Cambria"/>
          <w:sz w:val="22"/>
          <w:szCs w:val="22"/>
        </w:rPr>
        <w:t xml:space="preserve">verejný obstarávateľ a </w:t>
      </w:r>
      <w:r w:rsidR="007241BB">
        <w:rPr>
          <w:rFonts w:ascii="Cambria" w:hAnsi="Cambria"/>
          <w:sz w:val="22"/>
          <w:szCs w:val="22"/>
        </w:rPr>
        <w:t>uchádzač</w:t>
      </w:r>
      <w:r w:rsidRPr="00816B2B">
        <w:rPr>
          <w:rFonts w:ascii="Cambria" w:hAnsi="Cambria"/>
          <w:sz w:val="22"/>
          <w:szCs w:val="22"/>
        </w:rPr>
        <w:t xml:space="preserve"> nedohodnú inak, náhradné riešenie, ktoré eliminovalo vážne chyby alebo nedostatky spôsobujúce zásadný incident systému bude nahradené odstránením vážnej chyby alebo nedostatku v lehote do 4 pracovných dní a náhradné riešenie, ktoré</w:t>
      </w:r>
      <w:r w:rsidR="00802D7E">
        <w:rPr>
          <w:rFonts w:ascii="Cambria" w:hAnsi="Cambria"/>
          <w:sz w:val="22"/>
          <w:szCs w:val="22"/>
        </w:rPr>
        <w:t xml:space="preserve"> </w:t>
      </w:r>
      <w:r w:rsidRPr="00816B2B">
        <w:rPr>
          <w:rFonts w:ascii="Cambria" w:hAnsi="Cambria"/>
          <w:sz w:val="22"/>
          <w:szCs w:val="22"/>
        </w:rPr>
        <w:t>eliminovalo chyby a/</w:t>
      </w:r>
      <w:r w:rsidR="00802D7E">
        <w:rPr>
          <w:rFonts w:ascii="Cambria" w:hAnsi="Cambria"/>
          <w:sz w:val="22"/>
          <w:szCs w:val="22"/>
        </w:rPr>
        <w:t xml:space="preserve"> </w:t>
      </w:r>
      <w:r w:rsidRPr="00816B2B">
        <w:rPr>
          <w:rFonts w:ascii="Cambria" w:hAnsi="Cambria"/>
          <w:sz w:val="22"/>
          <w:szCs w:val="22"/>
        </w:rPr>
        <w:t>alebo nedostatky spôsobujúce závažný incident systému bude nahradené odstránením chyby alebo nedostatku v lehote do 7 pracovných dní po ich nahlásení.</w:t>
      </w:r>
    </w:p>
    <w:p w14:paraId="09EB4441" w14:textId="77777777" w:rsidR="006A5B5E" w:rsidRPr="00816B2B" w:rsidRDefault="006A5B5E" w:rsidP="006A5B5E">
      <w:pPr>
        <w:pStyle w:val="ListParagraph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Cambria" w:hAnsi="Cambria"/>
          <w:vanish/>
          <w:lang w:eastAsia="en-US"/>
        </w:rPr>
      </w:pPr>
    </w:p>
    <w:p w14:paraId="21A638F2" w14:textId="77777777" w:rsidR="006A5B5E" w:rsidRPr="00816B2B" w:rsidRDefault="006A5B5E" w:rsidP="006A5B5E">
      <w:pPr>
        <w:pStyle w:val="ListParagraph"/>
        <w:numPr>
          <w:ilvl w:val="1"/>
          <w:numId w:val="24"/>
        </w:numPr>
        <w:spacing w:before="120" w:after="0" w:line="240" w:lineRule="auto"/>
        <w:contextualSpacing w:val="0"/>
        <w:jc w:val="both"/>
        <w:rPr>
          <w:rFonts w:ascii="Cambria" w:hAnsi="Cambria"/>
          <w:vanish/>
          <w:lang w:eastAsia="en-US"/>
        </w:rPr>
      </w:pPr>
    </w:p>
    <w:p w14:paraId="466AB9ED" w14:textId="69FDD3C6" w:rsidR="00D135E9" w:rsidRPr="00F71B64" w:rsidRDefault="0045612B" w:rsidP="003A5E19">
      <w:pPr>
        <w:pStyle w:val="Style2"/>
        <w:keepNext/>
        <w:keepLines/>
        <w:tabs>
          <w:tab w:val="clear" w:pos="360"/>
          <w:tab w:val="num" w:pos="0"/>
        </w:tabs>
        <w:spacing w:before="240"/>
        <w:ind w:left="567" w:hanging="567"/>
        <w:outlineLvl w:val="0"/>
        <w:rPr>
          <w:rFonts w:ascii="Cambria" w:hAnsi="Cambria"/>
          <w:sz w:val="24"/>
          <w:szCs w:val="24"/>
        </w:rPr>
      </w:pPr>
      <w:bookmarkStart w:id="13" w:name="_Toc159490696"/>
      <w:r w:rsidRPr="00F71B64">
        <w:rPr>
          <w:rFonts w:ascii="Cambria" w:hAnsi="Cambria"/>
          <w:sz w:val="24"/>
          <w:szCs w:val="24"/>
        </w:rPr>
        <w:t>Konzultačné a</w:t>
      </w:r>
      <w:r w:rsidR="00D02FF7" w:rsidRPr="00F71B64">
        <w:rPr>
          <w:rFonts w:ascii="Cambria" w:hAnsi="Cambria"/>
          <w:sz w:val="24"/>
          <w:szCs w:val="24"/>
        </w:rPr>
        <w:t xml:space="preserve"> dodatočné </w:t>
      </w:r>
      <w:r w:rsidRPr="00F71B64">
        <w:rPr>
          <w:rFonts w:ascii="Cambria" w:hAnsi="Cambria"/>
          <w:sz w:val="24"/>
          <w:szCs w:val="24"/>
        </w:rPr>
        <w:t>implementačné služby</w:t>
      </w:r>
      <w:bookmarkStart w:id="14" w:name="_Hlk36633572"/>
      <w:bookmarkEnd w:id="13"/>
    </w:p>
    <w:p w14:paraId="59931F1A" w14:textId="77777777" w:rsidR="00215053" w:rsidRPr="00215053" w:rsidRDefault="00215053" w:rsidP="0021505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mbria" w:hAnsi="Cambria"/>
          <w:bCs/>
          <w:vanish/>
        </w:rPr>
      </w:pPr>
    </w:p>
    <w:p w14:paraId="002139DE" w14:textId="77777777" w:rsidR="00215053" w:rsidRPr="00215053" w:rsidRDefault="00215053" w:rsidP="0021505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mbria" w:hAnsi="Cambria"/>
          <w:bCs/>
          <w:vanish/>
        </w:rPr>
      </w:pPr>
    </w:p>
    <w:p w14:paraId="760FF2AD" w14:textId="77777777" w:rsidR="00D135E9" w:rsidRPr="00215053" w:rsidRDefault="00D135E9" w:rsidP="0021505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mbria" w:hAnsi="Cambria"/>
          <w:vanish/>
        </w:rPr>
      </w:pPr>
    </w:p>
    <w:p w14:paraId="079FAD9F" w14:textId="2199A7FD" w:rsidR="007176FB" w:rsidRPr="00816B2B" w:rsidRDefault="008240E8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Konzultačné a</w:t>
      </w:r>
      <w:r w:rsidR="002D24F9">
        <w:rPr>
          <w:rFonts w:ascii="Cambria" w:hAnsi="Cambria"/>
          <w:bCs/>
        </w:rPr>
        <w:t xml:space="preserve"> dodatočné </w:t>
      </w:r>
      <w:r w:rsidRPr="00816B2B">
        <w:rPr>
          <w:rFonts w:ascii="Cambria" w:hAnsi="Cambria"/>
          <w:bCs/>
        </w:rPr>
        <w:t xml:space="preserve">implementačné služby </w:t>
      </w:r>
      <w:r w:rsidR="007176FB" w:rsidRPr="00816B2B">
        <w:rPr>
          <w:rFonts w:ascii="Cambria" w:hAnsi="Cambria"/>
          <w:bCs/>
        </w:rPr>
        <w:t>b</w:t>
      </w:r>
      <w:r w:rsidR="00304424" w:rsidRPr="00816B2B">
        <w:rPr>
          <w:rFonts w:ascii="Cambria" w:hAnsi="Cambria"/>
          <w:bCs/>
        </w:rPr>
        <w:t>ud</w:t>
      </w:r>
      <w:r w:rsidRPr="00816B2B">
        <w:rPr>
          <w:rFonts w:ascii="Cambria" w:hAnsi="Cambria"/>
          <w:bCs/>
        </w:rPr>
        <w:t>ú</w:t>
      </w:r>
      <w:r w:rsidR="007176FB" w:rsidRPr="00816B2B">
        <w:rPr>
          <w:rFonts w:ascii="Cambria" w:hAnsi="Cambria"/>
          <w:bCs/>
        </w:rPr>
        <w:t xml:space="preserve"> poskytovan</w:t>
      </w:r>
      <w:r w:rsidRPr="00816B2B">
        <w:rPr>
          <w:rFonts w:ascii="Cambria" w:hAnsi="Cambria"/>
          <w:bCs/>
        </w:rPr>
        <w:t>é</w:t>
      </w:r>
      <w:r w:rsidR="007176FB" w:rsidRPr="00816B2B">
        <w:rPr>
          <w:rFonts w:ascii="Cambria" w:hAnsi="Cambria"/>
          <w:bCs/>
        </w:rPr>
        <w:t xml:space="preserve"> </w:t>
      </w:r>
      <w:r w:rsidR="00802D7E">
        <w:rPr>
          <w:rFonts w:ascii="Cambria" w:hAnsi="Cambria"/>
          <w:bCs/>
        </w:rPr>
        <w:t xml:space="preserve">uchádzačom </w:t>
      </w:r>
      <w:r w:rsidR="002D24F9">
        <w:rPr>
          <w:rFonts w:ascii="Cambria" w:hAnsi="Cambria"/>
          <w:bCs/>
        </w:rPr>
        <w:t xml:space="preserve">počas trvania servisnej zmluvy </w:t>
      </w:r>
      <w:r w:rsidR="007176FB" w:rsidRPr="00816B2B">
        <w:rPr>
          <w:rFonts w:ascii="Cambria" w:hAnsi="Cambria"/>
          <w:bCs/>
        </w:rPr>
        <w:t xml:space="preserve">v maximálnom rozsahu </w:t>
      </w:r>
      <w:r w:rsidR="00DE3742">
        <w:rPr>
          <w:rFonts w:ascii="Cambria" w:hAnsi="Cambria"/>
          <w:bCs/>
        </w:rPr>
        <w:t>60 MD</w:t>
      </w:r>
      <w:r w:rsidR="007176FB" w:rsidRPr="00816B2B">
        <w:rPr>
          <w:rFonts w:ascii="Cambria" w:hAnsi="Cambria"/>
          <w:bCs/>
        </w:rPr>
        <w:t>.</w:t>
      </w:r>
    </w:p>
    <w:p w14:paraId="13D44EB5" w14:textId="41A992F6" w:rsidR="00025053" w:rsidRPr="00816B2B" w:rsidRDefault="00240A7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Uchádzač</w:t>
      </w:r>
      <w:r w:rsidR="00025053" w:rsidRPr="00816B2B">
        <w:rPr>
          <w:rFonts w:ascii="Cambria" w:hAnsi="Cambria"/>
          <w:bCs/>
        </w:rPr>
        <w:t xml:space="preserve"> sa zaväzuje, že bude poskytovať </w:t>
      </w:r>
      <w:r w:rsidR="00015365" w:rsidRPr="00816B2B">
        <w:rPr>
          <w:rFonts w:ascii="Cambria" w:hAnsi="Cambria"/>
          <w:bCs/>
        </w:rPr>
        <w:t>konzultačné a implementačné služby</w:t>
      </w:r>
      <w:r w:rsidR="00025053" w:rsidRPr="00816B2B">
        <w:rPr>
          <w:rFonts w:ascii="Cambria" w:hAnsi="Cambria"/>
          <w:bCs/>
        </w:rPr>
        <w:t xml:space="preserve"> na zariadenia  certifikovaným zamestnancom na príslušnú technológiu.</w:t>
      </w:r>
    </w:p>
    <w:p w14:paraId="52DC3418" w14:textId="04CA8366" w:rsidR="008240E8" w:rsidRPr="00816B2B" w:rsidRDefault="00802D7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</w:rPr>
      </w:pPr>
      <w:r>
        <w:rPr>
          <w:rFonts w:ascii="Cambria" w:hAnsi="Cambria"/>
        </w:rPr>
        <w:t xml:space="preserve">Predmetom poskytovania </w:t>
      </w:r>
      <w:r w:rsidRPr="00A166D2">
        <w:rPr>
          <w:rFonts w:ascii="Cambria" w:hAnsi="Cambria"/>
        </w:rPr>
        <w:t>služb</w:t>
      </w:r>
      <w:r>
        <w:rPr>
          <w:rFonts w:ascii="Cambria" w:hAnsi="Cambria"/>
        </w:rPr>
        <w:t>y</w:t>
      </w:r>
      <w:r w:rsidRPr="00802D7E">
        <w:rPr>
          <w:rFonts w:ascii="Cambria" w:hAnsi="Cambria"/>
          <w:bCs/>
        </w:rPr>
        <w:t xml:space="preserve"> </w:t>
      </w:r>
      <w:r w:rsidR="008240E8" w:rsidRPr="00816B2B">
        <w:rPr>
          <w:rFonts w:ascii="Cambria" w:hAnsi="Cambria"/>
          <w:bCs/>
        </w:rPr>
        <w:t>Implementáci</w:t>
      </w:r>
      <w:r>
        <w:rPr>
          <w:rFonts w:ascii="Cambria" w:hAnsi="Cambria"/>
          <w:bCs/>
        </w:rPr>
        <w:t xml:space="preserve">a sa pre účely tohto obstarávania </w:t>
      </w:r>
      <w:r w:rsidR="008240E8" w:rsidRPr="00816B2B">
        <w:rPr>
          <w:rFonts w:ascii="Cambria" w:hAnsi="Cambria"/>
          <w:bCs/>
        </w:rPr>
        <w:t>rozumie služba umožňujúca</w:t>
      </w:r>
    </w:p>
    <w:p w14:paraId="64C75B5A" w14:textId="681F8BA9" w:rsidR="008240E8" w:rsidRPr="00816B2B" w:rsidRDefault="008240E8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analýzu požiadaviek </w:t>
      </w:r>
      <w:r w:rsidR="00F0042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</w:t>
      </w:r>
      <w:r w:rsidR="00F00426" w:rsidRPr="00816B2B">
        <w:rPr>
          <w:rFonts w:ascii="Cambria" w:hAnsi="Cambria"/>
          <w:color w:val="000000"/>
          <w:sz w:val="22"/>
          <w:szCs w:val="22"/>
        </w:rPr>
        <w:t>ého</w:t>
      </w:r>
      <w:r w:rsidR="00DD2D4E"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Pr="00816B2B">
        <w:rPr>
          <w:rFonts w:ascii="Cambria" w:hAnsi="Cambria"/>
          <w:color w:val="000000"/>
          <w:sz w:val="22"/>
          <w:szCs w:val="22"/>
        </w:rPr>
        <w:t>a a návrh riešenia a</w:t>
      </w:r>
    </w:p>
    <w:p w14:paraId="4F087558" w14:textId="1D3DC7A9" w:rsidR="008240E8" w:rsidRPr="00816B2B" w:rsidRDefault="00025053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úpravu dodaného systému podľa požiadaviek </w:t>
      </w:r>
      <w:r w:rsidR="00F0042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</w:t>
      </w:r>
      <w:r w:rsidR="00F00426" w:rsidRPr="00816B2B">
        <w:rPr>
          <w:rFonts w:ascii="Cambria" w:hAnsi="Cambria"/>
          <w:color w:val="000000"/>
          <w:sz w:val="22"/>
          <w:szCs w:val="22"/>
        </w:rPr>
        <w:t>ého</w:t>
      </w:r>
      <w:r w:rsidR="00DD2D4E"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Pr="00816B2B">
        <w:rPr>
          <w:rFonts w:ascii="Cambria" w:hAnsi="Cambria"/>
          <w:color w:val="000000"/>
          <w:sz w:val="22"/>
          <w:szCs w:val="22"/>
        </w:rPr>
        <w:t>a s cieľom zabezpečiť zlepšenie existujúcej a/alebo dodanie novej funkčnosti do dodaného systému</w:t>
      </w:r>
      <w:r w:rsidR="00F00426" w:rsidRPr="00816B2B">
        <w:rPr>
          <w:rFonts w:ascii="Cambria" w:hAnsi="Cambria"/>
          <w:color w:val="000000"/>
          <w:sz w:val="22"/>
          <w:szCs w:val="22"/>
        </w:rPr>
        <w:t>.</w:t>
      </w:r>
    </w:p>
    <w:p w14:paraId="68A2B15E" w14:textId="65A052A2" w:rsidR="008240E8" w:rsidRPr="00816B2B" w:rsidRDefault="00240A7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>Uchádzač</w:t>
      </w:r>
      <w:r w:rsidR="00025053" w:rsidRPr="00816B2B">
        <w:rPr>
          <w:rFonts w:ascii="Cambria" w:hAnsi="Cambria"/>
          <w:bCs/>
        </w:rPr>
        <w:t xml:space="preserve"> </w:t>
      </w:r>
      <w:r w:rsidR="00025053" w:rsidRPr="00816B2B">
        <w:rPr>
          <w:rFonts w:ascii="Cambria" w:hAnsi="Cambria"/>
        </w:rPr>
        <w:t xml:space="preserve">sa zaväzuje poskytnúť </w:t>
      </w:r>
      <w:r w:rsidR="00F00426" w:rsidRPr="00816B2B">
        <w:rPr>
          <w:rFonts w:ascii="Cambria" w:hAnsi="Cambria"/>
        </w:rPr>
        <w:t>v</w:t>
      </w:r>
      <w:r w:rsidR="00DD2D4E" w:rsidRPr="00816B2B">
        <w:rPr>
          <w:rFonts w:ascii="Cambria" w:hAnsi="Cambria"/>
        </w:rPr>
        <w:t>erejn</w:t>
      </w:r>
      <w:r w:rsidR="00F00426" w:rsidRPr="00816B2B">
        <w:rPr>
          <w:rFonts w:ascii="Cambria" w:hAnsi="Cambria"/>
        </w:rPr>
        <w:t>ému</w:t>
      </w:r>
      <w:r w:rsidR="00DD2D4E" w:rsidRPr="00816B2B">
        <w:rPr>
          <w:rFonts w:ascii="Cambria" w:hAnsi="Cambria"/>
        </w:rPr>
        <w:t xml:space="preserve"> obstarávateľ</w:t>
      </w:r>
      <w:r w:rsidR="00025053" w:rsidRPr="00816B2B">
        <w:rPr>
          <w:rFonts w:ascii="Cambria" w:hAnsi="Cambria"/>
        </w:rPr>
        <w:t xml:space="preserve">ovi službu Implementácia, ak o vykonanie tejto služby </w:t>
      </w:r>
      <w:r w:rsidR="00857D96" w:rsidRPr="00816B2B">
        <w:rPr>
          <w:rFonts w:ascii="Cambria" w:hAnsi="Cambria"/>
        </w:rPr>
        <w:t>v</w:t>
      </w:r>
      <w:r w:rsidR="00DD2D4E" w:rsidRPr="00816B2B">
        <w:rPr>
          <w:rFonts w:ascii="Cambria" w:hAnsi="Cambria"/>
        </w:rPr>
        <w:t>erejný obstarávateľ</w:t>
      </w:r>
      <w:r w:rsidR="00025053" w:rsidRPr="00816B2B">
        <w:rPr>
          <w:rFonts w:ascii="Cambria" w:hAnsi="Cambria"/>
        </w:rPr>
        <w:t xml:space="preserve"> požiada formou písomnej záväznej objednávky vystavenej a doručenej </w:t>
      </w:r>
      <w:r w:rsidRPr="00816B2B">
        <w:rPr>
          <w:rFonts w:ascii="Cambria" w:hAnsi="Cambria"/>
        </w:rPr>
        <w:t>uchádzačovi</w:t>
      </w:r>
      <w:r w:rsidR="00025053" w:rsidRPr="00816B2B">
        <w:rPr>
          <w:rFonts w:ascii="Cambria" w:hAnsi="Cambria"/>
        </w:rPr>
        <w:t xml:space="preserve"> a v množstve v akom o to </w:t>
      </w:r>
      <w:r w:rsidR="00F00426" w:rsidRPr="00816B2B">
        <w:rPr>
          <w:rFonts w:ascii="Cambria" w:hAnsi="Cambria"/>
        </w:rPr>
        <w:t>v</w:t>
      </w:r>
      <w:r w:rsidR="00DD2D4E" w:rsidRPr="00816B2B">
        <w:rPr>
          <w:rFonts w:ascii="Cambria" w:hAnsi="Cambria"/>
        </w:rPr>
        <w:t>erejný obstarávateľ</w:t>
      </w:r>
      <w:r w:rsidR="00025053" w:rsidRPr="00816B2B">
        <w:rPr>
          <w:rFonts w:ascii="Cambria" w:hAnsi="Cambria"/>
        </w:rPr>
        <w:t xml:space="preserve"> touto záväznou písomnou objednávkou požiada.</w:t>
      </w:r>
    </w:p>
    <w:p w14:paraId="447B5A0F" w14:textId="60E72E24" w:rsidR="00025053" w:rsidRDefault="00240A7E">
      <w:pPr>
        <w:pStyle w:val="ListParagraph"/>
        <w:ind w:left="567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lastRenderedPageBreak/>
        <w:t>Uchádzač</w:t>
      </w:r>
      <w:r w:rsidR="00025053" w:rsidRPr="00816B2B">
        <w:rPr>
          <w:rFonts w:ascii="Cambria" w:hAnsi="Cambria"/>
          <w:bCs/>
        </w:rPr>
        <w:t xml:space="preserve"> sa zaväzuje poskytovať službu Implementácia v súlade s </w:t>
      </w:r>
      <w:r w:rsidR="00802D7E">
        <w:rPr>
          <w:rFonts w:ascii="Cambria" w:hAnsi="Cambria"/>
          <w:bCs/>
        </w:rPr>
        <w:t>t</w:t>
      </w:r>
      <w:r w:rsidR="00025053" w:rsidRPr="00816B2B">
        <w:rPr>
          <w:rFonts w:ascii="Cambria" w:hAnsi="Cambria"/>
          <w:bCs/>
        </w:rPr>
        <w:t xml:space="preserve">abuľkou č. </w:t>
      </w:r>
      <w:r w:rsidRPr="00816B2B">
        <w:rPr>
          <w:rFonts w:ascii="Cambria" w:hAnsi="Cambria"/>
          <w:bCs/>
        </w:rPr>
        <w:t>1</w:t>
      </w:r>
      <w:r w:rsidR="00087A91">
        <w:rPr>
          <w:rFonts w:ascii="Cambria" w:hAnsi="Cambria"/>
          <w:bCs/>
        </w:rPr>
        <w:t>5</w:t>
      </w:r>
      <w:r w:rsidR="00802D7E">
        <w:rPr>
          <w:rFonts w:ascii="Cambria" w:hAnsi="Cambria"/>
          <w:bCs/>
        </w:rPr>
        <w:t>.</w:t>
      </w:r>
    </w:p>
    <w:p w14:paraId="48C05305" w14:textId="77777777" w:rsidR="00802D7E" w:rsidRDefault="00802D7E">
      <w:pPr>
        <w:pStyle w:val="ListParagraph"/>
        <w:ind w:left="567"/>
        <w:rPr>
          <w:rFonts w:ascii="Cambria" w:hAnsi="Cambria"/>
          <w:bCs/>
        </w:rPr>
      </w:pPr>
    </w:p>
    <w:p w14:paraId="1A62B89C" w14:textId="1FE20A0D" w:rsidR="00802D7E" w:rsidRPr="00816B2B" w:rsidRDefault="00802D7E" w:rsidP="003A5E19">
      <w:pPr>
        <w:pStyle w:val="ListParagraph"/>
        <w:keepNext/>
        <w:spacing w:after="100" w:line="240" w:lineRule="auto"/>
        <w:ind w:left="0"/>
        <w:contextualSpacing w:val="0"/>
        <w:rPr>
          <w:rFonts w:ascii="Cambria" w:hAnsi="Cambria"/>
          <w:bCs/>
          <w:i/>
          <w:iCs/>
        </w:rPr>
      </w:pPr>
      <w:r w:rsidRPr="00816B2B">
        <w:rPr>
          <w:rFonts w:ascii="Cambria" w:hAnsi="Cambria"/>
          <w:bCs/>
          <w:i/>
          <w:iCs/>
        </w:rPr>
        <w:t>Tabuľka</w:t>
      </w:r>
      <w:r>
        <w:rPr>
          <w:rFonts w:ascii="Cambria" w:hAnsi="Cambria"/>
          <w:bCs/>
          <w:i/>
          <w:iCs/>
        </w:rPr>
        <w:t xml:space="preserve"> č.</w:t>
      </w:r>
      <w:r w:rsidRPr="00816B2B">
        <w:rPr>
          <w:rFonts w:ascii="Cambria" w:hAnsi="Cambria"/>
          <w:bCs/>
          <w:i/>
          <w:iCs/>
        </w:rPr>
        <w:t xml:space="preserve"> 1</w:t>
      </w:r>
      <w:r w:rsidR="00087A91">
        <w:rPr>
          <w:rFonts w:ascii="Cambria" w:hAnsi="Cambria"/>
          <w:bCs/>
          <w:i/>
          <w:iCs/>
        </w:rPr>
        <w:t>5</w:t>
      </w:r>
      <w:r>
        <w:rPr>
          <w:rFonts w:ascii="Cambria" w:hAnsi="Cambria"/>
          <w:bCs/>
          <w:i/>
          <w:iCs/>
        </w:rPr>
        <w:t xml:space="preserve"> -</w:t>
      </w:r>
      <w:r w:rsidRPr="00816B2B">
        <w:rPr>
          <w:rFonts w:ascii="Cambria" w:hAnsi="Cambria"/>
          <w:bCs/>
          <w:i/>
          <w:iCs/>
        </w:rPr>
        <w:tab/>
        <w:t>Popis</w:t>
      </w:r>
      <w:r>
        <w:rPr>
          <w:rFonts w:ascii="Cambria" w:hAnsi="Cambria"/>
          <w:bCs/>
          <w:i/>
          <w:iCs/>
        </w:rPr>
        <w:t xml:space="preserve"> </w:t>
      </w:r>
      <w:r w:rsidRPr="00816B2B">
        <w:rPr>
          <w:rFonts w:ascii="Cambria" w:hAnsi="Cambria"/>
          <w:bCs/>
          <w:i/>
          <w:iCs/>
        </w:rPr>
        <w:t>služby Implementácia</w:t>
      </w:r>
    </w:p>
    <w:tbl>
      <w:tblPr>
        <w:tblpPr w:leftFromText="141" w:rightFromText="141" w:vertAnchor="text" w:horzAnchor="margin" w:tblpY="18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73"/>
        <w:gridCol w:w="851"/>
        <w:gridCol w:w="850"/>
        <w:gridCol w:w="567"/>
        <w:gridCol w:w="1134"/>
        <w:gridCol w:w="1134"/>
        <w:gridCol w:w="1134"/>
      </w:tblGrid>
      <w:tr w:rsidR="00802D7E" w:rsidRPr="001B269E" w14:paraId="544DC8E2" w14:textId="77777777" w:rsidTr="00816B2B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2B19B619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ID</w:t>
            </w:r>
          </w:p>
        </w:tc>
        <w:tc>
          <w:tcPr>
            <w:tcW w:w="3473" w:type="dxa"/>
            <w:vMerge w:val="restart"/>
            <w:shd w:val="clear" w:color="auto" w:fill="E0E0E0"/>
            <w:vAlign w:val="center"/>
          </w:tcPr>
          <w:p w14:paraId="146BA338" w14:textId="76AE7D4A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Služba / Činnosti</w:t>
            </w:r>
          </w:p>
        </w:tc>
        <w:tc>
          <w:tcPr>
            <w:tcW w:w="2268" w:type="dxa"/>
            <w:gridSpan w:val="3"/>
            <w:shd w:val="clear" w:color="auto" w:fill="E0E0E0"/>
            <w:vAlign w:val="center"/>
          </w:tcPr>
          <w:p w14:paraId="00614F6C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Aktivácia služby</w:t>
            </w:r>
          </w:p>
        </w:tc>
        <w:tc>
          <w:tcPr>
            <w:tcW w:w="3402" w:type="dxa"/>
            <w:gridSpan w:val="3"/>
            <w:shd w:val="clear" w:color="auto" w:fill="E0E0E0"/>
            <w:noWrap/>
            <w:vAlign w:val="center"/>
          </w:tcPr>
          <w:p w14:paraId="30309EED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Úroveň služby</w:t>
            </w:r>
          </w:p>
        </w:tc>
      </w:tr>
      <w:tr w:rsidR="00802D7E" w:rsidRPr="001B269E" w14:paraId="5814916C" w14:textId="77777777" w:rsidTr="00816B2B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E0E0E0"/>
            <w:vAlign w:val="center"/>
          </w:tcPr>
          <w:p w14:paraId="472065B6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3473" w:type="dxa"/>
            <w:vMerge/>
            <w:shd w:val="clear" w:color="auto" w:fill="E0E0E0"/>
            <w:vAlign w:val="center"/>
          </w:tcPr>
          <w:p w14:paraId="40EAC844" w14:textId="47A3BED9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E0E0E0"/>
            <w:vAlign w:val="center"/>
          </w:tcPr>
          <w:p w14:paraId="0A11A7AE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Spúšťač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625A82EB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Frekvencia</w:t>
            </w:r>
          </w:p>
        </w:tc>
        <w:tc>
          <w:tcPr>
            <w:tcW w:w="567" w:type="dxa"/>
            <w:shd w:val="clear" w:color="auto" w:fill="E0E0E0"/>
            <w:vAlign w:val="center"/>
          </w:tcPr>
          <w:p w14:paraId="455D60DD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Štart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2A59E2EA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Dostupnosť služby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556302AC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526A6E41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b/>
                <w:sz w:val="16"/>
                <w:szCs w:val="16"/>
              </w:rPr>
              <w:t>Lehota služby</w:t>
            </w:r>
          </w:p>
        </w:tc>
      </w:tr>
      <w:tr w:rsidR="00802D7E" w:rsidRPr="001B269E" w14:paraId="0C78B01D" w14:textId="77777777" w:rsidTr="00816B2B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281BC5F6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1.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4C862D28" w14:textId="19862204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Vykonať predbežnú analýzu a vypracovať písomnú ponuku na analýzu požiadavky a na návrh riešenia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7F399D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D20CF4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47F371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6152E0D5" w14:textId="3DA84893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dobe</w:t>
            </w:r>
          </w:p>
          <w:p w14:paraId="438840B7" w14:textId="0DFA512F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/>
                <w:sz w:val="16"/>
                <w:szCs w:val="16"/>
              </w:rPr>
              <w:t>čase od 8.00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 do 17.00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</w:t>
            </w:r>
            <w:r w:rsidRPr="001B269E" w:rsidDel="00966BDD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27978D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EDEBB7" w14:textId="7BF4FD8D" w:rsidR="00802D7E" w:rsidRPr="001B269E" w:rsidRDefault="003B7F26" w:rsidP="00816B2B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do </w:t>
            </w:r>
            <w:r w:rsidR="00802D7E" w:rsidRPr="001B269E">
              <w:rPr>
                <w:rFonts w:asciiTheme="minorHAnsi" w:hAnsiTheme="minorHAnsi" w:cs="Arial"/>
                <w:sz w:val="16"/>
                <w:szCs w:val="16"/>
              </w:rPr>
              <w:t>5 prac</w:t>
            </w:r>
            <w:r w:rsidR="00802D7E">
              <w:rPr>
                <w:rFonts w:asciiTheme="minorHAnsi" w:hAnsiTheme="minorHAnsi" w:cs="Arial"/>
                <w:sz w:val="16"/>
                <w:szCs w:val="16"/>
              </w:rPr>
              <w:t xml:space="preserve">ovných </w:t>
            </w:r>
            <w:r w:rsidR="00802D7E" w:rsidRPr="001B269E">
              <w:rPr>
                <w:rFonts w:asciiTheme="minorHAnsi" w:hAnsiTheme="minorHAnsi" w:cs="Arial"/>
                <w:sz w:val="16"/>
                <w:szCs w:val="16"/>
              </w:rPr>
              <w:t>dní</w:t>
            </w:r>
          </w:p>
        </w:tc>
      </w:tr>
      <w:tr w:rsidR="00802D7E" w:rsidRPr="001B269E" w14:paraId="55EA508E" w14:textId="77777777" w:rsidTr="00816B2B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0D08F9D7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2.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2C657483" w14:textId="588C8090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 xml:space="preserve">Vykonať analýzu požiadavky a vypracovať návrh riešenia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33A366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Žiadosť / Objednávka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1069C8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B6DC72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01AE297E" w14:textId="77777777" w:rsidR="00802D7E" w:rsidRPr="001B269E" w:rsidRDefault="00802D7E" w:rsidP="00802D7E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dobe</w:t>
            </w:r>
          </w:p>
          <w:p w14:paraId="1EAB5023" w14:textId="53626E12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/>
                <w:sz w:val="16"/>
                <w:szCs w:val="16"/>
              </w:rPr>
              <w:t>čase od 8.00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 do 17.00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2E0FC1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1F2C10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podľa objednávky</w:t>
            </w:r>
          </w:p>
        </w:tc>
      </w:tr>
      <w:tr w:rsidR="00802D7E" w:rsidRPr="001B269E" w14:paraId="7573480B" w14:textId="77777777" w:rsidTr="00816B2B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19214343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3.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2C1E157E" w14:textId="53F29D41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Realizácia požiadavky, aktualizácia sprievodnej dokumentácie dodaného systému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2B4670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Objednávka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39EAFD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F8BD82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560CC677" w14:textId="77777777" w:rsidR="00802D7E" w:rsidRPr="001B269E" w:rsidRDefault="00802D7E" w:rsidP="00802D7E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v prac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ovnej </w:t>
            </w:r>
            <w:r w:rsidRPr="001B269E">
              <w:rPr>
                <w:rFonts w:asciiTheme="minorHAnsi" w:hAnsiTheme="minorHAnsi" w:cs="Arial"/>
                <w:sz w:val="16"/>
                <w:szCs w:val="16"/>
              </w:rPr>
              <w:t>dobe</w:t>
            </w:r>
          </w:p>
          <w:p w14:paraId="0F2510A7" w14:textId="75CF022A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/>
                <w:sz w:val="16"/>
                <w:szCs w:val="16"/>
              </w:rPr>
              <w:t>čase od 8.00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 do 17.00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B269E">
              <w:rPr>
                <w:rFonts w:asciiTheme="minorHAnsi" w:hAnsiTheme="minorHAnsi"/>
                <w:sz w:val="16"/>
                <w:szCs w:val="16"/>
              </w:rPr>
              <w:t>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FCA20C" w14:textId="77777777" w:rsidR="00802D7E" w:rsidRPr="001B269E" w:rsidRDefault="00802D7E" w:rsidP="00025053">
            <w:pPr>
              <w:spacing w:before="40" w:after="4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E175DC" w14:textId="77777777" w:rsidR="00802D7E" w:rsidRPr="001B269E" w:rsidRDefault="00802D7E" w:rsidP="00025053">
            <w:pPr>
              <w:spacing w:before="40" w:after="40"/>
              <w:rPr>
                <w:rFonts w:asciiTheme="minorHAnsi" w:hAnsiTheme="minorHAnsi" w:cs="Arial"/>
                <w:sz w:val="16"/>
                <w:szCs w:val="16"/>
              </w:rPr>
            </w:pPr>
            <w:r w:rsidRPr="001B269E">
              <w:rPr>
                <w:rFonts w:asciiTheme="minorHAnsi" w:hAnsiTheme="minorHAnsi" w:cs="Arial"/>
                <w:sz w:val="16"/>
                <w:szCs w:val="16"/>
              </w:rPr>
              <w:t>podľa objednávky</w:t>
            </w:r>
          </w:p>
        </w:tc>
      </w:tr>
    </w:tbl>
    <w:p w14:paraId="33126B8C" w14:textId="7D5A9A19" w:rsidR="00802D7E" w:rsidRPr="00816B2B" w:rsidRDefault="00802D7E" w:rsidP="00816B2B">
      <w:pPr>
        <w:rPr>
          <w:b/>
        </w:rPr>
      </w:pPr>
    </w:p>
    <w:bookmarkEnd w:id="14"/>
    <w:p w14:paraId="3D314449" w14:textId="77777777" w:rsidR="00D135E9" w:rsidRPr="00816B2B" w:rsidRDefault="00D135E9" w:rsidP="00D135E9">
      <w:pPr>
        <w:pStyle w:val="ListParagraph"/>
        <w:numPr>
          <w:ilvl w:val="0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26157106" w14:textId="77777777" w:rsidR="00D135E9" w:rsidRPr="00816B2B" w:rsidRDefault="00D135E9" w:rsidP="00D135E9">
      <w:pPr>
        <w:pStyle w:val="ListParagraph"/>
        <w:numPr>
          <w:ilvl w:val="0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1F9DB81E" w14:textId="77777777" w:rsidR="00D135E9" w:rsidRPr="00816B2B" w:rsidRDefault="00D135E9" w:rsidP="00D135E9">
      <w:pPr>
        <w:pStyle w:val="ListParagraph"/>
        <w:numPr>
          <w:ilvl w:val="0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00AD0E93" w14:textId="77777777" w:rsidR="00D135E9" w:rsidRPr="00816B2B" w:rsidRDefault="00D135E9" w:rsidP="00D135E9">
      <w:pPr>
        <w:pStyle w:val="ListParagraph"/>
        <w:numPr>
          <w:ilvl w:val="1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0A14CF4F" w14:textId="77777777" w:rsidR="00D135E9" w:rsidRPr="00816B2B" w:rsidRDefault="00D135E9" w:rsidP="00D135E9">
      <w:pPr>
        <w:pStyle w:val="ListParagraph"/>
        <w:numPr>
          <w:ilvl w:val="1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5B61BC20" w14:textId="77777777" w:rsidR="00D135E9" w:rsidRPr="00816B2B" w:rsidRDefault="00D135E9" w:rsidP="00D135E9">
      <w:pPr>
        <w:pStyle w:val="ListParagraph"/>
        <w:numPr>
          <w:ilvl w:val="1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4F7B0655" w14:textId="77777777" w:rsidR="00D135E9" w:rsidRPr="00816B2B" w:rsidRDefault="00D135E9" w:rsidP="00D135E9">
      <w:pPr>
        <w:pStyle w:val="ListParagraph"/>
        <w:numPr>
          <w:ilvl w:val="1"/>
          <w:numId w:val="24"/>
        </w:numPr>
        <w:tabs>
          <w:tab w:val="left" w:pos="567"/>
        </w:tabs>
        <w:spacing w:before="360" w:after="120" w:line="240" w:lineRule="auto"/>
        <w:contextualSpacing w:val="0"/>
        <w:jc w:val="both"/>
        <w:rPr>
          <w:rFonts w:ascii="Cambria" w:hAnsi="Cambria"/>
          <w:vanish/>
        </w:rPr>
      </w:pPr>
    </w:p>
    <w:p w14:paraId="3DAEBFD9" w14:textId="329826B3" w:rsidR="009C61FC" w:rsidRPr="00816B2B" w:rsidRDefault="00240A7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  <w:color w:val="000000"/>
        </w:rPr>
      </w:pPr>
      <w:r w:rsidRPr="00816B2B">
        <w:rPr>
          <w:rFonts w:ascii="Cambria" w:hAnsi="Cambria"/>
        </w:rPr>
        <w:t>Uchádzač</w:t>
      </w:r>
      <w:r w:rsidR="009C61FC" w:rsidRPr="00816B2B">
        <w:rPr>
          <w:rFonts w:ascii="Cambria" w:hAnsi="Cambria"/>
        </w:rPr>
        <w:t xml:space="preserve"> sa zaväzuje poskytovať službu Implementácie nasledujúcim spôsobom:</w:t>
      </w:r>
    </w:p>
    <w:p w14:paraId="7402C0EB" w14:textId="440DC389" w:rsidR="009C61FC" w:rsidRPr="00816B2B" w:rsidRDefault="00F00426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zašle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uchádzačovi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požiadavku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 na predbežnú analýzu</w:t>
      </w:r>
      <w:r w:rsidR="009C61FC" w:rsidRPr="00816B2B">
        <w:rPr>
          <w:rFonts w:ascii="Cambria" w:hAnsi="Cambria"/>
          <w:color w:val="000000"/>
          <w:sz w:val="22"/>
          <w:szCs w:val="22"/>
        </w:rPr>
        <w:t>,</w:t>
      </w:r>
    </w:p>
    <w:p w14:paraId="28AFF674" w14:textId="5F133922" w:rsidR="009C61FC" w:rsidRPr="00816B2B" w:rsidRDefault="00F00426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u</w:t>
      </w:r>
      <w:r w:rsidR="00240A7E" w:rsidRPr="00816B2B">
        <w:rPr>
          <w:rFonts w:ascii="Cambria" w:hAnsi="Cambria"/>
          <w:color w:val="000000"/>
          <w:sz w:val="22"/>
          <w:szCs w:val="22"/>
        </w:rPr>
        <w:t>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vypracuje ponuku na analýzu 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predmetu </w:t>
      </w:r>
      <w:r w:rsidR="009C61FC" w:rsidRPr="00816B2B">
        <w:rPr>
          <w:rFonts w:ascii="Cambria" w:hAnsi="Cambria"/>
          <w:color w:val="000000"/>
          <w:sz w:val="22"/>
          <w:szCs w:val="22"/>
        </w:rPr>
        <w:t>požiadavky a na návrh riešenia,</w:t>
      </w:r>
    </w:p>
    <w:p w14:paraId="018E7605" w14:textId="79081097" w:rsidR="009C61FC" w:rsidRPr="00816B2B" w:rsidRDefault="00F00426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vyhodnotí ponuku na analýzu 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predmetu 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požiadavky a na návrh riešenia a v prípade jej akceptovania zašle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uchádzačovi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záväznú </w:t>
      </w:r>
      <w:r w:rsidR="009C61FC" w:rsidRPr="00816B2B">
        <w:rPr>
          <w:rFonts w:ascii="Cambria" w:hAnsi="Cambria"/>
          <w:color w:val="000000"/>
          <w:sz w:val="22"/>
          <w:szCs w:val="22"/>
        </w:rPr>
        <w:t>objednávku na vypracovanie analýzy požiadavky a návrhu riešenia,</w:t>
      </w:r>
    </w:p>
    <w:p w14:paraId="515241EE" w14:textId="2AB22DB7" w:rsidR="009C61FC" w:rsidRPr="00816B2B" w:rsidRDefault="00F00426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u</w:t>
      </w:r>
      <w:r w:rsidR="00240A7E" w:rsidRPr="00816B2B">
        <w:rPr>
          <w:rFonts w:ascii="Cambria" w:hAnsi="Cambria"/>
          <w:color w:val="000000"/>
          <w:sz w:val="22"/>
          <w:szCs w:val="22"/>
        </w:rPr>
        <w:t>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vykoná analýzu 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predmetu 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požiadavky </w:t>
      </w:r>
      <w:r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</w:t>
      </w:r>
      <w:r w:rsidRPr="00816B2B">
        <w:rPr>
          <w:rFonts w:ascii="Cambria" w:hAnsi="Cambria"/>
          <w:color w:val="000000"/>
          <w:sz w:val="22"/>
          <w:szCs w:val="22"/>
        </w:rPr>
        <w:t>ého</w:t>
      </w:r>
      <w:r w:rsidR="00DD2D4E"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>a a vypracuje návrh riešenia a</w:t>
      </w:r>
    </w:p>
    <w:p w14:paraId="5BB8366E" w14:textId="6FB600DD" w:rsidR="009C61FC" w:rsidRPr="00816B2B" w:rsidRDefault="00F00426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vyhodnotí návrh riešenia a v prípade jeho akceptovania a prijatia rozhodnutia o realizácii požiadavky zašle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uchádzačovi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objednávku na realizáciu riešenia,</w:t>
      </w:r>
    </w:p>
    <w:p w14:paraId="450CFFA3" w14:textId="4860A5E4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v prípade rozsiahlej požiadavky </w:t>
      </w:r>
      <w:r w:rsidR="00F0042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</w:t>
      </w:r>
      <w:r w:rsidR="00F00426" w:rsidRPr="00816B2B">
        <w:rPr>
          <w:rFonts w:ascii="Cambria" w:hAnsi="Cambria"/>
          <w:color w:val="000000"/>
          <w:sz w:val="22"/>
          <w:szCs w:val="22"/>
        </w:rPr>
        <w:t>ý</w:t>
      </w:r>
      <w:r w:rsidR="00DD2D4E"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Pr="00816B2B">
        <w:rPr>
          <w:rFonts w:ascii="Cambria" w:hAnsi="Cambria"/>
          <w:color w:val="000000"/>
          <w:sz w:val="22"/>
          <w:szCs w:val="22"/>
        </w:rPr>
        <w:t xml:space="preserve"> môže požiadať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uchádzača</w:t>
      </w:r>
      <w:r w:rsidRPr="00816B2B">
        <w:rPr>
          <w:rFonts w:ascii="Cambria" w:hAnsi="Cambria"/>
          <w:color w:val="000000"/>
          <w:sz w:val="22"/>
          <w:szCs w:val="22"/>
        </w:rPr>
        <w:t xml:space="preserve"> najprv o vypracovanie ponuky na analýzu</w:t>
      </w:r>
      <w:r w:rsidR="009A76A1" w:rsidRPr="003B7F26">
        <w:rPr>
          <w:rFonts w:ascii="Cambria" w:hAnsi="Cambria"/>
          <w:color w:val="000000"/>
          <w:sz w:val="22"/>
          <w:szCs w:val="22"/>
        </w:rPr>
        <w:t xml:space="preserve"> predmetu </w:t>
      </w:r>
      <w:r w:rsidRPr="00816B2B">
        <w:rPr>
          <w:rFonts w:ascii="Cambria" w:hAnsi="Cambria"/>
          <w:color w:val="000000"/>
          <w:sz w:val="22"/>
          <w:szCs w:val="22"/>
        </w:rPr>
        <w:t>požiadavky a jej realizáciu a následne o vypracovanie ponuky na návrh riešenia a samotnú realizáciu riešenia.</w:t>
      </w:r>
    </w:p>
    <w:p w14:paraId="1EB7FCB7" w14:textId="3EC8E5EF" w:rsidR="009C61FC" w:rsidRPr="00816B2B" w:rsidRDefault="009C61FC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bCs/>
          <w:color w:val="000000"/>
        </w:rPr>
      </w:pPr>
      <w:r w:rsidRPr="00816B2B">
        <w:rPr>
          <w:rFonts w:ascii="Cambria" w:hAnsi="Cambria"/>
          <w:bCs/>
        </w:rPr>
        <w:t xml:space="preserve">Požiadavka týkajúca sa poskytnutia služby Implementácie bude v písomnej forme odovzdaná </w:t>
      </w:r>
      <w:r w:rsidR="00240A7E" w:rsidRPr="00816B2B">
        <w:rPr>
          <w:rFonts w:ascii="Cambria" w:hAnsi="Cambria"/>
          <w:bCs/>
        </w:rPr>
        <w:t>uchádzačovi</w:t>
      </w:r>
      <w:r w:rsidRPr="00816B2B">
        <w:rPr>
          <w:rFonts w:ascii="Cambria" w:hAnsi="Cambria"/>
          <w:bCs/>
        </w:rPr>
        <w:t xml:space="preserve"> na predbežnú analýzu. Táto požiadavka musí obsahovať:</w:t>
      </w:r>
    </w:p>
    <w:p w14:paraId="1366AC8F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názov požiadavky a poradové číslo požiadavky,</w:t>
      </w:r>
    </w:p>
    <w:p w14:paraId="64F6A6A4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popis a dôvod požadovaných úprav,</w:t>
      </w:r>
    </w:p>
    <w:p w14:paraId="6563C05C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očakávané dopady týchto úprav – napr. nová funkčnosť a pod. a</w:t>
      </w:r>
    </w:p>
    <w:p w14:paraId="3ED78102" w14:textId="3C29CDF4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podpis oprávnenej osoby na strane </w:t>
      </w:r>
      <w:r w:rsidR="00857D9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</w:t>
      </w:r>
      <w:r w:rsidR="00857D96" w:rsidRPr="00816B2B">
        <w:rPr>
          <w:rFonts w:ascii="Cambria" w:hAnsi="Cambria"/>
          <w:color w:val="000000"/>
          <w:sz w:val="22"/>
          <w:szCs w:val="22"/>
        </w:rPr>
        <w:t>ého</w:t>
      </w:r>
      <w:r w:rsidR="00DD2D4E"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Pr="00816B2B">
        <w:rPr>
          <w:rFonts w:ascii="Cambria" w:hAnsi="Cambria"/>
          <w:color w:val="000000"/>
          <w:sz w:val="22"/>
          <w:szCs w:val="22"/>
        </w:rPr>
        <w:t>a.</w:t>
      </w:r>
    </w:p>
    <w:p w14:paraId="6C7CFFAB" w14:textId="132815F7" w:rsidR="009C61FC" w:rsidRPr="00816B2B" w:rsidRDefault="00DD2D4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>Verejný</w:t>
      </w:r>
      <w:r w:rsidRPr="00816B2B">
        <w:rPr>
          <w:rFonts w:ascii="Cambria" w:hAnsi="Cambria"/>
        </w:rPr>
        <w:t xml:space="preserve"> obstarávateľ</w:t>
      </w:r>
      <w:r w:rsidR="009C61FC" w:rsidRPr="00816B2B">
        <w:rPr>
          <w:rFonts w:ascii="Cambria" w:hAnsi="Cambria"/>
          <w:bCs/>
        </w:rPr>
        <w:t xml:space="preserve"> požaduje, aby </w:t>
      </w:r>
      <w:r w:rsidR="009A76A1">
        <w:rPr>
          <w:rFonts w:ascii="Cambria" w:hAnsi="Cambria"/>
          <w:bCs/>
        </w:rPr>
        <w:t>u</w:t>
      </w:r>
      <w:r w:rsidR="00240A7E" w:rsidRPr="00816B2B">
        <w:rPr>
          <w:rFonts w:ascii="Cambria" w:hAnsi="Cambria"/>
          <w:bCs/>
        </w:rPr>
        <w:t>chádzač</w:t>
      </w:r>
      <w:r w:rsidR="009C61FC" w:rsidRPr="00816B2B">
        <w:rPr>
          <w:rFonts w:ascii="Cambria" w:hAnsi="Cambria"/>
          <w:bCs/>
        </w:rPr>
        <w:t xml:space="preserve"> na základe požiadavky </w:t>
      </w:r>
      <w:r w:rsidR="00857D96" w:rsidRPr="00816B2B">
        <w:rPr>
          <w:rFonts w:ascii="Cambria" w:hAnsi="Cambria"/>
          <w:bCs/>
        </w:rPr>
        <w:t>v</w:t>
      </w:r>
      <w:r w:rsidRPr="00816B2B">
        <w:rPr>
          <w:rFonts w:ascii="Cambria" w:hAnsi="Cambria"/>
          <w:bCs/>
        </w:rPr>
        <w:t>erejn</w:t>
      </w:r>
      <w:r w:rsidR="00857D96" w:rsidRPr="00816B2B">
        <w:rPr>
          <w:rFonts w:ascii="Cambria" w:hAnsi="Cambria"/>
          <w:bCs/>
        </w:rPr>
        <w:t>ého</w:t>
      </w:r>
      <w:r w:rsidRPr="00816B2B">
        <w:rPr>
          <w:rFonts w:ascii="Cambria" w:hAnsi="Cambria"/>
          <w:bCs/>
        </w:rPr>
        <w:t xml:space="preserve"> obstarávateľ</w:t>
      </w:r>
      <w:r w:rsidR="009C61FC" w:rsidRPr="00816B2B">
        <w:rPr>
          <w:rFonts w:ascii="Cambria" w:hAnsi="Cambria"/>
          <w:bCs/>
        </w:rPr>
        <w:t>a na predbežnú analýzu najneskôr do 5-tich pracovných dní od obdržania požiadavky vypracoval písomnú ponuku na analýzu požiadavky a na návrh riešenia. Táto písomná ponuka musí obsahovať:</w:t>
      </w:r>
    </w:p>
    <w:p w14:paraId="12692A13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odkaz na pôvodnú požiadavku,</w:t>
      </w:r>
    </w:p>
    <w:p w14:paraId="677FE48E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záväznú cenu za analýzu a návrh riešenia,</w:t>
      </w:r>
    </w:p>
    <w:p w14:paraId="30700AA2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dobu realizácie a termín ukončenia,</w:t>
      </w:r>
    </w:p>
    <w:p w14:paraId="5554A3AB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predbežný návrh harmonogramu analýzy spolu s popisom činností, ktoré plánuje vykonať počas analýzy a návrhu riešenia a</w:t>
      </w:r>
    </w:p>
    <w:p w14:paraId="2B17C784" w14:textId="03DF5583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lastRenderedPageBreak/>
        <w:t>podpis(y) zodpovedného(</w:t>
      </w:r>
      <w:proofErr w:type="spellStart"/>
      <w:r w:rsidRPr="00816B2B">
        <w:rPr>
          <w:rFonts w:ascii="Cambria" w:hAnsi="Cambria"/>
          <w:color w:val="000000"/>
          <w:sz w:val="22"/>
          <w:szCs w:val="22"/>
        </w:rPr>
        <w:t>ých</w:t>
      </w:r>
      <w:proofErr w:type="spellEnd"/>
      <w:r w:rsidRPr="00816B2B">
        <w:rPr>
          <w:rFonts w:ascii="Cambria" w:hAnsi="Cambria"/>
          <w:color w:val="000000"/>
          <w:sz w:val="22"/>
          <w:szCs w:val="22"/>
        </w:rPr>
        <w:t>) zástupcu(</w:t>
      </w:r>
      <w:proofErr w:type="spellStart"/>
      <w:r w:rsidRPr="00816B2B">
        <w:rPr>
          <w:rFonts w:ascii="Cambria" w:hAnsi="Cambria"/>
          <w:color w:val="000000"/>
          <w:sz w:val="22"/>
          <w:szCs w:val="22"/>
        </w:rPr>
        <w:t>ov</w:t>
      </w:r>
      <w:proofErr w:type="spellEnd"/>
      <w:r w:rsidRPr="00816B2B">
        <w:rPr>
          <w:rFonts w:ascii="Cambria" w:hAnsi="Cambria"/>
          <w:color w:val="000000"/>
          <w:sz w:val="22"/>
          <w:szCs w:val="22"/>
        </w:rPr>
        <w:t xml:space="preserve">)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uchádzača</w:t>
      </w:r>
      <w:r w:rsidRPr="00816B2B">
        <w:rPr>
          <w:rFonts w:ascii="Cambria" w:hAnsi="Cambria"/>
          <w:color w:val="000000"/>
          <w:sz w:val="22"/>
          <w:szCs w:val="22"/>
        </w:rPr>
        <w:t>.</w:t>
      </w:r>
    </w:p>
    <w:p w14:paraId="4A4DD81D" w14:textId="328C2171" w:rsidR="009C61FC" w:rsidRPr="00816B2B" w:rsidRDefault="00DD2D4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>Verejný</w:t>
      </w:r>
      <w:r w:rsidRPr="00816B2B">
        <w:rPr>
          <w:rFonts w:ascii="Cambria" w:hAnsi="Cambria"/>
        </w:rPr>
        <w:t xml:space="preserve"> obstarávateľ</w:t>
      </w:r>
      <w:r w:rsidR="009C61FC" w:rsidRPr="00816B2B">
        <w:rPr>
          <w:rFonts w:ascii="Cambria" w:hAnsi="Cambria"/>
          <w:bCs/>
        </w:rPr>
        <w:t xml:space="preserve"> na základe vyhodnotenia ponuky rozhodne o prijatí alebo odmietnutí tejto ponuky. V prípade odmietnutia ponuky môže navrhnúť </w:t>
      </w:r>
      <w:r w:rsidR="00240A7E" w:rsidRPr="00816B2B">
        <w:rPr>
          <w:rFonts w:ascii="Cambria" w:hAnsi="Cambria"/>
          <w:bCs/>
        </w:rPr>
        <w:t>uchádzačovi</w:t>
      </w:r>
      <w:r w:rsidR="009C61FC" w:rsidRPr="00816B2B">
        <w:rPr>
          <w:rFonts w:ascii="Cambria" w:hAnsi="Cambria"/>
          <w:bCs/>
        </w:rPr>
        <w:t xml:space="preserve">, aby prehodnotil ponuku a predložil novú ponuku na analýzu požiadavky a na návrh riešenia. Po schválení ponuky </w:t>
      </w:r>
      <w:r w:rsidR="00857D96" w:rsidRPr="00816B2B">
        <w:rPr>
          <w:rFonts w:ascii="Cambria" w:hAnsi="Cambria"/>
          <w:bCs/>
        </w:rPr>
        <w:t>v</w:t>
      </w:r>
      <w:r w:rsidRPr="00816B2B">
        <w:rPr>
          <w:rFonts w:ascii="Cambria" w:hAnsi="Cambria"/>
          <w:bCs/>
        </w:rPr>
        <w:t>erejný obstarávateľ</w:t>
      </w:r>
      <w:r w:rsidR="009C61FC" w:rsidRPr="00816B2B">
        <w:rPr>
          <w:rFonts w:ascii="Cambria" w:hAnsi="Cambria"/>
          <w:bCs/>
        </w:rPr>
        <w:t xml:space="preserve"> vystaví objednávku na analýzu požiadavky a návrh riešenia, pričom v objednávke zohľadní </w:t>
      </w:r>
      <w:r w:rsidR="00240A7E" w:rsidRPr="00816B2B">
        <w:rPr>
          <w:rFonts w:ascii="Cambria" w:hAnsi="Cambria"/>
          <w:bCs/>
        </w:rPr>
        <w:t>uchádzačom</w:t>
      </w:r>
      <w:r w:rsidR="009C61FC" w:rsidRPr="00816B2B">
        <w:rPr>
          <w:rFonts w:ascii="Cambria" w:hAnsi="Cambria"/>
          <w:bCs/>
        </w:rPr>
        <w:t xml:space="preserve"> navrhovanú dobu realizácie. Analýzu požiadavky a návrh riešenia realizuje </w:t>
      </w:r>
      <w:r w:rsidR="00857D96" w:rsidRPr="00816B2B">
        <w:rPr>
          <w:rFonts w:ascii="Cambria" w:hAnsi="Cambria"/>
          <w:bCs/>
        </w:rPr>
        <w:t>u</w:t>
      </w:r>
      <w:r w:rsidR="00240A7E" w:rsidRPr="00816B2B">
        <w:rPr>
          <w:rFonts w:ascii="Cambria" w:hAnsi="Cambria"/>
          <w:bCs/>
        </w:rPr>
        <w:t>chádzač</w:t>
      </w:r>
      <w:r w:rsidR="009C61FC" w:rsidRPr="00816B2B">
        <w:rPr>
          <w:rFonts w:ascii="Cambria" w:hAnsi="Cambria"/>
          <w:bCs/>
        </w:rPr>
        <w:t xml:space="preserve"> až po obdržaní objednávky na analýzu požiadavky a návrh riešenia, a to najneskôr do termínu určeného v objednávke.</w:t>
      </w:r>
    </w:p>
    <w:p w14:paraId="27689D1D" w14:textId="784AA508" w:rsidR="009C61FC" w:rsidRPr="00816B2B" w:rsidRDefault="00DD2D4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>Verejný obstarávateľ</w:t>
      </w:r>
      <w:r w:rsidR="009C61FC" w:rsidRPr="00816B2B">
        <w:rPr>
          <w:rFonts w:ascii="Cambria" w:hAnsi="Cambria"/>
          <w:bCs/>
        </w:rPr>
        <w:t xml:space="preserve"> požaduje, aby </w:t>
      </w:r>
      <w:r w:rsidR="00857D96" w:rsidRPr="00816B2B">
        <w:rPr>
          <w:rFonts w:ascii="Cambria" w:hAnsi="Cambria"/>
          <w:bCs/>
        </w:rPr>
        <w:t>u</w:t>
      </w:r>
      <w:r w:rsidR="00240A7E" w:rsidRPr="00816B2B">
        <w:rPr>
          <w:rFonts w:ascii="Cambria" w:hAnsi="Cambria"/>
          <w:bCs/>
        </w:rPr>
        <w:t>chádzač</w:t>
      </w:r>
      <w:r w:rsidR="009C61FC" w:rsidRPr="00816B2B">
        <w:rPr>
          <w:rFonts w:ascii="Cambria" w:hAnsi="Cambria"/>
          <w:bCs/>
        </w:rPr>
        <w:t xml:space="preserve"> na základe objednávky analyzoval požiadavku </w:t>
      </w:r>
      <w:r w:rsidR="00857D96" w:rsidRPr="00816B2B">
        <w:rPr>
          <w:rFonts w:ascii="Cambria" w:hAnsi="Cambria"/>
        </w:rPr>
        <w:t>v</w:t>
      </w:r>
      <w:r w:rsidRPr="00816B2B">
        <w:rPr>
          <w:rFonts w:ascii="Cambria" w:hAnsi="Cambria"/>
        </w:rPr>
        <w:t>erejn</w:t>
      </w:r>
      <w:r w:rsidR="00857D96" w:rsidRPr="00816B2B">
        <w:rPr>
          <w:rFonts w:ascii="Cambria" w:hAnsi="Cambria"/>
        </w:rPr>
        <w:t>ého</w:t>
      </w:r>
      <w:r w:rsidRPr="00816B2B">
        <w:rPr>
          <w:rFonts w:ascii="Cambria" w:hAnsi="Cambria"/>
        </w:rPr>
        <w:t xml:space="preserve"> obstarávateľ</w:t>
      </w:r>
      <w:r w:rsidR="009C61FC" w:rsidRPr="00816B2B">
        <w:rPr>
          <w:rFonts w:ascii="Cambria" w:hAnsi="Cambria"/>
        </w:rPr>
        <w:t>a</w:t>
      </w:r>
      <w:r w:rsidR="009C61FC" w:rsidRPr="00816B2B">
        <w:rPr>
          <w:rFonts w:ascii="Cambria" w:hAnsi="Cambria"/>
          <w:bCs/>
        </w:rPr>
        <w:t xml:space="preserve"> a písomne navrhol riešenie spolu s návrhom harmonogramu implementácie a pevnej ceny. Návrh riešenia musí obsahovať:</w:t>
      </w:r>
    </w:p>
    <w:p w14:paraId="73602D6F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odkaz na pôvodnú požiadavku,</w:t>
      </w:r>
    </w:p>
    <w:p w14:paraId="4BBBFB9A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detailný popis riešenia (doplnkom sú i odkazy do pôvodnej dokumentácie) a jeho dopad na dodaný systém,</w:t>
      </w:r>
    </w:p>
    <w:p w14:paraId="05B01B97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záväznú cenu za realizáciu navrhovaného riešenia s rozpisom doby realizácie,</w:t>
      </w:r>
    </w:p>
    <w:p w14:paraId="501F1EC3" w14:textId="77777777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predbežný návrh harmonogramu implementácie riešenia s dobou realizáciu navrhovaného riešenia a termínom ukončenia,</w:t>
      </w:r>
    </w:p>
    <w:p w14:paraId="54EBED70" w14:textId="62AA1D70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podpis(y) zodpovedného(</w:t>
      </w:r>
      <w:proofErr w:type="spellStart"/>
      <w:r w:rsidRPr="00816B2B">
        <w:rPr>
          <w:rFonts w:ascii="Cambria" w:hAnsi="Cambria"/>
          <w:color w:val="000000"/>
          <w:sz w:val="22"/>
          <w:szCs w:val="22"/>
        </w:rPr>
        <w:t>ých</w:t>
      </w:r>
      <w:proofErr w:type="spellEnd"/>
      <w:r w:rsidRPr="00816B2B">
        <w:rPr>
          <w:rFonts w:ascii="Cambria" w:hAnsi="Cambria"/>
          <w:color w:val="000000"/>
          <w:sz w:val="22"/>
          <w:szCs w:val="22"/>
        </w:rPr>
        <w:t>) zástupcu(</w:t>
      </w:r>
      <w:proofErr w:type="spellStart"/>
      <w:r w:rsidRPr="00816B2B">
        <w:rPr>
          <w:rFonts w:ascii="Cambria" w:hAnsi="Cambria"/>
          <w:color w:val="000000"/>
          <w:sz w:val="22"/>
          <w:szCs w:val="22"/>
        </w:rPr>
        <w:t>ov</w:t>
      </w:r>
      <w:proofErr w:type="spellEnd"/>
      <w:r w:rsidRPr="00816B2B">
        <w:rPr>
          <w:rFonts w:ascii="Cambria" w:hAnsi="Cambria"/>
          <w:color w:val="000000"/>
          <w:sz w:val="22"/>
          <w:szCs w:val="22"/>
        </w:rPr>
        <w:t xml:space="preserve">)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uchádzača</w:t>
      </w:r>
      <w:r w:rsidRPr="00816B2B">
        <w:rPr>
          <w:rFonts w:ascii="Cambria" w:hAnsi="Cambria"/>
          <w:color w:val="000000"/>
          <w:sz w:val="22"/>
          <w:szCs w:val="22"/>
        </w:rPr>
        <w:t>.</w:t>
      </w:r>
    </w:p>
    <w:p w14:paraId="7A00D047" w14:textId="79CEC1E1" w:rsidR="009C61FC" w:rsidRPr="00816B2B" w:rsidRDefault="00DD2D4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jc w:val="both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>Verejný</w:t>
      </w:r>
      <w:r w:rsidRPr="00816B2B">
        <w:rPr>
          <w:rFonts w:ascii="Cambria" w:hAnsi="Cambria"/>
        </w:rPr>
        <w:t xml:space="preserve"> obstarávateľ</w:t>
      </w:r>
      <w:r w:rsidR="009C61FC" w:rsidRPr="00816B2B">
        <w:rPr>
          <w:rFonts w:ascii="Cambria" w:hAnsi="Cambria"/>
          <w:bCs/>
        </w:rPr>
        <w:t xml:space="preserve"> na základe vyhodnotenia analýzy a návrhu riešenia rozhodne, či analýzu a návrh riešenia akceptuje a podpíše preberací protokol „</w:t>
      </w:r>
      <w:r w:rsidR="009C61FC" w:rsidRPr="00816B2B">
        <w:rPr>
          <w:rFonts w:ascii="Cambria" w:hAnsi="Cambria"/>
          <w:bCs/>
          <w:color w:val="0000FF"/>
        </w:rPr>
        <w:t>Protokol o prijatí analýzy a návrhu riešenia požiadavky v rámci dodaného systému“</w:t>
      </w:r>
      <w:r w:rsidR="009C61FC" w:rsidRPr="00816B2B">
        <w:rPr>
          <w:rFonts w:ascii="Cambria" w:hAnsi="Cambria"/>
          <w:bCs/>
        </w:rPr>
        <w:t xml:space="preserve">, pričom dátumom prevzatia je dátum uvedený v protokole o prevzatí. Protokol o prijatí analýzy a návrhu riešenia je vyhotovený v dvoch rovnopisoch, </w:t>
      </w:r>
      <w:r w:rsidR="00857D96" w:rsidRPr="00816B2B">
        <w:rPr>
          <w:rFonts w:ascii="Cambria" w:hAnsi="Cambria"/>
          <w:bCs/>
        </w:rPr>
        <w:t>v</w:t>
      </w:r>
      <w:r w:rsidRPr="00816B2B">
        <w:rPr>
          <w:rFonts w:ascii="Cambria" w:hAnsi="Cambria"/>
          <w:bCs/>
        </w:rPr>
        <w:t>erejný obstarávateľ</w:t>
      </w:r>
      <w:r w:rsidR="009C61FC" w:rsidRPr="00816B2B">
        <w:rPr>
          <w:rFonts w:ascii="Cambria" w:hAnsi="Cambria"/>
          <w:bCs/>
        </w:rPr>
        <w:t xml:space="preserve"> aj </w:t>
      </w:r>
      <w:r w:rsidR="00857D96" w:rsidRPr="00816B2B">
        <w:rPr>
          <w:rFonts w:ascii="Cambria" w:hAnsi="Cambria"/>
          <w:bCs/>
        </w:rPr>
        <w:t>u</w:t>
      </w:r>
      <w:r w:rsidR="00240A7E" w:rsidRPr="00816B2B">
        <w:rPr>
          <w:rFonts w:ascii="Cambria" w:hAnsi="Cambria"/>
          <w:bCs/>
        </w:rPr>
        <w:t>chádzač</w:t>
      </w:r>
      <w:r w:rsidR="009C61FC" w:rsidRPr="00816B2B">
        <w:rPr>
          <w:rFonts w:ascii="Cambria" w:hAnsi="Cambria"/>
          <w:bCs/>
        </w:rPr>
        <w:t xml:space="preserve"> obdržia po jednom vyhotovení protokolu o prevzatí.</w:t>
      </w:r>
    </w:p>
    <w:p w14:paraId="0C4337E5" w14:textId="64E9070B" w:rsidR="009C61FC" w:rsidRPr="00816B2B" w:rsidRDefault="009C61FC" w:rsidP="00816B2B">
      <w:pPr>
        <w:pStyle w:val="BodyTextIndent"/>
        <w:spacing w:before="120" w:after="120" w:line="240" w:lineRule="auto"/>
        <w:ind w:left="567" w:firstLine="0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V prípade, že bude mať </w:t>
      </w:r>
      <w:r w:rsidR="00857D9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Pr="00816B2B">
        <w:rPr>
          <w:rFonts w:ascii="Cambria" w:hAnsi="Cambria"/>
          <w:color w:val="000000"/>
          <w:sz w:val="22"/>
          <w:szCs w:val="22"/>
        </w:rPr>
        <w:t xml:space="preserve"> výhrady k vyhodnoteniu analýzy a návrhu riešenia je </w:t>
      </w:r>
      <w:r w:rsidR="00857D9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Pr="00816B2B">
        <w:rPr>
          <w:rFonts w:ascii="Cambria" w:hAnsi="Cambria"/>
          <w:color w:val="000000"/>
          <w:sz w:val="22"/>
          <w:szCs w:val="22"/>
        </w:rPr>
        <w:t xml:space="preserve"> oprávnený navrhnúť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uchádzačovi</w:t>
      </w:r>
      <w:r w:rsidRPr="00816B2B">
        <w:rPr>
          <w:rFonts w:ascii="Cambria" w:hAnsi="Cambria"/>
          <w:color w:val="000000"/>
          <w:sz w:val="22"/>
          <w:szCs w:val="22"/>
        </w:rPr>
        <w:t>, aby prehodnotil predovšetkým navrhovaný spôsob, čas a harmonogram implementácie riešenia a predložil novú analýzu a návrh riešenia.</w:t>
      </w:r>
    </w:p>
    <w:p w14:paraId="09C408AA" w14:textId="703055B9" w:rsidR="009C61FC" w:rsidRPr="00816B2B" w:rsidRDefault="009C61FC" w:rsidP="00816B2B">
      <w:pPr>
        <w:pStyle w:val="BodyTextIndent"/>
        <w:spacing w:after="120"/>
        <w:ind w:left="567" w:firstLine="0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Ak </w:t>
      </w:r>
      <w:r w:rsidR="00857D96" w:rsidRPr="00816B2B">
        <w:rPr>
          <w:rFonts w:ascii="Cambria" w:hAnsi="Cambria"/>
          <w:color w:val="000000"/>
          <w:sz w:val="22"/>
          <w:szCs w:val="22"/>
        </w:rPr>
        <w:t>v</w:t>
      </w:r>
      <w:r w:rsidR="00DD2D4E"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Pr="00816B2B">
        <w:rPr>
          <w:rFonts w:ascii="Cambria" w:hAnsi="Cambria"/>
          <w:color w:val="000000"/>
          <w:sz w:val="22"/>
          <w:szCs w:val="22"/>
        </w:rPr>
        <w:t xml:space="preserve"> rozhodne, že sa požiadavka bude realizovať v súlade s analýzou a návrhom riešenia, zašle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uchádzačovi</w:t>
      </w:r>
      <w:r w:rsidRPr="00816B2B">
        <w:rPr>
          <w:rFonts w:ascii="Cambria" w:hAnsi="Cambria"/>
          <w:color w:val="000000"/>
          <w:sz w:val="22"/>
          <w:szCs w:val="22"/>
        </w:rPr>
        <w:t xml:space="preserve"> objednávku na realizáciu požiadavky, pričom v objednávke zohľadní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uchádzačom</w:t>
      </w:r>
      <w:r w:rsidRPr="00816B2B">
        <w:rPr>
          <w:rFonts w:ascii="Cambria" w:hAnsi="Cambria"/>
          <w:color w:val="000000"/>
          <w:sz w:val="22"/>
          <w:szCs w:val="22"/>
        </w:rPr>
        <w:t xml:space="preserve"> navrhovanú dobu realizácie riešenia. K samotnej realizácii riešenia pristúpi </w:t>
      </w:r>
      <w:r w:rsidR="00240A7E" w:rsidRPr="00816B2B">
        <w:rPr>
          <w:rFonts w:ascii="Cambria" w:hAnsi="Cambria"/>
          <w:color w:val="000000"/>
          <w:sz w:val="22"/>
          <w:szCs w:val="22"/>
        </w:rPr>
        <w:t xml:space="preserve">uchádzač </w:t>
      </w:r>
      <w:r w:rsidRPr="00816B2B">
        <w:rPr>
          <w:rFonts w:ascii="Cambria" w:hAnsi="Cambria"/>
          <w:color w:val="000000"/>
          <w:sz w:val="22"/>
          <w:szCs w:val="22"/>
        </w:rPr>
        <w:t>až po obdržaní objednávky na realizáciu riešenia v termíne stanovenom v objednávke.</w:t>
      </w:r>
    </w:p>
    <w:p w14:paraId="408D0546" w14:textId="6C5A925E" w:rsidR="009C61FC" w:rsidRPr="00816B2B" w:rsidRDefault="009C61FC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jc w:val="both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 xml:space="preserve">V prípade požiadavky, kde na základe dohody </w:t>
      </w:r>
      <w:r w:rsidR="00857D96" w:rsidRPr="00816B2B">
        <w:rPr>
          <w:rFonts w:ascii="Cambria" w:hAnsi="Cambria"/>
          <w:bCs/>
        </w:rPr>
        <w:t>v</w:t>
      </w:r>
      <w:r w:rsidR="00DD2D4E" w:rsidRPr="00816B2B">
        <w:rPr>
          <w:rFonts w:ascii="Cambria" w:hAnsi="Cambria"/>
          <w:bCs/>
        </w:rPr>
        <w:t>erejn</w:t>
      </w:r>
      <w:r w:rsidR="00857D96" w:rsidRPr="00816B2B">
        <w:rPr>
          <w:rFonts w:ascii="Cambria" w:hAnsi="Cambria"/>
          <w:bCs/>
        </w:rPr>
        <w:t>ého</w:t>
      </w:r>
      <w:r w:rsidR="00DD2D4E" w:rsidRPr="00816B2B">
        <w:rPr>
          <w:rFonts w:ascii="Cambria" w:hAnsi="Cambria"/>
          <w:bCs/>
        </w:rPr>
        <w:t xml:space="preserve"> obstarávateľ</w:t>
      </w:r>
      <w:r w:rsidRPr="00816B2B">
        <w:rPr>
          <w:rFonts w:ascii="Cambria" w:hAnsi="Cambria"/>
          <w:bCs/>
        </w:rPr>
        <w:t>a a </w:t>
      </w:r>
      <w:r w:rsidR="00240A7E" w:rsidRPr="00816B2B">
        <w:rPr>
          <w:rFonts w:ascii="Cambria" w:hAnsi="Cambria"/>
          <w:bCs/>
        </w:rPr>
        <w:t>uchádzača</w:t>
      </w:r>
      <w:r w:rsidRPr="00816B2B">
        <w:rPr>
          <w:rFonts w:ascii="Cambria" w:hAnsi="Cambria"/>
          <w:bCs/>
        </w:rPr>
        <w:t xml:space="preserve"> pre stanovenie </w:t>
      </w:r>
      <w:r w:rsidRPr="00816B2B">
        <w:rPr>
          <w:rFonts w:ascii="Cambria" w:hAnsi="Cambria"/>
        </w:rPr>
        <w:t>spôsobu</w:t>
      </w:r>
      <w:r w:rsidRPr="00816B2B">
        <w:rPr>
          <w:rFonts w:ascii="Cambria" w:hAnsi="Cambria"/>
          <w:bCs/>
        </w:rPr>
        <w:t xml:space="preserve"> realizácie požiadavky </w:t>
      </w:r>
      <w:r w:rsidR="00857D96" w:rsidRPr="00816B2B">
        <w:rPr>
          <w:rFonts w:ascii="Cambria" w:hAnsi="Cambria"/>
          <w:bCs/>
        </w:rPr>
        <w:t>v</w:t>
      </w:r>
      <w:r w:rsidR="00DD2D4E" w:rsidRPr="00816B2B">
        <w:rPr>
          <w:rFonts w:ascii="Cambria" w:hAnsi="Cambria"/>
          <w:bCs/>
        </w:rPr>
        <w:t>erejn</w:t>
      </w:r>
      <w:r w:rsidR="00857D96" w:rsidRPr="00816B2B">
        <w:rPr>
          <w:rFonts w:ascii="Cambria" w:hAnsi="Cambria"/>
          <w:bCs/>
        </w:rPr>
        <w:t>ého</w:t>
      </w:r>
      <w:r w:rsidR="00DD2D4E" w:rsidRPr="00816B2B">
        <w:rPr>
          <w:rFonts w:ascii="Cambria" w:hAnsi="Cambria"/>
          <w:bCs/>
        </w:rPr>
        <w:t xml:space="preserve"> obstarávateľ</w:t>
      </w:r>
      <w:r w:rsidRPr="00816B2B">
        <w:rPr>
          <w:rFonts w:ascii="Cambria" w:hAnsi="Cambria"/>
          <w:bCs/>
        </w:rPr>
        <w:t xml:space="preserve">a, harmonogramu realizácie požiadavky </w:t>
      </w:r>
      <w:r w:rsidR="00857D96" w:rsidRPr="00816B2B">
        <w:rPr>
          <w:rFonts w:ascii="Cambria" w:hAnsi="Cambria"/>
          <w:bCs/>
        </w:rPr>
        <w:t>ve</w:t>
      </w:r>
      <w:r w:rsidR="00DD2D4E" w:rsidRPr="00816B2B">
        <w:rPr>
          <w:rFonts w:ascii="Cambria" w:hAnsi="Cambria"/>
          <w:bCs/>
        </w:rPr>
        <w:t>rejn</w:t>
      </w:r>
      <w:r w:rsidR="00857D96" w:rsidRPr="00816B2B">
        <w:rPr>
          <w:rFonts w:ascii="Cambria" w:hAnsi="Cambria"/>
          <w:bCs/>
        </w:rPr>
        <w:t>ého</w:t>
      </w:r>
      <w:r w:rsidR="00DD2D4E" w:rsidRPr="00816B2B">
        <w:rPr>
          <w:rFonts w:ascii="Cambria" w:hAnsi="Cambria"/>
          <w:bCs/>
        </w:rPr>
        <w:t xml:space="preserve"> obstarávateľ</w:t>
      </w:r>
      <w:r w:rsidRPr="00816B2B">
        <w:rPr>
          <w:rFonts w:ascii="Cambria" w:hAnsi="Cambria"/>
          <w:bCs/>
        </w:rPr>
        <w:t xml:space="preserve">a a pevnej ceny za realizáciu požiadavky </w:t>
      </w:r>
      <w:r w:rsidR="00857D96" w:rsidRPr="00816B2B">
        <w:rPr>
          <w:rFonts w:ascii="Cambria" w:hAnsi="Cambria"/>
          <w:bCs/>
        </w:rPr>
        <w:t>v</w:t>
      </w:r>
      <w:r w:rsidR="00DD2D4E" w:rsidRPr="00816B2B">
        <w:rPr>
          <w:rFonts w:ascii="Cambria" w:hAnsi="Cambria"/>
          <w:bCs/>
        </w:rPr>
        <w:t>erejn</w:t>
      </w:r>
      <w:r w:rsidR="00857D96" w:rsidRPr="00816B2B">
        <w:rPr>
          <w:rFonts w:ascii="Cambria" w:hAnsi="Cambria"/>
          <w:bCs/>
        </w:rPr>
        <w:t>ého</w:t>
      </w:r>
      <w:r w:rsidR="00DD2D4E" w:rsidRPr="00816B2B">
        <w:rPr>
          <w:rFonts w:ascii="Cambria" w:hAnsi="Cambria"/>
          <w:bCs/>
        </w:rPr>
        <w:t xml:space="preserve"> obstarávateľ</w:t>
      </w:r>
      <w:r w:rsidRPr="00816B2B">
        <w:rPr>
          <w:rFonts w:ascii="Cambria" w:hAnsi="Cambria"/>
          <w:bCs/>
        </w:rPr>
        <w:t xml:space="preserve">a nie je potrebná samostatná analýza požiadavky a návrh riešenia, môže </w:t>
      </w:r>
      <w:r w:rsidR="00857D96" w:rsidRPr="00816B2B">
        <w:rPr>
          <w:rFonts w:ascii="Cambria" w:hAnsi="Cambria"/>
          <w:bCs/>
        </w:rPr>
        <w:t>v</w:t>
      </w:r>
      <w:r w:rsidR="00DD2D4E" w:rsidRPr="00816B2B">
        <w:rPr>
          <w:rFonts w:ascii="Cambria" w:hAnsi="Cambria"/>
          <w:bCs/>
        </w:rPr>
        <w:t>erejný obstarávateľ</w:t>
      </w:r>
      <w:r w:rsidRPr="00816B2B">
        <w:rPr>
          <w:rFonts w:ascii="Cambria" w:hAnsi="Cambria"/>
          <w:bCs/>
        </w:rPr>
        <w:t xml:space="preserve"> zaslať objednávku na realizáciu požiadavky bez toho, aby bol dodržaný postup poskytovania služby implementácie popísaný v bode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 xml:space="preserve">.3,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 xml:space="preserve">.4,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 xml:space="preserve">.5,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 xml:space="preserve">.6,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 xml:space="preserve">.7, </w:t>
      </w:r>
      <w:r w:rsidR="00F97762" w:rsidRPr="00816B2B">
        <w:rPr>
          <w:rFonts w:ascii="Cambria" w:hAnsi="Cambria"/>
          <w:bCs/>
        </w:rPr>
        <w:t>4</w:t>
      </w:r>
      <w:r w:rsidRPr="00816B2B">
        <w:rPr>
          <w:rFonts w:ascii="Cambria" w:hAnsi="Cambria"/>
          <w:bCs/>
        </w:rPr>
        <w:t>.8, t.</w:t>
      </w:r>
      <w:r w:rsidR="00240A7E" w:rsidRPr="00816B2B">
        <w:rPr>
          <w:rFonts w:ascii="Cambria" w:hAnsi="Cambria"/>
          <w:bCs/>
        </w:rPr>
        <w:t xml:space="preserve"> </w:t>
      </w:r>
      <w:r w:rsidRPr="00816B2B">
        <w:rPr>
          <w:rFonts w:ascii="Cambria" w:hAnsi="Cambria"/>
          <w:bCs/>
        </w:rPr>
        <w:t xml:space="preserve">j. môže požiadať </w:t>
      </w:r>
      <w:r w:rsidR="00240A7E" w:rsidRPr="00816B2B">
        <w:rPr>
          <w:rFonts w:ascii="Cambria" w:hAnsi="Cambria"/>
          <w:bCs/>
        </w:rPr>
        <w:t>uchádzača</w:t>
      </w:r>
      <w:r w:rsidRPr="00816B2B">
        <w:rPr>
          <w:rFonts w:ascii="Cambria" w:hAnsi="Cambria"/>
          <w:bCs/>
        </w:rPr>
        <w:t xml:space="preserve"> na vytvorenie analýzy a realizáciu riešenia.</w:t>
      </w:r>
    </w:p>
    <w:p w14:paraId="7D102C03" w14:textId="69AE01A1" w:rsidR="009C61FC" w:rsidRPr="00816B2B" w:rsidRDefault="00DD2D4E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rPr>
          <w:rFonts w:ascii="Cambria" w:hAnsi="Cambria"/>
          <w:color w:val="000000"/>
        </w:rPr>
      </w:pPr>
      <w:r w:rsidRPr="00816B2B">
        <w:rPr>
          <w:rFonts w:ascii="Cambria" w:hAnsi="Cambria"/>
          <w:bCs/>
        </w:rPr>
        <w:t>Verejný</w:t>
      </w:r>
      <w:r w:rsidRPr="00816B2B">
        <w:rPr>
          <w:rFonts w:ascii="Cambria" w:hAnsi="Cambria"/>
        </w:rPr>
        <w:t xml:space="preserve"> obstarávateľ</w:t>
      </w:r>
      <w:r w:rsidR="009C61FC" w:rsidRPr="00816B2B">
        <w:rPr>
          <w:rFonts w:ascii="Cambria" w:hAnsi="Cambria"/>
          <w:bCs/>
        </w:rPr>
        <w:t xml:space="preserve"> požaduje, aby bol dodržaný nasledovný postup pri prevzatí upraveného dodaného systému alebo jeho časti:</w:t>
      </w:r>
    </w:p>
    <w:p w14:paraId="70756A45" w14:textId="53816377" w:rsidR="009C61FC" w:rsidRPr="00816B2B" w:rsidRDefault="00240A7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Uchádzač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dodá úpravu dodaného systému alebo jeho časti,</w:t>
      </w:r>
    </w:p>
    <w:p w14:paraId="637ACA95" w14:textId="78BB3C66" w:rsidR="009C61FC" w:rsidRPr="00816B2B" w:rsidRDefault="00240A7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Uchádzač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dodá návrh postupov pre overenie funkčnosti úpravy dodaného systému v termíne, ktorý bude uvedený v návrhu harmonogramu implementácie, avšak najneskôr k termínu dodania riešenia. </w:t>
      </w:r>
      <w:r w:rsidR="00DD2D4E"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 prípade potreby je oprávnený požiadať </w:t>
      </w:r>
      <w:r w:rsidRPr="00816B2B">
        <w:rPr>
          <w:rFonts w:ascii="Cambria" w:hAnsi="Cambria"/>
          <w:color w:val="000000"/>
          <w:sz w:val="22"/>
          <w:szCs w:val="22"/>
        </w:rPr>
        <w:t>uchádzača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 o zmenu alebo doplnenie </w:t>
      </w:r>
      <w:r w:rsidRPr="00816B2B">
        <w:rPr>
          <w:rFonts w:ascii="Cambria" w:hAnsi="Cambria"/>
          <w:color w:val="000000"/>
          <w:sz w:val="22"/>
          <w:szCs w:val="22"/>
        </w:rPr>
        <w:t>uchádzačom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 predložených návrhov postupov, ktoré </w:t>
      </w:r>
      <w:r w:rsidRPr="00816B2B">
        <w:rPr>
          <w:rFonts w:ascii="Cambria" w:hAnsi="Cambria"/>
          <w:color w:val="000000"/>
          <w:sz w:val="22"/>
          <w:szCs w:val="22"/>
        </w:rPr>
        <w:t>Uchádzač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po prípadnej konzultácií s </w:t>
      </w:r>
      <w:r w:rsidR="00DD2D4E"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>om zapracuje,</w:t>
      </w:r>
    </w:p>
    <w:p w14:paraId="78BA9728" w14:textId="420910FC" w:rsidR="009C61FC" w:rsidRPr="00816B2B" w:rsidRDefault="00240A7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Uchádzač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dodá na jednom médiu oddelene aktualizáciu tej časti inštalačných a používateľských príručiek a technickej  dokumentácie dodaného systému, ktorá bola službou dotknutá, a taktiež úplné aktualizované inštalačné a používateľské príručky a </w:t>
      </w:r>
      <w:r w:rsidR="009C61FC" w:rsidRPr="00816B2B">
        <w:rPr>
          <w:rFonts w:ascii="Cambria" w:hAnsi="Cambria"/>
          <w:color w:val="000000"/>
          <w:sz w:val="22"/>
          <w:szCs w:val="22"/>
        </w:rPr>
        <w:lastRenderedPageBreak/>
        <w:t>technickú dokumentáciu dodaného systému doplnenú o tieto zmeny najneskôr 5 pracovných dní pred začiatkom overenia funkčnosti, pokiaľ nebude vzájomne dohodnuté inak,</w:t>
      </w:r>
    </w:p>
    <w:p w14:paraId="2945E25A" w14:textId="70DD7E2B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v prípade, že úprava dodaného systému sa týka IT zariadenia alebo jeho časti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</w:t>
      </w:r>
      <w:r w:rsidRPr="00816B2B">
        <w:rPr>
          <w:rFonts w:ascii="Cambria" w:hAnsi="Cambria"/>
          <w:color w:val="000000"/>
          <w:sz w:val="22"/>
          <w:szCs w:val="22"/>
        </w:rPr>
        <w:t xml:space="preserve"> dodá úpravu dodaného systému najneskôr v deň overovania jeho funkčnosti ,</w:t>
      </w:r>
    </w:p>
    <w:p w14:paraId="7909643E" w14:textId="375AA3C5" w:rsidR="009C61FC" w:rsidRPr="00816B2B" w:rsidRDefault="00DD2D4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overí funkčnosť upraveného dodaného systému alebo jeho časti v podmienkach </w:t>
      </w:r>
      <w:r w:rsidR="00857D96" w:rsidRPr="00C36302">
        <w:rPr>
          <w:rFonts w:ascii="Cambria" w:hAnsi="Cambria"/>
          <w:color w:val="000000"/>
          <w:sz w:val="22"/>
          <w:szCs w:val="22"/>
        </w:rPr>
        <w:t>v</w:t>
      </w:r>
      <w:r w:rsidRPr="00816B2B">
        <w:rPr>
          <w:rFonts w:ascii="Cambria" w:hAnsi="Cambria"/>
          <w:color w:val="000000"/>
          <w:sz w:val="22"/>
          <w:szCs w:val="22"/>
        </w:rPr>
        <w:t>erejn</w:t>
      </w:r>
      <w:r w:rsidR="00857D96" w:rsidRPr="00C36302">
        <w:rPr>
          <w:rFonts w:ascii="Cambria" w:hAnsi="Cambria"/>
          <w:color w:val="000000"/>
          <w:sz w:val="22"/>
          <w:szCs w:val="22"/>
        </w:rPr>
        <w:t>ého</w:t>
      </w:r>
      <w:r w:rsidRPr="00816B2B">
        <w:rPr>
          <w:rFonts w:ascii="Cambria" w:hAnsi="Cambria"/>
          <w:color w:val="000000"/>
          <w:sz w:val="22"/>
          <w:szCs w:val="22"/>
        </w:rPr>
        <w:t xml:space="preserve">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>a</w:t>
      </w:r>
      <w:r w:rsidR="00C53B09" w:rsidRPr="00816B2B">
        <w:rPr>
          <w:rFonts w:ascii="Cambria" w:hAnsi="Cambria"/>
          <w:color w:val="000000"/>
          <w:sz w:val="22"/>
          <w:szCs w:val="22"/>
        </w:rPr>
        <w:t xml:space="preserve"> a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za účasti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uchádzača</w:t>
      </w:r>
      <w:r w:rsidR="009C61FC" w:rsidRPr="00816B2B">
        <w:rPr>
          <w:rFonts w:ascii="Cambria" w:hAnsi="Cambria"/>
          <w:color w:val="000000"/>
          <w:sz w:val="22"/>
          <w:szCs w:val="22"/>
        </w:rPr>
        <w:t>,</w:t>
      </w:r>
    </w:p>
    <w:p w14:paraId="78579EA6" w14:textId="415562DE" w:rsidR="009C61FC" w:rsidRPr="00816B2B" w:rsidRDefault="00DD2D4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vyhodnotí úspešnosť overenia na základe splnenia </w:t>
      </w:r>
      <w:r w:rsidR="00857D96" w:rsidRPr="00C36302">
        <w:rPr>
          <w:rFonts w:ascii="Cambria" w:hAnsi="Cambria"/>
          <w:color w:val="000000"/>
          <w:sz w:val="22"/>
          <w:szCs w:val="22"/>
        </w:rPr>
        <w:t>v</w:t>
      </w:r>
      <w:r w:rsidRPr="00816B2B">
        <w:rPr>
          <w:rFonts w:ascii="Cambria" w:hAnsi="Cambria"/>
          <w:color w:val="000000"/>
          <w:sz w:val="22"/>
          <w:szCs w:val="22"/>
        </w:rPr>
        <w:t>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>om vypracovaných a vzájomne schválených kritérií, ktoré budú vztiahnuté na počet a závažnosť incidentov,</w:t>
      </w:r>
    </w:p>
    <w:p w14:paraId="546E3785" w14:textId="587CC4FC" w:rsidR="009C61FC" w:rsidRPr="00816B2B" w:rsidRDefault="00DD2D4E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potvrdí  po úspešnom ukončení overenia  prevzatie úpravy dodaného systému alebo jeho časti podpisom preberacieho protokolu o plnení služby Implementácia dodaného systému, ktorého súčasťou bude akceptačný protokol upraveného dodaného systému, alebo jeho časti - „Protokol o akceptačnom testovaní úpravy dodaného systému a o výsledkoch akceptačných testov“, pričom dátumom prevzatia je dátum uvedený v preberacom protokole. Preberací protokol úpravy dodaného systému alebo jeho časti je vyhotovený v piatich rovnopisoch. </w:t>
      </w:r>
      <w:r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obdrží štyri a </w:t>
      </w:r>
      <w:r w:rsidR="00857D96" w:rsidRPr="00C36302">
        <w:rPr>
          <w:rFonts w:ascii="Cambria" w:hAnsi="Cambria"/>
          <w:color w:val="000000"/>
          <w:sz w:val="22"/>
          <w:szCs w:val="22"/>
        </w:rPr>
        <w:t>u</w:t>
      </w:r>
      <w:r w:rsidR="00240A7E" w:rsidRPr="00816B2B">
        <w:rPr>
          <w:rFonts w:ascii="Cambria" w:hAnsi="Cambria"/>
          <w:color w:val="000000"/>
          <w:sz w:val="22"/>
          <w:szCs w:val="22"/>
        </w:rPr>
        <w:t>chádzač</w:t>
      </w:r>
      <w:r w:rsidR="009C61FC" w:rsidRPr="00816B2B">
        <w:rPr>
          <w:rFonts w:ascii="Cambria" w:hAnsi="Cambria"/>
          <w:color w:val="000000"/>
          <w:sz w:val="22"/>
          <w:szCs w:val="22"/>
        </w:rPr>
        <w:t xml:space="preserve"> jedno vyhotovenie preberacieho protokolu,</w:t>
      </w:r>
    </w:p>
    <w:p w14:paraId="2354D4D7" w14:textId="51DE3B7D" w:rsidR="009C61FC" w:rsidRPr="00816B2B" w:rsidRDefault="009C61FC" w:rsidP="00816B2B">
      <w:pPr>
        <w:pStyle w:val="BodyTextIndent"/>
        <w:numPr>
          <w:ilvl w:val="2"/>
          <w:numId w:val="24"/>
        </w:numPr>
        <w:overflowPunct/>
        <w:autoSpaceDE/>
        <w:autoSpaceDN/>
        <w:adjustRightInd/>
        <w:spacing w:line="240" w:lineRule="auto"/>
        <w:ind w:left="993" w:hanging="426"/>
        <w:textAlignment w:val="auto"/>
        <w:rPr>
          <w:rFonts w:ascii="Cambria" w:hAnsi="Cambria"/>
          <w:color w:val="000000"/>
          <w:sz w:val="22"/>
          <w:szCs w:val="22"/>
        </w:rPr>
      </w:pPr>
      <w:r w:rsidRPr="00816B2B">
        <w:rPr>
          <w:rFonts w:ascii="Cambria" w:hAnsi="Cambria"/>
          <w:color w:val="000000"/>
          <w:sz w:val="22"/>
          <w:szCs w:val="22"/>
        </w:rPr>
        <w:t xml:space="preserve">súčasťou dodávky úpravy dodaného systému budú aj postupy, na základe ktorých bude môcť </w:t>
      </w:r>
      <w:r w:rsidR="00DD2D4E" w:rsidRPr="00816B2B">
        <w:rPr>
          <w:rFonts w:ascii="Cambria" w:hAnsi="Cambria"/>
          <w:color w:val="000000"/>
          <w:sz w:val="22"/>
          <w:szCs w:val="22"/>
        </w:rPr>
        <w:t>Verejný obstarávateľ</w:t>
      </w:r>
      <w:r w:rsidRPr="00816B2B">
        <w:rPr>
          <w:rFonts w:ascii="Cambria" w:hAnsi="Cambria"/>
          <w:color w:val="000000"/>
          <w:sz w:val="22"/>
          <w:szCs w:val="22"/>
        </w:rPr>
        <w:t xml:space="preserve"> vykonávať zmeny a/alebo rozšírenia dodaného systému bez predchádzajúceho súhlasu </w:t>
      </w:r>
      <w:r w:rsidR="00240A7E" w:rsidRPr="00816B2B">
        <w:rPr>
          <w:rFonts w:ascii="Cambria" w:hAnsi="Cambria"/>
          <w:color w:val="000000"/>
          <w:sz w:val="22"/>
          <w:szCs w:val="22"/>
        </w:rPr>
        <w:t>uchádzača</w:t>
      </w:r>
      <w:r w:rsidRPr="00816B2B">
        <w:rPr>
          <w:rFonts w:ascii="Cambria" w:hAnsi="Cambria"/>
          <w:color w:val="000000"/>
          <w:sz w:val="22"/>
          <w:szCs w:val="22"/>
        </w:rPr>
        <w:t xml:space="preserve">. </w:t>
      </w:r>
    </w:p>
    <w:p w14:paraId="087608B0" w14:textId="3BFE7EF7" w:rsidR="009C61FC" w:rsidRPr="00816B2B" w:rsidRDefault="009C61FC" w:rsidP="00816B2B">
      <w:pPr>
        <w:pStyle w:val="ListParagraph"/>
        <w:numPr>
          <w:ilvl w:val="1"/>
          <w:numId w:val="17"/>
        </w:numPr>
        <w:spacing w:after="0" w:line="240" w:lineRule="auto"/>
        <w:ind w:left="567" w:hanging="567"/>
        <w:contextualSpacing w:val="0"/>
        <w:jc w:val="both"/>
        <w:rPr>
          <w:rFonts w:ascii="Cambria" w:hAnsi="Cambria"/>
          <w:bCs/>
        </w:rPr>
      </w:pPr>
      <w:r w:rsidRPr="00816B2B">
        <w:rPr>
          <w:rFonts w:ascii="Cambria" w:hAnsi="Cambria"/>
          <w:bCs/>
        </w:rPr>
        <w:t xml:space="preserve">Platba za analýzu požiadavky a návrh riešenia bude realizovaná na základe </w:t>
      </w:r>
      <w:r w:rsidR="003B7F26">
        <w:rPr>
          <w:rFonts w:ascii="Cambria" w:hAnsi="Cambria"/>
          <w:bCs/>
        </w:rPr>
        <w:t>v</w:t>
      </w:r>
      <w:r w:rsidR="00DD2D4E" w:rsidRPr="00816B2B">
        <w:rPr>
          <w:rFonts w:ascii="Cambria" w:hAnsi="Cambria"/>
          <w:bCs/>
        </w:rPr>
        <w:t>erejný</w:t>
      </w:r>
      <w:r w:rsidR="003B7F26">
        <w:rPr>
          <w:rFonts w:ascii="Cambria" w:hAnsi="Cambria"/>
          <w:bCs/>
        </w:rPr>
        <w:t>m</w:t>
      </w:r>
      <w:r w:rsidR="00DD2D4E" w:rsidRPr="00816B2B">
        <w:rPr>
          <w:rFonts w:ascii="Cambria" w:hAnsi="Cambria"/>
          <w:bCs/>
        </w:rPr>
        <w:t xml:space="preserve"> obstarávateľ</w:t>
      </w:r>
      <w:r w:rsidRPr="00816B2B">
        <w:rPr>
          <w:rFonts w:ascii="Cambria" w:hAnsi="Cambria"/>
          <w:bCs/>
        </w:rPr>
        <w:t xml:space="preserve">om podpísaného preberacieho protokolu plnenia služby a k nej </w:t>
      </w:r>
      <w:r w:rsidR="00240A7E" w:rsidRPr="00816B2B">
        <w:rPr>
          <w:rFonts w:ascii="Cambria" w:hAnsi="Cambria"/>
          <w:bCs/>
        </w:rPr>
        <w:t>uchádzačom</w:t>
      </w:r>
      <w:r w:rsidRPr="00816B2B">
        <w:rPr>
          <w:rFonts w:ascii="Cambria" w:hAnsi="Cambria"/>
          <w:bCs/>
        </w:rPr>
        <w:t xml:space="preserve"> vystavenej faktúry podľa objednávky na analýzu požiadavky a návrh riešenia.</w:t>
      </w:r>
    </w:p>
    <w:p w14:paraId="3337ED7A" w14:textId="638022BA" w:rsidR="009C61FC" w:rsidRPr="00816B2B" w:rsidRDefault="009C61FC" w:rsidP="009C61FC">
      <w:pPr>
        <w:pStyle w:val="BodyTextIndent"/>
        <w:tabs>
          <w:tab w:val="left" w:pos="567"/>
        </w:tabs>
        <w:spacing w:before="120" w:after="120"/>
        <w:ind w:left="540" w:firstLine="0"/>
        <w:rPr>
          <w:rFonts w:ascii="Cambria" w:hAnsi="Cambria"/>
          <w:bCs/>
          <w:sz w:val="22"/>
          <w:szCs w:val="22"/>
        </w:rPr>
      </w:pPr>
      <w:r w:rsidRPr="00816B2B">
        <w:rPr>
          <w:rFonts w:ascii="Cambria" w:hAnsi="Cambria"/>
          <w:bCs/>
          <w:sz w:val="22"/>
          <w:szCs w:val="22"/>
        </w:rPr>
        <w:t xml:space="preserve">Platba za realizáciu riešenia bude uskutočnená na základe </w:t>
      </w:r>
      <w:r w:rsidR="00857D96" w:rsidRPr="00C36302">
        <w:rPr>
          <w:rFonts w:ascii="Cambria" w:hAnsi="Cambria"/>
          <w:bCs/>
          <w:sz w:val="22"/>
          <w:szCs w:val="22"/>
        </w:rPr>
        <w:t>v</w:t>
      </w:r>
      <w:r w:rsidR="00DD2D4E" w:rsidRPr="00816B2B">
        <w:rPr>
          <w:rFonts w:ascii="Cambria" w:hAnsi="Cambria"/>
          <w:bCs/>
          <w:sz w:val="22"/>
          <w:szCs w:val="22"/>
        </w:rPr>
        <w:t>erejný</w:t>
      </w:r>
      <w:r w:rsidR="00857D96" w:rsidRPr="00C36302">
        <w:rPr>
          <w:rFonts w:ascii="Cambria" w:hAnsi="Cambria"/>
          <w:bCs/>
          <w:sz w:val="22"/>
          <w:szCs w:val="22"/>
        </w:rPr>
        <w:t>m</w:t>
      </w:r>
      <w:r w:rsidR="00DD2D4E" w:rsidRPr="00816B2B">
        <w:rPr>
          <w:rFonts w:ascii="Cambria" w:hAnsi="Cambria"/>
          <w:bCs/>
          <w:sz w:val="22"/>
          <w:szCs w:val="22"/>
        </w:rPr>
        <w:t xml:space="preserve"> obstarávateľ</w:t>
      </w:r>
      <w:r w:rsidRPr="00816B2B">
        <w:rPr>
          <w:rFonts w:ascii="Cambria" w:hAnsi="Cambria"/>
          <w:bCs/>
          <w:sz w:val="22"/>
          <w:szCs w:val="22"/>
        </w:rPr>
        <w:t xml:space="preserve">om podpísaného preberacieho protokolu plnenia služby a k nej </w:t>
      </w:r>
      <w:r w:rsidR="00240A7E" w:rsidRPr="00816B2B">
        <w:rPr>
          <w:rFonts w:ascii="Cambria" w:hAnsi="Cambria"/>
          <w:bCs/>
          <w:sz w:val="22"/>
          <w:szCs w:val="22"/>
        </w:rPr>
        <w:t>uchádzačom</w:t>
      </w:r>
      <w:r w:rsidRPr="00816B2B">
        <w:rPr>
          <w:rFonts w:ascii="Cambria" w:hAnsi="Cambria"/>
          <w:bCs/>
          <w:sz w:val="22"/>
          <w:szCs w:val="22"/>
        </w:rPr>
        <w:t xml:space="preserve"> vystavenej faktúry podľa objednávky na realizáciu riešenia.</w:t>
      </w:r>
    </w:p>
    <w:p w14:paraId="6BCC7B2F" w14:textId="77777777" w:rsidR="00383BAA" w:rsidRPr="001B269E" w:rsidRDefault="00383BAA" w:rsidP="00383BAA">
      <w:pPr>
        <w:pStyle w:val="Style2"/>
        <w:numPr>
          <w:ilvl w:val="0"/>
          <w:numId w:val="0"/>
        </w:numPr>
        <w:rPr>
          <w:rFonts w:asciiTheme="minorHAnsi" w:hAnsiTheme="minorHAnsi"/>
        </w:rPr>
      </w:pPr>
    </w:p>
    <w:sectPr w:rsidR="00383BAA" w:rsidRPr="001B269E" w:rsidSect="003A5E19"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4EBE" w14:textId="77777777" w:rsidR="00782665" w:rsidRDefault="00782665">
      <w:r>
        <w:separator/>
      </w:r>
    </w:p>
  </w:endnote>
  <w:endnote w:type="continuationSeparator" w:id="0">
    <w:p w14:paraId="5A5110D8" w14:textId="77777777" w:rsidR="00782665" w:rsidRDefault="00782665">
      <w:r>
        <w:continuationSeparator/>
      </w:r>
    </w:p>
  </w:endnote>
  <w:endnote w:type="continuationNotice" w:id="1">
    <w:p w14:paraId="63C16B11" w14:textId="77777777" w:rsidR="00782665" w:rsidRDefault="007826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fficinaSanItc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89180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57A58C" w14:textId="66C19DD8" w:rsidR="007241BB" w:rsidRDefault="007241BB">
            <w:pPr>
              <w:pStyle w:val="Footer"/>
              <w:jc w:val="right"/>
            </w:pPr>
            <w:r w:rsidRPr="003A5E19">
              <w:rPr>
                <w:rFonts w:ascii="Cambria" w:hAnsi="Cambria"/>
                <w:sz w:val="20"/>
              </w:rPr>
              <w:t xml:space="preserve">Strana </w: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Pr="003A5E19">
              <w:rPr>
                <w:rFonts w:ascii="Cambria" w:hAnsi="Cambria"/>
                <w:b/>
                <w:bCs/>
                <w:sz w:val="20"/>
              </w:rPr>
              <w:instrText>PAGE</w:instrTex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Pr="003A5E19">
              <w:rPr>
                <w:rFonts w:ascii="Cambria" w:hAnsi="Cambria"/>
                <w:b/>
                <w:bCs/>
                <w:sz w:val="20"/>
              </w:rPr>
              <w:t>2</w: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end"/>
            </w:r>
            <w:r w:rsidRPr="003A5E19">
              <w:rPr>
                <w:rFonts w:ascii="Cambria" w:hAnsi="Cambria"/>
                <w:sz w:val="20"/>
              </w:rPr>
              <w:t xml:space="preserve"> z </w: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Pr="003A5E19">
              <w:rPr>
                <w:rFonts w:ascii="Cambria" w:hAnsi="Cambria"/>
                <w:b/>
                <w:bCs/>
                <w:sz w:val="20"/>
              </w:rPr>
              <w:instrText>NUMPAGES</w:instrTex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Pr="003A5E19">
              <w:rPr>
                <w:rFonts w:ascii="Cambria" w:hAnsi="Cambria"/>
                <w:b/>
                <w:bCs/>
                <w:sz w:val="20"/>
              </w:rPr>
              <w:t>2</w:t>
            </w:r>
            <w:r w:rsidRPr="003A5E19">
              <w:rPr>
                <w:rFonts w:ascii="Cambria" w:hAnsi="Cambri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389EE90" w14:textId="77777777" w:rsidR="007241BB" w:rsidRDefault="00724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67CD5" w14:textId="77777777" w:rsidR="00782665" w:rsidRDefault="00782665">
      <w:r>
        <w:separator/>
      </w:r>
    </w:p>
  </w:footnote>
  <w:footnote w:type="continuationSeparator" w:id="0">
    <w:p w14:paraId="5A850B29" w14:textId="77777777" w:rsidR="00782665" w:rsidRDefault="00782665">
      <w:r>
        <w:continuationSeparator/>
      </w:r>
    </w:p>
  </w:footnote>
  <w:footnote w:type="continuationNotice" w:id="1">
    <w:p w14:paraId="47B054EB" w14:textId="77777777" w:rsidR="00782665" w:rsidRDefault="007826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7EA2" w14:textId="77777777" w:rsidR="007A7241" w:rsidRDefault="007A7241" w:rsidP="00D30FBC">
    <w:pPr>
      <w:pStyle w:val="BodyText"/>
      <w:tabs>
        <w:tab w:val="right" w:pos="9214"/>
        <w:tab w:val="right" w:pos="14317"/>
      </w:tabs>
      <w:spacing w:after="0"/>
      <w:jc w:val="left"/>
      <w:rPr>
        <w:i/>
        <w:szCs w:val="24"/>
        <w:lang w:eastAsia="cs-CZ"/>
      </w:rPr>
    </w:pPr>
    <w:r>
      <w:rPr>
        <w:i/>
        <w:szCs w:val="24"/>
        <w:lang w:eastAsia="cs-CZ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107DC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BDAA99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05AC50BC"/>
    <w:multiLevelType w:val="multilevel"/>
    <w:tmpl w:val="9FF62D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71C76B7"/>
    <w:multiLevelType w:val="multilevel"/>
    <w:tmpl w:val="8C6A2F10"/>
    <w:lvl w:ilvl="0">
      <w:start w:val="2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  <w:b/>
        <w:bCs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  <w:b/>
        <w:bCs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  <w:b/>
        <w:bCs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  <w:b/>
        <w:bCs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  <w:b/>
        <w:bCs/>
      </w:rPr>
    </w:lvl>
  </w:abstractNum>
  <w:abstractNum w:abstractNumId="4" w15:restartNumberingAfterBreak="0">
    <w:nsid w:val="12F32478"/>
    <w:multiLevelType w:val="multilevel"/>
    <w:tmpl w:val="963E33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56" w:hanging="1440"/>
      </w:pPr>
      <w:rPr>
        <w:rFonts w:hint="default"/>
      </w:rPr>
    </w:lvl>
  </w:abstractNum>
  <w:abstractNum w:abstractNumId="5" w15:restartNumberingAfterBreak="0">
    <w:nsid w:val="19A3311F"/>
    <w:multiLevelType w:val="multilevel"/>
    <w:tmpl w:val="680CFE22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DAD267C"/>
    <w:multiLevelType w:val="hybridMultilevel"/>
    <w:tmpl w:val="CEE26362"/>
    <w:lvl w:ilvl="0" w:tplc="FFFFFFFF">
      <w:start w:val="1"/>
      <w:numFmt w:val="lowerLetter"/>
      <w:pStyle w:val="xl32"/>
      <w:lvlText w:val="%1)"/>
      <w:lvlJc w:val="left"/>
      <w:pPr>
        <w:tabs>
          <w:tab w:val="num" w:pos="1701"/>
        </w:tabs>
        <w:ind w:left="1985" w:hanging="284"/>
      </w:pPr>
      <w:rPr>
        <w:rFonts w:ascii="Times New Roman" w:hAnsi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421D9"/>
    <w:multiLevelType w:val="hybridMultilevel"/>
    <w:tmpl w:val="8B940F42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D149B"/>
    <w:multiLevelType w:val="hybridMultilevel"/>
    <w:tmpl w:val="5EBA7AD0"/>
    <w:lvl w:ilvl="0" w:tplc="FFFFFFFF">
      <w:start w:val="1"/>
      <w:numFmt w:val="decimal"/>
      <w:pStyle w:val="NormalAri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010638"/>
    <w:multiLevelType w:val="multilevel"/>
    <w:tmpl w:val="A17CAE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FE11854"/>
    <w:multiLevelType w:val="hybridMultilevel"/>
    <w:tmpl w:val="0D76A76C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63699"/>
    <w:multiLevelType w:val="multilevel"/>
    <w:tmpl w:val="2DD6BE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7E0583A"/>
    <w:multiLevelType w:val="hybridMultilevel"/>
    <w:tmpl w:val="427C15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A5733"/>
    <w:multiLevelType w:val="hybridMultilevel"/>
    <w:tmpl w:val="33DA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A25BFD"/>
    <w:multiLevelType w:val="hybridMultilevel"/>
    <w:tmpl w:val="6B588F02"/>
    <w:lvl w:ilvl="0" w:tplc="04090011">
      <w:start w:val="1"/>
      <w:numFmt w:val="decimal"/>
      <w:lvlText w:val="%1)"/>
      <w:lvlJc w:val="left"/>
      <w:pPr>
        <w:tabs>
          <w:tab w:val="num" w:pos="1998"/>
        </w:tabs>
        <w:ind w:left="1998" w:hanging="360"/>
      </w:pPr>
    </w:lvl>
    <w:lvl w:ilvl="1" w:tplc="041B0019" w:tentative="1">
      <w:start w:val="1"/>
      <w:numFmt w:val="lowerLetter"/>
      <w:pStyle w:val="ListNumber"/>
      <w:lvlText w:val="%2."/>
      <w:lvlJc w:val="left"/>
      <w:pPr>
        <w:tabs>
          <w:tab w:val="num" w:pos="1998"/>
        </w:tabs>
        <w:ind w:left="19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16" w15:restartNumberingAfterBreak="0">
    <w:nsid w:val="3FDE5875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7" w15:restartNumberingAfterBreak="0">
    <w:nsid w:val="444E3228"/>
    <w:multiLevelType w:val="hybridMultilevel"/>
    <w:tmpl w:val="A92EB664"/>
    <w:lvl w:ilvl="0" w:tplc="D43809A6">
      <w:start w:val="1"/>
      <w:numFmt w:val="decimal"/>
      <w:pStyle w:val="Odstavec4B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F04E7"/>
    <w:multiLevelType w:val="hybridMultilevel"/>
    <w:tmpl w:val="751AD88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4C675FD5"/>
    <w:multiLevelType w:val="hybridMultilevel"/>
    <w:tmpl w:val="D89C6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23420"/>
    <w:multiLevelType w:val="hybridMultilevel"/>
    <w:tmpl w:val="EBC692F0"/>
    <w:lvl w:ilvl="0" w:tplc="041B0011">
      <w:start w:val="1"/>
      <w:numFmt w:val="decimal"/>
      <w:pStyle w:val="Odstavec4A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15639"/>
    <w:multiLevelType w:val="hybridMultilevel"/>
    <w:tmpl w:val="0FE0448A"/>
    <w:lvl w:ilvl="0" w:tplc="04090011">
      <w:start w:val="1"/>
      <w:numFmt w:val="decimal"/>
      <w:pStyle w:val="Odstavec6"/>
      <w:lvlText w:val="%1)"/>
      <w:lvlJc w:val="left"/>
      <w:pPr>
        <w:tabs>
          <w:tab w:val="num" w:pos="1998"/>
        </w:tabs>
        <w:ind w:left="199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3" w15:restartNumberingAfterBreak="0">
    <w:nsid w:val="56FA7872"/>
    <w:multiLevelType w:val="multilevel"/>
    <w:tmpl w:val="14C2B0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DD7474"/>
    <w:multiLevelType w:val="multilevel"/>
    <w:tmpl w:val="14C2B0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F22A94"/>
    <w:multiLevelType w:val="hybridMultilevel"/>
    <w:tmpl w:val="064E435A"/>
    <w:lvl w:ilvl="0" w:tplc="FFFFFFFF">
      <w:start w:val="1"/>
      <w:numFmt w:val="lowerLetter"/>
      <w:pStyle w:val="Index1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9163D6"/>
    <w:multiLevelType w:val="hybridMultilevel"/>
    <w:tmpl w:val="D50A89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8" w15:restartNumberingAfterBreak="0">
    <w:nsid w:val="791B58EF"/>
    <w:multiLevelType w:val="hybridMultilevel"/>
    <w:tmpl w:val="FEC681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F542F"/>
    <w:multiLevelType w:val="hybridMultilevel"/>
    <w:tmpl w:val="952AE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4303">
    <w:abstractNumId w:val="12"/>
  </w:num>
  <w:num w:numId="2" w16cid:durableId="1365401614">
    <w:abstractNumId w:val="11"/>
  </w:num>
  <w:num w:numId="3" w16cid:durableId="840238873">
    <w:abstractNumId w:val="1"/>
  </w:num>
  <w:num w:numId="4" w16cid:durableId="1194853289">
    <w:abstractNumId w:val="0"/>
  </w:num>
  <w:num w:numId="5" w16cid:durableId="2108424407">
    <w:abstractNumId w:val="20"/>
  </w:num>
  <w:num w:numId="6" w16cid:durableId="459539182">
    <w:abstractNumId w:val="17"/>
  </w:num>
  <w:num w:numId="7" w16cid:durableId="920020057">
    <w:abstractNumId w:val="22"/>
  </w:num>
  <w:num w:numId="8" w16cid:durableId="553389741">
    <w:abstractNumId w:val="15"/>
  </w:num>
  <w:num w:numId="9" w16cid:durableId="937566433">
    <w:abstractNumId w:val="5"/>
  </w:num>
  <w:num w:numId="10" w16cid:durableId="1817139994">
    <w:abstractNumId w:val="6"/>
  </w:num>
  <w:num w:numId="11" w16cid:durableId="629241411">
    <w:abstractNumId w:val="25"/>
    <w:lvlOverride w:ilvl="0">
      <w:startOverride w:val="1"/>
    </w:lvlOverride>
  </w:num>
  <w:num w:numId="12" w16cid:durableId="1368524335">
    <w:abstractNumId w:val="21"/>
  </w:num>
  <w:num w:numId="13" w16cid:durableId="1663387610">
    <w:abstractNumId w:val="2"/>
  </w:num>
  <w:num w:numId="14" w16cid:durableId="1294212005">
    <w:abstractNumId w:val="8"/>
  </w:num>
  <w:num w:numId="15" w16cid:durableId="1888374475">
    <w:abstractNumId w:val="3"/>
  </w:num>
  <w:num w:numId="16" w16cid:durableId="98569779">
    <w:abstractNumId w:val="4"/>
  </w:num>
  <w:num w:numId="17" w16cid:durableId="639728715">
    <w:abstractNumId w:val="9"/>
  </w:num>
  <w:num w:numId="18" w16cid:durableId="1659378896">
    <w:abstractNumId w:val="29"/>
  </w:num>
  <w:num w:numId="19" w16cid:durableId="1608928693">
    <w:abstractNumId w:val="14"/>
  </w:num>
  <w:num w:numId="20" w16cid:durableId="1942832748">
    <w:abstractNumId w:val="10"/>
  </w:num>
  <w:num w:numId="21" w16cid:durableId="262343610">
    <w:abstractNumId w:val="7"/>
  </w:num>
  <w:num w:numId="22" w16cid:durableId="931202906">
    <w:abstractNumId w:val="27"/>
  </w:num>
  <w:num w:numId="23" w16cid:durableId="385642182">
    <w:abstractNumId w:val="18"/>
  </w:num>
  <w:num w:numId="24" w16cid:durableId="1588614835">
    <w:abstractNumId w:val="23"/>
  </w:num>
  <w:num w:numId="25" w16cid:durableId="2141605786">
    <w:abstractNumId w:val="16"/>
  </w:num>
  <w:num w:numId="26" w16cid:durableId="13602011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09681419">
    <w:abstractNumId w:val="5"/>
  </w:num>
  <w:num w:numId="28" w16cid:durableId="1209486301">
    <w:abstractNumId w:val="24"/>
  </w:num>
  <w:num w:numId="29" w16cid:durableId="1771463274">
    <w:abstractNumId w:val="13"/>
  </w:num>
  <w:num w:numId="30" w16cid:durableId="534738688">
    <w:abstractNumId w:val="26"/>
  </w:num>
  <w:num w:numId="31" w16cid:durableId="356348182">
    <w:abstractNumId w:val="28"/>
  </w:num>
  <w:num w:numId="32" w16cid:durableId="1242836810">
    <w:abstractNumId w:val="19"/>
  </w:num>
  <w:num w:numId="33" w16cid:durableId="1874536490">
    <w:abstractNumId w:val="5"/>
  </w:num>
  <w:num w:numId="34" w16cid:durableId="899049354">
    <w:abstractNumId w:val="5"/>
  </w:num>
  <w:num w:numId="35" w16cid:durableId="307588198">
    <w:abstractNumId w:val="5"/>
  </w:num>
  <w:num w:numId="36" w16cid:durableId="1195004610">
    <w:abstractNumId w:val="5"/>
  </w:num>
  <w:num w:numId="37" w16cid:durableId="1436753345">
    <w:abstractNumId w:val="5"/>
  </w:num>
  <w:num w:numId="38" w16cid:durableId="55445105">
    <w:abstractNumId w:val="5"/>
  </w:num>
  <w:num w:numId="39" w16cid:durableId="1162697779">
    <w:abstractNumId w:val="5"/>
  </w:num>
  <w:num w:numId="40" w16cid:durableId="25252729">
    <w:abstractNumId w:val="5"/>
  </w:num>
  <w:num w:numId="41" w16cid:durableId="1871792824">
    <w:abstractNumId w:val="5"/>
  </w:num>
  <w:num w:numId="42" w16cid:durableId="1199048336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CB"/>
    <w:rsid w:val="000004BE"/>
    <w:rsid w:val="0000118D"/>
    <w:rsid w:val="000012AB"/>
    <w:rsid w:val="00001F7F"/>
    <w:rsid w:val="000020A8"/>
    <w:rsid w:val="000027F2"/>
    <w:rsid w:val="00004808"/>
    <w:rsid w:val="00004B1D"/>
    <w:rsid w:val="00005EE8"/>
    <w:rsid w:val="0000625B"/>
    <w:rsid w:val="00006564"/>
    <w:rsid w:val="000076B3"/>
    <w:rsid w:val="00007957"/>
    <w:rsid w:val="00010B16"/>
    <w:rsid w:val="00010CA7"/>
    <w:rsid w:val="000125E4"/>
    <w:rsid w:val="00012AC0"/>
    <w:rsid w:val="00012BB4"/>
    <w:rsid w:val="00012D2C"/>
    <w:rsid w:val="0001377F"/>
    <w:rsid w:val="00014740"/>
    <w:rsid w:val="00014F88"/>
    <w:rsid w:val="00015365"/>
    <w:rsid w:val="00015461"/>
    <w:rsid w:val="00015D1C"/>
    <w:rsid w:val="00017AB1"/>
    <w:rsid w:val="00017E97"/>
    <w:rsid w:val="00020B9A"/>
    <w:rsid w:val="000216F5"/>
    <w:rsid w:val="000221AB"/>
    <w:rsid w:val="0002227F"/>
    <w:rsid w:val="0002292B"/>
    <w:rsid w:val="00022D56"/>
    <w:rsid w:val="00022EB9"/>
    <w:rsid w:val="000234A1"/>
    <w:rsid w:val="00024846"/>
    <w:rsid w:val="00024A62"/>
    <w:rsid w:val="00025053"/>
    <w:rsid w:val="0002506C"/>
    <w:rsid w:val="00025962"/>
    <w:rsid w:val="00026076"/>
    <w:rsid w:val="00026510"/>
    <w:rsid w:val="000272F2"/>
    <w:rsid w:val="00027947"/>
    <w:rsid w:val="00027AC5"/>
    <w:rsid w:val="00030A0D"/>
    <w:rsid w:val="00032901"/>
    <w:rsid w:val="00032BEF"/>
    <w:rsid w:val="000332DE"/>
    <w:rsid w:val="0003453F"/>
    <w:rsid w:val="00034733"/>
    <w:rsid w:val="00034A50"/>
    <w:rsid w:val="00040B82"/>
    <w:rsid w:val="0004244F"/>
    <w:rsid w:val="00042AF3"/>
    <w:rsid w:val="0004347F"/>
    <w:rsid w:val="000439EE"/>
    <w:rsid w:val="00044215"/>
    <w:rsid w:val="000443DF"/>
    <w:rsid w:val="00044946"/>
    <w:rsid w:val="000451A0"/>
    <w:rsid w:val="00045863"/>
    <w:rsid w:val="00046527"/>
    <w:rsid w:val="000503F8"/>
    <w:rsid w:val="00050E93"/>
    <w:rsid w:val="00050FEC"/>
    <w:rsid w:val="0005141A"/>
    <w:rsid w:val="00052328"/>
    <w:rsid w:val="00052897"/>
    <w:rsid w:val="00052B37"/>
    <w:rsid w:val="00052F69"/>
    <w:rsid w:val="00052FF8"/>
    <w:rsid w:val="000535CC"/>
    <w:rsid w:val="00053DB6"/>
    <w:rsid w:val="000541FE"/>
    <w:rsid w:val="00056577"/>
    <w:rsid w:val="00056E4A"/>
    <w:rsid w:val="000573DA"/>
    <w:rsid w:val="00060B36"/>
    <w:rsid w:val="0006129B"/>
    <w:rsid w:val="00061A64"/>
    <w:rsid w:val="00062910"/>
    <w:rsid w:val="0006450C"/>
    <w:rsid w:val="00064FE5"/>
    <w:rsid w:val="00065177"/>
    <w:rsid w:val="0006571E"/>
    <w:rsid w:val="00065837"/>
    <w:rsid w:val="00066B9D"/>
    <w:rsid w:val="00066BF3"/>
    <w:rsid w:val="0007160E"/>
    <w:rsid w:val="000721BE"/>
    <w:rsid w:val="0007359C"/>
    <w:rsid w:val="000737B2"/>
    <w:rsid w:val="0007404F"/>
    <w:rsid w:val="000749CC"/>
    <w:rsid w:val="00074C24"/>
    <w:rsid w:val="00075136"/>
    <w:rsid w:val="00076019"/>
    <w:rsid w:val="00076684"/>
    <w:rsid w:val="00076A38"/>
    <w:rsid w:val="000771AD"/>
    <w:rsid w:val="00077A5C"/>
    <w:rsid w:val="00077E63"/>
    <w:rsid w:val="00081924"/>
    <w:rsid w:val="000829DF"/>
    <w:rsid w:val="00083011"/>
    <w:rsid w:val="00084F24"/>
    <w:rsid w:val="00085030"/>
    <w:rsid w:val="00085989"/>
    <w:rsid w:val="00087072"/>
    <w:rsid w:val="00087456"/>
    <w:rsid w:val="000878F4"/>
    <w:rsid w:val="00087A91"/>
    <w:rsid w:val="000909EB"/>
    <w:rsid w:val="00090E07"/>
    <w:rsid w:val="0009172C"/>
    <w:rsid w:val="00092120"/>
    <w:rsid w:val="00092403"/>
    <w:rsid w:val="000937A4"/>
    <w:rsid w:val="000938A0"/>
    <w:rsid w:val="00094AFE"/>
    <w:rsid w:val="00095167"/>
    <w:rsid w:val="00096903"/>
    <w:rsid w:val="000A0041"/>
    <w:rsid w:val="000A04CB"/>
    <w:rsid w:val="000A09F6"/>
    <w:rsid w:val="000A1D90"/>
    <w:rsid w:val="000A347B"/>
    <w:rsid w:val="000A3E62"/>
    <w:rsid w:val="000A46F9"/>
    <w:rsid w:val="000A4BB3"/>
    <w:rsid w:val="000A4FE4"/>
    <w:rsid w:val="000A5283"/>
    <w:rsid w:val="000A52D3"/>
    <w:rsid w:val="000A55DB"/>
    <w:rsid w:val="000A5D09"/>
    <w:rsid w:val="000A5D64"/>
    <w:rsid w:val="000A5D87"/>
    <w:rsid w:val="000A5E03"/>
    <w:rsid w:val="000A5F6E"/>
    <w:rsid w:val="000A78CF"/>
    <w:rsid w:val="000A7F63"/>
    <w:rsid w:val="000A7FCF"/>
    <w:rsid w:val="000B0F7C"/>
    <w:rsid w:val="000B1ECA"/>
    <w:rsid w:val="000B1F9D"/>
    <w:rsid w:val="000B242A"/>
    <w:rsid w:val="000B24CB"/>
    <w:rsid w:val="000B279B"/>
    <w:rsid w:val="000B34E5"/>
    <w:rsid w:val="000B3627"/>
    <w:rsid w:val="000B3AC6"/>
    <w:rsid w:val="000B7494"/>
    <w:rsid w:val="000B7D06"/>
    <w:rsid w:val="000C0349"/>
    <w:rsid w:val="000C057E"/>
    <w:rsid w:val="000C06B6"/>
    <w:rsid w:val="000C104A"/>
    <w:rsid w:val="000C1343"/>
    <w:rsid w:val="000C1F32"/>
    <w:rsid w:val="000C1FB8"/>
    <w:rsid w:val="000C3F90"/>
    <w:rsid w:val="000C4C87"/>
    <w:rsid w:val="000C4E54"/>
    <w:rsid w:val="000C593B"/>
    <w:rsid w:val="000C5984"/>
    <w:rsid w:val="000C61DA"/>
    <w:rsid w:val="000D0A58"/>
    <w:rsid w:val="000D19BE"/>
    <w:rsid w:val="000D1B2A"/>
    <w:rsid w:val="000D2C26"/>
    <w:rsid w:val="000D2F23"/>
    <w:rsid w:val="000D313B"/>
    <w:rsid w:val="000D3140"/>
    <w:rsid w:val="000D35CE"/>
    <w:rsid w:val="000D37A2"/>
    <w:rsid w:val="000D4123"/>
    <w:rsid w:val="000D4589"/>
    <w:rsid w:val="000D6799"/>
    <w:rsid w:val="000D6B5D"/>
    <w:rsid w:val="000D7B72"/>
    <w:rsid w:val="000E250F"/>
    <w:rsid w:val="000E2A7F"/>
    <w:rsid w:val="000E2B0F"/>
    <w:rsid w:val="000E2C8F"/>
    <w:rsid w:val="000E2EFA"/>
    <w:rsid w:val="000E359F"/>
    <w:rsid w:val="000E3D53"/>
    <w:rsid w:val="000E3E3A"/>
    <w:rsid w:val="000E4483"/>
    <w:rsid w:val="000E449D"/>
    <w:rsid w:val="000E5B14"/>
    <w:rsid w:val="000E6C4C"/>
    <w:rsid w:val="000F040F"/>
    <w:rsid w:val="000F172C"/>
    <w:rsid w:val="000F17E5"/>
    <w:rsid w:val="000F1E5D"/>
    <w:rsid w:val="000F2177"/>
    <w:rsid w:val="000F336D"/>
    <w:rsid w:val="000F35AF"/>
    <w:rsid w:val="000F3713"/>
    <w:rsid w:val="000F44A2"/>
    <w:rsid w:val="000F4643"/>
    <w:rsid w:val="000F49E1"/>
    <w:rsid w:val="000F5506"/>
    <w:rsid w:val="000F57D2"/>
    <w:rsid w:val="000F6335"/>
    <w:rsid w:val="000F65D0"/>
    <w:rsid w:val="000F67A6"/>
    <w:rsid w:val="000F7685"/>
    <w:rsid w:val="000F7DA0"/>
    <w:rsid w:val="001002E2"/>
    <w:rsid w:val="00100496"/>
    <w:rsid w:val="00101B18"/>
    <w:rsid w:val="001027AF"/>
    <w:rsid w:val="00102D18"/>
    <w:rsid w:val="0010400A"/>
    <w:rsid w:val="00105BA5"/>
    <w:rsid w:val="001061AF"/>
    <w:rsid w:val="00106606"/>
    <w:rsid w:val="00107829"/>
    <w:rsid w:val="00110630"/>
    <w:rsid w:val="00110CAC"/>
    <w:rsid w:val="001115F3"/>
    <w:rsid w:val="00112048"/>
    <w:rsid w:val="00112702"/>
    <w:rsid w:val="00112DDB"/>
    <w:rsid w:val="001132E3"/>
    <w:rsid w:val="00113F34"/>
    <w:rsid w:val="001144A5"/>
    <w:rsid w:val="0011467C"/>
    <w:rsid w:val="00114CA3"/>
    <w:rsid w:val="0011560B"/>
    <w:rsid w:val="0011726A"/>
    <w:rsid w:val="00120051"/>
    <w:rsid w:val="00120148"/>
    <w:rsid w:val="0012087B"/>
    <w:rsid w:val="0012087C"/>
    <w:rsid w:val="001212B7"/>
    <w:rsid w:val="00122A9C"/>
    <w:rsid w:val="00122E53"/>
    <w:rsid w:val="00123E05"/>
    <w:rsid w:val="001241CB"/>
    <w:rsid w:val="00124AE8"/>
    <w:rsid w:val="0012626F"/>
    <w:rsid w:val="00131CEC"/>
    <w:rsid w:val="00131DBA"/>
    <w:rsid w:val="00131E4E"/>
    <w:rsid w:val="00132853"/>
    <w:rsid w:val="0013395C"/>
    <w:rsid w:val="001347D8"/>
    <w:rsid w:val="001358DA"/>
    <w:rsid w:val="00135A83"/>
    <w:rsid w:val="00135AB7"/>
    <w:rsid w:val="001365B5"/>
    <w:rsid w:val="001365C4"/>
    <w:rsid w:val="00136D51"/>
    <w:rsid w:val="00140A6A"/>
    <w:rsid w:val="00140EEC"/>
    <w:rsid w:val="00141692"/>
    <w:rsid w:val="0014287C"/>
    <w:rsid w:val="0014288B"/>
    <w:rsid w:val="00142B26"/>
    <w:rsid w:val="00142DE7"/>
    <w:rsid w:val="0014328D"/>
    <w:rsid w:val="00143913"/>
    <w:rsid w:val="00143F5C"/>
    <w:rsid w:val="001467AF"/>
    <w:rsid w:val="00147238"/>
    <w:rsid w:val="00147D93"/>
    <w:rsid w:val="00147EDF"/>
    <w:rsid w:val="00150569"/>
    <w:rsid w:val="0015154E"/>
    <w:rsid w:val="001518EE"/>
    <w:rsid w:val="00152F7D"/>
    <w:rsid w:val="00153F79"/>
    <w:rsid w:val="00154014"/>
    <w:rsid w:val="00154A36"/>
    <w:rsid w:val="00155456"/>
    <w:rsid w:val="00155BC4"/>
    <w:rsid w:val="00156591"/>
    <w:rsid w:val="00156CE7"/>
    <w:rsid w:val="00156E15"/>
    <w:rsid w:val="001614D9"/>
    <w:rsid w:val="00161895"/>
    <w:rsid w:val="001620ED"/>
    <w:rsid w:val="00163280"/>
    <w:rsid w:val="001646BA"/>
    <w:rsid w:val="00164C84"/>
    <w:rsid w:val="001655C7"/>
    <w:rsid w:val="00166149"/>
    <w:rsid w:val="00167C78"/>
    <w:rsid w:val="0017173A"/>
    <w:rsid w:val="001717CF"/>
    <w:rsid w:val="001728FA"/>
    <w:rsid w:val="001730A8"/>
    <w:rsid w:val="001735BD"/>
    <w:rsid w:val="00173636"/>
    <w:rsid w:val="00174961"/>
    <w:rsid w:val="001753C2"/>
    <w:rsid w:val="00175D6B"/>
    <w:rsid w:val="0017701A"/>
    <w:rsid w:val="0018026A"/>
    <w:rsid w:val="001814D4"/>
    <w:rsid w:val="00181B5B"/>
    <w:rsid w:val="00181CBA"/>
    <w:rsid w:val="00181FA3"/>
    <w:rsid w:val="00182413"/>
    <w:rsid w:val="00182783"/>
    <w:rsid w:val="0018321C"/>
    <w:rsid w:val="0018374F"/>
    <w:rsid w:val="001860EE"/>
    <w:rsid w:val="00186CD1"/>
    <w:rsid w:val="00186E8A"/>
    <w:rsid w:val="001919E4"/>
    <w:rsid w:val="001922A5"/>
    <w:rsid w:val="0019238D"/>
    <w:rsid w:val="00192BDE"/>
    <w:rsid w:val="00193512"/>
    <w:rsid w:val="00193531"/>
    <w:rsid w:val="001938BE"/>
    <w:rsid w:val="001941F1"/>
    <w:rsid w:val="001943C9"/>
    <w:rsid w:val="00194D27"/>
    <w:rsid w:val="00196EDD"/>
    <w:rsid w:val="00197438"/>
    <w:rsid w:val="0019769C"/>
    <w:rsid w:val="001A0A4F"/>
    <w:rsid w:val="001A2FAC"/>
    <w:rsid w:val="001A36C1"/>
    <w:rsid w:val="001A4148"/>
    <w:rsid w:val="001A440B"/>
    <w:rsid w:val="001A63DA"/>
    <w:rsid w:val="001A6C75"/>
    <w:rsid w:val="001A6E88"/>
    <w:rsid w:val="001A706B"/>
    <w:rsid w:val="001A7814"/>
    <w:rsid w:val="001B05FB"/>
    <w:rsid w:val="001B07C5"/>
    <w:rsid w:val="001B10C6"/>
    <w:rsid w:val="001B269E"/>
    <w:rsid w:val="001B2812"/>
    <w:rsid w:val="001B3FA1"/>
    <w:rsid w:val="001B4353"/>
    <w:rsid w:val="001B485D"/>
    <w:rsid w:val="001B6928"/>
    <w:rsid w:val="001C2919"/>
    <w:rsid w:val="001C2BA7"/>
    <w:rsid w:val="001C337A"/>
    <w:rsid w:val="001C4830"/>
    <w:rsid w:val="001C4954"/>
    <w:rsid w:val="001C6291"/>
    <w:rsid w:val="001C6AAC"/>
    <w:rsid w:val="001C7506"/>
    <w:rsid w:val="001C75F4"/>
    <w:rsid w:val="001D0ACE"/>
    <w:rsid w:val="001D1A29"/>
    <w:rsid w:val="001D1B64"/>
    <w:rsid w:val="001D1C5D"/>
    <w:rsid w:val="001D25F8"/>
    <w:rsid w:val="001D337F"/>
    <w:rsid w:val="001D3D43"/>
    <w:rsid w:val="001D3D9A"/>
    <w:rsid w:val="001D4046"/>
    <w:rsid w:val="001D70A6"/>
    <w:rsid w:val="001D7470"/>
    <w:rsid w:val="001E1160"/>
    <w:rsid w:val="001E14FC"/>
    <w:rsid w:val="001E30C9"/>
    <w:rsid w:val="001E3540"/>
    <w:rsid w:val="001E4F0F"/>
    <w:rsid w:val="001E58AE"/>
    <w:rsid w:val="001E7A10"/>
    <w:rsid w:val="001F02A3"/>
    <w:rsid w:val="001F04E7"/>
    <w:rsid w:val="001F146A"/>
    <w:rsid w:val="001F1FE4"/>
    <w:rsid w:val="001F2251"/>
    <w:rsid w:val="001F2289"/>
    <w:rsid w:val="001F236C"/>
    <w:rsid w:val="001F3ABE"/>
    <w:rsid w:val="001F52CB"/>
    <w:rsid w:val="001F55BA"/>
    <w:rsid w:val="001F6153"/>
    <w:rsid w:val="001F66FD"/>
    <w:rsid w:val="001F678A"/>
    <w:rsid w:val="001F678B"/>
    <w:rsid w:val="001F6F37"/>
    <w:rsid w:val="001F6FC1"/>
    <w:rsid w:val="001F7795"/>
    <w:rsid w:val="0020037B"/>
    <w:rsid w:val="00201521"/>
    <w:rsid w:val="0020194B"/>
    <w:rsid w:val="00202379"/>
    <w:rsid w:val="00203317"/>
    <w:rsid w:val="00203855"/>
    <w:rsid w:val="002041DB"/>
    <w:rsid w:val="00204F74"/>
    <w:rsid w:val="00205EA6"/>
    <w:rsid w:val="002072F3"/>
    <w:rsid w:val="00207983"/>
    <w:rsid w:val="00210276"/>
    <w:rsid w:val="0021151F"/>
    <w:rsid w:val="002127A5"/>
    <w:rsid w:val="00212AD3"/>
    <w:rsid w:val="00212FB8"/>
    <w:rsid w:val="0021433D"/>
    <w:rsid w:val="002145C1"/>
    <w:rsid w:val="002147FC"/>
    <w:rsid w:val="00215053"/>
    <w:rsid w:val="00217C2E"/>
    <w:rsid w:val="00220361"/>
    <w:rsid w:val="00221FC8"/>
    <w:rsid w:val="00222A50"/>
    <w:rsid w:val="002230CB"/>
    <w:rsid w:val="002244A2"/>
    <w:rsid w:val="00224EE8"/>
    <w:rsid w:val="00225CCA"/>
    <w:rsid w:val="00225DAE"/>
    <w:rsid w:val="002303A0"/>
    <w:rsid w:val="00231AB8"/>
    <w:rsid w:val="00231B99"/>
    <w:rsid w:val="00231D61"/>
    <w:rsid w:val="00233094"/>
    <w:rsid w:val="0023562B"/>
    <w:rsid w:val="0023644E"/>
    <w:rsid w:val="002367FB"/>
    <w:rsid w:val="00237CFB"/>
    <w:rsid w:val="00240A7E"/>
    <w:rsid w:val="002415F9"/>
    <w:rsid w:val="002421B6"/>
    <w:rsid w:val="00244AA1"/>
    <w:rsid w:val="002459D1"/>
    <w:rsid w:val="00246010"/>
    <w:rsid w:val="00247E34"/>
    <w:rsid w:val="002503B9"/>
    <w:rsid w:val="00250C43"/>
    <w:rsid w:val="0025115C"/>
    <w:rsid w:val="00251384"/>
    <w:rsid w:val="002518A3"/>
    <w:rsid w:val="00251DBF"/>
    <w:rsid w:val="00251E4E"/>
    <w:rsid w:val="002537BC"/>
    <w:rsid w:val="00253850"/>
    <w:rsid w:val="00253BA8"/>
    <w:rsid w:val="0025408C"/>
    <w:rsid w:val="00254275"/>
    <w:rsid w:val="00255BAD"/>
    <w:rsid w:val="00256218"/>
    <w:rsid w:val="00257DB1"/>
    <w:rsid w:val="00257F68"/>
    <w:rsid w:val="002601FF"/>
    <w:rsid w:val="00261364"/>
    <w:rsid w:val="00261384"/>
    <w:rsid w:val="00262F27"/>
    <w:rsid w:val="00263A24"/>
    <w:rsid w:val="00264346"/>
    <w:rsid w:val="002645BF"/>
    <w:rsid w:val="00264B73"/>
    <w:rsid w:val="00265EE1"/>
    <w:rsid w:val="002668F1"/>
    <w:rsid w:val="00266D88"/>
    <w:rsid w:val="00267145"/>
    <w:rsid w:val="0026776B"/>
    <w:rsid w:val="0027083C"/>
    <w:rsid w:val="00270A42"/>
    <w:rsid w:val="00270F74"/>
    <w:rsid w:val="00271027"/>
    <w:rsid w:val="00271398"/>
    <w:rsid w:val="00271672"/>
    <w:rsid w:val="002733F1"/>
    <w:rsid w:val="00274F9B"/>
    <w:rsid w:val="00275CC7"/>
    <w:rsid w:val="00276B9E"/>
    <w:rsid w:val="00276E27"/>
    <w:rsid w:val="00277B56"/>
    <w:rsid w:val="00277CDD"/>
    <w:rsid w:val="0028213B"/>
    <w:rsid w:val="002826A6"/>
    <w:rsid w:val="002836C4"/>
    <w:rsid w:val="00283AD6"/>
    <w:rsid w:val="00284343"/>
    <w:rsid w:val="00284648"/>
    <w:rsid w:val="00284FF6"/>
    <w:rsid w:val="002864FF"/>
    <w:rsid w:val="00286BEE"/>
    <w:rsid w:val="0028753F"/>
    <w:rsid w:val="00287DFB"/>
    <w:rsid w:val="002906CC"/>
    <w:rsid w:val="00290D40"/>
    <w:rsid w:val="00290F11"/>
    <w:rsid w:val="00291A0A"/>
    <w:rsid w:val="00293E43"/>
    <w:rsid w:val="00294FAC"/>
    <w:rsid w:val="0029534F"/>
    <w:rsid w:val="00295668"/>
    <w:rsid w:val="002958F5"/>
    <w:rsid w:val="00295A5C"/>
    <w:rsid w:val="002962F2"/>
    <w:rsid w:val="00296357"/>
    <w:rsid w:val="002964B0"/>
    <w:rsid w:val="00296DD0"/>
    <w:rsid w:val="00297A5A"/>
    <w:rsid w:val="002A13E5"/>
    <w:rsid w:val="002A14D8"/>
    <w:rsid w:val="002A1C0C"/>
    <w:rsid w:val="002A1EAF"/>
    <w:rsid w:val="002A34D4"/>
    <w:rsid w:val="002A48ED"/>
    <w:rsid w:val="002A7C4C"/>
    <w:rsid w:val="002B0051"/>
    <w:rsid w:val="002B0246"/>
    <w:rsid w:val="002B2237"/>
    <w:rsid w:val="002B2A67"/>
    <w:rsid w:val="002B312C"/>
    <w:rsid w:val="002B3AAA"/>
    <w:rsid w:val="002B4567"/>
    <w:rsid w:val="002B4E55"/>
    <w:rsid w:val="002B56BF"/>
    <w:rsid w:val="002B6A1A"/>
    <w:rsid w:val="002B6A1E"/>
    <w:rsid w:val="002B7FD2"/>
    <w:rsid w:val="002C0338"/>
    <w:rsid w:val="002C0873"/>
    <w:rsid w:val="002C088A"/>
    <w:rsid w:val="002C0D63"/>
    <w:rsid w:val="002C33FE"/>
    <w:rsid w:val="002C3C51"/>
    <w:rsid w:val="002C3D56"/>
    <w:rsid w:val="002C478C"/>
    <w:rsid w:val="002C4CA8"/>
    <w:rsid w:val="002C5685"/>
    <w:rsid w:val="002C5A8D"/>
    <w:rsid w:val="002C5BD5"/>
    <w:rsid w:val="002C6523"/>
    <w:rsid w:val="002C6E20"/>
    <w:rsid w:val="002C7135"/>
    <w:rsid w:val="002C7868"/>
    <w:rsid w:val="002C7A86"/>
    <w:rsid w:val="002D0555"/>
    <w:rsid w:val="002D0D1E"/>
    <w:rsid w:val="002D0E06"/>
    <w:rsid w:val="002D1A0D"/>
    <w:rsid w:val="002D24F9"/>
    <w:rsid w:val="002D25E8"/>
    <w:rsid w:val="002D2B15"/>
    <w:rsid w:val="002D2BD4"/>
    <w:rsid w:val="002D3940"/>
    <w:rsid w:val="002D3F8E"/>
    <w:rsid w:val="002D4952"/>
    <w:rsid w:val="002D5E20"/>
    <w:rsid w:val="002D5EB9"/>
    <w:rsid w:val="002D5F97"/>
    <w:rsid w:val="002D62CE"/>
    <w:rsid w:val="002D6714"/>
    <w:rsid w:val="002D6A88"/>
    <w:rsid w:val="002D6F40"/>
    <w:rsid w:val="002D7A1A"/>
    <w:rsid w:val="002D7FA6"/>
    <w:rsid w:val="002E0162"/>
    <w:rsid w:val="002E01BE"/>
    <w:rsid w:val="002E09D3"/>
    <w:rsid w:val="002E11CA"/>
    <w:rsid w:val="002E28A5"/>
    <w:rsid w:val="002E3E28"/>
    <w:rsid w:val="002E5A85"/>
    <w:rsid w:val="002E7023"/>
    <w:rsid w:val="002F06C0"/>
    <w:rsid w:val="002F0DF1"/>
    <w:rsid w:val="002F1B3F"/>
    <w:rsid w:val="002F24C9"/>
    <w:rsid w:val="002F2A68"/>
    <w:rsid w:val="002F33C6"/>
    <w:rsid w:val="002F3AF5"/>
    <w:rsid w:val="002F3FBF"/>
    <w:rsid w:val="002F40D1"/>
    <w:rsid w:val="002F42FF"/>
    <w:rsid w:val="002F4883"/>
    <w:rsid w:val="002F4E2E"/>
    <w:rsid w:val="002F57AA"/>
    <w:rsid w:val="002F614E"/>
    <w:rsid w:val="002F624F"/>
    <w:rsid w:val="002F7C46"/>
    <w:rsid w:val="002F7F04"/>
    <w:rsid w:val="00300AAB"/>
    <w:rsid w:val="00301185"/>
    <w:rsid w:val="0030126F"/>
    <w:rsid w:val="0030264B"/>
    <w:rsid w:val="00302824"/>
    <w:rsid w:val="00302D2C"/>
    <w:rsid w:val="00304424"/>
    <w:rsid w:val="00304A21"/>
    <w:rsid w:val="00306603"/>
    <w:rsid w:val="00306D01"/>
    <w:rsid w:val="00310A9D"/>
    <w:rsid w:val="00310CB7"/>
    <w:rsid w:val="00311F31"/>
    <w:rsid w:val="003122B2"/>
    <w:rsid w:val="00312793"/>
    <w:rsid w:val="00312A5E"/>
    <w:rsid w:val="003139AF"/>
    <w:rsid w:val="0031494C"/>
    <w:rsid w:val="0031605A"/>
    <w:rsid w:val="00320499"/>
    <w:rsid w:val="00320CBA"/>
    <w:rsid w:val="00321A31"/>
    <w:rsid w:val="00321F28"/>
    <w:rsid w:val="0032217E"/>
    <w:rsid w:val="0032236C"/>
    <w:rsid w:val="003225CC"/>
    <w:rsid w:val="00322822"/>
    <w:rsid w:val="003256F3"/>
    <w:rsid w:val="003257F4"/>
    <w:rsid w:val="003263E6"/>
    <w:rsid w:val="00326F8F"/>
    <w:rsid w:val="00327678"/>
    <w:rsid w:val="00327862"/>
    <w:rsid w:val="00327CC9"/>
    <w:rsid w:val="00330295"/>
    <w:rsid w:val="0033040E"/>
    <w:rsid w:val="00330B8A"/>
    <w:rsid w:val="00330CAD"/>
    <w:rsid w:val="00330D62"/>
    <w:rsid w:val="00330E78"/>
    <w:rsid w:val="003316DD"/>
    <w:rsid w:val="00331760"/>
    <w:rsid w:val="003318E2"/>
    <w:rsid w:val="0033241A"/>
    <w:rsid w:val="003329ED"/>
    <w:rsid w:val="003336DE"/>
    <w:rsid w:val="00333902"/>
    <w:rsid w:val="00333DDE"/>
    <w:rsid w:val="003347A0"/>
    <w:rsid w:val="00334929"/>
    <w:rsid w:val="00334966"/>
    <w:rsid w:val="003350AB"/>
    <w:rsid w:val="00336622"/>
    <w:rsid w:val="00337190"/>
    <w:rsid w:val="00337EED"/>
    <w:rsid w:val="00340B02"/>
    <w:rsid w:val="00340B7D"/>
    <w:rsid w:val="00340D17"/>
    <w:rsid w:val="003418C5"/>
    <w:rsid w:val="003435F3"/>
    <w:rsid w:val="00343BE2"/>
    <w:rsid w:val="00343F5C"/>
    <w:rsid w:val="003444CC"/>
    <w:rsid w:val="003449AA"/>
    <w:rsid w:val="00344A44"/>
    <w:rsid w:val="00345B71"/>
    <w:rsid w:val="00346517"/>
    <w:rsid w:val="0034672F"/>
    <w:rsid w:val="00346A86"/>
    <w:rsid w:val="00346C3C"/>
    <w:rsid w:val="00347401"/>
    <w:rsid w:val="00347BBF"/>
    <w:rsid w:val="00347FED"/>
    <w:rsid w:val="00350276"/>
    <w:rsid w:val="00350342"/>
    <w:rsid w:val="00350377"/>
    <w:rsid w:val="003515FF"/>
    <w:rsid w:val="0035271B"/>
    <w:rsid w:val="003537E2"/>
    <w:rsid w:val="00353FD2"/>
    <w:rsid w:val="00354A0A"/>
    <w:rsid w:val="00355679"/>
    <w:rsid w:val="003558C9"/>
    <w:rsid w:val="00355ABC"/>
    <w:rsid w:val="00355DF8"/>
    <w:rsid w:val="0035637C"/>
    <w:rsid w:val="00356BAC"/>
    <w:rsid w:val="00357C6D"/>
    <w:rsid w:val="00357D9A"/>
    <w:rsid w:val="003600FC"/>
    <w:rsid w:val="0036099B"/>
    <w:rsid w:val="00361329"/>
    <w:rsid w:val="00361E17"/>
    <w:rsid w:val="003628F5"/>
    <w:rsid w:val="00362E7A"/>
    <w:rsid w:val="00363E17"/>
    <w:rsid w:val="0036403D"/>
    <w:rsid w:val="0036428D"/>
    <w:rsid w:val="00364C4F"/>
    <w:rsid w:val="00365729"/>
    <w:rsid w:val="003660B3"/>
    <w:rsid w:val="00366407"/>
    <w:rsid w:val="00366EBA"/>
    <w:rsid w:val="003670F6"/>
    <w:rsid w:val="003678EB"/>
    <w:rsid w:val="00367AF8"/>
    <w:rsid w:val="00370FB1"/>
    <w:rsid w:val="003734EC"/>
    <w:rsid w:val="00373B96"/>
    <w:rsid w:val="00373CF8"/>
    <w:rsid w:val="003756E5"/>
    <w:rsid w:val="00375B3F"/>
    <w:rsid w:val="0037645C"/>
    <w:rsid w:val="00376EA8"/>
    <w:rsid w:val="00377857"/>
    <w:rsid w:val="00380A25"/>
    <w:rsid w:val="003814AB"/>
    <w:rsid w:val="0038171C"/>
    <w:rsid w:val="00381B69"/>
    <w:rsid w:val="0038249D"/>
    <w:rsid w:val="00382810"/>
    <w:rsid w:val="00382A96"/>
    <w:rsid w:val="0038333D"/>
    <w:rsid w:val="003833A6"/>
    <w:rsid w:val="003837D7"/>
    <w:rsid w:val="00383BAA"/>
    <w:rsid w:val="00384075"/>
    <w:rsid w:val="00384CD2"/>
    <w:rsid w:val="003851A0"/>
    <w:rsid w:val="00385BA9"/>
    <w:rsid w:val="00385C01"/>
    <w:rsid w:val="003861D9"/>
    <w:rsid w:val="00386B30"/>
    <w:rsid w:val="0038741C"/>
    <w:rsid w:val="0038756B"/>
    <w:rsid w:val="00387A9C"/>
    <w:rsid w:val="003902E9"/>
    <w:rsid w:val="00390CDA"/>
    <w:rsid w:val="00391149"/>
    <w:rsid w:val="003912F4"/>
    <w:rsid w:val="00391BE9"/>
    <w:rsid w:val="00391C1A"/>
    <w:rsid w:val="00392D60"/>
    <w:rsid w:val="00392E99"/>
    <w:rsid w:val="003933E1"/>
    <w:rsid w:val="003935EB"/>
    <w:rsid w:val="00393959"/>
    <w:rsid w:val="0039493A"/>
    <w:rsid w:val="0039578D"/>
    <w:rsid w:val="00396446"/>
    <w:rsid w:val="0039681F"/>
    <w:rsid w:val="00397424"/>
    <w:rsid w:val="00397DF1"/>
    <w:rsid w:val="003A058D"/>
    <w:rsid w:val="003A1CC2"/>
    <w:rsid w:val="003A2168"/>
    <w:rsid w:val="003A2D40"/>
    <w:rsid w:val="003A30D8"/>
    <w:rsid w:val="003A4331"/>
    <w:rsid w:val="003A4CFE"/>
    <w:rsid w:val="003A5333"/>
    <w:rsid w:val="003A5403"/>
    <w:rsid w:val="003A5998"/>
    <w:rsid w:val="003A5AE9"/>
    <w:rsid w:val="003A5E19"/>
    <w:rsid w:val="003A5E78"/>
    <w:rsid w:val="003A69E3"/>
    <w:rsid w:val="003B1297"/>
    <w:rsid w:val="003B16C1"/>
    <w:rsid w:val="003B38B0"/>
    <w:rsid w:val="003B4FB9"/>
    <w:rsid w:val="003B68F3"/>
    <w:rsid w:val="003B7F26"/>
    <w:rsid w:val="003C1E45"/>
    <w:rsid w:val="003C28F4"/>
    <w:rsid w:val="003C2F29"/>
    <w:rsid w:val="003C4ADB"/>
    <w:rsid w:val="003C57E4"/>
    <w:rsid w:val="003C612C"/>
    <w:rsid w:val="003C6C27"/>
    <w:rsid w:val="003C73B5"/>
    <w:rsid w:val="003C74C9"/>
    <w:rsid w:val="003C7FD7"/>
    <w:rsid w:val="003D0A40"/>
    <w:rsid w:val="003D0F8B"/>
    <w:rsid w:val="003D1070"/>
    <w:rsid w:val="003D25A4"/>
    <w:rsid w:val="003D2A99"/>
    <w:rsid w:val="003D2C1B"/>
    <w:rsid w:val="003D3012"/>
    <w:rsid w:val="003D31E7"/>
    <w:rsid w:val="003D3768"/>
    <w:rsid w:val="003D452A"/>
    <w:rsid w:val="003D4D5D"/>
    <w:rsid w:val="003D5A6E"/>
    <w:rsid w:val="003D5AE9"/>
    <w:rsid w:val="003D5F6E"/>
    <w:rsid w:val="003D77F9"/>
    <w:rsid w:val="003E00FD"/>
    <w:rsid w:val="003E0797"/>
    <w:rsid w:val="003E26D1"/>
    <w:rsid w:val="003E39DE"/>
    <w:rsid w:val="003E404C"/>
    <w:rsid w:val="003E53EA"/>
    <w:rsid w:val="003E5530"/>
    <w:rsid w:val="003E55AB"/>
    <w:rsid w:val="003E5FD2"/>
    <w:rsid w:val="003E62B3"/>
    <w:rsid w:val="003E6B50"/>
    <w:rsid w:val="003F000C"/>
    <w:rsid w:val="003F0F39"/>
    <w:rsid w:val="003F1644"/>
    <w:rsid w:val="003F2D62"/>
    <w:rsid w:val="003F31CA"/>
    <w:rsid w:val="003F3615"/>
    <w:rsid w:val="003F4284"/>
    <w:rsid w:val="003F435B"/>
    <w:rsid w:val="003F485D"/>
    <w:rsid w:val="003F4922"/>
    <w:rsid w:val="003F505C"/>
    <w:rsid w:val="003F55F9"/>
    <w:rsid w:val="003F77BD"/>
    <w:rsid w:val="003F77E1"/>
    <w:rsid w:val="0040246C"/>
    <w:rsid w:val="004039C7"/>
    <w:rsid w:val="004041EB"/>
    <w:rsid w:val="004047AB"/>
    <w:rsid w:val="00404977"/>
    <w:rsid w:val="00404BE3"/>
    <w:rsid w:val="00404E4F"/>
    <w:rsid w:val="00404E8A"/>
    <w:rsid w:val="00404FC0"/>
    <w:rsid w:val="0040549B"/>
    <w:rsid w:val="0040642D"/>
    <w:rsid w:val="004064DC"/>
    <w:rsid w:val="00406AA1"/>
    <w:rsid w:val="0040738E"/>
    <w:rsid w:val="00407BAE"/>
    <w:rsid w:val="00407CC1"/>
    <w:rsid w:val="00412322"/>
    <w:rsid w:val="00413765"/>
    <w:rsid w:val="00413919"/>
    <w:rsid w:val="004144B9"/>
    <w:rsid w:val="004150A1"/>
    <w:rsid w:val="00415E66"/>
    <w:rsid w:val="0041679D"/>
    <w:rsid w:val="00417D90"/>
    <w:rsid w:val="00417F6A"/>
    <w:rsid w:val="00420EE4"/>
    <w:rsid w:val="00420FA3"/>
    <w:rsid w:val="00421C8F"/>
    <w:rsid w:val="00421F21"/>
    <w:rsid w:val="00422D81"/>
    <w:rsid w:val="00424485"/>
    <w:rsid w:val="004245A9"/>
    <w:rsid w:val="004256CC"/>
    <w:rsid w:val="00425735"/>
    <w:rsid w:val="00425CD3"/>
    <w:rsid w:val="00425FF0"/>
    <w:rsid w:val="0042605A"/>
    <w:rsid w:val="00430F89"/>
    <w:rsid w:val="00431406"/>
    <w:rsid w:val="004323A7"/>
    <w:rsid w:val="004330D2"/>
    <w:rsid w:val="004340F7"/>
    <w:rsid w:val="004347E3"/>
    <w:rsid w:val="0043512B"/>
    <w:rsid w:val="00435648"/>
    <w:rsid w:val="00436310"/>
    <w:rsid w:val="00436771"/>
    <w:rsid w:val="00437087"/>
    <w:rsid w:val="0044084A"/>
    <w:rsid w:val="004411AE"/>
    <w:rsid w:val="004426BE"/>
    <w:rsid w:val="00442E11"/>
    <w:rsid w:val="004440D8"/>
    <w:rsid w:val="004445B8"/>
    <w:rsid w:val="0044536D"/>
    <w:rsid w:val="0044558F"/>
    <w:rsid w:val="004456B2"/>
    <w:rsid w:val="00445A14"/>
    <w:rsid w:val="004460F2"/>
    <w:rsid w:val="0044698E"/>
    <w:rsid w:val="00446C5C"/>
    <w:rsid w:val="0045042B"/>
    <w:rsid w:val="004506B4"/>
    <w:rsid w:val="00450925"/>
    <w:rsid w:val="004522D3"/>
    <w:rsid w:val="00452518"/>
    <w:rsid w:val="0045261A"/>
    <w:rsid w:val="004528E4"/>
    <w:rsid w:val="00455585"/>
    <w:rsid w:val="00455681"/>
    <w:rsid w:val="0045579F"/>
    <w:rsid w:val="00455853"/>
    <w:rsid w:val="00455D59"/>
    <w:rsid w:val="00455F8C"/>
    <w:rsid w:val="0045612B"/>
    <w:rsid w:val="004561E6"/>
    <w:rsid w:val="00456F37"/>
    <w:rsid w:val="00457BD3"/>
    <w:rsid w:val="00460506"/>
    <w:rsid w:val="004618A1"/>
    <w:rsid w:val="00462687"/>
    <w:rsid w:val="00462848"/>
    <w:rsid w:val="0046332F"/>
    <w:rsid w:val="0046378D"/>
    <w:rsid w:val="0046463F"/>
    <w:rsid w:val="00465542"/>
    <w:rsid w:val="00465FAC"/>
    <w:rsid w:val="00466A9D"/>
    <w:rsid w:val="00467515"/>
    <w:rsid w:val="0046788D"/>
    <w:rsid w:val="00470B0C"/>
    <w:rsid w:val="00470B7D"/>
    <w:rsid w:val="0047139B"/>
    <w:rsid w:val="0047196B"/>
    <w:rsid w:val="00471ED8"/>
    <w:rsid w:val="0047299C"/>
    <w:rsid w:val="00472A21"/>
    <w:rsid w:val="0047452D"/>
    <w:rsid w:val="00476254"/>
    <w:rsid w:val="0047645B"/>
    <w:rsid w:val="00476F57"/>
    <w:rsid w:val="004776A6"/>
    <w:rsid w:val="00480056"/>
    <w:rsid w:val="0048087C"/>
    <w:rsid w:val="00480EB9"/>
    <w:rsid w:val="00480FE0"/>
    <w:rsid w:val="00481DD7"/>
    <w:rsid w:val="004834B4"/>
    <w:rsid w:val="00483BC6"/>
    <w:rsid w:val="0048417C"/>
    <w:rsid w:val="004854CB"/>
    <w:rsid w:val="00486880"/>
    <w:rsid w:val="00486951"/>
    <w:rsid w:val="0048779F"/>
    <w:rsid w:val="004900FA"/>
    <w:rsid w:val="00491174"/>
    <w:rsid w:val="004919FD"/>
    <w:rsid w:val="00491ACC"/>
    <w:rsid w:val="00491FA4"/>
    <w:rsid w:val="00493A14"/>
    <w:rsid w:val="00493D5F"/>
    <w:rsid w:val="00493FC4"/>
    <w:rsid w:val="00494F18"/>
    <w:rsid w:val="00495CEF"/>
    <w:rsid w:val="004968AD"/>
    <w:rsid w:val="00497987"/>
    <w:rsid w:val="004A023B"/>
    <w:rsid w:val="004A1890"/>
    <w:rsid w:val="004A21FC"/>
    <w:rsid w:val="004A2E0A"/>
    <w:rsid w:val="004A2E67"/>
    <w:rsid w:val="004A3BFF"/>
    <w:rsid w:val="004A488A"/>
    <w:rsid w:val="004A5641"/>
    <w:rsid w:val="004A590D"/>
    <w:rsid w:val="004A6678"/>
    <w:rsid w:val="004A6947"/>
    <w:rsid w:val="004A6AC8"/>
    <w:rsid w:val="004A7BF3"/>
    <w:rsid w:val="004B0885"/>
    <w:rsid w:val="004B0BD4"/>
    <w:rsid w:val="004B0D78"/>
    <w:rsid w:val="004B410E"/>
    <w:rsid w:val="004B4AE1"/>
    <w:rsid w:val="004B51E4"/>
    <w:rsid w:val="004B79DF"/>
    <w:rsid w:val="004B79E8"/>
    <w:rsid w:val="004C0164"/>
    <w:rsid w:val="004C0246"/>
    <w:rsid w:val="004C0304"/>
    <w:rsid w:val="004C03F6"/>
    <w:rsid w:val="004C06EF"/>
    <w:rsid w:val="004C079E"/>
    <w:rsid w:val="004C0E84"/>
    <w:rsid w:val="004C1984"/>
    <w:rsid w:val="004C1A65"/>
    <w:rsid w:val="004C2C17"/>
    <w:rsid w:val="004C37E1"/>
    <w:rsid w:val="004C4F96"/>
    <w:rsid w:val="004C558E"/>
    <w:rsid w:val="004C66F8"/>
    <w:rsid w:val="004C6F85"/>
    <w:rsid w:val="004D091B"/>
    <w:rsid w:val="004D153A"/>
    <w:rsid w:val="004D1B92"/>
    <w:rsid w:val="004D44F6"/>
    <w:rsid w:val="004D4571"/>
    <w:rsid w:val="004D5DBA"/>
    <w:rsid w:val="004D5E43"/>
    <w:rsid w:val="004D6FB1"/>
    <w:rsid w:val="004D72E0"/>
    <w:rsid w:val="004D7385"/>
    <w:rsid w:val="004D74C7"/>
    <w:rsid w:val="004E019B"/>
    <w:rsid w:val="004E1945"/>
    <w:rsid w:val="004E1EBE"/>
    <w:rsid w:val="004E22F9"/>
    <w:rsid w:val="004E2673"/>
    <w:rsid w:val="004E29C9"/>
    <w:rsid w:val="004E3063"/>
    <w:rsid w:val="004E3A1C"/>
    <w:rsid w:val="004E3B7D"/>
    <w:rsid w:val="004E4869"/>
    <w:rsid w:val="004E48D9"/>
    <w:rsid w:val="004E4F95"/>
    <w:rsid w:val="004E5040"/>
    <w:rsid w:val="004E506B"/>
    <w:rsid w:val="004E5BD7"/>
    <w:rsid w:val="004E6802"/>
    <w:rsid w:val="004E72EF"/>
    <w:rsid w:val="004E7595"/>
    <w:rsid w:val="004F02FA"/>
    <w:rsid w:val="004F0380"/>
    <w:rsid w:val="004F191C"/>
    <w:rsid w:val="004F19DA"/>
    <w:rsid w:val="004F3DA3"/>
    <w:rsid w:val="004F44EE"/>
    <w:rsid w:val="004F481B"/>
    <w:rsid w:val="004F4CE0"/>
    <w:rsid w:val="004F5A72"/>
    <w:rsid w:val="004F5C9F"/>
    <w:rsid w:val="004F5E00"/>
    <w:rsid w:val="004F60B7"/>
    <w:rsid w:val="004F62BA"/>
    <w:rsid w:val="004F749B"/>
    <w:rsid w:val="004F7BA4"/>
    <w:rsid w:val="00500494"/>
    <w:rsid w:val="00500795"/>
    <w:rsid w:val="00500C9C"/>
    <w:rsid w:val="00501777"/>
    <w:rsid w:val="005032A3"/>
    <w:rsid w:val="00503301"/>
    <w:rsid w:val="00503CB6"/>
    <w:rsid w:val="00505420"/>
    <w:rsid w:val="00506BC5"/>
    <w:rsid w:val="00507016"/>
    <w:rsid w:val="00507416"/>
    <w:rsid w:val="00510336"/>
    <w:rsid w:val="00510D5C"/>
    <w:rsid w:val="00511290"/>
    <w:rsid w:val="0051161F"/>
    <w:rsid w:val="0051177F"/>
    <w:rsid w:val="005119B7"/>
    <w:rsid w:val="00512A27"/>
    <w:rsid w:val="00512DF9"/>
    <w:rsid w:val="00513C42"/>
    <w:rsid w:val="0051434C"/>
    <w:rsid w:val="00514787"/>
    <w:rsid w:val="005148A5"/>
    <w:rsid w:val="00515C0F"/>
    <w:rsid w:val="00516693"/>
    <w:rsid w:val="00516F96"/>
    <w:rsid w:val="00517558"/>
    <w:rsid w:val="0051755A"/>
    <w:rsid w:val="0052085E"/>
    <w:rsid w:val="00520ADE"/>
    <w:rsid w:val="00520DD9"/>
    <w:rsid w:val="00520F9D"/>
    <w:rsid w:val="005217EF"/>
    <w:rsid w:val="00521AE8"/>
    <w:rsid w:val="00521E57"/>
    <w:rsid w:val="00522158"/>
    <w:rsid w:val="005226C1"/>
    <w:rsid w:val="005232EB"/>
    <w:rsid w:val="00523AFF"/>
    <w:rsid w:val="00527EBB"/>
    <w:rsid w:val="00530880"/>
    <w:rsid w:val="005323AE"/>
    <w:rsid w:val="00532A94"/>
    <w:rsid w:val="0053308F"/>
    <w:rsid w:val="00533115"/>
    <w:rsid w:val="0053327E"/>
    <w:rsid w:val="00533459"/>
    <w:rsid w:val="00533ED3"/>
    <w:rsid w:val="005353D8"/>
    <w:rsid w:val="00535551"/>
    <w:rsid w:val="00537FF5"/>
    <w:rsid w:val="0054114B"/>
    <w:rsid w:val="0054114F"/>
    <w:rsid w:val="00542083"/>
    <w:rsid w:val="0054363B"/>
    <w:rsid w:val="005438E0"/>
    <w:rsid w:val="00543FF7"/>
    <w:rsid w:val="00544200"/>
    <w:rsid w:val="0054449A"/>
    <w:rsid w:val="00544EB7"/>
    <w:rsid w:val="005455D5"/>
    <w:rsid w:val="0054679D"/>
    <w:rsid w:val="0055034D"/>
    <w:rsid w:val="00550C44"/>
    <w:rsid w:val="00551764"/>
    <w:rsid w:val="00553F59"/>
    <w:rsid w:val="00556F0B"/>
    <w:rsid w:val="00560D60"/>
    <w:rsid w:val="005612D0"/>
    <w:rsid w:val="00562A12"/>
    <w:rsid w:val="00562C35"/>
    <w:rsid w:val="00564A50"/>
    <w:rsid w:val="00566933"/>
    <w:rsid w:val="0056726C"/>
    <w:rsid w:val="0057082E"/>
    <w:rsid w:val="00570E34"/>
    <w:rsid w:val="0057199B"/>
    <w:rsid w:val="005719D5"/>
    <w:rsid w:val="005721F2"/>
    <w:rsid w:val="005728E5"/>
    <w:rsid w:val="00572984"/>
    <w:rsid w:val="00573216"/>
    <w:rsid w:val="00573C47"/>
    <w:rsid w:val="00573FB2"/>
    <w:rsid w:val="005744F7"/>
    <w:rsid w:val="0057455D"/>
    <w:rsid w:val="00574868"/>
    <w:rsid w:val="00574CA6"/>
    <w:rsid w:val="005752EC"/>
    <w:rsid w:val="0057599F"/>
    <w:rsid w:val="00575F0D"/>
    <w:rsid w:val="0057660B"/>
    <w:rsid w:val="00576B3C"/>
    <w:rsid w:val="005776D8"/>
    <w:rsid w:val="00577806"/>
    <w:rsid w:val="00577973"/>
    <w:rsid w:val="005804D6"/>
    <w:rsid w:val="005812D3"/>
    <w:rsid w:val="00583597"/>
    <w:rsid w:val="0058420D"/>
    <w:rsid w:val="00584506"/>
    <w:rsid w:val="0058482E"/>
    <w:rsid w:val="005857B8"/>
    <w:rsid w:val="00586A2E"/>
    <w:rsid w:val="005909F0"/>
    <w:rsid w:val="00592318"/>
    <w:rsid w:val="00592647"/>
    <w:rsid w:val="005927C3"/>
    <w:rsid w:val="00592856"/>
    <w:rsid w:val="005936B0"/>
    <w:rsid w:val="00593D31"/>
    <w:rsid w:val="00595166"/>
    <w:rsid w:val="005956C8"/>
    <w:rsid w:val="00595C68"/>
    <w:rsid w:val="00597A2E"/>
    <w:rsid w:val="005A09F4"/>
    <w:rsid w:val="005A1F09"/>
    <w:rsid w:val="005A2278"/>
    <w:rsid w:val="005A2A10"/>
    <w:rsid w:val="005A2A2C"/>
    <w:rsid w:val="005A3F84"/>
    <w:rsid w:val="005A4AC2"/>
    <w:rsid w:val="005A4F60"/>
    <w:rsid w:val="005A6BCB"/>
    <w:rsid w:val="005A7CFB"/>
    <w:rsid w:val="005B0D09"/>
    <w:rsid w:val="005B101D"/>
    <w:rsid w:val="005B138C"/>
    <w:rsid w:val="005B18E7"/>
    <w:rsid w:val="005B2375"/>
    <w:rsid w:val="005B3542"/>
    <w:rsid w:val="005B3DCE"/>
    <w:rsid w:val="005B3DFC"/>
    <w:rsid w:val="005B52C5"/>
    <w:rsid w:val="005B560A"/>
    <w:rsid w:val="005B5F6C"/>
    <w:rsid w:val="005B638F"/>
    <w:rsid w:val="005B6A05"/>
    <w:rsid w:val="005C3DBC"/>
    <w:rsid w:val="005C40BB"/>
    <w:rsid w:val="005C4174"/>
    <w:rsid w:val="005C435B"/>
    <w:rsid w:val="005C560A"/>
    <w:rsid w:val="005C5DCC"/>
    <w:rsid w:val="005C6013"/>
    <w:rsid w:val="005C6206"/>
    <w:rsid w:val="005C626A"/>
    <w:rsid w:val="005C658C"/>
    <w:rsid w:val="005C7166"/>
    <w:rsid w:val="005C73FF"/>
    <w:rsid w:val="005C74BD"/>
    <w:rsid w:val="005C7CE8"/>
    <w:rsid w:val="005C7F17"/>
    <w:rsid w:val="005D10A1"/>
    <w:rsid w:val="005D1E01"/>
    <w:rsid w:val="005D2623"/>
    <w:rsid w:val="005D2F80"/>
    <w:rsid w:val="005D37D0"/>
    <w:rsid w:val="005D3CEF"/>
    <w:rsid w:val="005D4ADD"/>
    <w:rsid w:val="005D6163"/>
    <w:rsid w:val="005D74F0"/>
    <w:rsid w:val="005E0872"/>
    <w:rsid w:val="005E0921"/>
    <w:rsid w:val="005E09F4"/>
    <w:rsid w:val="005E1497"/>
    <w:rsid w:val="005E1559"/>
    <w:rsid w:val="005E160A"/>
    <w:rsid w:val="005E190D"/>
    <w:rsid w:val="005E1C89"/>
    <w:rsid w:val="005E1DB5"/>
    <w:rsid w:val="005E1EEE"/>
    <w:rsid w:val="005E2793"/>
    <w:rsid w:val="005E2906"/>
    <w:rsid w:val="005E2FEC"/>
    <w:rsid w:val="005E30E0"/>
    <w:rsid w:val="005E32BF"/>
    <w:rsid w:val="005E3503"/>
    <w:rsid w:val="005E3522"/>
    <w:rsid w:val="005E3CC4"/>
    <w:rsid w:val="005E479A"/>
    <w:rsid w:val="005E4C16"/>
    <w:rsid w:val="005E5337"/>
    <w:rsid w:val="005E55AF"/>
    <w:rsid w:val="005E5E7F"/>
    <w:rsid w:val="005E62CC"/>
    <w:rsid w:val="005E72B8"/>
    <w:rsid w:val="005E73A9"/>
    <w:rsid w:val="005E79CC"/>
    <w:rsid w:val="005E7EED"/>
    <w:rsid w:val="005F2ECB"/>
    <w:rsid w:val="005F402C"/>
    <w:rsid w:val="005F49A1"/>
    <w:rsid w:val="005F5362"/>
    <w:rsid w:val="005F53CB"/>
    <w:rsid w:val="005F5C4F"/>
    <w:rsid w:val="005F70B6"/>
    <w:rsid w:val="005F74D0"/>
    <w:rsid w:val="00600232"/>
    <w:rsid w:val="0060077A"/>
    <w:rsid w:val="00601BB8"/>
    <w:rsid w:val="00601DAF"/>
    <w:rsid w:val="00601F75"/>
    <w:rsid w:val="00603B7E"/>
    <w:rsid w:val="00604A0C"/>
    <w:rsid w:val="006063B0"/>
    <w:rsid w:val="006066EA"/>
    <w:rsid w:val="006078FB"/>
    <w:rsid w:val="00610E10"/>
    <w:rsid w:val="00610FD0"/>
    <w:rsid w:val="0061125D"/>
    <w:rsid w:val="006114D2"/>
    <w:rsid w:val="00612090"/>
    <w:rsid w:val="00613084"/>
    <w:rsid w:val="0061330E"/>
    <w:rsid w:val="00613A43"/>
    <w:rsid w:val="00614B5E"/>
    <w:rsid w:val="00615AFF"/>
    <w:rsid w:val="00616068"/>
    <w:rsid w:val="00616D08"/>
    <w:rsid w:val="006207C7"/>
    <w:rsid w:val="00621077"/>
    <w:rsid w:val="00621589"/>
    <w:rsid w:val="00622446"/>
    <w:rsid w:val="00622E2B"/>
    <w:rsid w:val="00622ED2"/>
    <w:rsid w:val="00623943"/>
    <w:rsid w:val="00624070"/>
    <w:rsid w:val="0062418D"/>
    <w:rsid w:val="0062439A"/>
    <w:rsid w:val="0062446F"/>
    <w:rsid w:val="00624E06"/>
    <w:rsid w:val="00625628"/>
    <w:rsid w:val="00625B98"/>
    <w:rsid w:val="00627D43"/>
    <w:rsid w:val="006308D4"/>
    <w:rsid w:val="00630D03"/>
    <w:rsid w:val="006315B3"/>
    <w:rsid w:val="00631AE8"/>
    <w:rsid w:val="00631C6E"/>
    <w:rsid w:val="00632453"/>
    <w:rsid w:val="006324EE"/>
    <w:rsid w:val="00633016"/>
    <w:rsid w:val="006333C6"/>
    <w:rsid w:val="00633829"/>
    <w:rsid w:val="00633853"/>
    <w:rsid w:val="00633E23"/>
    <w:rsid w:val="006349AE"/>
    <w:rsid w:val="00634F71"/>
    <w:rsid w:val="0063522C"/>
    <w:rsid w:val="00635F73"/>
    <w:rsid w:val="00637262"/>
    <w:rsid w:val="00640470"/>
    <w:rsid w:val="006420ED"/>
    <w:rsid w:val="00642723"/>
    <w:rsid w:val="00642900"/>
    <w:rsid w:val="00642A7C"/>
    <w:rsid w:val="00644674"/>
    <w:rsid w:val="006450D1"/>
    <w:rsid w:val="006459E0"/>
    <w:rsid w:val="00646228"/>
    <w:rsid w:val="00646509"/>
    <w:rsid w:val="006466E9"/>
    <w:rsid w:val="00647009"/>
    <w:rsid w:val="00647A32"/>
    <w:rsid w:val="00647AC8"/>
    <w:rsid w:val="00647DAD"/>
    <w:rsid w:val="0065049C"/>
    <w:rsid w:val="006504C3"/>
    <w:rsid w:val="0065187A"/>
    <w:rsid w:val="006519FC"/>
    <w:rsid w:val="006521AE"/>
    <w:rsid w:val="00652623"/>
    <w:rsid w:val="00652ED8"/>
    <w:rsid w:val="0065488A"/>
    <w:rsid w:val="00654CC0"/>
    <w:rsid w:val="00654DFD"/>
    <w:rsid w:val="00655069"/>
    <w:rsid w:val="0065710A"/>
    <w:rsid w:val="00660031"/>
    <w:rsid w:val="00660ACD"/>
    <w:rsid w:val="00662B4B"/>
    <w:rsid w:val="00662B68"/>
    <w:rsid w:val="00663498"/>
    <w:rsid w:val="006636ED"/>
    <w:rsid w:val="006638F1"/>
    <w:rsid w:val="00664CD3"/>
    <w:rsid w:val="00664D64"/>
    <w:rsid w:val="00665428"/>
    <w:rsid w:val="00667FAB"/>
    <w:rsid w:val="00670B8E"/>
    <w:rsid w:val="00671BF3"/>
    <w:rsid w:val="00672866"/>
    <w:rsid w:val="006733E4"/>
    <w:rsid w:val="00673A39"/>
    <w:rsid w:val="00674064"/>
    <w:rsid w:val="00674CB9"/>
    <w:rsid w:val="00674EA5"/>
    <w:rsid w:val="00674F64"/>
    <w:rsid w:val="006752F7"/>
    <w:rsid w:val="0067557F"/>
    <w:rsid w:val="00676F8E"/>
    <w:rsid w:val="0067795D"/>
    <w:rsid w:val="0068153C"/>
    <w:rsid w:val="0068173A"/>
    <w:rsid w:val="006823AD"/>
    <w:rsid w:val="0068350A"/>
    <w:rsid w:val="006835CD"/>
    <w:rsid w:val="00683696"/>
    <w:rsid w:val="00683D02"/>
    <w:rsid w:val="00685170"/>
    <w:rsid w:val="00686CA5"/>
    <w:rsid w:val="00686F30"/>
    <w:rsid w:val="00687616"/>
    <w:rsid w:val="00687DD2"/>
    <w:rsid w:val="00690439"/>
    <w:rsid w:val="00690565"/>
    <w:rsid w:val="0069149F"/>
    <w:rsid w:val="006918AF"/>
    <w:rsid w:val="00691CFB"/>
    <w:rsid w:val="00693AFA"/>
    <w:rsid w:val="00693EC5"/>
    <w:rsid w:val="00694BD3"/>
    <w:rsid w:val="00694C71"/>
    <w:rsid w:val="00694E12"/>
    <w:rsid w:val="00695230"/>
    <w:rsid w:val="00695C20"/>
    <w:rsid w:val="00695D48"/>
    <w:rsid w:val="006963A2"/>
    <w:rsid w:val="006A01AB"/>
    <w:rsid w:val="006A0B1A"/>
    <w:rsid w:val="006A0DCB"/>
    <w:rsid w:val="006A1A8B"/>
    <w:rsid w:val="006A25FF"/>
    <w:rsid w:val="006A3073"/>
    <w:rsid w:val="006A4C3C"/>
    <w:rsid w:val="006A50EA"/>
    <w:rsid w:val="006A5B5E"/>
    <w:rsid w:val="006A6026"/>
    <w:rsid w:val="006A7B26"/>
    <w:rsid w:val="006B0909"/>
    <w:rsid w:val="006B18E8"/>
    <w:rsid w:val="006B2192"/>
    <w:rsid w:val="006B23B2"/>
    <w:rsid w:val="006B3B15"/>
    <w:rsid w:val="006B3C01"/>
    <w:rsid w:val="006B3E2B"/>
    <w:rsid w:val="006B45BB"/>
    <w:rsid w:val="006B565D"/>
    <w:rsid w:val="006B5794"/>
    <w:rsid w:val="006B6AB0"/>
    <w:rsid w:val="006B6C48"/>
    <w:rsid w:val="006B6FA4"/>
    <w:rsid w:val="006B6FE4"/>
    <w:rsid w:val="006B7A47"/>
    <w:rsid w:val="006B7B8B"/>
    <w:rsid w:val="006C065C"/>
    <w:rsid w:val="006C1938"/>
    <w:rsid w:val="006C2A5B"/>
    <w:rsid w:val="006C497D"/>
    <w:rsid w:val="006C4CB7"/>
    <w:rsid w:val="006C59AD"/>
    <w:rsid w:val="006C6514"/>
    <w:rsid w:val="006C6AAA"/>
    <w:rsid w:val="006C6E03"/>
    <w:rsid w:val="006C716E"/>
    <w:rsid w:val="006D01AE"/>
    <w:rsid w:val="006D0BF3"/>
    <w:rsid w:val="006D1095"/>
    <w:rsid w:val="006D2ED8"/>
    <w:rsid w:val="006D42C8"/>
    <w:rsid w:val="006D49CD"/>
    <w:rsid w:val="006D6612"/>
    <w:rsid w:val="006D68D3"/>
    <w:rsid w:val="006D69C6"/>
    <w:rsid w:val="006D6F37"/>
    <w:rsid w:val="006D7549"/>
    <w:rsid w:val="006D75F0"/>
    <w:rsid w:val="006E09BA"/>
    <w:rsid w:val="006E1258"/>
    <w:rsid w:val="006E1785"/>
    <w:rsid w:val="006E22C3"/>
    <w:rsid w:val="006E27B0"/>
    <w:rsid w:val="006E2E09"/>
    <w:rsid w:val="006E3822"/>
    <w:rsid w:val="006E4202"/>
    <w:rsid w:val="006E450E"/>
    <w:rsid w:val="006E535C"/>
    <w:rsid w:val="006E55E5"/>
    <w:rsid w:val="006E581F"/>
    <w:rsid w:val="006E5A7A"/>
    <w:rsid w:val="006E6147"/>
    <w:rsid w:val="006E641B"/>
    <w:rsid w:val="006E6B4F"/>
    <w:rsid w:val="006E6CB8"/>
    <w:rsid w:val="006E6E16"/>
    <w:rsid w:val="006E7686"/>
    <w:rsid w:val="006F09E9"/>
    <w:rsid w:val="006F0CB0"/>
    <w:rsid w:val="006F1150"/>
    <w:rsid w:val="006F1CAB"/>
    <w:rsid w:val="006F219B"/>
    <w:rsid w:val="006F22C2"/>
    <w:rsid w:val="006F241A"/>
    <w:rsid w:val="006F38F7"/>
    <w:rsid w:val="006F3C58"/>
    <w:rsid w:val="006F3D90"/>
    <w:rsid w:val="006F4233"/>
    <w:rsid w:val="006F4300"/>
    <w:rsid w:val="006F4D43"/>
    <w:rsid w:val="006F4FB8"/>
    <w:rsid w:val="006F5467"/>
    <w:rsid w:val="006F5587"/>
    <w:rsid w:val="006F6580"/>
    <w:rsid w:val="006F79F5"/>
    <w:rsid w:val="006F7F64"/>
    <w:rsid w:val="00700540"/>
    <w:rsid w:val="00700B97"/>
    <w:rsid w:val="00702030"/>
    <w:rsid w:val="00702356"/>
    <w:rsid w:val="00702C8E"/>
    <w:rsid w:val="007031A6"/>
    <w:rsid w:val="0070418C"/>
    <w:rsid w:val="00704578"/>
    <w:rsid w:val="00704AD5"/>
    <w:rsid w:val="00705485"/>
    <w:rsid w:val="0070589D"/>
    <w:rsid w:val="007060BB"/>
    <w:rsid w:val="00707D38"/>
    <w:rsid w:val="00710539"/>
    <w:rsid w:val="00710C3C"/>
    <w:rsid w:val="0071127D"/>
    <w:rsid w:val="00711C14"/>
    <w:rsid w:val="0071275A"/>
    <w:rsid w:val="007128C5"/>
    <w:rsid w:val="00712C37"/>
    <w:rsid w:val="007130E2"/>
    <w:rsid w:val="007137C0"/>
    <w:rsid w:val="00714584"/>
    <w:rsid w:val="00714856"/>
    <w:rsid w:val="007148E0"/>
    <w:rsid w:val="0071501D"/>
    <w:rsid w:val="00715070"/>
    <w:rsid w:val="00715D1A"/>
    <w:rsid w:val="007170BE"/>
    <w:rsid w:val="007176FB"/>
    <w:rsid w:val="00717BCC"/>
    <w:rsid w:val="0072078F"/>
    <w:rsid w:val="007208B9"/>
    <w:rsid w:val="00720FF4"/>
    <w:rsid w:val="00721505"/>
    <w:rsid w:val="00722C08"/>
    <w:rsid w:val="00722C2B"/>
    <w:rsid w:val="00723498"/>
    <w:rsid w:val="00723FBA"/>
    <w:rsid w:val="007241BB"/>
    <w:rsid w:val="007243E7"/>
    <w:rsid w:val="00724558"/>
    <w:rsid w:val="007246CD"/>
    <w:rsid w:val="00724EA9"/>
    <w:rsid w:val="00725992"/>
    <w:rsid w:val="00725CBE"/>
    <w:rsid w:val="00725DB8"/>
    <w:rsid w:val="0072781E"/>
    <w:rsid w:val="00727AC8"/>
    <w:rsid w:val="00727BAE"/>
    <w:rsid w:val="0073060C"/>
    <w:rsid w:val="00730630"/>
    <w:rsid w:val="00730FD8"/>
    <w:rsid w:val="00731C23"/>
    <w:rsid w:val="00732250"/>
    <w:rsid w:val="0073238F"/>
    <w:rsid w:val="007324E3"/>
    <w:rsid w:val="00732B93"/>
    <w:rsid w:val="00732DED"/>
    <w:rsid w:val="00733056"/>
    <w:rsid w:val="00733693"/>
    <w:rsid w:val="007340A2"/>
    <w:rsid w:val="00734490"/>
    <w:rsid w:val="00735275"/>
    <w:rsid w:val="00736634"/>
    <w:rsid w:val="00740296"/>
    <w:rsid w:val="00740356"/>
    <w:rsid w:val="00740BA4"/>
    <w:rsid w:val="00740C71"/>
    <w:rsid w:val="00741593"/>
    <w:rsid w:val="0074198E"/>
    <w:rsid w:val="00741B33"/>
    <w:rsid w:val="00741DE2"/>
    <w:rsid w:val="007420BD"/>
    <w:rsid w:val="007424D3"/>
    <w:rsid w:val="0074433C"/>
    <w:rsid w:val="007456DA"/>
    <w:rsid w:val="007469A3"/>
    <w:rsid w:val="00747012"/>
    <w:rsid w:val="007500A8"/>
    <w:rsid w:val="00752095"/>
    <w:rsid w:val="007528FE"/>
    <w:rsid w:val="00752E23"/>
    <w:rsid w:val="00752E35"/>
    <w:rsid w:val="007534D5"/>
    <w:rsid w:val="00753AE6"/>
    <w:rsid w:val="00753E64"/>
    <w:rsid w:val="00753FF9"/>
    <w:rsid w:val="007549DB"/>
    <w:rsid w:val="0075594F"/>
    <w:rsid w:val="00755A82"/>
    <w:rsid w:val="00755FC6"/>
    <w:rsid w:val="00756E45"/>
    <w:rsid w:val="007571B0"/>
    <w:rsid w:val="007614AE"/>
    <w:rsid w:val="0076155F"/>
    <w:rsid w:val="00761BC3"/>
    <w:rsid w:val="00761BE9"/>
    <w:rsid w:val="00761F50"/>
    <w:rsid w:val="00762827"/>
    <w:rsid w:val="00762DBA"/>
    <w:rsid w:val="00764706"/>
    <w:rsid w:val="0076476F"/>
    <w:rsid w:val="00764F31"/>
    <w:rsid w:val="00765839"/>
    <w:rsid w:val="007664BA"/>
    <w:rsid w:val="007664D9"/>
    <w:rsid w:val="00766B93"/>
    <w:rsid w:val="00766BEB"/>
    <w:rsid w:val="00767BFF"/>
    <w:rsid w:val="00770827"/>
    <w:rsid w:val="0077141E"/>
    <w:rsid w:val="00772630"/>
    <w:rsid w:val="00772CD6"/>
    <w:rsid w:val="00773402"/>
    <w:rsid w:val="007750F3"/>
    <w:rsid w:val="0077594A"/>
    <w:rsid w:val="00775DA9"/>
    <w:rsid w:val="00775EF5"/>
    <w:rsid w:val="00776235"/>
    <w:rsid w:val="00776335"/>
    <w:rsid w:val="00776417"/>
    <w:rsid w:val="007801AC"/>
    <w:rsid w:val="007803B3"/>
    <w:rsid w:val="007804AD"/>
    <w:rsid w:val="00780DA7"/>
    <w:rsid w:val="00781601"/>
    <w:rsid w:val="00781DDD"/>
    <w:rsid w:val="00782665"/>
    <w:rsid w:val="00782EB2"/>
    <w:rsid w:val="00783000"/>
    <w:rsid w:val="00783475"/>
    <w:rsid w:val="0078506A"/>
    <w:rsid w:val="0078581B"/>
    <w:rsid w:val="00785B09"/>
    <w:rsid w:val="00787F51"/>
    <w:rsid w:val="007902EE"/>
    <w:rsid w:val="00790818"/>
    <w:rsid w:val="007908F7"/>
    <w:rsid w:val="007910DE"/>
    <w:rsid w:val="007914CB"/>
    <w:rsid w:val="007916EF"/>
    <w:rsid w:val="007917F5"/>
    <w:rsid w:val="00791C62"/>
    <w:rsid w:val="00792DC1"/>
    <w:rsid w:val="00792E6D"/>
    <w:rsid w:val="007934BE"/>
    <w:rsid w:val="00794BCB"/>
    <w:rsid w:val="00796170"/>
    <w:rsid w:val="00796A3B"/>
    <w:rsid w:val="007A135A"/>
    <w:rsid w:val="007A15DC"/>
    <w:rsid w:val="007A1ACF"/>
    <w:rsid w:val="007A427F"/>
    <w:rsid w:val="007A4778"/>
    <w:rsid w:val="007A584B"/>
    <w:rsid w:val="007A66E0"/>
    <w:rsid w:val="007A7241"/>
    <w:rsid w:val="007A74D3"/>
    <w:rsid w:val="007A7965"/>
    <w:rsid w:val="007B0F73"/>
    <w:rsid w:val="007B196F"/>
    <w:rsid w:val="007B1B52"/>
    <w:rsid w:val="007B285B"/>
    <w:rsid w:val="007B2972"/>
    <w:rsid w:val="007B4AA7"/>
    <w:rsid w:val="007B4C57"/>
    <w:rsid w:val="007B4D24"/>
    <w:rsid w:val="007B5E9C"/>
    <w:rsid w:val="007B5FA1"/>
    <w:rsid w:val="007B6B78"/>
    <w:rsid w:val="007B6DF7"/>
    <w:rsid w:val="007B70D9"/>
    <w:rsid w:val="007B7BD2"/>
    <w:rsid w:val="007C0023"/>
    <w:rsid w:val="007C0298"/>
    <w:rsid w:val="007C07BC"/>
    <w:rsid w:val="007C0AFF"/>
    <w:rsid w:val="007C21A8"/>
    <w:rsid w:val="007C2A4D"/>
    <w:rsid w:val="007C2A55"/>
    <w:rsid w:val="007C3437"/>
    <w:rsid w:val="007C38BE"/>
    <w:rsid w:val="007C3EE5"/>
    <w:rsid w:val="007C4A5B"/>
    <w:rsid w:val="007C5B42"/>
    <w:rsid w:val="007C5FA2"/>
    <w:rsid w:val="007C7359"/>
    <w:rsid w:val="007C7BF5"/>
    <w:rsid w:val="007D03FA"/>
    <w:rsid w:val="007D087F"/>
    <w:rsid w:val="007D0F07"/>
    <w:rsid w:val="007D22E1"/>
    <w:rsid w:val="007D27DB"/>
    <w:rsid w:val="007D2DBB"/>
    <w:rsid w:val="007D2E88"/>
    <w:rsid w:val="007D4EB8"/>
    <w:rsid w:val="007D517B"/>
    <w:rsid w:val="007D540F"/>
    <w:rsid w:val="007D55B2"/>
    <w:rsid w:val="007D6050"/>
    <w:rsid w:val="007D7B33"/>
    <w:rsid w:val="007D7B8B"/>
    <w:rsid w:val="007E0091"/>
    <w:rsid w:val="007E09D8"/>
    <w:rsid w:val="007E1044"/>
    <w:rsid w:val="007E17D4"/>
    <w:rsid w:val="007E307C"/>
    <w:rsid w:val="007E35A5"/>
    <w:rsid w:val="007E3C04"/>
    <w:rsid w:val="007E3C7C"/>
    <w:rsid w:val="007E43FA"/>
    <w:rsid w:val="007E45C2"/>
    <w:rsid w:val="007E6FE0"/>
    <w:rsid w:val="007E7C4C"/>
    <w:rsid w:val="007F09AD"/>
    <w:rsid w:val="007F234F"/>
    <w:rsid w:val="007F34A9"/>
    <w:rsid w:val="007F35F9"/>
    <w:rsid w:val="007F3F86"/>
    <w:rsid w:val="007F431A"/>
    <w:rsid w:val="007F48FB"/>
    <w:rsid w:val="007F5263"/>
    <w:rsid w:val="007F5902"/>
    <w:rsid w:val="007F5D13"/>
    <w:rsid w:val="007F6C9A"/>
    <w:rsid w:val="007F71EC"/>
    <w:rsid w:val="007F7444"/>
    <w:rsid w:val="00800077"/>
    <w:rsid w:val="0080098C"/>
    <w:rsid w:val="00802D7E"/>
    <w:rsid w:val="00802F93"/>
    <w:rsid w:val="00803172"/>
    <w:rsid w:val="00804FA1"/>
    <w:rsid w:val="00806712"/>
    <w:rsid w:val="00806FEC"/>
    <w:rsid w:val="0081012C"/>
    <w:rsid w:val="008105D5"/>
    <w:rsid w:val="00810CD2"/>
    <w:rsid w:val="00810FB6"/>
    <w:rsid w:val="00811199"/>
    <w:rsid w:val="00811E64"/>
    <w:rsid w:val="00811E82"/>
    <w:rsid w:val="00811F5E"/>
    <w:rsid w:val="0081235E"/>
    <w:rsid w:val="00813D54"/>
    <w:rsid w:val="00814791"/>
    <w:rsid w:val="00816702"/>
    <w:rsid w:val="00816B2B"/>
    <w:rsid w:val="00816CB6"/>
    <w:rsid w:val="0081760B"/>
    <w:rsid w:val="0081791E"/>
    <w:rsid w:val="00820463"/>
    <w:rsid w:val="00821643"/>
    <w:rsid w:val="008239E7"/>
    <w:rsid w:val="00823C9A"/>
    <w:rsid w:val="008240E8"/>
    <w:rsid w:val="00824DE1"/>
    <w:rsid w:val="00825DAF"/>
    <w:rsid w:val="0082700A"/>
    <w:rsid w:val="00832193"/>
    <w:rsid w:val="008326CE"/>
    <w:rsid w:val="00832850"/>
    <w:rsid w:val="00832DC7"/>
    <w:rsid w:val="00833353"/>
    <w:rsid w:val="008333A2"/>
    <w:rsid w:val="00834970"/>
    <w:rsid w:val="00834AF2"/>
    <w:rsid w:val="00835699"/>
    <w:rsid w:val="008357E8"/>
    <w:rsid w:val="00837125"/>
    <w:rsid w:val="008376D8"/>
    <w:rsid w:val="0083782E"/>
    <w:rsid w:val="00837BC9"/>
    <w:rsid w:val="008400A0"/>
    <w:rsid w:val="008400AC"/>
    <w:rsid w:val="008402E2"/>
    <w:rsid w:val="00840ABB"/>
    <w:rsid w:val="008410C2"/>
    <w:rsid w:val="00841566"/>
    <w:rsid w:val="00841B41"/>
    <w:rsid w:val="00843DBB"/>
    <w:rsid w:val="00844129"/>
    <w:rsid w:val="00844644"/>
    <w:rsid w:val="008447FA"/>
    <w:rsid w:val="00845605"/>
    <w:rsid w:val="00846251"/>
    <w:rsid w:val="00846849"/>
    <w:rsid w:val="00846990"/>
    <w:rsid w:val="00846AD0"/>
    <w:rsid w:val="00846AEE"/>
    <w:rsid w:val="008477CB"/>
    <w:rsid w:val="00847DBF"/>
    <w:rsid w:val="00850C0D"/>
    <w:rsid w:val="0085168F"/>
    <w:rsid w:val="00851894"/>
    <w:rsid w:val="00852EAD"/>
    <w:rsid w:val="00853E29"/>
    <w:rsid w:val="008542E3"/>
    <w:rsid w:val="0085456E"/>
    <w:rsid w:val="008546C2"/>
    <w:rsid w:val="00854FB7"/>
    <w:rsid w:val="0085505A"/>
    <w:rsid w:val="008556AC"/>
    <w:rsid w:val="00855EAB"/>
    <w:rsid w:val="008567D9"/>
    <w:rsid w:val="008572ED"/>
    <w:rsid w:val="008578A6"/>
    <w:rsid w:val="00857D96"/>
    <w:rsid w:val="00857E51"/>
    <w:rsid w:val="00857FA8"/>
    <w:rsid w:val="00860124"/>
    <w:rsid w:val="00860383"/>
    <w:rsid w:val="00860A6B"/>
    <w:rsid w:val="00860C37"/>
    <w:rsid w:val="00861613"/>
    <w:rsid w:val="00861CA3"/>
    <w:rsid w:val="00861E4F"/>
    <w:rsid w:val="008631C9"/>
    <w:rsid w:val="008633E1"/>
    <w:rsid w:val="00863895"/>
    <w:rsid w:val="0086515B"/>
    <w:rsid w:val="008656E8"/>
    <w:rsid w:val="008667C6"/>
    <w:rsid w:val="00870324"/>
    <w:rsid w:val="008703A0"/>
    <w:rsid w:val="00870A5A"/>
    <w:rsid w:val="00870A95"/>
    <w:rsid w:val="0087196F"/>
    <w:rsid w:val="00871F09"/>
    <w:rsid w:val="008735AF"/>
    <w:rsid w:val="00873610"/>
    <w:rsid w:val="0087510B"/>
    <w:rsid w:val="0087694F"/>
    <w:rsid w:val="00876FD4"/>
    <w:rsid w:val="00880C73"/>
    <w:rsid w:val="00881798"/>
    <w:rsid w:val="0088216F"/>
    <w:rsid w:val="00882C4D"/>
    <w:rsid w:val="008830F0"/>
    <w:rsid w:val="00884782"/>
    <w:rsid w:val="008847BE"/>
    <w:rsid w:val="00884892"/>
    <w:rsid w:val="00885A9E"/>
    <w:rsid w:val="00886071"/>
    <w:rsid w:val="00887533"/>
    <w:rsid w:val="008879A5"/>
    <w:rsid w:val="00890186"/>
    <w:rsid w:val="00890DAF"/>
    <w:rsid w:val="00892269"/>
    <w:rsid w:val="008927C1"/>
    <w:rsid w:val="008949E4"/>
    <w:rsid w:val="0089695D"/>
    <w:rsid w:val="00897998"/>
    <w:rsid w:val="00897B72"/>
    <w:rsid w:val="00897E6B"/>
    <w:rsid w:val="008A0A7D"/>
    <w:rsid w:val="008A11EB"/>
    <w:rsid w:val="008A1519"/>
    <w:rsid w:val="008A1940"/>
    <w:rsid w:val="008A1E5A"/>
    <w:rsid w:val="008A20AB"/>
    <w:rsid w:val="008A2922"/>
    <w:rsid w:val="008A2CF3"/>
    <w:rsid w:val="008A435C"/>
    <w:rsid w:val="008A5286"/>
    <w:rsid w:val="008A5360"/>
    <w:rsid w:val="008A5E5A"/>
    <w:rsid w:val="008A70A4"/>
    <w:rsid w:val="008A783D"/>
    <w:rsid w:val="008A7E59"/>
    <w:rsid w:val="008B03A9"/>
    <w:rsid w:val="008B05BA"/>
    <w:rsid w:val="008B09FE"/>
    <w:rsid w:val="008B29A8"/>
    <w:rsid w:val="008B37DA"/>
    <w:rsid w:val="008B3DA2"/>
    <w:rsid w:val="008B5361"/>
    <w:rsid w:val="008B64FE"/>
    <w:rsid w:val="008B6521"/>
    <w:rsid w:val="008B679E"/>
    <w:rsid w:val="008B6DB7"/>
    <w:rsid w:val="008B749E"/>
    <w:rsid w:val="008B7705"/>
    <w:rsid w:val="008C0D42"/>
    <w:rsid w:val="008C2A1B"/>
    <w:rsid w:val="008C3124"/>
    <w:rsid w:val="008C45F9"/>
    <w:rsid w:val="008C542A"/>
    <w:rsid w:val="008C5FE4"/>
    <w:rsid w:val="008C64C0"/>
    <w:rsid w:val="008C65D0"/>
    <w:rsid w:val="008C6965"/>
    <w:rsid w:val="008C79AD"/>
    <w:rsid w:val="008C7BDA"/>
    <w:rsid w:val="008D02E7"/>
    <w:rsid w:val="008D03F6"/>
    <w:rsid w:val="008D044F"/>
    <w:rsid w:val="008D08C7"/>
    <w:rsid w:val="008D0BAF"/>
    <w:rsid w:val="008D0E71"/>
    <w:rsid w:val="008D142C"/>
    <w:rsid w:val="008D1C7D"/>
    <w:rsid w:val="008D1DE5"/>
    <w:rsid w:val="008D27D9"/>
    <w:rsid w:val="008D3FFA"/>
    <w:rsid w:val="008D42C7"/>
    <w:rsid w:val="008D4F0F"/>
    <w:rsid w:val="008D54C0"/>
    <w:rsid w:val="008D558A"/>
    <w:rsid w:val="008D5BA0"/>
    <w:rsid w:val="008D5CD4"/>
    <w:rsid w:val="008D6835"/>
    <w:rsid w:val="008D693A"/>
    <w:rsid w:val="008D73FA"/>
    <w:rsid w:val="008D7FE2"/>
    <w:rsid w:val="008E0447"/>
    <w:rsid w:val="008E18B0"/>
    <w:rsid w:val="008E1F8D"/>
    <w:rsid w:val="008E265D"/>
    <w:rsid w:val="008E307F"/>
    <w:rsid w:val="008E39AF"/>
    <w:rsid w:val="008E4C50"/>
    <w:rsid w:val="008E574B"/>
    <w:rsid w:val="008E5A8F"/>
    <w:rsid w:val="008E5DD7"/>
    <w:rsid w:val="008F02C7"/>
    <w:rsid w:val="008F116D"/>
    <w:rsid w:val="008F17A8"/>
    <w:rsid w:val="008F21C2"/>
    <w:rsid w:val="008F2BD9"/>
    <w:rsid w:val="008F2EC3"/>
    <w:rsid w:val="008F310F"/>
    <w:rsid w:val="008F3221"/>
    <w:rsid w:val="008F5F09"/>
    <w:rsid w:val="008F5F46"/>
    <w:rsid w:val="008F6324"/>
    <w:rsid w:val="008F676A"/>
    <w:rsid w:val="008F6CA7"/>
    <w:rsid w:val="008F6FAD"/>
    <w:rsid w:val="008F6FDC"/>
    <w:rsid w:val="008F7857"/>
    <w:rsid w:val="008F7BCE"/>
    <w:rsid w:val="00900247"/>
    <w:rsid w:val="0090039C"/>
    <w:rsid w:val="00900776"/>
    <w:rsid w:val="00901597"/>
    <w:rsid w:val="0090233E"/>
    <w:rsid w:val="00903B7E"/>
    <w:rsid w:val="009045D5"/>
    <w:rsid w:val="00904795"/>
    <w:rsid w:val="009059AE"/>
    <w:rsid w:val="00907FB3"/>
    <w:rsid w:val="00910F03"/>
    <w:rsid w:val="00911517"/>
    <w:rsid w:val="009121F0"/>
    <w:rsid w:val="00913B84"/>
    <w:rsid w:val="00914902"/>
    <w:rsid w:val="00914E11"/>
    <w:rsid w:val="0091560F"/>
    <w:rsid w:val="00916BC0"/>
    <w:rsid w:val="009201E6"/>
    <w:rsid w:val="00920308"/>
    <w:rsid w:val="00920E54"/>
    <w:rsid w:val="0092137E"/>
    <w:rsid w:val="00921C26"/>
    <w:rsid w:val="009224FA"/>
    <w:rsid w:val="00923928"/>
    <w:rsid w:val="00923A98"/>
    <w:rsid w:val="0092415C"/>
    <w:rsid w:val="009251CE"/>
    <w:rsid w:val="009253B6"/>
    <w:rsid w:val="00926036"/>
    <w:rsid w:val="009260D6"/>
    <w:rsid w:val="009276E8"/>
    <w:rsid w:val="00927C4F"/>
    <w:rsid w:val="00930646"/>
    <w:rsid w:val="00931D9C"/>
    <w:rsid w:val="009320B8"/>
    <w:rsid w:val="00932DE6"/>
    <w:rsid w:val="009350BB"/>
    <w:rsid w:val="00935CB4"/>
    <w:rsid w:val="0093758C"/>
    <w:rsid w:val="00940B56"/>
    <w:rsid w:val="009416D2"/>
    <w:rsid w:val="00942C9A"/>
    <w:rsid w:val="0094308F"/>
    <w:rsid w:val="0094391F"/>
    <w:rsid w:val="00945DCC"/>
    <w:rsid w:val="009461E6"/>
    <w:rsid w:val="009478A7"/>
    <w:rsid w:val="00947D5C"/>
    <w:rsid w:val="00950E2D"/>
    <w:rsid w:val="00952462"/>
    <w:rsid w:val="00952498"/>
    <w:rsid w:val="00952851"/>
    <w:rsid w:val="009540DB"/>
    <w:rsid w:val="00954827"/>
    <w:rsid w:val="009560EA"/>
    <w:rsid w:val="00956D01"/>
    <w:rsid w:val="00956EC4"/>
    <w:rsid w:val="00957D7F"/>
    <w:rsid w:val="00957E1C"/>
    <w:rsid w:val="00960BD5"/>
    <w:rsid w:val="00960F20"/>
    <w:rsid w:val="009611EB"/>
    <w:rsid w:val="00961A64"/>
    <w:rsid w:val="00961BAA"/>
    <w:rsid w:val="009625E9"/>
    <w:rsid w:val="0096297D"/>
    <w:rsid w:val="00963D81"/>
    <w:rsid w:val="009643B6"/>
    <w:rsid w:val="00965714"/>
    <w:rsid w:val="00965AA7"/>
    <w:rsid w:val="00965C71"/>
    <w:rsid w:val="00965D34"/>
    <w:rsid w:val="009660F8"/>
    <w:rsid w:val="00967201"/>
    <w:rsid w:val="009700B9"/>
    <w:rsid w:val="009709A8"/>
    <w:rsid w:val="009719C6"/>
    <w:rsid w:val="00971DE5"/>
    <w:rsid w:val="00971FD8"/>
    <w:rsid w:val="0097201C"/>
    <w:rsid w:val="00972422"/>
    <w:rsid w:val="00972CE5"/>
    <w:rsid w:val="00973462"/>
    <w:rsid w:val="0097471D"/>
    <w:rsid w:val="0097608B"/>
    <w:rsid w:val="00976393"/>
    <w:rsid w:val="0097721F"/>
    <w:rsid w:val="00977581"/>
    <w:rsid w:val="00977912"/>
    <w:rsid w:val="00977C66"/>
    <w:rsid w:val="009800D2"/>
    <w:rsid w:val="0098028D"/>
    <w:rsid w:val="00980775"/>
    <w:rsid w:val="0098189E"/>
    <w:rsid w:val="00981A78"/>
    <w:rsid w:val="00982A5E"/>
    <w:rsid w:val="00982C47"/>
    <w:rsid w:val="00983044"/>
    <w:rsid w:val="00983185"/>
    <w:rsid w:val="009836E7"/>
    <w:rsid w:val="00983980"/>
    <w:rsid w:val="00983C8B"/>
    <w:rsid w:val="00984186"/>
    <w:rsid w:val="00984885"/>
    <w:rsid w:val="00984984"/>
    <w:rsid w:val="00984D07"/>
    <w:rsid w:val="00984DE8"/>
    <w:rsid w:val="0098549D"/>
    <w:rsid w:val="009855B5"/>
    <w:rsid w:val="009856DB"/>
    <w:rsid w:val="0098612F"/>
    <w:rsid w:val="00986BE8"/>
    <w:rsid w:val="00990C72"/>
    <w:rsid w:val="0099189A"/>
    <w:rsid w:val="00992E27"/>
    <w:rsid w:val="009931CD"/>
    <w:rsid w:val="009936E1"/>
    <w:rsid w:val="00993B6A"/>
    <w:rsid w:val="0099427B"/>
    <w:rsid w:val="00997AFF"/>
    <w:rsid w:val="00997B0E"/>
    <w:rsid w:val="009A05F4"/>
    <w:rsid w:val="009A168B"/>
    <w:rsid w:val="009A19EA"/>
    <w:rsid w:val="009A25A7"/>
    <w:rsid w:val="009A2AB7"/>
    <w:rsid w:val="009A2AC2"/>
    <w:rsid w:val="009A338D"/>
    <w:rsid w:val="009A36F7"/>
    <w:rsid w:val="009A3944"/>
    <w:rsid w:val="009A3C76"/>
    <w:rsid w:val="009A40F3"/>
    <w:rsid w:val="009A4639"/>
    <w:rsid w:val="009A4AAD"/>
    <w:rsid w:val="009A5885"/>
    <w:rsid w:val="009A5CBC"/>
    <w:rsid w:val="009A76A1"/>
    <w:rsid w:val="009A7800"/>
    <w:rsid w:val="009B004B"/>
    <w:rsid w:val="009B0127"/>
    <w:rsid w:val="009B055A"/>
    <w:rsid w:val="009B0726"/>
    <w:rsid w:val="009B082A"/>
    <w:rsid w:val="009B095B"/>
    <w:rsid w:val="009B0B1C"/>
    <w:rsid w:val="009B0B3E"/>
    <w:rsid w:val="009B0F33"/>
    <w:rsid w:val="009B1402"/>
    <w:rsid w:val="009B1541"/>
    <w:rsid w:val="009B2319"/>
    <w:rsid w:val="009B2955"/>
    <w:rsid w:val="009B38C2"/>
    <w:rsid w:val="009B3963"/>
    <w:rsid w:val="009B4075"/>
    <w:rsid w:val="009B4D03"/>
    <w:rsid w:val="009B581D"/>
    <w:rsid w:val="009B5F63"/>
    <w:rsid w:val="009B6221"/>
    <w:rsid w:val="009B62F5"/>
    <w:rsid w:val="009B6F33"/>
    <w:rsid w:val="009B7192"/>
    <w:rsid w:val="009B71E1"/>
    <w:rsid w:val="009B752D"/>
    <w:rsid w:val="009B76E3"/>
    <w:rsid w:val="009C08DE"/>
    <w:rsid w:val="009C0E40"/>
    <w:rsid w:val="009C107E"/>
    <w:rsid w:val="009C323F"/>
    <w:rsid w:val="009C3DA1"/>
    <w:rsid w:val="009C4586"/>
    <w:rsid w:val="009C50F2"/>
    <w:rsid w:val="009C5316"/>
    <w:rsid w:val="009C569A"/>
    <w:rsid w:val="009C5986"/>
    <w:rsid w:val="009C5D7F"/>
    <w:rsid w:val="009C61FC"/>
    <w:rsid w:val="009C6748"/>
    <w:rsid w:val="009C67FC"/>
    <w:rsid w:val="009C6B15"/>
    <w:rsid w:val="009C7602"/>
    <w:rsid w:val="009D0003"/>
    <w:rsid w:val="009D0A9F"/>
    <w:rsid w:val="009D0AD6"/>
    <w:rsid w:val="009D184D"/>
    <w:rsid w:val="009D20FD"/>
    <w:rsid w:val="009D2DB3"/>
    <w:rsid w:val="009D421B"/>
    <w:rsid w:val="009D482C"/>
    <w:rsid w:val="009D4AC7"/>
    <w:rsid w:val="009D5386"/>
    <w:rsid w:val="009D6072"/>
    <w:rsid w:val="009D67DC"/>
    <w:rsid w:val="009D6A58"/>
    <w:rsid w:val="009D70AC"/>
    <w:rsid w:val="009D759E"/>
    <w:rsid w:val="009D7631"/>
    <w:rsid w:val="009D7E2D"/>
    <w:rsid w:val="009E0445"/>
    <w:rsid w:val="009E09BE"/>
    <w:rsid w:val="009E1240"/>
    <w:rsid w:val="009E12DA"/>
    <w:rsid w:val="009E1409"/>
    <w:rsid w:val="009E14EA"/>
    <w:rsid w:val="009E2054"/>
    <w:rsid w:val="009E21B5"/>
    <w:rsid w:val="009E321E"/>
    <w:rsid w:val="009E353E"/>
    <w:rsid w:val="009E4569"/>
    <w:rsid w:val="009E52A7"/>
    <w:rsid w:val="009E52EC"/>
    <w:rsid w:val="009E60D1"/>
    <w:rsid w:val="009E6A5B"/>
    <w:rsid w:val="009E7950"/>
    <w:rsid w:val="009F0674"/>
    <w:rsid w:val="009F0B23"/>
    <w:rsid w:val="009F0B96"/>
    <w:rsid w:val="009F1056"/>
    <w:rsid w:val="009F2020"/>
    <w:rsid w:val="009F247B"/>
    <w:rsid w:val="009F3A34"/>
    <w:rsid w:val="009F4507"/>
    <w:rsid w:val="009F4F96"/>
    <w:rsid w:val="009F55EB"/>
    <w:rsid w:val="009F5DA5"/>
    <w:rsid w:val="009F5F0A"/>
    <w:rsid w:val="009F6258"/>
    <w:rsid w:val="009F6854"/>
    <w:rsid w:val="009F6BE1"/>
    <w:rsid w:val="009F723A"/>
    <w:rsid w:val="009F7D48"/>
    <w:rsid w:val="00A00349"/>
    <w:rsid w:val="00A013CD"/>
    <w:rsid w:val="00A01AB0"/>
    <w:rsid w:val="00A0253C"/>
    <w:rsid w:val="00A02929"/>
    <w:rsid w:val="00A02D0F"/>
    <w:rsid w:val="00A02D1F"/>
    <w:rsid w:val="00A03216"/>
    <w:rsid w:val="00A0348F"/>
    <w:rsid w:val="00A03F2A"/>
    <w:rsid w:val="00A052F2"/>
    <w:rsid w:val="00A054B9"/>
    <w:rsid w:val="00A0616A"/>
    <w:rsid w:val="00A0633D"/>
    <w:rsid w:val="00A064E7"/>
    <w:rsid w:val="00A1003C"/>
    <w:rsid w:val="00A10715"/>
    <w:rsid w:val="00A10A08"/>
    <w:rsid w:val="00A10AE1"/>
    <w:rsid w:val="00A117A3"/>
    <w:rsid w:val="00A11B03"/>
    <w:rsid w:val="00A11F22"/>
    <w:rsid w:val="00A12184"/>
    <w:rsid w:val="00A12BB8"/>
    <w:rsid w:val="00A14111"/>
    <w:rsid w:val="00A14B5B"/>
    <w:rsid w:val="00A14D0C"/>
    <w:rsid w:val="00A1662F"/>
    <w:rsid w:val="00A16777"/>
    <w:rsid w:val="00A16C8D"/>
    <w:rsid w:val="00A16E5F"/>
    <w:rsid w:val="00A2031F"/>
    <w:rsid w:val="00A20E90"/>
    <w:rsid w:val="00A21325"/>
    <w:rsid w:val="00A226ED"/>
    <w:rsid w:val="00A239A3"/>
    <w:rsid w:val="00A23E55"/>
    <w:rsid w:val="00A24A34"/>
    <w:rsid w:val="00A24BB6"/>
    <w:rsid w:val="00A252FA"/>
    <w:rsid w:val="00A30D6E"/>
    <w:rsid w:val="00A32788"/>
    <w:rsid w:val="00A32C3C"/>
    <w:rsid w:val="00A33C42"/>
    <w:rsid w:val="00A34160"/>
    <w:rsid w:val="00A3432A"/>
    <w:rsid w:val="00A34399"/>
    <w:rsid w:val="00A346F7"/>
    <w:rsid w:val="00A34D66"/>
    <w:rsid w:val="00A34EC0"/>
    <w:rsid w:val="00A352EA"/>
    <w:rsid w:val="00A35ABB"/>
    <w:rsid w:val="00A360A0"/>
    <w:rsid w:val="00A37504"/>
    <w:rsid w:val="00A378F5"/>
    <w:rsid w:val="00A40117"/>
    <w:rsid w:val="00A40D00"/>
    <w:rsid w:val="00A41273"/>
    <w:rsid w:val="00A420CE"/>
    <w:rsid w:val="00A42203"/>
    <w:rsid w:val="00A42D5C"/>
    <w:rsid w:val="00A43113"/>
    <w:rsid w:val="00A4399E"/>
    <w:rsid w:val="00A448F2"/>
    <w:rsid w:val="00A4501C"/>
    <w:rsid w:val="00A4682B"/>
    <w:rsid w:val="00A470B3"/>
    <w:rsid w:val="00A472CF"/>
    <w:rsid w:val="00A47492"/>
    <w:rsid w:val="00A509CA"/>
    <w:rsid w:val="00A50F9D"/>
    <w:rsid w:val="00A51D0A"/>
    <w:rsid w:val="00A52B1F"/>
    <w:rsid w:val="00A5411C"/>
    <w:rsid w:val="00A57200"/>
    <w:rsid w:val="00A61609"/>
    <w:rsid w:val="00A6360F"/>
    <w:rsid w:val="00A63B78"/>
    <w:rsid w:val="00A63CC2"/>
    <w:rsid w:val="00A643DC"/>
    <w:rsid w:val="00A65A1F"/>
    <w:rsid w:val="00A65EBE"/>
    <w:rsid w:val="00A65FD6"/>
    <w:rsid w:val="00A660ED"/>
    <w:rsid w:val="00A66268"/>
    <w:rsid w:val="00A67B47"/>
    <w:rsid w:val="00A70524"/>
    <w:rsid w:val="00A707A8"/>
    <w:rsid w:val="00A7090F"/>
    <w:rsid w:val="00A7160F"/>
    <w:rsid w:val="00A71753"/>
    <w:rsid w:val="00A71A23"/>
    <w:rsid w:val="00A74C72"/>
    <w:rsid w:val="00A75477"/>
    <w:rsid w:val="00A755C3"/>
    <w:rsid w:val="00A76100"/>
    <w:rsid w:val="00A76E6E"/>
    <w:rsid w:val="00A77170"/>
    <w:rsid w:val="00A77448"/>
    <w:rsid w:val="00A7771C"/>
    <w:rsid w:val="00A807A1"/>
    <w:rsid w:val="00A80821"/>
    <w:rsid w:val="00A809EF"/>
    <w:rsid w:val="00A80B22"/>
    <w:rsid w:val="00A810BB"/>
    <w:rsid w:val="00A81FCD"/>
    <w:rsid w:val="00A830C8"/>
    <w:rsid w:val="00A83D72"/>
    <w:rsid w:val="00A83E3E"/>
    <w:rsid w:val="00A845F3"/>
    <w:rsid w:val="00A84714"/>
    <w:rsid w:val="00A8564A"/>
    <w:rsid w:val="00A85B43"/>
    <w:rsid w:val="00A87F9A"/>
    <w:rsid w:val="00A906E5"/>
    <w:rsid w:val="00A91AF7"/>
    <w:rsid w:val="00A91BA0"/>
    <w:rsid w:val="00A91CAE"/>
    <w:rsid w:val="00A92A8B"/>
    <w:rsid w:val="00A93CD3"/>
    <w:rsid w:val="00A93F39"/>
    <w:rsid w:val="00A94D59"/>
    <w:rsid w:val="00A96AC2"/>
    <w:rsid w:val="00A96B33"/>
    <w:rsid w:val="00A972E8"/>
    <w:rsid w:val="00A97324"/>
    <w:rsid w:val="00AA144E"/>
    <w:rsid w:val="00AA2509"/>
    <w:rsid w:val="00AA2C83"/>
    <w:rsid w:val="00AA2DBB"/>
    <w:rsid w:val="00AA32A4"/>
    <w:rsid w:val="00AA47BD"/>
    <w:rsid w:val="00AA6BC0"/>
    <w:rsid w:val="00AA7140"/>
    <w:rsid w:val="00AB198E"/>
    <w:rsid w:val="00AB1F10"/>
    <w:rsid w:val="00AB23DA"/>
    <w:rsid w:val="00AB3186"/>
    <w:rsid w:val="00AB4B4D"/>
    <w:rsid w:val="00AB5598"/>
    <w:rsid w:val="00AB5C34"/>
    <w:rsid w:val="00AB6383"/>
    <w:rsid w:val="00AB63E3"/>
    <w:rsid w:val="00AB7995"/>
    <w:rsid w:val="00AC089A"/>
    <w:rsid w:val="00AC25DF"/>
    <w:rsid w:val="00AC3886"/>
    <w:rsid w:val="00AC402E"/>
    <w:rsid w:val="00AC4469"/>
    <w:rsid w:val="00AC57FD"/>
    <w:rsid w:val="00AC5838"/>
    <w:rsid w:val="00AC5E1A"/>
    <w:rsid w:val="00AC61EE"/>
    <w:rsid w:val="00AC62EC"/>
    <w:rsid w:val="00AC62F5"/>
    <w:rsid w:val="00AC6452"/>
    <w:rsid w:val="00AC6C68"/>
    <w:rsid w:val="00AC741A"/>
    <w:rsid w:val="00AC78EC"/>
    <w:rsid w:val="00AC7C93"/>
    <w:rsid w:val="00AD0639"/>
    <w:rsid w:val="00AD0EDB"/>
    <w:rsid w:val="00AD13F9"/>
    <w:rsid w:val="00AD193C"/>
    <w:rsid w:val="00AD22C3"/>
    <w:rsid w:val="00AD24D7"/>
    <w:rsid w:val="00AD2622"/>
    <w:rsid w:val="00AD4002"/>
    <w:rsid w:val="00AD42C4"/>
    <w:rsid w:val="00AD5280"/>
    <w:rsid w:val="00AD5522"/>
    <w:rsid w:val="00AD5854"/>
    <w:rsid w:val="00AD58DD"/>
    <w:rsid w:val="00AD5967"/>
    <w:rsid w:val="00AD642D"/>
    <w:rsid w:val="00AD6AA6"/>
    <w:rsid w:val="00AD6C9C"/>
    <w:rsid w:val="00AD7180"/>
    <w:rsid w:val="00AE0F23"/>
    <w:rsid w:val="00AE194D"/>
    <w:rsid w:val="00AE1AB2"/>
    <w:rsid w:val="00AE1F77"/>
    <w:rsid w:val="00AE251E"/>
    <w:rsid w:val="00AE2671"/>
    <w:rsid w:val="00AE3607"/>
    <w:rsid w:val="00AE444A"/>
    <w:rsid w:val="00AE5547"/>
    <w:rsid w:val="00AE6AEC"/>
    <w:rsid w:val="00AE732D"/>
    <w:rsid w:val="00AE75CA"/>
    <w:rsid w:val="00AE7801"/>
    <w:rsid w:val="00AE7907"/>
    <w:rsid w:val="00AE7CD2"/>
    <w:rsid w:val="00AE7DD1"/>
    <w:rsid w:val="00AF0CBB"/>
    <w:rsid w:val="00AF1802"/>
    <w:rsid w:val="00AF1ABD"/>
    <w:rsid w:val="00AF1D5F"/>
    <w:rsid w:val="00AF1F65"/>
    <w:rsid w:val="00AF2449"/>
    <w:rsid w:val="00AF2C4E"/>
    <w:rsid w:val="00AF3287"/>
    <w:rsid w:val="00AF49B8"/>
    <w:rsid w:val="00AF4EC4"/>
    <w:rsid w:val="00AF529A"/>
    <w:rsid w:val="00AF65BF"/>
    <w:rsid w:val="00AF6FE3"/>
    <w:rsid w:val="00AF79C8"/>
    <w:rsid w:val="00AF7B58"/>
    <w:rsid w:val="00B00DCB"/>
    <w:rsid w:val="00B0126F"/>
    <w:rsid w:val="00B01778"/>
    <w:rsid w:val="00B0232C"/>
    <w:rsid w:val="00B02927"/>
    <w:rsid w:val="00B03078"/>
    <w:rsid w:val="00B03910"/>
    <w:rsid w:val="00B0428A"/>
    <w:rsid w:val="00B046BE"/>
    <w:rsid w:val="00B05288"/>
    <w:rsid w:val="00B07B92"/>
    <w:rsid w:val="00B10C73"/>
    <w:rsid w:val="00B113F2"/>
    <w:rsid w:val="00B11899"/>
    <w:rsid w:val="00B139E6"/>
    <w:rsid w:val="00B17B46"/>
    <w:rsid w:val="00B207FB"/>
    <w:rsid w:val="00B213ED"/>
    <w:rsid w:val="00B21538"/>
    <w:rsid w:val="00B21CA0"/>
    <w:rsid w:val="00B22017"/>
    <w:rsid w:val="00B22A0A"/>
    <w:rsid w:val="00B23962"/>
    <w:rsid w:val="00B23E3C"/>
    <w:rsid w:val="00B25033"/>
    <w:rsid w:val="00B26884"/>
    <w:rsid w:val="00B27D88"/>
    <w:rsid w:val="00B3004E"/>
    <w:rsid w:val="00B307E1"/>
    <w:rsid w:val="00B309E7"/>
    <w:rsid w:val="00B324D6"/>
    <w:rsid w:val="00B33B7B"/>
    <w:rsid w:val="00B34465"/>
    <w:rsid w:val="00B34924"/>
    <w:rsid w:val="00B34D16"/>
    <w:rsid w:val="00B34E8F"/>
    <w:rsid w:val="00B35395"/>
    <w:rsid w:val="00B356DD"/>
    <w:rsid w:val="00B358BE"/>
    <w:rsid w:val="00B373BE"/>
    <w:rsid w:val="00B40570"/>
    <w:rsid w:val="00B4098F"/>
    <w:rsid w:val="00B40B9E"/>
    <w:rsid w:val="00B40BDA"/>
    <w:rsid w:val="00B42036"/>
    <w:rsid w:val="00B4259B"/>
    <w:rsid w:val="00B43673"/>
    <w:rsid w:val="00B43A62"/>
    <w:rsid w:val="00B44492"/>
    <w:rsid w:val="00B444C4"/>
    <w:rsid w:val="00B44808"/>
    <w:rsid w:val="00B4653A"/>
    <w:rsid w:val="00B4713B"/>
    <w:rsid w:val="00B47239"/>
    <w:rsid w:val="00B472E4"/>
    <w:rsid w:val="00B51293"/>
    <w:rsid w:val="00B552E1"/>
    <w:rsid w:val="00B553BC"/>
    <w:rsid w:val="00B553ED"/>
    <w:rsid w:val="00B565E3"/>
    <w:rsid w:val="00B56648"/>
    <w:rsid w:val="00B56AED"/>
    <w:rsid w:val="00B56B9F"/>
    <w:rsid w:val="00B57510"/>
    <w:rsid w:val="00B57B10"/>
    <w:rsid w:val="00B57C60"/>
    <w:rsid w:val="00B57FB3"/>
    <w:rsid w:val="00B60039"/>
    <w:rsid w:val="00B607E0"/>
    <w:rsid w:val="00B60E21"/>
    <w:rsid w:val="00B61774"/>
    <w:rsid w:val="00B620B2"/>
    <w:rsid w:val="00B62AD5"/>
    <w:rsid w:val="00B62D48"/>
    <w:rsid w:val="00B63184"/>
    <w:rsid w:val="00B63AE3"/>
    <w:rsid w:val="00B64ADF"/>
    <w:rsid w:val="00B67629"/>
    <w:rsid w:val="00B7032C"/>
    <w:rsid w:val="00B70559"/>
    <w:rsid w:val="00B705FF"/>
    <w:rsid w:val="00B70701"/>
    <w:rsid w:val="00B70708"/>
    <w:rsid w:val="00B70CC7"/>
    <w:rsid w:val="00B70F2E"/>
    <w:rsid w:val="00B70FC0"/>
    <w:rsid w:val="00B71906"/>
    <w:rsid w:val="00B7197F"/>
    <w:rsid w:val="00B7407D"/>
    <w:rsid w:val="00B74F27"/>
    <w:rsid w:val="00B75253"/>
    <w:rsid w:val="00B755AA"/>
    <w:rsid w:val="00B75984"/>
    <w:rsid w:val="00B75A20"/>
    <w:rsid w:val="00B75DD9"/>
    <w:rsid w:val="00B766F5"/>
    <w:rsid w:val="00B769B5"/>
    <w:rsid w:val="00B77576"/>
    <w:rsid w:val="00B80350"/>
    <w:rsid w:val="00B808EE"/>
    <w:rsid w:val="00B80CC7"/>
    <w:rsid w:val="00B81042"/>
    <w:rsid w:val="00B81B42"/>
    <w:rsid w:val="00B81CBA"/>
    <w:rsid w:val="00B82499"/>
    <w:rsid w:val="00B8296A"/>
    <w:rsid w:val="00B82C09"/>
    <w:rsid w:val="00B82C77"/>
    <w:rsid w:val="00B82FD9"/>
    <w:rsid w:val="00B836C5"/>
    <w:rsid w:val="00B84DAE"/>
    <w:rsid w:val="00B8543A"/>
    <w:rsid w:val="00B85C86"/>
    <w:rsid w:val="00B86095"/>
    <w:rsid w:val="00B874CD"/>
    <w:rsid w:val="00B90402"/>
    <w:rsid w:val="00B90A7B"/>
    <w:rsid w:val="00B93BE3"/>
    <w:rsid w:val="00B94521"/>
    <w:rsid w:val="00B94586"/>
    <w:rsid w:val="00B94BBA"/>
    <w:rsid w:val="00B958E4"/>
    <w:rsid w:val="00B95A3F"/>
    <w:rsid w:val="00B962B0"/>
    <w:rsid w:val="00BA010A"/>
    <w:rsid w:val="00BA01CC"/>
    <w:rsid w:val="00BA01D9"/>
    <w:rsid w:val="00BA081C"/>
    <w:rsid w:val="00BA0C68"/>
    <w:rsid w:val="00BA1D11"/>
    <w:rsid w:val="00BA20A1"/>
    <w:rsid w:val="00BA258B"/>
    <w:rsid w:val="00BA43AC"/>
    <w:rsid w:val="00BA4B77"/>
    <w:rsid w:val="00BA64DA"/>
    <w:rsid w:val="00BA6F38"/>
    <w:rsid w:val="00BA7FC5"/>
    <w:rsid w:val="00BB18BB"/>
    <w:rsid w:val="00BB3B8B"/>
    <w:rsid w:val="00BB3C3C"/>
    <w:rsid w:val="00BB46E7"/>
    <w:rsid w:val="00BB53D4"/>
    <w:rsid w:val="00BB722F"/>
    <w:rsid w:val="00BC1A59"/>
    <w:rsid w:val="00BC1B66"/>
    <w:rsid w:val="00BC21E4"/>
    <w:rsid w:val="00BC2403"/>
    <w:rsid w:val="00BC2682"/>
    <w:rsid w:val="00BC37C2"/>
    <w:rsid w:val="00BC40E3"/>
    <w:rsid w:val="00BC439B"/>
    <w:rsid w:val="00BC52B1"/>
    <w:rsid w:val="00BC5497"/>
    <w:rsid w:val="00BC5BBC"/>
    <w:rsid w:val="00BC6A62"/>
    <w:rsid w:val="00BC7994"/>
    <w:rsid w:val="00BD2416"/>
    <w:rsid w:val="00BD31AE"/>
    <w:rsid w:val="00BD3D39"/>
    <w:rsid w:val="00BD53DC"/>
    <w:rsid w:val="00BD6445"/>
    <w:rsid w:val="00BD64BF"/>
    <w:rsid w:val="00BD6BAA"/>
    <w:rsid w:val="00BD6C73"/>
    <w:rsid w:val="00BD7C62"/>
    <w:rsid w:val="00BE03FA"/>
    <w:rsid w:val="00BE040D"/>
    <w:rsid w:val="00BE0843"/>
    <w:rsid w:val="00BE2079"/>
    <w:rsid w:val="00BE353A"/>
    <w:rsid w:val="00BE376C"/>
    <w:rsid w:val="00BE3EB1"/>
    <w:rsid w:val="00BE44B0"/>
    <w:rsid w:val="00BE5048"/>
    <w:rsid w:val="00BE51FF"/>
    <w:rsid w:val="00BE6321"/>
    <w:rsid w:val="00BF1ADD"/>
    <w:rsid w:val="00BF1BA1"/>
    <w:rsid w:val="00BF2357"/>
    <w:rsid w:val="00BF35FF"/>
    <w:rsid w:val="00BF3C32"/>
    <w:rsid w:val="00BF503C"/>
    <w:rsid w:val="00BF574B"/>
    <w:rsid w:val="00BF623A"/>
    <w:rsid w:val="00C0093D"/>
    <w:rsid w:val="00C01ABF"/>
    <w:rsid w:val="00C01E91"/>
    <w:rsid w:val="00C023D0"/>
    <w:rsid w:val="00C024EB"/>
    <w:rsid w:val="00C024F0"/>
    <w:rsid w:val="00C0256A"/>
    <w:rsid w:val="00C02A07"/>
    <w:rsid w:val="00C03021"/>
    <w:rsid w:val="00C077AD"/>
    <w:rsid w:val="00C10333"/>
    <w:rsid w:val="00C105A3"/>
    <w:rsid w:val="00C1120B"/>
    <w:rsid w:val="00C11372"/>
    <w:rsid w:val="00C12E82"/>
    <w:rsid w:val="00C13EE4"/>
    <w:rsid w:val="00C1488A"/>
    <w:rsid w:val="00C213E4"/>
    <w:rsid w:val="00C21F12"/>
    <w:rsid w:val="00C23B46"/>
    <w:rsid w:val="00C2475D"/>
    <w:rsid w:val="00C24829"/>
    <w:rsid w:val="00C24DB8"/>
    <w:rsid w:val="00C25176"/>
    <w:rsid w:val="00C252D6"/>
    <w:rsid w:val="00C26E94"/>
    <w:rsid w:val="00C2729C"/>
    <w:rsid w:val="00C2740F"/>
    <w:rsid w:val="00C310D7"/>
    <w:rsid w:val="00C31A5E"/>
    <w:rsid w:val="00C31B35"/>
    <w:rsid w:val="00C31B61"/>
    <w:rsid w:val="00C31F23"/>
    <w:rsid w:val="00C32DE0"/>
    <w:rsid w:val="00C33BF8"/>
    <w:rsid w:val="00C34540"/>
    <w:rsid w:val="00C3546B"/>
    <w:rsid w:val="00C35B3F"/>
    <w:rsid w:val="00C35DC0"/>
    <w:rsid w:val="00C36302"/>
    <w:rsid w:val="00C36307"/>
    <w:rsid w:val="00C37336"/>
    <w:rsid w:val="00C416BA"/>
    <w:rsid w:val="00C417E6"/>
    <w:rsid w:val="00C41ACC"/>
    <w:rsid w:val="00C41F39"/>
    <w:rsid w:val="00C42276"/>
    <w:rsid w:val="00C43538"/>
    <w:rsid w:val="00C4444C"/>
    <w:rsid w:val="00C45920"/>
    <w:rsid w:val="00C4641D"/>
    <w:rsid w:val="00C46A7A"/>
    <w:rsid w:val="00C478BE"/>
    <w:rsid w:val="00C47D25"/>
    <w:rsid w:val="00C50606"/>
    <w:rsid w:val="00C5279A"/>
    <w:rsid w:val="00C52FFD"/>
    <w:rsid w:val="00C53B09"/>
    <w:rsid w:val="00C55902"/>
    <w:rsid w:val="00C5661E"/>
    <w:rsid w:val="00C56BC4"/>
    <w:rsid w:val="00C5725E"/>
    <w:rsid w:val="00C5731A"/>
    <w:rsid w:val="00C6030C"/>
    <w:rsid w:val="00C60564"/>
    <w:rsid w:val="00C605B1"/>
    <w:rsid w:val="00C60699"/>
    <w:rsid w:val="00C60E56"/>
    <w:rsid w:val="00C61ABB"/>
    <w:rsid w:val="00C61F5A"/>
    <w:rsid w:val="00C62146"/>
    <w:rsid w:val="00C6343E"/>
    <w:rsid w:val="00C649DC"/>
    <w:rsid w:val="00C65A5E"/>
    <w:rsid w:val="00C66C28"/>
    <w:rsid w:val="00C66D7A"/>
    <w:rsid w:val="00C66E66"/>
    <w:rsid w:val="00C67CC1"/>
    <w:rsid w:val="00C704BA"/>
    <w:rsid w:val="00C7086D"/>
    <w:rsid w:val="00C71304"/>
    <w:rsid w:val="00C718E6"/>
    <w:rsid w:val="00C71963"/>
    <w:rsid w:val="00C71CDA"/>
    <w:rsid w:val="00C7222E"/>
    <w:rsid w:val="00C74D43"/>
    <w:rsid w:val="00C75574"/>
    <w:rsid w:val="00C76780"/>
    <w:rsid w:val="00C768E6"/>
    <w:rsid w:val="00C76EA1"/>
    <w:rsid w:val="00C770DA"/>
    <w:rsid w:val="00C8032B"/>
    <w:rsid w:val="00C816CA"/>
    <w:rsid w:val="00C81967"/>
    <w:rsid w:val="00C81E0D"/>
    <w:rsid w:val="00C8200B"/>
    <w:rsid w:val="00C8350C"/>
    <w:rsid w:val="00C8379A"/>
    <w:rsid w:val="00C838F6"/>
    <w:rsid w:val="00C83EAD"/>
    <w:rsid w:val="00C84804"/>
    <w:rsid w:val="00C85DBA"/>
    <w:rsid w:val="00C878CA"/>
    <w:rsid w:val="00C87B57"/>
    <w:rsid w:val="00C87CE4"/>
    <w:rsid w:val="00C9084F"/>
    <w:rsid w:val="00C90CE5"/>
    <w:rsid w:val="00C90F58"/>
    <w:rsid w:val="00C9104E"/>
    <w:rsid w:val="00C91751"/>
    <w:rsid w:val="00C91FC1"/>
    <w:rsid w:val="00C930A7"/>
    <w:rsid w:val="00C93FAF"/>
    <w:rsid w:val="00C94286"/>
    <w:rsid w:val="00C94F0C"/>
    <w:rsid w:val="00C95F2D"/>
    <w:rsid w:val="00C96097"/>
    <w:rsid w:val="00C96BFF"/>
    <w:rsid w:val="00C9717C"/>
    <w:rsid w:val="00C972B3"/>
    <w:rsid w:val="00C97FC8"/>
    <w:rsid w:val="00CA0345"/>
    <w:rsid w:val="00CA0A0E"/>
    <w:rsid w:val="00CA0BF8"/>
    <w:rsid w:val="00CA205A"/>
    <w:rsid w:val="00CA2662"/>
    <w:rsid w:val="00CA2B30"/>
    <w:rsid w:val="00CA2FF3"/>
    <w:rsid w:val="00CA3939"/>
    <w:rsid w:val="00CA424C"/>
    <w:rsid w:val="00CA44B8"/>
    <w:rsid w:val="00CA5B24"/>
    <w:rsid w:val="00CA60D2"/>
    <w:rsid w:val="00CA632A"/>
    <w:rsid w:val="00CA665B"/>
    <w:rsid w:val="00CA6C86"/>
    <w:rsid w:val="00CA70B6"/>
    <w:rsid w:val="00CA796A"/>
    <w:rsid w:val="00CA7E97"/>
    <w:rsid w:val="00CB0198"/>
    <w:rsid w:val="00CB0E22"/>
    <w:rsid w:val="00CB10B1"/>
    <w:rsid w:val="00CB24CC"/>
    <w:rsid w:val="00CB2C3D"/>
    <w:rsid w:val="00CB3A34"/>
    <w:rsid w:val="00CB3E0E"/>
    <w:rsid w:val="00CB3EC3"/>
    <w:rsid w:val="00CB5D95"/>
    <w:rsid w:val="00CB6636"/>
    <w:rsid w:val="00CB6D8C"/>
    <w:rsid w:val="00CB78B2"/>
    <w:rsid w:val="00CB7EF2"/>
    <w:rsid w:val="00CC079B"/>
    <w:rsid w:val="00CC0C9D"/>
    <w:rsid w:val="00CC0EB3"/>
    <w:rsid w:val="00CC0F65"/>
    <w:rsid w:val="00CC2C06"/>
    <w:rsid w:val="00CC2FBC"/>
    <w:rsid w:val="00CC34BB"/>
    <w:rsid w:val="00CC3661"/>
    <w:rsid w:val="00CC4839"/>
    <w:rsid w:val="00CC4AC4"/>
    <w:rsid w:val="00CC62C9"/>
    <w:rsid w:val="00CC6A2F"/>
    <w:rsid w:val="00CD064E"/>
    <w:rsid w:val="00CD2795"/>
    <w:rsid w:val="00CD2CBC"/>
    <w:rsid w:val="00CD34A2"/>
    <w:rsid w:val="00CD62BD"/>
    <w:rsid w:val="00CD69D0"/>
    <w:rsid w:val="00CD6ECD"/>
    <w:rsid w:val="00CD763B"/>
    <w:rsid w:val="00CD7946"/>
    <w:rsid w:val="00CD7BCD"/>
    <w:rsid w:val="00CE0305"/>
    <w:rsid w:val="00CE15D7"/>
    <w:rsid w:val="00CE2293"/>
    <w:rsid w:val="00CE42FE"/>
    <w:rsid w:val="00CE4324"/>
    <w:rsid w:val="00CE4470"/>
    <w:rsid w:val="00CE45A1"/>
    <w:rsid w:val="00CE56CE"/>
    <w:rsid w:val="00CE5958"/>
    <w:rsid w:val="00CE6142"/>
    <w:rsid w:val="00CE6C1B"/>
    <w:rsid w:val="00CE7545"/>
    <w:rsid w:val="00CE7C33"/>
    <w:rsid w:val="00CF1881"/>
    <w:rsid w:val="00CF246D"/>
    <w:rsid w:val="00CF2663"/>
    <w:rsid w:val="00CF2BC2"/>
    <w:rsid w:val="00CF2CCB"/>
    <w:rsid w:val="00CF2D80"/>
    <w:rsid w:val="00CF35FA"/>
    <w:rsid w:val="00CF3605"/>
    <w:rsid w:val="00CF3C2C"/>
    <w:rsid w:val="00CF3D31"/>
    <w:rsid w:val="00CF43C9"/>
    <w:rsid w:val="00CF6036"/>
    <w:rsid w:val="00CF7EBD"/>
    <w:rsid w:val="00D0086C"/>
    <w:rsid w:val="00D009A0"/>
    <w:rsid w:val="00D01FD0"/>
    <w:rsid w:val="00D021C9"/>
    <w:rsid w:val="00D02B7B"/>
    <w:rsid w:val="00D02FF7"/>
    <w:rsid w:val="00D03009"/>
    <w:rsid w:val="00D0302A"/>
    <w:rsid w:val="00D03348"/>
    <w:rsid w:val="00D0347A"/>
    <w:rsid w:val="00D04318"/>
    <w:rsid w:val="00D04BE8"/>
    <w:rsid w:val="00D04E22"/>
    <w:rsid w:val="00D05728"/>
    <w:rsid w:val="00D05ABF"/>
    <w:rsid w:val="00D066B0"/>
    <w:rsid w:val="00D0682E"/>
    <w:rsid w:val="00D06FDB"/>
    <w:rsid w:val="00D1035B"/>
    <w:rsid w:val="00D10866"/>
    <w:rsid w:val="00D10C77"/>
    <w:rsid w:val="00D12D35"/>
    <w:rsid w:val="00D135E9"/>
    <w:rsid w:val="00D13BEF"/>
    <w:rsid w:val="00D14051"/>
    <w:rsid w:val="00D144BF"/>
    <w:rsid w:val="00D14BAF"/>
    <w:rsid w:val="00D14BB8"/>
    <w:rsid w:val="00D159AB"/>
    <w:rsid w:val="00D16246"/>
    <w:rsid w:val="00D1633E"/>
    <w:rsid w:val="00D171B5"/>
    <w:rsid w:val="00D17447"/>
    <w:rsid w:val="00D204C9"/>
    <w:rsid w:val="00D20B76"/>
    <w:rsid w:val="00D20E6C"/>
    <w:rsid w:val="00D214F5"/>
    <w:rsid w:val="00D2178B"/>
    <w:rsid w:val="00D21E4A"/>
    <w:rsid w:val="00D21F8E"/>
    <w:rsid w:val="00D227EA"/>
    <w:rsid w:val="00D230D0"/>
    <w:rsid w:val="00D23640"/>
    <w:rsid w:val="00D2395A"/>
    <w:rsid w:val="00D24F1D"/>
    <w:rsid w:val="00D25546"/>
    <w:rsid w:val="00D25904"/>
    <w:rsid w:val="00D25CBD"/>
    <w:rsid w:val="00D26DF5"/>
    <w:rsid w:val="00D271DA"/>
    <w:rsid w:val="00D27DB1"/>
    <w:rsid w:val="00D30216"/>
    <w:rsid w:val="00D3028F"/>
    <w:rsid w:val="00D30DEC"/>
    <w:rsid w:val="00D30FBC"/>
    <w:rsid w:val="00D31000"/>
    <w:rsid w:val="00D32473"/>
    <w:rsid w:val="00D32768"/>
    <w:rsid w:val="00D33050"/>
    <w:rsid w:val="00D3436C"/>
    <w:rsid w:val="00D34776"/>
    <w:rsid w:val="00D3506D"/>
    <w:rsid w:val="00D359C1"/>
    <w:rsid w:val="00D35CF0"/>
    <w:rsid w:val="00D361F9"/>
    <w:rsid w:val="00D362DE"/>
    <w:rsid w:val="00D36505"/>
    <w:rsid w:val="00D36F3A"/>
    <w:rsid w:val="00D36F54"/>
    <w:rsid w:val="00D4116D"/>
    <w:rsid w:val="00D41E41"/>
    <w:rsid w:val="00D4244E"/>
    <w:rsid w:val="00D42E98"/>
    <w:rsid w:val="00D42F25"/>
    <w:rsid w:val="00D44243"/>
    <w:rsid w:val="00D4441F"/>
    <w:rsid w:val="00D45465"/>
    <w:rsid w:val="00D45B12"/>
    <w:rsid w:val="00D45BA3"/>
    <w:rsid w:val="00D46071"/>
    <w:rsid w:val="00D4736B"/>
    <w:rsid w:val="00D478F3"/>
    <w:rsid w:val="00D47D85"/>
    <w:rsid w:val="00D51129"/>
    <w:rsid w:val="00D5185A"/>
    <w:rsid w:val="00D51A65"/>
    <w:rsid w:val="00D520E2"/>
    <w:rsid w:val="00D5217A"/>
    <w:rsid w:val="00D522D4"/>
    <w:rsid w:val="00D5338F"/>
    <w:rsid w:val="00D5354A"/>
    <w:rsid w:val="00D53AF4"/>
    <w:rsid w:val="00D53C8A"/>
    <w:rsid w:val="00D5417E"/>
    <w:rsid w:val="00D543C4"/>
    <w:rsid w:val="00D549D5"/>
    <w:rsid w:val="00D54D1E"/>
    <w:rsid w:val="00D54EBB"/>
    <w:rsid w:val="00D56140"/>
    <w:rsid w:val="00D5692B"/>
    <w:rsid w:val="00D57088"/>
    <w:rsid w:val="00D57948"/>
    <w:rsid w:val="00D602A8"/>
    <w:rsid w:val="00D6096E"/>
    <w:rsid w:val="00D61918"/>
    <w:rsid w:val="00D644F9"/>
    <w:rsid w:val="00D64806"/>
    <w:rsid w:val="00D64893"/>
    <w:rsid w:val="00D64D0A"/>
    <w:rsid w:val="00D651B0"/>
    <w:rsid w:val="00D6597A"/>
    <w:rsid w:val="00D66118"/>
    <w:rsid w:val="00D7035D"/>
    <w:rsid w:val="00D714DF"/>
    <w:rsid w:val="00D7151E"/>
    <w:rsid w:val="00D71584"/>
    <w:rsid w:val="00D72C41"/>
    <w:rsid w:val="00D73ABE"/>
    <w:rsid w:val="00D7568B"/>
    <w:rsid w:val="00D75EB6"/>
    <w:rsid w:val="00D760BF"/>
    <w:rsid w:val="00D77ED5"/>
    <w:rsid w:val="00D801CE"/>
    <w:rsid w:val="00D8167B"/>
    <w:rsid w:val="00D81C93"/>
    <w:rsid w:val="00D81ED2"/>
    <w:rsid w:val="00D83F9A"/>
    <w:rsid w:val="00D84812"/>
    <w:rsid w:val="00D85B48"/>
    <w:rsid w:val="00D85CF7"/>
    <w:rsid w:val="00D87DC9"/>
    <w:rsid w:val="00D91837"/>
    <w:rsid w:val="00D91C5B"/>
    <w:rsid w:val="00D91E70"/>
    <w:rsid w:val="00D920FD"/>
    <w:rsid w:val="00D92189"/>
    <w:rsid w:val="00D922F9"/>
    <w:rsid w:val="00D92C8A"/>
    <w:rsid w:val="00D935C7"/>
    <w:rsid w:val="00D93A47"/>
    <w:rsid w:val="00D93A9E"/>
    <w:rsid w:val="00D950E1"/>
    <w:rsid w:val="00D95CC0"/>
    <w:rsid w:val="00D95F9B"/>
    <w:rsid w:val="00D961B6"/>
    <w:rsid w:val="00D97F42"/>
    <w:rsid w:val="00DA158E"/>
    <w:rsid w:val="00DA1813"/>
    <w:rsid w:val="00DA1EA7"/>
    <w:rsid w:val="00DA22D9"/>
    <w:rsid w:val="00DA258B"/>
    <w:rsid w:val="00DA337D"/>
    <w:rsid w:val="00DA3CC1"/>
    <w:rsid w:val="00DA5A2C"/>
    <w:rsid w:val="00DA5A9B"/>
    <w:rsid w:val="00DA6923"/>
    <w:rsid w:val="00DB065B"/>
    <w:rsid w:val="00DB0701"/>
    <w:rsid w:val="00DB0841"/>
    <w:rsid w:val="00DB0D05"/>
    <w:rsid w:val="00DB1B90"/>
    <w:rsid w:val="00DB3251"/>
    <w:rsid w:val="00DB359A"/>
    <w:rsid w:val="00DB47DA"/>
    <w:rsid w:val="00DB6A19"/>
    <w:rsid w:val="00DB6AA0"/>
    <w:rsid w:val="00DB7068"/>
    <w:rsid w:val="00DC02A7"/>
    <w:rsid w:val="00DC056D"/>
    <w:rsid w:val="00DC183A"/>
    <w:rsid w:val="00DC1C1A"/>
    <w:rsid w:val="00DC2779"/>
    <w:rsid w:val="00DC2B44"/>
    <w:rsid w:val="00DC428E"/>
    <w:rsid w:val="00DC5462"/>
    <w:rsid w:val="00DC5B8B"/>
    <w:rsid w:val="00DC638A"/>
    <w:rsid w:val="00DC7103"/>
    <w:rsid w:val="00DC7809"/>
    <w:rsid w:val="00DC7F5B"/>
    <w:rsid w:val="00DD014F"/>
    <w:rsid w:val="00DD09D5"/>
    <w:rsid w:val="00DD13DA"/>
    <w:rsid w:val="00DD1C63"/>
    <w:rsid w:val="00DD2D4E"/>
    <w:rsid w:val="00DD30DE"/>
    <w:rsid w:val="00DD4FFD"/>
    <w:rsid w:val="00DD5887"/>
    <w:rsid w:val="00DD5C3D"/>
    <w:rsid w:val="00DD5E84"/>
    <w:rsid w:val="00DD6BBA"/>
    <w:rsid w:val="00DD6D85"/>
    <w:rsid w:val="00DD71F2"/>
    <w:rsid w:val="00DE0E05"/>
    <w:rsid w:val="00DE11C7"/>
    <w:rsid w:val="00DE1A09"/>
    <w:rsid w:val="00DE1FD2"/>
    <w:rsid w:val="00DE3470"/>
    <w:rsid w:val="00DE3742"/>
    <w:rsid w:val="00DE3BBA"/>
    <w:rsid w:val="00DE450E"/>
    <w:rsid w:val="00DE7342"/>
    <w:rsid w:val="00DE7EAB"/>
    <w:rsid w:val="00DF0176"/>
    <w:rsid w:val="00DF0941"/>
    <w:rsid w:val="00DF0AF4"/>
    <w:rsid w:val="00DF127A"/>
    <w:rsid w:val="00DF2758"/>
    <w:rsid w:val="00DF2EBD"/>
    <w:rsid w:val="00DF328A"/>
    <w:rsid w:val="00DF3420"/>
    <w:rsid w:val="00DF40D5"/>
    <w:rsid w:val="00DF4741"/>
    <w:rsid w:val="00DF4B9E"/>
    <w:rsid w:val="00DF58C6"/>
    <w:rsid w:val="00DF6E7B"/>
    <w:rsid w:val="00DF6FFD"/>
    <w:rsid w:val="00DF73D1"/>
    <w:rsid w:val="00E00542"/>
    <w:rsid w:val="00E00959"/>
    <w:rsid w:val="00E009AB"/>
    <w:rsid w:val="00E01684"/>
    <w:rsid w:val="00E0277B"/>
    <w:rsid w:val="00E02D45"/>
    <w:rsid w:val="00E030E0"/>
    <w:rsid w:val="00E05A81"/>
    <w:rsid w:val="00E060B5"/>
    <w:rsid w:val="00E077E1"/>
    <w:rsid w:val="00E079BD"/>
    <w:rsid w:val="00E07CEC"/>
    <w:rsid w:val="00E07E42"/>
    <w:rsid w:val="00E1078F"/>
    <w:rsid w:val="00E11295"/>
    <w:rsid w:val="00E11A56"/>
    <w:rsid w:val="00E1217A"/>
    <w:rsid w:val="00E1232E"/>
    <w:rsid w:val="00E12C2F"/>
    <w:rsid w:val="00E13200"/>
    <w:rsid w:val="00E1339F"/>
    <w:rsid w:val="00E13A40"/>
    <w:rsid w:val="00E13E3B"/>
    <w:rsid w:val="00E14427"/>
    <w:rsid w:val="00E14EE1"/>
    <w:rsid w:val="00E14F4C"/>
    <w:rsid w:val="00E1545B"/>
    <w:rsid w:val="00E1576E"/>
    <w:rsid w:val="00E170E6"/>
    <w:rsid w:val="00E21984"/>
    <w:rsid w:val="00E22519"/>
    <w:rsid w:val="00E23923"/>
    <w:rsid w:val="00E23E98"/>
    <w:rsid w:val="00E25014"/>
    <w:rsid w:val="00E250A6"/>
    <w:rsid w:val="00E25AF8"/>
    <w:rsid w:val="00E2605C"/>
    <w:rsid w:val="00E26459"/>
    <w:rsid w:val="00E26DED"/>
    <w:rsid w:val="00E274B4"/>
    <w:rsid w:val="00E276E4"/>
    <w:rsid w:val="00E27AF7"/>
    <w:rsid w:val="00E3003E"/>
    <w:rsid w:val="00E30447"/>
    <w:rsid w:val="00E3057F"/>
    <w:rsid w:val="00E30A09"/>
    <w:rsid w:val="00E31E5B"/>
    <w:rsid w:val="00E31EF7"/>
    <w:rsid w:val="00E32EE0"/>
    <w:rsid w:val="00E33A37"/>
    <w:rsid w:val="00E34011"/>
    <w:rsid w:val="00E353BA"/>
    <w:rsid w:val="00E35C89"/>
    <w:rsid w:val="00E3672E"/>
    <w:rsid w:val="00E37A8B"/>
    <w:rsid w:val="00E37FAC"/>
    <w:rsid w:val="00E40A1E"/>
    <w:rsid w:val="00E41B2A"/>
    <w:rsid w:val="00E43D0D"/>
    <w:rsid w:val="00E44B25"/>
    <w:rsid w:val="00E45B10"/>
    <w:rsid w:val="00E463D1"/>
    <w:rsid w:val="00E46D07"/>
    <w:rsid w:val="00E478C9"/>
    <w:rsid w:val="00E52689"/>
    <w:rsid w:val="00E5287F"/>
    <w:rsid w:val="00E536C9"/>
    <w:rsid w:val="00E53974"/>
    <w:rsid w:val="00E53A11"/>
    <w:rsid w:val="00E540AF"/>
    <w:rsid w:val="00E54514"/>
    <w:rsid w:val="00E5617E"/>
    <w:rsid w:val="00E56AD6"/>
    <w:rsid w:val="00E5706A"/>
    <w:rsid w:val="00E57FBA"/>
    <w:rsid w:val="00E60481"/>
    <w:rsid w:val="00E606FB"/>
    <w:rsid w:val="00E61641"/>
    <w:rsid w:val="00E62BC8"/>
    <w:rsid w:val="00E644F8"/>
    <w:rsid w:val="00E671F8"/>
    <w:rsid w:val="00E675EB"/>
    <w:rsid w:val="00E67741"/>
    <w:rsid w:val="00E67C78"/>
    <w:rsid w:val="00E67DB7"/>
    <w:rsid w:val="00E70063"/>
    <w:rsid w:val="00E70B7C"/>
    <w:rsid w:val="00E71259"/>
    <w:rsid w:val="00E71722"/>
    <w:rsid w:val="00E724CC"/>
    <w:rsid w:val="00E7253D"/>
    <w:rsid w:val="00E73023"/>
    <w:rsid w:val="00E735FF"/>
    <w:rsid w:val="00E767F3"/>
    <w:rsid w:val="00E76C6D"/>
    <w:rsid w:val="00E77EF8"/>
    <w:rsid w:val="00E80FF8"/>
    <w:rsid w:val="00E81A49"/>
    <w:rsid w:val="00E81F76"/>
    <w:rsid w:val="00E82988"/>
    <w:rsid w:val="00E83394"/>
    <w:rsid w:val="00E84088"/>
    <w:rsid w:val="00E8489F"/>
    <w:rsid w:val="00E8536C"/>
    <w:rsid w:val="00E87126"/>
    <w:rsid w:val="00E87BA9"/>
    <w:rsid w:val="00E902F1"/>
    <w:rsid w:val="00E90DD2"/>
    <w:rsid w:val="00E915B6"/>
    <w:rsid w:val="00E915CF"/>
    <w:rsid w:val="00E929D3"/>
    <w:rsid w:val="00E946DF"/>
    <w:rsid w:val="00E952D1"/>
    <w:rsid w:val="00E95389"/>
    <w:rsid w:val="00E957D6"/>
    <w:rsid w:val="00E97C8C"/>
    <w:rsid w:val="00EA0133"/>
    <w:rsid w:val="00EA04C5"/>
    <w:rsid w:val="00EA05DF"/>
    <w:rsid w:val="00EA1885"/>
    <w:rsid w:val="00EA19F9"/>
    <w:rsid w:val="00EA1F3C"/>
    <w:rsid w:val="00EA204C"/>
    <w:rsid w:val="00EA3117"/>
    <w:rsid w:val="00EA3A32"/>
    <w:rsid w:val="00EA424B"/>
    <w:rsid w:val="00EA46D5"/>
    <w:rsid w:val="00EA49E1"/>
    <w:rsid w:val="00EA4CD2"/>
    <w:rsid w:val="00EA5D34"/>
    <w:rsid w:val="00EA5E70"/>
    <w:rsid w:val="00EB04E3"/>
    <w:rsid w:val="00EB0972"/>
    <w:rsid w:val="00EB148C"/>
    <w:rsid w:val="00EB27B3"/>
    <w:rsid w:val="00EB352C"/>
    <w:rsid w:val="00EB4723"/>
    <w:rsid w:val="00EB4C6E"/>
    <w:rsid w:val="00EB5283"/>
    <w:rsid w:val="00EB5ABE"/>
    <w:rsid w:val="00EB5C8F"/>
    <w:rsid w:val="00EB6085"/>
    <w:rsid w:val="00EB6214"/>
    <w:rsid w:val="00EB6AA4"/>
    <w:rsid w:val="00EB6B0E"/>
    <w:rsid w:val="00EB6E88"/>
    <w:rsid w:val="00EB6FDA"/>
    <w:rsid w:val="00EB7FFD"/>
    <w:rsid w:val="00EC0785"/>
    <w:rsid w:val="00EC0B0A"/>
    <w:rsid w:val="00EC267F"/>
    <w:rsid w:val="00EC26CA"/>
    <w:rsid w:val="00EC2BAF"/>
    <w:rsid w:val="00EC30A1"/>
    <w:rsid w:val="00EC33DC"/>
    <w:rsid w:val="00EC34D9"/>
    <w:rsid w:val="00EC3D83"/>
    <w:rsid w:val="00EC4D97"/>
    <w:rsid w:val="00EC62E0"/>
    <w:rsid w:val="00EC71A5"/>
    <w:rsid w:val="00EC7450"/>
    <w:rsid w:val="00ED004E"/>
    <w:rsid w:val="00ED005B"/>
    <w:rsid w:val="00ED06CB"/>
    <w:rsid w:val="00ED0725"/>
    <w:rsid w:val="00ED0B64"/>
    <w:rsid w:val="00ED186F"/>
    <w:rsid w:val="00ED1DC3"/>
    <w:rsid w:val="00ED2794"/>
    <w:rsid w:val="00ED2F66"/>
    <w:rsid w:val="00ED3C00"/>
    <w:rsid w:val="00ED3E24"/>
    <w:rsid w:val="00ED4573"/>
    <w:rsid w:val="00ED4C4D"/>
    <w:rsid w:val="00ED4F10"/>
    <w:rsid w:val="00ED5945"/>
    <w:rsid w:val="00ED5E14"/>
    <w:rsid w:val="00ED679E"/>
    <w:rsid w:val="00ED6991"/>
    <w:rsid w:val="00ED6DE8"/>
    <w:rsid w:val="00ED6FD1"/>
    <w:rsid w:val="00EE0160"/>
    <w:rsid w:val="00EE0EF1"/>
    <w:rsid w:val="00EE14DB"/>
    <w:rsid w:val="00EE18C5"/>
    <w:rsid w:val="00EE1F00"/>
    <w:rsid w:val="00EE211C"/>
    <w:rsid w:val="00EE2630"/>
    <w:rsid w:val="00EE2D7C"/>
    <w:rsid w:val="00EE2EFB"/>
    <w:rsid w:val="00EE39DA"/>
    <w:rsid w:val="00EE411F"/>
    <w:rsid w:val="00EE41BD"/>
    <w:rsid w:val="00EE50D5"/>
    <w:rsid w:val="00EE53E9"/>
    <w:rsid w:val="00EE54B2"/>
    <w:rsid w:val="00EE6498"/>
    <w:rsid w:val="00EE7CC3"/>
    <w:rsid w:val="00EF0D55"/>
    <w:rsid w:val="00EF0FC6"/>
    <w:rsid w:val="00EF1CDD"/>
    <w:rsid w:val="00EF30F8"/>
    <w:rsid w:val="00EF3B86"/>
    <w:rsid w:val="00EF3D5A"/>
    <w:rsid w:val="00EF4BE2"/>
    <w:rsid w:val="00EF5C2F"/>
    <w:rsid w:val="00EF610C"/>
    <w:rsid w:val="00EF66DA"/>
    <w:rsid w:val="00F00426"/>
    <w:rsid w:val="00F00680"/>
    <w:rsid w:val="00F02EFF"/>
    <w:rsid w:val="00F039B1"/>
    <w:rsid w:val="00F0400B"/>
    <w:rsid w:val="00F04A6F"/>
    <w:rsid w:val="00F071E8"/>
    <w:rsid w:val="00F10305"/>
    <w:rsid w:val="00F10841"/>
    <w:rsid w:val="00F11E3E"/>
    <w:rsid w:val="00F145BA"/>
    <w:rsid w:val="00F14649"/>
    <w:rsid w:val="00F162F2"/>
    <w:rsid w:val="00F1681A"/>
    <w:rsid w:val="00F1728D"/>
    <w:rsid w:val="00F21DDB"/>
    <w:rsid w:val="00F2294F"/>
    <w:rsid w:val="00F22CED"/>
    <w:rsid w:val="00F231BC"/>
    <w:rsid w:val="00F256F5"/>
    <w:rsid w:val="00F25CC4"/>
    <w:rsid w:val="00F26A19"/>
    <w:rsid w:val="00F26AFA"/>
    <w:rsid w:val="00F27692"/>
    <w:rsid w:val="00F30786"/>
    <w:rsid w:val="00F3137A"/>
    <w:rsid w:val="00F3226D"/>
    <w:rsid w:val="00F32617"/>
    <w:rsid w:val="00F32911"/>
    <w:rsid w:val="00F3445A"/>
    <w:rsid w:val="00F34A37"/>
    <w:rsid w:val="00F34F90"/>
    <w:rsid w:val="00F35D38"/>
    <w:rsid w:val="00F36972"/>
    <w:rsid w:val="00F411B6"/>
    <w:rsid w:val="00F412B7"/>
    <w:rsid w:val="00F41644"/>
    <w:rsid w:val="00F41913"/>
    <w:rsid w:val="00F425A7"/>
    <w:rsid w:val="00F44164"/>
    <w:rsid w:val="00F44704"/>
    <w:rsid w:val="00F44763"/>
    <w:rsid w:val="00F45E80"/>
    <w:rsid w:val="00F4639A"/>
    <w:rsid w:val="00F467DC"/>
    <w:rsid w:val="00F46DD0"/>
    <w:rsid w:val="00F47133"/>
    <w:rsid w:val="00F500FD"/>
    <w:rsid w:val="00F50398"/>
    <w:rsid w:val="00F504CC"/>
    <w:rsid w:val="00F51A5B"/>
    <w:rsid w:val="00F51C93"/>
    <w:rsid w:val="00F51D2C"/>
    <w:rsid w:val="00F52093"/>
    <w:rsid w:val="00F52B09"/>
    <w:rsid w:val="00F53D10"/>
    <w:rsid w:val="00F54882"/>
    <w:rsid w:val="00F56307"/>
    <w:rsid w:val="00F568BF"/>
    <w:rsid w:val="00F56A47"/>
    <w:rsid w:val="00F56A75"/>
    <w:rsid w:val="00F56B03"/>
    <w:rsid w:val="00F604C6"/>
    <w:rsid w:val="00F6074C"/>
    <w:rsid w:val="00F60B3A"/>
    <w:rsid w:val="00F60FCB"/>
    <w:rsid w:val="00F615D7"/>
    <w:rsid w:val="00F62571"/>
    <w:rsid w:val="00F62881"/>
    <w:rsid w:val="00F62CEB"/>
    <w:rsid w:val="00F6331C"/>
    <w:rsid w:val="00F63B2E"/>
    <w:rsid w:val="00F63C5D"/>
    <w:rsid w:val="00F640DA"/>
    <w:rsid w:val="00F64503"/>
    <w:rsid w:val="00F6528B"/>
    <w:rsid w:val="00F66836"/>
    <w:rsid w:val="00F6709A"/>
    <w:rsid w:val="00F670F0"/>
    <w:rsid w:val="00F67161"/>
    <w:rsid w:val="00F67D45"/>
    <w:rsid w:val="00F70028"/>
    <w:rsid w:val="00F70A7E"/>
    <w:rsid w:val="00F71B64"/>
    <w:rsid w:val="00F7221E"/>
    <w:rsid w:val="00F731D0"/>
    <w:rsid w:val="00F736C2"/>
    <w:rsid w:val="00F7458E"/>
    <w:rsid w:val="00F74B08"/>
    <w:rsid w:val="00F74DE3"/>
    <w:rsid w:val="00F757C1"/>
    <w:rsid w:val="00F757C2"/>
    <w:rsid w:val="00F75C66"/>
    <w:rsid w:val="00F76DD6"/>
    <w:rsid w:val="00F77565"/>
    <w:rsid w:val="00F776E3"/>
    <w:rsid w:val="00F822B9"/>
    <w:rsid w:val="00F84105"/>
    <w:rsid w:val="00F85502"/>
    <w:rsid w:val="00F85B36"/>
    <w:rsid w:val="00F85BCB"/>
    <w:rsid w:val="00F8655D"/>
    <w:rsid w:val="00F86BAD"/>
    <w:rsid w:val="00F87273"/>
    <w:rsid w:val="00F87320"/>
    <w:rsid w:val="00F90A5E"/>
    <w:rsid w:val="00F92D47"/>
    <w:rsid w:val="00F93C14"/>
    <w:rsid w:val="00F94945"/>
    <w:rsid w:val="00F954D3"/>
    <w:rsid w:val="00F97535"/>
    <w:rsid w:val="00F9761E"/>
    <w:rsid w:val="00F97711"/>
    <w:rsid w:val="00F97762"/>
    <w:rsid w:val="00F97928"/>
    <w:rsid w:val="00F97D32"/>
    <w:rsid w:val="00FA01D1"/>
    <w:rsid w:val="00FA0F2D"/>
    <w:rsid w:val="00FA0F98"/>
    <w:rsid w:val="00FA1007"/>
    <w:rsid w:val="00FA177B"/>
    <w:rsid w:val="00FA1C0C"/>
    <w:rsid w:val="00FA1D50"/>
    <w:rsid w:val="00FA2391"/>
    <w:rsid w:val="00FA3907"/>
    <w:rsid w:val="00FA3B09"/>
    <w:rsid w:val="00FA3ED9"/>
    <w:rsid w:val="00FA4224"/>
    <w:rsid w:val="00FA4CF4"/>
    <w:rsid w:val="00FA50DA"/>
    <w:rsid w:val="00FA5258"/>
    <w:rsid w:val="00FA53DB"/>
    <w:rsid w:val="00FA545B"/>
    <w:rsid w:val="00FA59A8"/>
    <w:rsid w:val="00FB00B5"/>
    <w:rsid w:val="00FB0713"/>
    <w:rsid w:val="00FB0D6D"/>
    <w:rsid w:val="00FB14AA"/>
    <w:rsid w:val="00FB2B34"/>
    <w:rsid w:val="00FB3DAC"/>
    <w:rsid w:val="00FB5563"/>
    <w:rsid w:val="00FB5C81"/>
    <w:rsid w:val="00FB5F15"/>
    <w:rsid w:val="00FB63DA"/>
    <w:rsid w:val="00FB716B"/>
    <w:rsid w:val="00FB7259"/>
    <w:rsid w:val="00FB7410"/>
    <w:rsid w:val="00FB7D05"/>
    <w:rsid w:val="00FC06CB"/>
    <w:rsid w:val="00FC1155"/>
    <w:rsid w:val="00FC456F"/>
    <w:rsid w:val="00FC4B04"/>
    <w:rsid w:val="00FC4E43"/>
    <w:rsid w:val="00FC5968"/>
    <w:rsid w:val="00FC5D06"/>
    <w:rsid w:val="00FC62FB"/>
    <w:rsid w:val="00FC665D"/>
    <w:rsid w:val="00FC6AAC"/>
    <w:rsid w:val="00FC6E32"/>
    <w:rsid w:val="00FC77F4"/>
    <w:rsid w:val="00FC7C42"/>
    <w:rsid w:val="00FC7DF3"/>
    <w:rsid w:val="00FD0DF9"/>
    <w:rsid w:val="00FD0E43"/>
    <w:rsid w:val="00FD23EA"/>
    <w:rsid w:val="00FD29E3"/>
    <w:rsid w:val="00FD319B"/>
    <w:rsid w:val="00FD3B7B"/>
    <w:rsid w:val="00FD4009"/>
    <w:rsid w:val="00FD4757"/>
    <w:rsid w:val="00FD4D58"/>
    <w:rsid w:val="00FD4FCB"/>
    <w:rsid w:val="00FD55C8"/>
    <w:rsid w:val="00FD579A"/>
    <w:rsid w:val="00FD5D86"/>
    <w:rsid w:val="00FD68F9"/>
    <w:rsid w:val="00FD6A31"/>
    <w:rsid w:val="00FD6E03"/>
    <w:rsid w:val="00FD7250"/>
    <w:rsid w:val="00FD7F93"/>
    <w:rsid w:val="00FE0457"/>
    <w:rsid w:val="00FE0A95"/>
    <w:rsid w:val="00FE0F26"/>
    <w:rsid w:val="00FE13F2"/>
    <w:rsid w:val="00FE38F3"/>
    <w:rsid w:val="00FE49F1"/>
    <w:rsid w:val="00FE4C8F"/>
    <w:rsid w:val="00FE53C1"/>
    <w:rsid w:val="00FE569E"/>
    <w:rsid w:val="00FE60E5"/>
    <w:rsid w:val="00FE6EB1"/>
    <w:rsid w:val="00FF0338"/>
    <w:rsid w:val="00FF12E2"/>
    <w:rsid w:val="00FF1513"/>
    <w:rsid w:val="00FF2593"/>
    <w:rsid w:val="00FF2A03"/>
    <w:rsid w:val="00FF2E2A"/>
    <w:rsid w:val="00FF30E3"/>
    <w:rsid w:val="00FF3164"/>
    <w:rsid w:val="00FF409C"/>
    <w:rsid w:val="00FF4D16"/>
    <w:rsid w:val="00FF5A17"/>
    <w:rsid w:val="00FF7349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DFC02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AC6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 w:val="24"/>
      <w:lang w:eastAsia="en-US"/>
    </w:rPr>
  </w:style>
  <w:style w:type="paragraph" w:styleId="Heading1">
    <w:name w:val="heading 1"/>
    <w:aliases w:val="h1,H1,Attribute Heading 1,Kapitola,Nadpis 11"/>
    <w:basedOn w:val="Normal"/>
    <w:next w:val="Heading2"/>
    <w:qFormat/>
    <w:pPr>
      <w:keepNext/>
      <w:numPr>
        <w:numId w:val="15"/>
      </w:numPr>
      <w:spacing w:before="480" w:after="120"/>
      <w:outlineLvl w:val="0"/>
    </w:pPr>
    <w:rPr>
      <w:b/>
      <w:caps/>
      <w:kern w:val="28"/>
      <w:sz w:val="28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al"/>
    <w:link w:val="Heading2Char"/>
    <w:qFormat/>
    <w:pPr>
      <w:numPr>
        <w:ilvl w:val="1"/>
        <w:numId w:val="15"/>
      </w:numPr>
      <w:spacing w:after="120"/>
      <w:outlineLvl w:val="1"/>
    </w:p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3"/>
    <w:basedOn w:val="Normal"/>
    <w:next w:val="Normal"/>
    <w:qFormat/>
    <w:pPr>
      <w:numPr>
        <w:ilvl w:val="2"/>
        <w:numId w:val="15"/>
      </w:numPr>
      <w:spacing w:after="120"/>
      <w:outlineLvl w:val="2"/>
    </w:pPr>
  </w:style>
  <w:style w:type="paragraph" w:styleId="Heading4">
    <w:name w:val="heading 4"/>
    <w:aliases w:val="Podkapitola3"/>
    <w:basedOn w:val="Normal"/>
    <w:next w:val="Normal"/>
    <w:qFormat/>
    <w:pPr>
      <w:numPr>
        <w:ilvl w:val="3"/>
        <w:numId w:val="15"/>
      </w:numPr>
      <w:spacing w:after="120"/>
      <w:outlineLvl w:val="3"/>
    </w:pPr>
  </w:style>
  <w:style w:type="paragraph" w:styleId="Heading5">
    <w:name w:val="heading 5"/>
    <w:aliases w:val="Požiadavka 5"/>
    <w:basedOn w:val="Normal"/>
    <w:next w:val="Normal"/>
    <w:qFormat/>
    <w:pPr>
      <w:numPr>
        <w:ilvl w:val="4"/>
        <w:numId w:val="15"/>
      </w:numPr>
      <w:spacing w:after="12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5"/>
      </w:numPr>
      <w:spacing w:after="120"/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5"/>
      </w:numPr>
      <w:spacing w:after="12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5"/>
      </w:numPr>
      <w:spacing w:after="120"/>
      <w:outlineLvl w:val="7"/>
    </w:pPr>
  </w:style>
  <w:style w:type="paragraph" w:styleId="Heading9">
    <w:name w:val="heading 9"/>
    <w:aliases w:val="Požiadavka 9,h9,heading9"/>
    <w:basedOn w:val="Normal"/>
    <w:next w:val="Normal"/>
    <w:qFormat/>
    <w:pPr>
      <w:numPr>
        <w:ilvl w:val="8"/>
        <w:numId w:val="15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16"/>
    </w:rPr>
  </w:style>
  <w:style w:type="paragraph" w:styleId="Footer">
    <w:name w:val="footer"/>
    <w:basedOn w:val="Normal"/>
    <w:link w:val="FooterChar1"/>
    <w:uiPriority w:val="99"/>
    <w:pPr>
      <w:tabs>
        <w:tab w:val="center" w:pos="4536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customStyle="1" w:styleId="Varianta">
    <w:name w:val="Varianta"/>
    <w:basedOn w:val="Normal"/>
    <w:next w:val="Normal"/>
    <w:pPr>
      <w:spacing w:line="240" w:lineRule="auto"/>
    </w:pPr>
    <w:rPr>
      <w:rFonts w:ascii="Arial" w:hAnsi="Arial"/>
      <w:sz w:val="16"/>
    </w:rPr>
  </w:style>
  <w:style w:type="paragraph" w:styleId="TOC1">
    <w:name w:val="toc 1"/>
    <w:basedOn w:val="Normal"/>
    <w:next w:val="Normal"/>
    <w:uiPriority w:val="39"/>
    <w:pPr>
      <w:tabs>
        <w:tab w:val="right" w:pos="5670"/>
      </w:tabs>
    </w:pPr>
  </w:style>
  <w:style w:type="paragraph" w:customStyle="1" w:styleId="Nzevsmlouvy">
    <w:name w:val="Název smlouvy"/>
    <w:basedOn w:val="Normal"/>
    <w:pPr>
      <w:jc w:val="center"/>
    </w:pPr>
    <w:rPr>
      <w:b/>
      <w:sz w:val="36"/>
    </w:rPr>
  </w:style>
  <w:style w:type="paragraph" w:customStyle="1" w:styleId="Smluvnstrana">
    <w:name w:val="Smluvní strana"/>
    <w:basedOn w:val="Normal"/>
    <w:rPr>
      <w:b/>
      <w:sz w:val="28"/>
    </w:rPr>
  </w:style>
  <w:style w:type="paragraph" w:customStyle="1" w:styleId="Identifikacestran">
    <w:name w:val="Identifikace stran"/>
    <w:basedOn w:val="Normal"/>
  </w:style>
  <w:style w:type="paragraph" w:customStyle="1" w:styleId="Prohlen">
    <w:name w:val="Prohlášení"/>
    <w:basedOn w:val="Normal"/>
    <w:pPr>
      <w:jc w:val="center"/>
    </w:pPr>
    <w:rPr>
      <w:b/>
    </w:rPr>
  </w:style>
  <w:style w:type="paragraph" w:customStyle="1" w:styleId="Ploha">
    <w:name w:val="Pøíloha"/>
    <w:basedOn w:val="Normal"/>
    <w:pPr>
      <w:jc w:val="center"/>
    </w:pPr>
    <w:rPr>
      <w:b/>
      <w:sz w:val="36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spacing w:line="240" w:lineRule="auto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1418" w:hanging="709"/>
    </w:pPr>
  </w:style>
  <w:style w:type="paragraph" w:customStyle="1" w:styleId="Cislovanyseznam">
    <w:name w:val="Cislovany seznam"/>
    <w:basedOn w:val="Normal"/>
    <w:pPr>
      <w:numPr>
        <w:numId w:val="1"/>
      </w:numPr>
      <w:overflowPunct/>
      <w:autoSpaceDE/>
      <w:autoSpaceDN/>
      <w:adjustRightInd/>
      <w:spacing w:before="40" w:after="60" w:line="240" w:lineRule="auto"/>
      <w:jc w:val="left"/>
      <w:textAlignment w:val="auto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pPr>
      <w:numPr>
        <w:ilvl w:val="1"/>
      </w:numPr>
      <w:tabs>
        <w:tab w:val="clear" w:pos="567"/>
        <w:tab w:val="num" w:pos="36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line="280" w:lineRule="atLeast"/>
    </w:pPr>
    <w:rPr>
      <w:b/>
      <w:bCs/>
    </w:rPr>
  </w:style>
  <w:style w:type="paragraph" w:styleId="Caption">
    <w:name w:val="caption"/>
    <w:basedOn w:val="Normal"/>
    <w:next w:val="Normal"/>
    <w:qFormat/>
    <w:pPr>
      <w:jc w:val="center"/>
    </w:pPr>
    <w:rPr>
      <w:rFonts w:ascii="Garamond" w:hAnsi="Garamond"/>
      <w:b/>
      <w:bCs/>
      <w:sz w:val="28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Normln">
    <w:name w:val="Norm‡ln’"/>
    <w:rPr>
      <w:rFonts w:ascii="Arial" w:hAnsi="Arial"/>
      <w:snapToGrid w:val="0"/>
      <w:sz w:val="24"/>
      <w:lang w:val="cs-CZ"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aliases w:val="b"/>
    <w:basedOn w:val="Normal"/>
    <w:link w:val="BodyTextChar1"/>
    <w:pPr>
      <w:spacing w:after="120"/>
    </w:pPr>
  </w:style>
  <w:style w:type="character" w:customStyle="1" w:styleId="OffDataCharChar">
    <w:name w:val="OffData Char Char"/>
    <w:rPr>
      <w:rFonts w:ascii="Arial" w:hAnsi="Arial" w:cs="Arial"/>
      <w:b/>
      <w:bCs/>
      <w:noProof/>
      <w:color w:val="000000"/>
      <w:sz w:val="16"/>
      <w:lang w:val="nl-NL" w:eastAsia="en-US" w:bidi="ar-SA"/>
    </w:rPr>
  </w:style>
  <w:style w:type="paragraph" w:styleId="NormalIndent">
    <w:name w:val="Normal Indent"/>
    <w:basedOn w:val="Normal"/>
    <w:pPr>
      <w:spacing w:before="120" w:line="240" w:lineRule="auto"/>
      <w:ind w:left="851"/>
    </w:pPr>
    <w:rPr>
      <w:rFonts w:ascii="Garamond" w:hAnsi="Garamond"/>
    </w:rPr>
  </w:style>
  <w:style w:type="paragraph" w:styleId="Title">
    <w:name w:val="Title"/>
    <w:basedOn w:val="Normal"/>
    <w:link w:val="TitleChar"/>
    <w:qFormat/>
    <w:rsid w:val="003D0F8B"/>
    <w:pPr>
      <w:overflowPunct/>
      <w:autoSpaceDE/>
      <w:autoSpaceDN/>
      <w:adjustRightInd/>
      <w:spacing w:line="240" w:lineRule="auto"/>
      <w:jc w:val="center"/>
      <w:textAlignment w:val="auto"/>
    </w:pPr>
    <w:rPr>
      <w:b/>
      <w:bCs/>
      <w:szCs w:val="24"/>
    </w:rPr>
  </w:style>
  <w:style w:type="paragraph" w:customStyle="1" w:styleId="Style1">
    <w:name w:val="Style1"/>
    <w:basedOn w:val="Normal"/>
    <w:rsid w:val="00BC2682"/>
    <w:pPr>
      <w:tabs>
        <w:tab w:val="num" w:pos="360"/>
      </w:tabs>
      <w:spacing w:after="120"/>
      <w:ind w:left="510" w:hanging="510"/>
    </w:pPr>
    <w:rPr>
      <w:b/>
      <w:bCs/>
      <w:sz w:val="26"/>
      <w:szCs w:val="26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pPr>
      <w:overflowPunct/>
      <w:autoSpaceDE/>
      <w:autoSpaceDN/>
      <w:adjustRightInd/>
      <w:spacing w:line="240" w:lineRule="auto"/>
      <w:jc w:val="left"/>
      <w:textAlignment w:val="auto"/>
    </w:pPr>
    <w:rPr>
      <w:sz w:val="20"/>
      <w:lang w:val="en-GB"/>
    </w:rPr>
  </w:style>
  <w:style w:type="paragraph" w:styleId="BlockText">
    <w:name w:val="Block Text"/>
    <w:basedOn w:val="Normal"/>
    <w:pPr>
      <w:tabs>
        <w:tab w:val="left" w:pos="6096"/>
      </w:tabs>
      <w:overflowPunct/>
      <w:autoSpaceDE/>
      <w:autoSpaceDN/>
      <w:adjustRightInd/>
      <w:spacing w:line="240" w:lineRule="auto"/>
      <w:ind w:left="6096" w:right="-143" w:hanging="284"/>
      <w:jc w:val="left"/>
      <w:textAlignment w:val="auto"/>
    </w:pPr>
    <w:rPr>
      <w:sz w:val="22"/>
      <w:szCs w:val="22"/>
    </w:rPr>
  </w:style>
  <w:style w:type="character" w:styleId="FootnoteReference">
    <w:name w:val="footnote reference"/>
    <w:semiHidden/>
    <w:rPr>
      <w:vertAlign w:val="superscript"/>
    </w:rPr>
  </w:style>
  <w:style w:type="paragraph" w:styleId="ListNumber2">
    <w:name w:val="List Number 2"/>
    <w:basedOn w:val="Normal"/>
    <w:pPr>
      <w:numPr>
        <w:ilvl w:val="1"/>
        <w:numId w:val="2"/>
      </w:numPr>
      <w:tabs>
        <w:tab w:val="left" w:pos="900"/>
      </w:tabs>
      <w:overflowPunct/>
      <w:autoSpaceDE/>
      <w:autoSpaceDN/>
      <w:adjustRightInd/>
      <w:spacing w:before="60" w:line="240" w:lineRule="auto"/>
      <w:textAlignment w:val="auto"/>
    </w:pPr>
    <w:rPr>
      <w:sz w:val="22"/>
      <w:szCs w:val="22"/>
      <w:lang w:eastAsia="sk-SK"/>
    </w:rPr>
  </w:style>
  <w:style w:type="paragraph" w:styleId="ListNumber3">
    <w:name w:val="List Number 3"/>
    <w:basedOn w:val="Normal"/>
    <w:pPr>
      <w:numPr>
        <w:numId w:val="3"/>
      </w:numPr>
    </w:p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customStyle="1" w:styleId="simple">
    <w:name w:val="simple"/>
    <w:basedOn w:val="Normal"/>
    <w:pPr>
      <w:overflowPunct/>
      <w:autoSpaceDE/>
      <w:autoSpaceDN/>
      <w:adjustRightInd/>
      <w:spacing w:line="240" w:lineRule="auto"/>
      <w:jc w:val="left"/>
      <w:textAlignment w:val="auto"/>
    </w:pPr>
    <w:rPr>
      <w:rFonts w:ascii="Arial" w:hAnsi="Arial"/>
      <w:sz w:val="20"/>
      <w:lang w:val="de-DE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szCs w:val="24"/>
      <w:lang w:val="en-US"/>
    </w:rPr>
  </w:style>
  <w:style w:type="paragraph" w:customStyle="1" w:styleId="weeklies">
    <w:name w:val="weeklies"/>
    <w:basedOn w:val="Normal"/>
    <w:next w:val="Normal"/>
    <w:pPr>
      <w:spacing w:line="240" w:lineRule="auto"/>
    </w:pPr>
    <w:rPr>
      <w:rFonts w:ascii="Arial" w:hAnsi="Arial"/>
      <w:lang w:val="en-US"/>
    </w:rPr>
  </w:style>
  <w:style w:type="paragraph" w:customStyle="1" w:styleId="adresa">
    <w:name w:val="adresa"/>
    <w:basedOn w:val="Normal"/>
    <w:rsid w:val="00EA424B"/>
    <w:pPr>
      <w:spacing w:line="240" w:lineRule="auto"/>
      <w:jc w:val="left"/>
    </w:pPr>
  </w:style>
  <w:style w:type="paragraph" w:customStyle="1" w:styleId="znaky">
    <w:name w:val="znaèky"/>
    <w:basedOn w:val="Normal"/>
    <w:rsid w:val="00EA424B"/>
    <w:pPr>
      <w:spacing w:line="240" w:lineRule="auto"/>
      <w:jc w:val="left"/>
    </w:pPr>
    <w:rPr>
      <w:sz w:val="16"/>
    </w:rPr>
  </w:style>
  <w:style w:type="paragraph" w:customStyle="1" w:styleId="vec">
    <w:name w:val="vec"/>
    <w:basedOn w:val="Normal"/>
    <w:rsid w:val="00EA424B"/>
    <w:pPr>
      <w:spacing w:line="240" w:lineRule="auto"/>
      <w:jc w:val="left"/>
    </w:pPr>
    <w:rPr>
      <w:b/>
    </w:rPr>
  </w:style>
  <w:style w:type="paragraph" w:customStyle="1" w:styleId="text">
    <w:name w:val="text"/>
    <w:basedOn w:val="Normal"/>
    <w:rsid w:val="00EA424B"/>
    <w:pPr>
      <w:spacing w:after="120" w:line="240" w:lineRule="auto"/>
      <w:ind w:firstLine="567"/>
    </w:pPr>
  </w:style>
  <w:style w:type="table" w:styleId="TableGrid">
    <w:name w:val="Table Grid"/>
    <w:basedOn w:val="TableNormal"/>
    <w:rsid w:val="00930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4">
    <w:name w:val="List Number 4"/>
    <w:basedOn w:val="Normal"/>
    <w:rsid w:val="004561E6"/>
    <w:pPr>
      <w:numPr>
        <w:numId w:val="4"/>
      </w:numPr>
    </w:pPr>
  </w:style>
  <w:style w:type="paragraph" w:styleId="BodyText2">
    <w:name w:val="Body Text 2"/>
    <w:basedOn w:val="Normal"/>
    <w:rsid w:val="004561E6"/>
    <w:pPr>
      <w:spacing w:after="120" w:line="480" w:lineRule="auto"/>
    </w:pPr>
  </w:style>
  <w:style w:type="paragraph" w:customStyle="1" w:styleId="Predmetkomentra1">
    <w:name w:val="Predmet komentára1"/>
    <w:basedOn w:val="CommentText"/>
    <w:next w:val="CommentText"/>
    <w:semiHidden/>
    <w:rsid w:val="004561E6"/>
    <w:pPr>
      <w:overflowPunct/>
      <w:autoSpaceDE/>
      <w:autoSpaceDN/>
      <w:adjustRightInd/>
      <w:jc w:val="left"/>
      <w:textAlignment w:val="auto"/>
    </w:pPr>
    <w:rPr>
      <w:b/>
      <w:bCs/>
      <w:lang w:eastAsia="sk-SK"/>
    </w:rPr>
  </w:style>
  <w:style w:type="paragraph" w:customStyle="1" w:styleId="Predmetkomentra">
    <w:name w:val="Predmet komentára"/>
    <w:basedOn w:val="CommentText"/>
    <w:next w:val="CommentText"/>
    <w:semiHidden/>
    <w:rsid w:val="00FD6A31"/>
    <w:pPr>
      <w:overflowPunct/>
      <w:autoSpaceDE/>
      <w:autoSpaceDN/>
      <w:adjustRightInd/>
      <w:jc w:val="left"/>
      <w:textAlignment w:val="auto"/>
    </w:pPr>
    <w:rPr>
      <w:b/>
      <w:bCs/>
      <w:lang w:eastAsia="sk-SK"/>
    </w:rPr>
  </w:style>
  <w:style w:type="paragraph" w:customStyle="1" w:styleId="Style2">
    <w:name w:val="Style2"/>
    <w:basedOn w:val="Normal"/>
    <w:rsid w:val="00604A0C"/>
    <w:pPr>
      <w:numPr>
        <w:numId w:val="9"/>
      </w:numPr>
      <w:spacing w:after="120"/>
    </w:pPr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34672F"/>
    <w:pPr>
      <w:overflowPunct/>
      <w:autoSpaceDE/>
      <w:autoSpaceDN/>
      <w:adjustRightInd/>
      <w:spacing w:line="240" w:lineRule="auto"/>
      <w:ind w:left="360"/>
      <w:textAlignment w:val="auto"/>
    </w:pPr>
    <w:rPr>
      <w:szCs w:val="24"/>
      <w:lang w:eastAsia="sk-SK"/>
    </w:rPr>
  </w:style>
  <w:style w:type="paragraph" w:customStyle="1" w:styleId="as">
    <w:name w:val="Časť"/>
    <w:basedOn w:val="BodyText2"/>
    <w:rsid w:val="0070418C"/>
    <w:pPr>
      <w:shd w:val="clear" w:color="auto" w:fill="CCCCCC"/>
      <w:tabs>
        <w:tab w:val="num" w:pos="1080"/>
        <w:tab w:val="left" w:pos="1701"/>
      </w:tabs>
      <w:overflowPunct/>
      <w:autoSpaceDE/>
      <w:autoSpaceDN/>
      <w:adjustRightInd/>
      <w:spacing w:after="0" w:line="240" w:lineRule="auto"/>
      <w:textAlignment w:val="auto"/>
    </w:pPr>
    <w:rPr>
      <w:b/>
      <w:iCs/>
      <w:color w:val="008000"/>
      <w:szCs w:val="24"/>
      <w:lang w:eastAsia="sk-SK"/>
    </w:rPr>
  </w:style>
  <w:style w:type="paragraph" w:customStyle="1" w:styleId="xl27">
    <w:name w:val="xl27"/>
    <w:basedOn w:val="Normal"/>
    <w:rsid w:val="00A97324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6"/>
      <w:szCs w:val="16"/>
      <w:lang w:val="en-US"/>
    </w:rPr>
  </w:style>
  <w:style w:type="paragraph" w:styleId="ListNumber">
    <w:name w:val="List Number"/>
    <w:basedOn w:val="Heading2"/>
    <w:autoRedefine/>
    <w:semiHidden/>
    <w:rsid w:val="00A97324"/>
    <w:pPr>
      <w:numPr>
        <w:numId w:val="8"/>
      </w:numPr>
      <w:overflowPunct/>
      <w:autoSpaceDE/>
      <w:autoSpaceDN/>
      <w:adjustRightInd/>
      <w:spacing w:before="240" w:line="240" w:lineRule="auto"/>
      <w:textAlignment w:val="auto"/>
    </w:pPr>
    <w:rPr>
      <w:b/>
      <w:caps/>
      <w:sz w:val="28"/>
      <w:szCs w:val="28"/>
      <w:lang w:eastAsia="sk-SK"/>
    </w:rPr>
  </w:style>
  <w:style w:type="paragraph" w:customStyle="1" w:styleId="Odstavec4B">
    <w:name w:val="Odstavec_4B"/>
    <w:rsid w:val="00A97324"/>
    <w:pPr>
      <w:numPr>
        <w:numId w:val="6"/>
      </w:numPr>
      <w:tabs>
        <w:tab w:val="num" w:pos="1980"/>
      </w:tabs>
      <w:spacing w:before="60" w:after="60"/>
      <w:ind w:left="1980"/>
    </w:pPr>
    <w:rPr>
      <w:sz w:val="22"/>
      <w:szCs w:val="22"/>
    </w:rPr>
  </w:style>
  <w:style w:type="paragraph" w:customStyle="1" w:styleId="Odstavec4A">
    <w:name w:val="Odstavec_4A"/>
    <w:basedOn w:val="Normal"/>
    <w:rsid w:val="00A97324"/>
    <w:pPr>
      <w:numPr>
        <w:numId w:val="5"/>
      </w:numPr>
      <w:tabs>
        <w:tab w:val="num" w:pos="1980"/>
      </w:tabs>
      <w:overflowPunct/>
      <w:autoSpaceDE/>
      <w:autoSpaceDN/>
      <w:adjustRightInd/>
      <w:spacing w:before="60" w:after="60" w:line="240" w:lineRule="auto"/>
      <w:ind w:left="1980"/>
      <w:textAlignment w:val="auto"/>
    </w:pPr>
    <w:rPr>
      <w:sz w:val="22"/>
      <w:szCs w:val="22"/>
      <w:lang w:eastAsia="sk-SK"/>
    </w:rPr>
  </w:style>
  <w:style w:type="paragraph" w:customStyle="1" w:styleId="Odstavec6">
    <w:name w:val="Odstavec_6"/>
    <w:basedOn w:val="Normal"/>
    <w:rsid w:val="00A97324"/>
    <w:pPr>
      <w:numPr>
        <w:numId w:val="7"/>
      </w:numPr>
      <w:overflowPunct/>
      <w:autoSpaceDE/>
      <w:autoSpaceDN/>
      <w:adjustRightInd/>
      <w:spacing w:before="60" w:after="60" w:line="240" w:lineRule="auto"/>
      <w:ind w:left="1260"/>
      <w:textAlignment w:val="auto"/>
    </w:pPr>
    <w:rPr>
      <w:b/>
      <w:sz w:val="20"/>
      <w:lang w:eastAsia="sk-SK"/>
    </w:rPr>
  </w:style>
  <w:style w:type="paragraph" w:styleId="TOC2">
    <w:name w:val="toc 2"/>
    <w:basedOn w:val="Normal"/>
    <w:next w:val="Normal"/>
    <w:autoRedefine/>
    <w:uiPriority w:val="39"/>
    <w:rsid w:val="00EB5ABE"/>
    <w:pPr>
      <w:tabs>
        <w:tab w:val="left" w:pos="1200"/>
        <w:tab w:val="right" w:leader="dot" w:pos="9968"/>
      </w:tabs>
      <w:overflowPunct/>
      <w:autoSpaceDE/>
      <w:autoSpaceDN/>
      <w:adjustRightInd/>
      <w:spacing w:before="120" w:line="240" w:lineRule="auto"/>
      <w:ind w:left="360"/>
      <w:jc w:val="left"/>
      <w:textAlignment w:val="auto"/>
    </w:pPr>
    <w:rPr>
      <w:noProof/>
      <w:szCs w:val="24"/>
      <w:lang w:eastAsia="sk-SK"/>
    </w:rPr>
  </w:style>
  <w:style w:type="paragraph" w:styleId="Index1">
    <w:name w:val="index 1"/>
    <w:basedOn w:val="Normal"/>
    <w:next w:val="Normal"/>
    <w:autoRedefine/>
    <w:semiHidden/>
    <w:rsid w:val="00A97324"/>
    <w:pPr>
      <w:numPr>
        <w:numId w:val="11"/>
      </w:numPr>
      <w:tabs>
        <w:tab w:val="clear" w:pos="2061"/>
      </w:tabs>
      <w:overflowPunct/>
      <w:autoSpaceDE/>
      <w:autoSpaceDN/>
      <w:adjustRightInd/>
      <w:spacing w:line="240" w:lineRule="auto"/>
      <w:ind w:left="240" w:hanging="240"/>
      <w:jc w:val="left"/>
      <w:textAlignment w:val="auto"/>
    </w:pPr>
    <w:rPr>
      <w:lang w:eastAsia="sk-SK"/>
    </w:rPr>
  </w:style>
  <w:style w:type="paragraph" w:customStyle="1" w:styleId="xl32">
    <w:name w:val="xl32"/>
    <w:basedOn w:val="Normal"/>
    <w:rsid w:val="00A97324"/>
    <w:pPr>
      <w:numPr>
        <w:numId w:val="10"/>
      </w:numPr>
      <w:tabs>
        <w:tab w:val="clear" w:pos="1701"/>
      </w:tabs>
      <w:overflowPunct/>
      <w:autoSpaceDE/>
      <w:autoSpaceDN/>
      <w:adjustRightInd/>
      <w:spacing w:before="100" w:beforeAutospacing="1" w:after="100" w:afterAutospacing="1" w:line="240" w:lineRule="auto"/>
      <w:ind w:left="0" w:firstLine="0"/>
      <w:jc w:val="center"/>
      <w:textAlignment w:val="auto"/>
    </w:pPr>
    <w:rPr>
      <w:rFonts w:ascii="Arial" w:hAnsi="Arial" w:cs="Arial"/>
      <w:sz w:val="16"/>
      <w:szCs w:val="16"/>
      <w:lang w:val="en-US"/>
    </w:rPr>
  </w:style>
  <w:style w:type="paragraph" w:customStyle="1" w:styleId="Nadpisnecisl">
    <w:name w:val="Nadpis necisl"/>
    <w:basedOn w:val="Normal"/>
    <w:next w:val="Normal"/>
    <w:link w:val="NadpisnecislChar"/>
    <w:rsid w:val="00A97324"/>
    <w:pPr>
      <w:keepNext/>
      <w:keepLines/>
      <w:numPr>
        <w:numId w:val="12"/>
      </w:numPr>
      <w:tabs>
        <w:tab w:val="clear" w:pos="227"/>
      </w:tabs>
      <w:overflowPunct/>
      <w:autoSpaceDE/>
      <w:autoSpaceDN/>
      <w:adjustRightInd/>
      <w:spacing w:before="80" w:line="240" w:lineRule="auto"/>
      <w:ind w:left="1418" w:firstLine="0"/>
      <w:jc w:val="left"/>
      <w:textAlignment w:val="auto"/>
    </w:pPr>
    <w:rPr>
      <w:rFonts w:ascii="Arial" w:hAnsi="Arial"/>
      <w:b/>
      <w:sz w:val="22"/>
      <w:u w:val="single"/>
      <w:lang w:val="cs-CZ" w:eastAsia="cs-CZ"/>
    </w:rPr>
  </w:style>
  <w:style w:type="character" w:customStyle="1" w:styleId="NadpisnecislChar">
    <w:name w:val="Nadpis necisl Char"/>
    <w:link w:val="Nadpisnecisl"/>
    <w:rsid w:val="00A97324"/>
    <w:rPr>
      <w:rFonts w:ascii="Arial" w:hAnsi="Arial"/>
      <w:b/>
      <w:sz w:val="22"/>
      <w:u w:val="single"/>
      <w:lang w:val="cs-CZ" w:eastAsia="cs-CZ"/>
    </w:rPr>
  </w:style>
  <w:style w:type="character" w:customStyle="1" w:styleId="BodyTextChar1">
    <w:name w:val="Body Text Char1"/>
    <w:aliases w:val="b Char"/>
    <w:link w:val="BodyText"/>
    <w:locked/>
    <w:rsid w:val="004330D2"/>
    <w:rPr>
      <w:sz w:val="24"/>
      <w:lang w:val="sk-SK" w:eastAsia="en-US" w:bidi="ar-SA"/>
    </w:rPr>
  </w:style>
  <w:style w:type="character" w:customStyle="1" w:styleId="Heading2Char">
    <w:name w:val="Heading 2 Char"/>
    <w:aliases w:val="h2 Char1,hlavicka Char1,F2 Char1,F21 Char1,ASAPHeading 2 Char1,Nadpis 2T Char1,PA Major Section Char1,2 Char1,sub-sect Char1,21 Char1,sub-sect1 Char1,22 Char1,sub-sect2 Char1,211 Char1,sub-sect11 Char1,Podkapitola1 Char1,V_Head2 Char1"/>
    <w:link w:val="Heading2"/>
    <w:locked/>
    <w:rsid w:val="004330D2"/>
    <w:rPr>
      <w:sz w:val="24"/>
      <w:lang w:eastAsia="en-US"/>
    </w:rPr>
  </w:style>
  <w:style w:type="character" w:customStyle="1" w:styleId="FooterChar1">
    <w:name w:val="Footer Char1"/>
    <w:link w:val="Footer"/>
    <w:locked/>
    <w:rsid w:val="004330D2"/>
    <w:rPr>
      <w:sz w:val="16"/>
      <w:lang w:val="sk-SK" w:eastAsia="en-US" w:bidi="ar-SA"/>
    </w:rPr>
  </w:style>
  <w:style w:type="paragraph" w:customStyle="1" w:styleId="Obsah">
    <w:name w:val="Obsah"/>
    <w:basedOn w:val="Normal"/>
    <w:rsid w:val="004330D2"/>
    <w:pPr>
      <w:suppressLineNumbers/>
      <w:suppressAutoHyphens/>
      <w:overflowPunct/>
      <w:autoSpaceDE/>
      <w:autoSpaceDN/>
      <w:adjustRightInd/>
      <w:spacing w:line="240" w:lineRule="auto"/>
      <w:jc w:val="left"/>
      <w:textAlignment w:val="auto"/>
    </w:pPr>
    <w:rPr>
      <w:rFonts w:cs="Tahoma"/>
      <w:sz w:val="20"/>
      <w:lang w:eastAsia="ar-SA"/>
    </w:rPr>
  </w:style>
  <w:style w:type="paragraph" w:customStyle="1" w:styleId="Specifikace">
    <w:name w:val="Specifikace"/>
    <w:basedOn w:val="Normal"/>
    <w:rsid w:val="004330D2"/>
    <w:pPr>
      <w:tabs>
        <w:tab w:val="left" w:pos="2268"/>
        <w:tab w:val="left" w:pos="4536"/>
      </w:tabs>
      <w:overflowPunct/>
      <w:autoSpaceDE/>
      <w:autoSpaceDN/>
      <w:adjustRightInd/>
      <w:spacing w:line="240" w:lineRule="auto"/>
      <w:jc w:val="left"/>
      <w:textAlignment w:val="auto"/>
    </w:pPr>
    <w:rPr>
      <w:rFonts w:ascii="RomanEES" w:hAnsi="RomanEES"/>
      <w:b/>
      <w:sz w:val="22"/>
    </w:rPr>
  </w:style>
  <w:style w:type="character" w:customStyle="1" w:styleId="BodyTextChar">
    <w:name w:val="Body Text Char"/>
    <w:semiHidden/>
    <w:locked/>
    <w:rsid w:val="007A7965"/>
    <w:rPr>
      <w:rFonts w:cs="Times New Roman"/>
      <w:sz w:val="24"/>
      <w:szCs w:val="24"/>
    </w:rPr>
  </w:style>
  <w:style w:type="character" w:customStyle="1" w:styleId="BodyTextIndent2Char">
    <w:name w:val="Body Text Indent 2 Char"/>
    <w:link w:val="BodyTextIndent2"/>
    <w:semiHidden/>
    <w:locked/>
    <w:rsid w:val="00014F88"/>
    <w:rPr>
      <w:sz w:val="24"/>
      <w:szCs w:val="24"/>
      <w:lang w:val="sk-SK" w:eastAsia="sk-SK" w:bidi="ar-SA"/>
    </w:rPr>
  </w:style>
  <w:style w:type="character" w:customStyle="1" w:styleId="FooterChar">
    <w:name w:val="Footer Char"/>
    <w:uiPriority w:val="99"/>
    <w:locked/>
    <w:rsid w:val="00014F88"/>
    <w:rPr>
      <w:rFonts w:cs="Times New Roman"/>
      <w:sz w:val="24"/>
      <w:szCs w:val="24"/>
      <w:lang w:val="sk-SK" w:eastAsia="sk-SK" w:bidi="ar-SA"/>
    </w:rPr>
  </w:style>
  <w:style w:type="character" w:customStyle="1" w:styleId="TitleChar">
    <w:name w:val="Title Char"/>
    <w:link w:val="Title"/>
    <w:locked/>
    <w:rsid w:val="00014F88"/>
    <w:rPr>
      <w:b/>
      <w:bCs/>
      <w:sz w:val="24"/>
      <w:szCs w:val="24"/>
      <w:lang w:val="sk-SK" w:eastAsia="en-US" w:bidi="ar-SA"/>
    </w:rPr>
  </w:style>
  <w:style w:type="paragraph" w:customStyle="1" w:styleId="NormalArial">
    <w:name w:val="Normal + Arial"/>
    <w:aliases w:val="10 pt,Justified"/>
    <w:basedOn w:val="BodyTextIndent2"/>
    <w:rsid w:val="00014F88"/>
    <w:pPr>
      <w:numPr>
        <w:numId w:val="14"/>
      </w:num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 w:cs="Arial"/>
      <w:sz w:val="20"/>
      <w:szCs w:val="20"/>
      <w:lang w:eastAsia="en-US"/>
    </w:rPr>
  </w:style>
  <w:style w:type="character" w:customStyle="1" w:styleId="h2Char">
    <w:name w:val="h2 Char"/>
    <w:aliases w:val="hlavicka Char,F2 Char,F21 Char,ASAPHeading 2 Char,Nadpis 2T Char,PA Major Section Char,2 Char,sub-sect Char,21 Char,sub-sect1 Char,22 Char,sub-sect2 Char,211 Char,sub-sect11 Char,Podkapitola1 Char,Nadpis kapitoly Char,V_Head2 Char,V_Head21 Char"/>
    <w:locked/>
    <w:rsid w:val="00715D1A"/>
    <w:rPr>
      <w:sz w:val="24"/>
      <w:lang w:val="sk-SK" w:eastAsia="en-US" w:bidi="ar-SA"/>
    </w:rPr>
  </w:style>
  <w:style w:type="character" w:customStyle="1" w:styleId="CharChar">
    <w:name w:val="Char Char"/>
    <w:semiHidden/>
    <w:locked/>
    <w:rsid w:val="00715D1A"/>
    <w:rPr>
      <w:sz w:val="24"/>
      <w:szCs w:val="24"/>
      <w:lang w:val="sk-SK" w:eastAsia="sk-SK" w:bidi="ar-SA"/>
    </w:rPr>
  </w:style>
  <w:style w:type="character" w:customStyle="1" w:styleId="bCharChar">
    <w:name w:val="b Char Char"/>
    <w:locked/>
    <w:rsid w:val="004F19DA"/>
    <w:rPr>
      <w:rFonts w:cs="Times New Roman"/>
      <w:sz w:val="24"/>
      <w:szCs w:val="24"/>
      <w:lang w:val="sk-SK" w:eastAsia="en-US"/>
    </w:rPr>
  </w:style>
  <w:style w:type="character" w:customStyle="1" w:styleId="CharChar1">
    <w:name w:val="Char Char1"/>
    <w:locked/>
    <w:rsid w:val="004F19DA"/>
    <w:rPr>
      <w:rFonts w:cs="Times New Roman"/>
      <w:sz w:val="16"/>
      <w:szCs w:val="16"/>
      <w:lang w:val="sk-SK" w:eastAsia="en-US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4F19DA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eastAsia="sk-SK"/>
    </w:rPr>
  </w:style>
  <w:style w:type="paragraph" w:styleId="Revision">
    <w:name w:val="Revision"/>
    <w:hidden/>
    <w:uiPriority w:val="99"/>
    <w:semiHidden/>
    <w:rsid w:val="00984DE8"/>
    <w:rPr>
      <w:sz w:val="24"/>
      <w:lang w:eastAsia="en-US"/>
    </w:rPr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locked/>
    <w:rsid w:val="00A87F9A"/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5E1C89"/>
    <w:pPr>
      <w:keepLines/>
      <w:numPr>
        <w:numId w:val="0"/>
      </w:numPr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kern w:val="0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E1C89"/>
    <w:pPr>
      <w:overflowPunct/>
      <w:autoSpaceDE/>
      <w:autoSpaceDN/>
      <w:adjustRightInd/>
      <w:spacing w:after="100" w:line="259" w:lineRule="auto"/>
      <w:ind w:left="440"/>
      <w:jc w:val="left"/>
      <w:textAlignment w:val="auto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ableofFigures">
    <w:name w:val="table of figures"/>
    <w:basedOn w:val="Normal"/>
    <w:next w:val="Normal"/>
    <w:uiPriority w:val="99"/>
    <w:rsid w:val="00B81CBA"/>
    <w:pPr>
      <w:ind w:left="480" w:hanging="480"/>
      <w:jc w:val="left"/>
    </w:pPr>
    <w:rPr>
      <w:rFonts w:asciiTheme="minorHAnsi" w:hAnsiTheme="minorHAnsi"/>
      <w:caps/>
      <w:sz w:val="20"/>
    </w:rPr>
  </w:style>
  <w:style w:type="character" w:customStyle="1" w:styleId="cf01">
    <w:name w:val="cf01"/>
    <w:basedOn w:val="DefaultParagraphFont"/>
    <w:rsid w:val="00C416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3366E1F586A4B89C2D7BA945686DE" ma:contentTypeVersion="6" ma:contentTypeDescription="Umožňuje vytvoriť nový dokument." ma:contentTypeScope="" ma:versionID="f0468e2e006aa27e77ba5ac1d9b2b0ff">
  <xsd:schema xmlns:xsd="http://www.w3.org/2001/XMLSchema" xmlns:xs="http://www.w3.org/2001/XMLSchema" xmlns:p="http://schemas.microsoft.com/office/2006/metadata/properties" xmlns:ns2="ce5ecc01-6b6e-4bd5-9992-f843a2a4962b" xmlns:ns3="1d86c42b-3f7b-4187-93b2-71ce9c33c9ad" targetNamespace="http://schemas.microsoft.com/office/2006/metadata/properties" ma:root="true" ma:fieldsID="079f984ae3d977802df1bb5f76939240" ns2:_="" ns3:_="">
    <xsd:import namespace="ce5ecc01-6b6e-4bd5-9992-f843a2a4962b"/>
    <xsd:import namespace="1d86c42b-3f7b-4187-93b2-71ce9c33c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ecc01-6b6e-4bd5-9992-f843a2a49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6c42b-3f7b-4187-93b2-71ce9c33c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F272B-BDC6-46BE-8487-7AEF6ACBE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ecc01-6b6e-4bd5-9992-f843a2a4962b"/>
    <ds:schemaRef ds:uri="1d86c42b-3f7b-4187-93b2-71ce9c33c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03EB33-7299-4D70-88AF-140740D485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65771-E20C-4052-9985-9BAEC7502C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BCE3-5C27-4FCB-96D4-B2889E40741D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1d86c42b-3f7b-4187-93b2-71ce9c33c9ad"/>
    <ds:schemaRef ds:uri="ce5ecc01-6b6e-4bd5-9992-f843a2a4962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6886</Words>
  <Characters>44278</Characters>
  <Application>Microsoft Office Word</Application>
  <DocSecurity>0</DocSecurity>
  <Lines>368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 c_1-Opis_PZ_Modernizacia_LAN.docx</vt:lpstr>
      <vt:lpstr>Špecifikácia</vt:lpstr>
    </vt:vector>
  </TitlesOfParts>
  <LinksUpToDate>false</LinksUpToDate>
  <CharactersWithSpaces>51062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 c_1-Opis_PZ_Modernizacia_LAN.docx</dc:title>
  <dc:subject/>
  <dc:creator/>
  <cp:keywords/>
  <cp:lastModifiedBy/>
  <cp:revision>1</cp:revision>
  <dcterms:created xsi:type="dcterms:W3CDTF">2024-08-05T08:32:00Z</dcterms:created>
  <dcterms:modified xsi:type="dcterms:W3CDTF">2024-08-06T10:18:00Z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0x0101004BE3366E1F586A4B89C2D7BA945686DE</vt:lpwstr>
  </property>
  <property fmtid="{D5CDD505-2E9C-101B-9397-08002B2CF9AE}" pid="3" name="Order">
    <vt:r8>74800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