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3C0DAAE0" w:rsidR="009D418C" w:rsidRDefault="00150BE0" w:rsidP="00257108">
      <w:pPr>
        <w:pStyle w:val="Zkladntext3"/>
        <w:widowControl w:val="0"/>
        <w:spacing w:before="120"/>
        <w:jc w:val="both"/>
        <w:rPr>
          <w:rFonts w:ascii="Arial" w:hAnsi="Arial" w:cs="Arial"/>
          <w:color w:val="auto"/>
          <w:sz w:val="22"/>
          <w:szCs w:val="22"/>
        </w:rPr>
      </w:pPr>
      <w:r>
        <w:rPr>
          <w:rFonts w:ascii="Arial" w:hAnsi="Arial" w:cs="Arial"/>
          <w:color w:val="auto"/>
          <w:sz w:val="22"/>
          <w:szCs w:val="22"/>
        </w:rPr>
        <w:t>p</w:t>
      </w:r>
      <w:r w:rsidRPr="00150BE0">
        <w:rPr>
          <w:rFonts w:ascii="Arial" w:hAnsi="Arial" w:cs="Arial"/>
          <w:color w:val="auto"/>
          <w:sz w:val="22"/>
          <w:szCs w:val="22"/>
        </w:rPr>
        <w:t xml:space="preserve">renájom stavby- </w:t>
      </w:r>
      <w:r>
        <w:rPr>
          <w:rFonts w:ascii="Arial" w:hAnsi="Arial" w:cs="Arial"/>
          <w:color w:val="auto"/>
          <w:sz w:val="22"/>
          <w:szCs w:val="22"/>
        </w:rPr>
        <w:t>dielne</w:t>
      </w:r>
      <w:r w:rsidRPr="00150BE0">
        <w:rPr>
          <w:rFonts w:ascii="Arial" w:hAnsi="Arial" w:cs="Arial"/>
          <w:color w:val="auto"/>
          <w:sz w:val="22"/>
          <w:szCs w:val="22"/>
        </w:rPr>
        <w:t xml:space="preserve"> so súpisným číslom 40</w:t>
      </w:r>
      <w:r>
        <w:rPr>
          <w:rFonts w:ascii="Arial" w:hAnsi="Arial" w:cs="Arial"/>
          <w:color w:val="auto"/>
          <w:sz w:val="22"/>
          <w:szCs w:val="22"/>
        </w:rPr>
        <w:t>70</w:t>
      </w:r>
      <w:r w:rsidRPr="00150BE0">
        <w:rPr>
          <w:rFonts w:ascii="Arial" w:hAnsi="Arial" w:cs="Arial"/>
          <w:color w:val="auto"/>
          <w:sz w:val="22"/>
          <w:szCs w:val="22"/>
        </w:rPr>
        <w:t>, stojac</w:t>
      </w:r>
      <w:r>
        <w:rPr>
          <w:rFonts w:ascii="Arial" w:hAnsi="Arial" w:cs="Arial"/>
          <w:color w:val="auto"/>
          <w:sz w:val="22"/>
          <w:szCs w:val="22"/>
        </w:rPr>
        <w:t xml:space="preserve">ej </w:t>
      </w:r>
      <w:r w:rsidRPr="00150BE0">
        <w:rPr>
          <w:rFonts w:ascii="Arial" w:hAnsi="Arial" w:cs="Arial"/>
          <w:color w:val="auto"/>
          <w:sz w:val="22"/>
          <w:szCs w:val="22"/>
        </w:rPr>
        <w:t>na pozemku parcela registra „C“ KN č. 1667/</w:t>
      </w:r>
      <w:r>
        <w:rPr>
          <w:rFonts w:ascii="Arial" w:hAnsi="Arial" w:cs="Arial"/>
          <w:color w:val="auto"/>
          <w:sz w:val="22"/>
          <w:szCs w:val="22"/>
        </w:rPr>
        <w:t xml:space="preserve">9 </w:t>
      </w:r>
      <w:r w:rsidRPr="00150BE0">
        <w:rPr>
          <w:rFonts w:ascii="Arial" w:hAnsi="Arial" w:cs="Arial"/>
          <w:color w:val="auto"/>
          <w:sz w:val="22"/>
          <w:szCs w:val="22"/>
        </w:rPr>
        <w:t xml:space="preserve">o výmere </w:t>
      </w:r>
      <w:r>
        <w:rPr>
          <w:rFonts w:ascii="Arial" w:hAnsi="Arial" w:cs="Arial"/>
          <w:color w:val="auto"/>
          <w:sz w:val="22"/>
          <w:szCs w:val="22"/>
        </w:rPr>
        <w:t>842</w:t>
      </w:r>
      <w:r w:rsidRPr="00150BE0">
        <w:rPr>
          <w:rFonts w:ascii="Arial" w:hAnsi="Arial" w:cs="Arial"/>
          <w:color w:val="auto"/>
          <w:sz w:val="22"/>
          <w:szCs w:val="22"/>
        </w:rPr>
        <w:t xml:space="preserve"> m2, druh pozemku: zastavaná plocha a nádvorie, zapísan</w:t>
      </w:r>
      <w:r>
        <w:rPr>
          <w:rFonts w:ascii="Arial" w:hAnsi="Arial" w:cs="Arial"/>
          <w:color w:val="auto"/>
          <w:sz w:val="22"/>
          <w:szCs w:val="22"/>
        </w:rPr>
        <w:t>ej</w:t>
      </w:r>
      <w:r w:rsidRPr="00150BE0">
        <w:rPr>
          <w:rFonts w:ascii="Arial" w:hAnsi="Arial" w:cs="Arial"/>
          <w:color w:val="auto"/>
          <w:sz w:val="22"/>
          <w:szCs w:val="22"/>
        </w:rPr>
        <w:t xml:space="preserve"> na liste vlastníctva číslo 11263, vedenom Okresným úradom Komárno, katastrálny odbor, okres: Komárno, obec: Komárno, katastrálne územie: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3F61A04" w:rsidR="00AF61DC" w:rsidRDefault="00150BE0" w:rsidP="009B1FA5">
      <w:pPr>
        <w:pStyle w:val="Nadpis3"/>
        <w:tabs>
          <w:tab w:val="clear" w:pos="540"/>
        </w:tabs>
        <w:ind w:left="709"/>
        <w:rPr>
          <w:rFonts w:eastAsia="Arial" w:cs="Arial"/>
          <w:bCs/>
          <w:szCs w:val="20"/>
        </w:rPr>
      </w:pPr>
      <w:r w:rsidRPr="00150BE0">
        <w:rPr>
          <w:rFonts w:eastAsia="Arial" w:cs="Arial"/>
          <w:bCs/>
          <w:szCs w:val="20"/>
        </w:rPr>
        <w:t>prenájom stavby- dielne so súpisným číslom 4070, stojacej na pozemku parcela registra „C“ KN č. 1667/9 o výmere 842 m2, druh pozemku: zastavaná plocha a nádvorie, zapísanej na liste vlastníctva číslo 11263, vedenom Okresným úradom Komárno, katastrálny odbor, okres: Komárno, obec: Komárno, katastrálne územie: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630ECF2C"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150BE0">
        <w:rPr>
          <w:rFonts w:eastAsia="Arial" w:cs="Arial"/>
          <w:bCs/>
          <w:szCs w:val="20"/>
        </w:rPr>
        <w:t>15</w:t>
      </w:r>
      <w:r w:rsidR="00411C4D">
        <w:rPr>
          <w:rFonts w:eastAsia="Arial" w:cs="Arial"/>
          <w:bCs/>
          <w:szCs w:val="20"/>
        </w:rPr>
        <w:t>.1.202</w:t>
      </w:r>
      <w:r w:rsidR="00040A59">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E71D9F2"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150BE0">
        <w:rPr>
          <w:rFonts w:ascii="Arial" w:hAnsi="Arial" w:cs="Arial"/>
          <w:b/>
          <w:bCs/>
          <w:sz w:val="20"/>
          <w:szCs w:val="20"/>
          <w:u w:val="single"/>
        </w:rPr>
        <w:t>30,75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150BE0">
        <w:rPr>
          <w:rFonts w:ascii="Arial" w:hAnsi="Arial" w:cs="Arial"/>
          <w:b/>
          <w:bCs/>
          <w:sz w:val="20"/>
          <w:szCs w:val="20"/>
          <w:u w:val="single"/>
        </w:rPr>
        <w:t>tridsať</w:t>
      </w:r>
      <w:r w:rsidR="00346CB0">
        <w:rPr>
          <w:rFonts w:ascii="Arial" w:hAnsi="Arial" w:cs="Arial"/>
          <w:b/>
          <w:bCs/>
          <w:sz w:val="20"/>
          <w:szCs w:val="20"/>
          <w:u w:val="single"/>
        </w:rPr>
        <w:t xml:space="preserve"> eur a </w:t>
      </w:r>
      <w:r w:rsidR="00150BE0">
        <w:rPr>
          <w:rFonts w:ascii="Arial" w:hAnsi="Arial" w:cs="Arial"/>
          <w:b/>
          <w:bCs/>
          <w:sz w:val="20"/>
          <w:szCs w:val="20"/>
          <w:u w:val="single"/>
        </w:rPr>
        <w:t>sedemdesiat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72D1C105"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150BE0">
        <w:rPr>
          <w:rFonts w:eastAsia="Arial Unicode MS" w:cs="Arial"/>
          <w:b/>
          <w:bCs/>
          <w:color w:val="000000"/>
          <w:szCs w:val="20"/>
        </w:rPr>
        <w:t>štvrťročné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05A888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150BE0">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402A4407"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037FFE">
        <w:rPr>
          <w:rFonts w:ascii="Arial" w:hAnsi="Arial" w:cs="Arial"/>
          <w:b/>
          <w:bCs/>
          <w:sz w:val="20"/>
          <w:szCs w:val="20"/>
        </w:rPr>
        <w:t>21</w:t>
      </w:r>
      <w:r w:rsidR="00862BE0">
        <w:rPr>
          <w:rFonts w:ascii="Arial" w:hAnsi="Arial" w:cs="Arial"/>
          <w:b/>
          <w:bCs/>
          <w:sz w:val="20"/>
          <w:szCs w:val="20"/>
        </w:rPr>
        <w:t>.</w:t>
      </w:r>
      <w:r w:rsidR="00037FFE">
        <w:rPr>
          <w:rFonts w:ascii="Arial" w:hAnsi="Arial" w:cs="Arial"/>
          <w:b/>
          <w:bCs/>
          <w:sz w:val="20"/>
          <w:szCs w:val="20"/>
        </w:rPr>
        <w:t>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8858C" w14:textId="77777777" w:rsidR="00DA43D4" w:rsidRDefault="00DA43D4">
      <w:r>
        <w:separator/>
      </w:r>
    </w:p>
  </w:endnote>
  <w:endnote w:type="continuationSeparator" w:id="0">
    <w:p w14:paraId="59264890" w14:textId="77777777" w:rsidR="00DA43D4" w:rsidRDefault="00DA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29E37" w14:textId="77777777" w:rsidR="00DA43D4" w:rsidRDefault="00DA43D4">
      <w:r>
        <w:separator/>
      </w:r>
    </w:p>
  </w:footnote>
  <w:footnote w:type="continuationSeparator" w:id="0">
    <w:p w14:paraId="17B59A14" w14:textId="77777777" w:rsidR="00DA43D4" w:rsidRDefault="00DA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37FFE"/>
    <w:rsid w:val="00040A59"/>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BE0"/>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9BB"/>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569C"/>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286"/>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3CC"/>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68B"/>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43D4"/>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874"/>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3153</Words>
  <Characters>19978</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23085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2024-07-22T15:27:00Z</dcterms:created>
  <dcterms:modified xsi:type="dcterms:W3CDTF">2024-08-07T13:01:00Z</dcterms:modified>
</cp:coreProperties>
</file>