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  <w:r w:rsidR="00B97BD6">
        <w:rPr>
          <w:sz w:val="22"/>
        </w:rPr>
        <w:t xml:space="preserve"> pre časť č. 3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AB4654">
        <w:rPr>
          <w:b/>
          <w:sz w:val="22"/>
        </w:rPr>
        <w:t xml:space="preserve"> pre časť č. 3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326C78" w:rsidRPr="00980D9C" w:rsidRDefault="00326C78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411B8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0411B8">
        <w:rPr>
          <w:b/>
          <w:bCs/>
          <w:sz w:val="22"/>
        </w:rPr>
        <w:t xml:space="preserve">  </w:t>
      </w: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r w:rsidR="000411B8" w:rsidRPr="000B4EAF">
        <w:rPr>
          <w:b/>
          <w:sz w:val="22"/>
        </w:rPr>
        <w:t>jednorazové</w:t>
      </w:r>
      <w:r>
        <w:rPr>
          <w:b/>
          <w:sz w:val="22"/>
        </w:rPr>
        <w:t xml:space="preserve">“  </w:t>
      </w:r>
      <w:r w:rsidRPr="000B4EAF">
        <w:rPr>
          <w:sz w:val="22"/>
        </w:rPr>
        <w:t xml:space="preserve">na obdobie </w:t>
      </w:r>
      <w:r w:rsidR="000411B8">
        <w:rPr>
          <w:sz w:val="22"/>
        </w:rPr>
        <w:t>36</w:t>
      </w:r>
      <w:r w:rsidRPr="000B4EAF">
        <w:rPr>
          <w:sz w:val="22"/>
        </w:rPr>
        <w:t xml:space="preserve"> mesiacov </w:t>
      </w:r>
    </w:p>
    <w:p w:rsidR="00D66C46" w:rsidRPr="00326C78" w:rsidRDefault="00D66C46" w:rsidP="00D66C46">
      <w:pPr>
        <w:suppressAutoHyphens/>
        <w:ind w:left="26" w:right="23" w:hanging="26"/>
        <w:rPr>
          <w:color w:val="FF0000"/>
          <w:sz w:val="22"/>
        </w:rPr>
      </w:pPr>
    </w:p>
    <w:p w:rsidR="00D66C46" w:rsidRDefault="00AB4654" w:rsidP="00D66C46">
      <w:pPr>
        <w:keepNext/>
        <w:keepLines/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č.</w:t>
      </w:r>
      <w:r w:rsidR="00D66C46" w:rsidRPr="000B4EAF">
        <w:rPr>
          <w:sz w:val="22"/>
        </w:rPr>
        <w:t xml:space="preserve"> </w:t>
      </w:r>
      <w:r w:rsidRPr="00B43A14">
        <w:rPr>
          <w:b/>
          <w:sz w:val="22"/>
        </w:rPr>
        <w:t>3</w:t>
      </w:r>
      <w:r w:rsidR="003D0EE9">
        <w:rPr>
          <w:b/>
          <w:sz w:val="22"/>
        </w:rPr>
        <w:t xml:space="preserve"> - </w:t>
      </w:r>
      <w:r w:rsidR="003D0EE9" w:rsidRPr="000B4EAF">
        <w:rPr>
          <w:b/>
          <w:sz w:val="22"/>
        </w:rPr>
        <w:t>IHLA NA KANYLÁCIU BEZPEČNOSTNÁ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</w:t>
      </w:r>
      <w:r w:rsidR="00EA077F">
        <w:rPr>
          <w:b/>
          <w:i/>
          <w:noProof/>
          <w:sz w:val="22"/>
        </w:rPr>
        <w:t xml:space="preserve"> nižšie požadovanej špecifikácii</w:t>
      </w:r>
      <w:r w:rsidRPr="000B4EAF">
        <w:rPr>
          <w:b/>
          <w:i/>
          <w:noProof/>
          <w:sz w:val="22"/>
        </w:rPr>
        <w:t>:</w:t>
      </w:r>
    </w:p>
    <w:p w:rsidR="00AB4654" w:rsidRDefault="00AB4654" w:rsidP="008A49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Default="008214E1" w:rsidP="008A49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3: IHLA NA KANYLÁCIU BEZPEČNOSTNÁ</w:t>
      </w:r>
    </w:p>
    <w:p w:rsidR="00AB4654" w:rsidRPr="00BC35E5" w:rsidRDefault="00AB4654" w:rsidP="008A49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Pr="000B4EAF" w:rsidRDefault="008214E1" w:rsidP="008214E1">
      <w:pPr>
        <w:pStyle w:val="Odsekzoznamu"/>
        <w:numPr>
          <w:ilvl w:val="0"/>
          <w:numId w:val="44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 xml:space="preserve">IHLA KRÍDELKOVÁ NA KANYLÁCIU BEZ PORTU BEZPEČNOSTNÁ S CHLOPŇOU </w:t>
      </w:r>
    </w:p>
    <w:tbl>
      <w:tblPr>
        <w:tblStyle w:val="Mriekatabuky"/>
        <w:tblW w:w="0" w:type="auto"/>
        <w:tblInd w:w="-34" w:type="dxa"/>
        <w:tblLook w:val="04A0"/>
      </w:tblPr>
      <w:tblGrid>
        <w:gridCol w:w="6988"/>
        <w:gridCol w:w="2334"/>
      </w:tblGrid>
      <w:tr w:rsidR="008214E1" w:rsidRPr="000B4EAF" w:rsidTr="008A4959">
        <w:tc>
          <w:tcPr>
            <w:tcW w:w="69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</w:t>
            </w:r>
            <w:r w:rsidR="00EA077F">
              <w:rPr>
                <w:sz w:val="22"/>
                <w:szCs w:val="22"/>
              </w:rPr>
              <w:t>l</w:t>
            </w:r>
            <w:r w:rsidRPr="00054E6C">
              <w:rPr>
                <w:sz w:val="22"/>
                <w:szCs w:val="22"/>
              </w:rPr>
              <w:t>ková</w:t>
            </w:r>
            <w:proofErr w:type="spellEnd"/>
            <w:r w:rsidRPr="00054E6C">
              <w:rPr>
                <w:sz w:val="22"/>
                <w:szCs w:val="22"/>
              </w:rPr>
              <w:t xml:space="preserve"> 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bez portu bezpečnostná s chlopňou</w:t>
            </w: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8A4959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932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PUR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 hydrofóbnou membránou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port: bez portu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chlopňa: silikónová chlopňa zabraňujúca vytekaniu krvi pri odpojení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spacing w:before="240"/>
        <w:rPr>
          <w:b/>
          <w:sz w:val="22"/>
        </w:rPr>
      </w:pP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851"/>
        <w:gridCol w:w="567"/>
        <w:gridCol w:w="1134"/>
        <w:gridCol w:w="992"/>
        <w:gridCol w:w="1276"/>
        <w:gridCol w:w="1134"/>
        <w:gridCol w:w="1418"/>
        <w:gridCol w:w="1984"/>
      </w:tblGrid>
      <w:tr w:rsidR="008214E1" w:rsidRPr="000B4EAF" w:rsidTr="00326C78">
        <w:tc>
          <w:tcPr>
            <w:tcW w:w="85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054E6C">
              <w:rPr>
                <w:sz w:val="22"/>
                <w:szCs w:val="22"/>
              </w:rPr>
              <w:t>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rietok (ml/min.) od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pStyle w:val="Odsekzoznamu"/>
        <w:numPr>
          <w:ilvl w:val="0"/>
          <w:numId w:val="44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lastRenderedPageBreak/>
        <w:t xml:space="preserve">IHLA KRÍDELKOVÁ NA KANYLÁCIU S PORTOM BEZPEČNOSTNÁ </w:t>
      </w:r>
    </w:p>
    <w:tbl>
      <w:tblPr>
        <w:tblStyle w:val="Mriekatabuky"/>
        <w:tblW w:w="0" w:type="auto"/>
        <w:tblInd w:w="-34" w:type="dxa"/>
        <w:tblLook w:val="04A0"/>
      </w:tblPr>
      <w:tblGrid>
        <w:gridCol w:w="6988"/>
        <w:gridCol w:w="2334"/>
      </w:tblGrid>
      <w:tr w:rsidR="008214E1" w:rsidRPr="000B4EAF" w:rsidTr="00326C78">
        <w:tc>
          <w:tcPr>
            <w:tcW w:w="6988" w:type="dxa"/>
            <w:shd w:val="clear" w:color="auto" w:fill="DBE5F1" w:themeFill="accent1" w:themeFillTint="33"/>
            <w:vAlign w:val="center"/>
          </w:tcPr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</w:t>
            </w:r>
            <w:r w:rsidR="00E87B96">
              <w:rPr>
                <w:sz w:val="22"/>
                <w:szCs w:val="22"/>
              </w:rPr>
              <w:t>l</w:t>
            </w:r>
            <w:r w:rsidRPr="00054E6C">
              <w:rPr>
                <w:sz w:val="22"/>
                <w:szCs w:val="22"/>
              </w:rPr>
              <w:t>ková</w:t>
            </w:r>
            <w:proofErr w:type="spellEnd"/>
            <w:r w:rsidRPr="00054E6C">
              <w:rPr>
                <w:sz w:val="22"/>
                <w:szCs w:val="22"/>
              </w:rPr>
              <w:t xml:space="preserve"> 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s portom bezpečnostná </w:t>
            </w:r>
          </w:p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326C78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932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PUR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 hydrofóbnou membránou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port: s portom na podávanie liečiv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851"/>
        <w:gridCol w:w="567"/>
        <w:gridCol w:w="1134"/>
        <w:gridCol w:w="992"/>
        <w:gridCol w:w="1276"/>
        <w:gridCol w:w="993"/>
        <w:gridCol w:w="1559"/>
        <w:gridCol w:w="1984"/>
      </w:tblGrid>
      <w:tr w:rsidR="008214E1" w:rsidRPr="000B4EAF" w:rsidTr="00326C78">
        <w:tc>
          <w:tcPr>
            <w:tcW w:w="85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054E6C">
              <w:rPr>
                <w:sz w:val="22"/>
                <w:szCs w:val="22"/>
              </w:rPr>
              <w:t>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rietok (ml/min.) od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sivá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96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zelená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C97666" w:rsidRDefault="008214E1" w:rsidP="008214E1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3D0EE9" w:rsidRDefault="003D0EE9" w:rsidP="003D0EE9">
            <w:pPr>
              <w:rPr>
                <w:lang w:eastAsia="cs-CZ"/>
              </w:rPr>
            </w:pPr>
          </w:p>
          <w:p w:rsidR="003D0EE9" w:rsidRPr="003D0EE9" w:rsidRDefault="003D0EE9" w:rsidP="003D0EE9">
            <w:pPr>
              <w:rPr>
                <w:lang w:eastAsia="cs-CZ"/>
              </w:rPr>
            </w:pPr>
          </w:p>
        </w:tc>
      </w:tr>
    </w:tbl>
    <w:p w:rsidR="008A4959" w:rsidRDefault="008A4959" w:rsidP="008A49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........................................, dňa ....................</w:t>
      </w:r>
    </w:p>
    <w:p w:rsidR="008A4959" w:rsidRDefault="008A4959" w:rsidP="008A49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8A4959" w:rsidRDefault="008A4959" w:rsidP="008A495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A4959" w:rsidRDefault="008A4959" w:rsidP="008A495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FA139A" w:rsidRDefault="008A4959" w:rsidP="008A495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FA139A" w:rsidSect="00364C02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C20" w:rsidRDefault="00854C20" w:rsidP="00DC37B5">
      <w:r>
        <w:separator/>
      </w:r>
    </w:p>
  </w:endnote>
  <w:endnote w:type="continuationSeparator" w:id="0">
    <w:p w:rsidR="00854C20" w:rsidRDefault="00854C2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E5120E">
        <w:pPr>
          <w:pStyle w:val="Pta"/>
          <w:jc w:val="right"/>
        </w:pPr>
        <w:fldSimple w:instr=" PAGE   \* MERGEFORMAT ">
          <w:r w:rsidR="00B97BD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C20" w:rsidRDefault="00854C20" w:rsidP="00DC37B5">
      <w:r>
        <w:separator/>
      </w:r>
    </w:p>
  </w:footnote>
  <w:footnote w:type="continuationSeparator" w:id="0">
    <w:p w:rsidR="00854C20" w:rsidRDefault="00854C20" w:rsidP="00DC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23450"/>
    <w:rsid w:val="000411B8"/>
    <w:rsid w:val="000507CE"/>
    <w:rsid w:val="00054E6C"/>
    <w:rsid w:val="00055C97"/>
    <w:rsid w:val="000746B1"/>
    <w:rsid w:val="000860DF"/>
    <w:rsid w:val="000D60AA"/>
    <w:rsid w:val="000E3134"/>
    <w:rsid w:val="00103EC3"/>
    <w:rsid w:val="001624B9"/>
    <w:rsid w:val="00172B50"/>
    <w:rsid w:val="001E7DB6"/>
    <w:rsid w:val="00207196"/>
    <w:rsid w:val="00213183"/>
    <w:rsid w:val="0025396E"/>
    <w:rsid w:val="002E330B"/>
    <w:rsid w:val="00326C78"/>
    <w:rsid w:val="00330E9A"/>
    <w:rsid w:val="00352590"/>
    <w:rsid w:val="00362E8B"/>
    <w:rsid w:val="00364C02"/>
    <w:rsid w:val="00380918"/>
    <w:rsid w:val="003D0EE9"/>
    <w:rsid w:val="004152FC"/>
    <w:rsid w:val="004701E1"/>
    <w:rsid w:val="004A477F"/>
    <w:rsid w:val="004C3334"/>
    <w:rsid w:val="004E31D0"/>
    <w:rsid w:val="00521DAA"/>
    <w:rsid w:val="00531B43"/>
    <w:rsid w:val="00543260"/>
    <w:rsid w:val="00546320"/>
    <w:rsid w:val="0055223E"/>
    <w:rsid w:val="00566ABC"/>
    <w:rsid w:val="00581910"/>
    <w:rsid w:val="005821F4"/>
    <w:rsid w:val="005A5368"/>
    <w:rsid w:val="005C4DE0"/>
    <w:rsid w:val="005D1418"/>
    <w:rsid w:val="005D439B"/>
    <w:rsid w:val="006137FD"/>
    <w:rsid w:val="00616129"/>
    <w:rsid w:val="006334C7"/>
    <w:rsid w:val="00662C37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B5370"/>
    <w:rsid w:val="007F420C"/>
    <w:rsid w:val="007F4B67"/>
    <w:rsid w:val="008214E1"/>
    <w:rsid w:val="008527D9"/>
    <w:rsid w:val="00854C20"/>
    <w:rsid w:val="008945E7"/>
    <w:rsid w:val="008955EF"/>
    <w:rsid w:val="008A4959"/>
    <w:rsid w:val="008A4BAD"/>
    <w:rsid w:val="008B0BAF"/>
    <w:rsid w:val="008C5160"/>
    <w:rsid w:val="008C768D"/>
    <w:rsid w:val="008D34BF"/>
    <w:rsid w:val="008E3236"/>
    <w:rsid w:val="00980D9C"/>
    <w:rsid w:val="009F13FA"/>
    <w:rsid w:val="00A452D8"/>
    <w:rsid w:val="00A67E31"/>
    <w:rsid w:val="00AA7F18"/>
    <w:rsid w:val="00AB4654"/>
    <w:rsid w:val="00AE2AD0"/>
    <w:rsid w:val="00AE5CE1"/>
    <w:rsid w:val="00AF3FB7"/>
    <w:rsid w:val="00B22C4C"/>
    <w:rsid w:val="00B43A14"/>
    <w:rsid w:val="00B52F36"/>
    <w:rsid w:val="00B97BD6"/>
    <w:rsid w:val="00BB0AC8"/>
    <w:rsid w:val="00C43647"/>
    <w:rsid w:val="00C436BB"/>
    <w:rsid w:val="00C97666"/>
    <w:rsid w:val="00CA14D4"/>
    <w:rsid w:val="00D00DF8"/>
    <w:rsid w:val="00D04859"/>
    <w:rsid w:val="00D06E3D"/>
    <w:rsid w:val="00D51978"/>
    <w:rsid w:val="00D52D11"/>
    <w:rsid w:val="00D66C46"/>
    <w:rsid w:val="00DB7A95"/>
    <w:rsid w:val="00DC37B5"/>
    <w:rsid w:val="00DD2D63"/>
    <w:rsid w:val="00E01EEB"/>
    <w:rsid w:val="00E44A58"/>
    <w:rsid w:val="00E5120E"/>
    <w:rsid w:val="00E7201F"/>
    <w:rsid w:val="00E8030A"/>
    <w:rsid w:val="00E87B96"/>
    <w:rsid w:val="00E9209F"/>
    <w:rsid w:val="00E96C57"/>
    <w:rsid w:val="00EA077F"/>
    <w:rsid w:val="00F209DF"/>
    <w:rsid w:val="00F239D8"/>
    <w:rsid w:val="00F44D05"/>
    <w:rsid w:val="00F74137"/>
    <w:rsid w:val="00FA139A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E35BE-4708-4CD4-A04C-82329F78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15</cp:revision>
  <dcterms:created xsi:type="dcterms:W3CDTF">2022-02-15T12:48:00Z</dcterms:created>
  <dcterms:modified xsi:type="dcterms:W3CDTF">2024-06-25T11:06:00Z</dcterms:modified>
</cp:coreProperties>
</file>